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722"/>
        <w:gridCol w:w="3647"/>
        <w:gridCol w:w="3647"/>
      </w:tblGrid>
      <w:tr w:rsidR="002B4998" w14:paraId="7EC6123C" w14:textId="77777777" w:rsidTr="009E6D4D">
        <w:tc>
          <w:tcPr>
            <w:tcW w:w="1722" w:type="dxa"/>
          </w:tcPr>
          <w:p w14:paraId="41934C3A" w14:textId="77777777" w:rsidR="002B4998" w:rsidRDefault="002B4998" w:rsidP="009E6D4D">
            <w:pPr>
              <w:pStyle w:val="AssignBody"/>
            </w:pPr>
          </w:p>
        </w:tc>
        <w:tc>
          <w:tcPr>
            <w:tcW w:w="3647" w:type="dxa"/>
          </w:tcPr>
          <w:p w14:paraId="4AE01992" w14:textId="26F491E9" w:rsidR="002B4998" w:rsidRDefault="002B4998" w:rsidP="009E6D4D">
            <w:pPr>
              <w:pStyle w:val="AssignBody"/>
            </w:pPr>
            <w:r>
              <w:t>Target</w:t>
            </w:r>
          </w:p>
        </w:tc>
        <w:tc>
          <w:tcPr>
            <w:tcW w:w="3647" w:type="dxa"/>
          </w:tcPr>
          <w:p w14:paraId="046E7E48" w14:textId="77777777" w:rsidR="002B4998" w:rsidRDefault="002B4998" w:rsidP="009E6D4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1DEF4210" w14:textId="77777777" w:rsidR="002B4998" w:rsidRDefault="002B4998" w:rsidP="009E6D4D">
            <w:pPr>
              <w:pStyle w:val="AssignBody"/>
            </w:pPr>
          </w:p>
        </w:tc>
      </w:tr>
      <w:tr w:rsidR="002B4998" w14:paraId="73410CF1" w14:textId="77777777" w:rsidTr="009E6D4D">
        <w:tc>
          <w:tcPr>
            <w:tcW w:w="1722" w:type="dxa"/>
          </w:tcPr>
          <w:p w14:paraId="0FB6915E" w14:textId="0F8E5A69" w:rsidR="002B4998" w:rsidRDefault="002B4998" w:rsidP="009E6D4D">
            <w:pPr>
              <w:pStyle w:val="AssignBody"/>
            </w:pPr>
            <w:r>
              <w:t>Target 1</w:t>
            </w:r>
          </w:p>
        </w:tc>
        <w:tc>
          <w:tcPr>
            <w:tcW w:w="3647" w:type="dxa"/>
          </w:tcPr>
          <w:p w14:paraId="69F38981" w14:textId="41930DD5" w:rsidR="002B4998" w:rsidRDefault="002B4998" w:rsidP="009E6D4D">
            <w:pPr>
              <w:pStyle w:val="AssignBody"/>
            </w:pPr>
            <w:r w:rsidRPr="002B4998">
              <w:t>Re-look at Ha</w:t>
            </w:r>
            <w:r w:rsidR="004564AB">
              <w:t>r</w:t>
            </w:r>
            <w:r w:rsidRPr="002B4998">
              <w:t>vard referencing guidelines to ensure you reference literature in accordance with academic protocol.</w:t>
            </w:r>
          </w:p>
        </w:tc>
        <w:tc>
          <w:tcPr>
            <w:tcW w:w="3647" w:type="dxa"/>
          </w:tcPr>
          <w:p w14:paraId="3EEF0935" w14:textId="7DFF0834" w:rsidR="002B4998" w:rsidRDefault="004564AB" w:rsidP="009E6D4D">
            <w:pPr>
              <w:pStyle w:val="AssignBody"/>
            </w:pPr>
            <w:r>
              <w:t>I have checked the Harvard referencing guidelines to ensure that all of my references are accurate and in accordance with academic protocol.</w:t>
            </w:r>
          </w:p>
        </w:tc>
      </w:tr>
      <w:tr w:rsidR="002B4998" w14:paraId="1E88C4CC" w14:textId="77777777" w:rsidTr="009E6D4D">
        <w:tc>
          <w:tcPr>
            <w:tcW w:w="1722" w:type="dxa"/>
          </w:tcPr>
          <w:p w14:paraId="219A7FD3" w14:textId="632F1B8D" w:rsidR="002B4998" w:rsidRDefault="002B4998" w:rsidP="009E6D4D">
            <w:pPr>
              <w:pStyle w:val="AssignBody"/>
            </w:pPr>
            <w:r>
              <w:t>Target 2</w:t>
            </w:r>
          </w:p>
        </w:tc>
        <w:tc>
          <w:tcPr>
            <w:tcW w:w="3647" w:type="dxa"/>
          </w:tcPr>
          <w:p w14:paraId="3F26884F" w14:textId="7CE5AFF3" w:rsidR="002B4998" w:rsidRDefault="002B4998" w:rsidP="009E6D4D">
            <w:pPr>
              <w:pStyle w:val="AssignBody"/>
            </w:pPr>
            <w:r w:rsidRPr="002B4998">
              <w:t>Occasionally, your points are under-developed.  Ensure you recognise areas where further critical discussion would be worthwhile.</w:t>
            </w:r>
          </w:p>
        </w:tc>
        <w:tc>
          <w:tcPr>
            <w:tcW w:w="3647" w:type="dxa"/>
          </w:tcPr>
          <w:p w14:paraId="4448238E" w14:textId="40C9DD43" w:rsidR="002B4998" w:rsidRDefault="00FE430F" w:rsidP="009E6D4D">
            <w:pPr>
              <w:pStyle w:val="AssignBody"/>
            </w:pPr>
            <w:r>
              <w:t xml:space="preserve">I have endeavoured to ensure that all of my points are critically analysed and discussed as far as I am able to.  </w:t>
            </w:r>
          </w:p>
        </w:tc>
      </w:tr>
    </w:tbl>
    <w:p w14:paraId="61E69D95" w14:textId="673835D8" w:rsidR="002B70BC" w:rsidRDefault="002B70BC"/>
    <w:p w14:paraId="72767BB4" w14:textId="09886B64" w:rsidR="002B70BC" w:rsidRDefault="004F142D" w:rsidP="004F142D">
      <w:pPr>
        <w:spacing w:line="360" w:lineRule="auto"/>
        <w:jc w:val="center"/>
        <w:rPr>
          <w:rFonts w:ascii="Arial" w:hAnsi="Arial" w:cs="Arial"/>
          <w:b/>
          <w:sz w:val="36"/>
          <w:u w:val="single"/>
        </w:rPr>
      </w:pPr>
      <w:r w:rsidRPr="004F142D">
        <w:rPr>
          <w:rFonts w:ascii="Arial" w:hAnsi="Arial" w:cs="Arial"/>
          <w:b/>
          <w:sz w:val="36"/>
          <w:u w:val="single"/>
        </w:rPr>
        <w:t>How a school develops one aspect of its SDP: a report that critically reflects on the actions, impact and evidence base</w:t>
      </w:r>
      <w:r>
        <w:rPr>
          <w:rFonts w:ascii="Arial" w:hAnsi="Arial" w:cs="Arial"/>
          <w:b/>
          <w:sz w:val="36"/>
          <w:u w:val="single"/>
        </w:rPr>
        <w:t>.</w:t>
      </w:r>
    </w:p>
    <w:p w14:paraId="14AEDEF1" w14:textId="25DC114D" w:rsidR="002B70BC" w:rsidRPr="00697694" w:rsidRDefault="00E4225A" w:rsidP="00697694">
      <w:pPr>
        <w:spacing w:line="360" w:lineRule="auto"/>
        <w:jc w:val="center"/>
        <w:rPr>
          <w:rFonts w:ascii="Arial" w:hAnsi="Arial" w:cs="Arial"/>
        </w:rPr>
      </w:pPr>
      <w:r>
        <w:rPr>
          <w:rFonts w:ascii="Arial" w:hAnsi="Arial" w:cs="Arial"/>
        </w:rPr>
        <w:t>Word Count:</w:t>
      </w:r>
      <w:r w:rsidR="00C90139">
        <w:rPr>
          <w:rFonts w:ascii="Arial" w:hAnsi="Arial" w:cs="Arial"/>
        </w:rPr>
        <w:t xml:space="preserve"> 2711</w:t>
      </w:r>
    </w:p>
    <w:p w14:paraId="28AAA481" w14:textId="3445E6B5" w:rsidR="001B1936" w:rsidRPr="006A19A9" w:rsidRDefault="00880EC7" w:rsidP="00831819">
      <w:pPr>
        <w:spacing w:line="360" w:lineRule="auto"/>
        <w:ind w:firstLine="720"/>
        <w:rPr>
          <w:rFonts w:ascii="Arial" w:hAnsi="Arial" w:cs="Arial"/>
          <w:sz w:val="22"/>
          <w:szCs w:val="22"/>
        </w:rPr>
      </w:pPr>
      <w:r w:rsidRPr="006A19A9">
        <w:rPr>
          <w:rFonts w:ascii="Arial" w:hAnsi="Arial" w:cs="Arial"/>
          <w:sz w:val="22"/>
          <w:szCs w:val="22"/>
        </w:rPr>
        <w:t xml:space="preserve">Schools in Wales have a responsibility to </w:t>
      </w:r>
      <w:r w:rsidR="00D82A1B" w:rsidRPr="006A19A9">
        <w:rPr>
          <w:rFonts w:ascii="Arial" w:hAnsi="Arial" w:cs="Arial"/>
          <w:sz w:val="22"/>
          <w:szCs w:val="22"/>
        </w:rPr>
        <w:t>continually reflect upon their strengths and weaknesses and strategically plan for improvement</w:t>
      </w:r>
      <w:r w:rsidR="00342164" w:rsidRPr="006A19A9">
        <w:rPr>
          <w:rFonts w:ascii="Arial" w:hAnsi="Arial" w:cs="Arial"/>
          <w:sz w:val="22"/>
          <w:szCs w:val="22"/>
        </w:rPr>
        <w:t xml:space="preserve"> (Welsh Government, 2014)</w:t>
      </w:r>
      <w:r w:rsidR="00D82A1B" w:rsidRPr="006A19A9">
        <w:rPr>
          <w:rFonts w:ascii="Arial" w:hAnsi="Arial" w:cs="Arial"/>
          <w:sz w:val="22"/>
          <w:szCs w:val="22"/>
        </w:rPr>
        <w:t xml:space="preserve">. </w:t>
      </w:r>
      <w:r w:rsidR="00304426" w:rsidRPr="006A19A9">
        <w:rPr>
          <w:rFonts w:ascii="Arial" w:hAnsi="Arial" w:cs="Arial"/>
          <w:sz w:val="22"/>
          <w:szCs w:val="22"/>
        </w:rPr>
        <w:t>Whilst schools plan to develop and improve, they</w:t>
      </w:r>
      <w:r w:rsidR="00150F8C" w:rsidRPr="006A19A9">
        <w:rPr>
          <w:rFonts w:ascii="Arial" w:hAnsi="Arial" w:cs="Arial"/>
          <w:sz w:val="22"/>
          <w:szCs w:val="22"/>
        </w:rPr>
        <w:t xml:space="preserve"> must continuously </w:t>
      </w:r>
      <w:r w:rsidR="00304426" w:rsidRPr="006A19A9">
        <w:rPr>
          <w:rFonts w:ascii="Arial" w:hAnsi="Arial" w:cs="Arial"/>
          <w:sz w:val="22"/>
          <w:szCs w:val="22"/>
        </w:rPr>
        <w:t xml:space="preserve">focus on and </w:t>
      </w:r>
      <w:r w:rsidR="00150F8C" w:rsidRPr="006A19A9">
        <w:rPr>
          <w:rFonts w:ascii="Arial" w:hAnsi="Arial" w:cs="Arial"/>
          <w:sz w:val="22"/>
          <w:szCs w:val="22"/>
        </w:rPr>
        <w:t xml:space="preserve">strive for </w:t>
      </w:r>
      <w:r w:rsidR="00B602F5" w:rsidRPr="006A19A9">
        <w:rPr>
          <w:rFonts w:ascii="Arial" w:hAnsi="Arial" w:cs="Arial"/>
          <w:sz w:val="22"/>
          <w:szCs w:val="22"/>
        </w:rPr>
        <w:t xml:space="preserve">raising </w:t>
      </w:r>
      <w:r w:rsidR="00150F8C" w:rsidRPr="006A19A9">
        <w:rPr>
          <w:rFonts w:ascii="Arial" w:hAnsi="Arial" w:cs="Arial"/>
          <w:sz w:val="22"/>
          <w:szCs w:val="22"/>
        </w:rPr>
        <w:t>standards</w:t>
      </w:r>
      <w:r w:rsidR="00B602F5" w:rsidRPr="006A19A9">
        <w:rPr>
          <w:rFonts w:ascii="Arial" w:hAnsi="Arial" w:cs="Arial"/>
          <w:sz w:val="22"/>
          <w:szCs w:val="22"/>
        </w:rPr>
        <w:t xml:space="preserve"> and establish clear actions the school will take to achieve this </w:t>
      </w:r>
      <w:r w:rsidR="00150F8C" w:rsidRPr="006A19A9">
        <w:rPr>
          <w:rFonts w:ascii="Arial" w:hAnsi="Arial" w:cs="Arial"/>
          <w:sz w:val="22"/>
          <w:szCs w:val="22"/>
        </w:rPr>
        <w:t xml:space="preserve">(Caldwell and </w:t>
      </w:r>
      <w:proofErr w:type="spellStart"/>
      <w:r w:rsidR="00150F8C" w:rsidRPr="006A19A9">
        <w:rPr>
          <w:rFonts w:ascii="Arial" w:hAnsi="Arial" w:cs="Arial"/>
          <w:sz w:val="22"/>
          <w:szCs w:val="22"/>
        </w:rPr>
        <w:t>Spinks</w:t>
      </w:r>
      <w:proofErr w:type="spellEnd"/>
      <w:r w:rsidR="00150F8C" w:rsidRPr="006A19A9">
        <w:rPr>
          <w:rFonts w:ascii="Arial" w:hAnsi="Arial" w:cs="Arial"/>
          <w:sz w:val="22"/>
          <w:szCs w:val="22"/>
        </w:rPr>
        <w:t>, 2008</w:t>
      </w:r>
      <w:r w:rsidR="00B602F5" w:rsidRPr="006A19A9">
        <w:rPr>
          <w:rFonts w:ascii="Arial" w:hAnsi="Arial" w:cs="Arial"/>
          <w:sz w:val="22"/>
          <w:szCs w:val="22"/>
        </w:rPr>
        <w:t>; Hanover Research, 2014</w:t>
      </w:r>
      <w:r w:rsidR="00150F8C" w:rsidRPr="006A19A9">
        <w:rPr>
          <w:rFonts w:ascii="Arial" w:hAnsi="Arial" w:cs="Arial"/>
          <w:sz w:val="22"/>
          <w:szCs w:val="22"/>
        </w:rPr>
        <w:t xml:space="preserve">). </w:t>
      </w:r>
      <w:r w:rsidR="00444713" w:rsidRPr="006A19A9">
        <w:rPr>
          <w:rFonts w:ascii="Arial" w:hAnsi="Arial" w:cs="Arial"/>
          <w:sz w:val="22"/>
          <w:szCs w:val="22"/>
        </w:rPr>
        <w:t>T</w:t>
      </w:r>
      <w:r w:rsidR="00D82A1B" w:rsidRPr="006A19A9">
        <w:rPr>
          <w:rFonts w:ascii="Arial" w:hAnsi="Arial" w:cs="Arial"/>
          <w:sz w:val="22"/>
          <w:szCs w:val="22"/>
        </w:rPr>
        <w:t>his information</w:t>
      </w:r>
      <w:r w:rsidR="00444713" w:rsidRPr="006A19A9">
        <w:rPr>
          <w:rFonts w:ascii="Arial" w:hAnsi="Arial" w:cs="Arial"/>
          <w:sz w:val="22"/>
          <w:szCs w:val="22"/>
        </w:rPr>
        <w:t xml:space="preserve"> must be presented</w:t>
      </w:r>
      <w:r w:rsidR="00D82A1B" w:rsidRPr="006A19A9">
        <w:rPr>
          <w:rFonts w:ascii="Arial" w:hAnsi="Arial" w:cs="Arial"/>
          <w:sz w:val="22"/>
          <w:szCs w:val="22"/>
        </w:rPr>
        <w:t xml:space="preserve"> in a school development plan (SDP) which is available to all stakeholders so that they can support the school’s </w:t>
      </w:r>
      <w:r w:rsidR="00761E6F" w:rsidRPr="006A19A9">
        <w:rPr>
          <w:rFonts w:ascii="Arial" w:hAnsi="Arial" w:cs="Arial"/>
          <w:sz w:val="22"/>
          <w:szCs w:val="22"/>
        </w:rPr>
        <w:t>vision</w:t>
      </w:r>
      <w:r w:rsidR="001535D4" w:rsidRPr="006A19A9">
        <w:rPr>
          <w:rFonts w:ascii="Arial" w:hAnsi="Arial" w:cs="Arial"/>
          <w:sz w:val="22"/>
          <w:szCs w:val="22"/>
        </w:rPr>
        <w:t xml:space="preserve"> while keeping the school accountable (Brighouse and Woods, 2013</w:t>
      </w:r>
      <w:r w:rsidR="00FF4B75" w:rsidRPr="006A19A9">
        <w:rPr>
          <w:rFonts w:ascii="Arial" w:hAnsi="Arial" w:cs="Arial"/>
          <w:sz w:val="22"/>
          <w:szCs w:val="22"/>
        </w:rPr>
        <w:t>; Welsh Government, 2014</w:t>
      </w:r>
      <w:r w:rsidR="001535D4" w:rsidRPr="006A19A9">
        <w:rPr>
          <w:rFonts w:ascii="Arial" w:hAnsi="Arial" w:cs="Arial"/>
          <w:sz w:val="22"/>
          <w:szCs w:val="22"/>
        </w:rPr>
        <w:t>)</w:t>
      </w:r>
      <w:r w:rsidR="00D82A1B" w:rsidRPr="006A19A9">
        <w:rPr>
          <w:rFonts w:ascii="Arial" w:hAnsi="Arial" w:cs="Arial"/>
          <w:sz w:val="22"/>
          <w:szCs w:val="22"/>
        </w:rPr>
        <w:t xml:space="preserve">. </w:t>
      </w:r>
    </w:p>
    <w:p w14:paraId="5706D761" w14:textId="03A81EA6" w:rsidR="00A41247" w:rsidRPr="006A19A9" w:rsidRDefault="00EA7139" w:rsidP="00433C4A">
      <w:pPr>
        <w:spacing w:line="360" w:lineRule="auto"/>
        <w:ind w:firstLine="720"/>
        <w:rPr>
          <w:rFonts w:ascii="Arial" w:hAnsi="Arial" w:cs="Arial"/>
          <w:sz w:val="22"/>
          <w:szCs w:val="22"/>
        </w:rPr>
      </w:pPr>
      <w:r w:rsidRPr="006A19A9">
        <w:rPr>
          <w:rFonts w:ascii="Arial" w:hAnsi="Arial" w:cs="Arial"/>
          <w:sz w:val="22"/>
          <w:szCs w:val="22"/>
        </w:rPr>
        <w:t xml:space="preserve">In accordance with BERA (2018) my placement school during Professional Teaching Experience 1 (PTE1) will be referred to as School X to protect </w:t>
      </w:r>
      <w:r w:rsidR="006E6193" w:rsidRPr="006A19A9">
        <w:rPr>
          <w:rFonts w:ascii="Arial" w:hAnsi="Arial" w:cs="Arial"/>
          <w:sz w:val="22"/>
          <w:szCs w:val="22"/>
        </w:rPr>
        <w:t xml:space="preserve">its anonymity. </w:t>
      </w:r>
      <w:r w:rsidR="00712617" w:rsidRPr="006A19A9">
        <w:rPr>
          <w:rFonts w:ascii="Arial" w:hAnsi="Arial" w:cs="Arial"/>
          <w:sz w:val="22"/>
          <w:szCs w:val="22"/>
        </w:rPr>
        <w:t>School X is</w:t>
      </w:r>
      <w:r w:rsidR="000F2D83" w:rsidRPr="006A19A9">
        <w:rPr>
          <w:rFonts w:ascii="Arial" w:hAnsi="Arial" w:cs="Arial"/>
          <w:sz w:val="22"/>
          <w:szCs w:val="22"/>
        </w:rPr>
        <w:t xml:space="preserve"> a primary school</w:t>
      </w:r>
      <w:r w:rsidR="00712617" w:rsidRPr="006A19A9">
        <w:rPr>
          <w:rFonts w:ascii="Arial" w:hAnsi="Arial" w:cs="Arial"/>
          <w:sz w:val="22"/>
          <w:szCs w:val="22"/>
        </w:rPr>
        <w:t xml:space="preserve"> in an urban setting with 276 pupils, </w:t>
      </w:r>
      <w:r w:rsidR="001B1936" w:rsidRPr="006A19A9">
        <w:rPr>
          <w:rFonts w:ascii="Arial" w:hAnsi="Arial" w:cs="Arial"/>
          <w:sz w:val="22"/>
          <w:szCs w:val="22"/>
        </w:rPr>
        <w:t>32</w:t>
      </w:r>
      <w:r w:rsidR="00712617" w:rsidRPr="006A19A9">
        <w:rPr>
          <w:rFonts w:ascii="Arial" w:hAnsi="Arial" w:cs="Arial"/>
          <w:sz w:val="22"/>
          <w:szCs w:val="22"/>
        </w:rPr>
        <w:t xml:space="preserve">% of which </w:t>
      </w:r>
      <w:r w:rsidR="001B1936" w:rsidRPr="006A19A9">
        <w:rPr>
          <w:rFonts w:ascii="Arial" w:hAnsi="Arial" w:cs="Arial"/>
          <w:sz w:val="22"/>
          <w:szCs w:val="22"/>
        </w:rPr>
        <w:t>are eligible for free school meals which is almost double the average in Wales of 19%</w:t>
      </w:r>
      <w:r w:rsidR="00712617" w:rsidRPr="006A19A9">
        <w:rPr>
          <w:rFonts w:ascii="Arial" w:hAnsi="Arial" w:cs="Arial"/>
          <w:sz w:val="22"/>
          <w:szCs w:val="22"/>
        </w:rPr>
        <w:t xml:space="preserve"> (Estyn, 2018; </w:t>
      </w:r>
      <w:r w:rsidR="005837F0" w:rsidRPr="006A19A9">
        <w:rPr>
          <w:rFonts w:ascii="Arial" w:hAnsi="Arial" w:cs="Arial"/>
          <w:sz w:val="22"/>
          <w:szCs w:val="22"/>
        </w:rPr>
        <w:t>M</w:t>
      </w:r>
      <w:r w:rsidR="00712617" w:rsidRPr="006A19A9">
        <w:rPr>
          <w:rFonts w:ascii="Arial" w:hAnsi="Arial" w:cs="Arial"/>
          <w:sz w:val="22"/>
          <w:szCs w:val="22"/>
        </w:rPr>
        <w:t>y</w:t>
      </w:r>
      <w:r w:rsidR="005837F0" w:rsidRPr="006A19A9">
        <w:rPr>
          <w:rFonts w:ascii="Arial" w:hAnsi="Arial" w:cs="Arial"/>
          <w:sz w:val="22"/>
          <w:szCs w:val="22"/>
        </w:rPr>
        <w:t xml:space="preserve"> L</w:t>
      </w:r>
      <w:r w:rsidR="00712617" w:rsidRPr="006A19A9">
        <w:rPr>
          <w:rFonts w:ascii="Arial" w:hAnsi="Arial" w:cs="Arial"/>
          <w:sz w:val="22"/>
          <w:szCs w:val="22"/>
        </w:rPr>
        <w:t>ocal</w:t>
      </w:r>
      <w:r w:rsidR="005837F0" w:rsidRPr="006A19A9">
        <w:rPr>
          <w:rFonts w:ascii="Arial" w:hAnsi="Arial" w:cs="Arial"/>
          <w:sz w:val="22"/>
          <w:szCs w:val="22"/>
        </w:rPr>
        <w:t xml:space="preserve"> S</w:t>
      </w:r>
      <w:r w:rsidR="00712617" w:rsidRPr="006A19A9">
        <w:rPr>
          <w:rFonts w:ascii="Arial" w:hAnsi="Arial" w:cs="Arial"/>
          <w:sz w:val="22"/>
          <w:szCs w:val="22"/>
        </w:rPr>
        <w:t xml:space="preserve">chool, 2019). </w:t>
      </w:r>
      <w:r w:rsidR="006103F2" w:rsidRPr="006A19A9">
        <w:rPr>
          <w:rFonts w:ascii="Arial" w:hAnsi="Arial" w:cs="Arial"/>
          <w:sz w:val="22"/>
          <w:szCs w:val="22"/>
        </w:rPr>
        <w:t xml:space="preserve">This </w:t>
      </w:r>
      <w:r w:rsidR="00B617E8" w:rsidRPr="006A19A9">
        <w:rPr>
          <w:rFonts w:ascii="Arial" w:hAnsi="Arial" w:cs="Arial"/>
          <w:sz w:val="22"/>
          <w:szCs w:val="22"/>
        </w:rPr>
        <w:t xml:space="preserve">report </w:t>
      </w:r>
      <w:r w:rsidR="006103F2" w:rsidRPr="006A19A9">
        <w:rPr>
          <w:rFonts w:ascii="Arial" w:hAnsi="Arial" w:cs="Arial"/>
          <w:sz w:val="22"/>
          <w:szCs w:val="22"/>
        </w:rPr>
        <w:t>will</w:t>
      </w:r>
      <w:r w:rsidR="00D8377B" w:rsidRPr="006A19A9">
        <w:rPr>
          <w:rFonts w:ascii="Arial" w:hAnsi="Arial" w:cs="Arial"/>
          <w:sz w:val="22"/>
          <w:szCs w:val="22"/>
        </w:rPr>
        <w:t xml:space="preserve"> explore and critically reflect upon</w:t>
      </w:r>
      <w:r w:rsidR="00D82A1B" w:rsidRPr="006A19A9">
        <w:rPr>
          <w:rFonts w:ascii="Arial" w:hAnsi="Arial" w:cs="Arial"/>
          <w:sz w:val="22"/>
          <w:szCs w:val="22"/>
        </w:rPr>
        <w:t xml:space="preserve"> </w:t>
      </w:r>
      <w:r w:rsidR="00035A55" w:rsidRPr="006A19A9">
        <w:rPr>
          <w:rFonts w:ascii="Arial" w:hAnsi="Arial" w:cs="Arial"/>
          <w:sz w:val="22"/>
          <w:szCs w:val="22"/>
        </w:rPr>
        <w:t>School X’s</w:t>
      </w:r>
      <w:r w:rsidR="00D8377B" w:rsidRPr="006A19A9">
        <w:rPr>
          <w:rFonts w:ascii="Arial" w:hAnsi="Arial" w:cs="Arial"/>
          <w:sz w:val="22"/>
          <w:szCs w:val="22"/>
        </w:rPr>
        <w:t xml:space="preserve"> SDP</w:t>
      </w:r>
      <w:r w:rsidR="00D82A1B" w:rsidRPr="006A19A9">
        <w:rPr>
          <w:rFonts w:ascii="Arial" w:hAnsi="Arial" w:cs="Arial"/>
          <w:sz w:val="22"/>
          <w:szCs w:val="22"/>
        </w:rPr>
        <w:t xml:space="preserve"> </w:t>
      </w:r>
      <w:r w:rsidR="00D8377B" w:rsidRPr="006A19A9">
        <w:rPr>
          <w:rFonts w:ascii="Arial" w:hAnsi="Arial" w:cs="Arial"/>
          <w:sz w:val="22"/>
          <w:szCs w:val="22"/>
        </w:rPr>
        <w:t xml:space="preserve">and focus upon how they plan and </w:t>
      </w:r>
      <w:r w:rsidR="008F0E13" w:rsidRPr="006A19A9">
        <w:rPr>
          <w:rFonts w:ascii="Arial" w:hAnsi="Arial" w:cs="Arial"/>
          <w:sz w:val="22"/>
          <w:szCs w:val="22"/>
        </w:rPr>
        <w:t xml:space="preserve">embed one of their priorities into </w:t>
      </w:r>
      <w:r w:rsidR="002064B8" w:rsidRPr="006A19A9">
        <w:rPr>
          <w:rFonts w:ascii="Arial" w:hAnsi="Arial" w:cs="Arial"/>
          <w:sz w:val="22"/>
          <w:szCs w:val="22"/>
        </w:rPr>
        <w:t>school culture</w:t>
      </w:r>
      <w:r w:rsidR="008F0E13" w:rsidRPr="006A19A9">
        <w:rPr>
          <w:rFonts w:ascii="Arial" w:hAnsi="Arial" w:cs="Arial"/>
          <w:sz w:val="22"/>
          <w:szCs w:val="22"/>
        </w:rPr>
        <w:t xml:space="preserve">. The focus priority in this </w:t>
      </w:r>
      <w:r w:rsidR="00B617E8" w:rsidRPr="006A19A9">
        <w:rPr>
          <w:rFonts w:ascii="Arial" w:hAnsi="Arial" w:cs="Arial"/>
          <w:sz w:val="22"/>
          <w:szCs w:val="22"/>
        </w:rPr>
        <w:t>report</w:t>
      </w:r>
      <w:r w:rsidR="008F0E13" w:rsidRPr="006A19A9">
        <w:rPr>
          <w:rFonts w:ascii="Arial" w:hAnsi="Arial" w:cs="Arial"/>
          <w:sz w:val="22"/>
          <w:szCs w:val="22"/>
        </w:rPr>
        <w:t xml:space="preserve"> is pupil voice</w:t>
      </w:r>
      <w:r w:rsidR="00195F29" w:rsidRPr="006A19A9">
        <w:rPr>
          <w:rFonts w:ascii="Arial" w:hAnsi="Arial" w:cs="Arial"/>
          <w:sz w:val="22"/>
          <w:szCs w:val="22"/>
        </w:rPr>
        <w:t xml:space="preserve">, which the school plans to utilise to further develop </w:t>
      </w:r>
      <w:r w:rsidR="00DF1CC9" w:rsidRPr="006A19A9">
        <w:rPr>
          <w:rFonts w:ascii="Arial" w:hAnsi="Arial" w:cs="Arial"/>
          <w:sz w:val="22"/>
          <w:szCs w:val="22"/>
        </w:rPr>
        <w:t xml:space="preserve">and influence </w:t>
      </w:r>
      <w:r w:rsidR="00195F29" w:rsidRPr="006A19A9">
        <w:rPr>
          <w:rFonts w:ascii="Arial" w:hAnsi="Arial" w:cs="Arial"/>
          <w:sz w:val="22"/>
          <w:szCs w:val="22"/>
        </w:rPr>
        <w:t>changes in curriculum and to inform school development</w:t>
      </w:r>
      <w:r w:rsidR="00DB20C2" w:rsidRPr="006A19A9">
        <w:rPr>
          <w:rFonts w:ascii="Arial" w:hAnsi="Arial" w:cs="Arial"/>
          <w:sz w:val="22"/>
          <w:szCs w:val="22"/>
        </w:rPr>
        <w:t xml:space="preserve"> (see Appendix)</w:t>
      </w:r>
      <w:r w:rsidR="008F0E13" w:rsidRPr="006A19A9">
        <w:rPr>
          <w:rFonts w:ascii="Arial" w:hAnsi="Arial" w:cs="Arial"/>
          <w:sz w:val="22"/>
          <w:szCs w:val="22"/>
        </w:rPr>
        <w:t>.</w:t>
      </w:r>
      <w:r w:rsidRPr="006A19A9">
        <w:rPr>
          <w:rFonts w:ascii="Arial" w:hAnsi="Arial" w:cs="Arial"/>
          <w:sz w:val="22"/>
          <w:szCs w:val="22"/>
        </w:rPr>
        <w:t xml:space="preserve"> </w:t>
      </w:r>
    </w:p>
    <w:p w14:paraId="44BB24C5" w14:textId="181962B7" w:rsidR="00433C4A" w:rsidRPr="006A19A9" w:rsidRDefault="00433C4A" w:rsidP="00433C4A">
      <w:pPr>
        <w:spacing w:line="360" w:lineRule="auto"/>
        <w:ind w:firstLine="720"/>
        <w:rPr>
          <w:rFonts w:ascii="Arial" w:hAnsi="Arial" w:cs="Arial"/>
          <w:sz w:val="22"/>
          <w:szCs w:val="22"/>
        </w:rPr>
      </w:pPr>
      <w:r w:rsidRPr="006A19A9">
        <w:rPr>
          <w:rFonts w:ascii="Arial" w:hAnsi="Arial" w:cs="Arial"/>
          <w:sz w:val="22"/>
          <w:szCs w:val="22"/>
        </w:rPr>
        <w:t>While discussing pupil voice it is crucial to note that the UK government signed the United Nation’s Convention on the Rights of the Child (UNCRC) in 1991</w:t>
      </w:r>
      <w:r w:rsidR="00C74E3C" w:rsidRPr="006A19A9">
        <w:rPr>
          <w:rFonts w:ascii="Arial" w:hAnsi="Arial" w:cs="Arial"/>
          <w:sz w:val="22"/>
          <w:szCs w:val="22"/>
        </w:rPr>
        <w:t xml:space="preserve"> </w:t>
      </w:r>
      <w:r w:rsidRPr="006A19A9">
        <w:rPr>
          <w:rFonts w:ascii="Arial" w:hAnsi="Arial" w:cs="Arial"/>
          <w:sz w:val="22"/>
          <w:szCs w:val="22"/>
        </w:rPr>
        <w:t>(Welsh Government, 2015</w:t>
      </w:r>
      <w:r w:rsidR="00C74E3C" w:rsidRPr="006A19A9">
        <w:rPr>
          <w:rFonts w:ascii="Arial" w:hAnsi="Arial" w:cs="Arial"/>
          <w:sz w:val="22"/>
          <w:szCs w:val="22"/>
        </w:rPr>
        <w:t>a</w:t>
      </w:r>
      <w:r w:rsidRPr="006A19A9">
        <w:rPr>
          <w:rFonts w:ascii="Arial" w:hAnsi="Arial" w:cs="Arial"/>
          <w:sz w:val="22"/>
          <w:szCs w:val="22"/>
        </w:rPr>
        <w:t xml:space="preserve">). Article 12 of this agreement states that children have the right to form </w:t>
      </w:r>
      <w:r w:rsidRPr="006A19A9">
        <w:rPr>
          <w:rFonts w:ascii="Arial" w:hAnsi="Arial" w:cs="Arial"/>
          <w:sz w:val="22"/>
          <w:szCs w:val="22"/>
        </w:rPr>
        <w:lastRenderedPageBreak/>
        <w:t xml:space="preserve">and express their own views on matters that affect them (UNICEF, 1989). Significantly, in 2011 the Welsh Government made the UNCRC law, </w:t>
      </w:r>
      <w:r w:rsidR="003E3079" w:rsidRPr="006A19A9">
        <w:rPr>
          <w:rFonts w:ascii="Arial" w:hAnsi="Arial" w:cs="Arial"/>
          <w:sz w:val="22"/>
          <w:szCs w:val="22"/>
        </w:rPr>
        <w:t>indicating that</w:t>
      </w:r>
      <w:r w:rsidRPr="006A19A9">
        <w:rPr>
          <w:rFonts w:ascii="Arial" w:hAnsi="Arial" w:cs="Arial"/>
          <w:sz w:val="22"/>
          <w:szCs w:val="22"/>
        </w:rPr>
        <w:t xml:space="preserve"> children and young people in Wales must be consulted about matters that affect them before decisions are made (Welsh Government, 2015</w:t>
      </w:r>
      <w:r w:rsidR="00C74E3C" w:rsidRPr="006A19A9">
        <w:rPr>
          <w:rFonts w:ascii="Arial" w:hAnsi="Arial" w:cs="Arial"/>
          <w:sz w:val="22"/>
          <w:szCs w:val="22"/>
        </w:rPr>
        <w:t>a</w:t>
      </w:r>
      <w:r w:rsidRPr="006A19A9">
        <w:rPr>
          <w:rFonts w:ascii="Arial" w:hAnsi="Arial" w:cs="Arial"/>
          <w:sz w:val="22"/>
          <w:szCs w:val="22"/>
        </w:rPr>
        <w:t>). Also, Every Child Matters (</w:t>
      </w:r>
      <w:r w:rsidR="00B50262" w:rsidRPr="006A19A9">
        <w:rPr>
          <w:rFonts w:ascii="Arial" w:hAnsi="Arial" w:cs="Arial"/>
          <w:sz w:val="22"/>
          <w:szCs w:val="22"/>
        </w:rPr>
        <w:t xml:space="preserve">HM Treasury, </w:t>
      </w:r>
      <w:r w:rsidRPr="006A19A9">
        <w:rPr>
          <w:rFonts w:ascii="Arial" w:hAnsi="Arial" w:cs="Arial"/>
          <w:sz w:val="22"/>
          <w:szCs w:val="22"/>
        </w:rPr>
        <w:t xml:space="preserve">2003) published by the UK Government reiterates the importance of the voice of the child and commits to listening to these voices when considering policy making and legislature. </w:t>
      </w:r>
      <w:r w:rsidR="00F47817" w:rsidRPr="006A19A9">
        <w:rPr>
          <w:rFonts w:ascii="Arial" w:hAnsi="Arial" w:cs="Arial"/>
          <w:sz w:val="22"/>
          <w:szCs w:val="22"/>
        </w:rPr>
        <w:t xml:space="preserve">Furthermore, advocators for pupil voice argue that it must be embedded into the everyday culture of a school, rather than a one-off exercise if a school is truly going to engage with listening to their learners (British Council, 2017). </w:t>
      </w:r>
      <w:r w:rsidRPr="006A19A9">
        <w:rPr>
          <w:rFonts w:ascii="Arial" w:hAnsi="Arial" w:cs="Arial"/>
          <w:sz w:val="22"/>
          <w:szCs w:val="22"/>
        </w:rPr>
        <w:t>Therefore, schools have a fundamental responsibility to listen to their learners and take their ideas and opinions into account whilst decision making on policy and practice</w:t>
      </w:r>
      <w:r w:rsidR="0098283B" w:rsidRPr="006A19A9">
        <w:rPr>
          <w:rFonts w:ascii="Arial" w:hAnsi="Arial" w:cs="Arial"/>
          <w:sz w:val="22"/>
          <w:szCs w:val="22"/>
        </w:rPr>
        <w:t xml:space="preserve"> because it is their right to be heard (</w:t>
      </w:r>
      <w:r w:rsidR="00FC56BF" w:rsidRPr="006A19A9">
        <w:rPr>
          <w:rFonts w:ascii="Arial" w:hAnsi="Arial" w:cs="Arial"/>
          <w:sz w:val="22"/>
          <w:szCs w:val="22"/>
        </w:rPr>
        <w:t xml:space="preserve">Alderson, 2008; </w:t>
      </w:r>
      <w:r w:rsidR="0098283B" w:rsidRPr="006A19A9">
        <w:rPr>
          <w:rFonts w:ascii="Arial" w:hAnsi="Arial" w:cs="Arial"/>
          <w:sz w:val="22"/>
          <w:szCs w:val="22"/>
        </w:rPr>
        <w:t>Lundy, 2007</w:t>
      </w:r>
      <w:r w:rsidR="00EC5D30" w:rsidRPr="006A19A9">
        <w:rPr>
          <w:rFonts w:ascii="Arial" w:hAnsi="Arial" w:cs="Arial"/>
          <w:sz w:val="22"/>
          <w:szCs w:val="22"/>
        </w:rPr>
        <w:t>; Welsh Government, 2015</w:t>
      </w:r>
      <w:r w:rsidR="00C74E3C" w:rsidRPr="006A19A9">
        <w:rPr>
          <w:rFonts w:ascii="Arial" w:hAnsi="Arial" w:cs="Arial"/>
          <w:sz w:val="22"/>
          <w:szCs w:val="22"/>
        </w:rPr>
        <w:t>b</w:t>
      </w:r>
      <w:r w:rsidR="0098283B" w:rsidRPr="006A19A9">
        <w:rPr>
          <w:rFonts w:ascii="Arial" w:hAnsi="Arial" w:cs="Arial"/>
          <w:sz w:val="22"/>
          <w:szCs w:val="22"/>
        </w:rPr>
        <w:t xml:space="preserve">). </w:t>
      </w:r>
    </w:p>
    <w:p w14:paraId="108B9989" w14:textId="7FA5E34C" w:rsidR="0089155A" w:rsidRPr="006A19A9" w:rsidRDefault="00056214" w:rsidP="00944562">
      <w:pPr>
        <w:spacing w:line="360" w:lineRule="auto"/>
        <w:ind w:firstLine="720"/>
        <w:rPr>
          <w:rFonts w:ascii="Arial" w:hAnsi="Arial" w:cs="Arial"/>
          <w:sz w:val="22"/>
          <w:szCs w:val="22"/>
        </w:rPr>
      </w:pPr>
      <w:r w:rsidRPr="006A19A9">
        <w:rPr>
          <w:rFonts w:ascii="Arial" w:hAnsi="Arial" w:cs="Arial"/>
          <w:sz w:val="22"/>
          <w:szCs w:val="22"/>
        </w:rPr>
        <w:t xml:space="preserve">There is a strong </w:t>
      </w:r>
      <w:r w:rsidR="006809C4" w:rsidRPr="006A19A9">
        <w:rPr>
          <w:rFonts w:ascii="Arial" w:hAnsi="Arial" w:cs="Arial"/>
          <w:sz w:val="22"/>
          <w:szCs w:val="22"/>
        </w:rPr>
        <w:t>argument</w:t>
      </w:r>
      <w:r w:rsidRPr="006A19A9">
        <w:rPr>
          <w:rFonts w:ascii="Arial" w:hAnsi="Arial" w:cs="Arial"/>
          <w:sz w:val="22"/>
          <w:szCs w:val="22"/>
        </w:rPr>
        <w:t xml:space="preserve"> </w:t>
      </w:r>
      <w:r w:rsidR="00831819" w:rsidRPr="006A19A9">
        <w:rPr>
          <w:rFonts w:ascii="Arial" w:hAnsi="Arial" w:cs="Arial"/>
          <w:sz w:val="22"/>
          <w:szCs w:val="22"/>
        </w:rPr>
        <w:t>that</w:t>
      </w:r>
      <w:r w:rsidRPr="006A19A9">
        <w:rPr>
          <w:rFonts w:ascii="Arial" w:hAnsi="Arial" w:cs="Arial"/>
          <w:sz w:val="22"/>
          <w:szCs w:val="22"/>
        </w:rPr>
        <w:t xml:space="preserve"> pupil voice groups </w:t>
      </w:r>
      <w:r w:rsidR="00831819" w:rsidRPr="006A19A9">
        <w:rPr>
          <w:rFonts w:ascii="Arial" w:hAnsi="Arial" w:cs="Arial"/>
          <w:sz w:val="22"/>
          <w:szCs w:val="22"/>
        </w:rPr>
        <w:t>have</w:t>
      </w:r>
      <w:r w:rsidRPr="006A19A9">
        <w:rPr>
          <w:rFonts w:ascii="Arial" w:hAnsi="Arial" w:cs="Arial"/>
          <w:sz w:val="22"/>
          <w:szCs w:val="22"/>
        </w:rPr>
        <w:t xml:space="preserve"> the ability to inform and transform teaching and learning (McGregor, 2007; NASUWT, 2020). </w:t>
      </w:r>
      <w:r w:rsidR="006809C4" w:rsidRPr="006A19A9">
        <w:rPr>
          <w:rFonts w:ascii="Arial" w:hAnsi="Arial" w:cs="Arial"/>
          <w:sz w:val="22"/>
          <w:szCs w:val="22"/>
        </w:rPr>
        <w:t>Advocators</w:t>
      </w:r>
      <w:r w:rsidRPr="006A19A9">
        <w:rPr>
          <w:rFonts w:ascii="Arial" w:hAnsi="Arial" w:cs="Arial"/>
          <w:sz w:val="22"/>
          <w:szCs w:val="22"/>
        </w:rPr>
        <w:t xml:space="preserve"> </w:t>
      </w:r>
      <w:r w:rsidR="006809C4" w:rsidRPr="006A19A9">
        <w:rPr>
          <w:rFonts w:ascii="Arial" w:hAnsi="Arial" w:cs="Arial"/>
          <w:sz w:val="22"/>
          <w:szCs w:val="22"/>
        </w:rPr>
        <w:t>assert</w:t>
      </w:r>
      <w:r w:rsidRPr="006A19A9">
        <w:rPr>
          <w:rFonts w:ascii="Arial" w:hAnsi="Arial" w:cs="Arial"/>
          <w:sz w:val="22"/>
          <w:szCs w:val="22"/>
        </w:rPr>
        <w:t xml:space="preserve"> that if pupil voice is utilised, it can bring real change and improvement to a school</w:t>
      </w:r>
      <w:r w:rsidR="006809C4" w:rsidRPr="006A19A9">
        <w:rPr>
          <w:rFonts w:ascii="Arial" w:hAnsi="Arial" w:cs="Arial"/>
          <w:sz w:val="22"/>
          <w:szCs w:val="22"/>
        </w:rPr>
        <w:t xml:space="preserve"> (</w:t>
      </w:r>
      <w:proofErr w:type="spellStart"/>
      <w:r w:rsidR="006809C4" w:rsidRPr="006A19A9">
        <w:rPr>
          <w:rFonts w:ascii="Arial" w:hAnsi="Arial" w:cs="Arial"/>
          <w:sz w:val="22"/>
          <w:szCs w:val="22"/>
        </w:rPr>
        <w:t>Pulis</w:t>
      </w:r>
      <w:proofErr w:type="spellEnd"/>
      <w:r w:rsidR="006809C4" w:rsidRPr="006A19A9">
        <w:rPr>
          <w:rFonts w:ascii="Arial" w:hAnsi="Arial" w:cs="Arial"/>
          <w:sz w:val="22"/>
          <w:szCs w:val="22"/>
        </w:rPr>
        <w:t>, 2016)</w:t>
      </w:r>
      <w:r w:rsidRPr="006A19A9">
        <w:rPr>
          <w:rFonts w:ascii="Arial" w:hAnsi="Arial" w:cs="Arial"/>
          <w:sz w:val="22"/>
          <w:szCs w:val="22"/>
        </w:rPr>
        <w:t xml:space="preserve">. </w:t>
      </w:r>
      <w:r w:rsidR="0001770D" w:rsidRPr="006A19A9">
        <w:rPr>
          <w:rFonts w:ascii="Arial" w:hAnsi="Arial" w:cs="Arial"/>
          <w:sz w:val="22"/>
          <w:szCs w:val="22"/>
        </w:rPr>
        <w:t xml:space="preserve">McGregor (2007) </w:t>
      </w:r>
      <w:r w:rsidR="00092797" w:rsidRPr="006A19A9">
        <w:rPr>
          <w:rFonts w:ascii="Arial" w:hAnsi="Arial" w:cs="Arial"/>
          <w:sz w:val="22"/>
          <w:szCs w:val="22"/>
        </w:rPr>
        <w:t xml:space="preserve">goes further than this to </w:t>
      </w:r>
      <w:r w:rsidR="0001770D" w:rsidRPr="006A19A9">
        <w:rPr>
          <w:rFonts w:ascii="Arial" w:hAnsi="Arial" w:cs="Arial"/>
          <w:sz w:val="22"/>
          <w:szCs w:val="22"/>
        </w:rPr>
        <w:t>argue that schools will not be successful in achieving change if they do not consider engaging with pupils.</w:t>
      </w:r>
      <w:r w:rsidR="00C879C4" w:rsidRPr="006A19A9">
        <w:rPr>
          <w:rFonts w:ascii="Arial" w:hAnsi="Arial" w:cs="Arial"/>
          <w:sz w:val="22"/>
          <w:szCs w:val="22"/>
        </w:rPr>
        <w:t xml:space="preserve"> </w:t>
      </w:r>
      <w:r w:rsidR="00092797" w:rsidRPr="006A19A9">
        <w:rPr>
          <w:rFonts w:ascii="Arial" w:hAnsi="Arial" w:cs="Arial"/>
          <w:sz w:val="22"/>
          <w:szCs w:val="22"/>
        </w:rPr>
        <w:t>Consequently, p</w:t>
      </w:r>
      <w:r w:rsidR="00C879C4" w:rsidRPr="006A19A9">
        <w:rPr>
          <w:rFonts w:ascii="Arial" w:hAnsi="Arial" w:cs="Arial"/>
          <w:sz w:val="22"/>
          <w:szCs w:val="22"/>
        </w:rPr>
        <w:t xml:space="preserve">upil voice groups are becoming commonplace in primary schools across Wales </w:t>
      </w:r>
      <w:r w:rsidR="006C442D" w:rsidRPr="006A19A9">
        <w:rPr>
          <w:rFonts w:ascii="Arial" w:hAnsi="Arial" w:cs="Arial"/>
          <w:sz w:val="22"/>
          <w:szCs w:val="22"/>
        </w:rPr>
        <w:t xml:space="preserve">as they are generally viewed as good practice </w:t>
      </w:r>
      <w:r w:rsidR="00C879C4" w:rsidRPr="006A19A9">
        <w:rPr>
          <w:rFonts w:ascii="Arial" w:hAnsi="Arial" w:cs="Arial"/>
          <w:sz w:val="22"/>
          <w:szCs w:val="22"/>
        </w:rPr>
        <w:t xml:space="preserve">(Estyn, 2019a). </w:t>
      </w:r>
      <w:r w:rsidR="0089155A" w:rsidRPr="006A19A9">
        <w:rPr>
          <w:rFonts w:ascii="Arial" w:hAnsi="Arial" w:cs="Arial"/>
          <w:sz w:val="22"/>
          <w:szCs w:val="22"/>
        </w:rPr>
        <w:t>In the new Curriculum for Wales, teaching is moving away from re-creating the same lessons taught to previous cohorts and moving towards following learners’ interests and shaping the curriculum around what is relevant to them</w:t>
      </w:r>
      <w:r w:rsidR="00A156A6" w:rsidRPr="006A19A9">
        <w:rPr>
          <w:rFonts w:ascii="Arial" w:hAnsi="Arial" w:cs="Arial"/>
          <w:sz w:val="22"/>
          <w:szCs w:val="22"/>
        </w:rPr>
        <w:t xml:space="preserve"> by incorporating pupil voice</w:t>
      </w:r>
      <w:r w:rsidR="005266C9" w:rsidRPr="006A19A9">
        <w:rPr>
          <w:rFonts w:ascii="Arial" w:hAnsi="Arial" w:cs="Arial"/>
          <w:sz w:val="22"/>
          <w:szCs w:val="22"/>
        </w:rPr>
        <w:t xml:space="preserve"> (Welsh Government, 2020)</w:t>
      </w:r>
      <w:r w:rsidR="0089155A" w:rsidRPr="006A19A9">
        <w:rPr>
          <w:rFonts w:ascii="Arial" w:hAnsi="Arial" w:cs="Arial"/>
          <w:sz w:val="22"/>
          <w:szCs w:val="22"/>
        </w:rPr>
        <w:t>. Therefore, one might argue pupil voice becomes inseparable from good teaching and learning as learners will be beginning to guide their own learning and taking more responsibility for it (Donaldson, 2015).</w:t>
      </w:r>
    </w:p>
    <w:p w14:paraId="4C938920" w14:textId="39CBFA27" w:rsidR="00484824" w:rsidRPr="006A19A9" w:rsidRDefault="0086604C" w:rsidP="00E4225A">
      <w:pPr>
        <w:spacing w:line="360" w:lineRule="auto"/>
        <w:ind w:firstLine="720"/>
        <w:rPr>
          <w:rFonts w:ascii="Arial" w:hAnsi="Arial" w:cs="Arial"/>
          <w:sz w:val="22"/>
          <w:szCs w:val="22"/>
        </w:rPr>
      </w:pPr>
      <w:r w:rsidRPr="006A19A9">
        <w:rPr>
          <w:rFonts w:ascii="Arial" w:hAnsi="Arial" w:cs="Arial"/>
          <w:sz w:val="22"/>
          <w:szCs w:val="22"/>
        </w:rPr>
        <w:t xml:space="preserve">Moreover, </w:t>
      </w:r>
      <w:r w:rsidR="00843308" w:rsidRPr="006A19A9">
        <w:rPr>
          <w:rFonts w:ascii="Arial" w:hAnsi="Arial" w:cs="Arial"/>
          <w:sz w:val="22"/>
          <w:szCs w:val="22"/>
        </w:rPr>
        <w:t>there is a debate that involving learners in decisions about their education leads to improved results</w:t>
      </w:r>
      <w:r w:rsidR="003031C7" w:rsidRPr="006A19A9">
        <w:rPr>
          <w:rFonts w:ascii="Arial" w:hAnsi="Arial" w:cs="Arial"/>
          <w:sz w:val="22"/>
          <w:szCs w:val="22"/>
        </w:rPr>
        <w:t xml:space="preserve"> in attainment</w:t>
      </w:r>
      <w:r w:rsidR="00891ACD" w:rsidRPr="006A19A9">
        <w:rPr>
          <w:rFonts w:ascii="Arial" w:hAnsi="Arial" w:cs="Arial"/>
          <w:sz w:val="22"/>
          <w:szCs w:val="22"/>
        </w:rPr>
        <w:t xml:space="preserve"> and</w:t>
      </w:r>
      <w:r w:rsidR="00843308" w:rsidRPr="006A19A9">
        <w:rPr>
          <w:rFonts w:ascii="Arial" w:hAnsi="Arial" w:cs="Arial"/>
          <w:sz w:val="22"/>
          <w:szCs w:val="22"/>
        </w:rPr>
        <w:t xml:space="preserve"> </w:t>
      </w:r>
      <w:r w:rsidR="00F92195" w:rsidRPr="006A19A9">
        <w:rPr>
          <w:rFonts w:ascii="Arial" w:hAnsi="Arial" w:cs="Arial"/>
          <w:sz w:val="22"/>
          <w:szCs w:val="22"/>
        </w:rPr>
        <w:t xml:space="preserve">can lead to lifelong learning </w:t>
      </w:r>
      <w:r w:rsidR="00843308" w:rsidRPr="006A19A9">
        <w:rPr>
          <w:rFonts w:ascii="Arial" w:hAnsi="Arial" w:cs="Arial"/>
          <w:sz w:val="22"/>
          <w:szCs w:val="22"/>
        </w:rPr>
        <w:t>(</w:t>
      </w:r>
      <w:r w:rsidR="00F92195" w:rsidRPr="006A19A9">
        <w:rPr>
          <w:rFonts w:ascii="Arial" w:hAnsi="Arial" w:cs="Arial"/>
          <w:sz w:val="22"/>
          <w:szCs w:val="22"/>
        </w:rPr>
        <w:t xml:space="preserve">Jeffrey and Woods, 2009; </w:t>
      </w:r>
      <w:r w:rsidR="00843308" w:rsidRPr="006A19A9">
        <w:rPr>
          <w:rFonts w:ascii="Arial" w:hAnsi="Arial" w:cs="Arial"/>
          <w:sz w:val="22"/>
          <w:szCs w:val="22"/>
        </w:rPr>
        <w:t xml:space="preserve">McGregor, 2007). </w:t>
      </w:r>
      <w:r w:rsidR="006A3461" w:rsidRPr="006A19A9">
        <w:rPr>
          <w:rFonts w:ascii="Arial" w:hAnsi="Arial" w:cs="Arial"/>
          <w:sz w:val="22"/>
          <w:szCs w:val="22"/>
        </w:rPr>
        <w:t xml:space="preserve">Advocators for learners being involved with leading and planning their own learning argue that through this opportunity learners develop their metacognitive skills </w:t>
      </w:r>
      <w:r w:rsidR="00663FB5" w:rsidRPr="006A19A9">
        <w:rPr>
          <w:rFonts w:ascii="Arial" w:hAnsi="Arial" w:cs="Arial"/>
          <w:sz w:val="22"/>
          <w:szCs w:val="22"/>
        </w:rPr>
        <w:t xml:space="preserve">as they gain knowledge about how they learn </w:t>
      </w:r>
      <w:r w:rsidR="006A3461" w:rsidRPr="006A19A9">
        <w:rPr>
          <w:rFonts w:ascii="Arial" w:hAnsi="Arial" w:cs="Arial"/>
          <w:sz w:val="22"/>
          <w:szCs w:val="22"/>
        </w:rPr>
        <w:t>(Donaldson, 2015</w:t>
      </w:r>
      <w:r w:rsidR="00D040FC" w:rsidRPr="006A19A9">
        <w:rPr>
          <w:rFonts w:ascii="Arial" w:hAnsi="Arial" w:cs="Arial"/>
          <w:sz w:val="22"/>
          <w:szCs w:val="22"/>
        </w:rPr>
        <w:t>; Estyn, 2019b</w:t>
      </w:r>
      <w:r w:rsidR="006A3461" w:rsidRPr="006A19A9">
        <w:rPr>
          <w:rFonts w:ascii="Arial" w:hAnsi="Arial" w:cs="Arial"/>
          <w:sz w:val="22"/>
          <w:szCs w:val="22"/>
        </w:rPr>
        <w:t>).</w:t>
      </w:r>
      <w:r w:rsidR="00526B46" w:rsidRPr="006A19A9">
        <w:rPr>
          <w:rFonts w:ascii="Arial" w:hAnsi="Arial" w:cs="Arial"/>
          <w:sz w:val="22"/>
          <w:szCs w:val="22"/>
        </w:rPr>
        <w:t xml:space="preserve"> </w:t>
      </w:r>
      <w:r w:rsidR="00F75A81" w:rsidRPr="006A19A9">
        <w:rPr>
          <w:rFonts w:ascii="Arial" w:hAnsi="Arial" w:cs="Arial"/>
          <w:sz w:val="22"/>
          <w:szCs w:val="22"/>
        </w:rPr>
        <w:t xml:space="preserve">Furthermore, it is argued that if learners have autonomy over what they are learning, they are more engaged during lessons as </w:t>
      </w:r>
      <w:r w:rsidR="0040645E" w:rsidRPr="006A19A9">
        <w:rPr>
          <w:rFonts w:ascii="Arial" w:hAnsi="Arial" w:cs="Arial"/>
          <w:sz w:val="22"/>
          <w:szCs w:val="22"/>
        </w:rPr>
        <w:t xml:space="preserve">they </w:t>
      </w:r>
      <w:r w:rsidR="00F75A81" w:rsidRPr="006A19A9">
        <w:rPr>
          <w:rFonts w:ascii="Arial" w:hAnsi="Arial" w:cs="Arial"/>
          <w:sz w:val="22"/>
          <w:szCs w:val="22"/>
        </w:rPr>
        <w:t xml:space="preserve">are following their own interests </w:t>
      </w:r>
      <w:r w:rsidR="0040645E" w:rsidRPr="006A19A9">
        <w:rPr>
          <w:rFonts w:ascii="Arial" w:hAnsi="Arial" w:cs="Arial"/>
          <w:sz w:val="22"/>
          <w:szCs w:val="22"/>
        </w:rPr>
        <w:t>which leads to motivation</w:t>
      </w:r>
      <w:r w:rsidR="00F75A81" w:rsidRPr="006A19A9">
        <w:rPr>
          <w:rFonts w:ascii="Arial" w:hAnsi="Arial" w:cs="Arial"/>
          <w:sz w:val="22"/>
          <w:szCs w:val="22"/>
        </w:rPr>
        <w:t xml:space="preserve"> (</w:t>
      </w:r>
      <w:proofErr w:type="spellStart"/>
      <w:r w:rsidR="0040645E" w:rsidRPr="006A19A9">
        <w:rPr>
          <w:rFonts w:ascii="Arial" w:hAnsi="Arial" w:cs="Arial"/>
          <w:sz w:val="22"/>
          <w:szCs w:val="22"/>
        </w:rPr>
        <w:t>Edes</w:t>
      </w:r>
      <w:proofErr w:type="spellEnd"/>
      <w:r w:rsidR="0040645E" w:rsidRPr="006A19A9">
        <w:rPr>
          <w:rFonts w:ascii="Arial" w:hAnsi="Arial" w:cs="Arial"/>
          <w:sz w:val="22"/>
          <w:szCs w:val="22"/>
        </w:rPr>
        <w:t xml:space="preserve">, 2020; </w:t>
      </w:r>
      <w:r w:rsidR="00F75A81" w:rsidRPr="006A19A9">
        <w:rPr>
          <w:rFonts w:ascii="Arial" w:hAnsi="Arial" w:cs="Arial"/>
          <w:sz w:val="22"/>
          <w:szCs w:val="22"/>
        </w:rPr>
        <w:t xml:space="preserve">Estyn, 2019b). </w:t>
      </w:r>
      <w:r w:rsidR="00633BC2" w:rsidRPr="006A19A9">
        <w:rPr>
          <w:rFonts w:ascii="Arial" w:hAnsi="Arial" w:cs="Arial"/>
          <w:sz w:val="22"/>
          <w:szCs w:val="22"/>
        </w:rPr>
        <w:t xml:space="preserve">So, one might argue that if schools adopt pupil voice </w:t>
      </w:r>
      <w:r w:rsidR="00FD25A3" w:rsidRPr="006A19A9">
        <w:rPr>
          <w:rFonts w:ascii="Arial" w:hAnsi="Arial" w:cs="Arial"/>
          <w:sz w:val="22"/>
          <w:szCs w:val="22"/>
        </w:rPr>
        <w:t>policies,</w:t>
      </w:r>
      <w:r w:rsidR="00633BC2" w:rsidRPr="006A19A9">
        <w:rPr>
          <w:rFonts w:ascii="Arial" w:hAnsi="Arial" w:cs="Arial"/>
          <w:sz w:val="22"/>
          <w:szCs w:val="22"/>
        </w:rPr>
        <w:t xml:space="preserve"> they can raise attainment and engagement (Rudduck and McIntyre, 2007).</w:t>
      </w:r>
    </w:p>
    <w:p w14:paraId="5AEB21BF" w14:textId="31254F69" w:rsidR="00347D54" w:rsidRPr="006A19A9" w:rsidRDefault="00347D54" w:rsidP="00E4225A">
      <w:pPr>
        <w:spacing w:line="360" w:lineRule="auto"/>
        <w:ind w:firstLine="720"/>
        <w:rPr>
          <w:rFonts w:ascii="Arial" w:hAnsi="Arial" w:cs="Arial"/>
          <w:sz w:val="22"/>
          <w:szCs w:val="22"/>
        </w:rPr>
      </w:pPr>
      <w:r w:rsidRPr="006A19A9">
        <w:rPr>
          <w:rFonts w:ascii="Arial" w:hAnsi="Arial" w:cs="Arial"/>
          <w:sz w:val="22"/>
          <w:szCs w:val="22"/>
        </w:rPr>
        <w:t xml:space="preserve">While pupil voice groups are widely regarded as good practice there is a debate </w:t>
      </w:r>
      <w:r w:rsidR="00FD25A3" w:rsidRPr="006A19A9">
        <w:rPr>
          <w:rFonts w:ascii="Arial" w:hAnsi="Arial" w:cs="Arial"/>
          <w:sz w:val="22"/>
          <w:szCs w:val="22"/>
        </w:rPr>
        <w:t xml:space="preserve">about </w:t>
      </w:r>
      <w:r w:rsidRPr="006A19A9">
        <w:rPr>
          <w:rFonts w:ascii="Arial" w:hAnsi="Arial" w:cs="Arial"/>
          <w:sz w:val="22"/>
          <w:szCs w:val="22"/>
        </w:rPr>
        <w:t xml:space="preserve">whether pupil voice groups should be managed or facilitated by adults. For some, it is essential that they are managed carefully by practitioners to ensure that contributions are </w:t>
      </w:r>
      <w:r w:rsidRPr="006A19A9">
        <w:rPr>
          <w:rFonts w:ascii="Arial" w:hAnsi="Arial" w:cs="Arial"/>
          <w:sz w:val="22"/>
          <w:szCs w:val="22"/>
        </w:rPr>
        <w:lastRenderedPageBreak/>
        <w:t>valued and worthwhile (British Council, 2017). Furthermore, there is an argument that it is best practice for pupil voice groups to be organised with a fixed agenda (Pupil Voice Wales, 2018). In contrast, Hart (2009) argues that if schools are to take child participation seriously, teachers must become facilitators and not managers who attempt to control their participation or voice. Moreover, when engaging with pupil voice practitioners must ensure that they are listening to their learners, and not just listening for contributions that they want to hear</w:t>
      </w:r>
      <w:r w:rsidR="00325829" w:rsidRPr="006A19A9">
        <w:rPr>
          <w:rFonts w:ascii="Arial" w:hAnsi="Arial" w:cs="Arial"/>
          <w:sz w:val="22"/>
          <w:szCs w:val="22"/>
        </w:rPr>
        <w:t xml:space="preserve"> </w:t>
      </w:r>
      <w:r w:rsidRPr="006A19A9">
        <w:rPr>
          <w:rFonts w:ascii="Arial" w:hAnsi="Arial" w:cs="Arial"/>
          <w:sz w:val="22"/>
          <w:szCs w:val="22"/>
        </w:rPr>
        <w:t>(</w:t>
      </w:r>
      <w:proofErr w:type="spellStart"/>
      <w:r w:rsidRPr="006A19A9">
        <w:rPr>
          <w:rFonts w:ascii="Arial" w:hAnsi="Arial" w:cs="Arial"/>
          <w:sz w:val="22"/>
          <w:szCs w:val="22"/>
        </w:rPr>
        <w:t>Edes</w:t>
      </w:r>
      <w:proofErr w:type="spellEnd"/>
      <w:r w:rsidRPr="006A19A9">
        <w:rPr>
          <w:rFonts w:ascii="Arial" w:hAnsi="Arial" w:cs="Arial"/>
          <w:sz w:val="22"/>
          <w:szCs w:val="22"/>
        </w:rPr>
        <w:t>, 2020; Haynes, 2009).</w:t>
      </w:r>
    </w:p>
    <w:p w14:paraId="7F9E4C4C" w14:textId="07D0456C" w:rsidR="002C5B42" w:rsidRPr="006A19A9" w:rsidRDefault="00347D54" w:rsidP="00A41247">
      <w:pPr>
        <w:spacing w:line="360" w:lineRule="auto"/>
        <w:ind w:firstLine="720"/>
        <w:rPr>
          <w:rFonts w:ascii="Arial" w:hAnsi="Arial" w:cs="Arial"/>
          <w:sz w:val="22"/>
          <w:szCs w:val="22"/>
        </w:rPr>
      </w:pPr>
      <w:r w:rsidRPr="006A19A9">
        <w:rPr>
          <w:rFonts w:ascii="Arial" w:hAnsi="Arial" w:cs="Arial"/>
          <w:sz w:val="22"/>
          <w:szCs w:val="22"/>
        </w:rPr>
        <w:t xml:space="preserve">Nevertheless, there is a risk that despite pupil voice groups being established within schools, they are not actually following good practice (Brighouse and Woods, 2013). For example, Estyn (2019a) have criticised some schools for having superficial pupil voice groups as the pupils are not always given the autonomy to make a real change within their schools. As argued by Rudduck and McIntyre (2007), pupil voice has the power to alter what happens in classrooms only if there is an environment in which learner’s thoughts and ideas are valued and harnessed effectively. </w:t>
      </w:r>
      <w:r w:rsidR="00C15D3D" w:rsidRPr="006A19A9">
        <w:rPr>
          <w:rFonts w:ascii="Arial" w:hAnsi="Arial" w:cs="Arial"/>
          <w:sz w:val="22"/>
          <w:szCs w:val="22"/>
        </w:rPr>
        <w:t>Thus, t</w:t>
      </w:r>
      <w:r w:rsidR="00E86152" w:rsidRPr="006A19A9">
        <w:rPr>
          <w:rFonts w:ascii="Arial" w:hAnsi="Arial" w:cs="Arial"/>
          <w:sz w:val="22"/>
          <w:szCs w:val="22"/>
        </w:rPr>
        <w:t xml:space="preserve">he core issue of pupil voice is how far teachers allow learners to participate in decisions about their education (Alderson, 2008; Hart, 1992). </w:t>
      </w:r>
      <w:r w:rsidR="00BA5A12" w:rsidRPr="006A19A9">
        <w:rPr>
          <w:rFonts w:ascii="Arial" w:hAnsi="Arial" w:cs="Arial"/>
          <w:sz w:val="22"/>
          <w:szCs w:val="22"/>
        </w:rPr>
        <w:t>Hart’s (1992) ladder of participation illustrates the complexity of pupil voice</w:t>
      </w:r>
      <w:r w:rsidR="00F47817" w:rsidRPr="006A19A9">
        <w:rPr>
          <w:rFonts w:ascii="Arial" w:hAnsi="Arial" w:cs="Arial"/>
          <w:sz w:val="22"/>
          <w:szCs w:val="22"/>
        </w:rPr>
        <w:t xml:space="preserve"> and th</w:t>
      </w:r>
      <w:r w:rsidR="00AD23B0" w:rsidRPr="006A19A9">
        <w:rPr>
          <w:rFonts w:ascii="Arial" w:hAnsi="Arial" w:cs="Arial"/>
          <w:sz w:val="22"/>
          <w:szCs w:val="22"/>
        </w:rPr>
        <w:t>e reality of superficial and tokenistic pupil voice</w:t>
      </w:r>
      <w:r w:rsidR="00BA5A12" w:rsidRPr="006A19A9">
        <w:rPr>
          <w:rFonts w:ascii="Arial" w:hAnsi="Arial" w:cs="Arial"/>
          <w:sz w:val="22"/>
          <w:szCs w:val="22"/>
        </w:rPr>
        <w:t xml:space="preserve">. </w:t>
      </w:r>
      <w:r w:rsidR="00AD23B0" w:rsidRPr="006A19A9">
        <w:rPr>
          <w:rFonts w:ascii="Arial" w:hAnsi="Arial" w:cs="Arial"/>
          <w:sz w:val="22"/>
          <w:szCs w:val="22"/>
        </w:rPr>
        <w:t>Lundy (2018) argues that it can be damaging to a child’s self-esteem if their voice is heard but no real change is implemented.</w:t>
      </w:r>
      <w:r w:rsidR="00434920" w:rsidRPr="006A19A9">
        <w:rPr>
          <w:rFonts w:ascii="Arial" w:hAnsi="Arial" w:cs="Arial"/>
          <w:sz w:val="22"/>
          <w:szCs w:val="22"/>
        </w:rPr>
        <w:t xml:space="preserve"> In contrast, if learners feel that their opinions and ideas have value, it can lead to a sense</w:t>
      </w:r>
      <w:r w:rsidR="00AD23B0" w:rsidRPr="006A19A9">
        <w:rPr>
          <w:rFonts w:ascii="Arial" w:hAnsi="Arial" w:cs="Arial"/>
          <w:sz w:val="22"/>
          <w:szCs w:val="22"/>
        </w:rPr>
        <w:t xml:space="preserve"> </w:t>
      </w:r>
      <w:r w:rsidR="00434920" w:rsidRPr="006A19A9">
        <w:rPr>
          <w:rFonts w:ascii="Arial" w:hAnsi="Arial" w:cs="Arial"/>
          <w:sz w:val="22"/>
          <w:szCs w:val="22"/>
        </w:rPr>
        <w:t xml:space="preserve">of belonging in their schools and ownership over their education (British Council, 2017; Rudduck and McIntyre, 2007). </w:t>
      </w:r>
      <w:r w:rsidR="004711B6" w:rsidRPr="006A19A9">
        <w:rPr>
          <w:rFonts w:ascii="Arial" w:hAnsi="Arial" w:cs="Arial"/>
          <w:sz w:val="22"/>
          <w:szCs w:val="22"/>
        </w:rPr>
        <w:t>One way in which schools can ensure that they are effectively harnessing pupil voice is to record the minutes of meetings</w:t>
      </w:r>
      <w:r w:rsidR="004B2E6A" w:rsidRPr="006A19A9">
        <w:rPr>
          <w:rFonts w:ascii="Arial" w:hAnsi="Arial" w:cs="Arial"/>
          <w:sz w:val="22"/>
          <w:szCs w:val="22"/>
        </w:rPr>
        <w:t xml:space="preserve"> and use them to inform meetings between governors and senior leadership teams</w:t>
      </w:r>
      <w:r w:rsidR="004711B6" w:rsidRPr="006A19A9">
        <w:rPr>
          <w:rFonts w:ascii="Arial" w:hAnsi="Arial" w:cs="Arial"/>
          <w:sz w:val="22"/>
          <w:szCs w:val="22"/>
        </w:rPr>
        <w:t xml:space="preserve"> (Lundy, 2007). </w:t>
      </w:r>
      <w:r w:rsidRPr="006A19A9">
        <w:rPr>
          <w:rFonts w:ascii="Arial" w:hAnsi="Arial" w:cs="Arial"/>
          <w:sz w:val="22"/>
          <w:szCs w:val="22"/>
        </w:rPr>
        <w:t xml:space="preserve">Therefore, one might argue that schools must not use pupil voice groups as a mere token to exhibit engagement with learners, rather pupil voice groups must be used to give learners a platform to make </w:t>
      </w:r>
      <w:r w:rsidR="00F47817" w:rsidRPr="006A19A9">
        <w:rPr>
          <w:rFonts w:ascii="Arial" w:hAnsi="Arial" w:cs="Arial"/>
          <w:sz w:val="22"/>
          <w:szCs w:val="22"/>
        </w:rPr>
        <w:t xml:space="preserve">significant </w:t>
      </w:r>
      <w:r w:rsidRPr="006A19A9">
        <w:rPr>
          <w:rFonts w:ascii="Arial" w:hAnsi="Arial" w:cs="Arial"/>
          <w:sz w:val="22"/>
          <w:szCs w:val="22"/>
        </w:rPr>
        <w:t>change within their classrooms and schools (Lundy, 2007).</w:t>
      </w:r>
    </w:p>
    <w:p w14:paraId="6AD493A2" w14:textId="2F8CF106" w:rsidR="00B07225" w:rsidRPr="006A19A9" w:rsidRDefault="00C44B6C" w:rsidP="00E4225A">
      <w:pPr>
        <w:spacing w:line="360" w:lineRule="auto"/>
        <w:ind w:firstLine="720"/>
        <w:rPr>
          <w:rFonts w:ascii="Arial" w:hAnsi="Arial" w:cs="Arial"/>
          <w:sz w:val="22"/>
          <w:szCs w:val="22"/>
        </w:rPr>
      </w:pPr>
      <w:r w:rsidRPr="006A19A9">
        <w:rPr>
          <w:rFonts w:ascii="Arial" w:hAnsi="Arial" w:cs="Arial"/>
          <w:sz w:val="22"/>
          <w:szCs w:val="22"/>
        </w:rPr>
        <w:t xml:space="preserve">As already outlined, School X has committed to </w:t>
      </w:r>
      <w:r w:rsidR="002829F3" w:rsidRPr="006A19A9">
        <w:rPr>
          <w:rFonts w:ascii="Arial" w:hAnsi="Arial" w:cs="Arial"/>
          <w:sz w:val="22"/>
          <w:szCs w:val="22"/>
        </w:rPr>
        <w:t xml:space="preserve">building upon their already established implementation of pupil voice in their SDP. </w:t>
      </w:r>
      <w:proofErr w:type="gramStart"/>
      <w:r w:rsidR="004B2A94" w:rsidRPr="006A19A9">
        <w:rPr>
          <w:rFonts w:ascii="Arial" w:hAnsi="Arial" w:cs="Arial"/>
          <w:sz w:val="22"/>
          <w:szCs w:val="22"/>
        </w:rPr>
        <w:t>A</w:t>
      </w:r>
      <w:proofErr w:type="gramEnd"/>
      <w:r w:rsidR="005A7FFD" w:rsidRPr="006A19A9">
        <w:rPr>
          <w:rFonts w:ascii="Arial" w:hAnsi="Arial" w:cs="Arial"/>
          <w:sz w:val="22"/>
          <w:szCs w:val="22"/>
        </w:rPr>
        <w:t xml:space="preserve"> </w:t>
      </w:r>
      <w:r w:rsidR="004B2A94" w:rsidRPr="006A19A9">
        <w:rPr>
          <w:rFonts w:ascii="Arial" w:hAnsi="Arial" w:cs="Arial"/>
          <w:sz w:val="22"/>
          <w:szCs w:val="22"/>
        </w:rPr>
        <w:t xml:space="preserve">SDP is a </w:t>
      </w:r>
      <w:r w:rsidR="00333A63" w:rsidRPr="006A19A9">
        <w:rPr>
          <w:rFonts w:ascii="Arial" w:hAnsi="Arial" w:cs="Arial"/>
          <w:sz w:val="22"/>
          <w:szCs w:val="22"/>
        </w:rPr>
        <w:t>continuous</w:t>
      </w:r>
      <w:r w:rsidR="004B2A94" w:rsidRPr="006A19A9">
        <w:rPr>
          <w:rFonts w:ascii="Arial" w:hAnsi="Arial" w:cs="Arial"/>
          <w:sz w:val="22"/>
          <w:szCs w:val="22"/>
        </w:rPr>
        <w:t xml:space="preserve"> process involving self-evaluation, strategic planning, action and review (</w:t>
      </w:r>
      <w:r w:rsidR="007F7F90" w:rsidRPr="006A19A9">
        <w:rPr>
          <w:rFonts w:ascii="Arial" w:hAnsi="Arial" w:cs="Arial"/>
          <w:sz w:val="22"/>
          <w:szCs w:val="22"/>
        </w:rPr>
        <w:t xml:space="preserve">Brighouse and Woods, 2013; </w:t>
      </w:r>
      <w:r w:rsidR="004B2A94" w:rsidRPr="006A19A9">
        <w:rPr>
          <w:rFonts w:ascii="Arial" w:hAnsi="Arial" w:cs="Arial"/>
          <w:sz w:val="22"/>
          <w:szCs w:val="22"/>
        </w:rPr>
        <w:t xml:space="preserve">Welsh Government, 2014). </w:t>
      </w:r>
      <w:r w:rsidR="006A0EA5" w:rsidRPr="006A19A9">
        <w:rPr>
          <w:rFonts w:ascii="Arial" w:hAnsi="Arial" w:cs="Arial"/>
          <w:sz w:val="22"/>
          <w:szCs w:val="22"/>
        </w:rPr>
        <w:t xml:space="preserve">They are a three-year plan of </w:t>
      </w:r>
      <w:r w:rsidR="00DC4C71" w:rsidRPr="006A19A9">
        <w:rPr>
          <w:rFonts w:ascii="Arial" w:hAnsi="Arial" w:cs="Arial"/>
          <w:sz w:val="22"/>
          <w:szCs w:val="22"/>
        </w:rPr>
        <w:t>how a school will develop and improve in their vision of good teaching and learning (Welsh Government, 2014). However, School X’s SDP is reviewed annually and amended if stakeholders agree that a priority has been sufficiently met.</w:t>
      </w:r>
      <w:r w:rsidR="00761E6F" w:rsidRPr="006A19A9">
        <w:rPr>
          <w:rFonts w:ascii="Arial" w:hAnsi="Arial" w:cs="Arial"/>
          <w:sz w:val="22"/>
          <w:szCs w:val="22"/>
        </w:rPr>
        <w:t xml:space="preserve"> </w:t>
      </w:r>
    </w:p>
    <w:p w14:paraId="7C43D32F" w14:textId="59AB79B5" w:rsidR="000463D9" w:rsidRPr="006A19A9" w:rsidRDefault="00CE06D6" w:rsidP="00E4225A">
      <w:pPr>
        <w:spacing w:line="360" w:lineRule="auto"/>
        <w:ind w:firstLine="720"/>
        <w:rPr>
          <w:rFonts w:ascii="Arial" w:hAnsi="Arial" w:cs="Arial"/>
          <w:sz w:val="22"/>
          <w:szCs w:val="22"/>
        </w:rPr>
      </w:pPr>
      <w:r w:rsidRPr="006A19A9">
        <w:rPr>
          <w:rFonts w:ascii="Arial" w:hAnsi="Arial" w:cs="Arial"/>
          <w:sz w:val="22"/>
          <w:szCs w:val="22"/>
        </w:rPr>
        <w:t>The first stage is self-evaluation where the school must determine its strengths and weaknesses and identify what they could do to improve. School X gather</w:t>
      </w:r>
      <w:r w:rsidR="00333A63" w:rsidRPr="006A19A9">
        <w:rPr>
          <w:rFonts w:ascii="Arial" w:hAnsi="Arial" w:cs="Arial"/>
          <w:sz w:val="22"/>
          <w:szCs w:val="22"/>
        </w:rPr>
        <w:t>s</w:t>
      </w:r>
      <w:r w:rsidRPr="006A19A9">
        <w:rPr>
          <w:rFonts w:ascii="Arial" w:hAnsi="Arial" w:cs="Arial"/>
          <w:sz w:val="22"/>
          <w:szCs w:val="22"/>
        </w:rPr>
        <w:t xml:space="preserve"> data in various ways in order to self-evaluate their progress over the previous year. </w:t>
      </w:r>
      <w:r w:rsidR="000463D9" w:rsidRPr="006A19A9">
        <w:rPr>
          <w:rFonts w:ascii="Arial" w:hAnsi="Arial" w:cs="Arial"/>
          <w:sz w:val="22"/>
          <w:szCs w:val="22"/>
        </w:rPr>
        <w:t xml:space="preserve">For instance, they </w:t>
      </w:r>
      <w:r w:rsidR="000463D9" w:rsidRPr="006A19A9">
        <w:rPr>
          <w:rFonts w:ascii="Arial" w:hAnsi="Arial" w:cs="Arial"/>
          <w:sz w:val="22"/>
          <w:szCs w:val="22"/>
        </w:rPr>
        <w:lastRenderedPageBreak/>
        <w:t xml:space="preserve">analyse data such as end of year outcomes for Years 2 and 6, attainment gaps between learners eligible for free school meals and their wealthier peers and attendance records. </w:t>
      </w:r>
      <w:r w:rsidR="00CF56E7" w:rsidRPr="006A19A9">
        <w:rPr>
          <w:rFonts w:ascii="Arial" w:hAnsi="Arial" w:cs="Arial"/>
          <w:sz w:val="22"/>
          <w:szCs w:val="22"/>
        </w:rPr>
        <w:t>It is imperative that while examining data there is always a focus on what can be done to sustain good practice, improve areas of weakness and boost standards (Welsh Government, 2014).</w:t>
      </w:r>
    </w:p>
    <w:p w14:paraId="36FBF2C4" w14:textId="31B2F9B1" w:rsidR="00552243" w:rsidRPr="006A19A9" w:rsidRDefault="00BF5EB7" w:rsidP="00E4225A">
      <w:pPr>
        <w:spacing w:line="360" w:lineRule="auto"/>
        <w:ind w:firstLine="720"/>
        <w:rPr>
          <w:rFonts w:ascii="Arial" w:hAnsi="Arial" w:cs="Arial"/>
          <w:sz w:val="22"/>
          <w:szCs w:val="22"/>
        </w:rPr>
      </w:pPr>
      <w:r w:rsidRPr="006A19A9">
        <w:rPr>
          <w:rFonts w:ascii="Arial" w:hAnsi="Arial" w:cs="Arial"/>
          <w:sz w:val="22"/>
          <w:szCs w:val="22"/>
        </w:rPr>
        <w:t xml:space="preserve">However, Estyn (2019a) states that end-of-key-stage data is not the most effective way of measuring impact as it does not allow schools to reflect upon the well-being of learners, and so qualitative data becomes significant to self-evaluation. </w:t>
      </w:r>
      <w:r w:rsidR="00EC0B7A" w:rsidRPr="006A19A9">
        <w:rPr>
          <w:rFonts w:ascii="Arial" w:hAnsi="Arial" w:cs="Arial"/>
          <w:sz w:val="22"/>
          <w:szCs w:val="22"/>
        </w:rPr>
        <w:t>As established by the Welsh Government (2014) it is good practice to involve all stakeholders in th</w:t>
      </w:r>
      <w:r w:rsidR="001A28A1" w:rsidRPr="006A19A9">
        <w:rPr>
          <w:rFonts w:ascii="Arial" w:hAnsi="Arial" w:cs="Arial"/>
          <w:sz w:val="22"/>
          <w:szCs w:val="22"/>
        </w:rPr>
        <w:t xml:space="preserve">e creation of the SDP, and </w:t>
      </w:r>
      <w:r w:rsidR="00314C5E" w:rsidRPr="006A19A9">
        <w:rPr>
          <w:rFonts w:ascii="Arial" w:hAnsi="Arial" w:cs="Arial"/>
          <w:sz w:val="22"/>
          <w:szCs w:val="22"/>
        </w:rPr>
        <w:t>School X</w:t>
      </w:r>
      <w:r w:rsidR="001A28A1" w:rsidRPr="006A19A9">
        <w:rPr>
          <w:rFonts w:ascii="Arial" w:hAnsi="Arial" w:cs="Arial"/>
          <w:sz w:val="22"/>
          <w:szCs w:val="22"/>
        </w:rPr>
        <w:t xml:space="preserve"> does this through </w:t>
      </w:r>
      <w:r w:rsidR="00CE06D6" w:rsidRPr="006A19A9">
        <w:rPr>
          <w:rFonts w:ascii="Arial" w:hAnsi="Arial" w:cs="Arial"/>
          <w:sz w:val="22"/>
          <w:szCs w:val="22"/>
        </w:rPr>
        <w:t xml:space="preserve">parent and pupil questionnaires, </w:t>
      </w:r>
      <w:r w:rsidR="00FF27B0" w:rsidRPr="006A19A9">
        <w:rPr>
          <w:rFonts w:ascii="Arial" w:hAnsi="Arial" w:cs="Arial"/>
          <w:sz w:val="22"/>
          <w:szCs w:val="22"/>
        </w:rPr>
        <w:t xml:space="preserve">and </w:t>
      </w:r>
      <w:r w:rsidR="00CE06D6" w:rsidRPr="006A19A9">
        <w:rPr>
          <w:rFonts w:ascii="Arial" w:hAnsi="Arial" w:cs="Arial"/>
          <w:sz w:val="22"/>
          <w:szCs w:val="22"/>
        </w:rPr>
        <w:t xml:space="preserve">meetings with staff and governors. </w:t>
      </w:r>
      <w:r w:rsidR="00A010EE" w:rsidRPr="006A19A9">
        <w:rPr>
          <w:rFonts w:ascii="Arial" w:hAnsi="Arial" w:cs="Arial"/>
          <w:sz w:val="22"/>
          <w:szCs w:val="22"/>
        </w:rPr>
        <w:t>Brighouse and Woods (2013) state that it is good practice for a school to not only listen to parents’ views, but to use these to inform school development.</w:t>
      </w:r>
      <w:r w:rsidR="00E03A46" w:rsidRPr="006A19A9">
        <w:rPr>
          <w:rFonts w:ascii="Arial" w:hAnsi="Arial" w:cs="Arial"/>
          <w:sz w:val="22"/>
          <w:szCs w:val="22"/>
        </w:rPr>
        <w:t xml:space="preserve"> </w:t>
      </w:r>
      <w:r w:rsidR="00CE06D6" w:rsidRPr="006A19A9">
        <w:rPr>
          <w:rFonts w:ascii="Arial" w:hAnsi="Arial" w:cs="Arial"/>
          <w:sz w:val="22"/>
          <w:szCs w:val="22"/>
        </w:rPr>
        <w:t>Also, School X had recently had an ESTYN inspection and used th</w:t>
      </w:r>
      <w:r w:rsidR="00E03A46" w:rsidRPr="006A19A9">
        <w:rPr>
          <w:rFonts w:ascii="Arial" w:hAnsi="Arial" w:cs="Arial"/>
          <w:sz w:val="22"/>
          <w:szCs w:val="22"/>
        </w:rPr>
        <w:t>eir inspection feedback as a means of identifying areas that need to be developed</w:t>
      </w:r>
      <w:r w:rsidR="00333A63" w:rsidRPr="006A19A9">
        <w:rPr>
          <w:rFonts w:ascii="Arial" w:hAnsi="Arial" w:cs="Arial"/>
          <w:sz w:val="22"/>
          <w:szCs w:val="22"/>
        </w:rPr>
        <w:t xml:space="preserve">. </w:t>
      </w:r>
      <w:r w:rsidR="00D82C4C" w:rsidRPr="006A19A9">
        <w:rPr>
          <w:rFonts w:ascii="Arial" w:hAnsi="Arial" w:cs="Arial"/>
          <w:sz w:val="22"/>
          <w:szCs w:val="22"/>
        </w:rPr>
        <w:t xml:space="preserve">This inclusive approach towards </w:t>
      </w:r>
      <w:r w:rsidR="000463D9" w:rsidRPr="006A19A9">
        <w:rPr>
          <w:rFonts w:ascii="Arial" w:hAnsi="Arial" w:cs="Arial"/>
          <w:sz w:val="22"/>
          <w:szCs w:val="22"/>
        </w:rPr>
        <w:t xml:space="preserve">evaluation </w:t>
      </w:r>
      <w:r w:rsidR="00D82C4C" w:rsidRPr="006A19A9">
        <w:rPr>
          <w:rFonts w:ascii="Arial" w:hAnsi="Arial" w:cs="Arial"/>
          <w:sz w:val="22"/>
          <w:szCs w:val="22"/>
        </w:rPr>
        <w:t xml:space="preserve">ensures that all stakeholder’s voices are </w:t>
      </w:r>
      <w:r w:rsidR="00C05162" w:rsidRPr="006A19A9">
        <w:rPr>
          <w:rFonts w:ascii="Arial" w:hAnsi="Arial" w:cs="Arial"/>
          <w:sz w:val="22"/>
          <w:szCs w:val="22"/>
        </w:rPr>
        <w:t>valued,</w:t>
      </w:r>
      <w:r w:rsidR="00D82C4C" w:rsidRPr="006A19A9">
        <w:rPr>
          <w:rFonts w:ascii="Arial" w:hAnsi="Arial" w:cs="Arial"/>
          <w:sz w:val="22"/>
          <w:szCs w:val="22"/>
        </w:rPr>
        <w:t xml:space="preserve"> and the school can create a holistic overview of their strengths and areas to develop.</w:t>
      </w:r>
      <w:r w:rsidR="004F4A10" w:rsidRPr="006A19A9">
        <w:rPr>
          <w:rFonts w:ascii="Arial" w:hAnsi="Arial" w:cs="Arial"/>
          <w:sz w:val="22"/>
          <w:szCs w:val="22"/>
        </w:rPr>
        <w:t xml:space="preserve"> </w:t>
      </w:r>
    </w:p>
    <w:p w14:paraId="5C135F35" w14:textId="5016C3EB" w:rsidR="00E46047" w:rsidRPr="006A19A9" w:rsidRDefault="00E46047" w:rsidP="00E4225A">
      <w:pPr>
        <w:spacing w:line="360" w:lineRule="auto"/>
        <w:ind w:firstLine="720"/>
        <w:rPr>
          <w:rFonts w:ascii="Arial" w:hAnsi="Arial" w:cs="Arial"/>
          <w:sz w:val="22"/>
          <w:szCs w:val="22"/>
        </w:rPr>
      </w:pPr>
      <w:r w:rsidRPr="006A19A9">
        <w:rPr>
          <w:rFonts w:ascii="Arial" w:hAnsi="Arial" w:cs="Arial"/>
          <w:sz w:val="22"/>
          <w:szCs w:val="22"/>
        </w:rPr>
        <w:t xml:space="preserve">The next stage of developing the SDP is strategic planning, and schools might take different approaches towards this. For example, some schools may use a bottom-up approach which involves all stakeholders. </w:t>
      </w:r>
      <w:proofErr w:type="spellStart"/>
      <w:r w:rsidRPr="006A19A9">
        <w:rPr>
          <w:rFonts w:ascii="Arial" w:hAnsi="Arial" w:cs="Arial"/>
          <w:sz w:val="22"/>
          <w:szCs w:val="22"/>
        </w:rPr>
        <w:t>Dodds</w:t>
      </w:r>
      <w:proofErr w:type="spellEnd"/>
      <w:r w:rsidRPr="006A19A9">
        <w:rPr>
          <w:rFonts w:ascii="Arial" w:hAnsi="Arial" w:cs="Arial"/>
          <w:sz w:val="22"/>
          <w:szCs w:val="22"/>
        </w:rPr>
        <w:t xml:space="preserve"> and King (1996) emphasise that while it is good practice to use a </w:t>
      </w:r>
      <w:r w:rsidR="00723638" w:rsidRPr="006A19A9">
        <w:rPr>
          <w:rFonts w:ascii="Arial" w:hAnsi="Arial" w:cs="Arial"/>
          <w:sz w:val="22"/>
          <w:szCs w:val="22"/>
        </w:rPr>
        <w:t>bottom-up</w:t>
      </w:r>
      <w:r w:rsidRPr="006A19A9">
        <w:rPr>
          <w:rFonts w:ascii="Arial" w:hAnsi="Arial" w:cs="Arial"/>
          <w:sz w:val="22"/>
          <w:szCs w:val="22"/>
        </w:rPr>
        <w:t xml:space="preserve"> approach while creating the SDP, in order to be successful, the headteacher must take a leadership role while implementing the action points. In contrast, other schools might use a top-down approach which Early (1998) argues will be detrimental in ensuring that all stakeholders support the SDP and will therefore not result in robust change and improvement. School X</w:t>
      </w:r>
      <w:r w:rsidR="00723638" w:rsidRPr="006A19A9">
        <w:rPr>
          <w:rFonts w:ascii="Arial" w:hAnsi="Arial" w:cs="Arial"/>
          <w:sz w:val="22"/>
          <w:szCs w:val="22"/>
        </w:rPr>
        <w:t xml:space="preserve"> does use a bottom-up approach during the evaluation </w:t>
      </w:r>
      <w:r w:rsidR="009F16B9" w:rsidRPr="006A19A9">
        <w:rPr>
          <w:rFonts w:ascii="Arial" w:hAnsi="Arial" w:cs="Arial"/>
          <w:sz w:val="22"/>
          <w:szCs w:val="22"/>
        </w:rPr>
        <w:t>process;</w:t>
      </w:r>
      <w:r w:rsidR="00723638" w:rsidRPr="006A19A9">
        <w:rPr>
          <w:rFonts w:ascii="Arial" w:hAnsi="Arial" w:cs="Arial"/>
          <w:sz w:val="22"/>
          <w:szCs w:val="22"/>
        </w:rPr>
        <w:t xml:space="preserve"> </w:t>
      </w:r>
      <w:r w:rsidR="008E5A8C" w:rsidRPr="006A19A9">
        <w:rPr>
          <w:rFonts w:ascii="Arial" w:hAnsi="Arial" w:cs="Arial"/>
          <w:sz w:val="22"/>
          <w:szCs w:val="22"/>
        </w:rPr>
        <w:t>however</w:t>
      </w:r>
      <w:r w:rsidR="00FC5D4B" w:rsidRPr="006A19A9">
        <w:rPr>
          <w:rFonts w:ascii="Arial" w:hAnsi="Arial" w:cs="Arial"/>
          <w:sz w:val="22"/>
          <w:szCs w:val="22"/>
        </w:rPr>
        <w:t>,</w:t>
      </w:r>
      <w:r w:rsidR="00723638" w:rsidRPr="006A19A9">
        <w:rPr>
          <w:rFonts w:ascii="Arial" w:hAnsi="Arial" w:cs="Arial"/>
          <w:sz w:val="22"/>
          <w:szCs w:val="22"/>
        </w:rPr>
        <w:t xml:space="preserve"> the senior leadership team and governors discuss what areas the school should focus on before consulting other stakeholders.</w:t>
      </w:r>
    </w:p>
    <w:p w14:paraId="58C7C995" w14:textId="122622D7" w:rsidR="003D5C53" w:rsidRPr="006A19A9" w:rsidRDefault="00513C6B" w:rsidP="00E4225A">
      <w:pPr>
        <w:spacing w:line="360" w:lineRule="auto"/>
        <w:ind w:firstLine="720"/>
        <w:rPr>
          <w:rFonts w:ascii="Arial" w:hAnsi="Arial" w:cs="Arial"/>
          <w:sz w:val="22"/>
          <w:szCs w:val="22"/>
        </w:rPr>
      </w:pPr>
      <w:r w:rsidRPr="006A19A9">
        <w:rPr>
          <w:rFonts w:ascii="Arial" w:hAnsi="Arial" w:cs="Arial"/>
          <w:sz w:val="22"/>
          <w:szCs w:val="22"/>
        </w:rPr>
        <w:t xml:space="preserve">When stakeholders and leadership have identified areas to be improved, they generally focus on </w:t>
      </w:r>
      <w:r w:rsidR="00E107A8" w:rsidRPr="006A19A9">
        <w:rPr>
          <w:rFonts w:ascii="Arial" w:hAnsi="Arial" w:cs="Arial"/>
          <w:sz w:val="22"/>
          <w:szCs w:val="22"/>
        </w:rPr>
        <w:t xml:space="preserve">two to five priorities to develop so that the SDP is manageable and </w:t>
      </w:r>
      <w:r w:rsidR="007F0A06" w:rsidRPr="006A19A9">
        <w:rPr>
          <w:rFonts w:ascii="Arial" w:hAnsi="Arial" w:cs="Arial"/>
          <w:sz w:val="22"/>
          <w:szCs w:val="22"/>
        </w:rPr>
        <w:t xml:space="preserve">can realistically be achieved </w:t>
      </w:r>
      <w:r w:rsidR="00E107A8" w:rsidRPr="006A19A9">
        <w:rPr>
          <w:rFonts w:ascii="Arial" w:hAnsi="Arial" w:cs="Arial"/>
          <w:sz w:val="22"/>
          <w:szCs w:val="22"/>
        </w:rPr>
        <w:t>(Hanover Research, 2014).</w:t>
      </w:r>
      <w:r w:rsidR="00286B6D" w:rsidRPr="006A19A9">
        <w:rPr>
          <w:rFonts w:ascii="Arial" w:hAnsi="Arial" w:cs="Arial"/>
          <w:sz w:val="22"/>
          <w:szCs w:val="22"/>
        </w:rPr>
        <w:t xml:space="preserve"> </w:t>
      </w:r>
      <w:r w:rsidR="00E35127" w:rsidRPr="006A19A9">
        <w:rPr>
          <w:rFonts w:ascii="Arial" w:hAnsi="Arial" w:cs="Arial"/>
          <w:sz w:val="22"/>
          <w:szCs w:val="22"/>
        </w:rPr>
        <w:t>Success criteria for each priority is included in the SDP to ensure that all stakeholders remain focused on the intended outcomes</w:t>
      </w:r>
      <w:r w:rsidR="00DC092D" w:rsidRPr="006A19A9">
        <w:rPr>
          <w:rFonts w:ascii="Arial" w:hAnsi="Arial" w:cs="Arial"/>
          <w:sz w:val="22"/>
          <w:szCs w:val="22"/>
        </w:rPr>
        <w:t xml:space="preserve"> and so that the impact can be under on-going review (Welsh Government, 2014)</w:t>
      </w:r>
      <w:r w:rsidR="00E35127" w:rsidRPr="006A19A9">
        <w:rPr>
          <w:rFonts w:ascii="Arial" w:hAnsi="Arial" w:cs="Arial"/>
          <w:sz w:val="22"/>
          <w:szCs w:val="22"/>
        </w:rPr>
        <w:t xml:space="preserve">. </w:t>
      </w:r>
    </w:p>
    <w:p w14:paraId="281599A4" w14:textId="0717ADD1" w:rsidR="00210AB3" w:rsidRPr="006A19A9" w:rsidRDefault="00210AB3" w:rsidP="00E4225A">
      <w:pPr>
        <w:spacing w:line="360" w:lineRule="auto"/>
        <w:ind w:firstLine="720"/>
        <w:rPr>
          <w:rFonts w:ascii="Arial" w:hAnsi="Arial" w:cs="Arial"/>
          <w:sz w:val="22"/>
          <w:szCs w:val="22"/>
        </w:rPr>
      </w:pPr>
      <w:r w:rsidRPr="006A19A9">
        <w:rPr>
          <w:rFonts w:ascii="Arial" w:hAnsi="Arial" w:cs="Arial"/>
          <w:sz w:val="22"/>
          <w:szCs w:val="22"/>
        </w:rPr>
        <w:t xml:space="preserve">Once strategic planning is complete, the school and stakeholders will carry out the outlined actions and aim for improvement. It is important that staff are allocated responsibilities during the implementation of the SDP, and they must clearly be named on the plan to ensure that everyone understands their roles (Hanover Research, 2014). The majority of the action points in School X’s SDP name staff who are responsible for carrying </w:t>
      </w:r>
      <w:r w:rsidRPr="006A19A9">
        <w:rPr>
          <w:rFonts w:ascii="Arial" w:hAnsi="Arial" w:cs="Arial"/>
          <w:sz w:val="22"/>
          <w:szCs w:val="22"/>
        </w:rPr>
        <w:lastRenderedPageBreak/>
        <w:t>out this role and who must monitor these actions. To ensure that these staff are able to successfully achieve the action points, the SDP allocates resources that are required, including cover if necessary (</w:t>
      </w:r>
      <w:proofErr w:type="spellStart"/>
      <w:r w:rsidRPr="006A19A9">
        <w:rPr>
          <w:rFonts w:ascii="Arial" w:hAnsi="Arial" w:cs="Arial"/>
          <w:sz w:val="22"/>
          <w:szCs w:val="22"/>
        </w:rPr>
        <w:t>Dodds</w:t>
      </w:r>
      <w:proofErr w:type="spellEnd"/>
      <w:r w:rsidRPr="006A19A9">
        <w:rPr>
          <w:rFonts w:ascii="Arial" w:hAnsi="Arial" w:cs="Arial"/>
          <w:sz w:val="22"/>
          <w:szCs w:val="22"/>
        </w:rPr>
        <w:t xml:space="preserve"> and King, 1996).  It is essential that this part of the planning process is given considerable consideration to ensure that the ‘right people with the right skills’ are able to effectively implement the school’s objectives (Welsh Government, 2014, p. 15).</w:t>
      </w:r>
    </w:p>
    <w:p w14:paraId="571F7A5F" w14:textId="44A1E762" w:rsidR="000F6086" w:rsidRPr="006A19A9" w:rsidRDefault="005F2B58" w:rsidP="00E4225A">
      <w:pPr>
        <w:spacing w:line="360" w:lineRule="auto"/>
        <w:ind w:firstLine="720"/>
        <w:rPr>
          <w:rFonts w:ascii="Arial" w:hAnsi="Arial" w:cs="Arial"/>
          <w:sz w:val="22"/>
          <w:szCs w:val="22"/>
        </w:rPr>
      </w:pPr>
      <w:r w:rsidRPr="006A19A9">
        <w:rPr>
          <w:rFonts w:ascii="Arial" w:hAnsi="Arial" w:cs="Arial"/>
          <w:sz w:val="22"/>
          <w:szCs w:val="22"/>
        </w:rPr>
        <w:t>The final stage of the SDP process is reviewing impact; however</w:t>
      </w:r>
      <w:r w:rsidR="002A2D18" w:rsidRPr="006A19A9">
        <w:rPr>
          <w:rFonts w:ascii="Arial" w:hAnsi="Arial" w:cs="Arial"/>
          <w:sz w:val="22"/>
          <w:szCs w:val="22"/>
        </w:rPr>
        <w:t>,</w:t>
      </w:r>
      <w:r w:rsidRPr="006A19A9">
        <w:rPr>
          <w:rFonts w:ascii="Arial" w:hAnsi="Arial" w:cs="Arial"/>
          <w:sz w:val="22"/>
          <w:szCs w:val="22"/>
        </w:rPr>
        <w:t xml:space="preserve"> it is crucial to reiterate that </w:t>
      </w:r>
      <w:r w:rsidR="001C1C83" w:rsidRPr="006A19A9">
        <w:rPr>
          <w:rFonts w:ascii="Arial" w:hAnsi="Arial" w:cs="Arial"/>
          <w:sz w:val="22"/>
          <w:szCs w:val="22"/>
        </w:rPr>
        <w:t>improvement is a continuous</w:t>
      </w:r>
      <w:r w:rsidRPr="006A19A9">
        <w:rPr>
          <w:rFonts w:ascii="Arial" w:hAnsi="Arial" w:cs="Arial"/>
          <w:sz w:val="22"/>
          <w:szCs w:val="22"/>
        </w:rPr>
        <w:t xml:space="preserve"> process (</w:t>
      </w:r>
      <w:r w:rsidR="001B2CDF" w:rsidRPr="006A19A9">
        <w:rPr>
          <w:rFonts w:ascii="Arial" w:hAnsi="Arial" w:cs="Arial"/>
          <w:sz w:val="22"/>
          <w:szCs w:val="22"/>
        </w:rPr>
        <w:t xml:space="preserve">Hanover Research, 2014; </w:t>
      </w:r>
      <w:r w:rsidRPr="006A19A9">
        <w:rPr>
          <w:rFonts w:ascii="Arial" w:hAnsi="Arial" w:cs="Arial"/>
          <w:sz w:val="22"/>
          <w:szCs w:val="22"/>
        </w:rPr>
        <w:t xml:space="preserve">Welsh Government, 2014). </w:t>
      </w:r>
      <w:r w:rsidR="00FA0C8A" w:rsidRPr="006A19A9">
        <w:rPr>
          <w:rFonts w:ascii="Arial" w:hAnsi="Arial" w:cs="Arial"/>
          <w:sz w:val="22"/>
          <w:szCs w:val="22"/>
        </w:rPr>
        <w:t>School X views the SDP as an ongoing and continuous process which is reviewed by staff termly. Each action point within the priority is given a RAG rating</w:t>
      </w:r>
      <w:r w:rsidR="00E80176" w:rsidRPr="006A19A9">
        <w:rPr>
          <w:rFonts w:ascii="Arial" w:hAnsi="Arial" w:cs="Arial"/>
          <w:sz w:val="22"/>
          <w:szCs w:val="22"/>
        </w:rPr>
        <w:t>, which is used to evaluate the school’s progress in developing the action points</w:t>
      </w:r>
      <w:r w:rsidR="002672F1" w:rsidRPr="006A19A9">
        <w:rPr>
          <w:rFonts w:ascii="Arial" w:hAnsi="Arial" w:cs="Arial"/>
          <w:sz w:val="22"/>
          <w:szCs w:val="22"/>
        </w:rPr>
        <w:t>.</w:t>
      </w:r>
      <w:r w:rsidR="00E80176" w:rsidRPr="006A19A9">
        <w:rPr>
          <w:rFonts w:ascii="Arial" w:hAnsi="Arial" w:cs="Arial"/>
          <w:sz w:val="22"/>
          <w:szCs w:val="22"/>
        </w:rPr>
        <w:t xml:space="preserve"> However, One Education (2017) argues that this is not an effective evaluation and that instead, schools should be RAG rating the success criteria of the priority as a whole. This is because the impact on boosting standards in teaching and learning must be the driving force of the SDP, and School X’s RAG rating system opens the danger of the school evaluating itself green simply because they have succeeded in carrying out their action points (One Education, 2017). </w:t>
      </w:r>
    </w:p>
    <w:p w14:paraId="6909BB22" w14:textId="1D9E155D" w:rsidR="00BA23B3" w:rsidRPr="006A19A9" w:rsidRDefault="00632290" w:rsidP="00AB26DA">
      <w:pPr>
        <w:spacing w:line="360" w:lineRule="auto"/>
        <w:ind w:firstLine="720"/>
        <w:rPr>
          <w:rFonts w:ascii="Arial" w:hAnsi="Arial" w:cs="Arial"/>
          <w:sz w:val="22"/>
          <w:szCs w:val="22"/>
        </w:rPr>
      </w:pPr>
      <w:r w:rsidRPr="006A19A9">
        <w:rPr>
          <w:rFonts w:ascii="Arial" w:hAnsi="Arial" w:cs="Arial"/>
          <w:sz w:val="22"/>
          <w:szCs w:val="22"/>
        </w:rPr>
        <w:t xml:space="preserve">Another way in which the impact of the SDP can be measured in a pragmatic way by discussing with stakeholders whether things have </w:t>
      </w:r>
      <w:r w:rsidR="003F5512" w:rsidRPr="006A19A9">
        <w:rPr>
          <w:rFonts w:ascii="Arial" w:hAnsi="Arial" w:cs="Arial"/>
          <w:sz w:val="22"/>
          <w:szCs w:val="22"/>
        </w:rPr>
        <w:t>improved.</w:t>
      </w:r>
      <w:r w:rsidR="00D97019" w:rsidRPr="006A19A9">
        <w:rPr>
          <w:rFonts w:ascii="Arial" w:hAnsi="Arial" w:cs="Arial"/>
          <w:sz w:val="22"/>
          <w:szCs w:val="22"/>
        </w:rPr>
        <w:t xml:space="preserve"> </w:t>
      </w:r>
      <w:r w:rsidR="00064FF3" w:rsidRPr="006A19A9">
        <w:rPr>
          <w:rFonts w:ascii="Arial" w:hAnsi="Arial" w:cs="Arial"/>
          <w:sz w:val="22"/>
          <w:szCs w:val="22"/>
        </w:rPr>
        <w:t xml:space="preserve">School X measures the impact of changes by engaging in dialogue with pupils and getting their feedback on their work. </w:t>
      </w:r>
      <w:r w:rsidR="00D97019" w:rsidRPr="006A19A9">
        <w:rPr>
          <w:rFonts w:ascii="Arial" w:hAnsi="Arial" w:cs="Arial"/>
          <w:sz w:val="22"/>
          <w:szCs w:val="22"/>
        </w:rPr>
        <w:t xml:space="preserve">School X </w:t>
      </w:r>
      <w:r w:rsidR="00064FF3" w:rsidRPr="006A19A9">
        <w:rPr>
          <w:rFonts w:ascii="Arial" w:hAnsi="Arial" w:cs="Arial"/>
          <w:sz w:val="22"/>
          <w:szCs w:val="22"/>
        </w:rPr>
        <w:t>also</w:t>
      </w:r>
      <w:r w:rsidR="00D97019" w:rsidRPr="006A19A9">
        <w:rPr>
          <w:rFonts w:ascii="Arial" w:hAnsi="Arial" w:cs="Arial"/>
          <w:sz w:val="22"/>
          <w:szCs w:val="22"/>
        </w:rPr>
        <w:t xml:space="preserve"> writ</w:t>
      </w:r>
      <w:r w:rsidR="00064FF3" w:rsidRPr="006A19A9">
        <w:rPr>
          <w:rFonts w:ascii="Arial" w:hAnsi="Arial" w:cs="Arial"/>
          <w:sz w:val="22"/>
          <w:szCs w:val="22"/>
        </w:rPr>
        <w:t>es</w:t>
      </w:r>
      <w:r w:rsidR="00D97019" w:rsidRPr="006A19A9">
        <w:rPr>
          <w:rFonts w:ascii="Arial" w:hAnsi="Arial" w:cs="Arial"/>
          <w:sz w:val="22"/>
          <w:szCs w:val="22"/>
        </w:rPr>
        <w:t xml:space="preserve"> an end-of-year evaluation on each priority</w:t>
      </w:r>
      <w:r w:rsidR="0066039E" w:rsidRPr="006A19A9">
        <w:rPr>
          <w:rFonts w:ascii="Arial" w:hAnsi="Arial" w:cs="Arial"/>
          <w:sz w:val="22"/>
          <w:szCs w:val="22"/>
        </w:rPr>
        <w:t>,</w:t>
      </w:r>
      <w:r w:rsidR="00D5172C" w:rsidRPr="006A19A9">
        <w:rPr>
          <w:rFonts w:ascii="Arial" w:hAnsi="Arial" w:cs="Arial"/>
          <w:sz w:val="22"/>
          <w:szCs w:val="22"/>
        </w:rPr>
        <w:t xml:space="preserve"> outlining what further action is required</w:t>
      </w:r>
      <w:r w:rsidR="00355BA1" w:rsidRPr="006A19A9">
        <w:rPr>
          <w:rFonts w:ascii="Arial" w:hAnsi="Arial" w:cs="Arial"/>
          <w:sz w:val="22"/>
          <w:szCs w:val="22"/>
        </w:rPr>
        <w:t xml:space="preserve">. </w:t>
      </w:r>
      <w:r w:rsidR="003F5512" w:rsidRPr="006A19A9">
        <w:rPr>
          <w:rFonts w:ascii="Arial" w:hAnsi="Arial" w:cs="Arial"/>
          <w:sz w:val="22"/>
          <w:szCs w:val="22"/>
        </w:rPr>
        <w:t>However, as Brighouse and Woods (2013) warn</w:t>
      </w:r>
      <w:r w:rsidR="00EF7E23" w:rsidRPr="006A19A9">
        <w:rPr>
          <w:rFonts w:ascii="Arial" w:hAnsi="Arial" w:cs="Arial"/>
          <w:sz w:val="22"/>
          <w:szCs w:val="22"/>
        </w:rPr>
        <w:t>,</w:t>
      </w:r>
      <w:r w:rsidR="003F5512" w:rsidRPr="006A19A9">
        <w:rPr>
          <w:rFonts w:ascii="Arial" w:hAnsi="Arial" w:cs="Arial"/>
          <w:sz w:val="22"/>
          <w:szCs w:val="22"/>
        </w:rPr>
        <w:t xml:space="preserve"> there is a danger when using this approach that it might not truly reflect any improvement as it is subjective. Therefore, one might argue</w:t>
      </w:r>
      <w:r w:rsidR="001608F1" w:rsidRPr="006A19A9">
        <w:rPr>
          <w:rFonts w:ascii="Arial" w:hAnsi="Arial" w:cs="Arial"/>
          <w:sz w:val="22"/>
          <w:szCs w:val="22"/>
        </w:rPr>
        <w:t>,</w:t>
      </w:r>
      <w:r w:rsidR="003F5512" w:rsidRPr="006A19A9">
        <w:rPr>
          <w:rFonts w:ascii="Arial" w:hAnsi="Arial" w:cs="Arial"/>
          <w:sz w:val="22"/>
          <w:szCs w:val="22"/>
        </w:rPr>
        <w:t xml:space="preserve"> schools should use a blend of both approaches to ensure that </w:t>
      </w:r>
      <w:r w:rsidR="006D4F09" w:rsidRPr="006A19A9">
        <w:rPr>
          <w:rFonts w:ascii="Arial" w:hAnsi="Arial" w:cs="Arial"/>
          <w:sz w:val="22"/>
          <w:szCs w:val="22"/>
        </w:rPr>
        <w:t>priorities are being measured accurately.</w:t>
      </w:r>
      <w:r w:rsidR="009D6F36" w:rsidRPr="006A19A9">
        <w:rPr>
          <w:rFonts w:ascii="Arial" w:hAnsi="Arial" w:cs="Arial"/>
          <w:sz w:val="22"/>
          <w:szCs w:val="22"/>
        </w:rPr>
        <w:t xml:space="preserve"> </w:t>
      </w:r>
      <w:r w:rsidR="005F2B58" w:rsidRPr="006A19A9">
        <w:rPr>
          <w:rFonts w:ascii="Arial" w:hAnsi="Arial" w:cs="Arial"/>
          <w:sz w:val="22"/>
          <w:szCs w:val="22"/>
        </w:rPr>
        <w:t>It</w:t>
      </w:r>
      <w:r w:rsidR="00355BA1" w:rsidRPr="006A19A9">
        <w:rPr>
          <w:rFonts w:ascii="Arial" w:hAnsi="Arial" w:cs="Arial"/>
          <w:sz w:val="22"/>
          <w:szCs w:val="22"/>
        </w:rPr>
        <w:t xml:space="preserve"> is essential during the evaluation process that schools consider whether they have succeeded in improving a priority, </w:t>
      </w:r>
      <w:r w:rsidR="00817063" w:rsidRPr="006A19A9">
        <w:rPr>
          <w:rFonts w:ascii="Arial" w:hAnsi="Arial" w:cs="Arial"/>
          <w:sz w:val="22"/>
          <w:szCs w:val="22"/>
        </w:rPr>
        <w:t>what adjustments they need to make and plan accordingly for the next cycle of improvement</w:t>
      </w:r>
      <w:r w:rsidR="00355BA1" w:rsidRPr="006A19A9">
        <w:rPr>
          <w:rFonts w:ascii="Arial" w:hAnsi="Arial" w:cs="Arial"/>
          <w:sz w:val="22"/>
          <w:szCs w:val="22"/>
        </w:rPr>
        <w:t xml:space="preserve"> (Welsh Government, 2016).</w:t>
      </w:r>
    </w:p>
    <w:p w14:paraId="187220B3" w14:textId="622007C6" w:rsidR="009A6833" w:rsidRPr="006A19A9" w:rsidRDefault="006F452E" w:rsidP="009A6833">
      <w:pPr>
        <w:spacing w:line="360" w:lineRule="auto"/>
        <w:ind w:firstLine="720"/>
        <w:rPr>
          <w:rFonts w:ascii="Arial" w:hAnsi="Arial" w:cs="Arial"/>
          <w:sz w:val="22"/>
          <w:szCs w:val="22"/>
        </w:rPr>
      </w:pPr>
      <w:r w:rsidRPr="006A19A9">
        <w:rPr>
          <w:rFonts w:ascii="Arial" w:hAnsi="Arial" w:cs="Arial"/>
          <w:sz w:val="22"/>
          <w:szCs w:val="22"/>
        </w:rPr>
        <w:t xml:space="preserve">Priority three of School X’s SDP is to </w:t>
      </w:r>
      <w:r w:rsidR="009A6833" w:rsidRPr="006A19A9">
        <w:rPr>
          <w:rFonts w:ascii="Arial" w:hAnsi="Arial" w:cs="Arial"/>
          <w:sz w:val="22"/>
          <w:szCs w:val="22"/>
        </w:rPr>
        <w:t>build upon pupil voice and</w:t>
      </w:r>
      <w:r w:rsidR="00DA7059" w:rsidRPr="006A19A9">
        <w:rPr>
          <w:rFonts w:ascii="Arial" w:hAnsi="Arial" w:cs="Arial"/>
          <w:sz w:val="22"/>
          <w:szCs w:val="22"/>
        </w:rPr>
        <w:t>,</w:t>
      </w:r>
      <w:r w:rsidR="009A6833" w:rsidRPr="006A19A9">
        <w:rPr>
          <w:rFonts w:ascii="Arial" w:hAnsi="Arial" w:cs="Arial"/>
          <w:sz w:val="22"/>
          <w:szCs w:val="22"/>
        </w:rPr>
        <w:t xml:space="preserve"> as already discussed, it is important that learners are given the opportunity to make meaningful</w:t>
      </w:r>
      <w:r w:rsidR="008B137E" w:rsidRPr="006A19A9">
        <w:rPr>
          <w:rFonts w:ascii="Arial" w:hAnsi="Arial" w:cs="Arial"/>
          <w:sz w:val="22"/>
          <w:szCs w:val="22"/>
        </w:rPr>
        <w:t xml:space="preserve"> </w:t>
      </w:r>
      <w:r w:rsidR="009A6833" w:rsidRPr="006A19A9">
        <w:rPr>
          <w:rFonts w:ascii="Arial" w:hAnsi="Arial" w:cs="Arial"/>
          <w:sz w:val="22"/>
          <w:szCs w:val="22"/>
        </w:rPr>
        <w:t>changes if schools are to demonstrate a real commitment to pupil voice (Estyn, 2019a; Haynes, 2009; McGregor, 2007). In their SDP plan, School X illustrates how they plan to use pupil voice to affect decisions regarding lesson planning and development of the new curriculum throughout the school year (see Appendix</w:t>
      </w:r>
      <w:r w:rsidR="00214A40" w:rsidRPr="006A19A9">
        <w:rPr>
          <w:rFonts w:ascii="Arial" w:hAnsi="Arial" w:cs="Arial"/>
          <w:sz w:val="22"/>
          <w:szCs w:val="22"/>
        </w:rPr>
        <w:t>)</w:t>
      </w:r>
      <w:r w:rsidR="008E1DEA" w:rsidRPr="006A19A9">
        <w:rPr>
          <w:rFonts w:ascii="Arial" w:hAnsi="Arial" w:cs="Arial"/>
          <w:sz w:val="22"/>
          <w:szCs w:val="22"/>
        </w:rPr>
        <w:t>.</w:t>
      </w:r>
      <w:r w:rsidR="005811F5" w:rsidRPr="006A19A9">
        <w:rPr>
          <w:rFonts w:ascii="Arial" w:hAnsi="Arial" w:cs="Arial"/>
          <w:sz w:val="22"/>
          <w:szCs w:val="22"/>
        </w:rPr>
        <w:t xml:space="preserve"> School X has planned for </w:t>
      </w:r>
      <w:r w:rsidR="004A05CB" w:rsidRPr="006A19A9">
        <w:rPr>
          <w:rFonts w:ascii="Arial" w:hAnsi="Arial" w:cs="Arial"/>
          <w:sz w:val="22"/>
          <w:szCs w:val="22"/>
        </w:rPr>
        <w:t xml:space="preserve">learners to have their voices heard by pupil voice groups presenting to stakeholders such as the headteacher and governors </w:t>
      </w:r>
      <w:r w:rsidR="005811F5" w:rsidRPr="006A19A9">
        <w:rPr>
          <w:rFonts w:ascii="Arial" w:hAnsi="Arial" w:cs="Arial"/>
          <w:sz w:val="22"/>
          <w:szCs w:val="22"/>
        </w:rPr>
        <w:t>(see Appendix)</w:t>
      </w:r>
      <w:r w:rsidR="00AB6140" w:rsidRPr="006A19A9">
        <w:rPr>
          <w:rFonts w:ascii="Arial" w:hAnsi="Arial" w:cs="Arial"/>
          <w:sz w:val="22"/>
          <w:szCs w:val="22"/>
        </w:rPr>
        <w:t>.</w:t>
      </w:r>
      <w:r w:rsidR="005811F5" w:rsidRPr="006A19A9">
        <w:rPr>
          <w:rFonts w:ascii="Arial" w:hAnsi="Arial" w:cs="Arial"/>
          <w:sz w:val="22"/>
          <w:szCs w:val="22"/>
        </w:rPr>
        <w:t xml:space="preserve"> </w:t>
      </w:r>
      <w:r w:rsidR="008E1DEA" w:rsidRPr="006A19A9">
        <w:rPr>
          <w:rFonts w:ascii="Arial" w:hAnsi="Arial" w:cs="Arial"/>
          <w:sz w:val="22"/>
          <w:szCs w:val="22"/>
        </w:rPr>
        <w:t xml:space="preserve">Moreover, action points two, three and seven directly demonstrate how the school plans to utilise </w:t>
      </w:r>
      <w:proofErr w:type="gramStart"/>
      <w:r w:rsidR="008E1DEA" w:rsidRPr="006A19A9">
        <w:rPr>
          <w:rFonts w:ascii="Arial" w:hAnsi="Arial" w:cs="Arial"/>
          <w:sz w:val="22"/>
          <w:szCs w:val="22"/>
        </w:rPr>
        <w:t>learners</w:t>
      </w:r>
      <w:proofErr w:type="gramEnd"/>
      <w:r w:rsidR="008E1DEA" w:rsidRPr="006A19A9">
        <w:rPr>
          <w:rFonts w:ascii="Arial" w:hAnsi="Arial" w:cs="Arial"/>
          <w:sz w:val="22"/>
          <w:szCs w:val="22"/>
        </w:rPr>
        <w:t xml:space="preserve"> ideas to inform curriculum </w:t>
      </w:r>
      <w:r w:rsidR="008E1DEA" w:rsidRPr="006A19A9">
        <w:rPr>
          <w:rFonts w:ascii="Arial" w:hAnsi="Arial" w:cs="Arial"/>
          <w:sz w:val="22"/>
          <w:szCs w:val="22"/>
        </w:rPr>
        <w:lastRenderedPageBreak/>
        <w:t xml:space="preserve">planning (see Appendix). </w:t>
      </w:r>
      <w:r w:rsidR="009A6833" w:rsidRPr="006A19A9">
        <w:rPr>
          <w:rFonts w:ascii="Arial" w:hAnsi="Arial" w:cs="Arial"/>
          <w:sz w:val="22"/>
          <w:szCs w:val="22"/>
        </w:rPr>
        <w:t>Therefore, pupil voice in School X is not superficial, as Estyn (2019a) warns it can be as the learners are given opportunities to have their voices heard and actions to be taken as a result (Lundy, 2007).</w:t>
      </w:r>
    </w:p>
    <w:p w14:paraId="34A6E3C5" w14:textId="363D3E1D" w:rsidR="000E417C" w:rsidRPr="006A19A9" w:rsidRDefault="006B5D3A" w:rsidP="00E4225A">
      <w:pPr>
        <w:spacing w:line="360" w:lineRule="auto"/>
        <w:ind w:firstLine="720"/>
        <w:rPr>
          <w:rFonts w:ascii="Arial" w:hAnsi="Arial" w:cs="Arial"/>
          <w:sz w:val="22"/>
          <w:szCs w:val="22"/>
        </w:rPr>
      </w:pPr>
      <w:r w:rsidRPr="006A19A9">
        <w:rPr>
          <w:rFonts w:ascii="Arial" w:hAnsi="Arial" w:cs="Arial"/>
          <w:sz w:val="22"/>
          <w:szCs w:val="22"/>
        </w:rPr>
        <w:t xml:space="preserve">While the pupil voice groups are limited to a certain number of children, all pupils in the school are able to voice their opinions through </w:t>
      </w:r>
      <w:r w:rsidR="0099226B" w:rsidRPr="006A19A9">
        <w:rPr>
          <w:rFonts w:ascii="Arial" w:hAnsi="Arial" w:cs="Arial"/>
          <w:sz w:val="22"/>
          <w:szCs w:val="22"/>
        </w:rPr>
        <w:t>‘</w:t>
      </w:r>
      <w:r w:rsidRPr="006A19A9">
        <w:rPr>
          <w:rFonts w:ascii="Arial" w:hAnsi="Arial" w:cs="Arial"/>
          <w:sz w:val="22"/>
          <w:szCs w:val="22"/>
        </w:rPr>
        <w:t>our voice, our choice</w:t>
      </w:r>
      <w:r w:rsidR="0099226B" w:rsidRPr="006A19A9">
        <w:rPr>
          <w:rFonts w:ascii="Arial" w:hAnsi="Arial" w:cs="Arial"/>
          <w:sz w:val="22"/>
          <w:szCs w:val="22"/>
        </w:rPr>
        <w:t>’</w:t>
      </w:r>
      <w:r w:rsidR="00587427" w:rsidRPr="006A19A9">
        <w:rPr>
          <w:rFonts w:ascii="Arial" w:hAnsi="Arial" w:cs="Arial"/>
          <w:sz w:val="22"/>
          <w:szCs w:val="22"/>
        </w:rPr>
        <w:t xml:space="preserve"> in action point seven</w:t>
      </w:r>
      <w:r w:rsidR="005B3F29" w:rsidRPr="006A19A9">
        <w:rPr>
          <w:rFonts w:ascii="Arial" w:hAnsi="Arial" w:cs="Arial"/>
          <w:sz w:val="22"/>
          <w:szCs w:val="22"/>
        </w:rPr>
        <w:t xml:space="preserve"> (see Appendix)</w:t>
      </w:r>
      <w:r w:rsidRPr="006A19A9">
        <w:rPr>
          <w:rFonts w:ascii="Arial" w:hAnsi="Arial" w:cs="Arial"/>
          <w:sz w:val="22"/>
          <w:szCs w:val="22"/>
        </w:rPr>
        <w:t>. This is in accordance with NASUWT (2020) who stress that all learners have the right to voice their ideas.</w:t>
      </w:r>
      <w:r w:rsidR="00BA23B3" w:rsidRPr="006A19A9">
        <w:rPr>
          <w:rFonts w:ascii="Arial" w:hAnsi="Arial" w:cs="Arial"/>
          <w:sz w:val="22"/>
          <w:szCs w:val="22"/>
        </w:rPr>
        <w:t xml:space="preserve"> </w:t>
      </w:r>
      <w:r w:rsidR="000E417C" w:rsidRPr="006A19A9">
        <w:rPr>
          <w:rFonts w:ascii="Arial" w:hAnsi="Arial" w:cs="Arial"/>
          <w:sz w:val="22"/>
          <w:szCs w:val="22"/>
        </w:rPr>
        <w:t>However, Brighouse and Woods (2013) argue that there needs to be a focus on learners developing the skills needed to effectively voice their opinions</w:t>
      </w:r>
      <w:r w:rsidR="00F234A0" w:rsidRPr="006A19A9">
        <w:rPr>
          <w:rFonts w:ascii="Arial" w:hAnsi="Arial" w:cs="Arial"/>
          <w:sz w:val="22"/>
          <w:szCs w:val="22"/>
        </w:rPr>
        <w:t xml:space="preserve"> if a school seeks to truly embed pupil voice. </w:t>
      </w:r>
      <w:r w:rsidR="0072208D" w:rsidRPr="006A19A9">
        <w:rPr>
          <w:rFonts w:ascii="Arial" w:hAnsi="Arial" w:cs="Arial"/>
          <w:sz w:val="22"/>
          <w:szCs w:val="22"/>
        </w:rPr>
        <w:t xml:space="preserve">In their SDP, School X states that this priority is to ‘build upon existing good practice’ utilising pupil voice. Therefore, one might </w:t>
      </w:r>
      <w:r w:rsidR="006A38C9" w:rsidRPr="006A19A9">
        <w:rPr>
          <w:rFonts w:ascii="Arial" w:hAnsi="Arial" w:cs="Arial"/>
          <w:sz w:val="22"/>
          <w:szCs w:val="22"/>
        </w:rPr>
        <w:t>decipher that learners are already well-rehearsed in sharing their ideas</w:t>
      </w:r>
      <w:r w:rsidR="00D915FE" w:rsidRPr="006A19A9">
        <w:rPr>
          <w:rFonts w:ascii="Arial" w:hAnsi="Arial" w:cs="Arial"/>
          <w:sz w:val="22"/>
          <w:szCs w:val="22"/>
        </w:rPr>
        <w:t xml:space="preserve"> confidently. </w:t>
      </w:r>
    </w:p>
    <w:p w14:paraId="32A2C070" w14:textId="0BA52EEF" w:rsidR="00D915FE" w:rsidRPr="006A19A9" w:rsidRDefault="008E1DEA" w:rsidP="00E4225A">
      <w:pPr>
        <w:spacing w:line="360" w:lineRule="auto"/>
        <w:ind w:firstLine="720"/>
        <w:rPr>
          <w:rFonts w:ascii="Arial" w:hAnsi="Arial" w:cs="Arial"/>
          <w:sz w:val="22"/>
          <w:szCs w:val="22"/>
        </w:rPr>
      </w:pPr>
      <w:r w:rsidRPr="006A19A9">
        <w:rPr>
          <w:rFonts w:ascii="Arial" w:hAnsi="Arial" w:cs="Arial"/>
          <w:sz w:val="22"/>
          <w:szCs w:val="22"/>
        </w:rPr>
        <w:t xml:space="preserve">Advocators for pupil voice argue that </w:t>
      </w:r>
      <w:r w:rsidR="00D0036B" w:rsidRPr="006A19A9">
        <w:rPr>
          <w:rFonts w:ascii="Arial" w:hAnsi="Arial" w:cs="Arial"/>
          <w:sz w:val="22"/>
          <w:szCs w:val="22"/>
        </w:rPr>
        <w:t>learners’</w:t>
      </w:r>
      <w:r w:rsidRPr="006A19A9">
        <w:rPr>
          <w:rFonts w:ascii="Arial" w:hAnsi="Arial" w:cs="Arial"/>
          <w:sz w:val="22"/>
          <w:szCs w:val="22"/>
        </w:rPr>
        <w:t xml:space="preserve"> voices must influence decisions that affect them (Rudduck and McIntyre, 2007). </w:t>
      </w:r>
      <w:r w:rsidR="00D0036B" w:rsidRPr="006A19A9">
        <w:rPr>
          <w:rFonts w:ascii="Arial" w:hAnsi="Arial" w:cs="Arial"/>
          <w:sz w:val="22"/>
          <w:szCs w:val="22"/>
        </w:rPr>
        <w:t>Thus, it becomes apparent that learners should have a voice in school development itself (</w:t>
      </w:r>
      <w:r w:rsidR="00515DAC" w:rsidRPr="006A19A9">
        <w:rPr>
          <w:rFonts w:ascii="Arial" w:hAnsi="Arial" w:cs="Arial"/>
          <w:sz w:val="22"/>
          <w:szCs w:val="22"/>
        </w:rPr>
        <w:t>McCall et al., 2001</w:t>
      </w:r>
      <w:r w:rsidR="00C93A7D" w:rsidRPr="006A19A9">
        <w:rPr>
          <w:rFonts w:ascii="Arial" w:hAnsi="Arial" w:cs="Arial"/>
          <w:sz w:val="22"/>
          <w:szCs w:val="22"/>
        </w:rPr>
        <w:t>; Rudduck and McIntyre, 2007</w:t>
      </w:r>
      <w:r w:rsidR="00515DAC" w:rsidRPr="006A19A9">
        <w:rPr>
          <w:rFonts w:ascii="Arial" w:hAnsi="Arial" w:cs="Arial"/>
          <w:sz w:val="22"/>
          <w:szCs w:val="22"/>
        </w:rPr>
        <w:t>).</w:t>
      </w:r>
      <w:r w:rsidR="00262F62" w:rsidRPr="006A19A9">
        <w:rPr>
          <w:rFonts w:ascii="Arial" w:hAnsi="Arial" w:cs="Arial"/>
          <w:sz w:val="22"/>
          <w:szCs w:val="22"/>
        </w:rPr>
        <w:t xml:space="preserve"> This report has already stated that during the self-evaluation process in School X Year 6 learners are given a questionnaire to anonymously share their view</w:t>
      </w:r>
      <w:r w:rsidR="0099226B" w:rsidRPr="006A19A9">
        <w:rPr>
          <w:rFonts w:ascii="Arial" w:hAnsi="Arial" w:cs="Arial"/>
          <w:sz w:val="22"/>
          <w:szCs w:val="22"/>
        </w:rPr>
        <w:t>s</w:t>
      </w:r>
      <w:r w:rsidR="00262F62" w:rsidRPr="006A19A9">
        <w:rPr>
          <w:rFonts w:ascii="Arial" w:hAnsi="Arial" w:cs="Arial"/>
          <w:sz w:val="22"/>
          <w:szCs w:val="22"/>
        </w:rPr>
        <w:t xml:space="preserve"> on the school’s strengths and weaknesses</w:t>
      </w:r>
      <w:r w:rsidR="00D915FE" w:rsidRPr="006A19A9">
        <w:rPr>
          <w:rFonts w:ascii="Arial" w:hAnsi="Arial" w:cs="Arial"/>
          <w:sz w:val="22"/>
          <w:szCs w:val="22"/>
        </w:rPr>
        <w:t>, as outlined in action point one (see Appendix)</w:t>
      </w:r>
      <w:r w:rsidR="00262F62" w:rsidRPr="006A19A9">
        <w:rPr>
          <w:rFonts w:ascii="Arial" w:hAnsi="Arial" w:cs="Arial"/>
          <w:sz w:val="22"/>
          <w:szCs w:val="22"/>
        </w:rPr>
        <w:t xml:space="preserve">. This is used to inform the </w:t>
      </w:r>
      <w:r w:rsidR="00D915FE" w:rsidRPr="006A19A9">
        <w:rPr>
          <w:rFonts w:ascii="Arial" w:hAnsi="Arial" w:cs="Arial"/>
          <w:sz w:val="22"/>
          <w:szCs w:val="22"/>
        </w:rPr>
        <w:t>following year’s SDP after review by the headteacher and governors</w:t>
      </w:r>
      <w:r w:rsidR="00FC55F6" w:rsidRPr="006A19A9">
        <w:rPr>
          <w:rFonts w:ascii="Arial" w:hAnsi="Arial" w:cs="Arial"/>
          <w:sz w:val="22"/>
          <w:szCs w:val="22"/>
        </w:rPr>
        <w:t xml:space="preserve"> and so this demonstrates that School X does </w:t>
      </w:r>
      <w:r w:rsidR="00FF7A4B" w:rsidRPr="006A19A9">
        <w:rPr>
          <w:rFonts w:ascii="Arial" w:hAnsi="Arial" w:cs="Arial"/>
          <w:sz w:val="22"/>
          <w:szCs w:val="22"/>
        </w:rPr>
        <w:t xml:space="preserve">listen to their learners and use their voices to improve and develop. </w:t>
      </w:r>
    </w:p>
    <w:p w14:paraId="5A6547C7" w14:textId="4D073318" w:rsidR="009753F0" w:rsidRPr="006A19A9" w:rsidRDefault="00D915FE" w:rsidP="00D915FE">
      <w:pPr>
        <w:spacing w:line="360" w:lineRule="auto"/>
        <w:ind w:firstLine="720"/>
        <w:rPr>
          <w:rFonts w:ascii="Arial" w:hAnsi="Arial" w:cs="Arial"/>
          <w:sz w:val="22"/>
          <w:szCs w:val="22"/>
        </w:rPr>
      </w:pPr>
      <w:r w:rsidRPr="006A19A9">
        <w:rPr>
          <w:rFonts w:ascii="Arial" w:hAnsi="Arial" w:cs="Arial"/>
          <w:sz w:val="22"/>
          <w:szCs w:val="22"/>
        </w:rPr>
        <w:t xml:space="preserve">In conclusion, </w:t>
      </w:r>
      <w:r w:rsidR="00057338" w:rsidRPr="006A19A9">
        <w:rPr>
          <w:rFonts w:ascii="Arial" w:hAnsi="Arial" w:cs="Arial"/>
          <w:sz w:val="22"/>
          <w:szCs w:val="22"/>
        </w:rPr>
        <w:t>overall,</w:t>
      </w:r>
      <w:r w:rsidRPr="006A19A9">
        <w:rPr>
          <w:rFonts w:ascii="Arial" w:hAnsi="Arial" w:cs="Arial"/>
          <w:sz w:val="22"/>
          <w:szCs w:val="22"/>
        </w:rPr>
        <w:t xml:space="preserve"> it appears that School X is using their SDP effectively throughout the cyclical process of school improvement and using research informed pedagogy to boost standards and the well-being of their learners. </w:t>
      </w:r>
      <w:r w:rsidR="00DA617E" w:rsidRPr="006A19A9">
        <w:rPr>
          <w:rFonts w:ascii="Arial" w:hAnsi="Arial" w:cs="Arial"/>
          <w:sz w:val="22"/>
          <w:szCs w:val="22"/>
        </w:rPr>
        <w:t xml:space="preserve">It is fundamental that all staff </w:t>
      </w:r>
      <w:r w:rsidR="00AF6A49" w:rsidRPr="006A19A9">
        <w:rPr>
          <w:rFonts w:ascii="Arial" w:hAnsi="Arial" w:cs="Arial"/>
          <w:sz w:val="22"/>
          <w:szCs w:val="22"/>
        </w:rPr>
        <w:t xml:space="preserve">have worked collaboratively to develop </w:t>
      </w:r>
      <w:proofErr w:type="gramStart"/>
      <w:r w:rsidRPr="006A19A9">
        <w:rPr>
          <w:rFonts w:ascii="Arial" w:hAnsi="Arial" w:cs="Arial"/>
          <w:sz w:val="22"/>
          <w:szCs w:val="22"/>
        </w:rPr>
        <w:t>a</w:t>
      </w:r>
      <w:proofErr w:type="gramEnd"/>
      <w:r w:rsidR="00DA617E" w:rsidRPr="006A19A9">
        <w:rPr>
          <w:rFonts w:ascii="Arial" w:hAnsi="Arial" w:cs="Arial"/>
          <w:sz w:val="22"/>
          <w:szCs w:val="22"/>
        </w:rPr>
        <w:t xml:space="preserve"> SDP for it to be </w:t>
      </w:r>
      <w:r w:rsidR="00064389" w:rsidRPr="006A19A9">
        <w:rPr>
          <w:rFonts w:ascii="Arial" w:hAnsi="Arial" w:cs="Arial"/>
          <w:sz w:val="22"/>
          <w:szCs w:val="22"/>
        </w:rPr>
        <w:t>effective</w:t>
      </w:r>
      <w:r w:rsidR="008910A8" w:rsidRPr="006A19A9">
        <w:rPr>
          <w:rFonts w:ascii="Arial" w:hAnsi="Arial" w:cs="Arial"/>
          <w:sz w:val="22"/>
          <w:szCs w:val="22"/>
        </w:rPr>
        <w:t xml:space="preserve"> (Brighouse and Woods, 2013; Welsh Government, 2014)</w:t>
      </w:r>
      <w:r w:rsidRPr="006A19A9">
        <w:rPr>
          <w:rFonts w:ascii="Arial" w:hAnsi="Arial" w:cs="Arial"/>
          <w:sz w:val="22"/>
          <w:szCs w:val="22"/>
        </w:rPr>
        <w:t>, which School X has adopted by using a bottom-up approach to self-evaluation</w:t>
      </w:r>
      <w:r w:rsidR="00DA617E" w:rsidRPr="006A19A9">
        <w:rPr>
          <w:rFonts w:ascii="Arial" w:hAnsi="Arial" w:cs="Arial"/>
          <w:sz w:val="22"/>
          <w:szCs w:val="22"/>
        </w:rPr>
        <w:t>.</w:t>
      </w:r>
      <w:r w:rsidR="00CE06D6" w:rsidRPr="006A19A9">
        <w:rPr>
          <w:rFonts w:ascii="Arial" w:hAnsi="Arial" w:cs="Arial"/>
          <w:sz w:val="22"/>
          <w:szCs w:val="22"/>
        </w:rPr>
        <w:t xml:space="preserve"> </w:t>
      </w:r>
      <w:r w:rsidR="00BC3F16" w:rsidRPr="006A19A9">
        <w:rPr>
          <w:rFonts w:ascii="Arial" w:hAnsi="Arial" w:cs="Arial"/>
          <w:sz w:val="22"/>
          <w:szCs w:val="22"/>
        </w:rPr>
        <w:t>To ensure success, the SDP must be a cyclical</w:t>
      </w:r>
      <w:r w:rsidR="002C4180" w:rsidRPr="006A19A9">
        <w:rPr>
          <w:rFonts w:ascii="Arial" w:hAnsi="Arial" w:cs="Arial"/>
          <w:sz w:val="22"/>
          <w:szCs w:val="22"/>
        </w:rPr>
        <w:t xml:space="preserve"> </w:t>
      </w:r>
      <w:r w:rsidR="00BC3F16" w:rsidRPr="006A19A9">
        <w:rPr>
          <w:rFonts w:ascii="Arial" w:hAnsi="Arial" w:cs="Arial"/>
          <w:sz w:val="22"/>
          <w:szCs w:val="22"/>
        </w:rPr>
        <w:t>process of self-evaluation, strategic planning, making improvement and measuring impact</w:t>
      </w:r>
      <w:r w:rsidR="002C4180" w:rsidRPr="006A19A9">
        <w:rPr>
          <w:rFonts w:ascii="Arial" w:hAnsi="Arial" w:cs="Arial"/>
          <w:sz w:val="22"/>
          <w:szCs w:val="22"/>
        </w:rPr>
        <w:t xml:space="preserve"> </w:t>
      </w:r>
      <w:r w:rsidR="00BC3F16" w:rsidRPr="006A19A9">
        <w:rPr>
          <w:rFonts w:ascii="Arial" w:hAnsi="Arial" w:cs="Arial"/>
          <w:sz w:val="22"/>
          <w:szCs w:val="22"/>
        </w:rPr>
        <w:t>(One Education, 2017; Welsh Government, 2014)</w:t>
      </w:r>
      <w:r w:rsidRPr="006A19A9">
        <w:rPr>
          <w:rFonts w:ascii="Arial" w:hAnsi="Arial" w:cs="Arial"/>
          <w:sz w:val="22"/>
          <w:szCs w:val="22"/>
        </w:rPr>
        <w:t xml:space="preserve">, and School X </w:t>
      </w:r>
      <w:r w:rsidR="002C4180" w:rsidRPr="006A19A9">
        <w:rPr>
          <w:rFonts w:ascii="Arial" w:hAnsi="Arial" w:cs="Arial"/>
          <w:sz w:val="22"/>
          <w:szCs w:val="22"/>
        </w:rPr>
        <w:t>does view the SDP as a continuous cycle of improvement by regularly reviewing and amending accordingly.</w:t>
      </w:r>
    </w:p>
    <w:p w14:paraId="5AB16115" w14:textId="426A9E64" w:rsidR="00DA617E" w:rsidRPr="006A19A9" w:rsidRDefault="007B2FE2" w:rsidP="00E4225A">
      <w:pPr>
        <w:spacing w:line="360" w:lineRule="auto"/>
        <w:ind w:firstLine="720"/>
        <w:rPr>
          <w:rFonts w:ascii="Arial" w:hAnsi="Arial" w:cs="Arial"/>
          <w:sz w:val="22"/>
          <w:szCs w:val="22"/>
        </w:rPr>
      </w:pPr>
      <w:r w:rsidRPr="006A19A9">
        <w:rPr>
          <w:rFonts w:ascii="Arial" w:hAnsi="Arial" w:cs="Arial"/>
          <w:sz w:val="22"/>
          <w:szCs w:val="22"/>
        </w:rPr>
        <w:t>During my career as a teacher</w:t>
      </w:r>
      <w:r w:rsidR="0055151F" w:rsidRPr="006A19A9">
        <w:rPr>
          <w:rFonts w:ascii="Arial" w:hAnsi="Arial" w:cs="Arial"/>
          <w:sz w:val="22"/>
          <w:szCs w:val="22"/>
        </w:rPr>
        <w:t xml:space="preserve"> one of my responsibilities will be to contribute to the effective planning and implementation of the SDP, and therefore undertaking this research has been significant</w:t>
      </w:r>
      <w:r w:rsidR="00064389" w:rsidRPr="006A19A9">
        <w:rPr>
          <w:rFonts w:ascii="Arial" w:hAnsi="Arial" w:cs="Arial"/>
          <w:sz w:val="22"/>
          <w:szCs w:val="22"/>
        </w:rPr>
        <w:t xml:space="preserve"> in developing my own understanding of the </w:t>
      </w:r>
      <w:r w:rsidR="00986FEB" w:rsidRPr="006A19A9">
        <w:rPr>
          <w:rFonts w:ascii="Arial" w:hAnsi="Arial" w:cs="Arial"/>
          <w:sz w:val="22"/>
          <w:szCs w:val="22"/>
        </w:rPr>
        <w:t xml:space="preserve">different </w:t>
      </w:r>
      <w:proofErr w:type="gramStart"/>
      <w:r w:rsidR="00064389" w:rsidRPr="006A19A9">
        <w:rPr>
          <w:rFonts w:ascii="Arial" w:hAnsi="Arial" w:cs="Arial"/>
          <w:sz w:val="22"/>
          <w:szCs w:val="22"/>
        </w:rPr>
        <w:t>approaches</w:t>
      </w:r>
      <w:proofErr w:type="gramEnd"/>
      <w:r w:rsidR="00064389" w:rsidRPr="006A19A9">
        <w:rPr>
          <w:rFonts w:ascii="Arial" w:hAnsi="Arial" w:cs="Arial"/>
          <w:sz w:val="22"/>
          <w:szCs w:val="22"/>
        </w:rPr>
        <w:t xml:space="preserve"> schools may take in developing a SDP</w:t>
      </w:r>
      <w:r w:rsidR="0055151F" w:rsidRPr="006A19A9">
        <w:rPr>
          <w:rFonts w:ascii="Arial" w:hAnsi="Arial" w:cs="Arial"/>
          <w:sz w:val="22"/>
          <w:szCs w:val="22"/>
        </w:rPr>
        <w:t xml:space="preserve">. </w:t>
      </w:r>
      <w:r w:rsidR="008863A1" w:rsidRPr="006A19A9">
        <w:rPr>
          <w:rFonts w:ascii="Arial" w:hAnsi="Arial" w:cs="Arial"/>
          <w:sz w:val="22"/>
          <w:szCs w:val="22"/>
        </w:rPr>
        <w:t>In the new professional standards for teaching and leadership in Wales, teachers have the responsibility to identify areas of improvement in their own and others teaching</w:t>
      </w:r>
      <w:r w:rsidR="00BE49E8" w:rsidRPr="006A19A9">
        <w:rPr>
          <w:rFonts w:ascii="Arial" w:hAnsi="Arial" w:cs="Arial"/>
          <w:sz w:val="22"/>
          <w:szCs w:val="22"/>
        </w:rPr>
        <w:t xml:space="preserve"> </w:t>
      </w:r>
      <w:r w:rsidR="008863A1" w:rsidRPr="006A19A9">
        <w:rPr>
          <w:rFonts w:ascii="Arial" w:hAnsi="Arial" w:cs="Arial"/>
          <w:sz w:val="22"/>
          <w:szCs w:val="22"/>
        </w:rPr>
        <w:t xml:space="preserve">and enable improvement by developing a plan (Welsh </w:t>
      </w:r>
      <w:r w:rsidR="008863A1" w:rsidRPr="006A19A9">
        <w:rPr>
          <w:rFonts w:ascii="Arial" w:hAnsi="Arial" w:cs="Arial"/>
          <w:sz w:val="22"/>
          <w:szCs w:val="22"/>
        </w:rPr>
        <w:lastRenderedPageBreak/>
        <w:t>Government, 2019).</w:t>
      </w:r>
      <w:r w:rsidR="00BE49E8" w:rsidRPr="006A19A9">
        <w:rPr>
          <w:rFonts w:ascii="Arial" w:hAnsi="Arial" w:cs="Arial"/>
          <w:sz w:val="22"/>
          <w:szCs w:val="22"/>
        </w:rPr>
        <w:t xml:space="preserve"> </w:t>
      </w:r>
      <w:r w:rsidR="00FF7A4B" w:rsidRPr="006A19A9">
        <w:rPr>
          <w:rFonts w:ascii="Arial" w:hAnsi="Arial" w:cs="Arial"/>
          <w:sz w:val="22"/>
          <w:szCs w:val="22"/>
        </w:rPr>
        <w:t>Thus</w:t>
      </w:r>
      <w:r w:rsidR="00BE49E8" w:rsidRPr="006A19A9">
        <w:rPr>
          <w:rFonts w:ascii="Arial" w:hAnsi="Arial" w:cs="Arial"/>
          <w:sz w:val="22"/>
          <w:szCs w:val="22"/>
        </w:rPr>
        <w:t xml:space="preserve">, it is essential that while teachers and schools must strive for excellence, </w:t>
      </w:r>
      <w:r w:rsidR="00CF3676" w:rsidRPr="006A19A9">
        <w:rPr>
          <w:rFonts w:ascii="Arial" w:hAnsi="Arial" w:cs="Arial"/>
          <w:sz w:val="22"/>
          <w:szCs w:val="22"/>
        </w:rPr>
        <w:t>there must always be a focus on improvement to enhance good teaching and learning</w:t>
      </w:r>
      <w:r w:rsidR="00E77BB9" w:rsidRPr="006A19A9">
        <w:rPr>
          <w:rFonts w:ascii="Arial" w:hAnsi="Arial" w:cs="Arial"/>
          <w:sz w:val="22"/>
          <w:szCs w:val="22"/>
        </w:rPr>
        <w:t xml:space="preserve"> (Brighouse and Woods, 2013).</w:t>
      </w:r>
      <w:r w:rsidR="00CF3676" w:rsidRPr="006A19A9">
        <w:rPr>
          <w:rFonts w:ascii="Arial" w:hAnsi="Arial" w:cs="Arial"/>
          <w:sz w:val="22"/>
          <w:szCs w:val="22"/>
        </w:rPr>
        <w:t xml:space="preserve"> </w:t>
      </w:r>
    </w:p>
    <w:p w14:paraId="5B93327F" w14:textId="390517D1" w:rsidR="002B70BC" w:rsidRPr="006A19A9" w:rsidRDefault="002B70BC" w:rsidP="00E4225A">
      <w:pPr>
        <w:ind w:firstLine="720"/>
        <w:rPr>
          <w:sz w:val="22"/>
          <w:szCs w:val="22"/>
        </w:rPr>
      </w:pPr>
    </w:p>
    <w:p w14:paraId="136F7310" w14:textId="359DE0E3" w:rsidR="002B70BC" w:rsidRDefault="002B70BC" w:rsidP="00E4225A">
      <w:pPr>
        <w:ind w:firstLine="720"/>
      </w:pPr>
    </w:p>
    <w:p w14:paraId="04C94786" w14:textId="38C9981A" w:rsidR="002B70BC" w:rsidRDefault="002B70BC" w:rsidP="00E4225A">
      <w:pPr>
        <w:ind w:firstLine="720"/>
      </w:pPr>
    </w:p>
    <w:p w14:paraId="28DCEEAB" w14:textId="3EBCEC10" w:rsidR="002B70BC" w:rsidRDefault="002B70BC" w:rsidP="00E4225A">
      <w:pPr>
        <w:ind w:firstLine="720"/>
      </w:pPr>
    </w:p>
    <w:p w14:paraId="70B908C3" w14:textId="059210B6" w:rsidR="002B70BC" w:rsidRDefault="002B70BC" w:rsidP="00E4225A">
      <w:pPr>
        <w:ind w:firstLine="720"/>
      </w:pPr>
    </w:p>
    <w:p w14:paraId="4F97D0EF" w14:textId="0E375138" w:rsidR="002B70BC" w:rsidRDefault="002B70BC" w:rsidP="00E4225A">
      <w:pPr>
        <w:ind w:firstLine="720"/>
      </w:pPr>
    </w:p>
    <w:p w14:paraId="7B339680" w14:textId="05219F72" w:rsidR="002B70BC" w:rsidRDefault="002B70BC" w:rsidP="00E4225A">
      <w:pPr>
        <w:ind w:firstLine="720"/>
      </w:pPr>
    </w:p>
    <w:p w14:paraId="75EE7E1A" w14:textId="5968934B" w:rsidR="002B70BC" w:rsidRDefault="002B70BC" w:rsidP="00E4225A">
      <w:pPr>
        <w:ind w:firstLine="720"/>
      </w:pPr>
    </w:p>
    <w:p w14:paraId="1BE79B29" w14:textId="1F38317D" w:rsidR="002B70BC" w:rsidRDefault="002B70BC"/>
    <w:p w14:paraId="49CF47B9" w14:textId="2FFF70B4" w:rsidR="002B70BC" w:rsidRDefault="002B70BC"/>
    <w:p w14:paraId="759383D3" w14:textId="37353F12" w:rsidR="002B70BC" w:rsidRDefault="002B70BC"/>
    <w:p w14:paraId="10C1747A" w14:textId="689E251D" w:rsidR="002B70BC" w:rsidRDefault="002B70BC"/>
    <w:p w14:paraId="1602BD9A" w14:textId="02307E49" w:rsidR="002B70BC" w:rsidRDefault="002B70BC"/>
    <w:p w14:paraId="196978FC" w14:textId="7E531371" w:rsidR="002B70BC" w:rsidRDefault="002B70BC"/>
    <w:p w14:paraId="541DDA39" w14:textId="1849A66F" w:rsidR="002B70BC" w:rsidRDefault="002B70BC"/>
    <w:p w14:paraId="5C82AF1D" w14:textId="1C84CD9E" w:rsidR="002B70BC" w:rsidRDefault="002B70BC"/>
    <w:p w14:paraId="2DD0F753" w14:textId="44ACE539" w:rsidR="002B70BC" w:rsidRDefault="002B70BC"/>
    <w:p w14:paraId="37E28CC8" w14:textId="093F9CAA" w:rsidR="002B70BC" w:rsidRDefault="002B70BC"/>
    <w:p w14:paraId="6869EE96" w14:textId="42F2DF9C" w:rsidR="002B70BC" w:rsidRDefault="002B70BC"/>
    <w:p w14:paraId="6AE269B7" w14:textId="77777777" w:rsidR="00844869" w:rsidRDefault="00844869" w:rsidP="0016511E">
      <w:pPr>
        <w:jc w:val="center"/>
        <w:rPr>
          <w:rFonts w:ascii="Arial" w:hAnsi="Arial" w:cs="Arial"/>
          <w:b/>
          <w:bCs/>
          <w:sz w:val="36"/>
          <w:szCs w:val="36"/>
          <w:u w:val="single"/>
        </w:rPr>
      </w:pPr>
    </w:p>
    <w:p w14:paraId="6216A488" w14:textId="77777777" w:rsidR="00844869" w:rsidRDefault="00844869" w:rsidP="0016511E">
      <w:pPr>
        <w:jc w:val="center"/>
        <w:rPr>
          <w:rFonts w:ascii="Arial" w:hAnsi="Arial" w:cs="Arial"/>
          <w:b/>
          <w:bCs/>
          <w:sz w:val="36"/>
          <w:szCs w:val="36"/>
          <w:u w:val="single"/>
        </w:rPr>
      </w:pPr>
    </w:p>
    <w:p w14:paraId="7CE208C0" w14:textId="77777777" w:rsidR="00844869" w:rsidRDefault="00844869" w:rsidP="0016511E">
      <w:pPr>
        <w:jc w:val="center"/>
        <w:rPr>
          <w:rFonts w:ascii="Arial" w:hAnsi="Arial" w:cs="Arial"/>
          <w:b/>
          <w:bCs/>
          <w:sz w:val="36"/>
          <w:szCs w:val="36"/>
          <w:u w:val="single"/>
        </w:rPr>
      </w:pPr>
    </w:p>
    <w:p w14:paraId="140483E8" w14:textId="77777777" w:rsidR="00844869" w:rsidRDefault="00844869" w:rsidP="0016511E">
      <w:pPr>
        <w:jc w:val="center"/>
        <w:rPr>
          <w:rFonts w:ascii="Arial" w:hAnsi="Arial" w:cs="Arial"/>
          <w:b/>
          <w:bCs/>
          <w:sz w:val="36"/>
          <w:szCs w:val="36"/>
          <w:u w:val="single"/>
        </w:rPr>
      </w:pPr>
    </w:p>
    <w:p w14:paraId="5375F611" w14:textId="77777777" w:rsidR="00844869" w:rsidRDefault="00844869" w:rsidP="0016511E">
      <w:pPr>
        <w:jc w:val="center"/>
        <w:rPr>
          <w:rFonts w:ascii="Arial" w:hAnsi="Arial" w:cs="Arial"/>
          <w:b/>
          <w:bCs/>
          <w:sz w:val="36"/>
          <w:szCs w:val="36"/>
          <w:u w:val="single"/>
        </w:rPr>
      </w:pPr>
    </w:p>
    <w:p w14:paraId="4272F5D3" w14:textId="77777777" w:rsidR="00B83C86" w:rsidRDefault="00B83C86" w:rsidP="0016511E">
      <w:pPr>
        <w:jc w:val="center"/>
        <w:rPr>
          <w:rFonts w:ascii="Arial" w:hAnsi="Arial" w:cs="Arial"/>
          <w:b/>
          <w:bCs/>
          <w:sz w:val="36"/>
          <w:szCs w:val="36"/>
          <w:u w:val="single"/>
        </w:rPr>
      </w:pPr>
      <w:bookmarkStart w:id="0" w:name="_Hlk37348498"/>
    </w:p>
    <w:p w14:paraId="583AEE7E" w14:textId="77777777" w:rsidR="00B83C86" w:rsidRDefault="00B83C86" w:rsidP="005A7FFD">
      <w:pPr>
        <w:rPr>
          <w:rFonts w:ascii="Arial" w:hAnsi="Arial" w:cs="Arial"/>
          <w:b/>
          <w:bCs/>
          <w:sz w:val="36"/>
          <w:szCs w:val="36"/>
          <w:u w:val="single"/>
        </w:rPr>
      </w:pPr>
    </w:p>
    <w:p w14:paraId="23A238E3" w14:textId="77777777" w:rsidR="006A19A9" w:rsidRDefault="006A19A9" w:rsidP="0016511E">
      <w:pPr>
        <w:jc w:val="center"/>
        <w:rPr>
          <w:rFonts w:ascii="Arial" w:hAnsi="Arial" w:cs="Arial"/>
          <w:b/>
          <w:bCs/>
          <w:sz w:val="36"/>
          <w:szCs w:val="36"/>
          <w:u w:val="single"/>
        </w:rPr>
      </w:pPr>
    </w:p>
    <w:p w14:paraId="743F51B9" w14:textId="77777777" w:rsidR="006A19A9" w:rsidRDefault="006A19A9" w:rsidP="0016511E">
      <w:pPr>
        <w:jc w:val="center"/>
        <w:rPr>
          <w:rFonts w:ascii="Arial" w:hAnsi="Arial" w:cs="Arial"/>
          <w:b/>
          <w:bCs/>
          <w:sz w:val="36"/>
          <w:szCs w:val="36"/>
          <w:u w:val="single"/>
        </w:rPr>
      </w:pPr>
    </w:p>
    <w:p w14:paraId="7A794BD2" w14:textId="216D2C0A" w:rsidR="002B70BC" w:rsidRPr="0016511E" w:rsidRDefault="0016511E" w:rsidP="0016511E">
      <w:pPr>
        <w:jc w:val="center"/>
        <w:rPr>
          <w:rFonts w:ascii="Arial" w:hAnsi="Arial" w:cs="Arial"/>
          <w:b/>
          <w:bCs/>
          <w:sz w:val="36"/>
          <w:szCs w:val="36"/>
          <w:u w:val="single"/>
        </w:rPr>
      </w:pPr>
      <w:r w:rsidRPr="0016511E">
        <w:rPr>
          <w:rFonts w:ascii="Arial" w:hAnsi="Arial" w:cs="Arial"/>
          <w:b/>
          <w:bCs/>
          <w:sz w:val="36"/>
          <w:szCs w:val="36"/>
          <w:u w:val="single"/>
        </w:rPr>
        <w:lastRenderedPageBreak/>
        <w:t>Reference List</w:t>
      </w:r>
    </w:p>
    <w:bookmarkEnd w:id="0"/>
    <w:p w14:paraId="3BB590EC" w14:textId="4C0D63E4" w:rsidR="002B70BC" w:rsidRPr="006A19A9" w:rsidRDefault="000B6E40" w:rsidP="00C524A9">
      <w:pPr>
        <w:ind w:left="720" w:hanging="720"/>
        <w:rPr>
          <w:rFonts w:ascii="Arial" w:hAnsi="Arial" w:cs="Arial"/>
          <w:sz w:val="22"/>
          <w:szCs w:val="22"/>
        </w:rPr>
      </w:pPr>
      <w:r w:rsidRPr="006A19A9">
        <w:rPr>
          <w:rFonts w:ascii="Arial" w:hAnsi="Arial" w:cs="Arial"/>
          <w:sz w:val="22"/>
          <w:szCs w:val="22"/>
        </w:rPr>
        <w:t xml:space="preserve">Alderson, P. (2008) </w:t>
      </w:r>
      <w:r w:rsidRPr="006A19A9">
        <w:rPr>
          <w:rFonts w:ascii="Arial" w:hAnsi="Arial" w:cs="Arial"/>
          <w:i/>
          <w:iCs/>
          <w:sz w:val="22"/>
          <w:szCs w:val="22"/>
        </w:rPr>
        <w:t xml:space="preserve">Young Children’s Rights: Exploring Beliefs, Principles and Practice. </w:t>
      </w:r>
      <w:r w:rsidRPr="006A19A9">
        <w:rPr>
          <w:rFonts w:ascii="Arial" w:hAnsi="Arial" w:cs="Arial"/>
          <w:sz w:val="22"/>
          <w:szCs w:val="22"/>
        </w:rPr>
        <w:t>2</w:t>
      </w:r>
      <w:r w:rsidRPr="006A19A9">
        <w:rPr>
          <w:rFonts w:ascii="Arial" w:hAnsi="Arial" w:cs="Arial"/>
          <w:sz w:val="22"/>
          <w:szCs w:val="22"/>
          <w:vertAlign w:val="superscript"/>
        </w:rPr>
        <w:t>nd</w:t>
      </w:r>
      <w:r w:rsidRPr="006A19A9">
        <w:rPr>
          <w:rFonts w:ascii="Arial" w:hAnsi="Arial" w:cs="Arial"/>
          <w:sz w:val="22"/>
          <w:szCs w:val="22"/>
        </w:rPr>
        <w:t xml:space="preserve"> </w:t>
      </w:r>
      <w:proofErr w:type="spellStart"/>
      <w:r w:rsidRPr="006A19A9">
        <w:rPr>
          <w:rFonts w:ascii="Arial" w:hAnsi="Arial" w:cs="Arial"/>
          <w:sz w:val="22"/>
          <w:szCs w:val="22"/>
        </w:rPr>
        <w:t>edn</w:t>
      </w:r>
      <w:proofErr w:type="spellEnd"/>
      <w:r w:rsidRPr="006A19A9">
        <w:rPr>
          <w:rFonts w:ascii="Arial" w:hAnsi="Arial" w:cs="Arial"/>
          <w:sz w:val="22"/>
          <w:szCs w:val="22"/>
        </w:rPr>
        <w:t xml:space="preserve">. London: Jessica Kingsley Publishers. </w:t>
      </w:r>
    </w:p>
    <w:p w14:paraId="1FDAAC77" w14:textId="3351F71F" w:rsidR="007056BD" w:rsidRPr="006A19A9" w:rsidRDefault="007056BD" w:rsidP="00AF50A4">
      <w:pPr>
        <w:spacing w:line="360" w:lineRule="auto"/>
        <w:ind w:left="720" w:hanging="720"/>
        <w:rPr>
          <w:rFonts w:ascii="Arial" w:hAnsi="Arial" w:cs="Arial"/>
          <w:sz w:val="22"/>
          <w:szCs w:val="22"/>
        </w:rPr>
      </w:pPr>
      <w:r w:rsidRPr="006A19A9">
        <w:rPr>
          <w:rFonts w:ascii="Arial" w:hAnsi="Arial" w:cs="Arial"/>
          <w:sz w:val="22"/>
          <w:szCs w:val="22"/>
        </w:rPr>
        <w:t xml:space="preserve">British Council (2017) </w:t>
      </w:r>
      <w:r w:rsidRPr="006A19A9">
        <w:rPr>
          <w:rFonts w:ascii="Arial" w:hAnsi="Arial" w:cs="Arial"/>
          <w:i/>
          <w:iCs/>
          <w:sz w:val="22"/>
          <w:szCs w:val="22"/>
        </w:rPr>
        <w:t>Top tips for engaging the student voice</w:t>
      </w:r>
      <w:r w:rsidRPr="006A19A9">
        <w:rPr>
          <w:rFonts w:ascii="Arial" w:hAnsi="Arial" w:cs="Arial"/>
          <w:sz w:val="22"/>
          <w:szCs w:val="22"/>
        </w:rPr>
        <w:t>. Available at: https://www.britishcouncil.org/education/skills-employability/what-we-do/vocational-education-exchange-online-magazine/july-2017/top-tips-engaging-student-voice (Accessed: 24</w:t>
      </w:r>
      <w:r w:rsidRPr="006A19A9">
        <w:rPr>
          <w:rFonts w:ascii="Arial" w:hAnsi="Arial" w:cs="Arial"/>
          <w:sz w:val="22"/>
          <w:szCs w:val="22"/>
          <w:vertAlign w:val="superscript"/>
        </w:rPr>
        <w:t>th</w:t>
      </w:r>
      <w:r w:rsidRPr="006A19A9">
        <w:rPr>
          <w:rFonts w:ascii="Arial" w:hAnsi="Arial" w:cs="Arial"/>
          <w:sz w:val="22"/>
          <w:szCs w:val="22"/>
        </w:rPr>
        <w:t xml:space="preserve"> March 2020).</w:t>
      </w:r>
    </w:p>
    <w:p w14:paraId="6A8235AD" w14:textId="5818694E" w:rsidR="00F356E4" w:rsidRPr="006A19A9" w:rsidRDefault="00F356E4" w:rsidP="00AF50A4">
      <w:pPr>
        <w:spacing w:line="360" w:lineRule="auto"/>
        <w:ind w:left="720" w:hanging="720"/>
        <w:rPr>
          <w:rFonts w:ascii="Arial" w:hAnsi="Arial" w:cs="Arial"/>
          <w:sz w:val="22"/>
          <w:szCs w:val="22"/>
        </w:rPr>
      </w:pPr>
      <w:r w:rsidRPr="006A19A9">
        <w:rPr>
          <w:rFonts w:ascii="Arial" w:hAnsi="Arial" w:cs="Arial"/>
          <w:sz w:val="22"/>
          <w:szCs w:val="22"/>
        </w:rPr>
        <w:t xml:space="preserve">Brighouse, T. and Woods, D. (2013) </w:t>
      </w:r>
      <w:r w:rsidRPr="006A19A9">
        <w:rPr>
          <w:rFonts w:ascii="Arial" w:hAnsi="Arial" w:cs="Arial"/>
          <w:i/>
          <w:iCs/>
          <w:sz w:val="22"/>
          <w:szCs w:val="22"/>
        </w:rPr>
        <w:t xml:space="preserve">The A-Z of School Improvement Principles and Practice. </w:t>
      </w:r>
      <w:r w:rsidRPr="006A19A9">
        <w:rPr>
          <w:rFonts w:ascii="Arial" w:hAnsi="Arial" w:cs="Arial"/>
          <w:sz w:val="22"/>
          <w:szCs w:val="22"/>
        </w:rPr>
        <w:t>London: Bloomsbury Education.</w:t>
      </w:r>
    </w:p>
    <w:p w14:paraId="19561986" w14:textId="284FAD5F" w:rsidR="00AF50A4" w:rsidRPr="006A19A9" w:rsidRDefault="00790C70" w:rsidP="00AF50A4">
      <w:pPr>
        <w:spacing w:line="360" w:lineRule="auto"/>
        <w:ind w:left="720" w:hanging="720"/>
        <w:rPr>
          <w:rFonts w:ascii="Arial" w:hAnsi="Arial" w:cs="Arial"/>
          <w:sz w:val="22"/>
          <w:szCs w:val="22"/>
        </w:rPr>
      </w:pPr>
      <w:r w:rsidRPr="006A19A9">
        <w:rPr>
          <w:rFonts w:ascii="Arial" w:hAnsi="Arial" w:cs="Arial"/>
          <w:sz w:val="22"/>
          <w:szCs w:val="22"/>
        </w:rPr>
        <w:t xml:space="preserve">British Education Research Association (2018) </w:t>
      </w:r>
      <w:r w:rsidRPr="006A19A9">
        <w:rPr>
          <w:rFonts w:ascii="Arial" w:hAnsi="Arial" w:cs="Arial"/>
          <w:i/>
          <w:iCs/>
          <w:sz w:val="22"/>
          <w:szCs w:val="22"/>
        </w:rPr>
        <w:t>Ethical Guidelines for Educational Research</w:t>
      </w:r>
      <w:r w:rsidRPr="006A19A9">
        <w:rPr>
          <w:rFonts w:ascii="Arial" w:hAnsi="Arial" w:cs="Arial"/>
          <w:sz w:val="22"/>
          <w:szCs w:val="22"/>
        </w:rPr>
        <w:t xml:space="preserve">. 4th </w:t>
      </w:r>
      <w:proofErr w:type="spellStart"/>
      <w:r w:rsidRPr="006A19A9">
        <w:rPr>
          <w:rFonts w:ascii="Arial" w:hAnsi="Arial" w:cs="Arial"/>
          <w:sz w:val="22"/>
          <w:szCs w:val="22"/>
        </w:rPr>
        <w:t>edn</w:t>
      </w:r>
      <w:proofErr w:type="spellEnd"/>
      <w:r w:rsidRPr="006A19A9">
        <w:rPr>
          <w:rFonts w:ascii="Arial" w:hAnsi="Arial" w:cs="Arial"/>
          <w:sz w:val="22"/>
          <w:szCs w:val="22"/>
        </w:rPr>
        <w:t>. London: BERA.</w:t>
      </w:r>
    </w:p>
    <w:p w14:paraId="13BAE7F0" w14:textId="26F0A345" w:rsidR="00150F8C" w:rsidRPr="006A19A9" w:rsidRDefault="00150F8C" w:rsidP="00AF50A4">
      <w:pPr>
        <w:spacing w:line="360" w:lineRule="auto"/>
        <w:ind w:left="720" w:hanging="720"/>
        <w:rPr>
          <w:rFonts w:ascii="Arial" w:hAnsi="Arial" w:cs="Arial"/>
          <w:sz w:val="22"/>
          <w:szCs w:val="22"/>
        </w:rPr>
      </w:pPr>
      <w:r w:rsidRPr="006A19A9">
        <w:rPr>
          <w:rFonts w:ascii="Arial" w:hAnsi="Arial" w:cs="Arial"/>
          <w:sz w:val="22"/>
          <w:szCs w:val="22"/>
        </w:rPr>
        <w:t xml:space="preserve">Caldwell, B. and </w:t>
      </w:r>
      <w:proofErr w:type="spellStart"/>
      <w:r w:rsidRPr="006A19A9">
        <w:rPr>
          <w:rFonts w:ascii="Arial" w:hAnsi="Arial" w:cs="Arial"/>
          <w:sz w:val="22"/>
          <w:szCs w:val="22"/>
        </w:rPr>
        <w:t>Spinks</w:t>
      </w:r>
      <w:proofErr w:type="spellEnd"/>
      <w:r w:rsidRPr="006A19A9">
        <w:rPr>
          <w:rFonts w:ascii="Arial" w:hAnsi="Arial" w:cs="Arial"/>
          <w:sz w:val="22"/>
          <w:szCs w:val="22"/>
        </w:rPr>
        <w:t xml:space="preserve">, J. (2008) </w:t>
      </w:r>
      <w:r w:rsidRPr="006A19A9">
        <w:rPr>
          <w:rFonts w:ascii="Arial" w:hAnsi="Arial" w:cs="Arial"/>
          <w:i/>
          <w:iCs/>
          <w:sz w:val="22"/>
          <w:szCs w:val="22"/>
        </w:rPr>
        <w:t xml:space="preserve">Raising the Stakes: From improvement to transformation in the reform of schools. </w:t>
      </w:r>
      <w:r w:rsidRPr="006A19A9">
        <w:rPr>
          <w:rFonts w:ascii="Arial" w:hAnsi="Arial" w:cs="Arial"/>
          <w:sz w:val="22"/>
          <w:szCs w:val="22"/>
        </w:rPr>
        <w:t xml:space="preserve">London: Routledge. </w:t>
      </w:r>
    </w:p>
    <w:p w14:paraId="3F90A8C0" w14:textId="064932BF" w:rsidR="00B7084D" w:rsidRPr="006A19A9" w:rsidRDefault="00B7084D" w:rsidP="00AF50A4">
      <w:pPr>
        <w:spacing w:line="360" w:lineRule="auto"/>
        <w:ind w:left="720" w:hanging="720"/>
        <w:rPr>
          <w:rFonts w:ascii="Arial" w:hAnsi="Arial" w:cs="Arial"/>
          <w:sz w:val="22"/>
          <w:szCs w:val="22"/>
        </w:rPr>
      </w:pPr>
      <w:proofErr w:type="spellStart"/>
      <w:r w:rsidRPr="006A19A9">
        <w:rPr>
          <w:rFonts w:ascii="Arial" w:hAnsi="Arial" w:cs="Arial"/>
          <w:sz w:val="22"/>
          <w:szCs w:val="22"/>
        </w:rPr>
        <w:t>Dodds</w:t>
      </w:r>
      <w:proofErr w:type="spellEnd"/>
      <w:r w:rsidRPr="006A19A9">
        <w:rPr>
          <w:rFonts w:ascii="Arial" w:hAnsi="Arial" w:cs="Arial"/>
          <w:sz w:val="22"/>
          <w:szCs w:val="22"/>
        </w:rPr>
        <w:t>, N. and King, G. (1996)</w:t>
      </w:r>
      <w:r w:rsidRPr="006A19A9">
        <w:rPr>
          <w:rFonts w:ascii="Arial" w:hAnsi="Arial" w:cs="Arial"/>
          <w:i/>
          <w:iCs/>
          <w:sz w:val="22"/>
          <w:szCs w:val="22"/>
        </w:rPr>
        <w:t xml:space="preserve"> The School Development Plan and Action Planning: the essential guide for headteachers, governors and teachers. </w:t>
      </w:r>
      <w:r w:rsidRPr="006A19A9">
        <w:rPr>
          <w:rFonts w:ascii="Arial" w:hAnsi="Arial" w:cs="Arial"/>
          <w:sz w:val="22"/>
          <w:szCs w:val="22"/>
        </w:rPr>
        <w:t xml:space="preserve">Wolverhampton: Governor Teacher Presentations. </w:t>
      </w:r>
    </w:p>
    <w:p w14:paraId="0FB85617" w14:textId="6565EF5B" w:rsidR="0097533E" w:rsidRPr="006A19A9" w:rsidRDefault="0097533E" w:rsidP="00B7084D">
      <w:pPr>
        <w:spacing w:line="360" w:lineRule="auto"/>
        <w:ind w:left="1134" w:hanging="1134"/>
        <w:rPr>
          <w:rFonts w:ascii="Arial" w:hAnsi="Arial" w:cs="Arial"/>
          <w:sz w:val="22"/>
          <w:szCs w:val="22"/>
        </w:rPr>
      </w:pPr>
      <w:r w:rsidRPr="006A19A9">
        <w:rPr>
          <w:rFonts w:ascii="Arial" w:hAnsi="Arial" w:cs="Arial"/>
          <w:sz w:val="22"/>
          <w:szCs w:val="22"/>
        </w:rPr>
        <w:t xml:space="preserve">Donaldson, G. (2015) </w:t>
      </w:r>
      <w:r w:rsidRPr="006A19A9">
        <w:rPr>
          <w:rFonts w:ascii="Arial" w:hAnsi="Arial" w:cs="Arial"/>
          <w:i/>
          <w:iCs/>
          <w:sz w:val="22"/>
          <w:szCs w:val="22"/>
        </w:rPr>
        <w:t xml:space="preserve">Successful Futures: Independent Review of Curriculum and Assessment in Wales. </w:t>
      </w:r>
      <w:r w:rsidRPr="006A19A9">
        <w:rPr>
          <w:rFonts w:ascii="Arial" w:hAnsi="Arial" w:cs="Arial"/>
          <w:sz w:val="22"/>
          <w:szCs w:val="22"/>
        </w:rPr>
        <w:t xml:space="preserve">Cardiff: Welsh Government. </w:t>
      </w:r>
    </w:p>
    <w:p w14:paraId="129C6E66" w14:textId="629055C6" w:rsidR="0027303A" w:rsidRPr="006A19A9" w:rsidRDefault="0027303A" w:rsidP="00B7084D">
      <w:pPr>
        <w:spacing w:line="360" w:lineRule="auto"/>
        <w:ind w:left="1134" w:hanging="1134"/>
        <w:rPr>
          <w:rFonts w:ascii="Arial" w:hAnsi="Arial" w:cs="Arial"/>
          <w:sz w:val="22"/>
          <w:szCs w:val="22"/>
        </w:rPr>
      </w:pPr>
      <w:r w:rsidRPr="006A19A9">
        <w:rPr>
          <w:rFonts w:ascii="Arial" w:hAnsi="Arial" w:cs="Arial"/>
          <w:sz w:val="22"/>
          <w:szCs w:val="22"/>
        </w:rPr>
        <w:t xml:space="preserve">Early, P. (1998) ‘Conclusion: Towards Self-Assessment’ in Early, P. </w:t>
      </w:r>
      <w:r w:rsidR="00614B33" w:rsidRPr="006A19A9">
        <w:rPr>
          <w:rFonts w:ascii="Arial" w:hAnsi="Arial" w:cs="Arial"/>
          <w:sz w:val="22"/>
          <w:szCs w:val="22"/>
        </w:rPr>
        <w:t>(</w:t>
      </w:r>
      <w:r w:rsidRPr="006A19A9">
        <w:rPr>
          <w:rFonts w:ascii="Arial" w:hAnsi="Arial" w:cs="Arial"/>
          <w:sz w:val="22"/>
          <w:szCs w:val="22"/>
        </w:rPr>
        <w:t>ed.</w:t>
      </w:r>
      <w:r w:rsidR="00614B33" w:rsidRPr="006A19A9">
        <w:rPr>
          <w:rFonts w:ascii="Arial" w:hAnsi="Arial" w:cs="Arial"/>
          <w:sz w:val="22"/>
          <w:szCs w:val="22"/>
        </w:rPr>
        <w:t>)</w:t>
      </w:r>
      <w:r w:rsidRPr="006A19A9">
        <w:rPr>
          <w:rFonts w:ascii="Arial" w:hAnsi="Arial" w:cs="Arial"/>
          <w:sz w:val="22"/>
          <w:szCs w:val="22"/>
        </w:rPr>
        <w:t xml:space="preserve"> </w:t>
      </w:r>
      <w:r w:rsidRPr="006A19A9">
        <w:rPr>
          <w:rFonts w:ascii="Arial" w:hAnsi="Arial" w:cs="Arial"/>
          <w:i/>
          <w:iCs/>
          <w:sz w:val="22"/>
          <w:szCs w:val="22"/>
        </w:rPr>
        <w:t xml:space="preserve">School Improvement after Inspection? School and LEA Responses. </w:t>
      </w:r>
      <w:r w:rsidRPr="006A19A9">
        <w:rPr>
          <w:rFonts w:ascii="Arial" w:hAnsi="Arial" w:cs="Arial"/>
          <w:sz w:val="22"/>
          <w:szCs w:val="22"/>
        </w:rPr>
        <w:t xml:space="preserve">London: SAGE. </w:t>
      </w:r>
    </w:p>
    <w:p w14:paraId="076507CF" w14:textId="00CA0963" w:rsidR="00556981" w:rsidRPr="006A19A9" w:rsidRDefault="00556981" w:rsidP="00B7084D">
      <w:pPr>
        <w:spacing w:line="360" w:lineRule="auto"/>
        <w:ind w:left="1134" w:hanging="1134"/>
        <w:rPr>
          <w:rFonts w:ascii="Arial" w:hAnsi="Arial" w:cs="Arial"/>
          <w:sz w:val="22"/>
          <w:szCs w:val="22"/>
        </w:rPr>
      </w:pPr>
      <w:proofErr w:type="spellStart"/>
      <w:r w:rsidRPr="006A19A9">
        <w:rPr>
          <w:rFonts w:ascii="Arial" w:hAnsi="Arial" w:cs="Arial"/>
          <w:sz w:val="22"/>
          <w:szCs w:val="22"/>
        </w:rPr>
        <w:t>Edes</w:t>
      </w:r>
      <w:proofErr w:type="spellEnd"/>
      <w:r w:rsidRPr="006A19A9">
        <w:rPr>
          <w:rFonts w:ascii="Arial" w:hAnsi="Arial" w:cs="Arial"/>
          <w:sz w:val="22"/>
          <w:szCs w:val="22"/>
        </w:rPr>
        <w:t xml:space="preserve">, I. (2020) ‘Listening to Student Voice’, </w:t>
      </w:r>
      <w:r w:rsidRPr="006A19A9">
        <w:rPr>
          <w:rFonts w:ascii="Arial" w:hAnsi="Arial" w:cs="Arial"/>
          <w:i/>
          <w:iCs/>
          <w:sz w:val="22"/>
          <w:szCs w:val="22"/>
        </w:rPr>
        <w:t>Taboo,</w:t>
      </w:r>
      <w:r w:rsidRPr="006A19A9">
        <w:rPr>
          <w:rFonts w:ascii="Arial" w:hAnsi="Arial" w:cs="Arial"/>
          <w:sz w:val="22"/>
          <w:szCs w:val="22"/>
        </w:rPr>
        <w:t xml:space="preserve"> 19 (2), pp. 81-91.</w:t>
      </w:r>
    </w:p>
    <w:p w14:paraId="7DA48518" w14:textId="7F6430C7" w:rsidR="00333A63" w:rsidRPr="006A19A9" w:rsidRDefault="00333A63" w:rsidP="00556981">
      <w:pPr>
        <w:spacing w:line="360" w:lineRule="auto"/>
        <w:ind w:left="1134" w:hanging="1134"/>
        <w:rPr>
          <w:rFonts w:ascii="Arial" w:hAnsi="Arial" w:cs="Arial"/>
          <w:sz w:val="22"/>
          <w:szCs w:val="22"/>
        </w:rPr>
      </w:pPr>
      <w:r w:rsidRPr="006A19A9">
        <w:rPr>
          <w:rFonts w:ascii="Arial" w:hAnsi="Arial" w:cs="Arial"/>
          <w:sz w:val="22"/>
          <w:szCs w:val="22"/>
        </w:rPr>
        <w:t xml:space="preserve">Estyn (2018) </w:t>
      </w:r>
      <w:r w:rsidRPr="006A19A9">
        <w:rPr>
          <w:rFonts w:ascii="Arial" w:hAnsi="Arial" w:cs="Arial"/>
          <w:i/>
          <w:iCs/>
          <w:sz w:val="22"/>
          <w:szCs w:val="22"/>
        </w:rPr>
        <w:t>Report for School Y.</w:t>
      </w:r>
      <w:r w:rsidRPr="006A19A9">
        <w:rPr>
          <w:rFonts w:ascii="Arial" w:hAnsi="Arial" w:cs="Arial"/>
          <w:sz w:val="22"/>
          <w:szCs w:val="22"/>
        </w:rPr>
        <w:t xml:space="preserve"> Available at: </w:t>
      </w:r>
      <w:r w:rsidRPr="006A19A9">
        <w:rPr>
          <w:rFonts w:ascii="Arial" w:hAnsi="Arial" w:cs="Arial"/>
          <w:color w:val="000000" w:themeColor="text1"/>
          <w:sz w:val="22"/>
          <w:szCs w:val="22"/>
        </w:rPr>
        <w:t>https://www.estyn.gov.wales/sites/www.estyn.gov.wales/files/documents/</w:t>
      </w:r>
      <w:r w:rsidRPr="006A19A9">
        <w:rPr>
          <w:rFonts w:ascii="Arial" w:hAnsi="Arial" w:cs="Arial"/>
          <w:color w:val="000000" w:themeColor="text1"/>
          <w:sz w:val="22"/>
          <w:szCs w:val="22"/>
          <w:highlight w:val="black"/>
        </w:rPr>
        <w:t>Cwmglas%20Primary</w:t>
      </w:r>
      <w:r w:rsidRPr="006A19A9">
        <w:rPr>
          <w:rFonts w:ascii="Arial" w:hAnsi="Arial" w:cs="Arial"/>
          <w:color w:val="000000" w:themeColor="text1"/>
          <w:sz w:val="22"/>
          <w:szCs w:val="22"/>
        </w:rPr>
        <w:t xml:space="preserve">.pdf </w:t>
      </w:r>
      <w:r w:rsidRPr="006A19A9">
        <w:rPr>
          <w:rFonts w:ascii="Arial" w:hAnsi="Arial" w:cs="Arial"/>
          <w:sz w:val="22"/>
          <w:szCs w:val="22"/>
        </w:rPr>
        <w:t>(Accessed: 23rd March 2020).</w:t>
      </w:r>
    </w:p>
    <w:p w14:paraId="6866D2B2" w14:textId="46717C58" w:rsidR="0039031A" w:rsidRPr="006A19A9" w:rsidRDefault="0039031A" w:rsidP="0016511E">
      <w:pPr>
        <w:spacing w:line="360" w:lineRule="auto"/>
        <w:ind w:left="720" w:hanging="720"/>
        <w:rPr>
          <w:rFonts w:ascii="Arial" w:hAnsi="Arial" w:cs="Arial"/>
          <w:sz w:val="22"/>
          <w:szCs w:val="22"/>
        </w:rPr>
      </w:pPr>
      <w:r w:rsidRPr="006A19A9">
        <w:rPr>
          <w:rFonts w:ascii="Arial" w:hAnsi="Arial" w:cs="Arial"/>
          <w:sz w:val="22"/>
          <w:szCs w:val="22"/>
        </w:rPr>
        <w:t>Estyn (2019</w:t>
      </w:r>
      <w:r w:rsidR="00BF32C4" w:rsidRPr="006A19A9">
        <w:rPr>
          <w:rFonts w:ascii="Arial" w:hAnsi="Arial" w:cs="Arial"/>
          <w:sz w:val="22"/>
          <w:szCs w:val="22"/>
        </w:rPr>
        <w:t>a</w:t>
      </w:r>
      <w:r w:rsidRPr="006A19A9">
        <w:rPr>
          <w:rFonts w:ascii="Arial" w:hAnsi="Arial" w:cs="Arial"/>
          <w:sz w:val="22"/>
          <w:szCs w:val="22"/>
        </w:rPr>
        <w:t xml:space="preserve">) </w:t>
      </w:r>
      <w:r w:rsidRPr="006A19A9">
        <w:rPr>
          <w:rFonts w:ascii="Arial" w:hAnsi="Arial" w:cs="Arial"/>
          <w:i/>
          <w:iCs/>
          <w:sz w:val="22"/>
          <w:szCs w:val="22"/>
        </w:rPr>
        <w:t xml:space="preserve">The Annual Report of Her Majesty's Chief Inspector of Education and Training in Wales 2018-2019. </w:t>
      </w:r>
      <w:r w:rsidRPr="006A19A9">
        <w:rPr>
          <w:rFonts w:ascii="Arial" w:hAnsi="Arial" w:cs="Arial"/>
          <w:sz w:val="22"/>
          <w:szCs w:val="22"/>
        </w:rPr>
        <w:t xml:space="preserve">Available at: </w:t>
      </w:r>
      <w:r w:rsidR="00E425A3" w:rsidRPr="006A19A9">
        <w:rPr>
          <w:rFonts w:ascii="Arial" w:hAnsi="Arial" w:cs="Arial"/>
          <w:sz w:val="22"/>
          <w:szCs w:val="22"/>
        </w:rPr>
        <w:t>https://www.estyn.gov.wales/sites/www.estyn.gov.wales/files/Annual_Report_2018_2019_en.pdf</w:t>
      </w:r>
      <w:r w:rsidRPr="006A19A9">
        <w:rPr>
          <w:rFonts w:ascii="Arial" w:hAnsi="Arial" w:cs="Arial"/>
          <w:sz w:val="22"/>
          <w:szCs w:val="22"/>
        </w:rPr>
        <w:t xml:space="preserve"> (Accessed: 14</w:t>
      </w:r>
      <w:r w:rsidRPr="006A19A9">
        <w:rPr>
          <w:rFonts w:ascii="Arial" w:hAnsi="Arial" w:cs="Arial"/>
          <w:sz w:val="22"/>
          <w:szCs w:val="22"/>
          <w:vertAlign w:val="superscript"/>
        </w:rPr>
        <w:t>th</w:t>
      </w:r>
      <w:r w:rsidRPr="006A19A9">
        <w:rPr>
          <w:rFonts w:ascii="Arial" w:hAnsi="Arial" w:cs="Arial"/>
          <w:sz w:val="22"/>
          <w:szCs w:val="22"/>
        </w:rPr>
        <w:t xml:space="preserve"> March 2020). </w:t>
      </w:r>
    </w:p>
    <w:p w14:paraId="0ABC1403" w14:textId="50134262" w:rsidR="00BF32C4" w:rsidRPr="006A19A9" w:rsidRDefault="00BF32C4" w:rsidP="0016511E">
      <w:pPr>
        <w:spacing w:line="360" w:lineRule="auto"/>
        <w:ind w:left="720" w:hanging="720"/>
        <w:rPr>
          <w:rFonts w:ascii="Arial" w:hAnsi="Arial" w:cs="Arial"/>
          <w:sz w:val="22"/>
          <w:szCs w:val="22"/>
        </w:rPr>
      </w:pPr>
      <w:r w:rsidRPr="006A19A9">
        <w:rPr>
          <w:rFonts w:ascii="Arial" w:hAnsi="Arial" w:cs="Arial"/>
          <w:sz w:val="22"/>
          <w:szCs w:val="22"/>
        </w:rPr>
        <w:t xml:space="preserve">Estyn (2019b) </w:t>
      </w:r>
      <w:r w:rsidRPr="006A19A9">
        <w:rPr>
          <w:rFonts w:ascii="Arial" w:hAnsi="Arial" w:cs="Arial"/>
          <w:i/>
          <w:iCs/>
          <w:sz w:val="22"/>
          <w:szCs w:val="22"/>
        </w:rPr>
        <w:t xml:space="preserve">Keeping pupils at the centre of teaching and learning. </w:t>
      </w:r>
      <w:r w:rsidRPr="006A19A9">
        <w:rPr>
          <w:rFonts w:ascii="Arial" w:hAnsi="Arial" w:cs="Arial"/>
          <w:sz w:val="22"/>
          <w:szCs w:val="22"/>
        </w:rPr>
        <w:t>Available at: https://www.estyn.gov.wales/effective-practice/keeping-pupils-centre-teaching-and-learning (Accessed: 22</w:t>
      </w:r>
      <w:r w:rsidR="002516C3" w:rsidRPr="006A19A9">
        <w:rPr>
          <w:rFonts w:ascii="Arial" w:hAnsi="Arial" w:cs="Arial"/>
          <w:sz w:val="22"/>
          <w:szCs w:val="22"/>
        </w:rPr>
        <w:t>nd</w:t>
      </w:r>
      <w:r w:rsidRPr="006A19A9">
        <w:rPr>
          <w:rFonts w:ascii="Arial" w:hAnsi="Arial" w:cs="Arial"/>
          <w:sz w:val="22"/>
          <w:szCs w:val="22"/>
        </w:rPr>
        <w:t xml:space="preserve"> March 2020).</w:t>
      </w:r>
    </w:p>
    <w:p w14:paraId="752F95B7" w14:textId="1A0DD233" w:rsidR="00906FA2" w:rsidRPr="006A19A9" w:rsidRDefault="00906FA2" w:rsidP="0016511E">
      <w:pPr>
        <w:spacing w:line="360" w:lineRule="auto"/>
        <w:ind w:left="720" w:hanging="720"/>
        <w:rPr>
          <w:rFonts w:ascii="Arial" w:hAnsi="Arial" w:cs="Arial"/>
          <w:sz w:val="22"/>
          <w:szCs w:val="22"/>
        </w:rPr>
      </w:pPr>
      <w:r w:rsidRPr="006A19A9">
        <w:rPr>
          <w:rFonts w:ascii="Arial" w:hAnsi="Arial" w:cs="Arial"/>
          <w:sz w:val="22"/>
          <w:szCs w:val="22"/>
        </w:rPr>
        <w:lastRenderedPageBreak/>
        <w:t xml:space="preserve">Hanover Research (2014) </w:t>
      </w:r>
      <w:r w:rsidRPr="006A19A9">
        <w:rPr>
          <w:rFonts w:ascii="Arial" w:hAnsi="Arial" w:cs="Arial"/>
          <w:i/>
          <w:iCs/>
          <w:sz w:val="22"/>
          <w:szCs w:val="22"/>
        </w:rPr>
        <w:t xml:space="preserve">Best Practices for School Improvement Planning. </w:t>
      </w:r>
      <w:r w:rsidRPr="006A19A9">
        <w:rPr>
          <w:rFonts w:ascii="Arial" w:hAnsi="Arial" w:cs="Arial"/>
          <w:sz w:val="22"/>
          <w:szCs w:val="22"/>
        </w:rPr>
        <w:t xml:space="preserve">Available at: </w:t>
      </w:r>
      <w:r w:rsidR="00FC2AAE" w:rsidRPr="006A19A9">
        <w:rPr>
          <w:rFonts w:ascii="Arial" w:hAnsi="Arial" w:cs="Arial"/>
          <w:sz w:val="22"/>
          <w:szCs w:val="22"/>
        </w:rPr>
        <w:t>https://www.hanoverresearch.com/media/Best-Practices-for-School-Improvement-Planning.pdf (Accessed: 31</w:t>
      </w:r>
      <w:r w:rsidR="00FC2AAE" w:rsidRPr="006A19A9">
        <w:rPr>
          <w:rFonts w:ascii="Arial" w:hAnsi="Arial" w:cs="Arial"/>
          <w:sz w:val="22"/>
          <w:szCs w:val="22"/>
          <w:vertAlign w:val="superscript"/>
        </w:rPr>
        <w:t>st</w:t>
      </w:r>
      <w:r w:rsidR="00FC2AAE" w:rsidRPr="006A19A9">
        <w:rPr>
          <w:rFonts w:ascii="Arial" w:hAnsi="Arial" w:cs="Arial"/>
          <w:sz w:val="22"/>
          <w:szCs w:val="22"/>
        </w:rPr>
        <w:t xml:space="preserve"> March 2020). </w:t>
      </w:r>
    </w:p>
    <w:p w14:paraId="1F459E1C" w14:textId="1821364C" w:rsidR="006809C4" w:rsidRPr="006A19A9" w:rsidRDefault="006809C4" w:rsidP="0016511E">
      <w:pPr>
        <w:spacing w:line="360" w:lineRule="auto"/>
        <w:ind w:left="720" w:hanging="720"/>
        <w:rPr>
          <w:rFonts w:ascii="Arial" w:hAnsi="Arial" w:cs="Arial"/>
          <w:sz w:val="22"/>
          <w:szCs w:val="22"/>
        </w:rPr>
      </w:pPr>
      <w:r w:rsidRPr="006A19A9">
        <w:rPr>
          <w:rFonts w:ascii="Arial" w:hAnsi="Arial" w:cs="Arial"/>
          <w:sz w:val="22"/>
          <w:szCs w:val="22"/>
        </w:rPr>
        <w:t xml:space="preserve">Hart, R. (1992) </w:t>
      </w:r>
      <w:r w:rsidRPr="006A19A9">
        <w:rPr>
          <w:rFonts w:ascii="Arial" w:hAnsi="Arial" w:cs="Arial"/>
          <w:i/>
          <w:iCs/>
          <w:sz w:val="22"/>
          <w:szCs w:val="22"/>
        </w:rPr>
        <w:t xml:space="preserve">Children’s Participation: From Tokenism to Citizenship. </w:t>
      </w:r>
      <w:r w:rsidRPr="006A19A9">
        <w:rPr>
          <w:rFonts w:ascii="Arial" w:hAnsi="Arial" w:cs="Arial"/>
          <w:sz w:val="22"/>
          <w:szCs w:val="22"/>
        </w:rPr>
        <w:t>Available at: https://www.unicef-irc.org/publications/pdf/childrens_participation.pdf (Accessed: 9</w:t>
      </w:r>
      <w:r w:rsidRPr="006A19A9">
        <w:rPr>
          <w:rFonts w:ascii="Arial" w:hAnsi="Arial" w:cs="Arial"/>
          <w:sz w:val="22"/>
          <w:szCs w:val="22"/>
          <w:vertAlign w:val="superscript"/>
        </w:rPr>
        <w:t>th</w:t>
      </w:r>
      <w:r w:rsidRPr="006A19A9">
        <w:rPr>
          <w:rFonts w:ascii="Arial" w:hAnsi="Arial" w:cs="Arial"/>
          <w:sz w:val="22"/>
          <w:szCs w:val="22"/>
        </w:rPr>
        <w:t xml:space="preserve"> April 2020).</w:t>
      </w:r>
    </w:p>
    <w:p w14:paraId="0200ACBC" w14:textId="56564629" w:rsidR="00211C75" w:rsidRPr="006A19A9" w:rsidRDefault="00211C75" w:rsidP="0016511E">
      <w:pPr>
        <w:spacing w:line="360" w:lineRule="auto"/>
        <w:ind w:left="720" w:hanging="720"/>
        <w:rPr>
          <w:rFonts w:ascii="Arial" w:hAnsi="Arial" w:cs="Arial"/>
          <w:sz w:val="22"/>
          <w:szCs w:val="22"/>
        </w:rPr>
      </w:pPr>
      <w:r w:rsidRPr="006A19A9">
        <w:rPr>
          <w:rFonts w:ascii="Arial" w:hAnsi="Arial" w:cs="Arial"/>
          <w:sz w:val="22"/>
          <w:szCs w:val="22"/>
        </w:rPr>
        <w:t xml:space="preserve">Hart, R. (2009) ‘Charting change in the participatory settings of childhood’ in Thomas, N. (ed.) </w:t>
      </w:r>
      <w:r w:rsidRPr="006A19A9">
        <w:rPr>
          <w:rFonts w:ascii="Arial" w:hAnsi="Arial" w:cs="Arial"/>
          <w:i/>
          <w:iCs/>
          <w:sz w:val="22"/>
          <w:szCs w:val="22"/>
        </w:rPr>
        <w:t xml:space="preserve">Children, Politics and Communication: Participation at the margins. </w:t>
      </w:r>
      <w:r w:rsidRPr="006A19A9">
        <w:rPr>
          <w:rFonts w:ascii="Arial" w:hAnsi="Arial" w:cs="Arial"/>
          <w:sz w:val="22"/>
          <w:szCs w:val="22"/>
        </w:rPr>
        <w:t>Bristol: Bristol University Press.</w:t>
      </w:r>
    </w:p>
    <w:p w14:paraId="2F329449" w14:textId="31504A3D" w:rsidR="004E3337" w:rsidRPr="006A19A9" w:rsidRDefault="004E3337" w:rsidP="0016511E">
      <w:pPr>
        <w:spacing w:line="360" w:lineRule="auto"/>
        <w:ind w:left="720" w:hanging="720"/>
        <w:rPr>
          <w:rFonts w:ascii="Arial" w:hAnsi="Arial" w:cs="Arial"/>
          <w:sz w:val="22"/>
          <w:szCs w:val="22"/>
        </w:rPr>
      </w:pPr>
      <w:r w:rsidRPr="006A19A9">
        <w:rPr>
          <w:rFonts w:ascii="Arial" w:hAnsi="Arial" w:cs="Arial"/>
          <w:sz w:val="22"/>
          <w:szCs w:val="22"/>
        </w:rPr>
        <w:t xml:space="preserve">Haynes, J. (2009) ‘Listening to the Voice of the Child in Education’, in Gibson, S. and Haynes, J. (eds.) </w:t>
      </w:r>
      <w:r w:rsidRPr="006A19A9">
        <w:rPr>
          <w:rFonts w:ascii="Arial" w:hAnsi="Arial" w:cs="Arial"/>
          <w:i/>
          <w:iCs/>
          <w:sz w:val="22"/>
          <w:szCs w:val="22"/>
        </w:rPr>
        <w:t>Perspectives on Participation and Inclusion: Engaging Education.</w:t>
      </w:r>
      <w:r w:rsidRPr="006A19A9">
        <w:rPr>
          <w:rFonts w:ascii="Arial" w:hAnsi="Arial" w:cs="Arial"/>
          <w:sz w:val="22"/>
          <w:szCs w:val="22"/>
        </w:rPr>
        <w:t xml:space="preserve"> London: Continuum International Publishing Group. </w:t>
      </w:r>
    </w:p>
    <w:p w14:paraId="6BBDAD28" w14:textId="6EEFE74A" w:rsidR="00E425A3" w:rsidRPr="006A19A9" w:rsidRDefault="00E425A3" w:rsidP="0016511E">
      <w:pPr>
        <w:spacing w:line="360" w:lineRule="auto"/>
        <w:ind w:left="720" w:hanging="720"/>
        <w:rPr>
          <w:rFonts w:ascii="Arial" w:hAnsi="Arial" w:cs="Arial"/>
          <w:sz w:val="22"/>
          <w:szCs w:val="22"/>
        </w:rPr>
      </w:pPr>
      <w:r w:rsidRPr="006A19A9">
        <w:rPr>
          <w:rFonts w:ascii="Arial" w:hAnsi="Arial" w:cs="Arial"/>
          <w:sz w:val="22"/>
          <w:szCs w:val="22"/>
        </w:rPr>
        <w:t xml:space="preserve">HM Treasury (2003) </w:t>
      </w:r>
      <w:r w:rsidRPr="006A19A9">
        <w:rPr>
          <w:rFonts w:ascii="Arial" w:hAnsi="Arial" w:cs="Arial"/>
          <w:i/>
          <w:iCs/>
          <w:sz w:val="22"/>
          <w:szCs w:val="22"/>
        </w:rPr>
        <w:t xml:space="preserve">Every Child Matters. </w:t>
      </w:r>
      <w:r w:rsidRPr="006A19A9">
        <w:rPr>
          <w:rFonts w:ascii="Arial" w:hAnsi="Arial" w:cs="Arial"/>
          <w:sz w:val="22"/>
          <w:szCs w:val="22"/>
        </w:rPr>
        <w:t>Available at: https://assets.publishing.service.gov.uk/government/uploads/system/uploads/attachment_data/file/272064/5860.pdf (Accessed: 14</w:t>
      </w:r>
      <w:r w:rsidRPr="006A19A9">
        <w:rPr>
          <w:rFonts w:ascii="Arial" w:hAnsi="Arial" w:cs="Arial"/>
          <w:sz w:val="22"/>
          <w:szCs w:val="22"/>
          <w:vertAlign w:val="superscript"/>
        </w:rPr>
        <w:t>th</w:t>
      </w:r>
      <w:r w:rsidRPr="006A19A9">
        <w:rPr>
          <w:rFonts w:ascii="Arial" w:hAnsi="Arial" w:cs="Arial"/>
          <w:sz w:val="22"/>
          <w:szCs w:val="22"/>
        </w:rPr>
        <w:t xml:space="preserve"> March 2020). </w:t>
      </w:r>
    </w:p>
    <w:p w14:paraId="61B7DC35" w14:textId="039BBBB5" w:rsidR="00DB6597" w:rsidRPr="006A19A9" w:rsidRDefault="00DB6597" w:rsidP="0016511E">
      <w:pPr>
        <w:spacing w:line="360" w:lineRule="auto"/>
        <w:ind w:left="720" w:hanging="720"/>
        <w:rPr>
          <w:rFonts w:ascii="Arial" w:hAnsi="Arial" w:cs="Arial"/>
          <w:sz w:val="22"/>
          <w:szCs w:val="22"/>
        </w:rPr>
      </w:pPr>
      <w:r w:rsidRPr="006A19A9">
        <w:rPr>
          <w:rFonts w:ascii="Arial" w:hAnsi="Arial" w:cs="Arial"/>
          <w:sz w:val="22"/>
          <w:szCs w:val="22"/>
        </w:rPr>
        <w:t xml:space="preserve">Jeffrey, B. and Woods, P. (2009) </w:t>
      </w:r>
      <w:r w:rsidRPr="006A19A9">
        <w:rPr>
          <w:rFonts w:ascii="Arial" w:hAnsi="Arial" w:cs="Arial"/>
          <w:i/>
          <w:iCs/>
          <w:sz w:val="22"/>
          <w:szCs w:val="22"/>
        </w:rPr>
        <w:t xml:space="preserve">Creative Learning in the Primary School. </w:t>
      </w:r>
      <w:r w:rsidRPr="006A19A9">
        <w:rPr>
          <w:rFonts w:ascii="Arial" w:hAnsi="Arial" w:cs="Arial"/>
          <w:sz w:val="22"/>
          <w:szCs w:val="22"/>
        </w:rPr>
        <w:t>London: Routledge.</w:t>
      </w:r>
    </w:p>
    <w:p w14:paraId="087CB1E6" w14:textId="052CE246" w:rsidR="00581B1B" w:rsidRPr="006A19A9" w:rsidRDefault="00581B1B" w:rsidP="0016511E">
      <w:pPr>
        <w:spacing w:line="360" w:lineRule="auto"/>
        <w:ind w:left="720" w:hanging="720"/>
        <w:rPr>
          <w:rFonts w:ascii="Arial" w:hAnsi="Arial" w:cs="Arial"/>
          <w:sz w:val="22"/>
          <w:szCs w:val="22"/>
        </w:rPr>
      </w:pPr>
      <w:r w:rsidRPr="006A19A9">
        <w:rPr>
          <w:rFonts w:ascii="Arial" w:hAnsi="Arial" w:cs="Arial"/>
          <w:sz w:val="22"/>
          <w:szCs w:val="22"/>
        </w:rPr>
        <w:t xml:space="preserve">Lundy, L. (2007) “Voice’ is not enough: Conceptualising Article 12 of the United Nations Convention on the Rights of the Child’, </w:t>
      </w:r>
      <w:r w:rsidRPr="006A19A9">
        <w:rPr>
          <w:rFonts w:ascii="Arial" w:hAnsi="Arial" w:cs="Arial"/>
          <w:i/>
          <w:iCs/>
          <w:sz w:val="22"/>
          <w:szCs w:val="22"/>
        </w:rPr>
        <w:t>British Educational Research Journal</w:t>
      </w:r>
      <w:r w:rsidRPr="006A19A9">
        <w:rPr>
          <w:rFonts w:ascii="Arial" w:hAnsi="Arial" w:cs="Arial"/>
          <w:sz w:val="22"/>
          <w:szCs w:val="22"/>
        </w:rPr>
        <w:t>, 33 (6), pp. 927-942.</w:t>
      </w:r>
    </w:p>
    <w:p w14:paraId="28D61D67" w14:textId="305ACFE2" w:rsidR="00771E23" w:rsidRPr="006A19A9" w:rsidRDefault="00771E23" w:rsidP="0016511E">
      <w:pPr>
        <w:spacing w:line="360" w:lineRule="auto"/>
        <w:ind w:left="720" w:hanging="720"/>
        <w:rPr>
          <w:rFonts w:ascii="Arial" w:hAnsi="Arial" w:cs="Arial"/>
          <w:sz w:val="22"/>
          <w:szCs w:val="22"/>
        </w:rPr>
      </w:pPr>
      <w:r w:rsidRPr="006A19A9">
        <w:rPr>
          <w:rFonts w:ascii="Arial" w:hAnsi="Arial" w:cs="Arial"/>
          <w:sz w:val="22"/>
          <w:szCs w:val="22"/>
        </w:rPr>
        <w:t xml:space="preserve">Lundy, L. (2018) ‘In defence of tokenism? Implementing children’s right to participate in collective decision-making’, </w:t>
      </w:r>
      <w:r w:rsidRPr="006A19A9">
        <w:rPr>
          <w:rFonts w:ascii="Arial" w:hAnsi="Arial" w:cs="Arial"/>
          <w:i/>
          <w:iCs/>
          <w:sz w:val="22"/>
          <w:szCs w:val="22"/>
        </w:rPr>
        <w:t>Childhood</w:t>
      </w:r>
      <w:r w:rsidRPr="006A19A9">
        <w:rPr>
          <w:rFonts w:ascii="Arial" w:hAnsi="Arial" w:cs="Arial"/>
          <w:sz w:val="22"/>
          <w:szCs w:val="22"/>
        </w:rPr>
        <w:t>, 25 (3), pp. 340-354.</w:t>
      </w:r>
    </w:p>
    <w:p w14:paraId="26E5EB64" w14:textId="7D2D8BD9" w:rsidR="00515DAC" w:rsidRPr="006A19A9" w:rsidRDefault="00515DAC" w:rsidP="0016511E">
      <w:pPr>
        <w:spacing w:line="360" w:lineRule="auto"/>
        <w:ind w:left="720" w:hanging="720"/>
        <w:rPr>
          <w:rFonts w:ascii="Arial" w:hAnsi="Arial" w:cs="Arial"/>
          <w:sz w:val="22"/>
          <w:szCs w:val="22"/>
        </w:rPr>
      </w:pPr>
      <w:r w:rsidRPr="006A19A9">
        <w:rPr>
          <w:rFonts w:ascii="Arial" w:hAnsi="Arial" w:cs="Arial"/>
          <w:sz w:val="22"/>
          <w:szCs w:val="22"/>
        </w:rPr>
        <w:t xml:space="preserve">McCall, J. et al. (2001) ‘Views of pupils, parents and teachers: vital indicators of effectiveness and for improvement’, in </w:t>
      </w:r>
      <w:proofErr w:type="spellStart"/>
      <w:r w:rsidRPr="006A19A9">
        <w:rPr>
          <w:rFonts w:ascii="Arial" w:hAnsi="Arial" w:cs="Arial"/>
          <w:sz w:val="22"/>
          <w:szCs w:val="22"/>
        </w:rPr>
        <w:t>Macbeath</w:t>
      </w:r>
      <w:proofErr w:type="spellEnd"/>
      <w:r w:rsidRPr="006A19A9">
        <w:rPr>
          <w:rFonts w:ascii="Arial" w:hAnsi="Arial" w:cs="Arial"/>
          <w:sz w:val="22"/>
          <w:szCs w:val="22"/>
        </w:rPr>
        <w:t xml:space="preserve">, J. and Mortimore, P. (eds.) </w:t>
      </w:r>
      <w:r w:rsidRPr="006A19A9">
        <w:rPr>
          <w:rFonts w:ascii="Arial" w:hAnsi="Arial" w:cs="Arial"/>
          <w:i/>
          <w:iCs/>
          <w:sz w:val="22"/>
          <w:szCs w:val="22"/>
        </w:rPr>
        <w:t>Improving School Effectiveness</w:t>
      </w:r>
      <w:r w:rsidRPr="006A19A9">
        <w:rPr>
          <w:rFonts w:ascii="Arial" w:hAnsi="Arial" w:cs="Arial"/>
          <w:sz w:val="22"/>
          <w:szCs w:val="22"/>
        </w:rPr>
        <w:t>. Buckingham: Open University Press.</w:t>
      </w:r>
    </w:p>
    <w:p w14:paraId="2915C51C" w14:textId="17D7FE04" w:rsidR="00E57CFB" w:rsidRPr="006A19A9" w:rsidRDefault="00E57CFB" w:rsidP="0016511E">
      <w:pPr>
        <w:spacing w:line="360" w:lineRule="auto"/>
        <w:ind w:left="720" w:hanging="720"/>
        <w:rPr>
          <w:rFonts w:ascii="Arial" w:hAnsi="Arial" w:cs="Arial"/>
          <w:sz w:val="22"/>
          <w:szCs w:val="22"/>
        </w:rPr>
      </w:pPr>
      <w:r w:rsidRPr="006A19A9">
        <w:rPr>
          <w:rFonts w:ascii="Arial" w:hAnsi="Arial" w:cs="Arial"/>
          <w:sz w:val="22"/>
          <w:szCs w:val="22"/>
        </w:rPr>
        <w:t xml:space="preserve">McGregor, J (2007) ‘Recognising student leadership: Schools and networks as sites of opportunity’, </w:t>
      </w:r>
      <w:r w:rsidRPr="006A19A9">
        <w:rPr>
          <w:rFonts w:ascii="Arial" w:hAnsi="Arial" w:cs="Arial"/>
          <w:i/>
          <w:iCs/>
          <w:sz w:val="22"/>
          <w:szCs w:val="22"/>
        </w:rPr>
        <w:t xml:space="preserve">Improving Schools, </w:t>
      </w:r>
      <w:r w:rsidRPr="006A19A9">
        <w:rPr>
          <w:rFonts w:ascii="Arial" w:hAnsi="Arial" w:cs="Arial"/>
          <w:sz w:val="22"/>
          <w:szCs w:val="22"/>
        </w:rPr>
        <w:t>10 (1), pp. 86-101.</w:t>
      </w:r>
    </w:p>
    <w:p w14:paraId="5438A5BC" w14:textId="5E7FEA2B" w:rsidR="005837F0" w:rsidRPr="006A19A9" w:rsidRDefault="005837F0" w:rsidP="0016511E">
      <w:pPr>
        <w:spacing w:line="360" w:lineRule="auto"/>
        <w:ind w:left="720" w:hanging="720"/>
        <w:rPr>
          <w:rFonts w:ascii="Arial" w:hAnsi="Arial" w:cs="Arial"/>
          <w:sz w:val="22"/>
          <w:szCs w:val="22"/>
        </w:rPr>
      </w:pPr>
      <w:r w:rsidRPr="006A19A9">
        <w:rPr>
          <w:rFonts w:ascii="Arial" w:hAnsi="Arial" w:cs="Arial"/>
          <w:sz w:val="22"/>
          <w:szCs w:val="22"/>
        </w:rPr>
        <w:t xml:space="preserve">My Local School (2019) </w:t>
      </w:r>
      <w:r w:rsidRPr="006A19A9">
        <w:rPr>
          <w:rFonts w:ascii="Arial" w:hAnsi="Arial" w:cs="Arial"/>
          <w:i/>
          <w:iCs/>
          <w:sz w:val="22"/>
          <w:szCs w:val="22"/>
        </w:rPr>
        <w:t>School X</w:t>
      </w:r>
      <w:r w:rsidRPr="006A19A9">
        <w:rPr>
          <w:rFonts w:ascii="Arial" w:hAnsi="Arial" w:cs="Arial"/>
          <w:sz w:val="22"/>
          <w:szCs w:val="22"/>
        </w:rPr>
        <w:t xml:space="preserve">. Available at: </w:t>
      </w:r>
      <w:r w:rsidR="00B94629" w:rsidRPr="006A19A9">
        <w:rPr>
          <w:rFonts w:ascii="Arial" w:hAnsi="Arial" w:cs="Arial"/>
          <w:sz w:val="22"/>
          <w:szCs w:val="22"/>
        </w:rPr>
        <w:t>http://mylocalschool.gov.wales/School/</w:t>
      </w:r>
      <w:r w:rsidR="00B94629" w:rsidRPr="006A19A9">
        <w:rPr>
          <w:rFonts w:ascii="Arial" w:hAnsi="Arial" w:cs="Arial"/>
          <w:sz w:val="22"/>
          <w:szCs w:val="22"/>
          <w:highlight w:val="black"/>
        </w:rPr>
        <w:t>6702077</w:t>
      </w:r>
      <w:r w:rsidR="00B94629" w:rsidRPr="006A19A9">
        <w:rPr>
          <w:rFonts w:ascii="Arial" w:hAnsi="Arial" w:cs="Arial"/>
          <w:sz w:val="22"/>
          <w:szCs w:val="22"/>
        </w:rPr>
        <w:t xml:space="preserve">?lang=en (Accessed: </w:t>
      </w:r>
      <w:r w:rsidR="00794B42" w:rsidRPr="006A19A9">
        <w:rPr>
          <w:rFonts w:ascii="Arial" w:hAnsi="Arial" w:cs="Arial"/>
          <w:sz w:val="22"/>
          <w:szCs w:val="22"/>
        </w:rPr>
        <w:t>24</w:t>
      </w:r>
      <w:r w:rsidR="00794B42" w:rsidRPr="006A19A9">
        <w:rPr>
          <w:rFonts w:ascii="Arial" w:hAnsi="Arial" w:cs="Arial"/>
          <w:sz w:val="22"/>
          <w:szCs w:val="22"/>
          <w:vertAlign w:val="superscript"/>
        </w:rPr>
        <w:t>th</w:t>
      </w:r>
      <w:r w:rsidR="00794B42" w:rsidRPr="006A19A9">
        <w:rPr>
          <w:rFonts w:ascii="Arial" w:hAnsi="Arial" w:cs="Arial"/>
          <w:sz w:val="22"/>
          <w:szCs w:val="22"/>
        </w:rPr>
        <w:t xml:space="preserve"> March 2020).</w:t>
      </w:r>
    </w:p>
    <w:p w14:paraId="63CF8AB8" w14:textId="4F92F6C6" w:rsidR="007056BD" w:rsidRPr="006A19A9" w:rsidRDefault="007056BD" w:rsidP="0016511E">
      <w:pPr>
        <w:spacing w:line="360" w:lineRule="auto"/>
        <w:ind w:left="720" w:hanging="720"/>
        <w:rPr>
          <w:rFonts w:ascii="Arial" w:hAnsi="Arial" w:cs="Arial"/>
          <w:sz w:val="22"/>
          <w:szCs w:val="22"/>
        </w:rPr>
      </w:pPr>
      <w:r w:rsidRPr="006A19A9">
        <w:rPr>
          <w:rFonts w:ascii="Arial" w:hAnsi="Arial" w:cs="Arial"/>
          <w:sz w:val="22"/>
          <w:szCs w:val="22"/>
        </w:rPr>
        <w:t xml:space="preserve">NASUWT (2020) </w:t>
      </w:r>
      <w:r w:rsidRPr="006A19A9">
        <w:rPr>
          <w:rFonts w:ascii="Arial" w:hAnsi="Arial" w:cs="Arial"/>
          <w:i/>
          <w:iCs/>
          <w:sz w:val="22"/>
          <w:szCs w:val="22"/>
        </w:rPr>
        <w:t xml:space="preserve">Student Voice. </w:t>
      </w:r>
      <w:r w:rsidRPr="006A19A9">
        <w:rPr>
          <w:rFonts w:ascii="Arial" w:hAnsi="Arial" w:cs="Arial"/>
          <w:sz w:val="22"/>
          <w:szCs w:val="22"/>
        </w:rPr>
        <w:t>Available at: https://www.nasuwt.org.uk/advice/in-the-classroom/children-and-young-people/student-voice.html (Accessed: 24</w:t>
      </w:r>
      <w:r w:rsidRPr="006A19A9">
        <w:rPr>
          <w:rFonts w:ascii="Arial" w:hAnsi="Arial" w:cs="Arial"/>
          <w:sz w:val="22"/>
          <w:szCs w:val="22"/>
          <w:vertAlign w:val="superscript"/>
        </w:rPr>
        <w:t>th</w:t>
      </w:r>
      <w:r w:rsidRPr="006A19A9">
        <w:rPr>
          <w:rFonts w:ascii="Arial" w:hAnsi="Arial" w:cs="Arial"/>
          <w:sz w:val="22"/>
          <w:szCs w:val="22"/>
        </w:rPr>
        <w:t xml:space="preserve"> March 2020).</w:t>
      </w:r>
    </w:p>
    <w:p w14:paraId="5411DB00" w14:textId="7E097606" w:rsidR="00E861F3" w:rsidRPr="006A19A9" w:rsidRDefault="00E861F3" w:rsidP="0016511E">
      <w:pPr>
        <w:spacing w:line="360" w:lineRule="auto"/>
        <w:ind w:left="720" w:hanging="720"/>
        <w:rPr>
          <w:rFonts w:ascii="Arial" w:hAnsi="Arial" w:cs="Arial"/>
          <w:sz w:val="22"/>
          <w:szCs w:val="22"/>
        </w:rPr>
      </w:pPr>
      <w:r w:rsidRPr="006A19A9">
        <w:rPr>
          <w:rFonts w:ascii="Arial" w:hAnsi="Arial" w:cs="Arial"/>
          <w:sz w:val="22"/>
          <w:szCs w:val="22"/>
        </w:rPr>
        <w:lastRenderedPageBreak/>
        <w:t xml:space="preserve">One Education (2017) </w:t>
      </w:r>
      <w:r w:rsidRPr="006A19A9">
        <w:rPr>
          <w:rFonts w:ascii="Arial" w:hAnsi="Arial" w:cs="Arial"/>
          <w:i/>
          <w:iCs/>
          <w:sz w:val="22"/>
          <w:szCs w:val="22"/>
        </w:rPr>
        <w:t xml:space="preserve">Effective School Improvement Plan. </w:t>
      </w:r>
      <w:r w:rsidRPr="006A19A9">
        <w:rPr>
          <w:rFonts w:ascii="Arial" w:hAnsi="Arial" w:cs="Arial"/>
          <w:sz w:val="22"/>
          <w:szCs w:val="22"/>
        </w:rPr>
        <w:t>Available at: https://www.oneeducation.co.uk/news-blog/effective-school-improvement-plan (Accessed: 29</w:t>
      </w:r>
      <w:r w:rsidRPr="006A19A9">
        <w:rPr>
          <w:rFonts w:ascii="Arial" w:hAnsi="Arial" w:cs="Arial"/>
          <w:sz w:val="22"/>
          <w:szCs w:val="22"/>
          <w:vertAlign w:val="superscript"/>
        </w:rPr>
        <w:t>th</w:t>
      </w:r>
      <w:r w:rsidRPr="006A19A9">
        <w:rPr>
          <w:rFonts w:ascii="Arial" w:hAnsi="Arial" w:cs="Arial"/>
          <w:sz w:val="22"/>
          <w:szCs w:val="22"/>
        </w:rPr>
        <w:t xml:space="preserve"> March 2020).</w:t>
      </w:r>
    </w:p>
    <w:p w14:paraId="4F4FF768" w14:textId="5BF1E770" w:rsidR="00257CD2" w:rsidRPr="006A19A9" w:rsidRDefault="00257CD2" w:rsidP="0016511E">
      <w:pPr>
        <w:spacing w:line="360" w:lineRule="auto"/>
        <w:ind w:left="720" w:hanging="720"/>
        <w:rPr>
          <w:rFonts w:ascii="Arial" w:hAnsi="Arial" w:cs="Arial"/>
          <w:sz w:val="22"/>
          <w:szCs w:val="22"/>
        </w:rPr>
      </w:pPr>
      <w:proofErr w:type="spellStart"/>
      <w:r w:rsidRPr="006A19A9">
        <w:rPr>
          <w:rFonts w:ascii="Arial" w:hAnsi="Arial" w:cs="Arial"/>
          <w:sz w:val="22"/>
          <w:szCs w:val="22"/>
        </w:rPr>
        <w:t>Pulis</w:t>
      </w:r>
      <w:proofErr w:type="spellEnd"/>
      <w:r w:rsidRPr="006A19A9">
        <w:rPr>
          <w:rFonts w:ascii="Arial" w:hAnsi="Arial" w:cs="Arial"/>
          <w:sz w:val="22"/>
          <w:szCs w:val="22"/>
        </w:rPr>
        <w:t xml:space="preserve">, A. (2016) </w:t>
      </w:r>
      <w:r w:rsidRPr="006A19A9">
        <w:rPr>
          <w:rFonts w:ascii="Arial" w:hAnsi="Arial" w:cs="Arial"/>
          <w:i/>
          <w:iCs/>
          <w:sz w:val="22"/>
          <w:szCs w:val="22"/>
        </w:rPr>
        <w:t>Pupil Voice in Quality Assurance of Schools</w:t>
      </w:r>
      <w:r w:rsidRPr="006A19A9">
        <w:rPr>
          <w:rFonts w:ascii="Arial" w:hAnsi="Arial" w:cs="Arial"/>
          <w:sz w:val="22"/>
          <w:szCs w:val="22"/>
        </w:rPr>
        <w:t>. Available at: https://www.bera.ac.uk/blog/pupil-voice-in-quality-assurance-of-schools (Accessed: 10</w:t>
      </w:r>
      <w:r w:rsidRPr="006A19A9">
        <w:rPr>
          <w:rFonts w:ascii="Arial" w:hAnsi="Arial" w:cs="Arial"/>
          <w:sz w:val="22"/>
          <w:szCs w:val="22"/>
          <w:vertAlign w:val="superscript"/>
        </w:rPr>
        <w:t>th</w:t>
      </w:r>
      <w:r w:rsidRPr="006A19A9">
        <w:rPr>
          <w:rFonts w:ascii="Arial" w:hAnsi="Arial" w:cs="Arial"/>
          <w:sz w:val="22"/>
          <w:szCs w:val="22"/>
        </w:rPr>
        <w:t xml:space="preserve"> March 2020).</w:t>
      </w:r>
    </w:p>
    <w:p w14:paraId="6A48ACFF" w14:textId="11CB2F51" w:rsidR="00E5358D" w:rsidRPr="006A19A9" w:rsidRDefault="00E5358D" w:rsidP="0016511E">
      <w:pPr>
        <w:spacing w:line="360" w:lineRule="auto"/>
        <w:ind w:left="720" w:hanging="720"/>
        <w:rPr>
          <w:rFonts w:ascii="Arial" w:hAnsi="Arial" w:cs="Arial"/>
          <w:sz w:val="22"/>
          <w:szCs w:val="22"/>
        </w:rPr>
      </w:pPr>
      <w:r w:rsidRPr="006A19A9">
        <w:rPr>
          <w:rFonts w:ascii="Arial" w:hAnsi="Arial" w:cs="Arial"/>
          <w:sz w:val="22"/>
          <w:szCs w:val="22"/>
        </w:rPr>
        <w:t xml:space="preserve">Pupil Voice Wales (2018) </w:t>
      </w:r>
      <w:r w:rsidRPr="006A19A9">
        <w:rPr>
          <w:rFonts w:ascii="Arial" w:hAnsi="Arial" w:cs="Arial"/>
          <w:i/>
          <w:iCs/>
          <w:sz w:val="22"/>
          <w:szCs w:val="22"/>
        </w:rPr>
        <w:t xml:space="preserve">What is a school council? </w:t>
      </w:r>
      <w:r w:rsidRPr="006A19A9">
        <w:rPr>
          <w:rFonts w:ascii="Arial" w:hAnsi="Arial" w:cs="Arial"/>
          <w:sz w:val="22"/>
          <w:szCs w:val="22"/>
        </w:rPr>
        <w:t>Available at: http://www.pupilvoicewales.org.uk/primary/about-us/what-is-school-council/ (Accessed: 4</w:t>
      </w:r>
      <w:r w:rsidRPr="006A19A9">
        <w:rPr>
          <w:rFonts w:ascii="Arial" w:hAnsi="Arial" w:cs="Arial"/>
          <w:sz w:val="22"/>
          <w:szCs w:val="22"/>
          <w:vertAlign w:val="superscript"/>
        </w:rPr>
        <w:t>th</w:t>
      </w:r>
      <w:r w:rsidRPr="006A19A9">
        <w:rPr>
          <w:rFonts w:ascii="Arial" w:hAnsi="Arial" w:cs="Arial"/>
          <w:sz w:val="22"/>
          <w:szCs w:val="22"/>
        </w:rPr>
        <w:t xml:space="preserve"> April 2020).</w:t>
      </w:r>
    </w:p>
    <w:p w14:paraId="321812E1" w14:textId="21FDAF3E" w:rsidR="005A12AA" w:rsidRPr="006A19A9" w:rsidRDefault="005A12AA" w:rsidP="0016511E">
      <w:pPr>
        <w:spacing w:line="360" w:lineRule="auto"/>
        <w:ind w:left="720" w:hanging="720"/>
        <w:rPr>
          <w:rFonts w:ascii="Arial" w:hAnsi="Arial" w:cs="Arial"/>
          <w:sz w:val="22"/>
          <w:szCs w:val="22"/>
        </w:rPr>
      </w:pPr>
      <w:r w:rsidRPr="006A19A9">
        <w:rPr>
          <w:rFonts w:ascii="Arial" w:hAnsi="Arial" w:cs="Arial"/>
          <w:sz w:val="22"/>
          <w:szCs w:val="22"/>
        </w:rPr>
        <w:t xml:space="preserve">Rudduck, J. and McIntyre, D. (2007) </w:t>
      </w:r>
      <w:r w:rsidRPr="006A19A9">
        <w:rPr>
          <w:rFonts w:ascii="Arial" w:hAnsi="Arial" w:cs="Arial"/>
          <w:i/>
          <w:iCs/>
          <w:sz w:val="22"/>
          <w:szCs w:val="22"/>
        </w:rPr>
        <w:t xml:space="preserve">Improving Learning through Consulting Pupils. </w:t>
      </w:r>
      <w:r w:rsidRPr="006A19A9">
        <w:rPr>
          <w:rFonts w:ascii="Arial" w:hAnsi="Arial" w:cs="Arial"/>
          <w:sz w:val="22"/>
          <w:szCs w:val="22"/>
        </w:rPr>
        <w:t>London: Routledge.</w:t>
      </w:r>
    </w:p>
    <w:p w14:paraId="31B1D406" w14:textId="22507A9F" w:rsidR="001906A4" w:rsidRPr="006A19A9" w:rsidRDefault="001906A4" w:rsidP="0016511E">
      <w:pPr>
        <w:spacing w:line="360" w:lineRule="auto"/>
        <w:ind w:left="720" w:hanging="720"/>
        <w:rPr>
          <w:rFonts w:ascii="Arial" w:hAnsi="Arial" w:cs="Arial"/>
          <w:sz w:val="22"/>
          <w:szCs w:val="22"/>
        </w:rPr>
      </w:pPr>
      <w:r w:rsidRPr="006A19A9">
        <w:rPr>
          <w:rFonts w:ascii="Arial" w:hAnsi="Arial" w:cs="Arial"/>
          <w:sz w:val="22"/>
          <w:szCs w:val="22"/>
        </w:rPr>
        <w:t>UNICEF (1989) United Nations Convention on the Rights of the Child. Available at: https://www.unicef.org.uk/what-we-do/un-convention-child-rights/ (Accessed: 14th March 2020).</w:t>
      </w:r>
    </w:p>
    <w:p w14:paraId="4A39930F" w14:textId="0CE3FD67" w:rsidR="00476327" w:rsidRPr="006A19A9" w:rsidRDefault="00476327" w:rsidP="0016511E">
      <w:pPr>
        <w:spacing w:line="360" w:lineRule="auto"/>
        <w:ind w:left="720" w:hanging="720"/>
        <w:rPr>
          <w:rFonts w:ascii="Arial" w:hAnsi="Arial" w:cs="Arial"/>
          <w:sz w:val="22"/>
          <w:szCs w:val="22"/>
        </w:rPr>
      </w:pPr>
      <w:r w:rsidRPr="006A19A9">
        <w:rPr>
          <w:rFonts w:ascii="Arial" w:hAnsi="Arial" w:cs="Arial"/>
          <w:sz w:val="22"/>
          <w:szCs w:val="22"/>
        </w:rPr>
        <w:t xml:space="preserve">Welsh Government (2014) </w:t>
      </w:r>
      <w:r w:rsidRPr="006A19A9">
        <w:rPr>
          <w:rFonts w:ascii="Arial" w:hAnsi="Arial" w:cs="Arial"/>
          <w:i/>
          <w:iCs/>
          <w:sz w:val="22"/>
          <w:szCs w:val="22"/>
        </w:rPr>
        <w:t xml:space="preserve">School </w:t>
      </w:r>
      <w:r w:rsidR="00517EA8" w:rsidRPr="006A19A9">
        <w:rPr>
          <w:rFonts w:ascii="Arial" w:hAnsi="Arial" w:cs="Arial"/>
          <w:i/>
          <w:iCs/>
          <w:sz w:val="22"/>
          <w:szCs w:val="22"/>
        </w:rPr>
        <w:t>D</w:t>
      </w:r>
      <w:r w:rsidRPr="006A19A9">
        <w:rPr>
          <w:rFonts w:ascii="Arial" w:hAnsi="Arial" w:cs="Arial"/>
          <w:i/>
          <w:iCs/>
          <w:sz w:val="22"/>
          <w:szCs w:val="22"/>
        </w:rPr>
        <w:t xml:space="preserve">evelopment </w:t>
      </w:r>
      <w:r w:rsidR="00517EA8" w:rsidRPr="006A19A9">
        <w:rPr>
          <w:rFonts w:ascii="Arial" w:hAnsi="Arial" w:cs="Arial"/>
          <w:i/>
          <w:iCs/>
          <w:sz w:val="22"/>
          <w:szCs w:val="22"/>
        </w:rPr>
        <w:t>P</w:t>
      </w:r>
      <w:r w:rsidRPr="006A19A9">
        <w:rPr>
          <w:rFonts w:ascii="Arial" w:hAnsi="Arial" w:cs="Arial"/>
          <w:i/>
          <w:iCs/>
          <w:sz w:val="22"/>
          <w:szCs w:val="22"/>
        </w:rPr>
        <w:t>lans.</w:t>
      </w:r>
      <w:r w:rsidRPr="006A19A9">
        <w:rPr>
          <w:rFonts w:ascii="Arial" w:hAnsi="Arial" w:cs="Arial"/>
          <w:sz w:val="22"/>
          <w:szCs w:val="22"/>
        </w:rPr>
        <w:t xml:space="preserve"> Available at: https://gov.wales/sites/default/files/publications/2018-03/school-development-plans.pdf (Accessed: 10</w:t>
      </w:r>
      <w:r w:rsidRPr="006A19A9">
        <w:rPr>
          <w:rFonts w:ascii="Arial" w:hAnsi="Arial" w:cs="Arial"/>
          <w:sz w:val="22"/>
          <w:szCs w:val="22"/>
          <w:vertAlign w:val="superscript"/>
        </w:rPr>
        <w:t>th</w:t>
      </w:r>
      <w:r w:rsidRPr="006A19A9">
        <w:rPr>
          <w:rFonts w:ascii="Arial" w:hAnsi="Arial" w:cs="Arial"/>
          <w:sz w:val="22"/>
          <w:szCs w:val="22"/>
        </w:rPr>
        <w:t xml:space="preserve"> March 2020).</w:t>
      </w:r>
    </w:p>
    <w:p w14:paraId="2FBBAB4F" w14:textId="023827CA" w:rsidR="000776F4" w:rsidRPr="006A19A9" w:rsidRDefault="000776F4" w:rsidP="0016511E">
      <w:pPr>
        <w:spacing w:line="360" w:lineRule="auto"/>
        <w:ind w:left="720" w:hanging="720"/>
        <w:rPr>
          <w:rFonts w:ascii="Arial" w:hAnsi="Arial" w:cs="Arial"/>
          <w:sz w:val="22"/>
          <w:szCs w:val="22"/>
        </w:rPr>
      </w:pPr>
      <w:r w:rsidRPr="006A19A9">
        <w:rPr>
          <w:rFonts w:ascii="Arial" w:hAnsi="Arial" w:cs="Arial"/>
          <w:sz w:val="22"/>
          <w:szCs w:val="22"/>
        </w:rPr>
        <w:t>Welsh Government (2015</w:t>
      </w:r>
      <w:r w:rsidR="000C0661" w:rsidRPr="006A19A9">
        <w:rPr>
          <w:rFonts w:ascii="Arial" w:hAnsi="Arial" w:cs="Arial"/>
          <w:sz w:val="22"/>
          <w:szCs w:val="22"/>
        </w:rPr>
        <w:t>a</w:t>
      </w:r>
      <w:r w:rsidRPr="006A19A9">
        <w:rPr>
          <w:rFonts w:ascii="Arial" w:hAnsi="Arial" w:cs="Arial"/>
          <w:sz w:val="22"/>
          <w:szCs w:val="22"/>
        </w:rPr>
        <w:t xml:space="preserve">) </w:t>
      </w:r>
      <w:r w:rsidRPr="006A19A9">
        <w:rPr>
          <w:rFonts w:ascii="Arial" w:hAnsi="Arial" w:cs="Arial"/>
          <w:i/>
          <w:iCs/>
          <w:sz w:val="22"/>
          <w:szCs w:val="22"/>
        </w:rPr>
        <w:t>UNCRC:</w:t>
      </w:r>
      <w:r w:rsidRPr="006A19A9">
        <w:rPr>
          <w:rFonts w:ascii="Arial" w:hAnsi="Arial" w:cs="Arial"/>
          <w:sz w:val="22"/>
          <w:szCs w:val="22"/>
        </w:rPr>
        <w:t xml:space="preserve"> </w:t>
      </w:r>
      <w:r w:rsidRPr="006A19A9">
        <w:rPr>
          <w:rFonts w:ascii="Arial" w:hAnsi="Arial" w:cs="Arial"/>
          <w:i/>
          <w:iCs/>
          <w:sz w:val="22"/>
          <w:szCs w:val="22"/>
        </w:rPr>
        <w:t xml:space="preserve">An introduction to the United Nations Convention on the Rights of the Child. </w:t>
      </w:r>
      <w:r w:rsidRPr="006A19A9">
        <w:rPr>
          <w:rFonts w:ascii="Arial" w:hAnsi="Arial" w:cs="Arial"/>
          <w:sz w:val="22"/>
          <w:szCs w:val="22"/>
        </w:rPr>
        <w:t>Available at: https://gov.wales/sites/default/files/inline-documents/2019-03/1_UNCRC%20Rights_En%20%281%29.pdf (Accessed: 8</w:t>
      </w:r>
      <w:r w:rsidRPr="006A19A9">
        <w:rPr>
          <w:rFonts w:ascii="Arial" w:hAnsi="Arial" w:cs="Arial"/>
          <w:sz w:val="22"/>
          <w:szCs w:val="22"/>
          <w:vertAlign w:val="superscript"/>
        </w:rPr>
        <w:t>th</w:t>
      </w:r>
      <w:r w:rsidRPr="006A19A9">
        <w:rPr>
          <w:rFonts w:ascii="Arial" w:hAnsi="Arial" w:cs="Arial"/>
          <w:sz w:val="22"/>
          <w:szCs w:val="22"/>
        </w:rPr>
        <w:t xml:space="preserve"> April 2020).</w:t>
      </w:r>
    </w:p>
    <w:p w14:paraId="3F5B2EF3" w14:textId="031A4403" w:rsidR="000C0661" w:rsidRPr="006A19A9" w:rsidRDefault="000C0661" w:rsidP="0016511E">
      <w:pPr>
        <w:spacing w:line="360" w:lineRule="auto"/>
        <w:ind w:left="720" w:hanging="720"/>
        <w:rPr>
          <w:rFonts w:ascii="Arial" w:hAnsi="Arial" w:cs="Arial"/>
          <w:sz w:val="22"/>
          <w:szCs w:val="22"/>
        </w:rPr>
      </w:pPr>
      <w:r w:rsidRPr="006A19A9">
        <w:rPr>
          <w:rFonts w:ascii="Arial" w:hAnsi="Arial" w:cs="Arial"/>
          <w:sz w:val="22"/>
          <w:szCs w:val="22"/>
        </w:rPr>
        <w:t xml:space="preserve">Welsh Government (2015b) </w:t>
      </w:r>
      <w:r w:rsidRPr="006A19A9">
        <w:rPr>
          <w:rFonts w:ascii="Arial" w:hAnsi="Arial" w:cs="Arial"/>
          <w:i/>
          <w:iCs/>
          <w:sz w:val="22"/>
          <w:szCs w:val="22"/>
        </w:rPr>
        <w:t xml:space="preserve">Programme for Children and Young people. </w:t>
      </w:r>
      <w:r w:rsidRPr="006A19A9">
        <w:rPr>
          <w:rFonts w:ascii="Arial" w:hAnsi="Arial" w:cs="Arial"/>
          <w:sz w:val="22"/>
          <w:szCs w:val="22"/>
        </w:rPr>
        <w:t xml:space="preserve">Available at: </w:t>
      </w:r>
      <w:r w:rsidRPr="006A19A9">
        <w:rPr>
          <w:rFonts w:ascii="Arial" w:hAnsi="Arial" w:cs="Arial"/>
          <w:sz w:val="22"/>
          <w:szCs w:val="22"/>
        </w:rPr>
        <w:t>https://gov.wales/sites/default/files/publications/2019-06/seven-core-aims-for-children-and-young-people.pdf</w:t>
      </w:r>
      <w:r w:rsidRPr="006A19A9">
        <w:rPr>
          <w:rFonts w:ascii="Arial" w:hAnsi="Arial" w:cs="Arial"/>
          <w:sz w:val="22"/>
          <w:szCs w:val="22"/>
        </w:rPr>
        <w:t xml:space="preserve"> (Accessed: 12</w:t>
      </w:r>
      <w:r w:rsidRPr="006A19A9">
        <w:rPr>
          <w:rFonts w:ascii="Arial" w:hAnsi="Arial" w:cs="Arial"/>
          <w:sz w:val="22"/>
          <w:szCs w:val="22"/>
          <w:vertAlign w:val="superscript"/>
        </w:rPr>
        <w:t>th</w:t>
      </w:r>
      <w:r w:rsidRPr="006A19A9">
        <w:rPr>
          <w:rFonts w:ascii="Arial" w:hAnsi="Arial" w:cs="Arial"/>
          <w:sz w:val="22"/>
          <w:szCs w:val="22"/>
        </w:rPr>
        <w:t xml:space="preserve"> April 2020).</w:t>
      </w:r>
    </w:p>
    <w:p w14:paraId="2D066F81" w14:textId="720764AB" w:rsidR="00C437DB" w:rsidRPr="006A19A9" w:rsidRDefault="00C437DB" w:rsidP="0016511E">
      <w:pPr>
        <w:spacing w:line="360" w:lineRule="auto"/>
        <w:ind w:left="720" w:hanging="720"/>
        <w:rPr>
          <w:rFonts w:ascii="Arial" w:hAnsi="Arial" w:cs="Arial"/>
          <w:sz w:val="22"/>
          <w:szCs w:val="22"/>
        </w:rPr>
      </w:pPr>
      <w:r w:rsidRPr="006A19A9">
        <w:rPr>
          <w:rFonts w:ascii="Arial" w:hAnsi="Arial" w:cs="Arial"/>
          <w:sz w:val="22"/>
          <w:szCs w:val="22"/>
        </w:rPr>
        <w:t xml:space="preserve">Welsh Government (2016) </w:t>
      </w:r>
      <w:r w:rsidRPr="006A19A9">
        <w:rPr>
          <w:rFonts w:ascii="Arial" w:hAnsi="Arial" w:cs="Arial"/>
          <w:i/>
          <w:iCs/>
          <w:sz w:val="22"/>
          <w:szCs w:val="22"/>
        </w:rPr>
        <w:t xml:space="preserve">Theme 1: Leadership for a self-improving system. </w:t>
      </w:r>
      <w:r w:rsidRPr="006A19A9">
        <w:rPr>
          <w:rFonts w:ascii="Arial" w:hAnsi="Arial" w:cs="Arial"/>
          <w:sz w:val="22"/>
          <w:szCs w:val="22"/>
        </w:rPr>
        <w:t>Available at: https://gov.wales/sites/default/files/publications/2018-12/theme-1-leadership-for-a-self-improving-system-resources-1-7.pdf (Accessed: 8</w:t>
      </w:r>
      <w:r w:rsidRPr="006A19A9">
        <w:rPr>
          <w:rFonts w:ascii="Arial" w:hAnsi="Arial" w:cs="Arial"/>
          <w:sz w:val="22"/>
          <w:szCs w:val="22"/>
          <w:vertAlign w:val="superscript"/>
        </w:rPr>
        <w:t>th</w:t>
      </w:r>
      <w:r w:rsidRPr="006A19A9">
        <w:rPr>
          <w:rFonts w:ascii="Arial" w:hAnsi="Arial" w:cs="Arial"/>
          <w:sz w:val="22"/>
          <w:szCs w:val="22"/>
        </w:rPr>
        <w:t xml:space="preserve"> April 2020).</w:t>
      </w:r>
    </w:p>
    <w:p w14:paraId="397818C6" w14:textId="3675DA95" w:rsidR="00C26AE7" w:rsidRPr="006A19A9" w:rsidRDefault="00C26AE7" w:rsidP="0016511E">
      <w:pPr>
        <w:spacing w:line="360" w:lineRule="auto"/>
        <w:ind w:left="720" w:hanging="720"/>
        <w:rPr>
          <w:rFonts w:ascii="Arial" w:hAnsi="Arial" w:cs="Arial"/>
          <w:sz w:val="22"/>
          <w:szCs w:val="22"/>
        </w:rPr>
      </w:pPr>
      <w:r w:rsidRPr="006A19A9">
        <w:rPr>
          <w:rFonts w:ascii="Arial" w:hAnsi="Arial" w:cs="Arial"/>
          <w:sz w:val="22"/>
          <w:szCs w:val="22"/>
        </w:rPr>
        <w:t xml:space="preserve">Welsh Government (2019) </w:t>
      </w:r>
      <w:r w:rsidRPr="006A19A9">
        <w:rPr>
          <w:rFonts w:ascii="Arial" w:hAnsi="Arial" w:cs="Arial"/>
          <w:i/>
          <w:iCs/>
          <w:sz w:val="22"/>
          <w:szCs w:val="22"/>
        </w:rPr>
        <w:t xml:space="preserve">Professional Standards for Teaching and Leadership. </w:t>
      </w:r>
      <w:r w:rsidR="00517EA8" w:rsidRPr="006A19A9">
        <w:rPr>
          <w:rFonts w:ascii="Arial" w:hAnsi="Arial" w:cs="Arial"/>
          <w:sz w:val="22"/>
          <w:szCs w:val="22"/>
        </w:rPr>
        <w:t>Available at: https://hwb.gov.wales/storage/19bc948b-8a3f-41e0-944a-7bf2cadf7d18/professional-standards-for-teaching-and-leadership-interactive-pdf-for-pc.pdf (Accessed: 8</w:t>
      </w:r>
      <w:r w:rsidR="00517EA8" w:rsidRPr="006A19A9">
        <w:rPr>
          <w:rFonts w:ascii="Arial" w:hAnsi="Arial" w:cs="Arial"/>
          <w:sz w:val="22"/>
          <w:szCs w:val="22"/>
          <w:vertAlign w:val="superscript"/>
        </w:rPr>
        <w:t>th</w:t>
      </w:r>
      <w:r w:rsidR="00517EA8" w:rsidRPr="006A19A9">
        <w:rPr>
          <w:rFonts w:ascii="Arial" w:hAnsi="Arial" w:cs="Arial"/>
          <w:sz w:val="22"/>
          <w:szCs w:val="22"/>
        </w:rPr>
        <w:t xml:space="preserve"> April 2020).</w:t>
      </w:r>
    </w:p>
    <w:p w14:paraId="38ABBD92" w14:textId="1030211C" w:rsidR="003244AA" w:rsidRPr="006A19A9" w:rsidRDefault="003244AA" w:rsidP="0016511E">
      <w:pPr>
        <w:spacing w:line="360" w:lineRule="auto"/>
        <w:ind w:left="720" w:hanging="720"/>
        <w:rPr>
          <w:rFonts w:ascii="Arial" w:hAnsi="Arial" w:cs="Arial"/>
          <w:sz w:val="22"/>
          <w:szCs w:val="22"/>
        </w:rPr>
      </w:pPr>
      <w:r w:rsidRPr="006A19A9">
        <w:rPr>
          <w:rFonts w:ascii="Arial" w:hAnsi="Arial" w:cs="Arial"/>
          <w:sz w:val="22"/>
          <w:szCs w:val="22"/>
        </w:rPr>
        <w:lastRenderedPageBreak/>
        <w:t xml:space="preserve">Welsh Government (2020) </w:t>
      </w:r>
      <w:r w:rsidRPr="006A19A9">
        <w:rPr>
          <w:rFonts w:ascii="Arial" w:hAnsi="Arial" w:cs="Arial"/>
          <w:i/>
          <w:iCs/>
          <w:sz w:val="22"/>
          <w:szCs w:val="22"/>
        </w:rPr>
        <w:t xml:space="preserve">Developing a </w:t>
      </w:r>
      <w:r w:rsidR="00517EA8" w:rsidRPr="006A19A9">
        <w:rPr>
          <w:rFonts w:ascii="Arial" w:hAnsi="Arial" w:cs="Arial"/>
          <w:i/>
          <w:iCs/>
          <w:sz w:val="22"/>
          <w:szCs w:val="22"/>
        </w:rPr>
        <w:t>V</w:t>
      </w:r>
      <w:r w:rsidRPr="006A19A9">
        <w:rPr>
          <w:rFonts w:ascii="Arial" w:hAnsi="Arial" w:cs="Arial"/>
          <w:i/>
          <w:iCs/>
          <w:sz w:val="22"/>
          <w:szCs w:val="22"/>
        </w:rPr>
        <w:t>ision for</w:t>
      </w:r>
      <w:r w:rsidR="00517EA8" w:rsidRPr="006A19A9">
        <w:rPr>
          <w:rFonts w:ascii="Arial" w:hAnsi="Arial" w:cs="Arial"/>
          <w:i/>
          <w:iCs/>
          <w:sz w:val="22"/>
          <w:szCs w:val="22"/>
        </w:rPr>
        <w:t xml:space="preserve"> C</w:t>
      </w:r>
      <w:r w:rsidRPr="006A19A9">
        <w:rPr>
          <w:rFonts w:ascii="Arial" w:hAnsi="Arial" w:cs="Arial"/>
          <w:i/>
          <w:iCs/>
          <w:sz w:val="22"/>
          <w:szCs w:val="22"/>
        </w:rPr>
        <w:t xml:space="preserve">urriculum </w:t>
      </w:r>
      <w:r w:rsidR="00517EA8" w:rsidRPr="006A19A9">
        <w:rPr>
          <w:rFonts w:ascii="Arial" w:hAnsi="Arial" w:cs="Arial"/>
          <w:i/>
          <w:iCs/>
          <w:sz w:val="22"/>
          <w:szCs w:val="22"/>
        </w:rPr>
        <w:t>D</w:t>
      </w:r>
      <w:r w:rsidRPr="006A19A9">
        <w:rPr>
          <w:rFonts w:ascii="Arial" w:hAnsi="Arial" w:cs="Arial"/>
          <w:i/>
          <w:iCs/>
          <w:sz w:val="22"/>
          <w:szCs w:val="22"/>
        </w:rPr>
        <w:t xml:space="preserve">esign. </w:t>
      </w:r>
      <w:r w:rsidRPr="006A19A9">
        <w:rPr>
          <w:rFonts w:ascii="Arial" w:hAnsi="Arial" w:cs="Arial"/>
          <w:sz w:val="22"/>
          <w:szCs w:val="22"/>
        </w:rPr>
        <w:t>Available at: https://hwb.gov.wales/curriculum-for-wales/designing-your-curriculum/developing-a-vision-for-curriculum-design/ (Accessed: 8</w:t>
      </w:r>
      <w:r w:rsidRPr="006A19A9">
        <w:rPr>
          <w:rFonts w:ascii="Arial" w:hAnsi="Arial" w:cs="Arial"/>
          <w:sz w:val="22"/>
          <w:szCs w:val="22"/>
          <w:vertAlign w:val="superscript"/>
        </w:rPr>
        <w:t>th</w:t>
      </w:r>
      <w:r w:rsidRPr="006A19A9">
        <w:rPr>
          <w:rFonts w:ascii="Arial" w:hAnsi="Arial" w:cs="Arial"/>
          <w:sz w:val="22"/>
          <w:szCs w:val="22"/>
        </w:rPr>
        <w:t xml:space="preserve"> April 2020). </w:t>
      </w:r>
    </w:p>
    <w:p w14:paraId="2172E160" w14:textId="4F3CEE2D" w:rsidR="00844869" w:rsidRDefault="00844869" w:rsidP="0016511E">
      <w:pPr>
        <w:spacing w:line="360" w:lineRule="auto"/>
        <w:ind w:left="720" w:hanging="720"/>
        <w:rPr>
          <w:rFonts w:ascii="Arial" w:hAnsi="Arial" w:cs="Arial"/>
        </w:rPr>
      </w:pPr>
    </w:p>
    <w:p w14:paraId="6F8A0711" w14:textId="1D3E0566" w:rsidR="00844869" w:rsidRDefault="00844869" w:rsidP="0016511E">
      <w:pPr>
        <w:spacing w:line="360" w:lineRule="auto"/>
        <w:ind w:left="720" w:hanging="720"/>
        <w:rPr>
          <w:rFonts w:ascii="Arial" w:hAnsi="Arial" w:cs="Arial"/>
        </w:rPr>
      </w:pPr>
    </w:p>
    <w:p w14:paraId="6F61D505" w14:textId="17361F26" w:rsidR="00844869" w:rsidRDefault="00844869" w:rsidP="0016511E">
      <w:pPr>
        <w:spacing w:line="360" w:lineRule="auto"/>
        <w:ind w:left="720" w:hanging="720"/>
        <w:rPr>
          <w:rFonts w:ascii="Arial" w:hAnsi="Arial" w:cs="Arial"/>
        </w:rPr>
      </w:pPr>
    </w:p>
    <w:p w14:paraId="1255B1E0" w14:textId="7C959345" w:rsidR="00844869" w:rsidRDefault="00844869" w:rsidP="0016511E">
      <w:pPr>
        <w:spacing w:line="360" w:lineRule="auto"/>
        <w:ind w:left="720" w:hanging="720"/>
        <w:rPr>
          <w:rFonts w:ascii="Arial" w:hAnsi="Arial" w:cs="Arial"/>
        </w:rPr>
      </w:pPr>
    </w:p>
    <w:p w14:paraId="113FC76A" w14:textId="56D1DF09" w:rsidR="00844869" w:rsidRDefault="00844869" w:rsidP="0016511E">
      <w:pPr>
        <w:spacing w:line="360" w:lineRule="auto"/>
        <w:ind w:left="720" w:hanging="720"/>
        <w:rPr>
          <w:rFonts w:ascii="Arial" w:hAnsi="Arial" w:cs="Arial"/>
        </w:rPr>
      </w:pPr>
    </w:p>
    <w:p w14:paraId="4C663895" w14:textId="08957D94" w:rsidR="00844869" w:rsidRDefault="00844869" w:rsidP="0016511E">
      <w:pPr>
        <w:spacing w:line="360" w:lineRule="auto"/>
        <w:ind w:left="720" w:hanging="720"/>
        <w:rPr>
          <w:rFonts w:ascii="Arial" w:hAnsi="Arial" w:cs="Arial"/>
        </w:rPr>
      </w:pPr>
    </w:p>
    <w:p w14:paraId="69FF5B3F" w14:textId="045C80D8" w:rsidR="00844869" w:rsidRDefault="00844869" w:rsidP="0016511E">
      <w:pPr>
        <w:spacing w:line="360" w:lineRule="auto"/>
        <w:ind w:left="720" w:hanging="720"/>
        <w:rPr>
          <w:rFonts w:ascii="Arial" w:hAnsi="Arial" w:cs="Arial"/>
        </w:rPr>
      </w:pPr>
    </w:p>
    <w:p w14:paraId="6BC782BB" w14:textId="52CCEF43" w:rsidR="00844869" w:rsidRDefault="00844869" w:rsidP="0016511E">
      <w:pPr>
        <w:spacing w:line="360" w:lineRule="auto"/>
        <w:ind w:left="720" w:hanging="720"/>
        <w:rPr>
          <w:rFonts w:ascii="Arial" w:hAnsi="Arial" w:cs="Arial"/>
        </w:rPr>
      </w:pPr>
    </w:p>
    <w:p w14:paraId="1B03C9C3" w14:textId="3C2F1B19" w:rsidR="00DE0EBB" w:rsidRDefault="00DE0EBB" w:rsidP="0016511E">
      <w:pPr>
        <w:spacing w:line="360" w:lineRule="auto"/>
        <w:ind w:left="720" w:hanging="720"/>
        <w:rPr>
          <w:rFonts w:ascii="Arial" w:hAnsi="Arial" w:cs="Arial"/>
        </w:rPr>
      </w:pPr>
    </w:p>
    <w:p w14:paraId="762F4F57" w14:textId="1003C4D4" w:rsidR="006A19A9" w:rsidRDefault="006A19A9" w:rsidP="0016511E">
      <w:pPr>
        <w:spacing w:line="360" w:lineRule="auto"/>
        <w:ind w:left="720" w:hanging="720"/>
        <w:rPr>
          <w:rFonts w:ascii="Arial" w:hAnsi="Arial" w:cs="Arial"/>
        </w:rPr>
      </w:pPr>
    </w:p>
    <w:p w14:paraId="7BA2B52E" w14:textId="2C0DA072" w:rsidR="006A19A9" w:rsidRDefault="006A19A9" w:rsidP="0016511E">
      <w:pPr>
        <w:spacing w:line="360" w:lineRule="auto"/>
        <w:ind w:left="720" w:hanging="720"/>
        <w:rPr>
          <w:rFonts w:ascii="Arial" w:hAnsi="Arial" w:cs="Arial"/>
        </w:rPr>
      </w:pPr>
    </w:p>
    <w:p w14:paraId="21D0FD46" w14:textId="69912152" w:rsidR="006A19A9" w:rsidRDefault="006A19A9" w:rsidP="0016511E">
      <w:pPr>
        <w:spacing w:line="360" w:lineRule="auto"/>
        <w:ind w:left="720" w:hanging="720"/>
        <w:rPr>
          <w:rFonts w:ascii="Arial" w:hAnsi="Arial" w:cs="Arial"/>
        </w:rPr>
      </w:pPr>
    </w:p>
    <w:p w14:paraId="7FB83E25" w14:textId="5A351F34" w:rsidR="006A19A9" w:rsidRDefault="006A19A9" w:rsidP="0016511E">
      <w:pPr>
        <w:spacing w:line="360" w:lineRule="auto"/>
        <w:ind w:left="720" w:hanging="720"/>
        <w:rPr>
          <w:rFonts w:ascii="Arial" w:hAnsi="Arial" w:cs="Arial"/>
        </w:rPr>
      </w:pPr>
    </w:p>
    <w:p w14:paraId="42FB0135" w14:textId="326A16A3" w:rsidR="006A19A9" w:rsidRDefault="006A19A9" w:rsidP="0016511E">
      <w:pPr>
        <w:spacing w:line="360" w:lineRule="auto"/>
        <w:ind w:left="720" w:hanging="720"/>
        <w:rPr>
          <w:rFonts w:ascii="Arial" w:hAnsi="Arial" w:cs="Arial"/>
        </w:rPr>
      </w:pPr>
    </w:p>
    <w:p w14:paraId="2AF33086" w14:textId="4E995F31" w:rsidR="006A19A9" w:rsidRDefault="006A19A9" w:rsidP="0016511E">
      <w:pPr>
        <w:spacing w:line="360" w:lineRule="auto"/>
        <w:ind w:left="720" w:hanging="720"/>
        <w:rPr>
          <w:rFonts w:ascii="Arial" w:hAnsi="Arial" w:cs="Arial"/>
        </w:rPr>
      </w:pPr>
    </w:p>
    <w:p w14:paraId="6CE5C4D2" w14:textId="45BCAD51" w:rsidR="006A19A9" w:rsidRDefault="006A19A9" w:rsidP="0016511E">
      <w:pPr>
        <w:spacing w:line="360" w:lineRule="auto"/>
        <w:ind w:left="720" w:hanging="720"/>
        <w:rPr>
          <w:rFonts w:ascii="Arial" w:hAnsi="Arial" w:cs="Arial"/>
        </w:rPr>
      </w:pPr>
    </w:p>
    <w:p w14:paraId="7251CE2B" w14:textId="475F4E58" w:rsidR="006A19A9" w:rsidRDefault="006A19A9" w:rsidP="0016511E">
      <w:pPr>
        <w:spacing w:line="360" w:lineRule="auto"/>
        <w:ind w:left="720" w:hanging="720"/>
        <w:rPr>
          <w:rFonts w:ascii="Arial" w:hAnsi="Arial" w:cs="Arial"/>
        </w:rPr>
      </w:pPr>
    </w:p>
    <w:p w14:paraId="2E4D5039" w14:textId="670B74C5" w:rsidR="006A19A9" w:rsidRDefault="006A19A9" w:rsidP="0016511E">
      <w:pPr>
        <w:spacing w:line="360" w:lineRule="auto"/>
        <w:ind w:left="720" w:hanging="720"/>
        <w:rPr>
          <w:rFonts w:ascii="Arial" w:hAnsi="Arial" w:cs="Arial"/>
        </w:rPr>
      </w:pPr>
    </w:p>
    <w:p w14:paraId="3D8B9025" w14:textId="2E25A878" w:rsidR="006A19A9" w:rsidRDefault="006A19A9" w:rsidP="0016511E">
      <w:pPr>
        <w:spacing w:line="360" w:lineRule="auto"/>
        <w:ind w:left="720" w:hanging="720"/>
        <w:rPr>
          <w:rFonts w:ascii="Arial" w:hAnsi="Arial" w:cs="Arial"/>
        </w:rPr>
      </w:pPr>
    </w:p>
    <w:p w14:paraId="75BCD2F1" w14:textId="67F54F19" w:rsidR="006A19A9" w:rsidRDefault="006A19A9" w:rsidP="0016511E">
      <w:pPr>
        <w:spacing w:line="360" w:lineRule="auto"/>
        <w:ind w:left="720" w:hanging="720"/>
        <w:rPr>
          <w:rFonts w:ascii="Arial" w:hAnsi="Arial" w:cs="Arial"/>
        </w:rPr>
      </w:pPr>
    </w:p>
    <w:p w14:paraId="48E8737C" w14:textId="18A32A20" w:rsidR="006A19A9" w:rsidRDefault="006A19A9" w:rsidP="0016511E">
      <w:pPr>
        <w:spacing w:line="360" w:lineRule="auto"/>
        <w:ind w:left="720" w:hanging="720"/>
        <w:rPr>
          <w:rFonts w:ascii="Arial" w:hAnsi="Arial" w:cs="Arial"/>
        </w:rPr>
      </w:pPr>
    </w:p>
    <w:p w14:paraId="4693CB71" w14:textId="2EF08246" w:rsidR="006A19A9" w:rsidRDefault="006A19A9" w:rsidP="0016511E">
      <w:pPr>
        <w:spacing w:line="360" w:lineRule="auto"/>
        <w:ind w:left="720" w:hanging="720"/>
        <w:rPr>
          <w:rFonts w:ascii="Arial" w:hAnsi="Arial" w:cs="Arial"/>
        </w:rPr>
      </w:pPr>
    </w:p>
    <w:p w14:paraId="5BC27133" w14:textId="4D7D8D17" w:rsidR="006A19A9" w:rsidRDefault="006A19A9" w:rsidP="0016511E">
      <w:pPr>
        <w:spacing w:line="360" w:lineRule="auto"/>
        <w:ind w:left="720" w:hanging="720"/>
        <w:rPr>
          <w:rFonts w:ascii="Arial" w:hAnsi="Arial" w:cs="Arial"/>
        </w:rPr>
      </w:pPr>
    </w:p>
    <w:p w14:paraId="649A83D8" w14:textId="16C0E32B" w:rsidR="006A19A9" w:rsidRDefault="006A19A9" w:rsidP="0016511E">
      <w:pPr>
        <w:spacing w:line="360" w:lineRule="auto"/>
        <w:ind w:left="720" w:hanging="720"/>
        <w:rPr>
          <w:rFonts w:ascii="Arial" w:hAnsi="Arial" w:cs="Arial"/>
        </w:rPr>
      </w:pPr>
    </w:p>
    <w:p w14:paraId="00D7991B" w14:textId="6A1941ED" w:rsidR="006A19A9" w:rsidRDefault="006A19A9" w:rsidP="0016511E">
      <w:pPr>
        <w:spacing w:line="360" w:lineRule="auto"/>
        <w:ind w:left="720" w:hanging="720"/>
        <w:rPr>
          <w:rFonts w:ascii="Arial" w:hAnsi="Arial" w:cs="Arial"/>
        </w:rPr>
      </w:pPr>
    </w:p>
    <w:p w14:paraId="3013ADE5" w14:textId="1D055372" w:rsidR="00844869" w:rsidRDefault="00844869" w:rsidP="00B83C86">
      <w:pPr>
        <w:spacing w:line="360" w:lineRule="auto"/>
        <w:rPr>
          <w:rFonts w:ascii="Arial" w:hAnsi="Arial" w:cs="Arial"/>
        </w:rPr>
      </w:pPr>
    </w:p>
    <w:p w14:paraId="705EF38F" w14:textId="77777777" w:rsidR="006A19A9" w:rsidRDefault="006A19A9" w:rsidP="00B83C86">
      <w:pPr>
        <w:spacing w:line="360" w:lineRule="auto"/>
        <w:rPr>
          <w:rFonts w:ascii="Arial" w:hAnsi="Arial" w:cs="Arial"/>
        </w:rPr>
      </w:pPr>
      <w:bookmarkStart w:id="1" w:name="_GoBack"/>
      <w:bookmarkEnd w:id="1"/>
    </w:p>
    <w:p w14:paraId="76B4A56D" w14:textId="30AA9632" w:rsidR="00844869" w:rsidRDefault="00844869" w:rsidP="00844869">
      <w:pPr>
        <w:jc w:val="center"/>
        <w:rPr>
          <w:rFonts w:ascii="Arial" w:hAnsi="Arial" w:cs="Arial"/>
          <w:b/>
          <w:bCs/>
          <w:sz w:val="36"/>
          <w:szCs w:val="36"/>
          <w:u w:val="single"/>
        </w:rPr>
      </w:pPr>
      <w:r>
        <w:rPr>
          <w:rFonts w:ascii="Arial" w:hAnsi="Arial" w:cs="Arial"/>
          <w:b/>
          <w:bCs/>
          <w:sz w:val="36"/>
          <w:szCs w:val="36"/>
          <w:u w:val="single"/>
        </w:rPr>
        <w:lastRenderedPageBreak/>
        <w:t>Appendix</w:t>
      </w:r>
    </w:p>
    <w:p w14:paraId="0E61C9F3" w14:textId="76888C46" w:rsidR="00844869" w:rsidRPr="0016511E" w:rsidRDefault="00310F5A" w:rsidP="00844869">
      <w:pPr>
        <w:jc w:val="center"/>
        <w:rPr>
          <w:rFonts w:ascii="Arial" w:hAnsi="Arial" w:cs="Arial"/>
          <w:b/>
          <w:bCs/>
          <w:sz w:val="36"/>
          <w:szCs w:val="36"/>
          <w:u w:val="single"/>
        </w:rPr>
      </w:pPr>
      <w:r>
        <w:rPr>
          <w:rFonts w:ascii="Arial" w:hAnsi="Arial" w:cs="Arial"/>
          <w:b/>
          <w:bCs/>
          <w:noProof/>
          <w:sz w:val="36"/>
          <w:szCs w:val="36"/>
          <w:u w:val="single"/>
        </w:rPr>
        <w:drawing>
          <wp:anchor distT="0" distB="0" distL="114300" distR="114300" simplePos="0" relativeHeight="251658240" behindDoc="0" locked="0" layoutInCell="1" allowOverlap="1" wp14:anchorId="0C77C26D" wp14:editId="69245357">
            <wp:simplePos x="0" y="0"/>
            <wp:positionH relativeFrom="margin">
              <wp:align>center</wp:align>
            </wp:positionH>
            <wp:positionV relativeFrom="paragraph">
              <wp:posOffset>186055</wp:posOffset>
            </wp:positionV>
            <wp:extent cx="6098663" cy="4145280"/>
            <wp:effectExtent l="0" t="0" r="0" b="7620"/>
            <wp:wrapNone/>
            <wp:docPr id="2" name="Picture 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DP1.jpg"/>
                    <pic:cNvPicPr/>
                  </pic:nvPicPr>
                  <pic:blipFill>
                    <a:blip r:embed="rId6">
                      <a:extLst>
                        <a:ext uri="{28A0092B-C50C-407E-A947-70E740481C1C}">
                          <a14:useLocalDpi xmlns:a14="http://schemas.microsoft.com/office/drawing/2010/main" val="0"/>
                        </a:ext>
                      </a:extLst>
                    </a:blip>
                    <a:stretch>
                      <a:fillRect/>
                    </a:stretch>
                  </pic:blipFill>
                  <pic:spPr>
                    <a:xfrm>
                      <a:off x="0" y="0"/>
                      <a:ext cx="6098663" cy="4145280"/>
                    </a:xfrm>
                    <a:prstGeom prst="rect">
                      <a:avLst/>
                    </a:prstGeom>
                  </pic:spPr>
                </pic:pic>
              </a:graphicData>
            </a:graphic>
          </wp:anchor>
        </w:drawing>
      </w:r>
    </w:p>
    <w:p w14:paraId="29E60E5F" w14:textId="1A7B5EEB" w:rsidR="00844869" w:rsidRPr="003244AA" w:rsidRDefault="00310F5A" w:rsidP="0016511E">
      <w:pPr>
        <w:spacing w:line="360" w:lineRule="auto"/>
        <w:ind w:left="720" w:hanging="720"/>
        <w:rPr>
          <w:rFonts w:ascii="Arial" w:hAnsi="Arial" w:cs="Arial"/>
        </w:rPr>
      </w:pPr>
      <w:r>
        <w:rPr>
          <w:rFonts w:ascii="Arial" w:hAnsi="Arial" w:cs="Arial"/>
          <w:b/>
          <w:bCs/>
          <w:noProof/>
          <w:sz w:val="36"/>
          <w:szCs w:val="36"/>
          <w:u w:val="single"/>
        </w:rPr>
        <w:drawing>
          <wp:anchor distT="0" distB="0" distL="114300" distR="114300" simplePos="0" relativeHeight="251659264" behindDoc="0" locked="0" layoutInCell="1" allowOverlap="1" wp14:anchorId="2F96B46A" wp14:editId="17F0AEDB">
            <wp:simplePos x="0" y="0"/>
            <wp:positionH relativeFrom="margin">
              <wp:align>right</wp:align>
            </wp:positionH>
            <wp:positionV relativeFrom="paragraph">
              <wp:posOffset>4342130</wp:posOffset>
            </wp:positionV>
            <wp:extent cx="5731510" cy="3576320"/>
            <wp:effectExtent l="0" t="0" r="2540" b="5080"/>
            <wp:wrapNone/>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DP2.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576320"/>
                    </a:xfrm>
                    <a:prstGeom prst="rect">
                      <a:avLst/>
                    </a:prstGeom>
                  </pic:spPr>
                </pic:pic>
              </a:graphicData>
            </a:graphic>
          </wp:anchor>
        </w:drawing>
      </w:r>
    </w:p>
    <w:sectPr w:rsidR="00844869" w:rsidRPr="003244A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D73A0" w14:textId="77777777" w:rsidR="00412F0E" w:rsidRDefault="00412F0E" w:rsidP="00DE71AD">
      <w:pPr>
        <w:spacing w:after="0" w:line="240" w:lineRule="auto"/>
      </w:pPr>
      <w:r>
        <w:separator/>
      </w:r>
    </w:p>
  </w:endnote>
  <w:endnote w:type="continuationSeparator" w:id="0">
    <w:p w14:paraId="0496DE39" w14:textId="77777777" w:rsidR="00412F0E" w:rsidRDefault="00412F0E" w:rsidP="00DE7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4287360"/>
      <w:docPartObj>
        <w:docPartGallery w:val="Page Numbers (Bottom of Page)"/>
        <w:docPartUnique/>
      </w:docPartObj>
    </w:sdtPr>
    <w:sdtEndPr>
      <w:rPr>
        <w:noProof/>
      </w:rPr>
    </w:sdtEndPr>
    <w:sdtContent>
      <w:p w14:paraId="236240E6" w14:textId="0D5E5EED" w:rsidR="00BF7F97" w:rsidRDefault="00BF7F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DE50EA" w14:textId="77777777" w:rsidR="00BF7F97" w:rsidRDefault="00BF7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279352" w14:textId="77777777" w:rsidR="00412F0E" w:rsidRDefault="00412F0E" w:rsidP="00DE71AD">
      <w:pPr>
        <w:spacing w:after="0" w:line="240" w:lineRule="auto"/>
      </w:pPr>
      <w:r>
        <w:separator/>
      </w:r>
    </w:p>
  </w:footnote>
  <w:footnote w:type="continuationSeparator" w:id="0">
    <w:p w14:paraId="7F1D1142" w14:textId="77777777" w:rsidR="00412F0E" w:rsidRDefault="00412F0E" w:rsidP="00DE71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9F95B" w14:textId="5A0D1B58" w:rsidR="00BF7F97" w:rsidRDefault="00BF7F97" w:rsidP="00DE71AD">
    <w:pPr>
      <w:pStyle w:val="Header"/>
      <w:tabs>
        <w:tab w:val="clear" w:pos="4513"/>
        <w:tab w:val="clear" w:pos="9026"/>
        <w:tab w:val="left" w:pos="5964"/>
      </w:tabs>
    </w:pPr>
    <w:r>
      <w:t xml:space="preserve">ECAD7003                                                                                                                                            </w:t>
    </w:r>
    <w:r>
      <w:tab/>
      <w:t>1100271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0BC"/>
    <w:rsid w:val="000050A9"/>
    <w:rsid w:val="00014806"/>
    <w:rsid w:val="0001770D"/>
    <w:rsid w:val="00033431"/>
    <w:rsid w:val="00035A55"/>
    <w:rsid w:val="00037F2C"/>
    <w:rsid w:val="000463D9"/>
    <w:rsid w:val="00056214"/>
    <w:rsid w:val="00057338"/>
    <w:rsid w:val="00064389"/>
    <w:rsid w:val="00064FF3"/>
    <w:rsid w:val="000776F4"/>
    <w:rsid w:val="00082F62"/>
    <w:rsid w:val="00092797"/>
    <w:rsid w:val="000B49A6"/>
    <w:rsid w:val="000B6E40"/>
    <w:rsid w:val="000C0661"/>
    <w:rsid w:val="000D0B12"/>
    <w:rsid w:val="000E417C"/>
    <w:rsid w:val="000F2D83"/>
    <w:rsid w:val="000F6086"/>
    <w:rsid w:val="000F63AF"/>
    <w:rsid w:val="00111A88"/>
    <w:rsid w:val="00116F6B"/>
    <w:rsid w:val="00150F8C"/>
    <w:rsid w:val="001535D4"/>
    <w:rsid w:val="001608F1"/>
    <w:rsid w:val="0016511E"/>
    <w:rsid w:val="001906A4"/>
    <w:rsid w:val="00195F29"/>
    <w:rsid w:val="001A28A1"/>
    <w:rsid w:val="001B1936"/>
    <w:rsid w:val="001B2CDF"/>
    <w:rsid w:val="001C1C83"/>
    <w:rsid w:val="001F008A"/>
    <w:rsid w:val="002064B8"/>
    <w:rsid w:val="00210AB3"/>
    <w:rsid w:val="00211C75"/>
    <w:rsid w:val="00214A40"/>
    <w:rsid w:val="00217E7F"/>
    <w:rsid w:val="0024687C"/>
    <w:rsid w:val="002516C3"/>
    <w:rsid w:val="00257CD2"/>
    <w:rsid w:val="00262F62"/>
    <w:rsid w:val="002672F1"/>
    <w:rsid w:val="0027303A"/>
    <w:rsid w:val="002829F3"/>
    <w:rsid w:val="00286B6D"/>
    <w:rsid w:val="00287B1B"/>
    <w:rsid w:val="002A2D18"/>
    <w:rsid w:val="002B4998"/>
    <w:rsid w:val="002B70BC"/>
    <w:rsid w:val="002C4180"/>
    <w:rsid w:val="002C5B42"/>
    <w:rsid w:val="002C67CA"/>
    <w:rsid w:val="002D03AB"/>
    <w:rsid w:val="002E0EE1"/>
    <w:rsid w:val="002F428D"/>
    <w:rsid w:val="003031C7"/>
    <w:rsid w:val="00304426"/>
    <w:rsid w:val="00310F5A"/>
    <w:rsid w:val="00314C5E"/>
    <w:rsid w:val="003244AA"/>
    <w:rsid w:val="00325829"/>
    <w:rsid w:val="00333A63"/>
    <w:rsid w:val="00342164"/>
    <w:rsid w:val="00347D54"/>
    <w:rsid w:val="00355BA1"/>
    <w:rsid w:val="00357A97"/>
    <w:rsid w:val="00370E83"/>
    <w:rsid w:val="00381F9D"/>
    <w:rsid w:val="0039031A"/>
    <w:rsid w:val="003917EF"/>
    <w:rsid w:val="003D5C53"/>
    <w:rsid w:val="003E3079"/>
    <w:rsid w:val="003F5512"/>
    <w:rsid w:val="0040645E"/>
    <w:rsid w:val="00412F0E"/>
    <w:rsid w:val="00433C4A"/>
    <w:rsid w:val="00434920"/>
    <w:rsid w:val="00444713"/>
    <w:rsid w:val="004564AB"/>
    <w:rsid w:val="004711B6"/>
    <w:rsid w:val="00476327"/>
    <w:rsid w:val="00484824"/>
    <w:rsid w:val="004A05CB"/>
    <w:rsid w:val="004A1F61"/>
    <w:rsid w:val="004B0461"/>
    <w:rsid w:val="004B2A94"/>
    <w:rsid w:val="004B2E6A"/>
    <w:rsid w:val="004B3881"/>
    <w:rsid w:val="004E3337"/>
    <w:rsid w:val="004E6488"/>
    <w:rsid w:val="004F142D"/>
    <w:rsid w:val="004F2C4F"/>
    <w:rsid w:val="004F4A10"/>
    <w:rsid w:val="00500D58"/>
    <w:rsid w:val="0050370D"/>
    <w:rsid w:val="00513C6B"/>
    <w:rsid w:val="00515DAC"/>
    <w:rsid w:val="00517EA8"/>
    <w:rsid w:val="005266C9"/>
    <w:rsid w:val="00526B46"/>
    <w:rsid w:val="00543DB2"/>
    <w:rsid w:val="0055151F"/>
    <w:rsid w:val="00552243"/>
    <w:rsid w:val="00556981"/>
    <w:rsid w:val="005727E9"/>
    <w:rsid w:val="005811F5"/>
    <w:rsid w:val="00581B1B"/>
    <w:rsid w:val="005837F0"/>
    <w:rsid w:val="00587427"/>
    <w:rsid w:val="005A12AA"/>
    <w:rsid w:val="005A41D9"/>
    <w:rsid w:val="005A7FFD"/>
    <w:rsid w:val="005B3F29"/>
    <w:rsid w:val="005B4F00"/>
    <w:rsid w:val="005B7ECF"/>
    <w:rsid w:val="005C02D2"/>
    <w:rsid w:val="005C650B"/>
    <w:rsid w:val="005C6557"/>
    <w:rsid w:val="005D459C"/>
    <w:rsid w:val="005E5DBE"/>
    <w:rsid w:val="005F2B58"/>
    <w:rsid w:val="00603EBB"/>
    <w:rsid w:val="006103F2"/>
    <w:rsid w:val="00614B33"/>
    <w:rsid w:val="0061597C"/>
    <w:rsid w:val="00620858"/>
    <w:rsid w:val="00632290"/>
    <w:rsid w:val="00633BC2"/>
    <w:rsid w:val="0065088E"/>
    <w:rsid w:val="0066039E"/>
    <w:rsid w:val="00663851"/>
    <w:rsid w:val="00663FB5"/>
    <w:rsid w:val="00672D80"/>
    <w:rsid w:val="006809C4"/>
    <w:rsid w:val="006912BE"/>
    <w:rsid w:val="00697694"/>
    <w:rsid w:val="00697E9E"/>
    <w:rsid w:val="006A0EA5"/>
    <w:rsid w:val="006A19A9"/>
    <w:rsid w:val="006A3461"/>
    <w:rsid w:val="006A38C9"/>
    <w:rsid w:val="006B2B99"/>
    <w:rsid w:val="006B5D3A"/>
    <w:rsid w:val="006C43D6"/>
    <w:rsid w:val="006C442D"/>
    <w:rsid w:val="006D4F09"/>
    <w:rsid w:val="006E521E"/>
    <w:rsid w:val="006E6193"/>
    <w:rsid w:val="006F452E"/>
    <w:rsid w:val="007056BD"/>
    <w:rsid w:val="00712617"/>
    <w:rsid w:val="0072208D"/>
    <w:rsid w:val="00723638"/>
    <w:rsid w:val="00726211"/>
    <w:rsid w:val="00731C35"/>
    <w:rsid w:val="00761E6F"/>
    <w:rsid w:val="00771E23"/>
    <w:rsid w:val="00790C70"/>
    <w:rsid w:val="007937A2"/>
    <w:rsid w:val="007944D5"/>
    <w:rsid w:val="00794B42"/>
    <w:rsid w:val="007A02C0"/>
    <w:rsid w:val="007A6D1F"/>
    <w:rsid w:val="007B2FE2"/>
    <w:rsid w:val="007C691D"/>
    <w:rsid w:val="007E02AC"/>
    <w:rsid w:val="007E32CE"/>
    <w:rsid w:val="007E7BF8"/>
    <w:rsid w:val="007F0A06"/>
    <w:rsid w:val="007F7F90"/>
    <w:rsid w:val="00817063"/>
    <w:rsid w:val="00826EAC"/>
    <w:rsid w:val="00830781"/>
    <w:rsid w:val="00831819"/>
    <w:rsid w:val="008406FF"/>
    <w:rsid w:val="00843308"/>
    <w:rsid w:val="00844869"/>
    <w:rsid w:val="008513C6"/>
    <w:rsid w:val="0086604C"/>
    <w:rsid w:val="00880EC7"/>
    <w:rsid w:val="0088527A"/>
    <w:rsid w:val="008863A1"/>
    <w:rsid w:val="008910A8"/>
    <w:rsid w:val="0089155A"/>
    <w:rsid w:val="00891ACD"/>
    <w:rsid w:val="00894D47"/>
    <w:rsid w:val="008B137E"/>
    <w:rsid w:val="008E1DEA"/>
    <w:rsid w:val="008E203C"/>
    <w:rsid w:val="008E5A8C"/>
    <w:rsid w:val="008F0E13"/>
    <w:rsid w:val="008F22B9"/>
    <w:rsid w:val="00906FA2"/>
    <w:rsid w:val="009156AD"/>
    <w:rsid w:val="009279DD"/>
    <w:rsid w:val="00934CCF"/>
    <w:rsid w:val="00944562"/>
    <w:rsid w:val="0097533E"/>
    <w:rsid w:val="009753F0"/>
    <w:rsid w:val="0097652B"/>
    <w:rsid w:val="0098283B"/>
    <w:rsid w:val="00986FEB"/>
    <w:rsid w:val="0099226B"/>
    <w:rsid w:val="009A0480"/>
    <w:rsid w:val="009A6833"/>
    <w:rsid w:val="009B4C38"/>
    <w:rsid w:val="009B63FA"/>
    <w:rsid w:val="009D1072"/>
    <w:rsid w:val="009D6F36"/>
    <w:rsid w:val="009E3711"/>
    <w:rsid w:val="009F0C56"/>
    <w:rsid w:val="009F16B9"/>
    <w:rsid w:val="00A00743"/>
    <w:rsid w:val="00A010EE"/>
    <w:rsid w:val="00A1092A"/>
    <w:rsid w:val="00A156A6"/>
    <w:rsid w:val="00A16320"/>
    <w:rsid w:val="00A41247"/>
    <w:rsid w:val="00A841E1"/>
    <w:rsid w:val="00AA3767"/>
    <w:rsid w:val="00AB26DA"/>
    <w:rsid w:val="00AB4365"/>
    <w:rsid w:val="00AB45FB"/>
    <w:rsid w:val="00AB6140"/>
    <w:rsid w:val="00AD23B0"/>
    <w:rsid w:val="00AE58E3"/>
    <w:rsid w:val="00AF50A4"/>
    <w:rsid w:val="00AF6A49"/>
    <w:rsid w:val="00B07225"/>
    <w:rsid w:val="00B17969"/>
    <w:rsid w:val="00B469FC"/>
    <w:rsid w:val="00B50262"/>
    <w:rsid w:val="00B602F5"/>
    <w:rsid w:val="00B617E8"/>
    <w:rsid w:val="00B7084D"/>
    <w:rsid w:val="00B7380E"/>
    <w:rsid w:val="00B77354"/>
    <w:rsid w:val="00B821F7"/>
    <w:rsid w:val="00B83C86"/>
    <w:rsid w:val="00B94629"/>
    <w:rsid w:val="00BA23B3"/>
    <w:rsid w:val="00BA5A12"/>
    <w:rsid w:val="00BC3F16"/>
    <w:rsid w:val="00BE49E8"/>
    <w:rsid w:val="00BF32C4"/>
    <w:rsid w:val="00BF5EB7"/>
    <w:rsid w:val="00BF7947"/>
    <w:rsid w:val="00BF7F97"/>
    <w:rsid w:val="00C04CFB"/>
    <w:rsid w:val="00C05162"/>
    <w:rsid w:val="00C113CF"/>
    <w:rsid w:val="00C15D3D"/>
    <w:rsid w:val="00C207CA"/>
    <w:rsid w:val="00C26AE7"/>
    <w:rsid w:val="00C339CD"/>
    <w:rsid w:val="00C437DB"/>
    <w:rsid w:val="00C44B6C"/>
    <w:rsid w:val="00C524A9"/>
    <w:rsid w:val="00C66975"/>
    <w:rsid w:val="00C67579"/>
    <w:rsid w:val="00C74E3C"/>
    <w:rsid w:val="00C87061"/>
    <w:rsid w:val="00C879C4"/>
    <w:rsid w:val="00C90139"/>
    <w:rsid w:val="00C93A7D"/>
    <w:rsid w:val="00CC0D3C"/>
    <w:rsid w:val="00CC2DA5"/>
    <w:rsid w:val="00CE06D6"/>
    <w:rsid w:val="00CF06C5"/>
    <w:rsid w:val="00CF3676"/>
    <w:rsid w:val="00CF56E7"/>
    <w:rsid w:val="00D0036B"/>
    <w:rsid w:val="00D040FC"/>
    <w:rsid w:val="00D05B5E"/>
    <w:rsid w:val="00D1509D"/>
    <w:rsid w:val="00D17257"/>
    <w:rsid w:val="00D3529C"/>
    <w:rsid w:val="00D3732F"/>
    <w:rsid w:val="00D4735F"/>
    <w:rsid w:val="00D5172C"/>
    <w:rsid w:val="00D82A1B"/>
    <w:rsid w:val="00D82C4C"/>
    <w:rsid w:val="00D8377B"/>
    <w:rsid w:val="00D915FE"/>
    <w:rsid w:val="00D97019"/>
    <w:rsid w:val="00DA09D7"/>
    <w:rsid w:val="00DA2BDD"/>
    <w:rsid w:val="00DA617E"/>
    <w:rsid w:val="00DA6BEC"/>
    <w:rsid w:val="00DA7059"/>
    <w:rsid w:val="00DB0DFD"/>
    <w:rsid w:val="00DB20C2"/>
    <w:rsid w:val="00DB6597"/>
    <w:rsid w:val="00DC092D"/>
    <w:rsid w:val="00DC4C71"/>
    <w:rsid w:val="00DD2A16"/>
    <w:rsid w:val="00DE0EBB"/>
    <w:rsid w:val="00DE71AD"/>
    <w:rsid w:val="00DF1CC9"/>
    <w:rsid w:val="00E03A46"/>
    <w:rsid w:val="00E107A8"/>
    <w:rsid w:val="00E23007"/>
    <w:rsid w:val="00E35127"/>
    <w:rsid w:val="00E4225A"/>
    <w:rsid w:val="00E425A3"/>
    <w:rsid w:val="00E46047"/>
    <w:rsid w:val="00E5358D"/>
    <w:rsid w:val="00E57CFB"/>
    <w:rsid w:val="00E77BB9"/>
    <w:rsid w:val="00E80176"/>
    <w:rsid w:val="00E86152"/>
    <w:rsid w:val="00E861F3"/>
    <w:rsid w:val="00EA7139"/>
    <w:rsid w:val="00EB2695"/>
    <w:rsid w:val="00EC0B7A"/>
    <w:rsid w:val="00EC5D30"/>
    <w:rsid w:val="00EF7E23"/>
    <w:rsid w:val="00F02619"/>
    <w:rsid w:val="00F11A06"/>
    <w:rsid w:val="00F234A0"/>
    <w:rsid w:val="00F356E4"/>
    <w:rsid w:val="00F36B8E"/>
    <w:rsid w:val="00F47817"/>
    <w:rsid w:val="00F61882"/>
    <w:rsid w:val="00F710B1"/>
    <w:rsid w:val="00F75A81"/>
    <w:rsid w:val="00F92195"/>
    <w:rsid w:val="00FA0C8A"/>
    <w:rsid w:val="00FB02C4"/>
    <w:rsid w:val="00FC2AAE"/>
    <w:rsid w:val="00FC55F6"/>
    <w:rsid w:val="00FC56BF"/>
    <w:rsid w:val="00FC5D4B"/>
    <w:rsid w:val="00FD0BA6"/>
    <w:rsid w:val="00FD25A3"/>
    <w:rsid w:val="00FD5FAF"/>
    <w:rsid w:val="00FE1B4F"/>
    <w:rsid w:val="00FE430F"/>
    <w:rsid w:val="00FF1FFB"/>
    <w:rsid w:val="00FF27B0"/>
    <w:rsid w:val="00FF2C8E"/>
    <w:rsid w:val="00FF4B75"/>
    <w:rsid w:val="00FF61B5"/>
    <w:rsid w:val="00FF7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49455"/>
  <w15:chartTrackingRefBased/>
  <w15:docId w15:val="{7AAD9801-8800-45F8-96FF-2E73D2919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F5A"/>
  </w:style>
  <w:style w:type="paragraph" w:styleId="Heading1">
    <w:name w:val="heading 1"/>
    <w:basedOn w:val="Normal"/>
    <w:next w:val="Normal"/>
    <w:link w:val="Heading1Char"/>
    <w:uiPriority w:val="9"/>
    <w:qFormat/>
    <w:rsid w:val="00310F5A"/>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10F5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310F5A"/>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310F5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10F5A"/>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310F5A"/>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310F5A"/>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310F5A"/>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310F5A"/>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70BC"/>
    <w:rPr>
      <w:color w:val="0000FF"/>
      <w:u w:val="single"/>
    </w:rPr>
  </w:style>
  <w:style w:type="paragraph" w:styleId="Header">
    <w:name w:val="header"/>
    <w:basedOn w:val="Normal"/>
    <w:link w:val="HeaderChar"/>
    <w:uiPriority w:val="99"/>
    <w:unhideWhenUsed/>
    <w:rsid w:val="00DE71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1AD"/>
  </w:style>
  <w:style w:type="paragraph" w:styleId="Footer">
    <w:name w:val="footer"/>
    <w:basedOn w:val="Normal"/>
    <w:link w:val="FooterChar"/>
    <w:uiPriority w:val="99"/>
    <w:unhideWhenUsed/>
    <w:rsid w:val="00DE71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1AD"/>
  </w:style>
  <w:style w:type="character" w:customStyle="1" w:styleId="AssignHeaderChar">
    <w:name w:val="AssignHeader Char"/>
    <w:basedOn w:val="DefaultParagraphFont"/>
    <w:link w:val="AssignHeader"/>
    <w:locked/>
    <w:rsid w:val="004F142D"/>
    <w:rPr>
      <w:rFonts w:ascii="Arial" w:hAnsi="Arial" w:cs="Arial"/>
      <w:b/>
      <w:sz w:val="36"/>
      <w:u w:val="single"/>
    </w:rPr>
  </w:style>
  <w:style w:type="paragraph" w:customStyle="1" w:styleId="AssignHeader">
    <w:name w:val="AssignHeader"/>
    <w:basedOn w:val="Normal"/>
    <w:next w:val="Normal"/>
    <w:link w:val="AssignHeaderChar"/>
    <w:rsid w:val="004F142D"/>
    <w:pPr>
      <w:spacing w:after="0" w:line="360" w:lineRule="auto"/>
      <w:jc w:val="center"/>
    </w:pPr>
    <w:rPr>
      <w:rFonts w:ascii="Arial" w:hAnsi="Arial" w:cs="Arial"/>
      <w:b/>
      <w:sz w:val="36"/>
      <w:u w:val="single"/>
    </w:rPr>
  </w:style>
  <w:style w:type="character" w:styleId="UnresolvedMention">
    <w:name w:val="Unresolved Mention"/>
    <w:basedOn w:val="DefaultParagraphFont"/>
    <w:uiPriority w:val="99"/>
    <w:semiHidden/>
    <w:unhideWhenUsed/>
    <w:rsid w:val="00476327"/>
    <w:rPr>
      <w:color w:val="605E5C"/>
      <w:shd w:val="clear" w:color="auto" w:fill="E1DFDD"/>
    </w:rPr>
  </w:style>
  <w:style w:type="character" w:styleId="FollowedHyperlink">
    <w:name w:val="FollowedHyperlink"/>
    <w:basedOn w:val="DefaultParagraphFont"/>
    <w:uiPriority w:val="99"/>
    <w:semiHidden/>
    <w:unhideWhenUsed/>
    <w:rsid w:val="000D0B12"/>
    <w:rPr>
      <w:color w:val="954F72" w:themeColor="followedHyperlink"/>
      <w:u w:val="single"/>
    </w:rPr>
  </w:style>
  <w:style w:type="paragraph" w:customStyle="1" w:styleId="AssignBody">
    <w:name w:val="AssignBody"/>
    <w:basedOn w:val="Normal"/>
    <w:link w:val="AssignBodyChar"/>
    <w:rsid w:val="002B4998"/>
    <w:pPr>
      <w:spacing w:after="0" w:line="360" w:lineRule="auto"/>
    </w:pPr>
    <w:rPr>
      <w:rFonts w:ascii="Arial" w:hAnsi="Arial"/>
    </w:rPr>
  </w:style>
  <w:style w:type="character" w:customStyle="1" w:styleId="AssignBodyChar">
    <w:name w:val="AssignBody Char"/>
    <w:basedOn w:val="DefaultParagraphFont"/>
    <w:link w:val="AssignBody"/>
    <w:rsid w:val="002B4998"/>
    <w:rPr>
      <w:rFonts w:ascii="Arial" w:hAnsi="Arial"/>
    </w:rPr>
  </w:style>
  <w:style w:type="table" w:styleId="TableGrid">
    <w:name w:val="Table Grid"/>
    <w:basedOn w:val="TableNormal"/>
    <w:uiPriority w:val="39"/>
    <w:rsid w:val="002B4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B49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10F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10F5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310F5A"/>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310F5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10F5A"/>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310F5A"/>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310F5A"/>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310F5A"/>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310F5A"/>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310F5A"/>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310F5A"/>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310F5A"/>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310F5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10F5A"/>
    <w:rPr>
      <w:rFonts w:asciiTheme="majorHAnsi" w:eastAsiaTheme="majorEastAsia" w:hAnsiTheme="majorHAnsi" w:cstheme="majorBidi"/>
      <w:sz w:val="24"/>
      <w:szCs w:val="24"/>
    </w:rPr>
  </w:style>
  <w:style w:type="character" w:styleId="Strong">
    <w:name w:val="Strong"/>
    <w:basedOn w:val="DefaultParagraphFont"/>
    <w:uiPriority w:val="22"/>
    <w:qFormat/>
    <w:rsid w:val="00310F5A"/>
    <w:rPr>
      <w:b/>
      <w:bCs/>
    </w:rPr>
  </w:style>
  <w:style w:type="character" w:styleId="Emphasis">
    <w:name w:val="Emphasis"/>
    <w:basedOn w:val="DefaultParagraphFont"/>
    <w:uiPriority w:val="20"/>
    <w:qFormat/>
    <w:rsid w:val="00310F5A"/>
    <w:rPr>
      <w:i/>
      <w:iCs/>
    </w:rPr>
  </w:style>
  <w:style w:type="paragraph" w:styleId="NoSpacing">
    <w:name w:val="No Spacing"/>
    <w:uiPriority w:val="1"/>
    <w:qFormat/>
    <w:rsid w:val="00310F5A"/>
    <w:pPr>
      <w:spacing w:after="0" w:line="240" w:lineRule="auto"/>
    </w:pPr>
  </w:style>
  <w:style w:type="paragraph" w:styleId="Quote">
    <w:name w:val="Quote"/>
    <w:basedOn w:val="Normal"/>
    <w:next w:val="Normal"/>
    <w:link w:val="QuoteChar"/>
    <w:uiPriority w:val="29"/>
    <w:qFormat/>
    <w:rsid w:val="00310F5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10F5A"/>
    <w:rPr>
      <w:i/>
      <w:iCs/>
      <w:color w:val="404040" w:themeColor="text1" w:themeTint="BF"/>
    </w:rPr>
  </w:style>
  <w:style w:type="paragraph" w:styleId="IntenseQuote">
    <w:name w:val="Intense Quote"/>
    <w:basedOn w:val="Normal"/>
    <w:next w:val="Normal"/>
    <w:link w:val="IntenseQuoteChar"/>
    <w:uiPriority w:val="30"/>
    <w:qFormat/>
    <w:rsid w:val="00310F5A"/>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310F5A"/>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310F5A"/>
    <w:rPr>
      <w:i/>
      <w:iCs/>
      <w:color w:val="404040" w:themeColor="text1" w:themeTint="BF"/>
    </w:rPr>
  </w:style>
  <w:style w:type="character" w:styleId="IntenseEmphasis">
    <w:name w:val="Intense Emphasis"/>
    <w:basedOn w:val="DefaultParagraphFont"/>
    <w:uiPriority w:val="21"/>
    <w:qFormat/>
    <w:rsid w:val="00310F5A"/>
    <w:rPr>
      <w:b/>
      <w:bCs/>
      <w:i/>
      <w:iCs/>
    </w:rPr>
  </w:style>
  <w:style w:type="character" w:styleId="SubtleReference">
    <w:name w:val="Subtle Reference"/>
    <w:basedOn w:val="DefaultParagraphFont"/>
    <w:uiPriority w:val="31"/>
    <w:qFormat/>
    <w:rsid w:val="00310F5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10F5A"/>
    <w:rPr>
      <w:b/>
      <w:bCs/>
      <w:smallCaps/>
      <w:spacing w:val="5"/>
      <w:u w:val="single"/>
    </w:rPr>
  </w:style>
  <w:style w:type="character" w:styleId="BookTitle">
    <w:name w:val="Book Title"/>
    <w:basedOn w:val="DefaultParagraphFont"/>
    <w:uiPriority w:val="33"/>
    <w:qFormat/>
    <w:rsid w:val="00310F5A"/>
    <w:rPr>
      <w:b/>
      <w:bCs/>
      <w:smallCaps/>
    </w:rPr>
  </w:style>
  <w:style w:type="paragraph" w:styleId="TOCHeading">
    <w:name w:val="TOC Heading"/>
    <w:basedOn w:val="Heading1"/>
    <w:next w:val="Normal"/>
    <w:uiPriority w:val="39"/>
    <w:semiHidden/>
    <w:unhideWhenUsed/>
    <w:qFormat/>
    <w:rsid w:val="00310F5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383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3903</TotalTime>
  <Pages>12</Pages>
  <Words>3585</Words>
  <Characters>20440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Emmeline Morgan</dc:creator>
  <cp:keywords/>
  <dc:description/>
  <cp:lastModifiedBy>Emmeline Morgan</cp:lastModifiedBy>
  <cp:revision>276</cp:revision>
  <dcterms:created xsi:type="dcterms:W3CDTF">2020-03-10T19:56:00Z</dcterms:created>
  <dcterms:modified xsi:type="dcterms:W3CDTF">2020-04-12T12:05:00Z</dcterms:modified>
</cp:coreProperties>
</file>