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55423" w14:textId="77777777" w:rsidR="008D61E1" w:rsidRPr="008F0DCE" w:rsidRDefault="008D61E1" w:rsidP="008D61E1">
      <w:pPr>
        <w:spacing w:after="165" w:line="360" w:lineRule="auto"/>
        <w:contextualSpacing/>
        <w:rPr>
          <w:rFonts w:asciiTheme="majorHAnsi" w:eastAsia="Tahoma" w:hAnsiTheme="majorHAnsi" w:cstheme="majorHAnsi"/>
          <w:color w:val="000000"/>
          <w:sz w:val="40"/>
          <w:szCs w:val="40"/>
        </w:rPr>
      </w:pPr>
      <w:r w:rsidRPr="008F0DCE">
        <w:rPr>
          <w:rFonts w:asciiTheme="majorHAnsi" w:hAnsiTheme="majorHAnsi" w:cstheme="majorHAnsi"/>
          <w:b/>
          <w:noProof/>
        </w:rPr>
        <w:drawing>
          <wp:inline distT="0" distB="0" distL="0" distR="0" wp14:anchorId="13CDA966" wp14:editId="53E8630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5E999090" w14:textId="77777777" w:rsidR="008D61E1" w:rsidRPr="008F0DCE" w:rsidRDefault="008D61E1" w:rsidP="008D61E1">
      <w:pPr>
        <w:spacing w:after="165" w:line="360" w:lineRule="auto"/>
        <w:contextualSpacing/>
        <w:jc w:val="center"/>
        <w:rPr>
          <w:rFonts w:asciiTheme="majorHAnsi" w:eastAsia="Tahoma" w:hAnsiTheme="majorHAnsi" w:cstheme="majorHAnsi"/>
          <w:color w:val="000000"/>
          <w:sz w:val="24"/>
          <w:szCs w:val="24"/>
        </w:rPr>
      </w:pPr>
      <w:r w:rsidRPr="008F0DCE">
        <w:rPr>
          <w:rFonts w:asciiTheme="majorHAnsi" w:eastAsia="Tahoma" w:hAnsiTheme="majorHAnsi" w:cstheme="majorHAnsi"/>
          <w:color w:val="000000"/>
          <w:sz w:val="40"/>
          <w:szCs w:val="40"/>
        </w:rPr>
        <w:t>Applied Leadership and Management in the Workplace</w:t>
      </w:r>
      <w:r w:rsidRPr="008F0DCE">
        <w:rPr>
          <w:rFonts w:asciiTheme="majorHAnsi" w:eastAsia="Tahoma" w:hAnsiTheme="majorHAnsi" w:cstheme="majorHAnsi"/>
          <w:color w:val="000000"/>
          <w:sz w:val="40"/>
          <w:szCs w:val="40"/>
        </w:rPr>
        <w:br/>
        <w:t xml:space="preserve">Module Assignment Submission </w:t>
      </w:r>
      <w:r w:rsidRPr="008F0DCE">
        <w:rPr>
          <w:rFonts w:asciiTheme="majorHAnsi" w:eastAsia="Tahoma" w:hAnsiTheme="majorHAnsi" w:cstheme="majorHAnsi"/>
          <w:color w:val="000000"/>
          <w:sz w:val="40"/>
          <w:szCs w:val="40"/>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8D61E1" w:rsidRPr="008F0DCE" w14:paraId="52D419EE" w14:textId="77777777" w:rsidTr="009F55EE">
        <w:tc>
          <w:tcPr>
            <w:tcW w:w="3438" w:type="dxa"/>
            <w:shd w:val="clear" w:color="auto" w:fill="D9D9D9"/>
          </w:tcPr>
          <w:p w14:paraId="444BD9F3" w14:textId="77777777" w:rsidR="008D61E1" w:rsidRPr="008F0DCE" w:rsidRDefault="008D61E1" w:rsidP="009F55EE">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Student Name:</w:t>
            </w:r>
          </w:p>
        </w:tc>
        <w:tc>
          <w:tcPr>
            <w:tcW w:w="6055" w:type="dxa"/>
          </w:tcPr>
          <w:p w14:paraId="2CF51FDD" w14:textId="77777777" w:rsidR="008D61E1" w:rsidRPr="008F0DCE" w:rsidRDefault="008D61E1" w:rsidP="009F55EE">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 xml:space="preserve">Nicola Powell </w:t>
            </w:r>
          </w:p>
        </w:tc>
      </w:tr>
      <w:tr w:rsidR="008D61E1" w:rsidRPr="008F0DCE" w14:paraId="48D49966" w14:textId="77777777" w:rsidTr="009F55EE">
        <w:tc>
          <w:tcPr>
            <w:tcW w:w="3438" w:type="dxa"/>
            <w:shd w:val="clear" w:color="auto" w:fill="D9D9D9"/>
          </w:tcPr>
          <w:p w14:paraId="2DF3A597" w14:textId="77777777" w:rsidR="008D61E1" w:rsidRPr="008F0DCE" w:rsidRDefault="008D61E1" w:rsidP="009F55EE">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Student Number:</w:t>
            </w:r>
          </w:p>
        </w:tc>
        <w:tc>
          <w:tcPr>
            <w:tcW w:w="6055" w:type="dxa"/>
          </w:tcPr>
          <w:p w14:paraId="77245B6F" w14:textId="77777777" w:rsidR="008D61E1" w:rsidRPr="008F0DCE" w:rsidRDefault="008D61E1" w:rsidP="009F55EE">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2433701</w:t>
            </w:r>
          </w:p>
        </w:tc>
      </w:tr>
      <w:tr w:rsidR="008D61E1" w:rsidRPr="008F0DCE" w14:paraId="5B94B3D6" w14:textId="77777777" w:rsidTr="009F55EE">
        <w:tc>
          <w:tcPr>
            <w:tcW w:w="3438" w:type="dxa"/>
            <w:shd w:val="clear" w:color="auto" w:fill="D9D9D9"/>
          </w:tcPr>
          <w:p w14:paraId="1F0DC36F" w14:textId="77777777" w:rsidR="008D61E1" w:rsidRPr="008F0DCE" w:rsidRDefault="008D61E1" w:rsidP="009F55EE">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Module No:</w:t>
            </w:r>
          </w:p>
        </w:tc>
        <w:tc>
          <w:tcPr>
            <w:tcW w:w="6055" w:type="dxa"/>
          </w:tcPr>
          <w:p w14:paraId="6E0F49F2" w14:textId="5406B3A1" w:rsidR="008D61E1" w:rsidRPr="008F0DCE" w:rsidRDefault="008D61E1" w:rsidP="009F55EE">
            <w:pPr>
              <w:spacing w:before="120" w:after="120" w:line="360" w:lineRule="auto"/>
              <w:contextualSpacing/>
              <w:rPr>
                <w:rFonts w:asciiTheme="majorHAnsi" w:eastAsia="Tahoma" w:hAnsiTheme="majorHAnsi" w:cstheme="majorHAnsi"/>
                <w:color w:val="FF0000"/>
                <w:sz w:val="32"/>
                <w:szCs w:val="32"/>
              </w:rPr>
            </w:pPr>
            <w:r w:rsidRPr="008F0DCE">
              <w:rPr>
                <w:rFonts w:asciiTheme="majorHAnsi" w:eastAsia="Tahoma" w:hAnsiTheme="majorHAnsi" w:cstheme="majorHAnsi"/>
                <w:sz w:val="32"/>
                <w:szCs w:val="32"/>
              </w:rPr>
              <w:t>BMSK401</w:t>
            </w:r>
            <w:r w:rsidR="000317C2">
              <w:rPr>
                <w:rFonts w:asciiTheme="majorHAnsi" w:eastAsia="Tahoma" w:hAnsiTheme="majorHAnsi" w:cstheme="majorHAnsi"/>
                <w:sz w:val="32"/>
                <w:szCs w:val="32"/>
              </w:rPr>
              <w:t>4</w:t>
            </w:r>
          </w:p>
        </w:tc>
      </w:tr>
      <w:tr w:rsidR="008D61E1" w:rsidRPr="008F0DCE" w14:paraId="4E8C09A4" w14:textId="77777777" w:rsidTr="009F55EE">
        <w:trPr>
          <w:trHeight w:val="413"/>
        </w:trPr>
        <w:tc>
          <w:tcPr>
            <w:tcW w:w="3438" w:type="dxa"/>
            <w:shd w:val="clear" w:color="auto" w:fill="D9D9D9"/>
          </w:tcPr>
          <w:p w14:paraId="72C3FA5F" w14:textId="77777777" w:rsidR="008D61E1" w:rsidRPr="008F0DCE" w:rsidRDefault="008D61E1" w:rsidP="009F55EE">
            <w:pPr>
              <w:spacing w:before="120" w:after="120" w:line="360" w:lineRule="auto"/>
              <w:contextualSpacing/>
              <w:rPr>
                <w:rFonts w:asciiTheme="majorHAnsi" w:eastAsia="Tahoma" w:hAnsiTheme="majorHAnsi" w:cstheme="majorHAnsi"/>
                <w:sz w:val="32"/>
                <w:szCs w:val="32"/>
              </w:rPr>
            </w:pPr>
            <w:r w:rsidRPr="008F0DCE">
              <w:rPr>
                <w:rFonts w:asciiTheme="majorHAnsi" w:eastAsia="Tahoma" w:hAnsiTheme="majorHAnsi" w:cstheme="majorHAnsi"/>
                <w:sz w:val="32"/>
                <w:szCs w:val="32"/>
              </w:rPr>
              <w:t>Module Title:</w:t>
            </w:r>
          </w:p>
        </w:tc>
        <w:tc>
          <w:tcPr>
            <w:tcW w:w="6055" w:type="dxa"/>
          </w:tcPr>
          <w:p w14:paraId="63690259" w14:textId="50988F8E" w:rsidR="008D61E1" w:rsidRPr="008F0DCE" w:rsidRDefault="00CB36F3" w:rsidP="009F55EE">
            <w:pPr>
              <w:spacing w:before="120" w:after="120" w:line="360" w:lineRule="auto"/>
              <w:contextualSpacing/>
              <w:rPr>
                <w:rFonts w:asciiTheme="majorHAnsi" w:eastAsia="Tahoma" w:hAnsiTheme="majorHAnsi" w:cstheme="majorHAnsi"/>
                <w:color w:val="FF0000"/>
                <w:sz w:val="32"/>
                <w:szCs w:val="32"/>
              </w:rPr>
            </w:pPr>
            <w:r w:rsidRPr="00CB36F3">
              <w:rPr>
                <w:rFonts w:asciiTheme="majorHAnsi" w:eastAsia="Tahoma" w:hAnsiTheme="majorHAnsi" w:cstheme="majorHAnsi"/>
                <w:sz w:val="32"/>
                <w:szCs w:val="32"/>
              </w:rPr>
              <w:t>Problem Solving</w:t>
            </w:r>
          </w:p>
        </w:tc>
      </w:tr>
    </w:tbl>
    <w:p w14:paraId="6D5AB556" w14:textId="77777777" w:rsidR="008D61E1" w:rsidRDefault="008D61E1" w:rsidP="008D61E1">
      <w:pPr>
        <w:spacing w:before="120" w:after="120" w:line="360" w:lineRule="auto"/>
        <w:contextualSpacing/>
        <w:rPr>
          <w:rFonts w:asciiTheme="majorHAnsi" w:eastAsia="Tahoma" w:hAnsiTheme="majorHAnsi" w:cstheme="majorHAnsi"/>
          <w:b/>
          <w:color w:val="000000"/>
          <w:sz w:val="24"/>
          <w:szCs w:val="24"/>
        </w:rPr>
      </w:pPr>
    </w:p>
    <w:p w14:paraId="4BEB9F80" w14:textId="77777777" w:rsidR="008D61E1" w:rsidRPr="008F0DCE" w:rsidRDefault="008D61E1" w:rsidP="008D61E1">
      <w:pPr>
        <w:spacing w:before="120" w:after="120" w:line="360" w:lineRule="auto"/>
        <w:contextualSpacing/>
        <w:rPr>
          <w:rFonts w:asciiTheme="majorHAnsi" w:eastAsia="Tahoma" w:hAnsiTheme="majorHAnsi" w:cstheme="majorHAnsi"/>
          <w:b/>
          <w:color w:val="000000"/>
          <w:sz w:val="24"/>
          <w:szCs w:val="24"/>
        </w:rPr>
      </w:pPr>
      <w:r w:rsidRPr="008F0DCE">
        <w:rPr>
          <w:rFonts w:asciiTheme="majorHAnsi" w:eastAsia="Tahoma" w:hAnsiTheme="majorHAnsi" w:cstheme="majorHAnsi"/>
          <w:b/>
          <w:color w:val="000000"/>
          <w:sz w:val="24"/>
          <w:szCs w:val="24"/>
        </w:rPr>
        <w:t>Statement of Confirmation of Authenticity</w:t>
      </w:r>
    </w:p>
    <w:p w14:paraId="2952C3B3"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r w:rsidRPr="008F0DCE">
        <w:rPr>
          <w:rFonts w:asciiTheme="majorHAnsi" w:eastAsia="Tahoma" w:hAnsiTheme="majorHAnsi" w:cstheme="majorHAnsi"/>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72A6777"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r w:rsidRPr="008F0DCE">
        <w:rPr>
          <w:rFonts w:asciiTheme="majorHAnsi" w:eastAsia="Tahoma" w:hAnsiTheme="majorHAnsi" w:cstheme="majorHAnsi"/>
          <w:color w:val="000000"/>
          <w:sz w:val="20"/>
          <w:szCs w:val="20"/>
        </w:rPr>
        <w:t>Attention is drawn to the plagiarism and unfair practice policies of both the University and of ILM.</w:t>
      </w:r>
    </w:p>
    <w:p w14:paraId="60D03E55"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p>
    <w:p w14:paraId="2FF4379E"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p>
    <w:p w14:paraId="47068216"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p>
    <w:p w14:paraId="5FB97017"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p>
    <w:p w14:paraId="680E03FC"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p>
    <w:p w14:paraId="7CBBCE62"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p>
    <w:p w14:paraId="4BE97EC3" w14:textId="77777777" w:rsidR="008D61E1" w:rsidRPr="008F0DCE" w:rsidRDefault="008D61E1" w:rsidP="008D61E1">
      <w:pPr>
        <w:spacing w:before="120" w:after="120" w:line="360" w:lineRule="auto"/>
        <w:contextualSpacing/>
        <w:rPr>
          <w:rFonts w:asciiTheme="majorHAnsi" w:eastAsia="Tahoma" w:hAnsiTheme="majorHAnsi" w:cstheme="majorHAnsi"/>
          <w:color w:val="000000"/>
          <w:sz w:val="20"/>
          <w:szCs w:val="20"/>
        </w:rPr>
      </w:pPr>
    </w:p>
    <w:p w14:paraId="57B0CDBD" w14:textId="77777777" w:rsidR="008D61E1" w:rsidRPr="007155A0" w:rsidRDefault="008D61E1" w:rsidP="008D61E1">
      <w:pPr>
        <w:spacing w:before="120" w:after="120" w:line="360" w:lineRule="auto"/>
        <w:contextualSpacing/>
        <w:rPr>
          <w:rFonts w:asciiTheme="majorHAnsi" w:eastAsia="Tahoma" w:hAnsiTheme="majorHAnsi" w:cstheme="majorHAnsi"/>
          <w:b/>
          <w:bCs/>
          <w:color w:val="000000"/>
          <w:sz w:val="28"/>
          <w:szCs w:val="28"/>
        </w:rPr>
      </w:pPr>
    </w:p>
    <w:p w14:paraId="34D1AFC4" w14:textId="77777777" w:rsidR="008D61E1" w:rsidRPr="007155A0" w:rsidRDefault="008D61E1" w:rsidP="008D61E1">
      <w:pPr>
        <w:spacing w:before="120" w:after="120" w:line="360" w:lineRule="auto"/>
        <w:contextualSpacing/>
        <w:rPr>
          <w:rFonts w:asciiTheme="majorHAnsi" w:eastAsia="Tahoma" w:hAnsiTheme="majorHAnsi" w:cstheme="majorHAnsi"/>
          <w:b/>
          <w:bCs/>
          <w:color w:val="000000"/>
          <w:sz w:val="28"/>
          <w:szCs w:val="28"/>
        </w:rPr>
      </w:pPr>
    </w:p>
    <w:p w14:paraId="6B50BF74" w14:textId="77777777" w:rsidR="008D61E1" w:rsidRPr="007155A0" w:rsidRDefault="008D61E1" w:rsidP="008D61E1">
      <w:pPr>
        <w:spacing w:before="120" w:after="120" w:line="360" w:lineRule="auto"/>
        <w:contextualSpacing/>
        <w:rPr>
          <w:rFonts w:asciiTheme="majorHAnsi" w:eastAsia="Tahoma" w:hAnsiTheme="majorHAnsi" w:cstheme="majorHAnsi"/>
          <w:b/>
          <w:bCs/>
          <w:color w:val="000000"/>
          <w:sz w:val="28"/>
          <w:szCs w:val="28"/>
        </w:rPr>
      </w:pPr>
    </w:p>
    <w:p w14:paraId="409D0E65" w14:textId="77777777" w:rsidR="008D61E1" w:rsidRDefault="008D61E1" w:rsidP="00926765">
      <w:pPr>
        <w:rPr>
          <w:b/>
          <w:bCs/>
        </w:rPr>
      </w:pPr>
    </w:p>
    <w:p w14:paraId="3B9C059D" w14:textId="77777777" w:rsidR="008D61E1" w:rsidRDefault="008D61E1" w:rsidP="00926765">
      <w:pPr>
        <w:rPr>
          <w:b/>
          <w:bCs/>
        </w:rPr>
      </w:pPr>
    </w:p>
    <w:p w14:paraId="71E29800" w14:textId="77777777" w:rsidR="00FF692D" w:rsidRDefault="00FF692D" w:rsidP="00926765">
      <w:pPr>
        <w:rPr>
          <w:b/>
          <w:bCs/>
        </w:rPr>
      </w:pPr>
    </w:p>
    <w:p w14:paraId="411BB26A" w14:textId="1D8A65B9" w:rsidR="000317C2" w:rsidRPr="000317C2" w:rsidRDefault="000317C2" w:rsidP="000317C2">
      <w:pPr>
        <w:rPr>
          <w:rFonts w:ascii="Calibri" w:hAnsi="Calibri" w:cs="Calibri"/>
          <w:u w:val="single"/>
        </w:rPr>
      </w:pPr>
      <w:r w:rsidRPr="000317C2">
        <w:rPr>
          <w:rFonts w:ascii="Calibri" w:hAnsi="Calibri" w:cs="Calibri"/>
          <w:b/>
          <w:bCs/>
          <w:u w:val="single"/>
        </w:rPr>
        <w:lastRenderedPageBreak/>
        <w:t>Table of Contents</w:t>
      </w:r>
      <w:r w:rsidR="00280FB9">
        <w:rPr>
          <w:rFonts w:ascii="Calibri" w:hAnsi="Calibri" w:cs="Calibri"/>
          <w:b/>
          <w:bCs/>
        </w:rPr>
        <w:tab/>
      </w:r>
      <w:r w:rsidR="00280FB9">
        <w:rPr>
          <w:rFonts w:ascii="Calibri" w:hAnsi="Calibri" w:cs="Calibri"/>
          <w:b/>
          <w:bCs/>
        </w:rPr>
        <w:tab/>
      </w:r>
      <w:r w:rsidR="00280FB9">
        <w:rPr>
          <w:rFonts w:ascii="Calibri" w:hAnsi="Calibri" w:cs="Calibri"/>
          <w:b/>
          <w:bCs/>
        </w:rPr>
        <w:tab/>
      </w:r>
      <w:r w:rsidR="00280FB9">
        <w:rPr>
          <w:rFonts w:ascii="Calibri" w:hAnsi="Calibri" w:cs="Calibri"/>
          <w:b/>
          <w:bCs/>
        </w:rPr>
        <w:tab/>
      </w:r>
      <w:r w:rsidR="00280FB9">
        <w:rPr>
          <w:rFonts w:ascii="Calibri" w:hAnsi="Calibri" w:cs="Calibri"/>
          <w:b/>
          <w:bCs/>
        </w:rPr>
        <w:tab/>
      </w:r>
      <w:r w:rsidR="00280FB9">
        <w:rPr>
          <w:rFonts w:ascii="Calibri" w:hAnsi="Calibri" w:cs="Calibri"/>
          <w:b/>
          <w:bCs/>
        </w:rPr>
        <w:tab/>
      </w:r>
      <w:r w:rsidR="00280FB9">
        <w:rPr>
          <w:rFonts w:ascii="Calibri" w:hAnsi="Calibri" w:cs="Calibri"/>
          <w:b/>
          <w:bCs/>
        </w:rPr>
        <w:tab/>
      </w:r>
      <w:r w:rsidR="00280FB9">
        <w:rPr>
          <w:rFonts w:ascii="Calibri" w:hAnsi="Calibri" w:cs="Calibri"/>
          <w:b/>
          <w:bCs/>
        </w:rPr>
        <w:tab/>
      </w:r>
      <w:r w:rsidR="00280FB9">
        <w:rPr>
          <w:rFonts w:ascii="Calibri" w:hAnsi="Calibri" w:cs="Calibri"/>
          <w:b/>
          <w:bCs/>
        </w:rPr>
        <w:tab/>
      </w:r>
      <w:r w:rsidR="00280FB9" w:rsidRPr="00280FB9">
        <w:rPr>
          <w:rFonts w:ascii="Calibri" w:hAnsi="Calibri" w:cs="Calibri"/>
          <w:b/>
          <w:bCs/>
          <w:u w:val="single"/>
        </w:rPr>
        <w:t>Page</w:t>
      </w:r>
    </w:p>
    <w:p w14:paraId="5E986047" w14:textId="2A057788" w:rsidR="000317C2" w:rsidRPr="000317C2" w:rsidRDefault="000317C2" w:rsidP="000317C2">
      <w:pPr>
        <w:numPr>
          <w:ilvl w:val="0"/>
          <w:numId w:val="57"/>
        </w:numPr>
        <w:rPr>
          <w:rFonts w:ascii="Calibri" w:hAnsi="Calibri" w:cs="Calibri"/>
        </w:rPr>
      </w:pPr>
      <w:r w:rsidRPr="000317C2">
        <w:rPr>
          <w:rFonts w:ascii="Calibri" w:hAnsi="Calibri" w:cs="Calibri"/>
          <w:b/>
          <w:bCs/>
        </w:rPr>
        <w:t>Introduction</w:t>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t>3</w:t>
      </w:r>
    </w:p>
    <w:p w14:paraId="16B2607B" w14:textId="5BE2BCC9" w:rsidR="000317C2" w:rsidRPr="000317C2" w:rsidRDefault="000317C2" w:rsidP="000317C2">
      <w:pPr>
        <w:numPr>
          <w:ilvl w:val="0"/>
          <w:numId w:val="57"/>
        </w:numPr>
        <w:rPr>
          <w:rFonts w:ascii="Calibri" w:hAnsi="Calibri" w:cs="Calibri"/>
        </w:rPr>
      </w:pPr>
      <w:r w:rsidRPr="000317C2">
        <w:rPr>
          <w:rFonts w:ascii="Calibri" w:hAnsi="Calibri" w:cs="Calibri"/>
          <w:b/>
          <w:bCs/>
        </w:rPr>
        <w:t>Definition of the Complex Problem</w:t>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r>
      <w:r w:rsidRPr="00CB36F3">
        <w:rPr>
          <w:rFonts w:ascii="Calibri" w:hAnsi="Calibri" w:cs="Calibri"/>
        </w:rPr>
        <w:tab/>
        <w:t>4</w:t>
      </w:r>
      <w:r w:rsidRPr="000317C2">
        <w:rPr>
          <w:rFonts w:ascii="Calibri" w:hAnsi="Calibri" w:cs="Calibri"/>
        </w:rPr>
        <w:br/>
      </w:r>
      <w:r w:rsidRPr="000317C2">
        <w:rPr>
          <w:rFonts w:ascii="Calibri" w:hAnsi="Calibri" w:cs="Calibri"/>
        </w:rPr>
        <w:t> </w:t>
      </w:r>
      <w:r w:rsidRPr="000317C2">
        <w:rPr>
          <w:rFonts w:ascii="Calibri" w:hAnsi="Calibri" w:cs="Calibri"/>
        </w:rPr>
        <w:t>2.1 Description of the Problem</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4</w:t>
      </w:r>
      <w:r w:rsidRPr="000317C2">
        <w:rPr>
          <w:rFonts w:ascii="Calibri" w:hAnsi="Calibri" w:cs="Calibri"/>
        </w:rPr>
        <w:br/>
      </w:r>
      <w:r w:rsidRPr="000317C2">
        <w:rPr>
          <w:rFonts w:ascii="Calibri" w:hAnsi="Calibri" w:cs="Calibri"/>
        </w:rPr>
        <w:t> </w:t>
      </w:r>
      <w:r w:rsidRPr="000317C2">
        <w:rPr>
          <w:rFonts w:ascii="Calibri" w:hAnsi="Calibri" w:cs="Calibri"/>
        </w:rPr>
        <w:t>2.2 Scope of the Problem</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4</w:t>
      </w:r>
      <w:r w:rsidR="00312D6E">
        <w:rPr>
          <w:rFonts w:ascii="Calibri" w:hAnsi="Calibri" w:cs="Calibri"/>
        </w:rPr>
        <w:tab/>
      </w:r>
      <w:r w:rsidRPr="000317C2">
        <w:rPr>
          <w:rFonts w:ascii="Calibri" w:hAnsi="Calibri" w:cs="Calibri"/>
        </w:rPr>
        <w:br/>
      </w:r>
      <w:r w:rsidRPr="000317C2">
        <w:rPr>
          <w:rFonts w:ascii="Calibri" w:hAnsi="Calibri" w:cs="Calibri"/>
        </w:rPr>
        <w:t> </w:t>
      </w:r>
      <w:r w:rsidRPr="000317C2">
        <w:rPr>
          <w:rFonts w:ascii="Calibri" w:hAnsi="Calibri" w:cs="Calibri"/>
        </w:rPr>
        <w:t>2.3 Impact of the Problem</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4</w:t>
      </w:r>
    </w:p>
    <w:p w14:paraId="542C1C9C" w14:textId="760ECD9C" w:rsidR="000317C2" w:rsidRPr="000317C2" w:rsidRDefault="000317C2" w:rsidP="000317C2">
      <w:pPr>
        <w:numPr>
          <w:ilvl w:val="0"/>
          <w:numId w:val="57"/>
        </w:numPr>
        <w:rPr>
          <w:rFonts w:ascii="Calibri" w:hAnsi="Calibri" w:cs="Calibri"/>
        </w:rPr>
      </w:pPr>
      <w:r w:rsidRPr="000317C2">
        <w:rPr>
          <w:rFonts w:ascii="Calibri" w:hAnsi="Calibri" w:cs="Calibri"/>
          <w:b/>
          <w:bCs/>
        </w:rPr>
        <w:t>Analysis of the Problem</w:t>
      </w:r>
      <w:r w:rsidR="00312D6E" w:rsidRPr="00280FB9">
        <w:rPr>
          <w:rFonts w:ascii="Calibri" w:hAnsi="Calibri" w:cs="Calibri"/>
          <w:b/>
          <w:bCs/>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5</w:t>
      </w:r>
      <w:r w:rsidRPr="000317C2">
        <w:rPr>
          <w:rFonts w:ascii="Calibri" w:hAnsi="Calibri" w:cs="Calibri"/>
        </w:rPr>
        <w:br/>
      </w:r>
      <w:r w:rsidRPr="000317C2">
        <w:rPr>
          <w:rFonts w:ascii="Calibri" w:hAnsi="Calibri" w:cs="Calibri"/>
        </w:rPr>
        <w:t> </w:t>
      </w:r>
      <w:r w:rsidRPr="000317C2">
        <w:rPr>
          <w:rFonts w:ascii="Calibri" w:hAnsi="Calibri" w:cs="Calibri"/>
        </w:rPr>
        <w:t>3.1 Information Gathering</w:t>
      </w:r>
      <w:r w:rsidRPr="000317C2">
        <w:rPr>
          <w:rFonts w:ascii="Calibri" w:hAnsi="Calibri" w:cs="Calibri"/>
        </w:rPr>
        <w:br/>
      </w:r>
      <w:r w:rsidRPr="000317C2">
        <w:rPr>
          <w:rFonts w:ascii="Calibri" w:hAnsi="Calibri" w:cs="Calibri"/>
        </w:rPr>
        <w:t> </w:t>
      </w:r>
      <w:r w:rsidRPr="000317C2">
        <w:rPr>
          <w:rFonts w:ascii="Calibri" w:hAnsi="Calibri" w:cs="Calibri"/>
        </w:rPr>
        <w:t>3.2 Root Cause Analysis (5 Whys)</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5</w:t>
      </w:r>
      <w:r w:rsidRPr="000317C2">
        <w:rPr>
          <w:rFonts w:ascii="Calibri" w:hAnsi="Calibri" w:cs="Calibri"/>
        </w:rPr>
        <w:br/>
      </w:r>
      <w:r w:rsidRPr="000317C2">
        <w:rPr>
          <w:rFonts w:ascii="Calibri" w:hAnsi="Calibri" w:cs="Calibri"/>
        </w:rPr>
        <w:t> </w:t>
      </w:r>
      <w:r w:rsidRPr="000317C2">
        <w:rPr>
          <w:rFonts w:ascii="Calibri" w:hAnsi="Calibri" w:cs="Calibri"/>
        </w:rPr>
        <w:t>3.3 Fishbone (Ishikawa) Diagram</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6</w:t>
      </w:r>
    </w:p>
    <w:p w14:paraId="3B5262EA" w14:textId="1FCAF876" w:rsidR="000317C2" w:rsidRPr="000317C2" w:rsidRDefault="000317C2" w:rsidP="000317C2">
      <w:pPr>
        <w:numPr>
          <w:ilvl w:val="0"/>
          <w:numId w:val="57"/>
        </w:numPr>
        <w:rPr>
          <w:rFonts w:ascii="Calibri" w:hAnsi="Calibri" w:cs="Calibri"/>
        </w:rPr>
      </w:pPr>
      <w:r w:rsidRPr="000317C2">
        <w:rPr>
          <w:rFonts w:ascii="Calibri" w:hAnsi="Calibri" w:cs="Calibri"/>
          <w:b/>
          <w:bCs/>
        </w:rPr>
        <w:t>Alternative Solutions</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7</w:t>
      </w:r>
      <w:r w:rsidRPr="000317C2">
        <w:rPr>
          <w:rFonts w:ascii="Calibri" w:hAnsi="Calibri" w:cs="Calibri"/>
        </w:rPr>
        <w:br/>
      </w:r>
      <w:r w:rsidRPr="000317C2">
        <w:rPr>
          <w:rFonts w:ascii="Calibri" w:hAnsi="Calibri" w:cs="Calibri"/>
        </w:rPr>
        <w:t> </w:t>
      </w:r>
      <w:r w:rsidRPr="000317C2">
        <w:rPr>
          <w:rFonts w:ascii="Calibri" w:hAnsi="Calibri" w:cs="Calibri"/>
        </w:rPr>
        <w:t>4.1 Proposed Solutions</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8</w:t>
      </w:r>
      <w:r w:rsidRPr="000317C2">
        <w:rPr>
          <w:rFonts w:ascii="Calibri" w:hAnsi="Calibri" w:cs="Calibri"/>
        </w:rPr>
        <w:br/>
      </w:r>
      <w:r w:rsidRPr="000317C2">
        <w:rPr>
          <w:rFonts w:ascii="Calibri" w:hAnsi="Calibri" w:cs="Calibri"/>
        </w:rPr>
        <w:t> </w:t>
      </w:r>
      <w:r w:rsidRPr="000317C2">
        <w:rPr>
          <w:rFonts w:ascii="Calibri" w:hAnsi="Calibri" w:cs="Calibri"/>
        </w:rPr>
        <w:t>4.2 Grid Analysis of Solutions</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t>8</w:t>
      </w:r>
      <w:r w:rsidRPr="000317C2">
        <w:rPr>
          <w:rFonts w:ascii="Calibri" w:hAnsi="Calibri" w:cs="Calibri"/>
        </w:rPr>
        <w:br/>
      </w:r>
      <w:r w:rsidRPr="000317C2">
        <w:rPr>
          <w:rFonts w:ascii="Calibri" w:hAnsi="Calibri" w:cs="Calibri"/>
        </w:rPr>
        <w:t> </w:t>
      </w:r>
      <w:r w:rsidRPr="000317C2">
        <w:rPr>
          <w:rFonts w:ascii="Calibri" w:hAnsi="Calibri" w:cs="Calibri"/>
        </w:rPr>
        <w:t>4.3 Cost-Benefit Analysis</w:t>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312D6E">
        <w:rPr>
          <w:rFonts w:ascii="Calibri" w:hAnsi="Calibri" w:cs="Calibri"/>
        </w:rPr>
        <w:tab/>
      </w:r>
      <w:r w:rsidR="00280FB9">
        <w:rPr>
          <w:rFonts w:ascii="Calibri" w:hAnsi="Calibri" w:cs="Calibri"/>
        </w:rPr>
        <w:tab/>
        <w:t>10</w:t>
      </w:r>
    </w:p>
    <w:p w14:paraId="62A98778" w14:textId="53B35F22" w:rsidR="000317C2" w:rsidRPr="000317C2" w:rsidRDefault="000317C2" w:rsidP="000317C2">
      <w:pPr>
        <w:numPr>
          <w:ilvl w:val="0"/>
          <w:numId w:val="57"/>
        </w:numPr>
        <w:rPr>
          <w:rFonts w:ascii="Calibri" w:hAnsi="Calibri" w:cs="Calibri"/>
        </w:rPr>
      </w:pPr>
      <w:r w:rsidRPr="000317C2">
        <w:rPr>
          <w:rFonts w:ascii="Calibri" w:hAnsi="Calibri" w:cs="Calibri"/>
          <w:b/>
          <w:bCs/>
        </w:rPr>
        <w:t>Evaluation and Decision-Making</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11</w:t>
      </w:r>
      <w:r w:rsidRPr="000317C2">
        <w:rPr>
          <w:rFonts w:ascii="Calibri" w:hAnsi="Calibri" w:cs="Calibri"/>
        </w:rPr>
        <w:br/>
      </w:r>
      <w:r w:rsidRPr="000317C2">
        <w:rPr>
          <w:rFonts w:ascii="Calibri" w:hAnsi="Calibri" w:cs="Calibri"/>
        </w:rPr>
        <w:t> </w:t>
      </w:r>
      <w:r w:rsidRPr="000317C2">
        <w:rPr>
          <w:rFonts w:ascii="Calibri" w:hAnsi="Calibri" w:cs="Calibri"/>
        </w:rPr>
        <w:t>5.1 Decision Criteria</w:t>
      </w:r>
      <w:r w:rsidRPr="000317C2">
        <w:rPr>
          <w:rFonts w:ascii="Calibri" w:hAnsi="Calibri" w:cs="Calibri"/>
        </w:rPr>
        <w:br/>
      </w:r>
      <w:r w:rsidRPr="000317C2">
        <w:rPr>
          <w:rFonts w:ascii="Calibri" w:hAnsi="Calibri" w:cs="Calibri"/>
        </w:rPr>
        <w:t> </w:t>
      </w:r>
      <w:r w:rsidRPr="000317C2">
        <w:rPr>
          <w:rFonts w:ascii="Calibri" w:hAnsi="Calibri" w:cs="Calibri"/>
        </w:rPr>
        <w:t>5.2 Selected Solution</w:t>
      </w:r>
    </w:p>
    <w:p w14:paraId="1CBEE5FB" w14:textId="76539018" w:rsidR="000317C2" w:rsidRPr="000317C2" w:rsidRDefault="000317C2" w:rsidP="000317C2">
      <w:pPr>
        <w:numPr>
          <w:ilvl w:val="0"/>
          <w:numId w:val="57"/>
        </w:numPr>
        <w:rPr>
          <w:rFonts w:ascii="Calibri" w:hAnsi="Calibri" w:cs="Calibri"/>
        </w:rPr>
      </w:pPr>
      <w:r w:rsidRPr="000317C2">
        <w:rPr>
          <w:rFonts w:ascii="Calibri" w:hAnsi="Calibri" w:cs="Calibri"/>
          <w:b/>
          <w:bCs/>
        </w:rPr>
        <w:t>Implementation Plan</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12</w:t>
      </w:r>
      <w:r w:rsidRPr="000317C2">
        <w:rPr>
          <w:rFonts w:ascii="Calibri" w:hAnsi="Calibri" w:cs="Calibri"/>
        </w:rPr>
        <w:br/>
      </w:r>
      <w:r w:rsidRPr="000317C2">
        <w:rPr>
          <w:rFonts w:ascii="Calibri" w:hAnsi="Calibri" w:cs="Calibri"/>
        </w:rPr>
        <w:t> </w:t>
      </w:r>
      <w:r w:rsidRPr="000317C2">
        <w:rPr>
          <w:rFonts w:ascii="Calibri" w:hAnsi="Calibri" w:cs="Calibri"/>
        </w:rPr>
        <w:t>6.1 Action Plan</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12</w:t>
      </w:r>
      <w:r w:rsidRPr="000317C2">
        <w:rPr>
          <w:rFonts w:ascii="Calibri" w:hAnsi="Calibri" w:cs="Calibri"/>
        </w:rPr>
        <w:br/>
      </w:r>
      <w:r w:rsidRPr="000317C2">
        <w:rPr>
          <w:rFonts w:ascii="Calibri" w:hAnsi="Calibri" w:cs="Calibri"/>
        </w:rPr>
        <w:t> </w:t>
      </w:r>
      <w:r w:rsidRPr="000317C2">
        <w:rPr>
          <w:rFonts w:ascii="Calibri" w:hAnsi="Calibri" w:cs="Calibri"/>
        </w:rPr>
        <w:t>6.2 Gantt Chart</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12</w:t>
      </w:r>
    </w:p>
    <w:p w14:paraId="62898A6D" w14:textId="62853B93" w:rsidR="000317C2" w:rsidRPr="000317C2" w:rsidRDefault="000317C2" w:rsidP="000317C2">
      <w:pPr>
        <w:numPr>
          <w:ilvl w:val="0"/>
          <w:numId w:val="57"/>
        </w:numPr>
        <w:rPr>
          <w:rFonts w:ascii="Calibri" w:hAnsi="Calibri" w:cs="Calibri"/>
        </w:rPr>
      </w:pPr>
      <w:r w:rsidRPr="000317C2">
        <w:rPr>
          <w:rFonts w:ascii="Calibri" w:hAnsi="Calibri" w:cs="Calibri"/>
          <w:b/>
          <w:bCs/>
        </w:rPr>
        <w:t>Communication Plan</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14</w:t>
      </w:r>
      <w:r w:rsidRPr="000317C2">
        <w:rPr>
          <w:rFonts w:ascii="Calibri" w:hAnsi="Calibri" w:cs="Calibri"/>
        </w:rPr>
        <w:br/>
      </w:r>
      <w:r w:rsidRPr="000317C2">
        <w:rPr>
          <w:rFonts w:ascii="Calibri" w:hAnsi="Calibri" w:cs="Calibri"/>
        </w:rPr>
        <w:t> </w:t>
      </w:r>
      <w:r w:rsidRPr="000317C2">
        <w:rPr>
          <w:rFonts w:ascii="Calibri" w:hAnsi="Calibri" w:cs="Calibri"/>
        </w:rPr>
        <w:t>7.1 Stakeholder Identification</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14</w:t>
      </w:r>
      <w:r w:rsidRPr="000317C2">
        <w:rPr>
          <w:rFonts w:ascii="Calibri" w:hAnsi="Calibri" w:cs="Calibri"/>
        </w:rPr>
        <w:br/>
      </w:r>
      <w:r w:rsidRPr="000317C2">
        <w:rPr>
          <w:rFonts w:ascii="Calibri" w:hAnsi="Calibri" w:cs="Calibri"/>
        </w:rPr>
        <w:t> </w:t>
      </w:r>
      <w:r w:rsidRPr="000317C2">
        <w:rPr>
          <w:rFonts w:ascii="Calibri" w:hAnsi="Calibri" w:cs="Calibri"/>
        </w:rPr>
        <w:t>7.2 Communication Strategy</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14</w:t>
      </w:r>
      <w:r w:rsidRPr="000317C2">
        <w:rPr>
          <w:rFonts w:ascii="Calibri" w:hAnsi="Calibri" w:cs="Calibri"/>
        </w:rPr>
        <w:br/>
      </w:r>
      <w:r w:rsidRPr="000317C2">
        <w:rPr>
          <w:rFonts w:ascii="Calibri" w:hAnsi="Calibri" w:cs="Calibri"/>
        </w:rPr>
        <w:t> </w:t>
      </w:r>
      <w:r w:rsidRPr="000317C2">
        <w:rPr>
          <w:rFonts w:ascii="Calibri" w:hAnsi="Calibri" w:cs="Calibri"/>
        </w:rPr>
        <w:t>7.3 Communication Plan Table</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15</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p>
    <w:p w14:paraId="519052EF" w14:textId="2BA51E89" w:rsidR="000317C2" w:rsidRPr="000317C2" w:rsidRDefault="000317C2" w:rsidP="000317C2">
      <w:pPr>
        <w:numPr>
          <w:ilvl w:val="0"/>
          <w:numId w:val="57"/>
        </w:numPr>
        <w:rPr>
          <w:rFonts w:ascii="Calibri" w:hAnsi="Calibri" w:cs="Calibri"/>
        </w:rPr>
      </w:pPr>
      <w:r w:rsidRPr="000317C2">
        <w:rPr>
          <w:rFonts w:ascii="Calibri" w:hAnsi="Calibri" w:cs="Calibri"/>
          <w:b/>
          <w:bCs/>
        </w:rPr>
        <w:t>Monitoring and Review</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16</w:t>
      </w:r>
      <w:r w:rsidRPr="000317C2">
        <w:rPr>
          <w:rFonts w:ascii="Calibri" w:hAnsi="Calibri" w:cs="Calibri"/>
        </w:rPr>
        <w:br/>
      </w:r>
      <w:r w:rsidRPr="000317C2">
        <w:rPr>
          <w:rFonts w:ascii="Calibri" w:hAnsi="Calibri" w:cs="Calibri"/>
        </w:rPr>
        <w:t> </w:t>
      </w:r>
      <w:r w:rsidRPr="000317C2">
        <w:rPr>
          <w:rFonts w:ascii="Calibri" w:hAnsi="Calibri" w:cs="Calibri"/>
        </w:rPr>
        <w:t>8.1 Monitoring Techniques</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16</w:t>
      </w:r>
      <w:r w:rsidRPr="000317C2">
        <w:rPr>
          <w:rFonts w:ascii="Calibri" w:hAnsi="Calibri" w:cs="Calibri"/>
        </w:rPr>
        <w:br/>
      </w:r>
      <w:r w:rsidRPr="000317C2">
        <w:rPr>
          <w:rFonts w:ascii="Calibri" w:hAnsi="Calibri" w:cs="Calibri"/>
        </w:rPr>
        <w:t> </w:t>
      </w:r>
      <w:r w:rsidRPr="000317C2">
        <w:rPr>
          <w:rFonts w:ascii="Calibri" w:hAnsi="Calibri" w:cs="Calibri"/>
        </w:rPr>
        <w:t>8.2 Review Mechanisms</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16</w:t>
      </w:r>
    </w:p>
    <w:p w14:paraId="28CA84C6" w14:textId="0F93BF9B" w:rsidR="000317C2" w:rsidRPr="000317C2" w:rsidRDefault="000317C2" w:rsidP="000317C2">
      <w:pPr>
        <w:numPr>
          <w:ilvl w:val="0"/>
          <w:numId w:val="57"/>
        </w:numPr>
        <w:rPr>
          <w:rFonts w:ascii="Calibri" w:hAnsi="Calibri" w:cs="Calibri"/>
        </w:rPr>
      </w:pPr>
      <w:r w:rsidRPr="000317C2">
        <w:rPr>
          <w:rFonts w:ascii="Calibri" w:hAnsi="Calibri" w:cs="Calibri"/>
          <w:b/>
          <w:bCs/>
        </w:rPr>
        <w:t>Conclusion</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17</w:t>
      </w:r>
    </w:p>
    <w:p w14:paraId="7C54739F" w14:textId="176D645B" w:rsidR="000317C2" w:rsidRPr="000317C2" w:rsidRDefault="000317C2" w:rsidP="000317C2">
      <w:pPr>
        <w:numPr>
          <w:ilvl w:val="0"/>
          <w:numId w:val="57"/>
        </w:numPr>
        <w:rPr>
          <w:rFonts w:ascii="Calibri" w:hAnsi="Calibri" w:cs="Calibri"/>
        </w:rPr>
      </w:pPr>
      <w:r w:rsidRPr="000317C2">
        <w:rPr>
          <w:rFonts w:ascii="Calibri" w:hAnsi="Calibri" w:cs="Calibri"/>
          <w:b/>
          <w:bCs/>
        </w:rPr>
        <w:t>References</w:t>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r>
      <w:r w:rsidR="00280FB9">
        <w:rPr>
          <w:rFonts w:ascii="Calibri" w:hAnsi="Calibri" w:cs="Calibri"/>
        </w:rPr>
        <w:tab/>
        <w:t>18</w:t>
      </w:r>
    </w:p>
    <w:p w14:paraId="0A2C2144" w14:textId="1CEE2014" w:rsidR="00926765" w:rsidRPr="00926765" w:rsidRDefault="00926765" w:rsidP="00926765">
      <w:pPr>
        <w:rPr>
          <w:rFonts w:ascii="Calibri" w:hAnsi="Calibri" w:cs="Calibri"/>
        </w:rPr>
      </w:pPr>
    </w:p>
    <w:p w14:paraId="2A9AC0C8" w14:textId="77777777" w:rsidR="00FF692D" w:rsidRPr="00FF692D" w:rsidRDefault="00FF692D" w:rsidP="00926765">
      <w:pPr>
        <w:rPr>
          <w:rFonts w:ascii="Calibri" w:hAnsi="Calibri" w:cs="Calibri"/>
          <w:b/>
          <w:bCs/>
        </w:rPr>
      </w:pPr>
    </w:p>
    <w:p w14:paraId="44EA888A" w14:textId="77777777" w:rsidR="00FF692D" w:rsidRPr="00FF692D" w:rsidRDefault="00FF692D" w:rsidP="00926765">
      <w:pPr>
        <w:rPr>
          <w:rFonts w:ascii="Calibri" w:hAnsi="Calibri" w:cs="Calibri"/>
          <w:b/>
          <w:bCs/>
        </w:rPr>
      </w:pPr>
    </w:p>
    <w:p w14:paraId="2811567F" w14:textId="77777777" w:rsidR="00FF692D" w:rsidRPr="00FF692D" w:rsidRDefault="00FF692D" w:rsidP="00926765">
      <w:pPr>
        <w:rPr>
          <w:rFonts w:ascii="Calibri" w:hAnsi="Calibri" w:cs="Calibri"/>
          <w:b/>
          <w:bCs/>
        </w:rPr>
      </w:pPr>
    </w:p>
    <w:p w14:paraId="1B929F27" w14:textId="77777777" w:rsidR="00FF692D" w:rsidRDefault="00FF692D" w:rsidP="00926765">
      <w:pPr>
        <w:rPr>
          <w:rFonts w:ascii="Calibri" w:hAnsi="Calibri" w:cs="Calibri"/>
          <w:b/>
          <w:bCs/>
        </w:rPr>
      </w:pPr>
    </w:p>
    <w:p w14:paraId="30BDF008" w14:textId="77777777" w:rsidR="000317C2" w:rsidRDefault="000317C2" w:rsidP="00926765">
      <w:pPr>
        <w:rPr>
          <w:rFonts w:ascii="Calibri" w:hAnsi="Calibri" w:cs="Calibri"/>
          <w:b/>
          <w:bCs/>
        </w:rPr>
      </w:pPr>
    </w:p>
    <w:p w14:paraId="23470284" w14:textId="77777777" w:rsidR="000317C2" w:rsidRDefault="000317C2" w:rsidP="00926765">
      <w:pPr>
        <w:rPr>
          <w:rFonts w:ascii="Calibri" w:hAnsi="Calibri" w:cs="Calibri"/>
          <w:b/>
          <w:bCs/>
        </w:rPr>
      </w:pPr>
    </w:p>
    <w:p w14:paraId="68352E4D" w14:textId="77777777" w:rsidR="000317C2" w:rsidRDefault="000317C2" w:rsidP="00926765">
      <w:pPr>
        <w:rPr>
          <w:rFonts w:ascii="Calibri" w:hAnsi="Calibri" w:cs="Calibri"/>
          <w:b/>
          <w:bCs/>
        </w:rPr>
      </w:pPr>
    </w:p>
    <w:p w14:paraId="2BD494AF" w14:textId="77777777" w:rsidR="000317C2" w:rsidRPr="000317C2" w:rsidRDefault="000317C2" w:rsidP="000317C2">
      <w:pPr>
        <w:rPr>
          <w:rFonts w:ascii="Calibri" w:hAnsi="Calibri" w:cs="Calibri"/>
          <w:b/>
          <w:bCs/>
          <w:u w:val="single"/>
        </w:rPr>
      </w:pPr>
      <w:r w:rsidRPr="000317C2">
        <w:rPr>
          <w:rFonts w:ascii="Calibri" w:hAnsi="Calibri" w:cs="Calibri"/>
          <w:b/>
          <w:bCs/>
          <w:u w:val="single"/>
        </w:rPr>
        <w:lastRenderedPageBreak/>
        <w:t>1. Introduction</w:t>
      </w:r>
    </w:p>
    <w:p w14:paraId="12085D49" w14:textId="77777777" w:rsidR="000317C2" w:rsidRDefault="000317C2" w:rsidP="000317C2">
      <w:pPr>
        <w:rPr>
          <w:rFonts w:ascii="Calibri" w:hAnsi="Calibri" w:cs="Calibri"/>
        </w:rPr>
      </w:pPr>
      <w:r w:rsidRPr="000317C2">
        <w:rPr>
          <w:rFonts w:ascii="Calibri" w:hAnsi="Calibri" w:cs="Calibri"/>
        </w:rPr>
        <w:t xml:space="preserve">Problem solving is a critical element in small business operations, particularly within the service sector where customer satisfaction and reputation are central to long-term success (Brans &amp; Mareschal, 2005). </w:t>
      </w:r>
      <w:r>
        <w:rPr>
          <w:rFonts w:ascii="Calibri" w:hAnsi="Calibri" w:cs="Calibri"/>
        </w:rPr>
        <w:t xml:space="preserve"> </w:t>
      </w:r>
    </w:p>
    <w:p w14:paraId="1558BC24" w14:textId="028573EE" w:rsidR="000317C2" w:rsidRPr="000317C2" w:rsidRDefault="000317C2" w:rsidP="000317C2">
      <w:pPr>
        <w:rPr>
          <w:rFonts w:ascii="Calibri" w:hAnsi="Calibri" w:cs="Calibri"/>
        </w:rPr>
      </w:pPr>
      <w:r w:rsidRPr="000317C2">
        <w:rPr>
          <w:rFonts w:ascii="Calibri" w:hAnsi="Calibri" w:cs="Calibri"/>
        </w:rPr>
        <w:t>As the owner of a mobile hair extension business, I am directly responsible for ensuring that the products I source and the services I deliver meet the high expectations of my clients.</w:t>
      </w:r>
      <w:r w:rsidR="00CB36F3">
        <w:rPr>
          <w:rFonts w:ascii="Calibri" w:hAnsi="Calibri" w:cs="Calibri"/>
        </w:rPr>
        <w:t xml:space="preserve">  </w:t>
      </w:r>
      <w:r w:rsidRPr="000317C2">
        <w:rPr>
          <w:rFonts w:ascii="Calibri" w:hAnsi="Calibri" w:cs="Calibri"/>
        </w:rPr>
        <w:t xml:space="preserve">Recently, a complex issue has emerged when a batch of hair extensions I fitted for multiple clients was found to be of inconsistent quality. </w:t>
      </w:r>
      <w:r w:rsidR="00CB36F3">
        <w:rPr>
          <w:rFonts w:ascii="Calibri" w:hAnsi="Calibri" w:cs="Calibri"/>
        </w:rPr>
        <w:t xml:space="preserve"> </w:t>
      </w:r>
      <w:r w:rsidRPr="000317C2">
        <w:rPr>
          <w:rFonts w:ascii="Calibri" w:hAnsi="Calibri" w:cs="Calibri"/>
        </w:rPr>
        <w:t>This has not only resulted in customer dissatisfaction but also raised concerns regarding supplier reliability, potential reputational damage, and financial loss.</w:t>
      </w:r>
    </w:p>
    <w:p w14:paraId="08367E42" w14:textId="54BD1CFE" w:rsidR="000317C2" w:rsidRPr="000317C2" w:rsidRDefault="000317C2" w:rsidP="000317C2">
      <w:pPr>
        <w:rPr>
          <w:rFonts w:ascii="Calibri" w:hAnsi="Calibri" w:cs="Calibri"/>
        </w:rPr>
      </w:pPr>
      <w:r w:rsidRPr="000317C2">
        <w:rPr>
          <w:rFonts w:ascii="Calibri" w:hAnsi="Calibri" w:cs="Calibri"/>
        </w:rPr>
        <w:t>The aim of this report is to apply structured problem-solving methodologies to identify the root causes of this issue, propose a range of possible solutions, evaluate those solutions using recognized decision-making techniques, and ultimately develop a detailed implementation and communication plan.</w:t>
      </w:r>
      <w:r w:rsidR="00CB36F3">
        <w:rPr>
          <w:rFonts w:ascii="Calibri" w:hAnsi="Calibri" w:cs="Calibri"/>
        </w:rPr>
        <w:t xml:space="preserve"> </w:t>
      </w:r>
      <w:r w:rsidRPr="000317C2">
        <w:rPr>
          <w:rFonts w:ascii="Calibri" w:hAnsi="Calibri" w:cs="Calibri"/>
        </w:rPr>
        <w:t xml:space="preserve"> In addition, the report will explore monitoring and review mechanisms to ensure the chosen solution is effectively executed.</w:t>
      </w:r>
    </w:p>
    <w:p w14:paraId="2D9660E7" w14:textId="77777777" w:rsidR="000317C2" w:rsidRPr="000317C2" w:rsidRDefault="000317C2" w:rsidP="000317C2">
      <w:pPr>
        <w:rPr>
          <w:rFonts w:ascii="Calibri" w:hAnsi="Calibri" w:cs="Calibri"/>
        </w:rPr>
      </w:pPr>
      <w:r w:rsidRPr="000317C2">
        <w:rPr>
          <w:rFonts w:ascii="Calibri" w:hAnsi="Calibri" w:cs="Calibri"/>
        </w:rPr>
        <w:t>This analysis will not only address the immediate issue of the faulty hair extensions but will also highlight how small businesses can adopt systematic problem-solving approaches to manage risks, protect brand reputation, and ensure customer satisfaction.</w:t>
      </w:r>
    </w:p>
    <w:p w14:paraId="79348970" w14:textId="77777777" w:rsidR="000317C2" w:rsidRDefault="000317C2" w:rsidP="00926765">
      <w:pPr>
        <w:rPr>
          <w:rFonts w:ascii="Calibri" w:hAnsi="Calibri" w:cs="Calibri"/>
          <w:b/>
          <w:bCs/>
        </w:rPr>
      </w:pPr>
    </w:p>
    <w:p w14:paraId="09438A88" w14:textId="77777777" w:rsidR="000317C2" w:rsidRPr="00FF692D" w:rsidRDefault="000317C2" w:rsidP="00926765">
      <w:pPr>
        <w:rPr>
          <w:rFonts w:ascii="Calibri" w:hAnsi="Calibri" w:cs="Calibri"/>
          <w:b/>
          <w:bCs/>
        </w:rPr>
      </w:pPr>
    </w:p>
    <w:p w14:paraId="39D78CAA" w14:textId="77777777" w:rsidR="00FF692D" w:rsidRPr="00FF692D" w:rsidRDefault="00FF692D" w:rsidP="00926765">
      <w:pPr>
        <w:rPr>
          <w:rFonts w:ascii="Calibri" w:hAnsi="Calibri" w:cs="Calibri"/>
          <w:b/>
          <w:bCs/>
        </w:rPr>
      </w:pPr>
    </w:p>
    <w:p w14:paraId="26996DAC" w14:textId="77777777" w:rsidR="00FF692D" w:rsidRPr="00FF692D" w:rsidRDefault="00FF692D" w:rsidP="00926765">
      <w:pPr>
        <w:rPr>
          <w:rFonts w:ascii="Calibri" w:hAnsi="Calibri" w:cs="Calibri"/>
          <w:b/>
          <w:bCs/>
        </w:rPr>
      </w:pPr>
    </w:p>
    <w:p w14:paraId="1972469B" w14:textId="77777777" w:rsidR="00FF692D" w:rsidRPr="00FF692D" w:rsidRDefault="00FF692D" w:rsidP="00926765">
      <w:pPr>
        <w:rPr>
          <w:rFonts w:ascii="Calibri" w:hAnsi="Calibri" w:cs="Calibri"/>
          <w:b/>
          <w:bCs/>
        </w:rPr>
      </w:pPr>
    </w:p>
    <w:p w14:paraId="5F56F97B" w14:textId="77777777" w:rsidR="00FF692D" w:rsidRPr="00FF692D" w:rsidRDefault="00FF692D" w:rsidP="00926765">
      <w:pPr>
        <w:rPr>
          <w:rFonts w:ascii="Calibri" w:hAnsi="Calibri" w:cs="Calibri"/>
          <w:b/>
          <w:bCs/>
        </w:rPr>
      </w:pPr>
    </w:p>
    <w:p w14:paraId="77151841" w14:textId="77777777" w:rsidR="00FF692D" w:rsidRPr="00FF692D" w:rsidRDefault="00FF692D" w:rsidP="00926765">
      <w:pPr>
        <w:rPr>
          <w:rFonts w:ascii="Calibri" w:hAnsi="Calibri" w:cs="Calibri"/>
          <w:b/>
          <w:bCs/>
        </w:rPr>
      </w:pPr>
    </w:p>
    <w:p w14:paraId="4E1215AC" w14:textId="77777777" w:rsidR="00FF692D" w:rsidRPr="00FF692D" w:rsidRDefault="00FF692D" w:rsidP="00926765">
      <w:pPr>
        <w:rPr>
          <w:rFonts w:ascii="Calibri" w:hAnsi="Calibri" w:cs="Calibri"/>
          <w:b/>
          <w:bCs/>
        </w:rPr>
      </w:pPr>
    </w:p>
    <w:p w14:paraId="02EB71F8" w14:textId="77777777" w:rsidR="00FF692D" w:rsidRPr="00FF692D" w:rsidRDefault="00FF692D" w:rsidP="00926765">
      <w:pPr>
        <w:rPr>
          <w:rFonts w:ascii="Calibri" w:hAnsi="Calibri" w:cs="Calibri"/>
          <w:b/>
          <w:bCs/>
        </w:rPr>
      </w:pPr>
    </w:p>
    <w:p w14:paraId="4EAFFC37" w14:textId="77777777" w:rsidR="00FF692D" w:rsidRPr="00FF692D" w:rsidRDefault="00FF692D" w:rsidP="00926765">
      <w:pPr>
        <w:rPr>
          <w:rFonts w:ascii="Calibri" w:hAnsi="Calibri" w:cs="Calibri"/>
          <w:b/>
          <w:bCs/>
        </w:rPr>
      </w:pPr>
    </w:p>
    <w:p w14:paraId="4B6D2CFD" w14:textId="77777777" w:rsidR="00FF692D" w:rsidRPr="00FF692D" w:rsidRDefault="00FF692D" w:rsidP="00926765">
      <w:pPr>
        <w:rPr>
          <w:rFonts w:ascii="Calibri" w:hAnsi="Calibri" w:cs="Calibri"/>
          <w:b/>
          <w:bCs/>
        </w:rPr>
      </w:pPr>
    </w:p>
    <w:p w14:paraId="2BA05BD9" w14:textId="77777777" w:rsidR="00FF692D" w:rsidRPr="00FF692D" w:rsidRDefault="00FF692D" w:rsidP="00926765">
      <w:pPr>
        <w:rPr>
          <w:rFonts w:ascii="Calibri" w:hAnsi="Calibri" w:cs="Calibri"/>
          <w:b/>
          <w:bCs/>
        </w:rPr>
      </w:pPr>
    </w:p>
    <w:p w14:paraId="3AE6881F" w14:textId="77777777" w:rsidR="00FF692D" w:rsidRPr="00FF692D" w:rsidRDefault="00FF692D" w:rsidP="00926765">
      <w:pPr>
        <w:rPr>
          <w:rFonts w:ascii="Calibri" w:hAnsi="Calibri" w:cs="Calibri"/>
          <w:b/>
          <w:bCs/>
        </w:rPr>
      </w:pPr>
    </w:p>
    <w:p w14:paraId="70A099C8" w14:textId="77777777" w:rsidR="00FF692D" w:rsidRDefault="00FF692D" w:rsidP="00926765">
      <w:pPr>
        <w:rPr>
          <w:rFonts w:ascii="Calibri" w:hAnsi="Calibri" w:cs="Calibri"/>
          <w:b/>
          <w:bCs/>
        </w:rPr>
      </w:pPr>
    </w:p>
    <w:p w14:paraId="309C3D20" w14:textId="77777777" w:rsidR="000317C2" w:rsidRDefault="000317C2" w:rsidP="00926765">
      <w:pPr>
        <w:rPr>
          <w:rFonts w:ascii="Calibri" w:hAnsi="Calibri" w:cs="Calibri"/>
          <w:b/>
          <w:bCs/>
        </w:rPr>
      </w:pPr>
    </w:p>
    <w:p w14:paraId="12818206" w14:textId="77777777" w:rsidR="000317C2" w:rsidRDefault="000317C2" w:rsidP="00926765">
      <w:pPr>
        <w:rPr>
          <w:rFonts w:ascii="Calibri" w:hAnsi="Calibri" w:cs="Calibri"/>
          <w:b/>
          <w:bCs/>
        </w:rPr>
      </w:pPr>
    </w:p>
    <w:p w14:paraId="156D319B" w14:textId="77777777" w:rsidR="000317C2" w:rsidRDefault="000317C2" w:rsidP="00926765">
      <w:pPr>
        <w:rPr>
          <w:rFonts w:ascii="Calibri" w:hAnsi="Calibri" w:cs="Calibri"/>
          <w:b/>
          <w:bCs/>
        </w:rPr>
      </w:pPr>
    </w:p>
    <w:p w14:paraId="5008E813" w14:textId="77777777" w:rsidR="000317C2" w:rsidRDefault="000317C2" w:rsidP="000317C2">
      <w:pPr>
        <w:rPr>
          <w:rFonts w:ascii="Calibri" w:hAnsi="Calibri" w:cs="Calibri"/>
          <w:b/>
          <w:bCs/>
        </w:rPr>
      </w:pPr>
    </w:p>
    <w:p w14:paraId="732ECA92" w14:textId="77777777" w:rsidR="00312D6E" w:rsidRPr="00312D6E" w:rsidRDefault="00312D6E" w:rsidP="000317C2">
      <w:pPr>
        <w:rPr>
          <w:rFonts w:ascii="Calibri" w:hAnsi="Calibri" w:cs="Calibri"/>
          <w:b/>
          <w:bCs/>
          <w:u w:val="single"/>
        </w:rPr>
      </w:pPr>
      <w:r w:rsidRPr="00312D6E">
        <w:rPr>
          <w:rFonts w:ascii="Calibri" w:hAnsi="Calibri" w:cs="Calibri"/>
          <w:b/>
          <w:bCs/>
          <w:u w:val="single"/>
        </w:rPr>
        <w:lastRenderedPageBreak/>
        <w:t xml:space="preserve">2 </w:t>
      </w:r>
      <w:r w:rsidRPr="000317C2">
        <w:rPr>
          <w:rFonts w:ascii="Calibri" w:hAnsi="Calibri" w:cs="Calibri"/>
          <w:b/>
          <w:bCs/>
          <w:u w:val="single"/>
        </w:rPr>
        <w:t>Definition of the Complex Problem</w:t>
      </w:r>
      <w:r w:rsidRPr="00312D6E">
        <w:rPr>
          <w:rFonts w:ascii="Calibri" w:hAnsi="Calibri" w:cs="Calibri"/>
          <w:b/>
          <w:bCs/>
          <w:u w:val="single"/>
        </w:rPr>
        <w:t xml:space="preserve"> </w:t>
      </w:r>
    </w:p>
    <w:p w14:paraId="27BEABB8" w14:textId="4962ED1A" w:rsidR="000317C2" w:rsidRPr="000317C2" w:rsidRDefault="000317C2" w:rsidP="000317C2">
      <w:pPr>
        <w:rPr>
          <w:rFonts w:ascii="Calibri" w:hAnsi="Calibri" w:cs="Calibri"/>
          <w:b/>
          <w:bCs/>
        </w:rPr>
      </w:pPr>
      <w:r w:rsidRPr="000317C2">
        <w:rPr>
          <w:rFonts w:ascii="Calibri" w:hAnsi="Calibri" w:cs="Calibri"/>
          <w:b/>
          <w:bCs/>
        </w:rPr>
        <w:t>2.1 Description of the Problem</w:t>
      </w:r>
    </w:p>
    <w:p w14:paraId="58CE6984" w14:textId="1883FBE8" w:rsidR="000317C2" w:rsidRPr="000317C2" w:rsidRDefault="000317C2" w:rsidP="000317C2">
      <w:pPr>
        <w:rPr>
          <w:rFonts w:ascii="Calibri" w:hAnsi="Calibri" w:cs="Calibri"/>
        </w:rPr>
      </w:pPr>
      <w:r w:rsidRPr="000317C2">
        <w:rPr>
          <w:rFonts w:ascii="Calibri" w:hAnsi="Calibri" w:cs="Calibri"/>
        </w:rPr>
        <w:t xml:space="preserve">The complex problem at the centre of this report concerns a faulty batch of hair extensions that were fitted for clients through my mobile hair extension business. </w:t>
      </w:r>
      <w:r w:rsidR="00CB36F3">
        <w:rPr>
          <w:rFonts w:ascii="Calibri" w:hAnsi="Calibri" w:cs="Calibri"/>
        </w:rPr>
        <w:t xml:space="preserve"> </w:t>
      </w:r>
      <w:r w:rsidRPr="000317C2">
        <w:rPr>
          <w:rFonts w:ascii="Calibri" w:hAnsi="Calibri" w:cs="Calibri"/>
        </w:rPr>
        <w:t xml:space="preserve">Shortly after application, several clients reported that the extensions were tangling excessively, shedding more than usual, and losing their smooth finish after only a few washes. </w:t>
      </w:r>
      <w:r w:rsidR="00CB36F3">
        <w:rPr>
          <w:rFonts w:ascii="Calibri" w:hAnsi="Calibri" w:cs="Calibri"/>
        </w:rPr>
        <w:t xml:space="preserve"> </w:t>
      </w:r>
      <w:r w:rsidRPr="000317C2">
        <w:rPr>
          <w:rFonts w:ascii="Calibri" w:hAnsi="Calibri" w:cs="Calibri"/>
        </w:rPr>
        <w:t>In some cases, the extensions became visibly damaged, compromising the overall hairstyle.</w:t>
      </w:r>
    </w:p>
    <w:p w14:paraId="01B2C539" w14:textId="7A4F4096" w:rsidR="000317C2" w:rsidRPr="000317C2" w:rsidRDefault="000317C2" w:rsidP="000317C2">
      <w:pPr>
        <w:rPr>
          <w:rFonts w:ascii="Calibri" w:hAnsi="Calibri" w:cs="Calibri"/>
        </w:rPr>
      </w:pPr>
      <w:r w:rsidRPr="000317C2">
        <w:rPr>
          <w:rFonts w:ascii="Calibri" w:hAnsi="Calibri" w:cs="Calibri"/>
        </w:rPr>
        <w:t>This situation is complex because it involves multiple interconnected elements</w:t>
      </w:r>
      <w:r w:rsidR="00CB36F3">
        <w:rPr>
          <w:rFonts w:ascii="Calibri" w:hAnsi="Calibri" w:cs="Calibri"/>
        </w:rPr>
        <w:t xml:space="preserve"> </w:t>
      </w:r>
      <w:proofErr w:type="spellStart"/>
      <w:r w:rsidR="00CB36F3">
        <w:rPr>
          <w:rFonts w:ascii="Calibri" w:hAnsi="Calibri" w:cs="Calibri"/>
        </w:rPr>
        <w:t>i.e</w:t>
      </w:r>
      <w:proofErr w:type="spellEnd"/>
      <w:r w:rsidR="00CB36F3">
        <w:rPr>
          <w:rFonts w:ascii="Calibri" w:hAnsi="Calibri" w:cs="Calibri"/>
        </w:rPr>
        <w:t xml:space="preserve"> </w:t>
      </w:r>
      <w:r w:rsidRPr="000317C2">
        <w:rPr>
          <w:rFonts w:ascii="Calibri" w:hAnsi="Calibri" w:cs="Calibri"/>
        </w:rPr>
        <w:t xml:space="preserve">product quality, supplier accountability, customer trust, and the operational sustainability of my business. </w:t>
      </w:r>
      <w:r w:rsidR="00CB36F3">
        <w:rPr>
          <w:rFonts w:ascii="Calibri" w:hAnsi="Calibri" w:cs="Calibri"/>
        </w:rPr>
        <w:t xml:space="preserve"> </w:t>
      </w:r>
      <w:r w:rsidRPr="000317C2">
        <w:rPr>
          <w:rFonts w:ascii="Calibri" w:hAnsi="Calibri" w:cs="Calibri"/>
        </w:rPr>
        <w:t xml:space="preserve">The extensions had been sourced from a supplier that had previously provided acceptable products, making this sudden failure unexpected. </w:t>
      </w:r>
      <w:r w:rsidR="00CB36F3">
        <w:rPr>
          <w:rFonts w:ascii="Calibri" w:hAnsi="Calibri" w:cs="Calibri"/>
        </w:rPr>
        <w:t xml:space="preserve"> </w:t>
      </w:r>
      <w:r w:rsidRPr="000317C2">
        <w:rPr>
          <w:rFonts w:ascii="Calibri" w:hAnsi="Calibri" w:cs="Calibri"/>
        </w:rPr>
        <w:t>Furthermore, as a sole trader offering a service that depends on the perceived quality of materials used, the consequences extend beyond simple product replacement</w:t>
      </w:r>
      <w:r w:rsidR="00CB36F3">
        <w:rPr>
          <w:rFonts w:ascii="Calibri" w:hAnsi="Calibri" w:cs="Calibri"/>
        </w:rPr>
        <w:t>.  T</w:t>
      </w:r>
      <w:r w:rsidRPr="000317C2">
        <w:rPr>
          <w:rFonts w:ascii="Calibri" w:hAnsi="Calibri" w:cs="Calibri"/>
        </w:rPr>
        <w:t>hey directly threaten customer satisfaction, business reputation, and financial stability.</w:t>
      </w:r>
    </w:p>
    <w:p w14:paraId="4244CE22" w14:textId="77777777" w:rsidR="000317C2" w:rsidRPr="000317C2" w:rsidRDefault="000317C2" w:rsidP="000317C2">
      <w:pPr>
        <w:rPr>
          <w:rFonts w:ascii="Calibri" w:hAnsi="Calibri" w:cs="Calibri"/>
          <w:b/>
          <w:bCs/>
        </w:rPr>
      </w:pPr>
      <w:r w:rsidRPr="000317C2">
        <w:rPr>
          <w:rFonts w:ascii="Calibri" w:hAnsi="Calibri" w:cs="Calibri"/>
          <w:b/>
          <w:bCs/>
        </w:rPr>
        <w:t>2.2 Scope of the Problem</w:t>
      </w:r>
    </w:p>
    <w:p w14:paraId="64A4D18F" w14:textId="77777777" w:rsidR="000317C2" w:rsidRPr="000317C2" w:rsidRDefault="000317C2" w:rsidP="000317C2">
      <w:pPr>
        <w:rPr>
          <w:rFonts w:ascii="Calibri" w:hAnsi="Calibri" w:cs="Calibri"/>
        </w:rPr>
      </w:pPr>
      <w:r w:rsidRPr="000317C2">
        <w:rPr>
          <w:rFonts w:ascii="Calibri" w:hAnsi="Calibri" w:cs="Calibri"/>
        </w:rPr>
        <w:t>The scope of the problem is significant. It affects:</w:t>
      </w:r>
    </w:p>
    <w:p w14:paraId="22083850" w14:textId="5C608217" w:rsidR="000317C2" w:rsidRPr="000317C2" w:rsidRDefault="000317C2" w:rsidP="000317C2">
      <w:pPr>
        <w:numPr>
          <w:ilvl w:val="0"/>
          <w:numId w:val="58"/>
        </w:numPr>
        <w:ind w:left="714" w:hanging="357"/>
        <w:contextualSpacing/>
        <w:rPr>
          <w:rFonts w:ascii="Calibri" w:hAnsi="Calibri" w:cs="Calibri"/>
        </w:rPr>
      </w:pPr>
      <w:r w:rsidRPr="000317C2">
        <w:rPr>
          <w:rFonts w:ascii="Calibri" w:hAnsi="Calibri" w:cs="Calibri"/>
        </w:rPr>
        <w:t>Clients – who have received faulty hair extensions and experienced dissatisfaction, leading to complaints, potential refund requests, and reputational risks through negative word</w:t>
      </w:r>
      <w:r w:rsidR="00CB36F3">
        <w:rPr>
          <w:rFonts w:ascii="Calibri" w:hAnsi="Calibri" w:cs="Calibri"/>
        </w:rPr>
        <w:t xml:space="preserve"> </w:t>
      </w:r>
      <w:r w:rsidRPr="000317C2">
        <w:rPr>
          <w:rFonts w:ascii="Calibri" w:hAnsi="Calibri" w:cs="Calibri"/>
        </w:rPr>
        <w:t>of</w:t>
      </w:r>
      <w:r w:rsidR="00CB36F3">
        <w:rPr>
          <w:rFonts w:ascii="Calibri" w:hAnsi="Calibri" w:cs="Calibri"/>
        </w:rPr>
        <w:t xml:space="preserve"> </w:t>
      </w:r>
      <w:r w:rsidRPr="000317C2">
        <w:rPr>
          <w:rFonts w:ascii="Calibri" w:hAnsi="Calibri" w:cs="Calibri"/>
        </w:rPr>
        <w:t>mouth or social media feedback.</w:t>
      </w:r>
    </w:p>
    <w:p w14:paraId="306514FA" w14:textId="77777777" w:rsidR="000317C2" w:rsidRPr="000317C2" w:rsidRDefault="000317C2" w:rsidP="000317C2">
      <w:pPr>
        <w:numPr>
          <w:ilvl w:val="0"/>
          <w:numId w:val="58"/>
        </w:numPr>
        <w:ind w:left="714" w:hanging="357"/>
        <w:contextualSpacing/>
        <w:rPr>
          <w:rFonts w:ascii="Calibri" w:hAnsi="Calibri" w:cs="Calibri"/>
        </w:rPr>
      </w:pPr>
      <w:r w:rsidRPr="000317C2">
        <w:rPr>
          <w:rFonts w:ascii="Calibri" w:hAnsi="Calibri" w:cs="Calibri"/>
        </w:rPr>
        <w:t>The Business Owner (myself) – as the service provider, I face financial losses from refunding or replacing the extensions, as well as loss of time and resources in correcting the problem.</w:t>
      </w:r>
    </w:p>
    <w:p w14:paraId="30E29256" w14:textId="77777777" w:rsidR="000317C2" w:rsidRPr="000317C2" w:rsidRDefault="000317C2" w:rsidP="000317C2">
      <w:pPr>
        <w:numPr>
          <w:ilvl w:val="0"/>
          <w:numId w:val="58"/>
        </w:numPr>
        <w:ind w:left="714" w:hanging="357"/>
        <w:contextualSpacing/>
        <w:rPr>
          <w:rFonts w:ascii="Calibri" w:hAnsi="Calibri" w:cs="Calibri"/>
        </w:rPr>
      </w:pPr>
      <w:r w:rsidRPr="000317C2">
        <w:rPr>
          <w:rFonts w:ascii="Calibri" w:hAnsi="Calibri" w:cs="Calibri"/>
        </w:rPr>
        <w:t>Suppliers – whose accountability and reliability come into question, raising the issue of whether future batches will be consistent in quality.</w:t>
      </w:r>
    </w:p>
    <w:p w14:paraId="7F14CD12" w14:textId="77777777" w:rsidR="000317C2" w:rsidRPr="000317C2" w:rsidRDefault="000317C2" w:rsidP="000317C2">
      <w:pPr>
        <w:numPr>
          <w:ilvl w:val="0"/>
          <w:numId w:val="58"/>
        </w:numPr>
        <w:ind w:left="714" w:hanging="357"/>
        <w:contextualSpacing/>
        <w:rPr>
          <w:rFonts w:ascii="Calibri" w:hAnsi="Calibri" w:cs="Calibri"/>
        </w:rPr>
      </w:pPr>
      <w:r w:rsidRPr="000317C2">
        <w:rPr>
          <w:rFonts w:ascii="Calibri" w:hAnsi="Calibri" w:cs="Calibri"/>
        </w:rPr>
        <w:t>Wider Market/Brand Image – the reputation of my mobile hair extension business could be damaged, limiting future growth and repeat custom.</w:t>
      </w:r>
    </w:p>
    <w:p w14:paraId="5C0C37F4" w14:textId="77777777" w:rsidR="000317C2" w:rsidRPr="000317C2" w:rsidRDefault="000317C2" w:rsidP="000317C2">
      <w:pPr>
        <w:rPr>
          <w:rFonts w:ascii="Calibri" w:hAnsi="Calibri" w:cs="Calibri"/>
        </w:rPr>
      </w:pPr>
      <w:r w:rsidRPr="000317C2">
        <w:rPr>
          <w:rFonts w:ascii="Calibri" w:hAnsi="Calibri" w:cs="Calibri"/>
        </w:rPr>
        <w:t>This scope indicates that the problem has both internal (operational and financial) and external (customer and market-facing) impacts.</w:t>
      </w:r>
    </w:p>
    <w:p w14:paraId="5BCB74C3" w14:textId="77777777" w:rsidR="000317C2" w:rsidRPr="000317C2" w:rsidRDefault="000317C2" w:rsidP="000317C2">
      <w:pPr>
        <w:rPr>
          <w:rFonts w:ascii="Calibri" w:hAnsi="Calibri" w:cs="Calibri"/>
          <w:b/>
          <w:bCs/>
        </w:rPr>
      </w:pPr>
      <w:r w:rsidRPr="000317C2">
        <w:rPr>
          <w:rFonts w:ascii="Calibri" w:hAnsi="Calibri" w:cs="Calibri"/>
          <w:b/>
          <w:bCs/>
        </w:rPr>
        <w:t>2.3 Impact of the Problem</w:t>
      </w:r>
    </w:p>
    <w:p w14:paraId="274B56FA" w14:textId="77777777" w:rsidR="000317C2" w:rsidRPr="000317C2" w:rsidRDefault="000317C2" w:rsidP="000317C2">
      <w:pPr>
        <w:rPr>
          <w:rFonts w:ascii="Calibri" w:hAnsi="Calibri" w:cs="Calibri"/>
        </w:rPr>
      </w:pPr>
      <w:r w:rsidRPr="000317C2">
        <w:rPr>
          <w:rFonts w:ascii="Calibri" w:hAnsi="Calibri" w:cs="Calibri"/>
        </w:rPr>
        <w:t>The impact of the faulty batch of hair extensions is both immediate and long-term.</w:t>
      </w:r>
    </w:p>
    <w:p w14:paraId="10546B26" w14:textId="7D6B8CDC" w:rsidR="000317C2" w:rsidRPr="000317C2" w:rsidRDefault="000317C2" w:rsidP="000317C2">
      <w:pPr>
        <w:numPr>
          <w:ilvl w:val="0"/>
          <w:numId w:val="59"/>
        </w:numPr>
        <w:rPr>
          <w:rFonts w:ascii="Calibri" w:hAnsi="Calibri" w:cs="Calibri"/>
        </w:rPr>
      </w:pPr>
      <w:r w:rsidRPr="000317C2">
        <w:rPr>
          <w:rFonts w:ascii="Calibri" w:hAnsi="Calibri" w:cs="Calibri"/>
        </w:rPr>
        <w:t xml:space="preserve">Financial Impact – Losses are incurred through refunds, product replacements, and the cost of additional labour to re-fit new extensions. </w:t>
      </w:r>
      <w:r w:rsidR="00CB36F3">
        <w:rPr>
          <w:rFonts w:ascii="Calibri" w:hAnsi="Calibri" w:cs="Calibri"/>
        </w:rPr>
        <w:t xml:space="preserve"> </w:t>
      </w:r>
      <w:r w:rsidRPr="000317C2">
        <w:rPr>
          <w:rFonts w:ascii="Calibri" w:hAnsi="Calibri" w:cs="Calibri"/>
        </w:rPr>
        <w:t>There is also the risk of losing loyal clients and reducing future revenue streams.</w:t>
      </w:r>
    </w:p>
    <w:p w14:paraId="119F385F" w14:textId="2D01975E" w:rsidR="000317C2" w:rsidRPr="000317C2" w:rsidRDefault="000317C2" w:rsidP="000317C2">
      <w:pPr>
        <w:numPr>
          <w:ilvl w:val="0"/>
          <w:numId w:val="59"/>
        </w:numPr>
        <w:rPr>
          <w:rFonts w:ascii="Calibri" w:hAnsi="Calibri" w:cs="Calibri"/>
        </w:rPr>
      </w:pPr>
      <w:r w:rsidRPr="000317C2">
        <w:rPr>
          <w:rFonts w:ascii="Calibri" w:hAnsi="Calibri" w:cs="Calibri"/>
        </w:rPr>
        <w:t xml:space="preserve">Reputational Impact – In the beauty industry, reputation is central to customer retention. </w:t>
      </w:r>
      <w:r w:rsidR="00CB36F3">
        <w:rPr>
          <w:rFonts w:ascii="Calibri" w:hAnsi="Calibri" w:cs="Calibri"/>
        </w:rPr>
        <w:t xml:space="preserve"> </w:t>
      </w:r>
      <w:r w:rsidRPr="000317C2">
        <w:rPr>
          <w:rFonts w:ascii="Calibri" w:hAnsi="Calibri" w:cs="Calibri"/>
        </w:rPr>
        <w:t>One poor experience can lead to negative reviews, which are difficult to mitigate in a digital and word</w:t>
      </w:r>
      <w:r w:rsidR="002E5974">
        <w:rPr>
          <w:rFonts w:ascii="Calibri" w:hAnsi="Calibri" w:cs="Calibri"/>
        </w:rPr>
        <w:t xml:space="preserve"> </w:t>
      </w:r>
      <w:r w:rsidRPr="000317C2">
        <w:rPr>
          <w:rFonts w:ascii="Calibri" w:hAnsi="Calibri" w:cs="Calibri"/>
        </w:rPr>
        <w:t>of</w:t>
      </w:r>
      <w:r w:rsidR="002E5974">
        <w:rPr>
          <w:rFonts w:ascii="Calibri" w:hAnsi="Calibri" w:cs="Calibri"/>
        </w:rPr>
        <w:t xml:space="preserve"> </w:t>
      </w:r>
      <w:r w:rsidRPr="000317C2">
        <w:rPr>
          <w:rFonts w:ascii="Calibri" w:hAnsi="Calibri" w:cs="Calibri"/>
        </w:rPr>
        <w:t>mouth</w:t>
      </w:r>
      <w:r w:rsidR="002E5974">
        <w:rPr>
          <w:rFonts w:ascii="Calibri" w:hAnsi="Calibri" w:cs="Calibri"/>
        </w:rPr>
        <w:t xml:space="preserve"> </w:t>
      </w:r>
      <w:r w:rsidRPr="000317C2">
        <w:rPr>
          <w:rFonts w:ascii="Calibri" w:hAnsi="Calibri" w:cs="Calibri"/>
        </w:rPr>
        <w:t>driven market.</w:t>
      </w:r>
    </w:p>
    <w:p w14:paraId="24424465" w14:textId="77777777" w:rsidR="000317C2" w:rsidRPr="000317C2" w:rsidRDefault="000317C2" w:rsidP="000317C2">
      <w:pPr>
        <w:numPr>
          <w:ilvl w:val="0"/>
          <w:numId w:val="59"/>
        </w:numPr>
        <w:rPr>
          <w:rFonts w:ascii="Calibri" w:hAnsi="Calibri" w:cs="Calibri"/>
        </w:rPr>
      </w:pPr>
      <w:r w:rsidRPr="000317C2">
        <w:rPr>
          <w:rFonts w:ascii="Calibri" w:hAnsi="Calibri" w:cs="Calibri"/>
        </w:rPr>
        <w:t>Operational Impact – Time spent resolving the issue reduces availability for new bookings and limits business growth.</w:t>
      </w:r>
    </w:p>
    <w:p w14:paraId="1D468CCB" w14:textId="105C289C" w:rsidR="000317C2" w:rsidRPr="000317C2" w:rsidRDefault="000317C2" w:rsidP="000317C2">
      <w:pPr>
        <w:numPr>
          <w:ilvl w:val="0"/>
          <w:numId w:val="59"/>
        </w:numPr>
        <w:rPr>
          <w:rFonts w:ascii="Calibri" w:hAnsi="Calibri" w:cs="Calibri"/>
        </w:rPr>
      </w:pPr>
      <w:r w:rsidRPr="000317C2">
        <w:rPr>
          <w:rFonts w:ascii="Calibri" w:hAnsi="Calibri" w:cs="Calibri"/>
        </w:rPr>
        <w:t xml:space="preserve">Customer Trust Impact – </w:t>
      </w:r>
      <w:proofErr w:type="gramStart"/>
      <w:r w:rsidRPr="000317C2">
        <w:rPr>
          <w:rFonts w:ascii="Calibri" w:hAnsi="Calibri" w:cs="Calibri"/>
        </w:rPr>
        <w:t>Clients</w:t>
      </w:r>
      <w:proofErr w:type="gramEnd"/>
      <w:r w:rsidR="002E5974">
        <w:rPr>
          <w:rFonts w:ascii="Calibri" w:hAnsi="Calibri" w:cs="Calibri"/>
        </w:rPr>
        <w:t xml:space="preserve"> </w:t>
      </w:r>
      <w:r w:rsidRPr="000317C2">
        <w:rPr>
          <w:rFonts w:ascii="Calibri" w:hAnsi="Calibri" w:cs="Calibri"/>
        </w:rPr>
        <w:t>confidence in the quality of both products and services is undermined, potentially leading them to competitors.</w:t>
      </w:r>
    </w:p>
    <w:p w14:paraId="369400C4" w14:textId="08A7224D" w:rsidR="000317C2" w:rsidRPr="000317C2" w:rsidRDefault="000317C2" w:rsidP="000317C2">
      <w:pPr>
        <w:rPr>
          <w:rFonts w:ascii="Calibri" w:hAnsi="Calibri" w:cs="Calibri"/>
        </w:rPr>
      </w:pPr>
      <w:r w:rsidRPr="000317C2">
        <w:rPr>
          <w:rFonts w:ascii="Calibri" w:hAnsi="Calibri" w:cs="Calibri"/>
        </w:rPr>
        <w:t>Overall, the problem affects all core aspects of the busines</w:t>
      </w:r>
      <w:r w:rsidR="002E5974">
        <w:rPr>
          <w:rFonts w:ascii="Calibri" w:hAnsi="Calibri" w:cs="Calibri"/>
        </w:rPr>
        <w:t xml:space="preserve">s’s </w:t>
      </w:r>
      <w:r w:rsidRPr="000317C2">
        <w:rPr>
          <w:rFonts w:ascii="Calibri" w:hAnsi="Calibri" w:cs="Calibri"/>
        </w:rPr>
        <w:t xml:space="preserve">financial sustainability, customer satisfaction, operational capacity, and </w:t>
      </w:r>
      <w:proofErr w:type="gramStart"/>
      <w:r w:rsidRPr="000317C2">
        <w:rPr>
          <w:rFonts w:ascii="Calibri" w:hAnsi="Calibri" w:cs="Calibri"/>
        </w:rPr>
        <w:t>long</w:t>
      </w:r>
      <w:r w:rsidR="002E5974">
        <w:rPr>
          <w:rFonts w:ascii="Calibri" w:hAnsi="Calibri" w:cs="Calibri"/>
        </w:rPr>
        <w:t xml:space="preserve"> </w:t>
      </w:r>
      <w:r w:rsidRPr="000317C2">
        <w:rPr>
          <w:rFonts w:ascii="Calibri" w:hAnsi="Calibri" w:cs="Calibri"/>
        </w:rPr>
        <w:t>term</w:t>
      </w:r>
      <w:proofErr w:type="gramEnd"/>
      <w:r w:rsidRPr="000317C2">
        <w:rPr>
          <w:rFonts w:ascii="Calibri" w:hAnsi="Calibri" w:cs="Calibri"/>
        </w:rPr>
        <w:t xml:space="preserve"> strategic growth.</w:t>
      </w:r>
    </w:p>
    <w:p w14:paraId="1ABDD7E6" w14:textId="77777777" w:rsidR="002E5974" w:rsidRDefault="002E5974" w:rsidP="000317C2">
      <w:pPr>
        <w:rPr>
          <w:rFonts w:ascii="Calibri" w:hAnsi="Calibri" w:cs="Calibri"/>
          <w:b/>
          <w:bCs/>
        </w:rPr>
      </w:pPr>
    </w:p>
    <w:p w14:paraId="5418701A" w14:textId="0EDBA10B" w:rsidR="000317C2" w:rsidRPr="000317C2" w:rsidRDefault="000317C2" w:rsidP="000317C2">
      <w:pPr>
        <w:rPr>
          <w:rFonts w:ascii="Calibri" w:hAnsi="Calibri" w:cs="Calibri"/>
          <w:b/>
          <w:bCs/>
          <w:u w:val="single"/>
        </w:rPr>
      </w:pPr>
      <w:r w:rsidRPr="000317C2">
        <w:rPr>
          <w:rFonts w:ascii="Calibri" w:hAnsi="Calibri" w:cs="Calibri"/>
          <w:b/>
          <w:bCs/>
          <w:u w:val="single"/>
        </w:rPr>
        <w:t>3. Analysis of the Problem</w:t>
      </w:r>
    </w:p>
    <w:p w14:paraId="4891702F" w14:textId="77777777" w:rsidR="000317C2" w:rsidRPr="000317C2" w:rsidRDefault="000317C2" w:rsidP="000317C2">
      <w:pPr>
        <w:rPr>
          <w:rFonts w:ascii="Calibri" w:hAnsi="Calibri" w:cs="Calibri"/>
          <w:b/>
          <w:bCs/>
        </w:rPr>
      </w:pPr>
      <w:r w:rsidRPr="000317C2">
        <w:rPr>
          <w:rFonts w:ascii="Calibri" w:hAnsi="Calibri" w:cs="Calibri"/>
          <w:b/>
          <w:bCs/>
        </w:rPr>
        <w:t>3.1 Information Gathering</w:t>
      </w:r>
    </w:p>
    <w:p w14:paraId="0E899F1B" w14:textId="00104F2D" w:rsidR="000317C2" w:rsidRPr="000317C2" w:rsidRDefault="000317C2" w:rsidP="000317C2">
      <w:pPr>
        <w:rPr>
          <w:rFonts w:ascii="Calibri" w:hAnsi="Calibri" w:cs="Calibri"/>
        </w:rPr>
      </w:pPr>
      <w:r w:rsidRPr="000317C2">
        <w:rPr>
          <w:rFonts w:ascii="Calibri" w:hAnsi="Calibri" w:cs="Calibri"/>
        </w:rPr>
        <w:t xml:space="preserve">Before conducting a formal root cause analysis, it is necessary to gather data and insights regarding the faulty batch. </w:t>
      </w:r>
      <w:r w:rsidR="002E5974">
        <w:rPr>
          <w:rFonts w:ascii="Calibri" w:hAnsi="Calibri" w:cs="Calibri"/>
        </w:rPr>
        <w:t xml:space="preserve"> </w:t>
      </w:r>
      <w:r w:rsidRPr="000317C2">
        <w:rPr>
          <w:rFonts w:ascii="Calibri" w:hAnsi="Calibri" w:cs="Calibri"/>
        </w:rPr>
        <w:t>Information was collected from the following sources:</w:t>
      </w:r>
    </w:p>
    <w:p w14:paraId="50A99517" w14:textId="77777777" w:rsidR="000317C2" w:rsidRPr="000317C2" w:rsidRDefault="000317C2" w:rsidP="000317C2">
      <w:pPr>
        <w:numPr>
          <w:ilvl w:val="0"/>
          <w:numId w:val="60"/>
        </w:numPr>
        <w:rPr>
          <w:rFonts w:ascii="Calibri" w:hAnsi="Calibri" w:cs="Calibri"/>
        </w:rPr>
      </w:pPr>
      <w:r w:rsidRPr="000317C2">
        <w:rPr>
          <w:rFonts w:ascii="Calibri" w:hAnsi="Calibri" w:cs="Calibri"/>
        </w:rPr>
        <w:t>Customer feedback – Several clients reported tangling, shedding, and dryness within a short time after fitting.</w:t>
      </w:r>
    </w:p>
    <w:p w14:paraId="14C97BBC" w14:textId="77777777" w:rsidR="000317C2" w:rsidRPr="000317C2" w:rsidRDefault="000317C2" w:rsidP="000317C2">
      <w:pPr>
        <w:numPr>
          <w:ilvl w:val="0"/>
          <w:numId w:val="60"/>
        </w:numPr>
        <w:rPr>
          <w:rFonts w:ascii="Calibri" w:hAnsi="Calibri" w:cs="Calibri"/>
        </w:rPr>
      </w:pPr>
      <w:r w:rsidRPr="000317C2">
        <w:rPr>
          <w:rFonts w:ascii="Calibri" w:hAnsi="Calibri" w:cs="Calibri"/>
        </w:rPr>
        <w:t>Supplier information – The supplier confirmed no change in their stated quality assurance process but could not provide a clear explanation for the decline in quality.</w:t>
      </w:r>
    </w:p>
    <w:p w14:paraId="109C8FC0" w14:textId="77777777" w:rsidR="000317C2" w:rsidRPr="000317C2" w:rsidRDefault="000317C2" w:rsidP="000317C2">
      <w:pPr>
        <w:numPr>
          <w:ilvl w:val="0"/>
          <w:numId w:val="60"/>
        </w:numPr>
        <w:rPr>
          <w:rFonts w:ascii="Calibri" w:hAnsi="Calibri" w:cs="Calibri"/>
        </w:rPr>
      </w:pPr>
      <w:r w:rsidRPr="000317C2">
        <w:rPr>
          <w:rFonts w:ascii="Calibri" w:hAnsi="Calibri" w:cs="Calibri"/>
        </w:rPr>
        <w:t>Industry standards – Research into hair extension supply chains shows that quality can be affected by factors such as chemical processing, sourcing inconsistencies, and inadequate storage (Zhou et al., 2021).</w:t>
      </w:r>
    </w:p>
    <w:p w14:paraId="614371EB" w14:textId="77777777" w:rsidR="000317C2" w:rsidRPr="000317C2" w:rsidRDefault="000317C2" w:rsidP="000317C2">
      <w:pPr>
        <w:numPr>
          <w:ilvl w:val="0"/>
          <w:numId w:val="60"/>
        </w:numPr>
        <w:rPr>
          <w:rFonts w:ascii="Calibri" w:hAnsi="Calibri" w:cs="Calibri"/>
        </w:rPr>
      </w:pPr>
      <w:r w:rsidRPr="000317C2">
        <w:rPr>
          <w:rFonts w:ascii="Calibri" w:hAnsi="Calibri" w:cs="Calibri"/>
        </w:rPr>
        <w:t>Personal inspection – On examination, the hair fibres lacked the usual smoothness and coating, suggesting either processing or storage failures.</w:t>
      </w:r>
    </w:p>
    <w:p w14:paraId="737634E9" w14:textId="77777777" w:rsidR="000317C2" w:rsidRPr="000317C2" w:rsidRDefault="000317C2" w:rsidP="000317C2">
      <w:pPr>
        <w:rPr>
          <w:rFonts w:ascii="Calibri" w:hAnsi="Calibri" w:cs="Calibri"/>
        </w:rPr>
      </w:pPr>
      <w:r w:rsidRPr="000317C2">
        <w:rPr>
          <w:rFonts w:ascii="Calibri" w:hAnsi="Calibri" w:cs="Calibri"/>
        </w:rPr>
        <w:t>This information pointed towards a systemic issue that could involve multiple causes rather than a single identifiable fault.</w:t>
      </w:r>
    </w:p>
    <w:p w14:paraId="18D8C81B" w14:textId="77777777" w:rsidR="000317C2" w:rsidRPr="000317C2" w:rsidRDefault="000317C2" w:rsidP="000317C2">
      <w:pPr>
        <w:rPr>
          <w:rFonts w:ascii="Calibri" w:hAnsi="Calibri" w:cs="Calibri"/>
          <w:b/>
          <w:bCs/>
        </w:rPr>
      </w:pPr>
      <w:r w:rsidRPr="000317C2">
        <w:rPr>
          <w:rFonts w:ascii="Calibri" w:hAnsi="Calibri" w:cs="Calibri"/>
          <w:b/>
          <w:bCs/>
        </w:rPr>
        <w:t>3.2 Root Cause Analysis (5 Whys)</w:t>
      </w:r>
    </w:p>
    <w:p w14:paraId="4F817838" w14:textId="77777777" w:rsidR="000317C2" w:rsidRPr="00465A8A" w:rsidRDefault="000317C2" w:rsidP="000317C2">
      <w:pPr>
        <w:rPr>
          <w:rFonts w:ascii="Calibri" w:hAnsi="Calibri" w:cs="Calibri"/>
        </w:rPr>
      </w:pPr>
      <w:r w:rsidRPr="000317C2">
        <w:rPr>
          <w:rFonts w:ascii="Calibri" w:hAnsi="Calibri" w:cs="Calibri"/>
        </w:rPr>
        <w:t>A 5 Whys analysis was applied to trace the underlying cause of the problem:</w:t>
      </w:r>
    </w:p>
    <w:p w14:paraId="6221DC39" w14:textId="52501389" w:rsidR="000317C2" w:rsidRPr="000317C2" w:rsidRDefault="000317C2" w:rsidP="000317C2">
      <w:pPr>
        <w:rPr>
          <w:rFonts w:ascii="Calibri" w:hAnsi="Calibri" w:cs="Calibri"/>
          <w:b/>
          <w:bCs/>
        </w:rPr>
      </w:pPr>
      <w:r>
        <w:rPr>
          <w:rFonts w:ascii="Calibri" w:hAnsi="Calibri" w:cs="Calibri"/>
          <w:b/>
          <w:bCs/>
          <w:noProof/>
        </w:rPr>
        <w:drawing>
          <wp:inline distT="0" distB="0" distL="0" distR="0" wp14:anchorId="650A4622" wp14:editId="20B8B650">
            <wp:extent cx="6096000" cy="1382395"/>
            <wp:effectExtent l="0" t="0" r="0" b="8255"/>
            <wp:docPr id="1438192191" name="Picture 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192191" name="Picture 3" descr="A white background with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96000" cy="1382395"/>
                    </a:xfrm>
                    <a:prstGeom prst="rect">
                      <a:avLst/>
                    </a:prstGeom>
                  </pic:spPr>
                </pic:pic>
              </a:graphicData>
            </a:graphic>
          </wp:inline>
        </w:drawing>
      </w:r>
    </w:p>
    <w:p w14:paraId="4DFF0738" w14:textId="2C104DFC" w:rsidR="000317C2" w:rsidRPr="000317C2" w:rsidRDefault="000317C2" w:rsidP="000317C2">
      <w:pPr>
        <w:rPr>
          <w:rFonts w:ascii="Calibri" w:hAnsi="Calibri" w:cs="Calibri"/>
        </w:rPr>
      </w:pPr>
      <w:r w:rsidRPr="000317C2">
        <w:rPr>
          <w:rFonts w:ascii="Calibri" w:hAnsi="Calibri" w:cs="Calibri"/>
        </w:rPr>
        <w:t>Root Cause: A lack of independent quality control before using the supplier’s batch in client services.</w:t>
      </w:r>
    </w:p>
    <w:p w14:paraId="14BFC226" w14:textId="77777777" w:rsidR="002E5974" w:rsidRDefault="002E5974" w:rsidP="000317C2">
      <w:pPr>
        <w:rPr>
          <w:rFonts w:ascii="Calibri" w:hAnsi="Calibri" w:cs="Calibri"/>
          <w:b/>
          <w:bCs/>
        </w:rPr>
      </w:pPr>
    </w:p>
    <w:p w14:paraId="470EF902" w14:textId="77777777" w:rsidR="002E5974" w:rsidRDefault="002E5974" w:rsidP="000317C2">
      <w:pPr>
        <w:rPr>
          <w:rFonts w:ascii="Calibri" w:hAnsi="Calibri" w:cs="Calibri"/>
          <w:b/>
          <w:bCs/>
        </w:rPr>
      </w:pPr>
    </w:p>
    <w:p w14:paraId="0306F123" w14:textId="77777777" w:rsidR="002E5974" w:rsidRDefault="002E5974" w:rsidP="000317C2">
      <w:pPr>
        <w:rPr>
          <w:rFonts w:ascii="Calibri" w:hAnsi="Calibri" w:cs="Calibri"/>
          <w:b/>
          <w:bCs/>
        </w:rPr>
      </w:pPr>
    </w:p>
    <w:p w14:paraId="67084D73" w14:textId="77777777" w:rsidR="002E5974" w:rsidRDefault="002E5974" w:rsidP="000317C2">
      <w:pPr>
        <w:rPr>
          <w:rFonts w:ascii="Calibri" w:hAnsi="Calibri" w:cs="Calibri"/>
          <w:b/>
          <w:bCs/>
        </w:rPr>
      </w:pPr>
    </w:p>
    <w:p w14:paraId="6B309425" w14:textId="77777777" w:rsidR="002E5974" w:rsidRDefault="002E5974" w:rsidP="000317C2">
      <w:pPr>
        <w:rPr>
          <w:rFonts w:ascii="Calibri" w:hAnsi="Calibri" w:cs="Calibri"/>
          <w:b/>
          <w:bCs/>
        </w:rPr>
      </w:pPr>
    </w:p>
    <w:p w14:paraId="24483A8D" w14:textId="77777777" w:rsidR="002E5974" w:rsidRDefault="002E5974" w:rsidP="000317C2">
      <w:pPr>
        <w:rPr>
          <w:rFonts w:ascii="Calibri" w:hAnsi="Calibri" w:cs="Calibri"/>
          <w:b/>
          <w:bCs/>
        </w:rPr>
      </w:pPr>
    </w:p>
    <w:p w14:paraId="15A72234" w14:textId="77777777" w:rsidR="002E5974" w:rsidRDefault="002E5974" w:rsidP="000317C2">
      <w:pPr>
        <w:rPr>
          <w:rFonts w:ascii="Calibri" w:hAnsi="Calibri" w:cs="Calibri"/>
          <w:b/>
          <w:bCs/>
        </w:rPr>
      </w:pPr>
    </w:p>
    <w:p w14:paraId="42A22823" w14:textId="77777777" w:rsidR="002E5974" w:rsidRDefault="002E5974" w:rsidP="000317C2">
      <w:pPr>
        <w:rPr>
          <w:rFonts w:ascii="Calibri" w:hAnsi="Calibri" w:cs="Calibri"/>
          <w:b/>
          <w:bCs/>
        </w:rPr>
      </w:pPr>
    </w:p>
    <w:p w14:paraId="00F5FB13" w14:textId="77777777" w:rsidR="002E5974" w:rsidRDefault="002E5974" w:rsidP="000317C2">
      <w:pPr>
        <w:rPr>
          <w:rFonts w:ascii="Calibri" w:hAnsi="Calibri" w:cs="Calibri"/>
          <w:b/>
          <w:bCs/>
        </w:rPr>
      </w:pPr>
    </w:p>
    <w:p w14:paraId="5C0EEB89" w14:textId="77777777" w:rsidR="002E5974" w:rsidRDefault="002E5974" w:rsidP="000317C2">
      <w:pPr>
        <w:rPr>
          <w:rFonts w:ascii="Calibri" w:hAnsi="Calibri" w:cs="Calibri"/>
          <w:b/>
          <w:bCs/>
        </w:rPr>
      </w:pPr>
    </w:p>
    <w:p w14:paraId="4BC4CAC2" w14:textId="77ADA7E5" w:rsidR="000317C2" w:rsidRDefault="000317C2" w:rsidP="000317C2">
      <w:pPr>
        <w:rPr>
          <w:rFonts w:ascii="Calibri" w:hAnsi="Calibri" w:cs="Calibri"/>
          <w:b/>
          <w:bCs/>
        </w:rPr>
      </w:pPr>
      <w:r w:rsidRPr="000317C2">
        <w:rPr>
          <w:rFonts w:ascii="Calibri" w:hAnsi="Calibri" w:cs="Calibri"/>
          <w:b/>
          <w:bCs/>
        </w:rPr>
        <w:t>3.3 Fishbone (Ishikawa) Diagram</w:t>
      </w:r>
    </w:p>
    <w:p w14:paraId="57A33F07" w14:textId="77777777" w:rsidR="000317C2" w:rsidRPr="00465A8A" w:rsidRDefault="000317C2" w:rsidP="000317C2">
      <w:pPr>
        <w:rPr>
          <w:rFonts w:ascii="Calibri" w:hAnsi="Calibri" w:cs="Calibri"/>
        </w:rPr>
      </w:pPr>
      <w:r w:rsidRPr="000317C2">
        <w:rPr>
          <w:rFonts w:ascii="Calibri" w:hAnsi="Calibri" w:cs="Calibri"/>
        </w:rPr>
        <w:t>To expand beyond the 5 Whys and explore all possible contributing factors, a Fishbone diagram (Cause and Effect analysis) was developed.</w:t>
      </w:r>
    </w:p>
    <w:p w14:paraId="0FEAD0C6" w14:textId="5222F0F0" w:rsidR="000317C2" w:rsidRDefault="000317C2" w:rsidP="000317C2">
      <w:pPr>
        <w:rPr>
          <w:rFonts w:ascii="Calibri" w:hAnsi="Calibri" w:cs="Calibri"/>
          <w:b/>
          <w:bCs/>
        </w:rPr>
      </w:pPr>
      <w:r>
        <w:rPr>
          <w:rFonts w:ascii="Calibri" w:hAnsi="Calibri" w:cs="Calibri"/>
          <w:b/>
          <w:bCs/>
          <w:noProof/>
        </w:rPr>
        <w:drawing>
          <wp:inline distT="0" distB="0" distL="0" distR="0" wp14:anchorId="2182146F" wp14:editId="6404A19B">
            <wp:extent cx="6393180" cy="2640793"/>
            <wp:effectExtent l="0" t="0" r="7620" b="7620"/>
            <wp:docPr id="448874768" name="Picture 2" descr="A diagram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74768" name="Picture 2" descr="A diagram with text and imag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07103" cy="2646544"/>
                    </a:xfrm>
                    <a:prstGeom prst="rect">
                      <a:avLst/>
                    </a:prstGeom>
                  </pic:spPr>
                </pic:pic>
              </a:graphicData>
            </a:graphic>
          </wp:inline>
        </w:drawing>
      </w:r>
    </w:p>
    <w:p w14:paraId="2C25DA05" w14:textId="3C7A3B15" w:rsidR="000317C2" w:rsidRPr="000317C2" w:rsidRDefault="000317C2" w:rsidP="000317C2">
      <w:pPr>
        <w:rPr>
          <w:rFonts w:ascii="Calibri" w:hAnsi="Calibri" w:cs="Calibri"/>
        </w:rPr>
      </w:pPr>
      <w:r w:rsidRPr="002E5974">
        <w:rPr>
          <w:noProof/>
        </w:rPr>
        <mc:AlternateContent>
          <mc:Choice Requires="wps">
            <w:drawing>
              <wp:inline distT="0" distB="0" distL="0" distR="0" wp14:anchorId="4CE26196" wp14:editId="1967C195">
                <wp:extent cx="304800" cy="304800"/>
                <wp:effectExtent l="0" t="0" r="0" b="0"/>
                <wp:docPr id="23996530" name="Rectangle 1"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CF7D5D" id="Rectangle 1"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CB5E57B" w14:textId="77777777" w:rsidR="000317C2" w:rsidRPr="000317C2" w:rsidRDefault="000317C2" w:rsidP="000317C2">
      <w:pPr>
        <w:rPr>
          <w:rFonts w:ascii="Calibri" w:hAnsi="Calibri" w:cs="Calibri"/>
        </w:rPr>
      </w:pPr>
      <w:r w:rsidRPr="000317C2">
        <w:rPr>
          <w:rFonts w:ascii="Calibri" w:hAnsi="Calibri" w:cs="Calibri"/>
        </w:rPr>
        <w:t>Main problem: Faulty batch of hair extensions affecting customers.</w:t>
      </w:r>
    </w:p>
    <w:p w14:paraId="593175C6" w14:textId="77777777" w:rsidR="000317C2" w:rsidRPr="000317C2" w:rsidRDefault="000317C2" w:rsidP="000317C2">
      <w:pPr>
        <w:rPr>
          <w:rFonts w:ascii="Calibri" w:hAnsi="Calibri" w:cs="Calibri"/>
        </w:rPr>
      </w:pPr>
      <w:r w:rsidRPr="000317C2">
        <w:rPr>
          <w:rFonts w:ascii="Calibri" w:hAnsi="Calibri" w:cs="Calibri"/>
        </w:rPr>
        <w:t>Categories and Causes:</w:t>
      </w:r>
    </w:p>
    <w:p w14:paraId="598021D1" w14:textId="77777777" w:rsidR="000317C2" w:rsidRPr="000317C2" w:rsidRDefault="000317C2" w:rsidP="000317C2">
      <w:pPr>
        <w:numPr>
          <w:ilvl w:val="0"/>
          <w:numId w:val="61"/>
        </w:numPr>
        <w:rPr>
          <w:rFonts w:ascii="Calibri" w:hAnsi="Calibri" w:cs="Calibri"/>
        </w:rPr>
      </w:pPr>
      <w:r w:rsidRPr="000317C2">
        <w:rPr>
          <w:rFonts w:ascii="Calibri" w:hAnsi="Calibri" w:cs="Calibri"/>
        </w:rPr>
        <w:t>Supplier Issues – Poor quality control, inconsistent sourcing, unreliable processing.</w:t>
      </w:r>
    </w:p>
    <w:p w14:paraId="239E368E" w14:textId="1860D361" w:rsidR="000317C2" w:rsidRPr="000317C2" w:rsidRDefault="000317C2" w:rsidP="000317C2">
      <w:pPr>
        <w:numPr>
          <w:ilvl w:val="0"/>
          <w:numId w:val="61"/>
        </w:numPr>
        <w:rPr>
          <w:rFonts w:ascii="Calibri" w:hAnsi="Calibri" w:cs="Calibri"/>
        </w:rPr>
      </w:pPr>
      <w:r w:rsidRPr="000317C2">
        <w:rPr>
          <w:rFonts w:ascii="Calibri" w:hAnsi="Calibri" w:cs="Calibri"/>
        </w:rPr>
        <w:t>Materials – Over</w:t>
      </w:r>
      <w:r w:rsidR="002E5974">
        <w:rPr>
          <w:rFonts w:ascii="Calibri" w:hAnsi="Calibri" w:cs="Calibri"/>
        </w:rPr>
        <w:t xml:space="preserve"> </w:t>
      </w:r>
      <w:r w:rsidRPr="000317C2">
        <w:rPr>
          <w:rFonts w:ascii="Calibri" w:hAnsi="Calibri" w:cs="Calibri"/>
        </w:rPr>
        <w:t>processed hair, inadequate storage, mixed-quality batches.</w:t>
      </w:r>
    </w:p>
    <w:p w14:paraId="079FA115" w14:textId="0AA801D4" w:rsidR="000317C2" w:rsidRPr="000317C2" w:rsidRDefault="000317C2" w:rsidP="000317C2">
      <w:pPr>
        <w:numPr>
          <w:ilvl w:val="0"/>
          <w:numId w:val="61"/>
        </w:numPr>
        <w:rPr>
          <w:rFonts w:ascii="Calibri" w:hAnsi="Calibri" w:cs="Calibri"/>
        </w:rPr>
      </w:pPr>
      <w:r w:rsidRPr="000317C2">
        <w:rPr>
          <w:rFonts w:ascii="Calibri" w:hAnsi="Calibri" w:cs="Calibri"/>
        </w:rPr>
        <w:t>Methods – Lack of pre</w:t>
      </w:r>
      <w:r w:rsidR="002E5974">
        <w:rPr>
          <w:rFonts w:ascii="Calibri" w:hAnsi="Calibri" w:cs="Calibri"/>
        </w:rPr>
        <w:t xml:space="preserve"> </w:t>
      </w:r>
      <w:r w:rsidRPr="000317C2">
        <w:rPr>
          <w:rFonts w:ascii="Calibri" w:hAnsi="Calibri" w:cs="Calibri"/>
        </w:rPr>
        <w:t>installation quality checks, reliance on supplier assurances.</w:t>
      </w:r>
    </w:p>
    <w:p w14:paraId="11F35EA6" w14:textId="77777777" w:rsidR="000317C2" w:rsidRPr="000317C2" w:rsidRDefault="000317C2" w:rsidP="000317C2">
      <w:pPr>
        <w:numPr>
          <w:ilvl w:val="0"/>
          <w:numId w:val="61"/>
        </w:numPr>
        <w:rPr>
          <w:rFonts w:ascii="Calibri" w:hAnsi="Calibri" w:cs="Calibri"/>
        </w:rPr>
      </w:pPr>
      <w:r w:rsidRPr="000317C2">
        <w:rPr>
          <w:rFonts w:ascii="Calibri" w:hAnsi="Calibri" w:cs="Calibri"/>
        </w:rPr>
        <w:t>Environment – Hair exposed to humidity or poor shipping/storage conditions.</w:t>
      </w:r>
    </w:p>
    <w:p w14:paraId="4082CCBD" w14:textId="77777777" w:rsidR="000317C2" w:rsidRPr="000317C2" w:rsidRDefault="000317C2" w:rsidP="000317C2">
      <w:pPr>
        <w:numPr>
          <w:ilvl w:val="0"/>
          <w:numId w:val="61"/>
        </w:numPr>
        <w:rPr>
          <w:rFonts w:ascii="Calibri" w:hAnsi="Calibri" w:cs="Calibri"/>
        </w:rPr>
      </w:pPr>
      <w:r w:rsidRPr="000317C2">
        <w:rPr>
          <w:rFonts w:ascii="Calibri" w:hAnsi="Calibri" w:cs="Calibri"/>
        </w:rPr>
        <w:t>People – Limited training on detecting faulty products, overconfidence in supplier.</w:t>
      </w:r>
    </w:p>
    <w:p w14:paraId="74F53E9B" w14:textId="77777777" w:rsidR="000317C2" w:rsidRPr="000317C2" w:rsidRDefault="000317C2" w:rsidP="000317C2">
      <w:pPr>
        <w:numPr>
          <w:ilvl w:val="0"/>
          <w:numId w:val="61"/>
        </w:numPr>
        <w:rPr>
          <w:rFonts w:ascii="Calibri" w:hAnsi="Calibri" w:cs="Calibri"/>
        </w:rPr>
      </w:pPr>
      <w:r w:rsidRPr="000317C2">
        <w:rPr>
          <w:rFonts w:ascii="Calibri" w:hAnsi="Calibri" w:cs="Calibri"/>
        </w:rPr>
        <w:t>Equipment/Tools – Inadequate aftercare products recommended, improper handling tools.</w:t>
      </w:r>
    </w:p>
    <w:p w14:paraId="0B803C26" w14:textId="77777777" w:rsidR="000317C2" w:rsidRDefault="000317C2" w:rsidP="00926765">
      <w:pPr>
        <w:rPr>
          <w:rFonts w:ascii="Calibri" w:hAnsi="Calibri" w:cs="Calibri"/>
          <w:b/>
          <w:bCs/>
        </w:rPr>
      </w:pPr>
    </w:p>
    <w:p w14:paraId="4F9F0D4F" w14:textId="77777777" w:rsidR="000317C2" w:rsidRDefault="000317C2" w:rsidP="00926765">
      <w:pPr>
        <w:rPr>
          <w:rFonts w:ascii="Calibri" w:hAnsi="Calibri" w:cs="Calibri"/>
          <w:b/>
          <w:bCs/>
        </w:rPr>
      </w:pPr>
    </w:p>
    <w:p w14:paraId="41463E36" w14:textId="77777777" w:rsidR="000317C2" w:rsidRDefault="000317C2" w:rsidP="00926765">
      <w:pPr>
        <w:rPr>
          <w:rFonts w:ascii="Calibri" w:hAnsi="Calibri" w:cs="Calibri"/>
          <w:b/>
          <w:bCs/>
        </w:rPr>
      </w:pPr>
    </w:p>
    <w:p w14:paraId="689B15A2" w14:textId="77777777" w:rsidR="000317C2" w:rsidRDefault="000317C2" w:rsidP="00926765">
      <w:pPr>
        <w:rPr>
          <w:rFonts w:ascii="Calibri" w:hAnsi="Calibri" w:cs="Calibri"/>
          <w:b/>
          <w:bCs/>
        </w:rPr>
      </w:pPr>
    </w:p>
    <w:p w14:paraId="4B2055FE" w14:textId="77777777" w:rsidR="000317C2" w:rsidRDefault="000317C2" w:rsidP="00926765">
      <w:pPr>
        <w:rPr>
          <w:rFonts w:ascii="Calibri" w:hAnsi="Calibri" w:cs="Calibri"/>
          <w:b/>
          <w:bCs/>
        </w:rPr>
      </w:pPr>
    </w:p>
    <w:p w14:paraId="4F8FDECE" w14:textId="77777777" w:rsidR="000317C2" w:rsidRDefault="000317C2" w:rsidP="00926765">
      <w:pPr>
        <w:rPr>
          <w:rFonts w:ascii="Calibri" w:hAnsi="Calibri" w:cs="Calibri"/>
          <w:b/>
          <w:bCs/>
        </w:rPr>
      </w:pPr>
    </w:p>
    <w:p w14:paraId="47C9894E" w14:textId="77777777" w:rsidR="000317C2" w:rsidRDefault="000317C2" w:rsidP="00926765">
      <w:pPr>
        <w:rPr>
          <w:rFonts w:ascii="Calibri" w:hAnsi="Calibri" w:cs="Calibri"/>
          <w:b/>
          <w:bCs/>
        </w:rPr>
      </w:pPr>
    </w:p>
    <w:p w14:paraId="75A4A579" w14:textId="77777777" w:rsidR="000317C2" w:rsidRDefault="000317C2" w:rsidP="00926765">
      <w:pPr>
        <w:rPr>
          <w:rFonts w:ascii="Calibri" w:hAnsi="Calibri" w:cs="Calibri"/>
          <w:b/>
          <w:bCs/>
        </w:rPr>
      </w:pPr>
    </w:p>
    <w:p w14:paraId="1BAFFBC7" w14:textId="77777777" w:rsidR="000317C2" w:rsidRDefault="000317C2" w:rsidP="00926765">
      <w:pPr>
        <w:rPr>
          <w:rFonts w:ascii="Calibri" w:hAnsi="Calibri" w:cs="Calibri"/>
          <w:b/>
          <w:bCs/>
        </w:rPr>
      </w:pPr>
    </w:p>
    <w:p w14:paraId="2B60B2DE" w14:textId="77777777" w:rsidR="000317C2" w:rsidRPr="000317C2" w:rsidRDefault="000317C2" w:rsidP="000317C2">
      <w:pPr>
        <w:rPr>
          <w:rFonts w:ascii="Calibri" w:hAnsi="Calibri" w:cs="Calibri"/>
          <w:b/>
          <w:bCs/>
          <w:u w:val="single"/>
        </w:rPr>
      </w:pPr>
      <w:r w:rsidRPr="000317C2">
        <w:rPr>
          <w:rFonts w:ascii="Calibri" w:hAnsi="Calibri" w:cs="Calibri"/>
          <w:b/>
          <w:bCs/>
          <w:u w:val="single"/>
        </w:rPr>
        <w:t>4. Alternative Solutions</w:t>
      </w:r>
    </w:p>
    <w:p w14:paraId="37BAA9B1" w14:textId="77777777" w:rsidR="000317C2" w:rsidRPr="000317C2" w:rsidRDefault="000317C2" w:rsidP="000317C2">
      <w:pPr>
        <w:rPr>
          <w:rFonts w:ascii="Calibri" w:hAnsi="Calibri" w:cs="Calibri"/>
          <w:b/>
          <w:bCs/>
        </w:rPr>
      </w:pPr>
      <w:r w:rsidRPr="000317C2">
        <w:rPr>
          <w:rFonts w:ascii="Calibri" w:hAnsi="Calibri" w:cs="Calibri"/>
          <w:b/>
          <w:bCs/>
        </w:rPr>
        <w:t>4.1 Proposed Solutions</w:t>
      </w:r>
    </w:p>
    <w:p w14:paraId="0F0CCA3D" w14:textId="77777777" w:rsidR="000317C2" w:rsidRPr="000317C2" w:rsidRDefault="000317C2" w:rsidP="000317C2">
      <w:pPr>
        <w:rPr>
          <w:rFonts w:ascii="Calibri" w:hAnsi="Calibri" w:cs="Calibri"/>
        </w:rPr>
      </w:pPr>
      <w:r w:rsidRPr="000317C2">
        <w:rPr>
          <w:rFonts w:ascii="Calibri" w:hAnsi="Calibri" w:cs="Calibri"/>
        </w:rPr>
        <w:t>Based on the problem analysis, several possible solutions were identified to address the issue of faulty hair extensions:</w:t>
      </w:r>
    </w:p>
    <w:p w14:paraId="78B73EF4" w14:textId="77777777" w:rsidR="000317C2" w:rsidRPr="000317C2" w:rsidRDefault="000317C2" w:rsidP="000317C2">
      <w:pPr>
        <w:rPr>
          <w:rFonts w:ascii="Calibri" w:hAnsi="Calibri" w:cs="Calibri"/>
        </w:rPr>
      </w:pPr>
      <w:r w:rsidRPr="000317C2">
        <w:rPr>
          <w:rFonts w:ascii="Calibri" w:hAnsi="Calibri" w:cs="Calibri"/>
        </w:rPr>
        <w:t>Solution 1: Switch Supplier</w:t>
      </w:r>
    </w:p>
    <w:p w14:paraId="28F70AB5" w14:textId="77777777" w:rsidR="000317C2" w:rsidRPr="000317C2" w:rsidRDefault="000317C2" w:rsidP="000317C2">
      <w:pPr>
        <w:numPr>
          <w:ilvl w:val="0"/>
          <w:numId w:val="62"/>
        </w:numPr>
        <w:rPr>
          <w:rFonts w:ascii="Calibri" w:hAnsi="Calibri" w:cs="Calibri"/>
        </w:rPr>
      </w:pPr>
      <w:r w:rsidRPr="000317C2">
        <w:rPr>
          <w:rFonts w:ascii="Calibri" w:hAnsi="Calibri" w:cs="Calibri"/>
        </w:rPr>
        <w:t>Source hair extensions from a new supplier with stricter quality assurance processes.</w:t>
      </w:r>
    </w:p>
    <w:p w14:paraId="2862832B" w14:textId="5E6365F0" w:rsidR="000317C2" w:rsidRPr="000317C2" w:rsidRDefault="000317C2" w:rsidP="000317C2">
      <w:pPr>
        <w:numPr>
          <w:ilvl w:val="0"/>
          <w:numId w:val="62"/>
        </w:numPr>
        <w:rPr>
          <w:rFonts w:ascii="Calibri" w:hAnsi="Calibri" w:cs="Calibri"/>
        </w:rPr>
      </w:pPr>
      <w:r w:rsidRPr="000317C2">
        <w:rPr>
          <w:rFonts w:ascii="Calibri" w:hAnsi="Calibri" w:cs="Calibri"/>
        </w:rPr>
        <w:t>Pros: Immediate improvement in quality</w:t>
      </w:r>
      <w:r w:rsidR="002E5974">
        <w:rPr>
          <w:rFonts w:ascii="Calibri" w:hAnsi="Calibri" w:cs="Calibri"/>
        </w:rPr>
        <w:t xml:space="preserve"> </w:t>
      </w:r>
      <w:r w:rsidRPr="000317C2">
        <w:rPr>
          <w:rFonts w:ascii="Calibri" w:hAnsi="Calibri" w:cs="Calibri"/>
        </w:rPr>
        <w:t>reduces reliance on current supplier.</w:t>
      </w:r>
    </w:p>
    <w:p w14:paraId="664ED20C" w14:textId="4B5521F4" w:rsidR="000317C2" w:rsidRPr="000317C2" w:rsidRDefault="000317C2" w:rsidP="000317C2">
      <w:pPr>
        <w:numPr>
          <w:ilvl w:val="0"/>
          <w:numId w:val="62"/>
        </w:numPr>
        <w:rPr>
          <w:rFonts w:ascii="Calibri" w:hAnsi="Calibri" w:cs="Calibri"/>
        </w:rPr>
      </w:pPr>
      <w:r w:rsidRPr="000317C2">
        <w:rPr>
          <w:rFonts w:ascii="Calibri" w:hAnsi="Calibri" w:cs="Calibri"/>
        </w:rPr>
        <w:t>Cons: Risk of untested suppliers</w:t>
      </w:r>
      <w:r w:rsidR="002E5974">
        <w:rPr>
          <w:rFonts w:ascii="Calibri" w:hAnsi="Calibri" w:cs="Calibri"/>
        </w:rPr>
        <w:t xml:space="preserve"> </w:t>
      </w:r>
      <w:r w:rsidRPr="000317C2">
        <w:rPr>
          <w:rFonts w:ascii="Calibri" w:hAnsi="Calibri" w:cs="Calibri"/>
        </w:rPr>
        <w:t>may require higher costs and time to establish new contracts.</w:t>
      </w:r>
    </w:p>
    <w:p w14:paraId="78DD16DC" w14:textId="77777777" w:rsidR="000317C2" w:rsidRPr="000317C2" w:rsidRDefault="000317C2" w:rsidP="000317C2">
      <w:pPr>
        <w:rPr>
          <w:rFonts w:ascii="Calibri" w:hAnsi="Calibri" w:cs="Calibri"/>
        </w:rPr>
      </w:pPr>
      <w:r w:rsidRPr="000317C2">
        <w:rPr>
          <w:rFonts w:ascii="Calibri" w:hAnsi="Calibri" w:cs="Calibri"/>
        </w:rPr>
        <w:t>Solution 2: Implement Independent Quality Checks</w:t>
      </w:r>
    </w:p>
    <w:p w14:paraId="54C2E377" w14:textId="77777777" w:rsidR="000317C2" w:rsidRPr="000317C2" w:rsidRDefault="000317C2" w:rsidP="000317C2">
      <w:pPr>
        <w:numPr>
          <w:ilvl w:val="0"/>
          <w:numId w:val="63"/>
        </w:numPr>
        <w:rPr>
          <w:rFonts w:ascii="Calibri" w:hAnsi="Calibri" w:cs="Calibri"/>
        </w:rPr>
      </w:pPr>
      <w:r w:rsidRPr="000317C2">
        <w:rPr>
          <w:rFonts w:ascii="Calibri" w:hAnsi="Calibri" w:cs="Calibri"/>
        </w:rPr>
        <w:t>Introduce a systematic process to check every new batch of hair extensions before fitting.</w:t>
      </w:r>
    </w:p>
    <w:p w14:paraId="539D3BA6" w14:textId="1DB301D1" w:rsidR="000317C2" w:rsidRPr="000317C2" w:rsidRDefault="000317C2" w:rsidP="000317C2">
      <w:pPr>
        <w:numPr>
          <w:ilvl w:val="0"/>
          <w:numId w:val="63"/>
        </w:numPr>
        <w:rPr>
          <w:rFonts w:ascii="Calibri" w:hAnsi="Calibri" w:cs="Calibri"/>
        </w:rPr>
      </w:pPr>
      <w:r w:rsidRPr="000317C2">
        <w:rPr>
          <w:rFonts w:ascii="Calibri" w:hAnsi="Calibri" w:cs="Calibri"/>
        </w:rPr>
        <w:t>Pros: Prevents future incidents</w:t>
      </w:r>
      <w:r w:rsidR="002E5974">
        <w:rPr>
          <w:rFonts w:ascii="Calibri" w:hAnsi="Calibri" w:cs="Calibri"/>
        </w:rPr>
        <w:t xml:space="preserve">, </w:t>
      </w:r>
      <w:r w:rsidRPr="000317C2">
        <w:rPr>
          <w:rFonts w:ascii="Calibri" w:hAnsi="Calibri" w:cs="Calibri"/>
        </w:rPr>
        <w:t>builds client trust</w:t>
      </w:r>
      <w:r w:rsidR="002E5974">
        <w:rPr>
          <w:rFonts w:ascii="Calibri" w:hAnsi="Calibri" w:cs="Calibri"/>
        </w:rPr>
        <w:t xml:space="preserve">, </w:t>
      </w:r>
      <w:r w:rsidRPr="000317C2">
        <w:rPr>
          <w:rFonts w:ascii="Calibri" w:hAnsi="Calibri" w:cs="Calibri"/>
        </w:rPr>
        <w:t>strengthens operational control.</w:t>
      </w:r>
    </w:p>
    <w:p w14:paraId="52062CF7" w14:textId="3886B3A1" w:rsidR="000317C2" w:rsidRPr="000317C2" w:rsidRDefault="000317C2" w:rsidP="000317C2">
      <w:pPr>
        <w:numPr>
          <w:ilvl w:val="0"/>
          <w:numId w:val="63"/>
        </w:numPr>
        <w:rPr>
          <w:rFonts w:ascii="Calibri" w:hAnsi="Calibri" w:cs="Calibri"/>
        </w:rPr>
      </w:pPr>
      <w:r w:rsidRPr="000317C2">
        <w:rPr>
          <w:rFonts w:ascii="Calibri" w:hAnsi="Calibri" w:cs="Calibri"/>
        </w:rPr>
        <w:t>Cons: Requires time, training, and possibly specialist equipment</w:t>
      </w:r>
      <w:r w:rsidR="002E5974">
        <w:rPr>
          <w:rFonts w:ascii="Calibri" w:hAnsi="Calibri" w:cs="Calibri"/>
        </w:rPr>
        <w:t xml:space="preserve">, </w:t>
      </w:r>
      <w:r w:rsidRPr="000317C2">
        <w:rPr>
          <w:rFonts w:ascii="Calibri" w:hAnsi="Calibri" w:cs="Calibri"/>
        </w:rPr>
        <w:t>increases operational workload.</w:t>
      </w:r>
    </w:p>
    <w:p w14:paraId="51F7DB84" w14:textId="77777777" w:rsidR="000317C2" w:rsidRPr="000317C2" w:rsidRDefault="000317C2" w:rsidP="000317C2">
      <w:pPr>
        <w:rPr>
          <w:rFonts w:ascii="Calibri" w:hAnsi="Calibri" w:cs="Calibri"/>
        </w:rPr>
      </w:pPr>
      <w:r w:rsidRPr="000317C2">
        <w:rPr>
          <w:rFonts w:ascii="Calibri" w:hAnsi="Calibri" w:cs="Calibri"/>
        </w:rPr>
        <w:t>Solution 3: Offer Client Compensation and Aftercare Packages</w:t>
      </w:r>
    </w:p>
    <w:p w14:paraId="2CAD445A" w14:textId="77777777" w:rsidR="000317C2" w:rsidRPr="000317C2" w:rsidRDefault="000317C2" w:rsidP="000317C2">
      <w:pPr>
        <w:numPr>
          <w:ilvl w:val="0"/>
          <w:numId w:val="64"/>
        </w:numPr>
        <w:rPr>
          <w:rFonts w:ascii="Calibri" w:hAnsi="Calibri" w:cs="Calibri"/>
        </w:rPr>
      </w:pPr>
      <w:r w:rsidRPr="000317C2">
        <w:rPr>
          <w:rFonts w:ascii="Calibri" w:hAnsi="Calibri" w:cs="Calibri"/>
        </w:rPr>
        <w:t>Provide free maintenance services or partial refunds to affected clients to rebuild trust.</w:t>
      </w:r>
    </w:p>
    <w:p w14:paraId="0E23EBAB" w14:textId="77777777" w:rsidR="000317C2" w:rsidRPr="000317C2" w:rsidRDefault="000317C2" w:rsidP="000317C2">
      <w:pPr>
        <w:numPr>
          <w:ilvl w:val="0"/>
          <w:numId w:val="64"/>
        </w:numPr>
        <w:rPr>
          <w:rFonts w:ascii="Calibri" w:hAnsi="Calibri" w:cs="Calibri"/>
        </w:rPr>
      </w:pPr>
      <w:r w:rsidRPr="000317C2">
        <w:rPr>
          <w:rFonts w:ascii="Calibri" w:hAnsi="Calibri" w:cs="Calibri"/>
        </w:rPr>
        <w:t>Pros: Protects customer relationships and brand reputation in the short term.</w:t>
      </w:r>
    </w:p>
    <w:p w14:paraId="1314B0BA" w14:textId="4861127D" w:rsidR="000317C2" w:rsidRPr="000317C2" w:rsidRDefault="000317C2" w:rsidP="000317C2">
      <w:pPr>
        <w:numPr>
          <w:ilvl w:val="0"/>
          <w:numId w:val="64"/>
        </w:numPr>
        <w:rPr>
          <w:rFonts w:ascii="Calibri" w:hAnsi="Calibri" w:cs="Calibri"/>
        </w:rPr>
      </w:pPr>
      <w:r w:rsidRPr="000317C2">
        <w:rPr>
          <w:rFonts w:ascii="Calibri" w:hAnsi="Calibri" w:cs="Calibri"/>
        </w:rPr>
        <w:t>Cons: Increases financial strain</w:t>
      </w:r>
      <w:r w:rsidR="002E5974">
        <w:rPr>
          <w:rFonts w:ascii="Calibri" w:hAnsi="Calibri" w:cs="Calibri"/>
        </w:rPr>
        <w:t xml:space="preserve"> </w:t>
      </w:r>
      <w:r w:rsidRPr="000317C2">
        <w:rPr>
          <w:rFonts w:ascii="Calibri" w:hAnsi="Calibri" w:cs="Calibri"/>
        </w:rPr>
        <w:t>does not address the root cause of poor product quality.</w:t>
      </w:r>
    </w:p>
    <w:p w14:paraId="1BCC8C7D" w14:textId="3B848309" w:rsidR="000317C2" w:rsidRPr="000317C2" w:rsidRDefault="000317C2" w:rsidP="000317C2">
      <w:pPr>
        <w:rPr>
          <w:rFonts w:ascii="Calibri" w:hAnsi="Calibri" w:cs="Calibri"/>
        </w:rPr>
      </w:pPr>
      <w:r w:rsidRPr="000317C2">
        <w:rPr>
          <w:rFonts w:ascii="Calibri" w:hAnsi="Calibri" w:cs="Calibri"/>
        </w:rPr>
        <w:t>Solution 4: Develop a Dual</w:t>
      </w:r>
      <w:r w:rsidR="002E5974">
        <w:rPr>
          <w:rFonts w:ascii="Calibri" w:hAnsi="Calibri" w:cs="Calibri"/>
        </w:rPr>
        <w:t xml:space="preserve"> </w:t>
      </w:r>
      <w:r w:rsidRPr="000317C2">
        <w:rPr>
          <w:rFonts w:ascii="Calibri" w:hAnsi="Calibri" w:cs="Calibri"/>
        </w:rPr>
        <w:t>Supplier Strategy</w:t>
      </w:r>
    </w:p>
    <w:p w14:paraId="113664BD" w14:textId="77777777" w:rsidR="000317C2" w:rsidRPr="000317C2" w:rsidRDefault="000317C2" w:rsidP="000317C2">
      <w:pPr>
        <w:numPr>
          <w:ilvl w:val="0"/>
          <w:numId w:val="65"/>
        </w:numPr>
        <w:rPr>
          <w:rFonts w:ascii="Calibri" w:hAnsi="Calibri" w:cs="Calibri"/>
        </w:rPr>
      </w:pPr>
      <w:r w:rsidRPr="000317C2">
        <w:rPr>
          <w:rFonts w:ascii="Calibri" w:hAnsi="Calibri" w:cs="Calibri"/>
        </w:rPr>
        <w:t>Work with at least two suppliers to reduce dependency on a single source.</w:t>
      </w:r>
    </w:p>
    <w:p w14:paraId="6EC36B84" w14:textId="0809FD97" w:rsidR="000317C2" w:rsidRPr="000317C2" w:rsidRDefault="000317C2" w:rsidP="000317C2">
      <w:pPr>
        <w:numPr>
          <w:ilvl w:val="0"/>
          <w:numId w:val="65"/>
        </w:numPr>
        <w:rPr>
          <w:rFonts w:ascii="Calibri" w:hAnsi="Calibri" w:cs="Calibri"/>
        </w:rPr>
      </w:pPr>
      <w:r w:rsidRPr="000317C2">
        <w:rPr>
          <w:rFonts w:ascii="Calibri" w:hAnsi="Calibri" w:cs="Calibri"/>
        </w:rPr>
        <w:t>Pros: Provides a backup in case of poor</w:t>
      </w:r>
      <w:r w:rsidR="002E5974">
        <w:rPr>
          <w:rFonts w:ascii="Calibri" w:hAnsi="Calibri" w:cs="Calibri"/>
        </w:rPr>
        <w:t xml:space="preserve"> </w:t>
      </w:r>
      <w:r w:rsidRPr="000317C2">
        <w:rPr>
          <w:rFonts w:ascii="Calibri" w:hAnsi="Calibri" w:cs="Calibri"/>
        </w:rPr>
        <w:t>quality batches</w:t>
      </w:r>
      <w:r w:rsidR="002E5974">
        <w:rPr>
          <w:rFonts w:ascii="Calibri" w:hAnsi="Calibri" w:cs="Calibri"/>
        </w:rPr>
        <w:t xml:space="preserve">, </w:t>
      </w:r>
      <w:r w:rsidRPr="000317C2">
        <w:rPr>
          <w:rFonts w:ascii="Calibri" w:hAnsi="Calibri" w:cs="Calibri"/>
        </w:rPr>
        <w:t>improves negotiation power with suppliers.</w:t>
      </w:r>
    </w:p>
    <w:p w14:paraId="5A00A462" w14:textId="197C4134" w:rsidR="000317C2" w:rsidRPr="000317C2" w:rsidRDefault="000317C2" w:rsidP="000317C2">
      <w:pPr>
        <w:numPr>
          <w:ilvl w:val="0"/>
          <w:numId w:val="65"/>
        </w:numPr>
        <w:rPr>
          <w:rFonts w:ascii="Calibri" w:hAnsi="Calibri" w:cs="Calibri"/>
        </w:rPr>
      </w:pPr>
      <w:r w:rsidRPr="000317C2">
        <w:rPr>
          <w:rFonts w:ascii="Calibri" w:hAnsi="Calibri" w:cs="Calibri"/>
        </w:rPr>
        <w:t>Cons: Requires managing multiple supplier relationships</w:t>
      </w:r>
      <w:r w:rsidR="002E5974">
        <w:rPr>
          <w:rFonts w:ascii="Calibri" w:hAnsi="Calibri" w:cs="Calibri"/>
        </w:rPr>
        <w:t xml:space="preserve"> </w:t>
      </w:r>
      <w:r w:rsidRPr="000317C2">
        <w:rPr>
          <w:rFonts w:ascii="Calibri" w:hAnsi="Calibri" w:cs="Calibri"/>
        </w:rPr>
        <w:t>may complicate inventory control.</w:t>
      </w:r>
    </w:p>
    <w:p w14:paraId="65AF2023" w14:textId="77777777" w:rsidR="000317C2" w:rsidRPr="000317C2" w:rsidRDefault="000317C2" w:rsidP="000317C2">
      <w:pPr>
        <w:rPr>
          <w:rFonts w:ascii="Calibri" w:hAnsi="Calibri" w:cs="Calibri"/>
        </w:rPr>
      </w:pPr>
      <w:r w:rsidRPr="000317C2">
        <w:rPr>
          <w:rFonts w:ascii="Calibri" w:hAnsi="Calibri" w:cs="Calibri"/>
        </w:rPr>
        <w:t>Solution 5: Formal Supplier Agreement with Quality Clauses</w:t>
      </w:r>
    </w:p>
    <w:p w14:paraId="0A70C512" w14:textId="77777777" w:rsidR="000317C2" w:rsidRPr="000317C2" w:rsidRDefault="000317C2" w:rsidP="000317C2">
      <w:pPr>
        <w:numPr>
          <w:ilvl w:val="0"/>
          <w:numId w:val="66"/>
        </w:numPr>
        <w:rPr>
          <w:rFonts w:ascii="Calibri" w:hAnsi="Calibri" w:cs="Calibri"/>
        </w:rPr>
      </w:pPr>
      <w:r w:rsidRPr="000317C2">
        <w:rPr>
          <w:rFonts w:ascii="Calibri" w:hAnsi="Calibri" w:cs="Calibri"/>
        </w:rPr>
        <w:t>Negotiate a written contract that holds suppliers accountable for faulty products, including return/replacement guarantees.</w:t>
      </w:r>
    </w:p>
    <w:p w14:paraId="2344FBAA" w14:textId="75F8C759" w:rsidR="000317C2" w:rsidRPr="000317C2" w:rsidRDefault="000317C2" w:rsidP="000317C2">
      <w:pPr>
        <w:numPr>
          <w:ilvl w:val="0"/>
          <w:numId w:val="66"/>
        </w:numPr>
        <w:rPr>
          <w:rFonts w:ascii="Calibri" w:hAnsi="Calibri" w:cs="Calibri"/>
        </w:rPr>
      </w:pPr>
      <w:r w:rsidRPr="000317C2">
        <w:rPr>
          <w:rFonts w:ascii="Calibri" w:hAnsi="Calibri" w:cs="Calibri"/>
        </w:rPr>
        <w:t>Pros: Strengthens accountability and reduces risk</w:t>
      </w:r>
      <w:r w:rsidR="002E5974">
        <w:rPr>
          <w:rFonts w:ascii="Calibri" w:hAnsi="Calibri" w:cs="Calibri"/>
        </w:rPr>
        <w:t xml:space="preserve">, </w:t>
      </w:r>
      <w:r w:rsidRPr="000317C2">
        <w:rPr>
          <w:rFonts w:ascii="Calibri" w:hAnsi="Calibri" w:cs="Calibri"/>
        </w:rPr>
        <w:t>legally protects the business.</w:t>
      </w:r>
    </w:p>
    <w:p w14:paraId="28775E1C" w14:textId="4006492B" w:rsidR="000317C2" w:rsidRPr="000317C2" w:rsidRDefault="000317C2" w:rsidP="000317C2">
      <w:pPr>
        <w:numPr>
          <w:ilvl w:val="0"/>
          <w:numId w:val="66"/>
        </w:numPr>
        <w:rPr>
          <w:rFonts w:ascii="Calibri" w:hAnsi="Calibri" w:cs="Calibri"/>
        </w:rPr>
      </w:pPr>
      <w:r w:rsidRPr="000317C2">
        <w:rPr>
          <w:rFonts w:ascii="Calibri" w:hAnsi="Calibri" w:cs="Calibri"/>
        </w:rPr>
        <w:t>Cons: May be difficult to enforce with overseas suppliers</w:t>
      </w:r>
      <w:r w:rsidR="00040EEF">
        <w:rPr>
          <w:rFonts w:ascii="Calibri" w:hAnsi="Calibri" w:cs="Calibri"/>
        </w:rPr>
        <w:t xml:space="preserve">, </w:t>
      </w:r>
      <w:r w:rsidRPr="000317C2">
        <w:rPr>
          <w:rFonts w:ascii="Calibri" w:hAnsi="Calibri" w:cs="Calibri"/>
        </w:rPr>
        <w:t>requires legal/contract expertise.</w:t>
      </w:r>
    </w:p>
    <w:p w14:paraId="42530574" w14:textId="77777777" w:rsidR="006A4EB2" w:rsidRDefault="006A4EB2" w:rsidP="00465A8A">
      <w:pPr>
        <w:ind w:left="720"/>
        <w:rPr>
          <w:rFonts w:ascii="Calibri" w:hAnsi="Calibri" w:cs="Calibri"/>
          <w:b/>
          <w:bCs/>
        </w:rPr>
      </w:pPr>
    </w:p>
    <w:p w14:paraId="095CFB8B" w14:textId="77777777" w:rsidR="006A4EB2" w:rsidRDefault="006A4EB2" w:rsidP="006A4EB2">
      <w:pPr>
        <w:rPr>
          <w:rFonts w:ascii="Calibri" w:hAnsi="Calibri" w:cs="Calibri"/>
          <w:b/>
          <w:bCs/>
        </w:rPr>
      </w:pPr>
    </w:p>
    <w:p w14:paraId="33D72A59" w14:textId="77777777" w:rsidR="006A4EB2" w:rsidRDefault="006A4EB2" w:rsidP="006A4EB2">
      <w:pPr>
        <w:rPr>
          <w:rFonts w:ascii="Calibri" w:hAnsi="Calibri" w:cs="Calibri"/>
          <w:b/>
          <w:bCs/>
        </w:rPr>
      </w:pPr>
    </w:p>
    <w:p w14:paraId="2D39BA80" w14:textId="77777777" w:rsidR="00040EEF" w:rsidRDefault="00040EEF" w:rsidP="006A4EB2">
      <w:pPr>
        <w:rPr>
          <w:rFonts w:ascii="Calibri" w:hAnsi="Calibri" w:cs="Calibri"/>
          <w:b/>
          <w:bCs/>
        </w:rPr>
      </w:pPr>
    </w:p>
    <w:p w14:paraId="19505E4B" w14:textId="77777777" w:rsidR="00040EEF" w:rsidRDefault="00040EEF" w:rsidP="006A4EB2">
      <w:pPr>
        <w:rPr>
          <w:rFonts w:ascii="Calibri" w:hAnsi="Calibri" w:cs="Calibri"/>
          <w:b/>
          <w:bCs/>
        </w:rPr>
      </w:pPr>
    </w:p>
    <w:p w14:paraId="3A7EE83D" w14:textId="1AB47DF2" w:rsidR="006A4EB2" w:rsidRDefault="006A4EB2" w:rsidP="006A4EB2">
      <w:pPr>
        <w:rPr>
          <w:rFonts w:ascii="Calibri" w:hAnsi="Calibri" w:cs="Calibri"/>
          <w:b/>
          <w:bCs/>
        </w:rPr>
      </w:pPr>
      <w:r w:rsidRPr="006A4EB2">
        <w:rPr>
          <w:rFonts w:ascii="Calibri" w:hAnsi="Calibri" w:cs="Calibri"/>
          <w:b/>
          <w:bCs/>
        </w:rPr>
        <w:t>4.2 Grid Analysis of Solutions</w:t>
      </w:r>
    </w:p>
    <w:p w14:paraId="28B9909D" w14:textId="199B47B4" w:rsidR="00465A8A" w:rsidRPr="006A4EB2" w:rsidRDefault="00465A8A" w:rsidP="006A4EB2">
      <w:pPr>
        <w:rPr>
          <w:rFonts w:ascii="Calibri" w:hAnsi="Calibri" w:cs="Calibri"/>
          <w:b/>
          <w:bCs/>
        </w:rPr>
      </w:pPr>
      <w:r>
        <w:rPr>
          <w:rFonts w:ascii="Calibri" w:hAnsi="Calibri" w:cs="Calibri"/>
          <w:b/>
          <w:bCs/>
          <w:noProof/>
        </w:rPr>
        <w:drawing>
          <wp:inline distT="0" distB="0" distL="0" distR="0" wp14:anchorId="751A771D" wp14:editId="70647D3F">
            <wp:extent cx="5731510" cy="1383030"/>
            <wp:effectExtent l="0" t="0" r="2540" b="7620"/>
            <wp:docPr id="1066305140" name="Picture 4"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05140" name="Picture 4" descr="A table of numbers and lette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383030"/>
                    </a:xfrm>
                    <a:prstGeom prst="rect">
                      <a:avLst/>
                    </a:prstGeom>
                  </pic:spPr>
                </pic:pic>
              </a:graphicData>
            </a:graphic>
          </wp:inline>
        </w:drawing>
      </w:r>
    </w:p>
    <w:p w14:paraId="31A02F4C" w14:textId="1F86A0FA" w:rsidR="006A4EB2" w:rsidRPr="006A4EB2" w:rsidRDefault="006A4EB2" w:rsidP="006A4EB2">
      <w:pPr>
        <w:rPr>
          <w:rFonts w:ascii="Calibri" w:hAnsi="Calibri" w:cs="Calibri"/>
        </w:rPr>
      </w:pPr>
      <w:r w:rsidRPr="006A4EB2">
        <w:rPr>
          <w:rFonts w:ascii="Calibri" w:hAnsi="Calibri" w:cs="Calibri"/>
        </w:rPr>
        <w:t xml:space="preserve">To evaluate the five proposed solutions, a </w:t>
      </w:r>
      <w:r w:rsidR="00040EEF">
        <w:rPr>
          <w:rFonts w:ascii="Calibri" w:hAnsi="Calibri" w:cs="Calibri"/>
        </w:rPr>
        <w:t>g</w:t>
      </w:r>
      <w:r w:rsidRPr="006A4EB2">
        <w:rPr>
          <w:rFonts w:ascii="Calibri" w:hAnsi="Calibri" w:cs="Calibri"/>
        </w:rPr>
        <w:t xml:space="preserve">rid </w:t>
      </w:r>
      <w:r w:rsidR="00040EEF">
        <w:rPr>
          <w:rFonts w:ascii="Calibri" w:hAnsi="Calibri" w:cs="Calibri"/>
        </w:rPr>
        <w:t>a</w:t>
      </w:r>
      <w:r w:rsidRPr="006A4EB2">
        <w:rPr>
          <w:rFonts w:ascii="Calibri" w:hAnsi="Calibri" w:cs="Calibri"/>
        </w:rPr>
        <w:t xml:space="preserve">nalysis was conducted. </w:t>
      </w:r>
      <w:r w:rsidR="00040EEF">
        <w:rPr>
          <w:rFonts w:ascii="Calibri" w:hAnsi="Calibri" w:cs="Calibri"/>
        </w:rPr>
        <w:t xml:space="preserve"> </w:t>
      </w:r>
      <w:r w:rsidRPr="006A4EB2">
        <w:rPr>
          <w:rFonts w:ascii="Calibri" w:hAnsi="Calibri" w:cs="Calibri"/>
        </w:rPr>
        <w:t xml:space="preserve">This </w:t>
      </w:r>
      <w:proofErr w:type="gramStart"/>
      <w:r w:rsidRPr="006A4EB2">
        <w:rPr>
          <w:rFonts w:ascii="Calibri" w:hAnsi="Calibri" w:cs="Calibri"/>
        </w:rPr>
        <w:t>decision</w:t>
      </w:r>
      <w:r w:rsidR="00040EEF">
        <w:rPr>
          <w:rFonts w:ascii="Calibri" w:hAnsi="Calibri" w:cs="Calibri"/>
        </w:rPr>
        <w:t xml:space="preserve"> </w:t>
      </w:r>
      <w:r w:rsidRPr="006A4EB2">
        <w:rPr>
          <w:rFonts w:ascii="Calibri" w:hAnsi="Calibri" w:cs="Calibri"/>
        </w:rPr>
        <w:t>making</w:t>
      </w:r>
      <w:proofErr w:type="gramEnd"/>
      <w:r w:rsidRPr="006A4EB2">
        <w:rPr>
          <w:rFonts w:ascii="Calibri" w:hAnsi="Calibri" w:cs="Calibri"/>
        </w:rPr>
        <w:t xml:space="preserve"> technique allows multiple options to be compared against weighted criteria (Mind Tools, 2023). </w:t>
      </w:r>
      <w:r w:rsidR="00040EEF">
        <w:rPr>
          <w:rFonts w:ascii="Calibri" w:hAnsi="Calibri" w:cs="Calibri"/>
        </w:rPr>
        <w:t xml:space="preserve"> </w:t>
      </w:r>
      <w:r w:rsidRPr="006A4EB2">
        <w:rPr>
          <w:rFonts w:ascii="Calibri" w:hAnsi="Calibri" w:cs="Calibri"/>
        </w:rPr>
        <w:t>The criteria selected were:</w:t>
      </w:r>
    </w:p>
    <w:p w14:paraId="694346DB" w14:textId="77777777" w:rsidR="006A4EB2" w:rsidRPr="006A4EB2" w:rsidRDefault="006A4EB2" w:rsidP="006A4EB2">
      <w:pPr>
        <w:numPr>
          <w:ilvl w:val="0"/>
          <w:numId w:val="68"/>
        </w:numPr>
        <w:rPr>
          <w:rFonts w:ascii="Calibri" w:hAnsi="Calibri" w:cs="Calibri"/>
        </w:rPr>
      </w:pPr>
      <w:r w:rsidRPr="006A4EB2">
        <w:rPr>
          <w:rFonts w:ascii="Calibri" w:hAnsi="Calibri" w:cs="Calibri"/>
        </w:rPr>
        <w:t>Cost (20%) – the financial investment required.</w:t>
      </w:r>
    </w:p>
    <w:p w14:paraId="55022E00" w14:textId="77777777" w:rsidR="006A4EB2" w:rsidRPr="006A4EB2" w:rsidRDefault="006A4EB2" w:rsidP="006A4EB2">
      <w:pPr>
        <w:numPr>
          <w:ilvl w:val="0"/>
          <w:numId w:val="68"/>
        </w:numPr>
        <w:rPr>
          <w:rFonts w:ascii="Calibri" w:hAnsi="Calibri" w:cs="Calibri"/>
        </w:rPr>
      </w:pPr>
      <w:r w:rsidRPr="006A4EB2">
        <w:rPr>
          <w:rFonts w:ascii="Calibri" w:hAnsi="Calibri" w:cs="Calibri"/>
        </w:rPr>
        <w:t>Effectiveness (30%) – the degree to which the solution addresses the root cause.</w:t>
      </w:r>
    </w:p>
    <w:p w14:paraId="4FABAC29" w14:textId="77777777" w:rsidR="006A4EB2" w:rsidRPr="006A4EB2" w:rsidRDefault="006A4EB2" w:rsidP="006A4EB2">
      <w:pPr>
        <w:numPr>
          <w:ilvl w:val="0"/>
          <w:numId w:val="68"/>
        </w:numPr>
        <w:rPr>
          <w:rFonts w:ascii="Calibri" w:hAnsi="Calibri" w:cs="Calibri"/>
        </w:rPr>
      </w:pPr>
      <w:r w:rsidRPr="006A4EB2">
        <w:rPr>
          <w:rFonts w:ascii="Calibri" w:hAnsi="Calibri" w:cs="Calibri"/>
        </w:rPr>
        <w:t>Customer Satisfaction (30%) – the impact on client trust and loyalty.</w:t>
      </w:r>
    </w:p>
    <w:p w14:paraId="07F88BE5" w14:textId="77777777" w:rsidR="006A4EB2" w:rsidRPr="006A4EB2" w:rsidRDefault="006A4EB2" w:rsidP="006A4EB2">
      <w:pPr>
        <w:numPr>
          <w:ilvl w:val="0"/>
          <w:numId w:val="68"/>
        </w:numPr>
        <w:rPr>
          <w:rFonts w:ascii="Calibri" w:hAnsi="Calibri" w:cs="Calibri"/>
        </w:rPr>
      </w:pPr>
      <w:r w:rsidRPr="006A4EB2">
        <w:rPr>
          <w:rFonts w:ascii="Calibri" w:hAnsi="Calibri" w:cs="Calibri"/>
        </w:rPr>
        <w:t>Feasibility (20%) – the practicality of implementation in a small mobile business.</w:t>
      </w:r>
    </w:p>
    <w:p w14:paraId="651B925A" w14:textId="77777777" w:rsidR="006A4EB2" w:rsidRPr="006A4EB2" w:rsidRDefault="006A4EB2" w:rsidP="006A4EB2">
      <w:pPr>
        <w:rPr>
          <w:rFonts w:ascii="Calibri" w:hAnsi="Calibri" w:cs="Calibri"/>
        </w:rPr>
      </w:pPr>
      <w:r w:rsidRPr="006A4EB2">
        <w:rPr>
          <w:rFonts w:ascii="Calibri" w:hAnsi="Calibri" w:cs="Calibri"/>
        </w:rPr>
        <w:t>Each solution was scored on a scale of 1–5 for each criterion. The weighted results showed that:</w:t>
      </w:r>
    </w:p>
    <w:p w14:paraId="6DCA6F71" w14:textId="77777777" w:rsidR="006A4EB2" w:rsidRPr="006A4EB2" w:rsidRDefault="006A4EB2" w:rsidP="006A4EB2">
      <w:pPr>
        <w:numPr>
          <w:ilvl w:val="0"/>
          <w:numId w:val="69"/>
        </w:numPr>
        <w:rPr>
          <w:rFonts w:ascii="Calibri" w:hAnsi="Calibri" w:cs="Calibri"/>
        </w:rPr>
      </w:pPr>
      <w:r w:rsidRPr="006A4EB2">
        <w:rPr>
          <w:rFonts w:ascii="Calibri" w:hAnsi="Calibri" w:cs="Calibri"/>
        </w:rPr>
        <w:t>Independent Quality Checks scored highest with a weighted score of 4.6/5, reflecting its strong impact on effectiveness and customer satisfaction.</w:t>
      </w:r>
    </w:p>
    <w:p w14:paraId="0A223FB6" w14:textId="77777777" w:rsidR="006A4EB2" w:rsidRPr="006A4EB2" w:rsidRDefault="006A4EB2" w:rsidP="006A4EB2">
      <w:pPr>
        <w:numPr>
          <w:ilvl w:val="0"/>
          <w:numId w:val="69"/>
        </w:numPr>
        <w:rPr>
          <w:rFonts w:ascii="Calibri" w:hAnsi="Calibri" w:cs="Calibri"/>
        </w:rPr>
      </w:pPr>
      <w:r w:rsidRPr="006A4EB2">
        <w:rPr>
          <w:rFonts w:ascii="Calibri" w:hAnsi="Calibri" w:cs="Calibri"/>
        </w:rPr>
        <w:t>Client Compensation and Supplier Agreement scored 3.8/5, useful but less effective long-term.</w:t>
      </w:r>
    </w:p>
    <w:p w14:paraId="5EF2CDC1" w14:textId="77777777" w:rsidR="006A4EB2" w:rsidRPr="006A4EB2" w:rsidRDefault="006A4EB2" w:rsidP="006A4EB2">
      <w:pPr>
        <w:numPr>
          <w:ilvl w:val="0"/>
          <w:numId w:val="69"/>
        </w:numPr>
        <w:rPr>
          <w:rFonts w:ascii="Calibri" w:hAnsi="Calibri" w:cs="Calibri"/>
        </w:rPr>
      </w:pPr>
      <w:r w:rsidRPr="006A4EB2">
        <w:rPr>
          <w:rFonts w:ascii="Calibri" w:hAnsi="Calibri" w:cs="Calibri"/>
        </w:rPr>
        <w:t>Switch Supplier and Dual-Supplier Strategy scored 3.6/5, indicating moderate benefits but higher risks and complexity.</w:t>
      </w:r>
    </w:p>
    <w:p w14:paraId="23CC5E80" w14:textId="77DC03AD" w:rsidR="006A4EB2" w:rsidRPr="006A4EB2" w:rsidRDefault="006A4EB2" w:rsidP="006A4EB2">
      <w:pPr>
        <w:rPr>
          <w:rFonts w:ascii="Calibri" w:hAnsi="Calibri" w:cs="Calibri"/>
        </w:rPr>
      </w:pPr>
      <w:r w:rsidRPr="006A4EB2">
        <w:rPr>
          <w:rFonts w:ascii="Calibri" w:hAnsi="Calibri" w:cs="Calibri"/>
        </w:rPr>
        <w:t>The Grid Analysis therefore identifies Independent Quality Checks as the strongest solution.</w:t>
      </w:r>
    </w:p>
    <w:p w14:paraId="4F66D47A" w14:textId="77777777" w:rsidR="00280FB9" w:rsidRDefault="00280FB9" w:rsidP="006A4EB2">
      <w:pPr>
        <w:rPr>
          <w:rFonts w:ascii="Calibri" w:hAnsi="Calibri" w:cs="Calibri"/>
          <w:b/>
          <w:bCs/>
        </w:rPr>
      </w:pPr>
    </w:p>
    <w:p w14:paraId="03C59807" w14:textId="77777777" w:rsidR="00280FB9" w:rsidRDefault="00280FB9" w:rsidP="006A4EB2">
      <w:pPr>
        <w:rPr>
          <w:rFonts w:ascii="Calibri" w:hAnsi="Calibri" w:cs="Calibri"/>
          <w:b/>
          <w:bCs/>
        </w:rPr>
      </w:pPr>
    </w:p>
    <w:p w14:paraId="366D6612" w14:textId="77777777" w:rsidR="00280FB9" w:rsidRDefault="00280FB9" w:rsidP="006A4EB2">
      <w:pPr>
        <w:rPr>
          <w:rFonts w:ascii="Calibri" w:hAnsi="Calibri" w:cs="Calibri"/>
          <w:b/>
          <w:bCs/>
        </w:rPr>
      </w:pPr>
    </w:p>
    <w:p w14:paraId="572CBEE3" w14:textId="77777777" w:rsidR="00280FB9" w:rsidRDefault="00280FB9" w:rsidP="006A4EB2">
      <w:pPr>
        <w:rPr>
          <w:rFonts w:ascii="Calibri" w:hAnsi="Calibri" w:cs="Calibri"/>
          <w:b/>
          <w:bCs/>
        </w:rPr>
      </w:pPr>
    </w:p>
    <w:p w14:paraId="2C047B50" w14:textId="77777777" w:rsidR="00280FB9" w:rsidRDefault="00280FB9" w:rsidP="006A4EB2">
      <w:pPr>
        <w:rPr>
          <w:rFonts w:ascii="Calibri" w:hAnsi="Calibri" w:cs="Calibri"/>
          <w:b/>
          <w:bCs/>
        </w:rPr>
      </w:pPr>
    </w:p>
    <w:p w14:paraId="42CEC8CF" w14:textId="77777777" w:rsidR="00280FB9" w:rsidRDefault="00280FB9" w:rsidP="006A4EB2">
      <w:pPr>
        <w:rPr>
          <w:rFonts w:ascii="Calibri" w:hAnsi="Calibri" w:cs="Calibri"/>
          <w:b/>
          <w:bCs/>
        </w:rPr>
      </w:pPr>
    </w:p>
    <w:p w14:paraId="5562E20D" w14:textId="77777777" w:rsidR="00280FB9" w:rsidRDefault="00280FB9" w:rsidP="006A4EB2">
      <w:pPr>
        <w:rPr>
          <w:rFonts w:ascii="Calibri" w:hAnsi="Calibri" w:cs="Calibri"/>
          <w:b/>
          <w:bCs/>
        </w:rPr>
      </w:pPr>
    </w:p>
    <w:p w14:paraId="4C5347F5" w14:textId="77777777" w:rsidR="00280FB9" w:rsidRDefault="00280FB9" w:rsidP="006A4EB2">
      <w:pPr>
        <w:rPr>
          <w:rFonts w:ascii="Calibri" w:hAnsi="Calibri" w:cs="Calibri"/>
          <w:b/>
          <w:bCs/>
        </w:rPr>
      </w:pPr>
    </w:p>
    <w:p w14:paraId="39595F45" w14:textId="77777777" w:rsidR="00280FB9" w:rsidRDefault="00280FB9" w:rsidP="006A4EB2">
      <w:pPr>
        <w:rPr>
          <w:rFonts w:ascii="Calibri" w:hAnsi="Calibri" w:cs="Calibri"/>
          <w:b/>
          <w:bCs/>
        </w:rPr>
      </w:pPr>
    </w:p>
    <w:p w14:paraId="4797769E" w14:textId="77777777" w:rsidR="00280FB9" w:rsidRDefault="00280FB9" w:rsidP="006A4EB2">
      <w:pPr>
        <w:rPr>
          <w:rFonts w:ascii="Calibri" w:hAnsi="Calibri" w:cs="Calibri"/>
          <w:b/>
          <w:bCs/>
        </w:rPr>
      </w:pPr>
    </w:p>
    <w:p w14:paraId="1F7E2C18" w14:textId="34A8B794" w:rsidR="006A4EB2" w:rsidRDefault="006A4EB2" w:rsidP="006A4EB2">
      <w:pPr>
        <w:rPr>
          <w:rFonts w:ascii="Calibri" w:hAnsi="Calibri" w:cs="Calibri"/>
          <w:b/>
          <w:bCs/>
        </w:rPr>
      </w:pPr>
      <w:r>
        <w:rPr>
          <w:rFonts w:ascii="Calibri" w:hAnsi="Calibri" w:cs="Calibri"/>
          <w:b/>
          <w:bCs/>
        </w:rPr>
        <w:lastRenderedPageBreak/>
        <w:t>4.3 Cost benefit analysis of solutions</w:t>
      </w:r>
    </w:p>
    <w:p w14:paraId="1F32004A" w14:textId="77777777" w:rsidR="006A4EB2" w:rsidRPr="006A4EB2" w:rsidRDefault="006A4EB2" w:rsidP="006A4EB2">
      <w:pPr>
        <w:rPr>
          <w:rFonts w:ascii="Calibri" w:hAnsi="Calibri" w:cs="Calibri"/>
        </w:rPr>
      </w:pPr>
      <w:r w:rsidRPr="006A4EB2">
        <w:rPr>
          <w:rFonts w:ascii="Calibri" w:hAnsi="Calibri" w:cs="Calibri"/>
        </w:rPr>
        <w:t>A Cost-Benefit Analysis was conducted to compare the financial implications of each solution. Estimated costs included supplier contracts, compensation, or quality assurance processes, while estimated benefits included client retention, reduced complaints, and brand protection.</w:t>
      </w:r>
    </w:p>
    <w:p w14:paraId="5C41DDC3" w14:textId="77777777" w:rsidR="006A4EB2" w:rsidRPr="006A4EB2" w:rsidRDefault="006A4EB2" w:rsidP="006A4EB2">
      <w:pPr>
        <w:rPr>
          <w:rFonts w:ascii="Calibri" w:hAnsi="Calibri" w:cs="Calibri"/>
        </w:rPr>
      </w:pPr>
      <w:r w:rsidRPr="006A4EB2">
        <w:rPr>
          <w:rFonts w:ascii="Calibri" w:hAnsi="Calibri" w:cs="Calibri"/>
        </w:rPr>
        <w:t>The results were as follows:</w:t>
      </w:r>
    </w:p>
    <w:p w14:paraId="65E57B99" w14:textId="017DC60F" w:rsidR="006A4EB2" w:rsidRPr="006A4EB2" w:rsidRDefault="006A4EB2" w:rsidP="006A4EB2">
      <w:pPr>
        <w:numPr>
          <w:ilvl w:val="0"/>
          <w:numId w:val="70"/>
        </w:numPr>
        <w:rPr>
          <w:rFonts w:ascii="Calibri" w:hAnsi="Calibri" w:cs="Calibri"/>
        </w:rPr>
      </w:pPr>
      <w:r w:rsidRPr="006A4EB2">
        <w:rPr>
          <w:rFonts w:ascii="Calibri" w:hAnsi="Calibri" w:cs="Calibri"/>
        </w:rPr>
        <w:t>Independent Quality Checks – Cost £1,000, Benefit £4,000, Net Benefit £3,000</w:t>
      </w:r>
      <w:r w:rsidR="00040EEF">
        <w:rPr>
          <w:rFonts w:ascii="Calibri" w:hAnsi="Calibri" w:cs="Calibri"/>
        </w:rPr>
        <w:t>.</w:t>
      </w:r>
    </w:p>
    <w:p w14:paraId="2FC37CCB" w14:textId="77777777" w:rsidR="006A4EB2" w:rsidRPr="006A4EB2" w:rsidRDefault="006A4EB2" w:rsidP="006A4EB2">
      <w:pPr>
        <w:numPr>
          <w:ilvl w:val="0"/>
          <w:numId w:val="70"/>
        </w:numPr>
        <w:rPr>
          <w:rFonts w:ascii="Calibri" w:hAnsi="Calibri" w:cs="Calibri"/>
        </w:rPr>
      </w:pPr>
      <w:r w:rsidRPr="006A4EB2">
        <w:rPr>
          <w:rFonts w:ascii="Calibri" w:hAnsi="Calibri" w:cs="Calibri"/>
        </w:rPr>
        <w:t>Supplier Agreement – Cost £1,200, Benefit £2,800, Net Benefit £1,600.</w:t>
      </w:r>
    </w:p>
    <w:p w14:paraId="799733E9" w14:textId="77777777" w:rsidR="006A4EB2" w:rsidRPr="006A4EB2" w:rsidRDefault="006A4EB2" w:rsidP="006A4EB2">
      <w:pPr>
        <w:numPr>
          <w:ilvl w:val="0"/>
          <w:numId w:val="70"/>
        </w:numPr>
        <w:rPr>
          <w:rFonts w:ascii="Calibri" w:hAnsi="Calibri" w:cs="Calibri"/>
        </w:rPr>
      </w:pPr>
      <w:r w:rsidRPr="006A4EB2">
        <w:rPr>
          <w:rFonts w:ascii="Calibri" w:hAnsi="Calibri" w:cs="Calibri"/>
        </w:rPr>
        <w:t>Dual-Supplier Strategy – Cost £1,800, Benefit £3,200, Net Benefit £1,400.</w:t>
      </w:r>
    </w:p>
    <w:p w14:paraId="38AF6C61" w14:textId="77777777" w:rsidR="006A4EB2" w:rsidRPr="006A4EB2" w:rsidRDefault="006A4EB2" w:rsidP="006A4EB2">
      <w:pPr>
        <w:numPr>
          <w:ilvl w:val="0"/>
          <w:numId w:val="70"/>
        </w:numPr>
        <w:rPr>
          <w:rFonts w:ascii="Calibri" w:hAnsi="Calibri" w:cs="Calibri"/>
        </w:rPr>
      </w:pPr>
      <w:r w:rsidRPr="006A4EB2">
        <w:rPr>
          <w:rFonts w:ascii="Calibri" w:hAnsi="Calibri" w:cs="Calibri"/>
        </w:rPr>
        <w:t>Switch Supplier – Cost £1,500, Benefit £2,500, Net Benefit £1,000.</w:t>
      </w:r>
    </w:p>
    <w:p w14:paraId="3CDD8D18" w14:textId="77777777" w:rsidR="006A4EB2" w:rsidRPr="006A4EB2" w:rsidRDefault="006A4EB2" w:rsidP="006A4EB2">
      <w:pPr>
        <w:numPr>
          <w:ilvl w:val="0"/>
          <w:numId w:val="70"/>
        </w:numPr>
        <w:rPr>
          <w:rFonts w:ascii="Calibri" w:hAnsi="Calibri" w:cs="Calibri"/>
        </w:rPr>
      </w:pPr>
      <w:r w:rsidRPr="006A4EB2">
        <w:rPr>
          <w:rFonts w:ascii="Calibri" w:hAnsi="Calibri" w:cs="Calibri"/>
        </w:rPr>
        <w:t>Client Compensation – Cost £2,000, Benefit £3,000, Net Benefit £1,000.</w:t>
      </w:r>
    </w:p>
    <w:p w14:paraId="1A7AB2FA" w14:textId="77777777" w:rsidR="006A4EB2" w:rsidRPr="006A4EB2" w:rsidRDefault="006A4EB2" w:rsidP="006A4EB2">
      <w:pPr>
        <w:rPr>
          <w:rFonts w:ascii="Calibri" w:hAnsi="Calibri" w:cs="Calibri"/>
        </w:rPr>
      </w:pPr>
      <w:r w:rsidRPr="006A4EB2">
        <w:rPr>
          <w:rFonts w:ascii="Calibri" w:hAnsi="Calibri" w:cs="Calibri"/>
        </w:rPr>
        <w:t>Both the analysis table and the net benefit chart confirm that Independent Quality Checks delivers the best return on investment, balancing affordability, operational feasibility, and long-term customer satisfaction.</w:t>
      </w:r>
    </w:p>
    <w:p w14:paraId="7030F1D1" w14:textId="47F8A8E6" w:rsidR="006A4EB2" w:rsidRPr="006A4EB2" w:rsidRDefault="006A4EB2" w:rsidP="006A4EB2">
      <w:pPr>
        <w:rPr>
          <w:rFonts w:ascii="Calibri" w:hAnsi="Calibri" w:cs="Calibri"/>
        </w:rPr>
      </w:pPr>
      <w:r w:rsidRPr="006A4EB2">
        <w:rPr>
          <w:rFonts w:ascii="Calibri" w:hAnsi="Calibri" w:cs="Calibri"/>
        </w:rPr>
        <w:t xml:space="preserve">Taken together, the </w:t>
      </w:r>
      <w:r w:rsidR="00040EEF">
        <w:rPr>
          <w:rFonts w:ascii="Calibri" w:hAnsi="Calibri" w:cs="Calibri"/>
        </w:rPr>
        <w:t>g</w:t>
      </w:r>
      <w:r w:rsidRPr="006A4EB2">
        <w:rPr>
          <w:rFonts w:ascii="Calibri" w:hAnsi="Calibri" w:cs="Calibri"/>
        </w:rPr>
        <w:t xml:space="preserve">rid and </w:t>
      </w:r>
      <w:r w:rsidR="00040EEF">
        <w:rPr>
          <w:rFonts w:ascii="Calibri" w:hAnsi="Calibri" w:cs="Calibri"/>
        </w:rPr>
        <w:t>c</w:t>
      </w:r>
      <w:r w:rsidRPr="006A4EB2">
        <w:rPr>
          <w:rFonts w:ascii="Calibri" w:hAnsi="Calibri" w:cs="Calibri"/>
        </w:rPr>
        <w:t>ost</w:t>
      </w:r>
      <w:r w:rsidR="00040EEF">
        <w:rPr>
          <w:rFonts w:ascii="Calibri" w:hAnsi="Calibri" w:cs="Calibri"/>
        </w:rPr>
        <w:t xml:space="preserve"> be</w:t>
      </w:r>
      <w:r w:rsidRPr="006A4EB2">
        <w:rPr>
          <w:rFonts w:ascii="Calibri" w:hAnsi="Calibri" w:cs="Calibri"/>
        </w:rPr>
        <w:t xml:space="preserve">nefit </w:t>
      </w:r>
      <w:r w:rsidR="00040EEF">
        <w:rPr>
          <w:rFonts w:ascii="Calibri" w:hAnsi="Calibri" w:cs="Calibri"/>
        </w:rPr>
        <w:t>a</w:t>
      </w:r>
      <w:r w:rsidRPr="006A4EB2">
        <w:rPr>
          <w:rFonts w:ascii="Calibri" w:hAnsi="Calibri" w:cs="Calibri"/>
        </w:rPr>
        <w:t>nalyses strongly support adopting Independent Quality Checks as the preferred solution.</w:t>
      </w:r>
    </w:p>
    <w:p w14:paraId="0C71463F" w14:textId="77777777" w:rsidR="006A4EB2" w:rsidRDefault="006A4EB2" w:rsidP="006A4EB2">
      <w:pPr>
        <w:rPr>
          <w:rFonts w:ascii="Calibri" w:hAnsi="Calibri" w:cs="Calibri"/>
          <w:b/>
          <w:bCs/>
        </w:rPr>
      </w:pPr>
    </w:p>
    <w:p w14:paraId="1A308674" w14:textId="53F0F4BB" w:rsidR="006A4EB2" w:rsidRDefault="006A4EB2" w:rsidP="006A4EB2">
      <w:pPr>
        <w:rPr>
          <w:rFonts w:ascii="Calibri" w:hAnsi="Calibri" w:cs="Calibri"/>
          <w:b/>
          <w:bCs/>
        </w:rPr>
      </w:pPr>
      <w:r>
        <w:rPr>
          <w:rFonts w:ascii="Calibri" w:hAnsi="Calibri" w:cs="Calibri"/>
          <w:b/>
          <w:bCs/>
          <w:noProof/>
        </w:rPr>
        <w:drawing>
          <wp:inline distT="0" distB="0" distL="0" distR="0" wp14:anchorId="5DE986B1" wp14:editId="431E89ED">
            <wp:extent cx="5731510" cy="1383030"/>
            <wp:effectExtent l="0" t="0" r="2540" b="7620"/>
            <wp:docPr id="1834704990" name="Picture 6"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704990" name="Picture 6" descr="A table with text and numbe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383030"/>
                    </a:xfrm>
                    <a:prstGeom prst="rect">
                      <a:avLst/>
                    </a:prstGeom>
                  </pic:spPr>
                </pic:pic>
              </a:graphicData>
            </a:graphic>
          </wp:inline>
        </w:drawing>
      </w:r>
    </w:p>
    <w:p w14:paraId="08E95D0C" w14:textId="10AB4A78" w:rsidR="006A4EB2" w:rsidRPr="006A4EB2" w:rsidRDefault="006A4EB2" w:rsidP="006A4EB2">
      <w:pPr>
        <w:rPr>
          <w:rFonts w:ascii="Calibri" w:hAnsi="Calibri" w:cs="Calibri"/>
          <w:b/>
          <w:bCs/>
        </w:rPr>
      </w:pPr>
      <w:r>
        <w:rPr>
          <w:rFonts w:ascii="Calibri" w:hAnsi="Calibri" w:cs="Calibri"/>
          <w:b/>
          <w:bCs/>
          <w:noProof/>
        </w:rPr>
        <w:lastRenderedPageBreak/>
        <w:drawing>
          <wp:inline distT="0" distB="0" distL="0" distR="0" wp14:anchorId="16548D07" wp14:editId="65B746A8">
            <wp:extent cx="5731510" cy="4219575"/>
            <wp:effectExtent l="0" t="0" r="2540" b="9525"/>
            <wp:docPr id="1155595167" name="Picture 7" descr="A graph of a number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595167" name="Picture 7" descr="A graph of a number of blue bar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19575"/>
                    </a:xfrm>
                    <a:prstGeom prst="rect">
                      <a:avLst/>
                    </a:prstGeom>
                  </pic:spPr>
                </pic:pic>
              </a:graphicData>
            </a:graphic>
          </wp:inline>
        </w:drawing>
      </w:r>
    </w:p>
    <w:p w14:paraId="6BDECE6B" w14:textId="799CE984" w:rsidR="000317C2" w:rsidRDefault="000317C2" w:rsidP="00926765">
      <w:pPr>
        <w:rPr>
          <w:rFonts w:ascii="Calibri" w:hAnsi="Calibri" w:cs="Calibri"/>
          <w:b/>
          <w:bCs/>
        </w:rPr>
      </w:pPr>
    </w:p>
    <w:p w14:paraId="1DE9AF08" w14:textId="77777777" w:rsidR="006A4EB2" w:rsidRDefault="006A4EB2" w:rsidP="00926765">
      <w:pPr>
        <w:rPr>
          <w:rFonts w:ascii="Calibri" w:hAnsi="Calibri" w:cs="Calibri"/>
          <w:b/>
          <w:bCs/>
        </w:rPr>
      </w:pPr>
    </w:p>
    <w:p w14:paraId="6D4BE3BE" w14:textId="77777777" w:rsidR="00040EEF" w:rsidRDefault="00040EEF" w:rsidP="006A4EB2">
      <w:pPr>
        <w:rPr>
          <w:rFonts w:ascii="Calibri" w:hAnsi="Calibri" w:cs="Calibri"/>
          <w:b/>
          <w:bCs/>
        </w:rPr>
      </w:pPr>
    </w:p>
    <w:p w14:paraId="54B8F948" w14:textId="77777777" w:rsidR="00040EEF" w:rsidRDefault="00040EEF" w:rsidP="006A4EB2">
      <w:pPr>
        <w:rPr>
          <w:rFonts w:ascii="Calibri" w:hAnsi="Calibri" w:cs="Calibri"/>
          <w:b/>
          <w:bCs/>
        </w:rPr>
      </w:pPr>
    </w:p>
    <w:p w14:paraId="5427FC7C" w14:textId="77777777" w:rsidR="00040EEF" w:rsidRDefault="00040EEF" w:rsidP="006A4EB2">
      <w:pPr>
        <w:rPr>
          <w:rFonts w:ascii="Calibri" w:hAnsi="Calibri" w:cs="Calibri"/>
          <w:b/>
          <w:bCs/>
        </w:rPr>
      </w:pPr>
    </w:p>
    <w:p w14:paraId="3DB4B8BF" w14:textId="77777777" w:rsidR="00040EEF" w:rsidRDefault="00040EEF" w:rsidP="006A4EB2">
      <w:pPr>
        <w:rPr>
          <w:rFonts w:ascii="Calibri" w:hAnsi="Calibri" w:cs="Calibri"/>
          <w:b/>
          <w:bCs/>
        </w:rPr>
      </w:pPr>
    </w:p>
    <w:p w14:paraId="21487226" w14:textId="77777777" w:rsidR="00280FB9" w:rsidRDefault="00280FB9" w:rsidP="006A4EB2">
      <w:pPr>
        <w:rPr>
          <w:rFonts w:ascii="Calibri" w:hAnsi="Calibri" w:cs="Calibri"/>
          <w:b/>
          <w:bCs/>
          <w:u w:val="single"/>
        </w:rPr>
      </w:pPr>
    </w:p>
    <w:p w14:paraId="57D2AEB3" w14:textId="77777777" w:rsidR="00280FB9" w:rsidRDefault="00280FB9" w:rsidP="006A4EB2">
      <w:pPr>
        <w:rPr>
          <w:rFonts w:ascii="Calibri" w:hAnsi="Calibri" w:cs="Calibri"/>
          <w:b/>
          <w:bCs/>
          <w:u w:val="single"/>
        </w:rPr>
      </w:pPr>
    </w:p>
    <w:p w14:paraId="2C53B815" w14:textId="77777777" w:rsidR="00280FB9" w:rsidRDefault="00280FB9" w:rsidP="006A4EB2">
      <w:pPr>
        <w:rPr>
          <w:rFonts w:ascii="Calibri" w:hAnsi="Calibri" w:cs="Calibri"/>
          <w:b/>
          <w:bCs/>
          <w:u w:val="single"/>
        </w:rPr>
      </w:pPr>
    </w:p>
    <w:p w14:paraId="311A4DC5" w14:textId="77777777" w:rsidR="00280FB9" w:rsidRDefault="00280FB9" w:rsidP="006A4EB2">
      <w:pPr>
        <w:rPr>
          <w:rFonts w:ascii="Calibri" w:hAnsi="Calibri" w:cs="Calibri"/>
          <w:b/>
          <w:bCs/>
          <w:u w:val="single"/>
        </w:rPr>
      </w:pPr>
    </w:p>
    <w:p w14:paraId="2FE95625" w14:textId="77777777" w:rsidR="00280FB9" w:rsidRDefault="00280FB9" w:rsidP="006A4EB2">
      <w:pPr>
        <w:rPr>
          <w:rFonts w:ascii="Calibri" w:hAnsi="Calibri" w:cs="Calibri"/>
          <w:b/>
          <w:bCs/>
          <w:u w:val="single"/>
        </w:rPr>
      </w:pPr>
    </w:p>
    <w:p w14:paraId="342CC43B" w14:textId="77777777" w:rsidR="00280FB9" w:rsidRDefault="00280FB9" w:rsidP="006A4EB2">
      <w:pPr>
        <w:rPr>
          <w:rFonts w:ascii="Calibri" w:hAnsi="Calibri" w:cs="Calibri"/>
          <w:b/>
          <w:bCs/>
          <w:u w:val="single"/>
        </w:rPr>
      </w:pPr>
    </w:p>
    <w:p w14:paraId="6A3AFE8C" w14:textId="77777777" w:rsidR="00280FB9" w:rsidRDefault="00280FB9" w:rsidP="006A4EB2">
      <w:pPr>
        <w:rPr>
          <w:rFonts w:ascii="Calibri" w:hAnsi="Calibri" w:cs="Calibri"/>
          <w:b/>
          <w:bCs/>
          <w:u w:val="single"/>
        </w:rPr>
      </w:pPr>
    </w:p>
    <w:p w14:paraId="77C62866" w14:textId="77777777" w:rsidR="00280FB9" w:rsidRDefault="00280FB9" w:rsidP="006A4EB2">
      <w:pPr>
        <w:rPr>
          <w:rFonts w:ascii="Calibri" w:hAnsi="Calibri" w:cs="Calibri"/>
          <w:b/>
          <w:bCs/>
          <w:u w:val="single"/>
        </w:rPr>
      </w:pPr>
    </w:p>
    <w:p w14:paraId="529EC1C3" w14:textId="77777777" w:rsidR="00280FB9" w:rsidRDefault="00280FB9" w:rsidP="006A4EB2">
      <w:pPr>
        <w:rPr>
          <w:rFonts w:ascii="Calibri" w:hAnsi="Calibri" w:cs="Calibri"/>
          <w:b/>
          <w:bCs/>
          <w:u w:val="single"/>
        </w:rPr>
      </w:pPr>
    </w:p>
    <w:p w14:paraId="49F61B1E" w14:textId="77777777" w:rsidR="00280FB9" w:rsidRDefault="00280FB9" w:rsidP="006A4EB2">
      <w:pPr>
        <w:rPr>
          <w:rFonts w:ascii="Calibri" w:hAnsi="Calibri" w:cs="Calibri"/>
          <w:b/>
          <w:bCs/>
          <w:u w:val="single"/>
        </w:rPr>
      </w:pPr>
    </w:p>
    <w:p w14:paraId="79AFF2EE" w14:textId="2F7C2DCF" w:rsidR="006A4EB2" w:rsidRPr="006A4EB2" w:rsidRDefault="006A4EB2" w:rsidP="006A4EB2">
      <w:pPr>
        <w:rPr>
          <w:rFonts w:ascii="Calibri" w:hAnsi="Calibri" w:cs="Calibri"/>
          <w:b/>
          <w:bCs/>
          <w:u w:val="single"/>
        </w:rPr>
      </w:pPr>
      <w:r w:rsidRPr="006A4EB2">
        <w:rPr>
          <w:rFonts w:ascii="Calibri" w:hAnsi="Calibri" w:cs="Calibri"/>
          <w:b/>
          <w:bCs/>
          <w:u w:val="single"/>
        </w:rPr>
        <w:lastRenderedPageBreak/>
        <w:t>5. Evaluation and Decision-Making</w:t>
      </w:r>
    </w:p>
    <w:p w14:paraId="6E078839" w14:textId="77777777" w:rsidR="006A4EB2" w:rsidRPr="006A4EB2" w:rsidRDefault="006A4EB2" w:rsidP="006A4EB2">
      <w:pPr>
        <w:rPr>
          <w:rFonts w:ascii="Calibri" w:hAnsi="Calibri" w:cs="Calibri"/>
        </w:rPr>
      </w:pPr>
      <w:r w:rsidRPr="006A4EB2">
        <w:rPr>
          <w:rFonts w:ascii="Calibri" w:hAnsi="Calibri" w:cs="Calibri"/>
          <w:b/>
          <w:bCs/>
        </w:rPr>
        <w:t>5.1 Decision Criteria</w:t>
      </w:r>
    </w:p>
    <w:p w14:paraId="3201E4F9" w14:textId="27E7EBE8" w:rsidR="006A4EB2" w:rsidRPr="006A4EB2" w:rsidRDefault="006A4EB2" w:rsidP="006A4EB2">
      <w:pPr>
        <w:rPr>
          <w:rFonts w:ascii="Calibri" w:hAnsi="Calibri" w:cs="Calibri"/>
        </w:rPr>
      </w:pPr>
      <w:r w:rsidRPr="006A4EB2">
        <w:rPr>
          <w:rFonts w:ascii="Calibri" w:hAnsi="Calibri" w:cs="Calibri"/>
        </w:rPr>
        <w:t xml:space="preserve">To evaluate the most appropriate solution to the problem of faulty hair extensions, a combination of </w:t>
      </w:r>
      <w:proofErr w:type="gramStart"/>
      <w:r w:rsidRPr="006A4EB2">
        <w:rPr>
          <w:rFonts w:ascii="Calibri" w:hAnsi="Calibri" w:cs="Calibri"/>
        </w:rPr>
        <w:t>decision</w:t>
      </w:r>
      <w:r w:rsidR="00040EEF">
        <w:rPr>
          <w:rFonts w:ascii="Calibri" w:hAnsi="Calibri" w:cs="Calibri"/>
        </w:rPr>
        <w:t xml:space="preserve"> </w:t>
      </w:r>
      <w:r w:rsidRPr="006A4EB2">
        <w:rPr>
          <w:rFonts w:ascii="Calibri" w:hAnsi="Calibri" w:cs="Calibri"/>
        </w:rPr>
        <w:t>making</w:t>
      </w:r>
      <w:proofErr w:type="gramEnd"/>
      <w:r w:rsidRPr="006A4EB2">
        <w:rPr>
          <w:rFonts w:ascii="Calibri" w:hAnsi="Calibri" w:cs="Calibri"/>
        </w:rPr>
        <w:t xml:space="preserve"> techniques was applied, including </w:t>
      </w:r>
      <w:r w:rsidR="00040EEF">
        <w:rPr>
          <w:rFonts w:ascii="Calibri" w:hAnsi="Calibri" w:cs="Calibri"/>
        </w:rPr>
        <w:t>g</w:t>
      </w:r>
      <w:r w:rsidRPr="006A4EB2">
        <w:rPr>
          <w:rFonts w:ascii="Calibri" w:hAnsi="Calibri" w:cs="Calibri"/>
        </w:rPr>
        <w:t xml:space="preserve">rid </w:t>
      </w:r>
      <w:r w:rsidR="00040EEF">
        <w:rPr>
          <w:rFonts w:ascii="Calibri" w:hAnsi="Calibri" w:cs="Calibri"/>
        </w:rPr>
        <w:t>a</w:t>
      </w:r>
      <w:r w:rsidRPr="006A4EB2">
        <w:rPr>
          <w:rFonts w:ascii="Calibri" w:hAnsi="Calibri" w:cs="Calibri"/>
        </w:rPr>
        <w:t xml:space="preserve">nalysis and </w:t>
      </w:r>
      <w:r w:rsidR="00040EEF">
        <w:rPr>
          <w:rFonts w:ascii="Calibri" w:hAnsi="Calibri" w:cs="Calibri"/>
        </w:rPr>
        <w:t>c</w:t>
      </w:r>
      <w:r w:rsidRPr="006A4EB2">
        <w:rPr>
          <w:rFonts w:ascii="Calibri" w:hAnsi="Calibri" w:cs="Calibri"/>
        </w:rPr>
        <w:t>ost</w:t>
      </w:r>
      <w:r w:rsidR="00040EEF">
        <w:rPr>
          <w:rFonts w:ascii="Calibri" w:hAnsi="Calibri" w:cs="Calibri"/>
        </w:rPr>
        <w:t xml:space="preserve"> b</w:t>
      </w:r>
      <w:r w:rsidRPr="006A4EB2">
        <w:rPr>
          <w:rFonts w:ascii="Calibri" w:hAnsi="Calibri" w:cs="Calibri"/>
        </w:rPr>
        <w:t xml:space="preserve">enefit </w:t>
      </w:r>
      <w:r w:rsidR="00040EEF">
        <w:rPr>
          <w:rFonts w:ascii="Calibri" w:hAnsi="Calibri" w:cs="Calibri"/>
        </w:rPr>
        <w:t>a</w:t>
      </w:r>
      <w:r w:rsidRPr="006A4EB2">
        <w:rPr>
          <w:rFonts w:ascii="Calibri" w:hAnsi="Calibri" w:cs="Calibri"/>
        </w:rPr>
        <w:t xml:space="preserve">nalysis. </w:t>
      </w:r>
      <w:r w:rsidR="00040EEF">
        <w:rPr>
          <w:rFonts w:ascii="Calibri" w:hAnsi="Calibri" w:cs="Calibri"/>
        </w:rPr>
        <w:t xml:space="preserve"> </w:t>
      </w:r>
      <w:r w:rsidRPr="006A4EB2">
        <w:rPr>
          <w:rFonts w:ascii="Calibri" w:hAnsi="Calibri" w:cs="Calibri"/>
        </w:rPr>
        <w:t>The</w:t>
      </w:r>
      <w:r w:rsidR="00040EEF">
        <w:rPr>
          <w:rFonts w:ascii="Calibri" w:hAnsi="Calibri" w:cs="Calibri"/>
        </w:rPr>
        <w:t xml:space="preserve"> </w:t>
      </w:r>
      <w:r w:rsidRPr="006A4EB2">
        <w:rPr>
          <w:rFonts w:ascii="Calibri" w:hAnsi="Calibri" w:cs="Calibri"/>
        </w:rPr>
        <w:t>evaluation was guided by four primary criteria:</w:t>
      </w:r>
    </w:p>
    <w:p w14:paraId="0DB9FE73" w14:textId="77777777" w:rsidR="006A4EB2" w:rsidRPr="006A4EB2" w:rsidRDefault="006A4EB2" w:rsidP="006A4EB2">
      <w:pPr>
        <w:numPr>
          <w:ilvl w:val="0"/>
          <w:numId w:val="71"/>
        </w:numPr>
        <w:rPr>
          <w:rFonts w:ascii="Calibri" w:hAnsi="Calibri" w:cs="Calibri"/>
        </w:rPr>
      </w:pPr>
      <w:r w:rsidRPr="006A4EB2">
        <w:rPr>
          <w:rFonts w:ascii="Calibri" w:hAnsi="Calibri" w:cs="Calibri"/>
        </w:rPr>
        <w:t>Cost – the financial feasibility for a small, mobile business.</w:t>
      </w:r>
    </w:p>
    <w:p w14:paraId="33633B06" w14:textId="77777777" w:rsidR="006A4EB2" w:rsidRPr="006A4EB2" w:rsidRDefault="006A4EB2" w:rsidP="006A4EB2">
      <w:pPr>
        <w:numPr>
          <w:ilvl w:val="0"/>
          <w:numId w:val="71"/>
        </w:numPr>
        <w:rPr>
          <w:rFonts w:ascii="Calibri" w:hAnsi="Calibri" w:cs="Calibri"/>
        </w:rPr>
      </w:pPr>
      <w:r w:rsidRPr="006A4EB2">
        <w:rPr>
          <w:rFonts w:ascii="Calibri" w:hAnsi="Calibri" w:cs="Calibri"/>
        </w:rPr>
        <w:t>Effectiveness – the ability to address the root cause and prevent recurrence.</w:t>
      </w:r>
    </w:p>
    <w:p w14:paraId="00DC2655" w14:textId="77777777" w:rsidR="006A4EB2" w:rsidRPr="006A4EB2" w:rsidRDefault="006A4EB2" w:rsidP="006A4EB2">
      <w:pPr>
        <w:numPr>
          <w:ilvl w:val="0"/>
          <w:numId w:val="71"/>
        </w:numPr>
        <w:rPr>
          <w:rFonts w:ascii="Calibri" w:hAnsi="Calibri" w:cs="Calibri"/>
        </w:rPr>
      </w:pPr>
      <w:r w:rsidRPr="006A4EB2">
        <w:rPr>
          <w:rFonts w:ascii="Calibri" w:hAnsi="Calibri" w:cs="Calibri"/>
        </w:rPr>
        <w:t>Customer Satisfaction – the potential to rebuild and maintain client trust.</w:t>
      </w:r>
    </w:p>
    <w:p w14:paraId="18B7337E" w14:textId="77777777" w:rsidR="006A4EB2" w:rsidRPr="006A4EB2" w:rsidRDefault="006A4EB2" w:rsidP="006A4EB2">
      <w:pPr>
        <w:numPr>
          <w:ilvl w:val="0"/>
          <w:numId w:val="71"/>
        </w:numPr>
        <w:rPr>
          <w:rFonts w:ascii="Calibri" w:hAnsi="Calibri" w:cs="Calibri"/>
        </w:rPr>
      </w:pPr>
      <w:r w:rsidRPr="006A4EB2">
        <w:rPr>
          <w:rFonts w:ascii="Calibri" w:hAnsi="Calibri" w:cs="Calibri"/>
        </w:rPr>
        <w:t>Feasibility – the practicality of implementing the solution within the resources available.</w:t>
      </w:r>
    </w:p>
    <w:p w14:paraId="473F2D7C" w14:textId="6C9CA022" w:rsidR="006A4EB2" w:rsidRPr="006A4EB2" w:rsidRDefault="006A4EB2" w:rsidP="006A4EB2">
      <w:pPr>
        <w:rPr>
          <w:rFonts w:ascii="Calibri" w:hAnsi="Calibri" w:cs="Calibri"/>
        </w:rPr>
      </w:pPr>
      <w:r w:rsidRPr="006A4EB2">
        <w:rPr>
          <w:rFonts w:ascii="Calibri" w:hAnsi="Calibri" w:cs="Calibri"/>
        </w:rPr>
        <w:t xml:space="preserve">These criteria reflect the priorities of a </w:t>
      </w:r>
      <w:proofErr w:type="gramStart"/>
      <w:r w:rsidRPr="006A4EB2">
        <w:rPr>
          <w:rFonts w:ascii="Calibri" w:hAnsi="Calibri" w:cs="Calibri"/>
        </w:rPr>
        <w:t>service</w:t>
      </w:r>
      <w:r w:rsidR="00040EEF">
        <w:rPr>
          <w:rFonts w:ascii="Calibri" w:hAnsi="Calibri" w:cs="Calibri"/>
        </w:rPr>
        <w:t xml:space="preserve"> </w:t>
      </w:r>
      <w:r w:rsidRPr="006A4EB2">
        <w:rPr>
          <w:rFonts w:ascii="Calibri" w:hAnsi="Calibri" w:cs="Calibri"/>
        </w:rPr>
        <w:t>based</w:t>
      </w:r>
      <w:proofErr w:type="gramEnd"/>
      <w:r w:rsidRPr="006A4EB2">
        <w:rPr>
          <w:rFonts w:ascii="Calibri" w:hAnsi="Calibri" w:cs="Calibri"/>
        </w:rPr>
        <w:t xml:space="preserve"> business, where reputation and customer retention are critical to success.</w:t>
      </w:r>
    </w:p>
    <w:p w14:paraId="5DC0C2AD" w14:textId="77777777" w:rsidR="006A4EB2" w:rsidRPr="006A4EB2" w:rsidRDefault="006A4EB2" w:rsidP="006A4EB2">
      <w:pPr>
        <w:rPr>
          <w:rFonts w:ascii="Calibri" w:hAnsi="Calibri" w:cs="Calibri"/>
          <w:b/>
          <w:bCs/>
        </w:rPr>
      </w:pPr>
      <w:r w:rsidRPr="006A4EB2">
        <w:rPr>
          <w:rFonts w:ascii="Calibri" w:hAnsi="Calibri" w:cs="Calibri"/>
          <w:b/>
          <w:bCs/>
        </w:rPr>
        <w:t>5.2 Selected Solution</w:t>
      </w:r>
    </w:p>
    <w:p w14:paraId="46F95A16" w14:textId="44989956" w:rsidR="006A4EB2" w:rsidRPr="006A4EB2" w:rsidRDefault="006A4EB2" w:rsidP="006A4EB2">
      <w:pPr>
        <w:rPr>
          <w:rFonts w:ascii="Calibri" w:hAnsi="Calibri" w:cs="Calibri"/>
        </w:rPr>
      </w:pPr>
      <w:r w:rsidRPr="006A4EB2">
        <w:rPr>
          <w:rFonts w:ascii="Calibri" w:hAnsi="Calibri" w:cs="Calibri"/>
        </w:rPr>
        <w:t>The analyses clearly indicate</w:t>
      </w:r>
      <w:r w:rsidR="00040EEF">
        <w:rPr>
          <w:rFonts w:ascii="Calibri" w:hAnsi="Calibri" w:cs="Calibri"/>
        </w:rPr>
        <w:t>s</w:t>
      </w:r>
      <w:r w:rsidRPr="006A4EB2">
        <w:rPr>
          <w:rFonts w:ascii="Calibri" w:hAnsi="Calibri" w:cs="Calibri"/>
        </w:rPr>
        <w:t xml:space="preserve"> that </w:t>
      </w:r>
      <w:r w:rsidR="00040EEF">
        <w:rPr>
          <w:rFonts w:ascii="Calibri" w:hAnsi="Calibri" w:cs="Calibri"/>
        </w:rPr>
        <w:t>i</w:t>
      </w:r>
      <w:r w:rsidRPr="006A4EB2">
        <w:rPr>
          <w:rFonts w:ascii="Calibri" w:hAnsi="Calibri" w:cs="Calibri"/>
        </w:rPr>
        <w:t xml:space="preserve">ndependent </w:t>
      </w:r>
      <w:r w:rsidR="00040EEF">
        <w:rPr>
          <w:rFonts w:ascii="Calibri" w:hAnsi="Calibri" w:cs="Calibri"/>
        </w:rPr>
        <w:t>q</w:t>
      </w:r>
      <w:r w:rsidRPr="006A4EB2">
        <w:rPr>
          <w:rFonts w:ascii="Calibri" w:hAnsi="Calibri" w:cs="Calibri"/>
        </w:rPr>
        <w:t xml:space="preserve">uality </w:t>
      </w:r>
      <w:r w:rsidR="00040EEF">
        <w:rPr>
          <w:rFonts w:ascii="Calibri" w:hAnsi="Calibri" w:cs="Calibri"/>
        </w:rPr>
        <w:t>c</w:t>
      </w:r>
      <w:r w:rsidRPr="006A4EB2">
        <w:rPr>
          <w:rFonts w:ascii="Calibri" w:hAnsi="Calibri" w:cs="Calibri"/>
        </w:rPr>
        <w:t>hecks is the most appropriate solution.</w:t>
      </w:r>
    </w:p>
    <w:p w14:paraId="6701E5C4" w14:textId="63256AE5" w:rsidR="006A4EB2" w:rsidRPr="006A4EB2" w:rsidRDefault="006A4EB2" w:rsidP="006A4EB2">
      <w:pPr>
        <w:numPr>
          <w:ilvl w:val="0"/>
          <w:numId w:val="72"/>
        </w:numPr>
        <w:rPr>
          <w:rFonts w:ascii="Calibri" w:hAnsi="Calibri" w:cs="Calibri"/>
        </w:rPr>
      </w:pPr>
      <w:r w:rsidRPr="006A4EB2">
        <w:rPr>
          <w:rFonts w:ascii="Calibri" w:hAnsi="Calibri" w:cs="Calibri"/>
        </w:rPr>
        <w:t xml:space="preserve">The </w:t>
      </w:r>
      <w:r w:rsidR="00040EEF">
        <w:rPr>
          <w:rFonts w:ascii="Calibri" w:hAnsi="Calibri" w:cs="Calibri"/>
        </w:rPr>
        <w:t>g</w:t>
      </w:r>
      <w:r w:rsidRPr="006A4EB2">
        <w:rPr>
          <w:rFonts w:ascii="Calibri" w:hAnsi="Calibri" w:cs="Calibri"/>
        </w:rPr>
        <w:t xml:space="preserve">rid </w:t>
      </w:r>
      <w:r w:rsidR="00040EEF">
        <w:rPr>
          <w:rFonts w:ascii="Calibri" w:hAnsi="Calibri" w:cs="Calibri"/>
        </w:rPr>
        <w:t>a</w:t>
      </w:r>
      <w:r w:rsidRPr="006A4EB2">
        <w:rPr>
          <w:rFonts w:ascii="Calibri" w:hAnsi="Calibri" w:cs="Calibri"/>
        </w:rPr>
        <w:t xml:space="preserve">nalysis demonstrated that </w:t>
      </w:r>
      <w:proofErr w:type="gramStart"/>
      <w:r w:rsidRPr="006A4EB2">
        <w:rPr>
          <w:rFonts w:ascii="Calibri" w:hAnsi="Calibri" w:cs="Calibri"/>
        </w:rPr>
        <w:t>Independent</w:t>
      </w:r>
      <w:proofErr w:type="gramEnd"/>
      <w:r w:rsidRPr="006A4EB2">
        <w:rPr>
          <w:rFonts w:ascii="Calibri" w:hAnsi="Calibri" w:cs="Calibri"/>
        </w:rPr>
        <w:t xml:space="preserve"> </w:t>
      </w:r>
      <w:r w:rsidR="00040EEF">
        <w:rPr>
          <w:rFonts w:ascii="Calibri" w:hAnsi="Calibri" w:cs="Calibri"/>
        </w:rPr>
        <w:t>q</w:t>
      </w:r>
      <w:r w:rsidRPr="006A4EB2">
        <w:rPr>
          <w:rFonts w:ascii="Calibri" w:hAnsi="Calibri" w:cs="Calibri"/>
        </w:rPr>
        <w:t xml:space="preserve">uality </w:t>
      </w:r>
      <w:r w:rsidR="00040EEF">
        <w:rPr>
          <w:rFonts w:ascii="Calibri" w:hAnsi="Calibri" w:cs="Calibri"/>
        </w:rPr>
        <w:t>c</w:t>
      </w:r>
      <w:r w:rsidRPr="006A4EB2">
        <w:rPr>
          <w:rFonts w:ascii="Calibri" w:hAnsi="Calibri" w:cs="Calibri"/>
        </w:rPr>
        <w:t>hecks scored highest overall (4.6/5), particularly excelling in effectiveness and customer satisfaction.</w:t>
      </w:r>
    </w:p>
    <w:p w14:paraId="4ED87FFF" w14:textId="1B67589F" w:rsidR="006A4EB2" w:rsidRPr="006A4EB2" w:rsidRDefault="006A4EB2" w:rsidP="006A4EB2">
      <w:pPr>
        <w:numPr>
          <w:ilvl w:val="0"/>
          <w:numId w:val="72"/>
        </w:numPr>
        <w:rPr>
          <w:rFonts w:ascii="Calibri" w:hAnsi="Calibri" w:cs="Calibri"/>
        </w:rPr>
      </w:pPr>
      <w:r w:rsidRPr="006A4EB2">
        <w:rPr>
          <w:rFonts w:ascii="Calibri" w:hAnsi="Calibri" w:cs="Calibri"/>
        </w:rPr>
        <w:t xml:space="preserve">The </w:t>
      </w:r>
      <w:r w:rsidR="00040EEF">
        <w:rPr>
          <w:rFonts w:ascii="Calibri" w:hAnsi="Calibri" w:cs="Calibri"/>
        </w:rPr>
        <w:t>c</w:t>
      </w:r>
      <w:r w:rsidRPr="006A4EB2">
        <w:rPr>
          <w:rFonts w:ascii="Calibri" w:hAnsi="Calibri" w:cs="Calibri"/>
        </w:rPr>
        <w:t>ost</w:t>
      </w:r>
      <w:r w:rsidR="00040EEF">
        <w:rPr>
          <w:rFonts w:ascii="Calibri" w:hAnsi="Calibri" w:cs="Calibri"/>
        </w:rPr>
        <w:t xml:space="preserve"> b</w:t>
      </w:r>
      <w:r w:rsidRPr="006A4EB2">
        <w:rPr>
          <w:rFonts w:ascii="Calibri" w:hAnsi="Calibri" w:cs="Calibri"/>
        </w:rPr>
        <w:t xml:space="preserve">enefit </w:t>
      </w:r>
      <w:r w:rsidR="00040EEF">
        <w:rPr>
          <w:rFonts w:ascii="Calibri" w:hAnsi="Calibri" w:cs="Calibri"/>
        </w:rPr>
        <w:t>a</w:t>
      </w:r>
      <w:r w:rsidRPr="006A4EB2">
        <w:rPr>
          <w:rFonts w:ascii="Calibri" w:hAnsi="Calibri" w:cs="Calibri"/>
        </w:rPr>
        <w:t xml:space="preserve">nalysis showed that this solution yields the highest net benefit (£3,000), significantly more than alternatives such as </w:t>
      </w:r>
      <w:r w:rsidR="00040EEF">
        <w:rPr>
          <w:rFonts w:ascii="Calibri" w:hAnsi="Calibri" w:cs="Calibri"/>
        </w:rPr>
        <w:t>s</w:t>
      </w:r>
      <w:r w:rsidRPr="006A4EB2">
        <w:rPr>
          <w:rFonts w:ascii="Calibri" w:hAnsi="Calibri" w:cs="Calibri"/>
        </w:rPr>
        <w:t xml:space="preserve">upplier </w:t>
      </w:r>
      <w:r w:rsidR="00040EEF">
        <w:rPr>
          <w:rFonts w:ascii="Calibri" w:hAnsi="Calibri" w:cs="Calibri"/>
        </w:rPr>
        <w:t>a</w:t>
      </w:r>
      <w:r w:rsidRPr="006A4EB2">
        <w:rPr>
          <w:rFonts w:ascii="Calibri" w:hAnsi="Calibri" w:cs="Calibri"/>
        </w:rPr>
        <w:t xml:space="preserve">greements (£1,600) or </w:t>
      </w:r>
      <w:r w:rsidR="00040EEF">
        <w:rPr>
          <w:rFonts w:ascii="Calibri" w:hAnsi="Calibri" w:cs="Calibri"/>
        </w:rPr>
        <w:t>c</w:t>
      </w:r>
      <w:r w:rsidRPr="006A4EB2">
        <w:rPr>
          <w:rFonts w:ascii="Calibri" w:hAnsi="Calibri" w:cs="Calibri"/>
        </w:rPr>
        <w:t xml:space="preserve">lient </w:t>
      </w:r>
      <w:r w:rsidR="00040EEF">
        <w:rPr>
          <w:rFonts w:ascii="Calibri" w:hAnsi="Calibri" w:cs="Calibri"/>
        </w:rPr>
        <w:t>c</w:t>
      </w:r>
      <w:r w:rsidRPr="006A4EB2">
        <w:rPr>
          <w:rFonts w:ascii="Calibri" w:hAnsi="Calibri" w:cs="Calibri"/>
        </w:rPr>
        <w:t>ompensation (£1,000).</w:t>
      </w:r>
    </w:p>
    <w:p w14:paraId="62B333C6" w14:textId="2DEEA59F" w:rsidR="006A4EB2" w:rsidRPr="006A4EB2" w:rsidRDefault="006A4EB2" w:rsidP="006A4EB2">
      <w:pPr>
        <w:rPr>
          <w:rFonts w:ascii="Calibri" w:hAnsi="Calibri" w:cs="Calibri"/>
        </w:rPr>
      </w:pPr>
      <w:r w:rsidRPr="006A4EB2">
        <w:rPr>
          <w:rFonts w:ascii="Calibri" w:hAnsi="Calibri" w:cs="Calibri"/>
        </w:rPr>
        <w:t xml:space="preserve">While solutions such as </w:t>
      </w:r>
      <w:r w:rsidR="00040EEF">
        <w:rPr>
          <w:rFonts w:ascii="Calibri" w:hAnsi="Calibri" w:cs="Calibri"/>
        </w:rPr>
        <w:t>s</w:t>
      </w:r>
      <w:r w:rsidRPr="006A4EB2">
        <w:rPr>
          <w:rFonts w:ascii="Calibri" w:hAnsi="Calibri" w:cs="Calibri"/>
        </w:rPr>
        <w:t xml:space="preserve">upplier </w:t>
      </w:r>
      <w:r w:rsidR="00040EEF">
        <w:rPr>
          <w:rFonts w:ascii="Calibri" w:hAnsi="Calibri" w:cs="Calibri"/>
        </w:rPr>
        <w:t>a</w:t>
      </w:r>
      <w:r w:rsidRPr="006A4EB2">
        <w:rPr>
          <w:rFonts w:ascii="Calibri" w:hAnsi="Calibri" w:cs="Calibri"/>
        </w:rPr>
        <w:t xml:space="preserve">greements and </w:t>
      </w:r>
      <w:r w:rsidR="00040EEF">
        <w:rPr>
          <w:rFonts w:ascii="Calibri" w:hAnsi="Calibri" w:cs="Calibri"/>
        </w:rPr>
        <w:t>d</w:t>
      </w:r>
      <w:r w:rsidRPr="006A4EB2">
        <w:rPr>
          <w:rFonts w:ascii="Calibri" w:hAnsi="Calibri" w:cs="Calibri"/>
        </w:rPr>
        <w:t>ual</w:t>
      </w:r>
      <w:r w:rsidR="00040EEF">
        <w:rPr>
          <w:rFonts w:ascii="Calibri" w:hAnsi="Calibri" w:cs="Calibri"/>
        </w:rPr>
        <w:t xml:space="preserve"> s</w:t>
      </w:r>
      <w:r w:rsidRPr="006A4EB2">
        <w:rPr>
          <w:rFonts w:ascii="Calibri" w:hAnsi="Calibri" w:cs="Calibri"/>
        </w:rPr>
        <w:t xml:space="preserve">upplier </w:t>
      </w:r>
      <w:r w:rsidR="00040EEF">
        <w:rPr>
          <w:rFonts w:ascii="Calibri" w:hAnsi="Calibri" w:cs="Calibri"/>
        </w:rPr>
        <w:t>s</w:t>
      </w:r>
      <w:r w:rsidRPr="006A4EB2">
        <w:rPr>
          <w:rFonts w:ascii="Calibri" w:hAnsi="Calibri" w:cs="Calibri"/>
        </w:rPr>
        <w:t xml:space="preserve">trategies provide value, they either lack the same level of direct impact on product quality or present additional complexity in supplier management. </w:t>
      </w:r>
      <w:r w:rsidR="00040EEF">
        <w:rPr>
          <w:rFonts w:ascii="Calibri" w:hAnsi="Calibri" w:cs="Calibri"/>
        </w:rPr>
        <w:t xml:space="preserve"> </w:t>
      </w:r>
      <w:r w:rsidRPr="006A4EB2">
        <w:rPr>
          <w:rFonts w:ascii="Calibri" w:hAnsi="Calibri" w:cs="Calibri"/>
        </w:rPr>
        <w:t>Similarly, offering client compensation may help rebuild trust in the short term, but it fails to address the root cause and places further financial strain on the business.</w:t>
      </w:r>
    </w:p>
    <w:p w14:paraId="0FD6207A" w14:textId="086F5E0B" w:rsidR="006A4EB2" w:rsidRPr="006A4EB2" w:rsidRDefault="006A4EB2" w:rsidP="006A4EB2">
      <w:pPr>
        <w:rPr>
          <w:rFonts w:ascii="Calibri" w:hAnsi="Calibri" w:cs="Calibri"/>
        </w:rPr>
      </w:pPr>
      <w:r w:rsidRPr="006A4EB2">
        <w:rPr>
          <w:rFonts w:ascii="Calibri" w:hAnsi="Calibri" w:cs="Calibri"/>
        </w:rPr>
        <w:t xml:space="preserve">Therefore, </w:t>
      </w:r>
      <w:r w:rsidR="00040EEF">
        <w:rPr>
          <w:rFonts w:ascii="Calibri" w:hAnsi="Calibri" w:cs="Calibri"/>
        </w:rPr>
        <w:t>i</w:t>
      </w:r>
      <w:r w:rsidRPr="006A4EB2">
        <w:rPr>
          <w:rFonts w:ascii="Calibri" w:hAnsi="Calibri" w:cs="Calibri"/>
        </w:rPr>
        <w:t xml:space="preserve">ndependent </w:t>
      </w:r>
      <w:r w:rsidR="00040EEF">
        <w:rPr>
          <w:rFonts w:ascii="Calibri" w:hAnsi="Calibri" w:cs="Calibri"/>
        </w:rPr>
        <w:t>q</w:t>
      </w:r>
      <w:r w:rsidRPr="006A4EB2">
        <w:rPr>
          <w:rFonts w:ascii="Calibri" w:hAnsi="Calibri" w:cs="Calibri"/>
        </w:rPr>
        <w:t xml:space="preserve">uality </w:t>
      </w:r>
      <w:r w:rsidR="00040EEF">
        <w:rPr>
          <w:rFonts w:ascii="Calibri" w:hAnsi="Calibri" w:cs="Calibri"/>
        </w:rPr>
        <w:t>c</w:t>
      </w:r>
      <w:r w:rsidRPr="006A4EB2">
        <w:rPr>
          <w:rFonts w:ascii="Calibri" w:hAnsi="Calibri" w:cs="Calibri"/>
        </w:rPr>
        <w:t>hecks is the best solution because it:</w:t>
      </w:r>
    </w:p>
    <w:p w14:paraId="24A8B13A" w14:textId="77777777" w:rsidR="006A4EB2" w:rsidRPr="006A4EB2" w:rsidRDefault="006A4EB2" w:rsidP="006A4EB2">
      <w:pPr>
        <w:numPr>
          <w:ilvl w:val="0"/>
          <w:numId w:val="73"/>
        </w:numPr>
        <w:rPr>
          <w:rFonts w:ascii="Calibri" w:hAnsi="Calibri" w:cs="Calibri"/>
        </w:rPr>
      </w:pPr>
      <w:r w:rsidRPr="006A4EB2">
        <w:rPr>
          <w:rFonts w:ascii="Calibri" w:hAnsi="Calibri" w:cs="Calibri"/>
        </w:rPr>
        <w:t>Directly tackles the root cause (lack of product verification).</w:t>
      </w:r>
    </w:p>
    <w:p w14:paraId="76A3CDCA" w14:textId="77777777" w:rsidR="006A4EB2" w:rsidRPr="006A4EB2" w:rsidRDefault="006A4EB2" w:rsidP="006A4EB2">
      <w:pPr>
        <w:numPr>
          <w:ilvl w:val="0"/>
          <w:numId w:val="73"/>
        </w:numPr>
        <w:rPr>
          <w:rFonts w:ascii="Calibri" w:hAnsi="Calibri" w:cs="Calibri"/>
        </w:rPr>
      </w:pPr>
      <w:r w:rsidRPr="006A4EB2">
        <w:rPr>
          <w:rFonts w:ascii="Calibri" w:hAnsi="Calibri" w:cs="Calibri"/>
        </w:rPr>
        <w:t>Enhances customer confidence through demonstrable quality assurance.</w:t>
      </w:r>
    </w:p>
    <w:p w14:paraId="051AC8C7" w14:textId="7ACF92B5" w:rsidR="006A4EB2" w:rsidRPr="006A4EB2" w:rsidRDefault="006A4EB2" w:rsidP="006A4EB2">
      <w:pPr>
        <w:numPr>
          <w:ilvl w:val="0"/>
          <w:numId w:val="73"/>
        </w:numPr>
        <w:rPr>
          <w:rFonts w:ascii="Calibri" w:hAnsi="Calibri" w:cs="Calibri"/>
        </w:rPr>
      </w:pPr>
      <w:r w:rsidRPr="006A4EB2">
        <w:rPr>
          <w:rFonts w:ascii="Calibri" w:hAnsi="Calibri" w:cs="Calibri"/>
        </w:rPr>
        <w:t>Provides the highest long</w:t>
      </w:r>
      <w:r w:rsidR="000E12A6">
        <w:rPr>
          <w:rFonts w:ascii="Calibri" w:hAnsi="Calibri" w:cs="Calibri"/>
        </w:rPr>
        <w:t xml:space="preserve"> </w:t>
      </w:r>
      <w:r w:rsidRPr="006A4EB2">
        <w:rPr>
          <w:rFonts w:ascii="Calibri" w:hAnsi="Calibri" w:cs="Calibri"/>
        </w:rPr>
        <w:t>term financial and reputational benefits.</w:t>
      </w:r>
    </w:p>
    <w:p w14:paraId="6F9540A6" w14:textId="77777777" w:rsidR="006A4EB2" w:rsidRPr="006A4EB2" w:rsidRDefault="006A4EB2" w:rsidP="006A4EB2">
      <w:pPr>
        <w:numPr>
          <w:ilvl w:val="0"/>
          <w:numId w:val="73"/>
        </w:numPr>
        <w:rPr>
          <w:rFonts w:ascii="Calibri" w:hAnsi="Calibri" w:cs="Calibri"/>
        </w:rPr>
      </w:pPr>
      <w:r w:rsidRPr="006A4EB2">
        <w:rPr>
          <w:rFonts w:ascii="Calibri" w:hAnsi="Calibri" w:cs="Calibri"/>
        </w:rPr>
        <w:t>Is feasible within current business operations, requiring only a moderate investment of time and resources.</w:t>
      </w:r>
    </w:p>
    <w:p w14:paraId="168E6D05" w14:textId="77777777" w:rsidR="006A4EB2" w:rsidRDefault="006A4EB2" w:rsidP="00926765">
      <w:pPr>
        <w:rPr>
          <w:rFonts w:ascii="Calibri" w:hAnsi="Calibri" w:cs="Calibri"/>
          <w:b/>
          <w:bCs/>
        </w:rPr>
      </w:pPr>
    </w:p>
    <w:p w14:paraId="282D6173" w14:textId="77777777" w:rsidR="006A4EB2" w:rsidRDefault="006A4EB2" w:rsidP="00926765">
      <w:pPr>
        <w:rPr>
          <w:rFonts w:ascii="Calibri" w:hAnsi="Calibri" w:cs="Calibri"/>
          <w:b/>
          <w:bCs/>
        </w:rPr>
      </w:pPr>
    </w:p>
    <w:p w14:paraId="054DE2C3" w14:textId="77777777" w:rsidR="000E12A6" w:rsidRDefault="000E12A6" w:rsidP="006A4EB2">
      <w:pPr>
        <w:rPr>
          <w:rFonts w:ascii="Calibri" w:hAnsi="Calibri" w:cs="Calibri"/>
          <w:b/>
          <w:bCs/>
        </w:rPr>
      </w:pPr>
    </w:p>
    <w:p w14:paraId="77796455" w14:textId="77777777" w:rsidR="000E12A6" w:rsidRDefault="000E12A6" w:rsidP="006A4EB2">
      <w:pPr>
        <w:rPr>
          <w:rFonts w:ascii="Calibri" w:hAnsi="Calibri" w:cs="Calibri"/>
          <w:b/>
          <w:bCs/>
        </w:rPr>
      </w:pPr>
    </w:p>
    <w:p w14:paraId="4C481F12" w14:textId="77777777" w:rsidR="000E12A6" w:rsidRDefault="000E12A6" w:rsidP="006A4EB2">
      <w:pPr>
        <w:rPr>
          <w:rFonts w:ascii="Calibri" w:hAnsi="Calibri" w:cs="Calibri"/>
          <w:b/>
          <w:bCs/>
        </w:rPr>
      </w:pPr>
    </w:p>
    <w:p w14:paraId="04571F0B" w14:textId="77777777" w:rsidR="000E12A6" w:rsidRDefault="000E12A6" w:rsidP="006A4EB2">
      <w:pPr>
        <w:rPr>
          <w:rFonts w:ascii="Calibri" w:hAnsi="Calibri" w:cs="Calibri"/>
          <w:b/>
          <w:bCs/>
        </w:rPr>
      </w:pPr>
    </w:p>
    <w:p w14:paraId="0CA115FF" w14:textId="05DCD800" w:rsidR="006A4EB2" w:rsidRPr="006A4EB2" w:rsidRDefault="006A4EB2" w:rsidP="006A4EB2">
      <w:pPr>
        <w:rPr>
          <w:rFonts w:ascii="Calibri" w:hAnsi="Calibri" w:cs="Calibri"/>
          <w:b/>
          <w:bCs/>
          <w:u w:val="single"/>
        </w:rPr>
      </w:pPr>
      <w:r w:rsidRPr="006A4EB2">
        <w:rPr>
          <w:rFonts w:ascii="Calibri" w:hAnsi="Calibri" w:cs="Calibri"/>
          <w:b/>
          <w:bCs/>
          <w:u w:val="single"/>
        </w:rPr>
        <w:lastRenderedPageBreak/>
        <w:t>6. Implementation Plan</w:t>
      </w:r>
    </w:p>
    <w:p w14:paraId="1AD58139" w14:textId="77777777" w:rsidR="006A4EB2" w:rsidRPr="006A4EB2" w:rsidRDefault="006A4EB2" w:rsidP="006A4EB2">
      <w:pPr>
        <w:rPr>
          <w:rFonts w:ascii="Calibri" w:hAnsi="Calibri" w:cs="Calibri"/>
          <w:b/>
          <w:bCs/>
        </w:rPr>
      </w:pPr>
      <w:r w:rsidRPr="006A4EB2">
        <w:rPr>
          <w:rFonts w:ascii="Calibri" w:hAnsi="Calibri" w:cs="Calibri"/>
          <w:b/>
          <w:bCs/>
        </w:rPr>
        <w:t>6.1 Action Plan</w:t>
      </w:r>
    </w:p>
    <w:p w14:paraId="0BCB3A48" w14:textId="249DAD12" w:rsidR="006A4EB2" w:rsidRPr="006A4EB2" w:rsidRDefault="006A4EB2" w:rsidP="006A4EB2">
      <w:pPr>
        <w:rPr>
          <w:rFonts w:ascii="Calibri" w:hAnsi="Calibri" w:cs="Calibri"/>
        </w:rPr>
      </w:pPr>
      <w:r w:rsidRPr="006A4EB2">
        <w:rPr>
          <w:rFonts w:ascii="Calibri" w:hAnsi="Calibri" w:cs="Calibri"/>
        </w:rPr>
        <w:t xml:space="preserve">To successfully implement </w:t>
      </w:r>
      <w:r w:rsidR="000E12A6">
        <w:rPr>
          <w:rFonts w:ascii="Calibri" w:hAnsi="Calibri" w:cs="Calibri"/>
        </w:rPr>
        <w:t>i</w:t>
      </w:r>
      <w:r w:rsidRPr="006A4EB2">
        <w:rPr>
          <w:rFonts w:ascii="Calibri" w:hAnsi="Calibri" w:cs="Calibri"/>
        </w:rPr>
        <w:t xml:space="preserve">ndependent </w:t>
      </w:r>
      <w:r w:rsidR="000E12A6">
        <w:rPr>
          <w:rFonts w:ascii="Calibri" w:hAnsi="Calibri" w:cs="Calibri"/>
        </w:rPr>
        <w:t>q</w:t>
      </w:r>
      <w:r w:rsidRPr="006A4EB2">
        <w:rPr>
          <w:rFonts w:ascii="Calibri" w:hAnsi="Calibri" w:cs="Calibri"/>
        </w:rPr>
        <w:t xml:space="preserve">uality </w:t>
      </w:r>
      <w:r w:rsidR="000E12A6">
        <w:rPr>
          <w:rFonts w:ascii="Calibri" w:hAnsi="Calibri" w:cs="Calibri"/>
        </w:rPr>
        <w:t>c</w:t>
      </w:r>
      <w:r w:rsidRPr="006A4EB2">
        <w:rPr>
          <w:rFonts w:ascii="Calibri" w:hAnsi="Calibri" w:cs="Calibri"/>
        </w:rPr>
        <w:t xml:space="preserve">hecks, a structured action plan is required. </w:t>
      </w:r>
      <w:r w:rsidR="000E12A6">
        <w:rPr>
          <w:rFonts w:ascii="Calibri" w:hAnsi="Calibri" w:cs="Calibri"/>
        </w:rPr>
        <w:t xml:space="preserve"> </w:t>
      </w:r>
      <w:r w:rsidRPr="006A4EB2">
        <w:rPr>
          <w:rFonts w:ascii="Calibri" w:hAnsi="Calibri" w:cs="Calibri"/>
        </w:rPr>
        <w:t>The plan involves specific tasks, responsible parties, and timelines to ensure smooth integration into the business process.</w:t>
      </w:r>
    </w:p>
    <w:p w14:paraId="0E879614" w14:textId="77777777" w:rsidR="006A4EB2" w:rsidRPr="006A4EB2" w:rsidRDefault="006A4EB2" w:rsidP="006A4EB2">
      <w:pPr>
        <w:rPr>
          <w:rFonts w:ascii="Calibri" w:hAnsi="Calibri" w:cs="Calibri"/>
        </w:rPr>
      </w:pPr>
      <w:r w:rsidRPr="006A4EB2">
        <w:rPr>
          <w:rFonts w:ascii="Calibri" w:hAnsi="Calibri" w:cs="Calibri"/>
        </w:rPr>
        <w:t>Step 1: Develop Quality Check Procedure (Week 1)</w:t>
      </w:r>
    </w:p>
    <w:p w14:paraId="02954068" w14:textId="77777777" w:rsidR="006A4EB2" w:rsidRPr="006A4EB2" w:rsidRDefault="006A4EB2" w:rsidP="006A4EB2">
      <w:pPr>
        <w:numPr>
          <w:ilvl w:val="0"/>
          <w:numId w:val="74"/>
        </w:numPr>
        <w:rPr>
          <w:rFonts w:ascii="Calibri" w:hAnsi="Calibri" w:cs="Calibri"/>
        </w:rPr>
      </w:pPr>
      <w:r w:rsidRPr="006A4EB2">
        <w:rPr>
          <w:rFonts w:ascii="Calibri" w:hAnsi="Calibri" w:cs="Calibri"/>
        </w:rPr>
        <w:t>Design a checklist for assessing hair extensions before client use (texture, shedding, tangling, uniformity).</w:t>
      </w:r>
    </w:p>
    <w:p w14:paraId="32D47FAB" w14:textId="77777777" w:rsidR="006A4EB2" w:rsidRPr="006A4EB2" w:rsidRDefault="006A4EB2" w:rsidP="006A4EB2">
      <w:pPr>
        <w:numPr>
          <w:ilvl w:val="0"/>
          <w:numId w:val="74"/>
        </w:numPr>
        <w:rPr>
          <w:rFonts w:ascii="Calibri" w:hAnsi="Calibri" w:cs="Calibri"/>
        </w:rPr>
      </w:pPr>
      <w:r w:rsidRPr="006A4EB2">
        <w:rPr>
          <w:rFonts w:ascii="Calibri" w:hAnsi="Calibri" w:cs="Calibri"/>
        </w:rPr>
        <w:t>Research industry best practices and adapt them for a mobile hair extension business.</w:t>
      </w:r>
    </w:p>
    <w:p w14:paraId="1D328B35" w14:textId="77777777" w:rsidR="006A4EB2" w:rsidRPr="006A4EB2" w:rsidRDefault="006A4EB2" w:rsidP="006A4EB2">
      <w:pPr>
        <w:rPr>
          <w:rFonts w:ascii="Calibri" w:hAnsi="Calibri" w:cs="Calibri"/>
        </w:rPr>
      </w:pPr>
      <w:r w:rsidRPr="006A4EB2">
        <w:rPr>
          <w:rFonts w:ascii="Calibri" w:hAnsi="Calibri" w:cs="Calibri"/>
        </w:rPr>
        <w:t>Step 2: Acquire Necessary Tools and Training (Week 2)</w:t>
      </w:r>
    </w:p>
    <w:p w14:paraId="371330B1" w14:textId="77777777" w:rsidR="006A4EB2" w:rsidRPr="006A4EB2" w:rsidRDefault="006A4EB2" w:rsidP="006A4EB2">
      <w:pPr>
        <w:numPr>
          <w:ilvl w:val="0"/>
          <w:numId w:val="75"/>
        </w:numPr>
        <w:rPr>
          <w:rFonts w:ascii="Calibri" w:hAnsi="Calibri" w:cs="Calibri"/>
        </w:rPr>
      </w:pPr>
      <w:r w:rsidRPr="006A4EB2">
        <w:rPr>
          <w:rFonts w:ascii="Calibri" w:hAnsi="Calibri" w:cs="Calibri"/>
        </w:rPr>
        <w:t>Purchase inspection tools (magnifying glass, hair strand tester, moisture probes).</w:t>
      </w:r>
    </w:p>
    <w:p w14:paraId="763FD83B" w14:textId="77777777" w:rsidR="006A4EB2" w:rsidRPr="006A4EB2" w:rsidRDefault="006A4EB2" w:rsidP="006A4EB2">
      <w:pPr>
        <w:numPr>
          <w:ilvl w:val="0"/>
          <w:numId w:val="75"/>
        </w:numPr>
        <w:rPr>
          <w:rFonts w:ascii="Calibri" w:hAnsi="Calibri" w:cs="Calibri"/>
        </w:rPr>
      </w:pPr>
      <w:r w:rsidRPr="006A4EB2">
        <w:rPr>
          <w:rFonts w:ascii="Calibri" w:hAnsi="Calibri" w:cs="Calibri"/>
        </w:rPr>
        <w:t>Train self or assistant in detecting processing flaws.</w:t>
      </w:r>
    </w:p>
    <w:p w14:paraId="0A5738C9" w14:textId="77777777" w:rsidR="006A4EB2" w:rsidRPr="006A4EB2" w:rsidRDefault="006A4EB2" w:rsidP="006A4EB2">
      <w:pPr>
        <w:rPr>
          <w:rFonts w:ascii="Calibri" w:hAnsi="Calibri" w:cs="Calibri"/>
        </w:rPr>
      </w:pPr>
      <w:r w:rsidRPr="006A4EB2">
        <w:rPr>
          <w:rFonts w:ascii="Calibri" w:hAnsi="Calibri" w:cs="Calibri"/>
        </w:rPr>
        <w:t>Step 3: Pilot Test on Incoming Batch (Week 3)</w:t>
      </w:r>
    </w:p>
    <w:p w14:paraId="4F2A397B" w14:textId="77777777" w:rsidR="006A4EB2" w:rsidRPr="006A4EB2" w:rsidRDefault="006A4EB2" w:rsidP="006A4EB2">
      <w:pPr>
        <w:numPr>
          <w:ilvl w:val="0"/>
          <w:numId w:val="76"/>
        </w:numPr>
        <w:rPr>
          <w:rFonts w:ascii="Calibri" w:hAnsi="Calibri" w:cs="Calibri"/>
        </w:rPr>
      </w:pPr>
      <w:r w:rsidRPr="006A4EB2">
        <w:rPr>
          <w:rFonts w:ascii="Calibri" w:hAnsi="Calibri" w:cs="Calibri"/>
        </w:rPr>
        <w:t>Apply the checklist to one small incoming order.</w:t>
      </w:r>
    </w:p>
    <w:p w14:paraId="21EC01F2" w14:textId="77777777" w:rsidR="006A4EB2" w:rsidRPr="006A4EB2" w:rsidRDefault="006A4EB2" w:rsidP="006A4EB2">
      <w:pPr>
        <w:numPr>
          <w:ilvl w:val="0"/>
          <w:numId w:val="76"/>
        </w:numPr>
        <w:rPr>
          <w:rFonts w:ascii="Calibri" w:hAnsi="Calibri" w:cs="Calibri"/>
        </w:rPr>
      </w:pPr>
      <w:r w:rsidRPr="006A4EB2">
        <w:rPr>
          <w:rFonts w:ascii="Calibri" w:hAnsi="Calibri" w:cs="Calibri"/>
        </w:rPr>
        <w:t>Document findings and compare with client feedback.</w:t>
      </w:r>
    </w:p>
    <w:p w14:paraId="761367B8" w14:textId="77777777" w:rsidR="006A4EB2" w:rsidRPr="006A4EB2" w:rsidRDefault="006A4EB2" w:rsidP="006A4EB2">
      <w:pPr>
        <w:rPr>
          <w:rFonts w:ascii="Calibri" w:hAnsi="Calibri" w:cs="Calibri"/>
        </w:rPr>
      </w:pPr>
      <w:r w:rsidRPr="006A4EB2">
        <w:rPr>
          <w:rFonts w:ascii="Calibri" w:hAnsi="Calibri" w:cs="Calibri"/>
        </w:rPr>
        <w:t>Step 4: Refine the Process (Week 4)</w:t>
      </w:r>
    </w:p>
    <w:p w14:paraId="617EF0A2" w14:textId="77777777" w:rsidR="006A4EB2" w:rsidRPr="006A4EB2" w:rsidRDefault="006A4EB2" w:rsidP="006A4EB2">
      <w:pPr>
        <w:numPr>
          <w:ilvl w:val="0"/>
          <w:numId w:val="77"/>
        </w:numPr>
        <w:rPr>
          <w:rFonts w:ascii="Calibri" w:hAnsi="Calibri" w:cs="Calibri"/>
        </w:rPr>
      </w:pPr>
      <w:r w:rsidRPr="006A4EB2">
        <w:rPr>
          <w:rFonts w:ascii="Calibri" w:hAnsi="Calibri" w:cs="Calibri"/>
        </w:rPr>
        <w:t>Adjust the quality criteria and checklist based on pilot results.</w:t>
      </w:r>
    </w:p>
    <w:p w14:paraId="5DE25B2E" w14:textId="77777777" w:rsidR="006A4EB2" w:rsidRPr="006A4EB2" w:rsidRDefault="006A4EB2" w:rsidP="006A4EB2">
      <w:pPr>
        <w:numPr>
          <w:ilvl w:val="0"/>
          <w:numId w:val="77"/>
        </w:numPr>
        <w:rPr>
          <w:rFonts w:ascii="Calibri" w:hAnsi="Calibri" w:cs="Calibri"/>
        </w:rPr>
      </w:pPr>
      <w:r w:rsidRPr="006A4EB2">
        <w:rPr>
          <w:rFonts w:ascii="Calibri" w:hAnsi="Calibri" w:cs="Calibri"/>
        </w:rPr>
        <w:t>Add measurable thresholds for when to accept or reject a batch.</w:t>
      </w:r>
    </w:p>
    <w:p w14:paraId="4FD0D5DE" w14:textId="77777777" w:rsidR="006A4EB2" w:rsidRPr="006A4EB2" w:rsidRDefault="006A4EB2" w:rsidP="006A4EB2">
      <w:pPr>
        <w:rPr>
          <w:rFonts w:ascii="Calibri" w:hAnsi="Calibri" w:cs="Calibri"/>
        </w:rPr>
      </w:pPr>
      <w:r w:rsidRPr="006A4EB2">
        <w:rPr>
          <w:rFonts w:ascii="Calibri" w:hAnsi="Calibri" w:cs="Calibri"/>
        </w:rPr>
        <w:t>Step 5: Full Rollout of Independent Quality Checks (Week 5)</w:t>
      </w:r>
    </w:p>
    <w:p w14:paraId="19A97D8B" w14:textId="77777777" w:rsidR="006A4EB2" w:rsidRPr="006A4EB2" w:rsidRDefault="006A4EB2" w:rsidP="006A4EB2">
      <w:pPr>
        <w:numPr>
          <w:ilvl w:val="0"/>
          <w:numId w:val="78"/>
        </w:numPr>
        <w:rPr>
          <w:rFonts w:ascii="Calibri" w:hAnsi="Calibri" w:cs="Calibri"/>
        </w:rPr>
      </w:pPr>
      <w:r w:rsidRPr="006A4EB2">
        <w:rPr>
          <w:rFonts w:ascii="Calibri" w:hAnsi="Calibri" w:cs="Calibri"/>
        </w:rPr>
        <w:t>Apply the procedure systematically to all incoming batches.</w:t>
      </w:r>
    </w:p>
    <w:p w14:paraId="1641F373" w14:textId="77777777" w:rsidR="006A4EB2" w:rsidRPr="006A4EB2" w:rsidRDefault="006A4EB2" w:rsidP="006A4EB2">
      <w:pPr>
        <w:numPr>
          <w:ilvl w:val="0"/>
          <w:numId w:val="78"/>
        </w:numPr>
        <w:rPr>
          <w:rFonts w:ascii="Calibri" w:hAnsi="Calibri" w:cs="Calibri"/>
        </w:rPr>
      </w:pPr>
      <w:r w:rsidRPr="006A4EB2">
        <w:rPr>
          <w:rFonts w:ascii="Calibri" w:hAnsi="Calibri" w:cs="Calibri"/>
        </w:rPr>
        <w:t>Keep detailed records for accountability and tracking.</w:t>
      </w:r>
    </w:p>
    <w:p w14:paraId="7B252DDC" w14:textId="77777777" w:rsidR="006A4EB2" w:rsidRPr="006A4EB2" w:rsidRDefault="006A4EB2" w:rsidP="006A4EB2">
      <w:pPr>
        <w:rPr>
          <w:rFonts w:ascii="Calibri" w:hAnsi="Calibri" w:cs="Calibri"/>
        </w:rPr>
      </w:pPr>
      <w:r w:rsidRPr="006A4EB2">
        <w:rPr>
          <w:rFonts w:ascii="Calibri" w:hAnsi="Calibri" w:cs="Calibri"/>
        </w:rPr>
        <w:t>Step 6: Ongoing Monitoring (Weeks 6 onwards)</w:t>
      </w:r>
    </w:p>
    <w:p w14:paraId="5C5D3BC5" w14:textId="77777777" w:rsidR="006A4EB2" w:rsidRPr="006A4EB2" w:rsidRDefault="006A4EB2" w:rsidP="006A4EB2">
      <w:pPr>
        <w:numPr>
          <w:ilvl w:val="0"/>
          <w:numId w:val="79"/>
        </w:numPr>
        <w:rPr>
          <w:rFonts w:ascii="Calibri" w:hAnsi="Calibri" w:cs="Calibri"/>
        </w:rPr>
      </w:pPr>
      <w:r w:rsidRPr="006A4EB2">
        <w:rPr>
          <w:rFonts w:ascii="Calibri" w:hAnsi="Calibri" w:cs="Calibri"/>
        </w:rPr>
        <w:t>Review process efficiency and outcomes monthly.</w:t>
      </w:r>
    </w:p>
    <w:p w14:paraId="7FCACF4D" w14:textId="77777777" w:rsidR="006A4EB2" w:rsidRPr="006A4EB2" w:rsidRDefault="006A4EB2" w:rsidP="006A4EB2">
      <w:pPr>
        <w:numPr>
          <w:ilvl w:val="0"/>
          <w:numId w:val="79"/>
        </w:numPr>
        <w:rPr>
          <w:rFonts w:ascii="Calibri" w:hAnsi="Calibri" w:cs="Calibri"/>
        </w:rPr>
      </w:pPr>
      <w:r w:rsidRPr="006A4EB2">
        <w:rPr>
          <w:rFonts w:ascii="Calibri" w:hAnsi="Calibri" w:cs="Calibri"/>
        </w:rPr>
        <w:t>Collect client feedback on hair quality post-fitting.</w:t>
      </w:r>
    </w:p>
    <w:p w14:paraId="227FBBE7" w14:textId="77777777" w:rsidR="006A4EB2" w:rsidRPr="006A4EB2" w:rsidRDefault="006A4EB2" w:rsidP="006A4EB2">
      <w:pPr>
        <w:numPr>
          <w:ilvl w:val="0"/>
          <w:numId w:val="79"/>
        </w:numPr>
        <w:rPr>
          <w:rFonts w:ascii="Calibri" w:hAnsi="Calibri" w:cs="Calibri"/>
        </w:rPr>
      </w:pPr>
      <w:r w:rsidRPr="006A4EB2">
        <w:rPr>
          <w:rFonts w:ascii="Calibri" w:hAnsi="Calibri" w:cs="Calibri"/>
        </w:rPr>
        <w:t>Adjust supplier orders based on performance.</w:t>
      </w:r>
    </w:p>
    <w:p w14:paraId="19585B5F" w14:textId="77777777" w:rsidR="006A4EB2" w:rsidRPr="006A4EB2" w:rsidRDefault="006A4EB2" w:rsidP="006A4EB2">
      <w:pPr>
        <w:rPr>
          <w:rFonts w:ascii="Calibri" w:hAnsi="Calibri" w:cs="Calibri"/>
        </w:rPr>
      </w:pPr>
      <w:r w:rsidRPr="006A4EB2">
        <w:rPr>
          <w:rFonts w:ascii="Calibri" w:hAnsi="Calibri" w:cs="Calibri"/>
        </w:rPr>
        <w:t>Expected Success Indicators</w:t>
      </w:r>
    </w:p>
    <w:p w14:paraId="6DB605CE" w14:textId="77777777" w:rsidR="006A4EB2" w:rsidRPr="006A4EB2" w:rsidRDefault="006A4EB2" w:rsidP="006A4EB2">
      <w:pPr>
        <w:numPr>
          <w:ilvl w:val="0"/>
          <w:numId w:val="80"/>
        </w:numPr>
        <w:rPr>
          <w:rFonts w:ascii="Calibri" w:hAnsi="Calibri" w:cs="Calibri"/>
        </w:rPr>
      </w:pPr>
      <w:r w:rsidRPr="006A4EB2">
        <w:rPr>
          <w:rFonts w:ascii="Calibri" w:hAnsi="Calibri" w:cs="Calibri"/>
        </w:rPr>
        <w:t>100% of hair extensions checked before use.</w:t>
      </w:r>
    </w:p>
    <w:p w14:paraId="7B0995CF" w14:textId="77777777" w:rsidR="006A4EB2" w:rsidRPr="006A4EB2" w:rsidRDefault="006A4EB2" w:rsidP="006A4EB2">
      <w:pPr>
        <w:numPr>
          <w:ilvl w:val="0"/>
          <w:numId w:val="80"/>
        </w:numPr>
        <w:rPr>
          <w:rFonts w:ascii="Calibri" w:hAnsi="Calibri" w:cs="Calibri"/>
        </w:rPr>
      </w:pPr>
      <w:r w:rsidRPr="006A4EB2">
        <w:rPr>
          <w:rFonts w:ascii="Calibri" w:hAnsi="Calibri" w:cs="Calibri"/>
        </w:rPr>
        <w:t>Reduction of client complaints related to hair quality by at least 80% within three months.</w:t>
      </w:r>
    </w:p>
    <w:p w14:paraId="39C52EA5" w14:textId="77777777" w:rsidR="006A4EB2" w:rsidRPr="006A4EB2" w:rsidRDefault="006A4EB2" w:rsidP="006A4EB2">
      <w:pPr>
        <w:numPr>
          <w:ilvl w:val="0"/>
          <w:numId w:val="80"/>
        </w:numPr>
        <w:rPr>
          <w:rFonts w:ascii="Calibri" w:hAnsi="Calibri" w:cs="Calibri"/>
        </w:rPr>
      </w:pPr>
      <w:r w:rsidRPr="006A4EB2">
        <w:rPr>
          <w:rFonts w:ascii="Calibri" w:hAnsi="Calibri" w:cs="Calibri"/>
        </w:rPr>
        <w:t>Improved customer satisfaction ratings (measured via feedback surveys).</w:t>
      </w:r>
    </w:p>
    <w:p w14:paraId="78573FB2" w14:textId="77777777" w:rsidR="000E12A6" w:rsidRDefault="000E12A6" w:rsidP="00926765">
      <w:pPr>
        <w:rPr>
          <w:rFonts w:ascii="Calibri" w:hAnsi="Calibri" w:cs="Calibri"/>
          <w:b/>
          <w:bCs/>
        </w:rPr>
      </w:pPr>
    </w:p>
    <w:p w14:paraId="3FD30F79" w14:textId="77777777" w:rsidR="000E12A6" w:rsidRDefault="000E12A6" w:rsidP="00926765">
      <w:pPr>
        <w:rPr>
          <w:rFonts w:ascii="Calibri" w:hAnsi="Calibri" w:cs="Calibri"/>
          <w:b/>
          <w:bCs/>
        </w:rPr>
      </w:pPr>
    </w:p>
    <w:p w14:paraId="2C9E0F1F" w14:textId="77777777" w:rsidR="000E12A6" w:rsidRDefault="000E12A6" w:rsidP="00926765">
      <w:pPr>
        <w:rPr>
          <w:rFonts w:ascii="Calibri" w:hAnsi="Calibri" w:cs="Calibri"/>
          <w:b/>
          <w:bCs/>
        </w:rPr>
      </w:pPr>
    </w:p>
    <w:p w14:paraId="55EA3A87" w14:textId="1F05626F" w:rsidR="006A4EB2" w:rsidRDefault="00465A8A" w:rsidP="00926765">
      <w:pPr>
        <w:rPr>
          <w:rFonts w:ascii="Calibri" w:hAnsi="Calibri" w:cs="Calibri"/>
          <w:b/>
          <w:bCs/>
        </w:rPr>
      </w:pPr>
      <w:r>
        <w:rPr>
          <w:rFonts w:ascii="Calibri" w:hAnsi="Calibri" w:cs="Calibri"/>
          <w:b/>
          <w:bCs/>
        </w:rPr>
        <w:lastRenderedPageBreak/>
        <w:t xml:space="preserve">6.2 Gantt Chart </w:t>
      </w:r>
    </w:p>
    <w:p w14:paraId="4D23841A" w14:textId="71CC1420" w:rsidR="00465A8A" w:rsidRPr="00465A8A" w:rsidRDefault="00465A8A" w:rsidP="00465A8A">
      <w:pPr>
        <w:rPr>
          <w:rFonts w:ascii="Calibri" w:hAnsi="Calibri" w:cs="Calibri"/>
        </w:rPr>
      </w:pPr>
      <w:r>
        <w:rPr>
          <w:rFonts w:ascii="Calibri" w:hAnsi="Calibri" w:cs="Calibri"/>
          <w:b/>
          <w:bCs/>
          <w:noProof/>
        </w:rPr>
        <w:drawing>
          <wp:inline distT="0" distB="0" distL="0" distR="0" wp14:anchorId="2773A6E5" wp14:editId="5A25DAFD">
            <wp:extent cx="5731510" cy="2799080"/>
            <wp:effectExtent l="0" t="0" r="2540" b="1270"/>
            <wp:docPr id="1531554211" name="Picture 9" descr="A chart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54211" name="Picture 9" descr="A chart with different colored rectangl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99080"/>
                    </a:xfrm>
                    <a:prstGeom prst="rect">
                      <a:avLst/>
                    </a:prstGeom>
                  </pic:spPr>
                </pic:pic>
              </a:graphicData>
            </a:graphic>
          </wp:inline>
        </w:drawing>
      </w:r>
    </w:p>
    <w:p w14:paraId="668FC56A" w14:textId="6C557910" w:rsidR="00465A8A" w:rsidRPr="00465A8A" w:rsidRDefault="00465A8A" w:rsidP="00465A8A">
      <w:pPr>
        <w:numPr>
          <w:ilvl w:val="0"/>
          <w:numId w:val="81"/>
        </w:numPr>
        <w:rPr>
          <w:rFonts w:ascii="Calibri" w:hAnsi="Calibri" w:cs="Calibri"/>
        </w:rPr>
      </w:pPr>
      <w:r w:rsidRPr="00465A8A">
        <w:rPr>
          <w:rFonts w:ascii="Calibri" w:hAnsi="Calibri" w:cs="Calibri"/>
        </w:rPr>
        <w:t xml:space="preserve">Week 1: </w:t>
      </w:r>
      <w:r w:rsidR="000E12A6">
        <w:rPr>
          <w:rFonts w:ascii="Calibri" w:hAnsi="Calibri" w:cs="Calibri"/>
        </w:rPr>
        <w:t>D</w:t>
      </w:r>
      <w:r w:rsidRPr="00465A8A">
        <w:rPr>
          <w:rFonts w:ascii="Calibri" w:hAnsi="Calibri" w:cs="Calibri"/>
        </w:rPr>
        <w:t xml:space="preserve">evelop </w:t>
      </w:r>
      <w:r w:rsidR="000E12A6">
        <w:rPr>
          <w:rFonts w:ascii="Calibri" w:hAnsi="Calibri" w:cs="Calibri"/>
        </w:rPr>
        <w:t>q</w:t>
      </w:r>
      <w:r w:rsidRPr="00465A8A">
        <w:rPr>
          <w:rFonts w:ascii="Calibri" w:hAnsi="Calibri" w:cs="Calibri"/>
        </w:rPr>
        <w:t xml:space="preserve">uality </w:t>
      </w:r>
      <w:r w:rsidR="000E12A6">
        <w:rPr>
          <w:rFonts w:ascii="Calibri" w:hAnsi="Calibri" w:cs="Calibri"/>
        </w:rPr>
        <w:t>c</w:t>
      </w:r>
      <w:r w:rsidRPr="00465A8A">
        <w:rPr>
          <w:rFonts w:ascii="Calibri" w:hAnsi="Calibri" w:cs="Calibri"/>
        </w:rPr>
        <w:t xml:space="preserve">heck </w:t>
      </w:r>
      <w:r w:rsidR="000E12A6">
        <w:rPr>
          <w:rFonts w:ascii="Calibri" w:hAnsi="Calibri" w:cs="Calibri"/>
        </w:rPr>
        <w:t>p</w:t>
      </w:r>
      <w:r w:rsidRPr="00465A8A">
        <w:rPr>
          <w:rFonts w:ascii="Calibri" w:hAnsi="Calibri" w:cs="Calibri"/>
        </w:rPr>
        <w:t>rocedure</w:t>
      </w:r>
    </w:p>
    <w:p w14:paraId="349569E5" w14:textId="5EC9B9EA" w:rsidR="00465A8A" w:rsidRPr="00465A8A" w:rsidRDefault="00465A8A" w:rsidP="00465A8A">
      <w:pPr>
        <w:numPr>
          <w:ilvl w:val="0"/>
          <w:numId w:val="81"/>
        </w:numPr>
        <w:rPr>
          <w:rFonts w:ascii="Calibri" w:hAnsi="Calibri" w:cs="Calibri"/>
        </w:rPr>
      </w:pPr>
      <w:r w:rsidRPr="00465A8A">
        <w:rPr>
          <w:rFonts w:ascii="Calibri" w:hAnsi="Calibri" w:cs="Calibri"/>
        </w:rPr>
        <w:t xml:space="preserve">Week 2: Acquire </w:t>
      </w:r>
      <w:r w:rsidR="000E12A6">
        <w:rPr>
          <w:rFonts w:ascii="Calibri" w:hAnsi="Calibri" w:cs="Calibri"/>
        </w:rPr>
        <w:t>t</w:t>
      </w:r>
      <w:r w:rsidRPr="00465A8A">
        <w:rPr>
          <w:rFonts w:ascii="Calibri" w:hAnsi="Calibri" w:cs="Calibri"/>
        </w:rPr>
        <w:t xml:space="preserve">ools &amp; </w:t>
      </w:r>
      <w:r w:rsidR="000E12A6">
        <w:rPr>
          <w:rFonts w:ascii="Calibri" w:hAnsi="Calibri" w:cs="Calibri"/>
        </w:rPr>
        <w:t>t</w:t>
      </w:r>
      <w:r w:rsidRPr="00465A8A">
        <w:rPr>
          <w:rFonts w:ascii="Calibri" w:hAnsi="Calibri" w:cs="Calibri"/>
        </w:rPr>
        <w:t>raining</w:t>
      </w:r>
    </w:p>
    <w:p w14:paraId="630C4FBB" w14:textId="623D49C8" w:rsidR="00465A8A" w:rsidRPr="00465A8A" w:rsidRDefault="00465A8A" w:rsidP="00465A8A">
      <w:pPr>
        <w:numPr>
          <w:ilvl w:val="0"/>
          <w:numId w:val="81"/>
        </w:numPr>
        <w:rPr>
          <w:rFonts w:ascii="Calibri" w:hAnsi="Calibri" w:cs="Calibri"/>
        </w:rPr>
      </w:pPr>
      <w:r w:rsidRPr="00465A8A">
        <w:rPr>
          <w:rFonts w:ascii="Calibri" w:hAnsi="Calibri" w:cs="Calibri"/>
        </w:rPr>
        <w:t xml:space="preserve">Week 3: Pilot </w:t>
      </w:r>
      <w:r w:rsidR="000E12A6">
        <w:rPr>
          <w:rFonts w:ascii="Calibri" w:hAnsi="Calibri" w:cs="Calibri"/>
        </w:rPr>
        <w:t>t</w:t>
      </w:r>
      <w:r w:rsidRPr="00465A8A">
        <w:rPr>
          <w:rFonts w:ascii="Calibri" w:hAnsi="Calibri" w:cs="Calibri"/>
        </w:rPr>
        <w:t xml:space="preserve">est on </w:t>
      </w:r>
      <w:r w:rsidR="000E12A6">
        <w:rPr>
          <w:rFonts w:ascii="Calibri" w:hAnsi="Calibri" w:cs="Calibri"/>
        </w:rPr>
        <w:t>i</w:t>
      </w:r>
      <w:r w:rsidRPr="00465A8A">
        <w:rPr>
          <w:rFonts w:ascii="Calibri" w:hAnsi="Calibri" w:cs="Calibri"/>
        </w:rPr>
        <w:t xml:space="preserve">ncoming </w:t>
      </w:r>
      <w:r w:rsidR="000E12A6">
        <w:rPr>
          <w:rFonts w:ascii="Calibri" w:hAnsi="Calibri" w:cs="Calibri"/>
        </w:rPr>
        <w:t>b</w:t>
      </w:r>
      <w:r w:rsidRPr="00465A8A">
        <w:rPr>
          <w:rFonts w:ascii="Calibri" w:hAnsi="Calibri" w:cs="Calibri"/>
        </w:rPr>
        <w:t>atch</w:t>
      </w:r>
    </w:p>
    <w:p w14:paraId="6A5B9518" w14:textId="3D73684F" w:rsidR="00465A8A" w:rsidRPr="00465A8A" w:rsidRDefault="00465A8A" w:rsidP="00465A8A">
      <w:pPr>
        <w:numPr>
          <w:ilvl w:val="0"/>
          <w:numId w:val="81"/>
        </w:numPr>
        <w:rPr>
          <w:rFonts w:ascii="Calibri" w:hAnsi="Calibri" w:cs="Calibri"/>
        </w:rPr>
      </w:pPr>
      <w:r w:rsidRPr="00465A8A">
        <w:rPr>
          <w:rFonts w:ascii="Calibri" w:hAnsi="Calibri" w:cs="Calibri"/>
        </w:rPr>
        <w:t xml:space="preserve">Week 4: </w:t>
      </w:r>
      <w:r w:rsidR="000E12A6">
        <w:rPr>
          <w:rFonts w:ascii="Calibri" w:hAnsi="Calibri" w:cs="Calibri"/>
        </w:rPr>
        <w:t>r</w:t>
      </w:r>
      <w:r w:rsidRPr="00465A8A">
        <w:rPr>
          <w:rFonts w:ascii="Calibri" w:hAnsi="Calibri" w:cs="Calibri"/>
        </w:rPr>
        <w:t xml:space="preserve">efine </w:t>
      </w:r>
      <w:r w:rsidR="000E12A6">
        <w:rPr>
          <w:rFonts w:ascii="Calibri" w:hAnsi="Calibri" w:cs="Calibri"/>
        </w:rPr>
        <w:t>p</w:t>
      </w:r>
      <w:r w:rsidRPr="00465A8A">
        <w:rPr>
          <w:rFonts w:ascii="Calibri" w:hAnsi="Calibri" w:cs="Calibri"/>
        </w:rPr>
        <w:t>rocess</w:t>
      </w:r>
    </w:p>
    <w:p w14:paraId="5673A397" w14:textId="725E76E6" w:rsidR="00465A8A" w:rsidRPr="00465A8A" w:rsidRDefault="00465A8A" w:rsidP="00465A8A">
      <w:pPr>
        <w:numPr>
          <w:ilvl w:val="0"/>
          <w:numId w:val="81"/>
        </w:numPr>
        <w:rPr>
          <w:rFonts w:ascii="Calibri" w:hAnsi="Calibri" w:cs="Calibri"/>
        </w:rPr>
      </w:pPr>
      <w:r w:rsidRPr="00465A8A">
        <w:rPr>
          <w:rFonts w:ascii="Calibri" w:hAnsi="Calibri" w:cs="Calibri"/>
        </w:rPr>
        <w:t xml:space="preserve">Week 5: Full </w:t>
      </w:r>
      <w:r w:rsidR="000E12A6">
        <w:rPr>
          <w:rFonts w:ascii="Calibri" w:hAnsi="Calibri" w:cs="Calibri"/>
        </w:rPr>
        <w:t>r</w:t>
      </w:r>
      <w:r w:rsidRPr="00465A8A">
        <w:rPr>
          <w:rFonts w:ascii="Calibri" w:hAnsi="Calibri" w:cs="Calibri"/>
        </w:rPr>
        <w:t xml:space="preserve">ollout of </w:t>
      </w:r>
      <w:r w:rsidR="000E12A6">
        <w:rPr>
          <w:rFonts w:ascii="Calibri" w:hAnsi="Calibri" w:cs="Calibri"/>
        </w:rPr>
        <w:t>q</w:t>
      </w:r>
      <w:r w:rsidRPr="00465A8A">
        <w:rPr>
          <w:rFonts w:ascii="Calibri" w:hAnsi="Calibri" w:cs="Calibri"/>
        </w:rPr>
        <w:t xml:space="preserve">uality </w:t>
      </w:r>
      <w:r w:rsidR="000E12A6">
        <w:rPr>
          <w:rFonts w:ascii="Calibri" w:hAnsi="Calibri" w:cs="Calibri"/>
        </w:rPr>
        <w:t>c</w:t>
      </w:r>
      <w:r w:rsidRPr="00465A8A">
        <w:rPr>
          <w:rFonts w:ascii="Calibri" w:hAnsi="Calibri" w:cs="Calibri"/>
        </w:rPr>
        <w:t>hecks</w:t>
      </w:r>
    </w:p>
    <w:p w14:paraId="2D57CAF2" w14:textId="17F960A5" w:rsidR="00465A8A" w:rsidRPr="00465A8A" w:rsidRDefault="00465A8A" w:rsidP="00465A8A">
      <w:pPr>
        <w:numPr>
          <w:ilvl w:val="0"/>
          <w:numId w:val="81"/>
        </w:numPr>
        <w:rPr>
          <w:rFonts w:ascii="Calibri" w:hAnsi="Calibri" w:cs="Calibri"/>
        </w:rPr>
      </w:pPr>
      <w:r w:rsidRPr="00465A8A">
        <w:rPr>
          <w:rFonts w:ascii="Calibri" w:hAnsi="Calibri" w:cs="Calibri"/>
        </w:rPr>
        <w:t xml:space="preserve">Week 6 onward: Ongoing </w:t>
      </w:r>
      <w:r w:rsidR="000E12A6">
        <w:rPr>
          <w:rFonts w:ascii="Calibri" w:hAnsi="Calibri" w:cs="Calibri"/>
        </w:rPr>
        <w:t>m</w:t>
      </w:r>
      <w:r w:rsidRPr="00465A8A">
        <w:rPr>
          <w:rFonts w:ascii="Calibri" w:hAnsi="Calibri" w:cs="Calibri"/>
        </w:rPr>
        <w:t>onitoring</w:t>
      </w:r>
    </w:p>
    <w:p w14:paraId="1C117FC1" w14:textId="143C774C" w:rsidR="00465A8A" w:rsidRPr="00465A8A" w:rsidRDefault="00465A8A" w:rsidP="00465A8A">
      <w:pPr>
        <w:rPr>
          <w:rFonts w:ascii="Calibri" w:hAnsi="Calibri" w:cs="Calibri"/>
        </w:rPr>
      </w:pPr>
      <w:r w:rsidRPr="00465A8A">
        <w:rPr>
          <w:rFonts w:ascii="Calibri" w:hAnsi="Calibri" w:cs="Calibri"/>
        </w:rPr>
        <w:t xml:space="preserve">The chart visually maps out each stage, showing how tasks overlap across a </w:t>
      </w:r>
      <w:proofErr w:type="gramStart"/>
      <w:r w:rsidRPr="00465A8A">
        <w:rPr>
          <w:rFonts w:ascii="Calibri" w:hAnsi="Calibri" w:cs="Calibri"/>
        </w:rPr>
        <w:t>6</w:t>
      </w:r>
      <w:r w:rsidR="000E12A6">
        <w:rPr>
          <w:rFonts w:ascii="Calibri" w:hAnsi="Calibri" w:cs="Calibri"/>
        </w:rPr>
        <w:t xml:space="preserve"> </w:t>
      </w:r>
      <w:r w:rsidRPr="00465A8A">
        <w:rPr>
          <w:rFonts w:ascii="Calibri" w:hAnsi="Calibri" w:cs="Calibri"/>
        </w:rPr>
        <w:t>week</w:t>
      </w:r>
      <w:proofErr w:type="gramEnd"/>
      <w:r w:rsidRPr="00465A8A">
        <w:rPr>
          <w:rFonts w:ascii="Calibri" w:hAnsi="Calibri" w:cs="Calibri"/>
        </w:rPr>
        <w:t xml:space="preserve"> timeline and into continuous monitoring.</w:t>
      </w:r>
    </w:p>
    <w:p w14:paraId="572740CF" w14:textId="77777777" w:rsidR="000E12A6" w:rsidRDefault="000E12A6" w:rsidP="00465A8A">
      <w:pPr>
        <w:rPr>
          <w:rFonts w:ascii="Calibri" w:hAnsi="Calibri" w:cs="Calibri"/>
          <w:b/>
          <w:bCs/>
        </w:rPr>
      </w:pPr>
    </w:p>
    <w:p w14:paraId="26DE80A6" w14:textId="77777777" w:rsidR="000E12A6" w:rsidRDefault="000E12A6" w:rsidP="00465A8A">
      <w:pPr>
        <w:rPr>
          <w:rFonts w:ascii="Calibri" w:hAnsi="Calibri" w:cs="Calibri"/>
          <w:b/>
          <w:bCs/>
        </w:rPr>
      </w:pPr>
    </w:p>
    <w:p w14:paraId="58A1459D" w14:textId="77777777" w:rsidR="000E12A6" w:rsidRDefault="000E12A6" w:rsidP="00465A8A">
      <w:pPr>
        <w:rPr>
          <w:rFonts w:ascii="Calibri" w:hAnsi="Calibri" w:cs="Calibri"/>
          <w:b/>
          <w:bCs/>
        </w:rPr>
      </w:pPr>
    </w:p>
    <w:p w14:paraId="031DC30C" w14:textId="77777777" w:rsidR="000E12A6" w:rsidRDefault="000E12A6" w:rsidP="00465A8A">
      <w:pPr>
        <w:rPr>
          <w:rFonts w:ascii="Calibri" w:hAnsi="Calibri" w:cs="Calibri"/>
          <w:b/>
          <w:bCs/>
        </w:rPr>
      </w:pPr>
    </w:p>
    <w:p w14:paraId="7C5B7B89" w14:textId="77777777" w:rsidR="000E12A6" w:rsidRDefault="000E12A6" w:rsidP="00465A8A">
      <w:pPr>
        <w:rPr>
          <w:rFonts w:ascii="Calibri" w:hAnsi="Calibri" w:cs="Calibri"/>
          <w:b/>
          <w:bCs/>
        </w:rPr>
      </w:pPr>
    </w:p>
    <w:p w14:paraId="64B34D44" w14:textId="77777777" w:rsidR="000E12A6" w:rsidRDefault="000E12A6" w:rsidP="00465A8A">
      <w:pPr>
        <w:rPr>
          <w:rFonts w:ascii="Calibri" w:hAnsi="Calibri" w:cs="Calibri"/>
          <w:b/>
          <w:bCs/>
        </w:rPr>
      </w:pPr>
    </w:p>
    <w:p w14:paraId="44D5B80D" w14:textId="77777777" w:rsidR="000E12A6" w:rsidRDefault="000E12A6" w:rsidP="00465A8A">
      <w:pPr>
        <w:rPr>
          <w:rFonts w:ascii="Calibri" w:hAnsi="Calibri" w:cs="Calibri"/>
          <w:b/>
          <w:bCs/>
        </w:rPr>
      </w:pPr>
    </w:p>
    <w:p w14:paraId="3F58CF82" w14:textId="77777777" w:rsidR="000E12A6" w:rsidRDefault="000E12A6" w:rsidP="00465A8A">
      <w:pPr>
        <w:rPr>
          <w:rFonts w:ascii="Calibri" w:hAnsi="Calibri" w:cs="Calibri"/>
          <w:b/>
          <w:bCs/>
        </w:rPr>
      </w:pPr>
    </w:p>
    <w:p w14:paraId="02A052D7" w14:textId="77777777" w:rsidR="000E12A6" w:rsidRDefault="000E12A6" w:rsidP="00465A8A">
      <w:pPr>
        <w:rPr>
          <w:rFonts w:ascii="Calibri" w:hAnsi="Calibri" w:cs="Calibri"/>
          <w:b/>
          <w:bCs/>
        </w:rPr>
      </w:pPr>
    </w:p>
    <w:p w14:paraId="40E339BE" w14:textId="77777777" w:rsidR="000E12A6" w:rsidRDefault="000E12A6" w:rsidP="00465A8A">
      <w:pPr>
        <w:rPr>
          <w:rFonts w:ascii="Calibri" w:hAnsi="Calibri" w:cs="Calibri"/>
          <w:b/>
          <w:bCs/>
        </w:rPr>
      </w:pPr>
    </w:p>
    <w:p w14:paraId="54584C49" w14:textId="77777777" w:rsidR="000E12A6" w:rsidRDefault="000E12A6" w:rsidP="00465A8A">
      <w:pPr>
        <w:rPr>
          <w:rFonts w:ascii="Calibri" w:hAnsi="Calibri" w:cs="Calibri"/>
          <w:b/>
          <w:bCs/>
        </w:rPr>
      </w:pPr>
    </w:p>
    <w:p w14:paraId="1A5E0FC0" w14:textId="77777777" w:rsidR="000E12A6" w:rsidRDefault="000E12A6" w:rsidP="00465A8A">
      <w:pPr>
        <w:rPr>
          <w:rFonts w:ascii="Calibri" w:hAnsi="Calibri" w:cs="Calibri"/>
          <w:b/>
          <w:bCs/>
        </w:rPr>
      </w:pPr>
    </w:p>
    <w:p w14:paraId="73DA4129" w14:textId="5A73750B" w:rsidR="00465A8A" w:rsidRPr="00465A8A" w:rsidRDefault="00465A8A" w:rsidP="00465A8A">
      <w:pPr>
        <w:rPr>
          <w:rFonts w:ascii="Calibri" w:hAnsi="Calibri" w:cs="Calibri"/>
          <w:b/>
          <w:bCs/>
          <w:u w:val="single"/>
        </w:rPr>
      </w:pPr>
      <w:r w:rsidRPr="00465A8A">
        <w:rPr>
          <w:rFonts w:ascii="Calibri" w:hAnsi="Calibri" w:cs="Calibri"/>
          <w:b/>
          <w:bCs/>
          <w:u w:val="single"/>
        </w:rPr>
        <w:lastRenderedPageBreak/>
        <w:t>7. Communication Plan</w:t>
      </w:r>
    </w:p>
    <w:p w14:paraId="1702B344" w14:textId="77777777" w:rsidR="00465A8A" w:rsidRPr="00465A8A" w:rsidRDefault="00465A8A" w:rsidP="00465A8A">
      <w:pPr>
        <w:rPr>
          <w:rFonts w:ascii="Calibri" w:hAnsi="Calibri" w:cs="Calibri"/>
          <w:b/>
          <w:bCs/>
        </w:rPr>
      </w:pPr>
      <w:r w:rsidRPr="00465A8A">
        <w:rPr>
          <w:rFonts w:ascii="Calibri" w:hAnsi="Calibri" w:cs="Calibri"/>
          <w:b/>
          <w:bCs/>
        </w:rPr>
        <w:t>7.1 Stakeholder Identification</w:t>
      </w:r>
    </w:p>
    <w:p w14:paraId="5DA3E46F" w14:textId="77777777" w:rsidR="00465A8A" w:rsidRPr="00465A8A" w:rsidRDefault="00465A8A" w:rsidP="00465A8A">
      <w:pPr>
        <w:rPr>
          <w:rFonts w:ascii="Calibri" w:hAnsi="Calibri" w:cs="Calibri"/>
        </w:rPr>
      </w:pPr>
      <w:r w:rsidRPr="00465A8A">
        <w:rPr>
          <w:rFonts w:ascii="Calibri" w:hAnsi="Calibri" w:cs="Calibri"/>
        </w:rPr>
        <w:t>The key stakeholders affected by this issue and its resolution include:</w:t>
      </w:r>
    </w:p>
    <w:p w14:paraId="737F6105" w14:textId="77777777" w:rsidR="00465A8A" w:rsidRPr="00465A8A" w:rsidRDefault="00465A8A" w:rsidP="00465A8A">
      <w:pPr>
        <w:numPr>
          <w:ilvl w:val="0"/>
          <w:numId w:val="82"/>
        </w:numPr>
        <w:rPr>
          <w:rFonts w:ascii="Calibri" w:hAnsi="Calibri" w:cs="Calibri"/>
        </w:rPr>
      </w:pPr>
      <w:r w:rsidRPr="00465A8A">
        <w:rPr>
          <w:rFonts w:ascii="Calibri" w:hAnsi="Calibri" w:cs="Calibri"/>
        </w:rPr>
        <w:t>Clients – they expect clear communication regarding product quality, aftercare, and solutions to issues.</w:t>
      </w:r>
    </w:p>
    <w:p w14:paraId="78B9EFD4" w14:textId="44BE6C92" w:rsidR="00465A8A" w:rsidRPr="00465A8A" w:rsidRDefault="00465A8A" w:rsidP="00465A8A">
      <w:pPr>
        <w:numPr>
          <w:ilvl w:val="0"/>
          <w:numId w:val="82"/>
        </w:numPr>
        <w:rPr>
          <w:rFonts w:ascii="Calibri" w:hAnsi="Calibri" w:cs="Calibri"/>
        </w:rPr>
      </w:pPr>
      <w:r w:rsidRPr="00465A8A">
        <w:rPr>
          <w:rFonts w:ascii="Calibri" w:hAnsi="Calibri" w:cs="Calibri"/>
        </w:rPr>
        <w:t>Supplier</w:t>
      </w:r>
      <w:r w:rsidR="000E12A6">
        <w:rPr>
          <w:rFonts w:ascii="Calibri" w:hAnsi="Calibri" w:cs="Calibri"/>
        </w:rPr>
        <w:t xml:space="preserve">s </w:t>
      </w:r>
      <w:proofErr w:type="spellStart"/>
      <w:r w:rsidRPr="00465A8A">
        <w:rPr>
          <w:rFonts w:ascii="Calibri" w:hAnsi="Calibri" w:cs="Calibri"/>
        </w:rPr>
        <w:t>eed</w:t>
      </w:r>
      <w:proofErr w:type="spellEnd"/>
      <w:r w:rsidRPr="00465A8A">
        <w:rPr>
          <w:rFonts w:ascii="Calibri" w:hAnsi="Calibri" w:cs="Calibri"/>
        </w:rPr>
        <w:t xml:space="preserve"> to be informed of quality concerns and required to respond with corrective actions.</w:t>
      </w:r>
    </w:p>
    <w:p w14:paraId="10329154" w14:textId="77777777" w:rsidR="00465A8A" w:rsidRPr="00465A8A" w:rsidRDefault="00465A8A" w:rsidP="00465A8A">
      <w:pPr>
        <w:numPr>
          <w:ilvl w:val="0"/>
          <w:numId w:val="82"/>
        </w:numPr>
        <w:rPr>
          <w:rFonts w:ascii="Calibri" w:hAnsi="Calibri" w:cs="Calibri"/>
        </w:rPr>
      </w:pPr>
      <w:r w:rsidRPr="00465A8A">
        <w:rPr>
          <w:rFonts w:ascii="Calibri" w:hAnsi="Calibri" w:cs="Calibri"/>
        </w:rPr>
        <w:t>Business Owner (</w:t>
      </w:r>
      <w:proofErr w:type="gramStart"/>
      <w:r w:rsidRPr="00465A8A">
        <w:rPr>
          <w:rFonts w:ascii="Calibri" w:hAnsi="Calibri" w:cs="Calibri"/>
        </w:rPr>
        <w:t>myself</w:t>
      </w:r>
      <w:proofErr w:type="gramEnd"/>
      <w:r w:rsidRPr="00465A8A">
        <w:rPr>
          <w:rFonts w:ascii="Calibri" w:hAnsi="Calibri" w:cs="Calibri"/>
        </w:rPr>
        <w:t>) – directly responsible for implementing quality checks and overseeing supplier relationships.</w:t>
      </w:r>
    </w:p>
    <w:p w14:paraId="7EFDF9FC" w14:textId="4973FCED" w:rsidR="00465A8A" w:rsidRPr="00465A8A" w:rsidRDefault="00465A8A" w:rsidP="00465A8A">
      <w:pPr>
        <w:numPr>
          <w:ilvl w:val="0"/>
          <w:numId w:val="82"/>
        </w:numPr>
        <w:rPr>
          <w:rFonts w:ascii="Calibri" w:hAnsi="Calibri" w:cs="Calibri"/>
        </w:rPr>
      </w:pPr>
      <w:r w:rsidRPr="00465A8A">
        <w:rPr>
          <w:rFonts w:ascii="Calibri" w:hAnsi="Calibri" w:cs="Calibri"/>
        </w:rPr>
        <w:t>Potential Future Clients – indirectly impacted by online reviews, word</w:t>
      </w:r>
      <w:r w:rsidR="000E12A6">
        <w:rPr>
          <w:rFonts w:ascii="Calibri" w:hAnsi="Calibri" w:cs="Calibri"/>
        </w:rPr>
        <w:t xml:space="preserve"> </w:t>
      </w:r>
      <w:r w:rsidRPr="00465A8A">
        <w:rPr>
          <w:rFonts w:ascii="Calibri" w:hAnsi="Calibri" w:cs="Calibri"/>
        </w:rPr>
        <w:t>of</w:t>
      </w:r>
      <w:r w:rsidR="000E12A6">
        <w:rPr>
          <w:rFonts w:ascii="Calibri" w:hAnsi="Calibri" w:cs="Calibri"/>
        </w:rPr>
        <w:t xml:space="preserve"> </w:t>
      </w:r>
      <w:r w:rsidRPr="00465A8A">
        <w:rPr>
          <w:rFonts w:ascii="Calibri" w:hAnsi="Calibri" w:cs="Calibri"/>
        </w:rPr>
        <w:t>mouth, and overall reputation.</w:t>
      </w:r>
    </w:p>
    <w:p w14:paraId="706C3AC5" w14:textId="77777777" w:rsidR="00465A8A" w:rsidRPr="00465A8A" w:rsidRDefault="00465A8A" w:rsidP="00465A8A">
      <w:pPr>
        <w:rPr>
          <w:rFonts w:ascii="Calibri" w:hAnsi="Calibri" w:cs="Calibri"/>
          <w:b/>
          <w:bCs/>
        </w:rPr>
      </w:pPr>
      <w:r w:rsidRPr="00465A8A">
        <w:rPr>
          <w:rFonts w:ascii="Calibri" w:hAnsi="Calibri" w:cs="Calibri"/>
          <w:b/>
          <w:bCs/>
        </w:rPr>
        <w:t>7.2 Communication Strategy</w:t>
      </w:r>
    </w:p>
    <w:p w14:paraId="03178C15" w14:textId="77777777" w:rsidR="00465A8A" w:rsidRPr="00465A8A" w:rsidRDefault="00465A8A" w:rsidP="00465A8A">
      <w:pPr>
        <w:rPr>
          <w:rFonts w:ascii="Calibri" w:hAnsi="Calibri" w:cs="Calibri"/>
        </w:rPr>
      </w:pPr>
      <w:r w:rsidRPr="00465A8A">
        <w:rPr>
          <w:rFonts w:ascii="Calibri" w:hAnsi="Calibri" w:cs="Calibri"/>
        </w:rPr>
        <w:t>An effective communication strategy must ensure that all stakeholders are kept informed at the right time and through appropriate channels. The goals are to:</w:t>
      </w:r>
    </w:p>
    <w:p w14:paraId="3965C67D" w14:textId="77777777" w:rsidR="00465A8A" w:rsidRPr="00465A8A" w:rsidRDefault="00465A8A" w:rsidP="00465A8A">
      <w:pPr>
        <w:numPr>
          <w:ilvl w:val="0"/>
          <w:numId w:val="83"/>
        </w:numPr>
        <w:rPr>
          <w:rFonts w:ascii="Calibri" w:hAnsi="Calibri" w:cs="Calibri"/>
        </w:rPr>
      </w:pPr>
      <w:r w:rsidRPr="00465A8A">
        <w:rPr>
          <w:rFonts w:ascii="Calibri" w:hAnsi="Calibri" w:cs="Calibri"/>
        </w:rPr>
        <w:t>Reassure Clients – maintain transparency about the problem and demonstrate corrective actions.</w:t>
      </w:r>
    </w:p>
    <w:p w14:paraId="107C807B" w14:textId="77777777" w:rsidR="00465A8A" w:rsidRPr="00465A8A" w:rsidRDefault="00465A8A" w:rsidP="00465A8A">
      <w:pPr>
        <w:numPr>
          <w:ilvl w:val="0"/>
          <w:numId w:val="83"/>
        </w:numPr>
        <w:rPr>
          <w:rFonts w:ascii="Calibri" w:hAnsi="Calibri" w:cs="Calibri"/>
        </w:rPr>
      </w:pPr>
      <w:r w:rsidRPr="00465A8A">
        <w:rPr>
          <w:rFonts w:ascii="Calibri" w:hAnsi="Calibri" w:cs="Calibri"/>
        </w:rPr>
        <w:t>Hold Suppliers Accountable – clearly outline quality expectations and consequences of failing to meet them.</w:t>
      </w:r>
    </w:p>
    <w:p w14:paraId="1359BBB7" w14:textId="77777777" w:rsidR="00465A8A" w:rsidRPr="00465A8A" w:rsidRDefault="00465A8A" w:rsidP="00465A8A">
      <w:pPr>
        <w:numPr>
          <w:ilvl w:val="0"/>
          <w:numId w:val="83"/>
        </w:numPr>
        <w:rPr>
          <w:rFonts w:ascii="Calibri" w:hAnsi="Calibri" w:cs="Calibri"/>
        </w:rPr>
      </w:pPr>
      <w:r w:rsidRPr="00465A8A">
        <w:rPr>
          <w:rFonts w:ascii="Calibri" w:hAnsi="Calibri" w:cs="Calibri"/>
        </w:rPr>
        <w:t>Protect Brand Reputation – manage communication proactively to prevent negative publicity.</w:t>
      </w:r>
    </w:p>
    <w:p w14:paraId="74830477" w14:textId="77777777" w:rsidR="00465A8A" w:rsidRPr="00465A8A" w:rsidRDefault="00465A8A" w:rsidP="00465A8A">
      <w:pPr>
        <w:numPr>
          <w:ilvl w:val="0"/>
          <w:numId w:val="83"/>
        </w:numPr>
        <w:rPr>
          <w:rFonts w:ascii="Calibri" w:hAnsi="Calibri" w:cs="Calibri"/>
        </w:rPr>
      </w:pPr>
      <w:r w:rsidRPr="00465A8A">
        <w:rPr>
          <w:rFonts w:ascii="Calibri" w:hAnsi="Calibri" w:cs="Calibri"/>
        </w:rPr>
        <w:t>Monitor Feedback – create two-way communication channels for ongoing evaluation.</w:t>
      </w:r>
    </w:p>
    <w:p w14:paraId="76FB0F68" w14:textId="77777777" w:rsidR="000E12A6" w:rsidRDefault="000E12A6" w:rsidP="00465A8A">
      <w:pPr>
        <w:rPr>
          <w:rFonts w:ascii="Calibri" w:hAnsi="Calibri" w:cs="Calibri"/>
          <w:b/>
          <w:bCs/>
        </w:rPr>
      </w:pPr>
    </w:p>
    <w:p w14:paraId="280FC6DE" w14:textId="77777777" w:rsidR="000E12A6" w:rsidRDefault="000E12A6" w:rsidP="00465A8A">
      <w:pPr>
        <w:rPr>
          <w:rFonts w:ascii="Calibri" w:hAnsi="Calibri" w:cs="Calibri"/>
          <w:b/>
          <w:bCs/>
        </w:rPr>
      </w:pPr>
    </w:p>
    <w:p w14:paraId="21D48369" w14:textId="77777777" w:rsidR="000E12A6" w:rsidRDefault="000E12A6" w:rsidP="00465A8A">
      <w:pPr>
        <w:rPr>
          <w:rFonts w:ascii="Calibri" w:hAnsi="Calibri" w:cs="Calibri"/>
          <w:b/>
          <w:bCs/>
        </w:rPr>
      </w:pPr>
    </w:p>
    <w:p w14:paraId="6105E4FA" w14:textId="77777777" w:rsidR="000E12A6" w:rsidRDefault="000E12A6" w:rsidP="00465A8A">
      <w:pPr>
        <w:rPr>
          <w:rFonts w:ascii="Calibri" w:hAnsi="Calibri" w:cs="Calibri"/>
          <w:b/>
          <w:bCs/>
        </w:rPr>
      </w:pPr>
    </w:p>
    <w:p w14:paraId="1C7CBCCE" w14:textId="77777777" w:rsidR="000E12A6" w:rsidRDefault="000E12A6" w:rsidP="00465A8A">
      <w:pPr>
        <w:rPr>
          <w:rFonts w:ascii="Calibri" w:hAnsi="Calibri" w:cs="Calibri"/>
          <w:b/>
          <w:bCs/>
        </w:rPr>
      </w:pPr>
    </w:p>
    <w:p w14:paraId="29ECF964" w14:textId="77777777" w:rsidR="000E12A6" w:rsidRDefault="000E12A6" w:rsidP="00465A8A">
      <w:pPr>
        <w:rPr>
          <w:rFonts w:ascii="Calibri" w:hAnsi="Calibri" w:cs="Calibri"/>
          <w:b/>
          <w:bCs/>
        </w:rPr>
      </w:pPr>
    </w:p>
    <w:p w14:paraId="3B098B9B" w14:textId="77777777" w:rsidR="000E12A6" w:rsidRDefault="000E12A6" w:rsidP="00465A8A">
      <w:pPr>
        <w:rPr>
          <w:rFonts w:ascii="Calibri" w:hAnsi="Calibri" w:cs="Calibri"/>
          <w:b/>
          <w:bCs/>
        </w:rPr>
      </w:pPr>
    </w:p>
    <w:p w14:paraId="6BAAD3D7" w14:textId="77777777" w:rsidR="000E12A6" w:rsidRDefault="000E12A6" w:rsidP="00465A8A">
      <w:pPr>
        <w:rPr>
          <w:rFonts w:ascii="Calibri" w:hAnsi="Calibri" w:cs="Calibri"/>
          <w:b/>
          <w:bCs/>
        </w:rPr>
      </w:pPr>
    </w:p>
    <w:p w14:paraId="44C82AEE" w14:textId="77777777" w:rsidR="000E12A6" w:rsidRDefault="000E12A6" w:rsidP="00465A8A">
      <w:pPr>
        <w:rPr>
          <w:rFonts w:ascii="Calibri" w:hAnsi="Calibri" w:cs="Calibri"/>
          <w:b/>
          <w:bCs/>
        </w:rPr>
      </w:pPr>
    </w:p>
    <w:p w14:paraId="4BFCFAD8" w14:textId="77777777" w:rsidR="000E12A6" w:rsidRDefault="000E12A6" w:rsidP="00465A8A">
      <w:pPr>
        <w:rPr>
          <w:rFonts w:ascii="Calibri" w:hAnsi="Calibri" w:cs="Calibri"/>
          <w:b/>
          <w:bCs/>
        </w:rPr>
      </w:pPr>
    </w:p>
    <w:p w14:paraId="269D9823" w14:textId="77777777" w:rsidR="000E12A6" w:rsidRDefault="000E12A6" w:rsidP="00465A8A">
      <w:pPr>
        <w:rPr>
          <w:rFonts w:ascii="Calibri" w:hAnsi="Calibri" w:cs="Calibri"/>
          <w:b/>
          <w:bCs/>
        </w:rPr>
      </w:pPr>
    </w:p>
    <w:p w14:paraId="325053BC" w14:textId="77777777" w:rsidR="000E12A6" w:rsidRDefault="000E12A6" w:rsidP="00465A8A">
      <w:pPr>
        <w:rPr>
          <w:rFonts w:ascii="Calibri" w:hAnsi="Calibri" w:cs="Calibri"/>
          <w:b/>
          <w:bCs/>
        </w:rPr>
      </w:pPr>
    </w:p>
    <w:p w14:paraId="496C5DF3" w14:textId="77777777" w:rsidR="000E12A6" w:rsidRDefault="000E12A6" w:rsidP="00465A8A">
      <w:pPr>
        <w:rPr>
          <w:rFonts w:ascii="Calibri" w:hAnsi="Calibri" w:cs="Calibri"/>
          <w:b/>
          <w:bCs/>
        </w:rPr>
      </w:pPr>
    </w:p>
    <w:p w14:paraId="614F30C8" w14:textId="4EA92139" w:rsidR="00465A8A" w:rsidRPr="00465A8A" w:rsidRDefault="00465A8A" w:rsidP="00465A8A">
      <w:pPr>
        <w:rPr>
          <w:rFonts w:ascii="Calibri" w:hAnsi="Calibri" w:cs="Calibri"/>
          <w:b/>
          <w:bCs/>
        </w:rPr>
      </w:pPr>
      <w:r w:rsidRPr="00465A8A">
        <w:rPr>
          <w:rFonts w:ascii="Calibri" w:hAnsi="Calibri" w:cs="Calibri"/>
          <w:b/>
          <w:bCs/>
        </w:rPr>
        <w:lastRenderedPageBreak/>
        <w:t>7.3 Communication Plan Table</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7"/>
        <w:gridCol w:w="2891"/>
        <w:gridCol w:w="1950"/>
        <w:gridCol w:w="1633"/>
        <w:gridCol w:w="1345"/>
      </w:tblGrid>
      <w:tr w:rsidR="00465A8A" w:rsidRPr="00465A8A" w14:paraId="197A135F" w14:textId="77777777" w:rsidTr="000E12A6">
        <w:trPr>
          <w:tblHeader/>
          <w:tblCellSpacing w:w="15" w:type="dxa"/>
        </w:trPr>
        <w:tc>
          <w:tcPr>
            <w:tcW w:w="0" w:type="auto"/>
            <w:vAlign w:val="center"/>
            <w:hideMark/>
          </w:tcPr>
          <w:p w14:paraId="360F43B2" w14:textId="77777777" w:rsidR="00465A8A" w:rsidRPr="00465A8A" w:rsidRDefault="00465A8A" w:rsidP="00465A8A">
            <w:pPr>
              <w:rPr>
                <w:rFonts w:ascii="Calibri" w:hAnsi="Calibri" w:cs="Calibri"/>
              </w:rPr>
            </w:pPr>
            <w:r w:rsidRPr="00465A8A">
              <w:rPr>
                <w:rFonts w:ascii="Calibri" w:hAnsi="Calibri" w:cs="Calibri"/>
              </w:rPr>
              <w:t>Stakeholder</w:t>
            </w:r>
          </w:p>
        </w:tc>
        <w:tc>
          <w:tcPr>
            <w:tcW w:w="0" w:type="auto"/>
            <w:vAlign w:val="center"/>
            <w:hideMark/>
          </w:tcPr>
          <w:p w14:paraId="02A4D1BE" w14:textId="77777777" w:rsidR="00465A8A" w:rsidRPr="00465A8A" w:rsidRDefault="00465A8A" w:rsidP="00465A8A">
            <w:pPr>
              <w:rPr>
                <w:rFonts w:ascii="Calibri" w:hAnsi="Calibri" w:cs="Calibri"/>
              </w:rPr>
            </w:pPr>
            <w:r w:rsidRPr="00465A8A">
              <w:rPr>
                <w:rFonts w:ascii="Calibri" w:hAnsi="Calibri" w:cs="Calibri"/>
              </w:rPr>
              <w:t>Information to Communicate</w:t>
            </w:r>
          </w:p>
        </w:tc>
        <w:tc>
          <w:tcPr>
            <w:tcW w:w="0" w:type="auto"/>
            <w:vAlign w:val="center"/>
            <w:hideMark/>
          </w:tcPr>
          <w:p w14:paraId="080F23D8" w14:textId="77777777" w:rsidR="00465A8A" w:rsidRPr="00465A8A" w:rsidRDefault="00465A8A" w:rsidP="00465A8A">
            <w:pPr>
              <w:rPr>
                <w:rFonts w:ascii="Calibri" w:hAnsi="Calibri" w:cs="Calibri"/>
              </w:rPr>
            </w:pPr>
            <w:r w:rsidRPr="00465A8A">
              <w:rPr>
                <w:rFonts w:ascii="Calibri" w:hAnsi="Calibri" w:cs="Calibri"/>
              </w:rPr>
              <w:t>Method of Communication</w:t>
            </w:r>
          </w:p>
        </w:tc>
        <w:tc>
          <w:tcPr>
            <w:tcW w:w="0" w:type="auto"/>
            <w:vAlign w:val="center"/>
            <w:hideMark/>
          </w:tcPr>
          <w:p w14:paraId="47DEC354" w14:textId="77777777" w:rsidR="00465A8A" w:rsidRPr="00465A8A" w:rsidRDefault="00465A8A" w:rsidP="00465A8A">
            <w:pPr>
              <w:rPr>
                <w:rFonts w:ascii="Calibri" w:hAnsi="Calibri" w:cs="Calibri"/>
              </w:rPr>
            </w:pPr>
            <w:r w:rsidRPr="00465A8A">
              <w:rPr>
                <w:rFonts w:ascii="Calibri" w:hAnsi="Calibri" w:cs="Calibri"/>
              </w:rPr>
              <w:t>Frequency</w:t>
            </w:r>
          </w:p>
        </w:tc>
        <w:tc>
          <w:tcPr>
            <w:tcW w:w="0" w:type="auto"/>
            <w:vAlign w:val="center"/>
            <w:hideMark/>
          </w:tcPr>
          <w:p w14:paraId="47F83E47" w14:textId="77777777" w:rsidR="00465A8A" w:rsidRPr="00465A8A" w:rsidRDefault="00465A8A" w:rsidP="00465A8A">
            <w:pPr>
              <w:rPr>
                <w:rFonts w:ascii="Calibri" w:hAnsi="Calibri" w:cs="Calibri"/>
              </w:rPr>
            </w:pPr>
            <w:r w:rsidRPr="00465A8A">
              <w:rPr>
                <w:rFonts w:ascii="Calibri" w:hAnsi="Calibri" w:cs="Calibri"/>
              </w:rPr>
              <w:t>Responsibility</w:t>
            </w:r>
          </w:p>
        </w:tc>
      </w:tr>
      <w:tr w:rsidR="00465A8A" w:rsidRPr="00465A8A" w14:paraId="4132B372" w14:textId="77777777" w:rsidTr="000E12A6">
        <w:trPr>
          <w:tblCellSpacing w:w="15" w:type="dxa"/>
        </w:trPr>
        <w:tc>
          <w:tcPr>
            <w:tcW w:w="0" w:type="auto"/>
            <w:vAlign w:val="center"/>
            <w:hideMark/>
          </w:tcPr>
          <w:p w14:paraId="7B45D45D" w14:textId="77777777" w:rsidR="00465A8A" w:rsidRPr="00465A8A" w:rsidRDefault="00465A8A" w:rsidP="00465A8A">
            <w:pPr>
              <w:rPr>
                <w:rFonts w:ascii="Calibri" w:hAnsi="Calibri" w:cs="Calibri"/>
              </w:rPr>
            </w:pPr>
            <w:r w:rsidRPr="00465A8A">
              <w:rPr>
                <w:rFonts w:ascii="Calibri" w:hAnsi="Calibri" w:cs="Calibri"/>
              </w:rPr>
              <w:t>Clients (affected)</w:t>
            </w:r>
          </w:p>
        </w:tc>
        <w:tc>
          <w:tcPr>
            <w:tcW w:w="0" w:type="auto"/>
            <w:vAlign w:val="center"/>
            <w:hideMark/>
          </w:tcPr>
          <w:p w14:paraId="40F0DE1C" w14:textId="77777777" w:rsidR="00465A8A" w:rsidRPr="00465A8A" w:rsidRDefault="00465A8A" w:rsidP="00465A8A">
            <w:pPr>
              <w:rPr>
                <w:rFonts w:ascii="Calibri" w:hAnsi="Calibri" w:cs="Calibri"/>
              </w:rPr>
            </w:pPr>
            <w:r w:rsidRPr="00465A8A">
              <w:rPr>
                <w:rFonts w:ascii="Calibri" w:hAnsi="Calibri" w:cs="Calibri"/>
              </w:rPr>
              <w:t>Explanation of problem, apology, corrective measures, reassurance of quality checks</w:t>
            </w:r>
          </w:p>
        </w:tc>
        <w:tc>
          <w:tcPr>
            <w:tcW w:w="0" w:type="auto"/>
            <w:vAlign w:val="center"/>
            <w:hideMark/>
          </w:tcPr>
          <w:p w14:paraId="7385A86B" w14:textId="77777777" w:rsidR="00465A8A" w:rsidRPr="00465A8A" w:rsidRDefault="00465A8A" w:rsidP="00465A8A">
            <w:pPr>
              <w:rPr>
                <w:rFonts w:ascii="Calibri" w:hAnsi="Calibri" w:cs="Calibri"/>
              </w:rPr>
            </w:pPr>
            <w:r w:rsidRPr="00465A8A">
              <w:rPr>
                <w:rFonts w:ascii="Calibri" w:hAnsi="Calibri" w:cs="Calibri"/>
              </w:rPr>
              <w:t>Direct calls, emails, social media updates</w:t>
            </w:r>
          </w:p>
        </w:tc>
        <w:tc>
          <w:tcPr>
            <w:tcW w:w="0" w:type="auto"/>
            <w:vAlign w:val="center"/>
            <w:hideMark/>
          </w:tcPr>
          <w:p w14:paraId="699AFF50" w14:textId="77777777" w:rsidR="00465A8A" w:rsidRPr="00465A8A" w:rsidRDefault="00465A8A" w:rsidP="00465A8A">
            <w:pPr>
              <w:rPr>
                <w:rFonts w:ascii="Calibri" w:hAnsi="Calibri" w:cs="Calibri"/>
              </w:rPr>
            </w:pPr>
            <w:r w:rsidRPr="00465A8A">
              <w:rPr>
                <w:rFonts w:ascii="Calibri" w:hAnsi="Calibri" w:cs="Calibri"/>
              </w:rPr>
              <w:t>Immediately and follow-up after service resolution</w:t>
            </w:r>
          </w:p>
        </w:tc>
        <w:tc>
          <w:tcPr>
            <w:tcW w:w="0" w:type="auto"/>
            <w:vAlign w:val="center"/>
            <w:hideMark/>
          </w:tcPr>
          <w:p w14:paraId="7A41965F" w14:textId="77777777" w:rsidR="00465A8A" w:rsidRPr="00465A8A" w:rsidRDefault="00465A8A" w:rsidP="00465A8A">
            <w:pPr>
              <w:rPr>
                <w:rFonts w:ascii="Calibri" w:hAnsi="Calibri" w:cs="Calibri"/>
              </w:rPr>
            </w:pPr>
            <w:r w:rsidRPr="00465A8A">
              <w:rPr>
                <w:rFonts w:ascii="Calibri" w:hAnsi="Calibri" w:cs="Calibri"/>
              </w:rPr>
              <w:t>Business Owner</w:t>
            </w:r>
          </w:p>
        </w:tc>
      </w:tr>
      <w:tr w:rsidR="00465A8A" w:rsidRPr="00465A8A" w14:paraId="047EAAF4" w14:textId="77777777" w:rsidTr="000E12A6">
        <w:trPr>
          <w:tblCellSpacing w:w="15" w:type="dxa"/>
        </w:trPr>
        <w:tc>
          <w:tcPr>
            <w:tcW w:w="0" w:type="auto"/>
            <w:vAlign w:val="center"/>
            <w:hideMark/>
          </w:tcPr>
          <w:p w14:paraId="511AFCD9" w14:textId="77777777" w:rsidR="00465A8A" w:rsidRPr="00465A8A" w:rsidRDefault="00465A8A" w:rsidP="00465A8A">
            <w:pPr>
              <w:rPr>
                <w:rFonts w:ascii="Calibri" w:hAnsi="Calibri" w:cs="Calibri"/>
              </w:rPr>
            </w:pPr>
            <w:r w:rsidRPr="00465A8A">
              <w:rPr>
                <w:rFonts w:ascii="Calibri" w:hAnsi="Calibri" w:cs="Calibri"/>
              </w:rPr>
              <w:t>Supplier(s)</w:t>
            </w:r>
          </w:p>
        </w:tc>
        <w:tc>
          <w:tcPr>
            <w:tcW w:w="0" w:type="auto"/>
            <w:vAlign w:val="center"/>
            <w:hideMark/>
          </w:tcPr>
          <w:p w14:paraId="1362E1E8" w14:textId="77777777" w:rsidR="00465A8A" w:rsidRPr="00465A8A" w:rsidRDefault="00465A8A" w:rsidP="00465A8A">
            <w:pPr>
              <w:rPr>
                <w:rFonts w:ascii="Calibri" w:hAnsi="Calibri" w:cs="Calibri"/>
              </w:rPr>
            </w:pPr>
            <w:r w:rsidRPr="00465A8A">
              <w:rPr>
                <w:rFonts w:ascii="Calibri" w:hAnsi="Calibri" w:cs="Calibri"/>
              </w:rPr>
              <w:t>Notification of quality issues, request for replacement/refund, requirement for higher quality assurance</w:t>
            </w:r>
          </w:p>
        </w:tc>
        <w:tc>
          <w:tcPr>
            <w:tcW w:w="0" w:type="auto"/>
            <w:vAlign w:val="center"/>
            <w:hideMark/>
          </w:tcPr>
          <w:p w14:paraId="53814949" w14:textId="77777777" w:rsidR="00465A8A" w:rsidRPr="00465A8A" w:rsidRDefault="00465A8A" w:rsidP="00465A8A">
            <w:pPr>
              <w:rPr>
                <w:rFonts w:ascii="Calibri" w:hAnsi="Calibri" w:cs="Calibri"/>
              </w:rPr>
            </w:pPr>
            <w:r w:rsidRPr="00465A8A">
              <w:rPr>
                <w:rFonts w:ascii="Calibri" w:hAnsi="Calibri" w:cs="Calibri"/>
              </w:rPr>
              <w:t>Formal email, written letter, contract discussions</w:t>
            </w:r>
          </w:p>
        </w:tc>
        <w:tc>
          <w:tcPr>
            <w:tcW w:w="0" w:type="auto"/>
            <w:vAlign w:val="center"/>
            <w:hideMark/>
          </w:tcPr>
          <w:p w14:paraId="21E564B7" w14:textId="77777777" w:rsidR="00465A8A" w:rsidRPr="00465A8A" w:rsidRDefault="00465A8A" w:rsidP="00465A8A">
            <w:pPr>
              <w:rPr>
                <w:rFonts w:ascii="Calibri" w:hAnsi="Calibri" w:cs="Calibri"/>
              </w:rPr>
            </w:pPr>
            <w:r w:rsidRPr="00465A8A">
              <w:rPr>
                <w:rFonts w:ascii="Calibri" w:hAnsi="Calibri" w:cs="Calibri"/>
              </w:rPr>
              <w:t>At detection of issue; during new orders</w:t>
            </w:r>
          </w:p>
        </w:tc>
        <w:tc>
          <w:tcPr>
            <w:tcW w:w="0" w:type="auto"/>
            <w:vAlign w:val="center"/>
            <w:hideMark/>
          </w:tcPr>
          <w:p w14:paraId="7855893C" w14:textId="77777777" w:rsidR="00465A8A" w:rsidRPr="00465A8A" w:rsidRDefault="00465A8A" w:rsidP="00465A8A">
            <w:pPr>
              <w:rPr>
                <w:rFonts w:ascii="Calibri" w:hAnsi="Calibri" w:cs="Calibri"/>
              </w:rPr>
            </w:pPr>
            <w:r w:rsidRPr="00465A8A">
              <w:rPr>
                <w:rFonts w:ascii="Calibri" w:hAnsi="Calibri" w:cs="Calibri"/>
              </w:rPr>
              <w:t>Business Owner</w:t>
            </w:r>
          </w:p>
        </w:tc>
      </w:tr>
      <w:tr w:rsidR="00465A8A" w:rsidRPr="00465A8A" w14:paraId="256BA77B" w14:textId="77777777" w:rsidTr="000E12A6">
        <w:trPr>
          <w:tblCellSpacing w:w="15" w:type="dxa"/>
        </w:trPr>
        <w:tc>
          <w:tcPr>
            <w:tcW w:w="0" w:type="auto"/>
            <w:vAlign w:val="center"/>
            <w:hideMark/>
          </w:tcPr>
          <w:p w14:paraId="0A70F257" w14:textId="77777777" w:rsidR="00465A8A" w:rsidRPr="00465A8A" w:rsidRDefault="00465A8A" w:rsidP="00465A8A">
            <w:pPr>
              <w:rPr>
                <w:rFonts w:ascii="Calibri" w:hAnsi="Calibri" w:cs="Calibri"/>
              </w:rPr>
            </w:pPr>
            <w:r w:rsidRPr="00465A8A">
              <w:rPr>
                <w:rFonts w:ascii="Calibri" w:hAnsi="Calibri" w:cs="Calibri"/>
              </w:rPr>
              <w:t>Future Clients</w:t>
            </w:r>
          </w:p>
        </w:tc>
        <w:tc>
          <w:tcPr>
            <w:tcW w:w="0" w:type="auto"/>
            <w:vAlign w:val="center"/>
            <w:hideMark/>
          </w:tcPr>
          <w:p w14:paraId="2A0DA0B7" w14:textId="77777777" w:rsidR="00465A8A" w:rsidRPr="00465A8A" w:rsidRDefault="00465A8A" w:rsidP="00465A8A">
            <w:pPr>
              <w:rPr>
                <w:rFonts w:ascii="Calibri" w:hAnsi="Calibri" w:cs="Calibri"/>
              </w:rPr>
            </w:pPr>
            <w:r w:rsidRPr="00465A8A">
              <w:rPr>
                <w:rFonts w:ascii="Calibri" w:hAnsi="Calibri" w:cs="Calibri"/>
              </w:rPr>
              <w:t>Positive updates about new quality control process to build trust</w:t>
            </w:r>
          </w:p>
        </w:tc>
        <w:tc>
          <w:tcPr>
            <w:tcW w:w="0" w:type="auto"/>
            <w:vAlign w:val="center"/>
            <w:hideMark/>
          </w:tcPr>
          <w:p w14:paraId="67DB4D4B" w14:textId="77777777" w:rsidR="00465A8A" w:rsidRPr="00465A8A" w:rsidRDefault="00465A8A" w:rsidP="00465A8A">
            <w:pPr>
              <w:rPr>
                <w:rFonts w:ascii="Calibri" w:hAnsi="Calibri" w:cs="Calibri"/>
              </w:rPr>
            </w:pPr>
            <w:r w:rsidRPr="00465A8A">
              <w:rPr>
                <w:rFonts w:ascii="Calibri" w:hAnsi="Calibri" w:cs="Calibri"/>
              </w:rPr>
              <w:t>Social media posts, website updates, client testimonials</w:t>
            </w:r>
          </w:p>
        </w:tc>
        <w:tc>
          <w:tcPr>
            <w:tcW w:w="0" w:type="auto"/>
            <w:vAlign w:val="center"/>
            <w:hideMark/>
          </w:tcPr>
          <w:p w14:paraId="633114A7" w14:textId="77777777" w:rsidR="00465A8A" w:rsidRPr="00465A8A" w:rsidRDefault="00465A8A" w:rsidP="00465A8A">
            <w:pPr>
              <w:rPr>
                <w:rFonts w:ascii="Calibri" w:hAnsi="Calibri" w:cs="Calibri"/>
              </w:rPr>
            </w:pPr>
            <w:r w:rsidRPr="00465A8A">
              <w:rPr>
                <w:rFonts w:ascii="Calibri" w:hAnsi="Calibri" w:cs="Calibri"/>
              </w:rPr>
              <w:t>Ongoing, monthly</w:t>
            </w:r>
          </w:p>
        </w:tc>
        <w:tc>
          <w:tcPr>
            <w:tcW w:w="0" w:type="auto"/>
            <w:vAlign w:val="center"/>
            <w:hideMark/>
          </w:tcPr>
          <w:p w14:paraId="6CF245C6" w14:textId="77777777" w:rsidR="00465A8A" w:rsidRPr="00465A8A" w:rsidRDefault="00465A8A" w:rsidP="00465A8A">
            <w:pPr>
              <w:rPr>
                <w:rFonts w:ascii="Calibri" w:hAnsi="Calibri" w:cs="Calibri"/>
              </w:rPr>
            </w:pPr>
            <w:r w:rsidRPr="00465A8A">
              <w:rPr>
                <w:rFonts w:ascii="Calibri" w:hAnsi="Calibri" w:cs="Calibri"/>
              </w:rPr>
              <w:t>Business Owner</w:t>
            </w:r>
          </w:p>
        </w:tc>
      </w:tr>
      <w:tr w:rsidR="00465A8A" w:rsidRPr="00465A8A" w14:paraId="560DB9D1" w14:textId="77777777" w:rsidTr="000E12A6">
        <w:trPr>
          <w:tblCellSpacing w:w="15" w:type="dxa"/>
        </w:trPr>
        <w:tc>
          <w:tcPr>
            <w:tcW w:w="0" w:type="auto"/>
            <w:vAlign w:val="center"/>
            <w:hideMark/>
          </w:tcPr>
          <w:p w14:paraId="2E04D88D" w14:textId="77777777" w:rsidR="00465A8A" w:rsidRPr="00465A8A" w:rsidRDefault="00465A8A" w:rsidP="00465A8A">
            <w:pPr>
              <w:rPr>
                <w:rFonts w:ascii="Calibri" w:hAnsi="Calibri" w:cs="Calibri"/>
              </w:rPr>
            </w:pPr>
            <w:r w:rsidRPr="00465A8A">
              <w:rPr>
                <w:rFonts w:ascii="Calibri" w:hAnsi="Calibri" w:cs="Calibri"/>
              </w:rPr>
              <w:t>Business Owner</w:t>
            </w:r>
          </w:p>
        </w:tc>
        <w:tc>
          <w:tcPr>
            <w:tcW w:w="0" w:type="auto"/>
            <w:vAlign w:val="center"/>
            <w:hideMark/>
          </w:tcPr>
          <w:p w14:paraId="0AF45BEA" w14:textId="77777777" w:rsidR="00465A8A" w:rsidRPr="00465A8A" w:rsidRDefault="00465A8A" w:rsidP="00465A8A">
            <w:pPr>
              <w:rPr>
                <w:rFonts w:ascii="Calibri" w:hAnsi="Calibri" w:cs="Calibri"/>
              </w:rPr>
            </w:pPr>
            <w:r w:rsidRPr="00465A8A">
              <w:rPr>
                <w:rFonts w:ascii="Calibri" w:hAnsi="Calibri" w:cs="Calibri"/>
              </w:rPr>
              <w:t>Monitoring implementation progress, reviewing client feedback</w:t>
            </w:r>
          </w:p>
        </w:tc>
        <w:tc>
          <w:tcPr>
            <w:tcW w:w="0" w:type="auto"/>
            <w:vAlign w:val="center"/>
            <w:hideMark/>
          </w:tcPr>
          <w:p w14:paraId="5B76C672" w14:textId="77777777" w:rsidR="00465A8A" w:rsidRPr="00465A8A" w:rsidRDefault="00465A8A" w:rsidP="00465A8A">
            <w:pPr>
              <w:rPr>
                <w:rFonts w:ascii="Calibri" w:hAnsi="Calibri" w:cs="Calibri"/>
              </w:rPr>
            </w:pPr>
            <w:r w:rsidRPr="00465A8A">
              <w:rPr>
                <w:rFonts w:ascii="Calibri" w:hAnsi="Calibri" w:cs="Calibri"/>
              </w:rPr>
              <w:t>Self-monitoring through records, notes, and data</w:t>
            </w:r>
          </w:p>
        </w:tc>
        <w:tc>
          <w:tcPr>
            <w:tcW w:w="0" w:type="auto"/>
            <w:vAlign w:val="center"/>
            <w:hideMark/>
          </w:tcPr>
          <w:p w14:paraId="76A7E438" w14:textId="77777777" w:rsidR="00465A8A" w:rsidRPr="00465A8A" w:rsidRDefault="00465A8A" w:rsidP="00465A8A">
            <w:pPr>
              <w:rPr>
                <w:rFonts w:ascii="Calibri" w:hAnsi="Calibri" w:cs="Calibri"/>
              </w:rPr>
            </w:pPr>
            <w:r w:rsidRPr="00465A8A">
              <w:rPr>
                <w:rFonts w:ascii="Calibri" w:hAnsi="Calibri" w:cs="Calibri"/>
              </w:rPr>
              <w:t>Weekly</w:t>
            </w:r>
          </w:p>
        </w:tc>
        <w:tc>
          <w:tcPr>
            <w:tcW w:w="0" w:type="auto"/>
            <w:vAlign w:val="center"/>
            <w:hideMark/>
          </w:tcPr>
          <w:p w14:paraId="21EB2C43" w14:textId="77777777" w:rsidR="00465A8A" w:rsidRPr="00465A8A" w:rsidRDefault="00465A8A" w:rsidP="00465A8A">
            <w:pPr>
              <w:rPr>
                <w:rFonts w:ascii="Calibri" w:hAnsi="Calibri" w:cs="Calibri"/>
              </w:rPr>
            </w:pPr>
            <w:r w:rsidRPr="00465A8A">
              <w:rPr>
                <w:rFonts w:ascii="Calibri" w:hAnsi="Calibri" w:cs="Calibri"/>
              </w:rPr>
              <w:t>Business Owner</w:t>
            </w:r>
          </w:p>
        </w:tc>
      </w:tr>
    </w:tbl>
    <w:p w14:paraId="0E94C7D3" w14:textId="665EE0C8" w:rsidR="00465A8A" w:rsidRDefault="00465A8A" w:rsidP="00926765">
      <w:pPr>
        <w:rPr>
          <w:rFonts w:ascii="Calibri" w:hAnsi="Calibri" w:cs="Calibri"/>
          <w:b/>
          <w:bCs/>
        </w:rPr>
      </w:pPr>
    </w:p>
    <w:p w14:paraId="5631A50B" w14:textId="77777777" w:rsidR="000E12A6" w:rsidRDefault="000E12A6" w:rsidP="00465A8A">
      <w:pPr>
        <w:rPr>
          <w:rFonts w:ascii="Calibri" w:hAnsi="Calibri" w:cs="Calibri"/>
          <w:b/>
          <w:bCs/>
        </w:rPr>
      </w:pPr>
    </w:p>
    <w:p w14:paraId="0666E449" w14:textId="77777777" w:rsidR="000E12A6" w:rsidRDefault="000E12A6" w:rsidP="00465A8A">
      <w:pPr>
        <w:rPr>
          <w:rFonts w:ascii="Calibri" w:hAnsi="Calibri" w:cs="Calibri"/>
          <w:b/>
          <w:bCs/>
        </w:rPr>
      </w:pPr>
    </w:p>
    <w:p w14:paraId="10824782" w14:textId="77777777" w:rsidR="000E12A6" w:rsidRDefault="000E12A6" w:rsidP="00465A8A">
      <w:pPr>
        <w:rPr>
          <w:rFonts w:ascii="Calibri" w:hAnsi="Calibri" w:cs="Calibri"/>
          <w:b/>
          <w:bCs/>
        </w:rPr>
      </w:pPr>
    </w:p>
    <w:p w14:paraId="59C3272D" w14:textId="77777777" w:rsidR="000E12A6" w:rsidRDefault="000E12A6" w:rsidP="00465A8A">
      <w:pPr>
        <w:rPr>
          <w:rFonts w:ascii="Calibri" w:hAnsi="Calibri" w:cs="Calibri"/>
          <w:b/>
          <w:bCs/>
        </w:rPr>
      </w:pPr>
    </w:p>
    <w:p w14:paraId="003160D7" w14:textId="77777777" w:rsidR="000E12A6" w:rsidRDefault="000E12A6" w:rsidP="00465A8A">
      <w:pPr>
        <w:rPr>
          <w:rFonts w:ascii="Calibri" w:hAnsi="Calibri" w:cs="Calibri"/>
          <w:b/>
          <w:bCs/>
        </w:rPr>
      </w:pPr>
    </w:p>
    <w:p w14:paraId="5D8840FE" w14:textId="77777777" w:rsidR="000E12A6" w:rsidRDefault="000E12A6" w:rsidP="00465A8A">
      <w:pPr>
        <w:rPr>
          <w:rFonts w:ascii="Calibri" w:hAnsi="Calibri" w:cs="Calibri"/>
          <w:b/>
          <w:bCs/>
        </w:rPr>
      </w:pPr>
    </w:p>
    <w:p w14:paraId="5703B9FF" w14:textId="77777777" w:rsidR="000E12A6" w:rsidRDefault="000E12A6" w:rsidP="00465A8A">
      <w:pPr>
        <w:rPr>
          <w:rFonts w:ascii="Calibri" w:hAnsi="Calibri" w:cs="Calibri"/>
          <w:b/>
          <w:bCs/>
        </w:rPr>
      </w:pPr>
    </w:p>
    <w:p w14:paraId="2BE8CFD6" w14:textId="77777777" w:rsidR="000E12A6" w:rsidRDefault="000E12A6" w:rsidP="00465A8A">
      <w:pPr>
        <w:rPr>
          <w:rFonts w:ascii="Calibri" w:hAnsi="Calibri" w:cs="Calibri"/>
          <w:b/>
          <w:bCs/>
        </w:rPr>
      </w:pPr>
    </w:p>
    <w:p w14:paraId="6DACB190" w14:textId="77777777" w:rsidR="000E12A6" w:rsidRDefault="000E12A6" w:rsidP="00465A8A">
      <w:pPr>
        <w:rPr>
          <w:rFonts w:ascii="Calibri" w:hAnsi="Calibri" w:cs="Calibri"/>
          <w:b/>
          <w:bCs/>
        </w:rPr>
      </w:pPr>
    </w:p>
    <w:p w14:paraId="3F37C161" w14:textId="77777777" w:rsidR="000E12A6" w:rsidRDefault="000E12A6" w:rsidP="00465A8A">
      <w:pPr>
        <w:rPr>
          <w:rFonts w:ascii="Calibri" w:hAnsi="Calibri" w:cs="Calibri"/>
          <w:b/>
          <w:bCs/>
        </w:rPr>
      </w:pPr>
    </w:p>
    <w:p w14:paraId="4DC7CA28" w14:textId="77777777" w:rsidR="000E12A6" w:rsidRDefault="000E12A6" w:rsidP="00465A8A">
      <w:pPr>
        <w:rPr>
          <w:rFonts w:ascii="Calibri" w:hAnsi="Calibri" w:cs="Calibri"/>
          <w:b/>
          <w:bCs/>
        </w:rPr>
      </w:pPr>
    </w:p>
    <w:p w14:paraId="04A44475" w14:textId="77777777" w:rsidR="000E12A6" w:rsidRDefault="000E12A6" w:rsidP="00465A8A">
      <w:pPr>
        <w:rPr>
          <w:rFonts w:ascii="Calibri" w:hAnsi="Calibri" w:cs="Calibri"/>
          <w:b/>
          <w:bCs/>
        </w:rPr>
      </w:pPr>
    </w:p>
    <w:p w14:paraId="166E40C4" w14:textId="77777777" w:rsidR="000E12A6" w:rsidRDefault="000E12A6" w:rsidP="00465A8A">
      <w:pPr>
        <w:rPr>
          <w:rFonts w:ascii="Calibri" w:hAnsi="Calibri" w:cs="Calibri"/>
          <w:b/>
          <w:bCs/>
        </w:rPr>
      </w:pPr>
    </w:p>
    <w:p w14:paraId="7DBA230A" w14:textId="77777777" w:rsidR="000E12A6" w:rsidRDefault="000E12A6" w:rsidP="00465A8A">
      <w:pPr>
        <w:rPr>
          <w:rFonts w:ascii="Calibri" w:hAnsi="Calibri" w:cs="Calibri"/>
          <w:b/>
          <w:bCs/>
        </w:rPr>
      </w:pPr>
    </w:p>
    <w:p w14:paraId="53D1FDBC" w14:textId="77777777" w:rsidR="000E12A6" w:rsidRDefault="000E12A6" w:rsidP="00465A8A">
      <w:pPr>
        <w:rPr>
          <w:rFonts w:ascii="Calibri" w:hAnsi="Calibri" w:cs="Calibri"/>
          <w:b/>
          <w:bCs/>
        </w:rPr>
      </w:pPr>
    </w:p>
    <w:p w14:paraId="06FF19F9" w14:textId="68DF266C" w:rsidR="00465A8A" w:rsidRPr="00465A8A" w:rsidRDefault="00465A8A" w:rsidP="00465A8A">
      <w:pPr>
        <w:rPr>
          <w:rFonts w:ascii="Calibri" w:hAnsi="Calibri" w:cs="Calibri"/>
          <w:b/>
          <w:bCs/>
          <w:u w:val="single"/>
        </w:rPr>
      </w:pPr>
      <w:r w:rsidRPr="00465A8A">
        <w:rPr>
          <w:rFonts w:ascii="Calibri" w:hAnsi="Calibri" w:cs="Calibri"/>
          <w:b/>
          <w:bCs/>
          <w:u w:val="single"/>
        </w:rPr>
        <w:lastRenderedPageBreak/>
        <w:t>8. Monitoring and Review</w:t>
      </w:r>
    </w:p>
    <w:p w14:paraId="03941231" w14:textId="77777777" w:rsidR="00465A8A" w:rsidRPr="00465A8A" w:rsidRDefault="00465A8A" w:rsidP="00465A8A">
      <w:pPr>
        <w:rPr>
          <w:rFonts w:ascii="Calibri" w:hAnsi="Calibri" w:cs="Calibri"/>
          <w:b/>
          <w:bCs/>
        </w:rPr>
      </w:pPr>
      <w:r w:rsidRPr="00465A8A">
        <w:rPr>
          <w:rFonts w:ascii="Calibri" w:hAnsi="Calibri" w:cs="Calibri"/>
          <w:b/>
          <w:bCs/>
        </w:rPr>
        <w:t>8.1 Monitoring Techniques</w:t>
      </w:r>
    </w:p>
    <w:p w14:paraId="628AA622" w14:textId="1953E28B" w:rsidR="00465A8A" w:rsidRPr="00465A8A" w:rsidRDefault="00465A8A" w:rsidP="00465A8A">
      <w:pPr>
        <w:rPr>
          <w:rFonts w:ascii="Calibri" w:hAnsi="Calibri" w:cs="Calibri"/>
        </w:rPr>
      </w:pPr>
      <w:r w:rsidRPr="00465A8A">
        <w:rPr>
          <w:rFonts w:ascii="Calibri" w:hAnsi="Calibri" w:cs="Calibri"/>
        </w:rPr>
        <w:t xml:space="preserve">To ensure the successful implementation of </w:t>
      </w:r>
      <w:r w:rsidR="000E12A6">
        <w:rPr>
          <w:rFonts w:ascii="Calibri" w:hAnsi="Calibri" w:cs="Calibri"/>
        </w:rPr>
        <w:t>i</w:t>
      </w:r>
      <w:r w:rsidRPr="00465A8A">
        <w:rPr>
          <w:rFonts w:ascii="Calibri" w:hAnsi="Calibri" w:cs="Calibri"/>
        </w:rPr>
        <w:t xml:space="preserve">ndependent </w:t>
      </w:r>
      <w:r w:rsidR="000E12A6">
        <w:rPr>
          <w:rFonts w:ascii="Calibri" w:hAnsi="Calibri" w:cs="Calibri"/>
        </w:rPr>
        <w:t>q</w:t>
      </w:r>
      <w:r w:rsidRPr="00465A8A">
        <w:rPr>
          <w:rFonts w:ascii="Calibri" w:hAnsi="Calibri" w:cs="Calibri"/>
        </w:rPr>
        <w:t xml:space="preserve">uality </w:t>
      </w:r>
      <w:r w:rsidR="000E12A6">
        <w:rPr>
          <w:rFonts w:ascii="Calibri" w:hAnsi="Calibri" w:cs="Calibri"/>
        </w:rPr>
        <w:t>c</w:t>
      </w:r>
      <w:r w:rsidRPr="00465A8A">
        <w:rPr>
          <w:rFonts w:ascii="Calibri" w:hAnsi="Calibri" w:cs="Calibri"/>
        </w:rPr>
        <w:t xml:space="preserve">hecks, structured monitoring methods are required. </w:t>
      </w:r>
      <w:r w:rsidR="000E12A6">
        <w:rPr>
          <w:rFonts w:ascii="Calibri" w:hAnsi="Calibri" w:cs="Calibri"/>
        </w:rPr>
        <w:t xml:space="preserve"> </w:t>
      </w:r>
      <w:r w:rsidRPr="00465A8A">
        <w:rPr>
          <w:rFonts w:ascii="Calibri" w:hAnsi="Calibri" w:cs="Calibri"/>
        </w:rPr>
        <w:t xml:space="preserve">These will help verify that the process is being followed, identify issues early, and allow for timely corrective actions. </w:t>
      </w:r>
      <w:r w:rsidR="00312D6E">
        <w:rPr>
          <w:rFonts w:ascii="Calibri" w:hAnsi="Calibri" w:cs="Calibri"/>
        </w:rPr>
        <w:t xml:space="preserve"> </w:t>
      </w:r>
      <w:r w:rsidRPr="00465A8A">
        <w:rPr>
          <w:rFonts w:ascii="Calibri" w:hAnsi="Calibri" w:cs="Calibri"/>
        </w:rPr>
        <w:t>The following techniques will be used:</w:t>
      </w:r>
    </w:p>
    <w:p w14:paraId="7C14595D" w14:textId="0265FE88" w:rsidR="00465A8A" w:rsidRPr="00465A8A" w:rsidRDefault="00465A8A" w:rsidP="00465A8A">
      <w:pPr>
        <w:numPr>
          <w:ilvl w:val="0"/>
          <w:numId w:val="84"/>
        </w:numPr>
        <w:rPr>
          <w:rFonts w:ascii="Calibri" w:hAnsi="Calibri" w:cs="Calibri"/>
        </w:rPr>
      </w:pPr>
      <w:r w:rsidRPr="00465A8A">
        <w:rPr>
          <w:rFonts w:ascii="Calibri" w:hAnsi="Calibri" w:cs="Calibri"/>
        </w:rPr>
        <w:t xml:space="preserve">Gantt </w:t>
      </w:r>
      <w:r w:rsidR="00312D6E">
        <w:rPr>
          <w:rFonts w:ascii="Calibri" w:hAnsi="Calibri" w:cs="Calibri"/>
        </w:rPr>
        <w:t>c</w:t>
      </w:r>
      <w:r w:rsidRPr="00465A8A">
        <w:rPr>
          <w:rFonts w:ascii="Calibri" w:hAnsi="Calibri" w:cs="Calibri"/>
        </w:rPr>
        <w:t xml:space="preserve">hart </w:t>
      </w:r>
      <w:r w:rsidR="00312D6E">
        <w:rPr>
          <w:rFonts w:ascii="Calibri" w:hAnsi="Calibri" w:cs="Calibri"/>
        </w:rPr>
        <w:t>p</w:t>
      </w:r>
      <w:r w:rsidRPr="00465A8A">
        <w:rPr>
          <w:rFonts w:ascii="Calibri" w:hAnsi="Calibri" w:cs="Calibri"/>
        </w:rPr>
        <w:t xml:space="preserve">rogress </w:t>
      </w:r>
      <w:r w:rsidR="00312D6E">
        <w:rPr>
          <w:rFonts w:ascii="Calibri" w:hAnsi="Calibri" w:cs="Calibri"/>
        </w:rPr>
        <w:t>c</w:t>
      </w:r>
      <w:r w:rsidRPr="00465A8A">
        <w:rPr>
          <w:rFonts w:ascii="Calibri" w:hAnsi="Calibri" w:cs="Calibri"/>
        </w:rPr>
        <w:t xml:space="preserve">hecks – The implementation timeline will serve as a benchmark. Weekly reviews will compare actual progress against planned tasks. </w:t>
      </w:r>
      <w:r w:rsidR="00312D6E">
        <w:rPr>
          <w:rFonts w:ascii="Calibri" w:hAnsi="Calibri" w:cs="Calibri"/>
        </w:rPr>
        <w:t xml:space="preserve"> </w:t>
      </w:r>
      <w:r w:rsidRPr="00465A8A">
        <w:rPr>
          <w:rFonts w:ascii="Calibri" w:hAnsi="Calibri" w:cs="Calibri"/>
        </w:rPr>
        <w:t>Any delays (</w:t>
      </w:r>
      <w:proofErr w:type="spellStart"/>
      <w:r w:rsidRPr="00465A8A">
        <w:rPr>
          <w:rFonts w:ascii="Calibri" w:hAnsi="Calibri" w:cs="Calibri"/>
        </w:rPr>
        <w:t>e.g</w:t>
      </w:r>
      <w:proofErr w:type="spellEnd"/>
      <w:r w:rsidRPr="00465A8A">
        <w:rPr>
          <w:rFonts w:ascii="Calibri" w:hAnsi="Calibri" w:cs="Calibri"/>
        </w:rPr>
        <w:t xml:space="preserve"> delayed supplier response or extended training) will be flagged and corrective measures applied.</w:t>
      </w:r>
    </w:p>
    <w:p w14:paraId="33B53E05" w14:textId="1DE24ADA" w:rsidR="00465A8A" w:rsidRPr="00465A8A" w:rsidRDefault="00465A8A" w:rsidP="00465A8A">
      <w:pPr>
        <w:numPr>
          <w:ilvl w:val="0"/>
          <w:numId w:val="84"/>
        </w:numPr>
        <w:rPr>
          <w:rFonts w:ascii="Calibri" w:hAnsi="Calibri" w:cs="Calibri"/>
        </w:rPr>
      </w:pPr>
      <w:r w:rsidRPr="00465A8A">
        <w:rPr>
          <w:rFonts w:ascii="Calibri" w:hAnsi="Calibri" w:cs="Calibri"/>
        </w:rPr>
        <w:t xml:space="preserve">Action Plan Review – Each step of the action plan will be tracked using a checklist. </w:t>
      </w:r>
      <w:r w:rsidR="00312D6E">
        <w:rPr>
          <w:rFonts w:ascii="Calibri" w:hAnsi="Calibri" w:cs="Calibri"/>
        </w:rPr>
        <w:t xml:space="preserve"> </w:t>
      </w:r>
      <w:r w:rsidRPr="00465A8A">
        <w:rPr>
          <w:rFonts w:ascii="Calibri" w:hAnsi="Calibri" w:cs="Calibri"/>
        </w:rPr>
        <w:t>This ensures that tasks such as tool acquisition, pilot testing, and rollout are completed in sequence and to the required standard.</w:t>
      </w:r>
    </w:p>
    <w:p w14:paraId="4B191BC2" w14:textId="0D5E3D74" w:rsidR="00465A8A" w:rsidRPr="00465A8A" w:rsidRDefault="00465A8A" w:rsidP="00465A8A">
      <w:pPr>
        <w:numPr>
          <w:ilvl w:val="0"/>
          <w:numId w:val="84"/>
        </w:numPr>
        <w:rPr>
          <w:rFonts w:ascii="Calibri" w:hAnsi="Calibri" w:cs="Calibri"/>
        </w:rPr>
      </w:pPr>
      <w:r w:rsidRPr="00465A8A">
        <w:rPr>
          <w:rFonts w:ascii="Calibri" w:hAnsi="Calibri" w:cs="Calibri"/>
        </w:rPr>
        <w:t xml:space="preserve">Client Feedback Monitoring – After each installation, clients will be invited to provide feedback on hair quality. </w:t>
      </w:r>
      <w:r w:rsidR="00312D6E">
        <w:rPr>
          <w:rFonts w:ascii="Calibri" w:hAnsi="Calibri" w:cs="Calibri"/>
        </w:rPr>
        <w:t xml:space="preserve"> </w:t>
      </w:r>
      <w:r w:rsidRPr="00465A8A">
        <w:rPr>
          <w:rFonts w:ascii="Calibri" w:hAnsi="Calibri" w:cs="Calibri"/>
        </w:rPr>
        <w:t>This data will be recorded in a tracking sheet and analysed monthly to identify whether the number of complaints is decreasing.</w:t>
      </w:r>
    </w:p>
    <w:p w14:paraId="1D4AC86E" w14:textId="736854B8" w:rsidR="00465A8A" w:rsidRPr="00465A8A" w:rsidRDefault="00465A8A" w:rsidP="00465A8A">
      <w:pPr>
        <w:numPr>
          <w:ilvl w:val="0"/>
          <w:numId w:val="84"/>
        </w:numPr>
        <w:rPr>
          <w:rFonts w:ascii="Calibri" w:hAnsi="Calibri" w:cs="Calibri"/>
        </w:rPr>
      </w:pPr>
      <w:r w:rsidRPr="00465A8A">
        <w:rPr>
          <w:rFonts w:ascii="Calibri" w:hAnsi="Calibri" w:cs="Calibri"/>
        </w:rPr>
        <w:t xml:space="preserve">Supplier Quality Reports – Where possible, suppliers will be asked to provide certificates or documentation confirming the quality of batches before shipment. </w:t>
      </w:r>
      <w:r w:rsidR="00312D6E">
        <w:rPr>
          <w:rFonts w:ascii="Calibri" w:hAnsi="Calibri" w:cs="Calibri"/>
        </w:rPr>
        <w:t xml:space="preserve"> </w:t>
      </w:r>
      <w:r w:rsidRPr="00465A8A">
        <w:rPr>
          <w:rFonts w:ascii="Calibri" w:hAnsi="Calibri" w:cs="Calibri"/>
        </w:rPr>
        <w:t>This will act as an external verification measure.</w:t>
      </w:r>
    </w:p>
    <w:p w14:paraId="58F7ED77" w14:textId="6F81CA9B" w:rsidR="00465A8A" w:rsidRPr="00465A8A" w:rsidRDefault="00465A8A" w:rsidP="00465A8A">
      <w:pPr>
        <w:numPr>
          <w:ilvl w:val="0"/>
          <w:numId w:val="84"/>
        </w:numPr>
        <w:rPr>
          <w:rFonts w:ascii="Calibri" w:hAnsi="Calibri" w:cs="Calibri"/>
        </w:rPr>
      </w:pPr>
      <w:r w:rsidRPr="00465A8A">
        <w:rPr>
          <w:rFonts w:ascii="Calibri" w:hAnsi="Calibri" w:cs="Calibri"/>
        </w:rPr>
        <w:t>Regular Business Self</w:t>
      </w:r>
      <w:r w:rsidR="00312D6E">
        <w:rPr>
          <w:rFonts w:ascii="Calibri" w:hAnsi="Calibri" w:cs="Calibri"/>
        </w:rPr>
        <w:t xml:space="preserve"> A</w:t>
      </w:r>
      <w:r w:rsidRPr="00465A8A">
        <w:rPr>
          <w:rFonts w:ascii="Calibri" w:hAnsi="Calibri" w:cs="Calibri"/>
        </w:rPr>
        <w:t>udit – A self-review process will be implemented every two months to evaluate the effectiveness of the checks and refine them if necessary.</w:t>
      </w:r>
    </w:p>
    <w:p w14:paraId="3A5DCF57" w14:textId="77777777" w:rsidR="00465A8A" w:rsidRPr="00465A8A" w:rsidRDefault="00465A8A" w:rsidP="00465A8A">
      <w:pPr>
        <w:rPr>
          <w:rFonts w:ascii="Calibri" w:hAnsi="Calibri" w:cs="Calibri"/>
          <w:b/>
          <w:bCs/>
        </w:rPr>
      </w:pPr>
      <w:r w:rsidRPr="00465A8A">
        <w:rPr>
          <w:rFonts w:ascii="Calibri" w:hAnsi="Calibri" w:cs="Calibri"/>
          <w:b/>
          <w:bCs/>
        </w:rPr>
        <w:t>8.2 Review Mechanisms</w:t>
      </w:r>
    </w:p>
    <w:p w14:paraId="3BE7FFAB" w14:textId="77777777" w:rsidR="00465A8A" w:rsidRPr="00465A8A" w:rsidRDefault="00465A8A" w:rsidP="00465A8A">
      <w:pPr>
        <w:rPr>
          <w:rFonts w:ascii="Calibri" w:hAnsi="Calibri" w:cs="Calibri"/>
        </w:rPr>
      </w:pPr>
      <w:r w:rsidRPr="00465A8A">
        <w:rPr>
          <w:rFonts w:ascii="Calibri" w:hAnsi="Calibri" w:cs="Calibri"/>
        </w:rPr>
        <w:t>In addition to monitoring progress, formal review mechanisms will ensure the solution remains effective in the long term. These include:</w:t>
      </w:r>
    </w:p>
    <w:p w14:paraId="4E480C67" w14:textId="6C7F044E" w:rsidR="00465A8A" w:rsidRPr="00465A8A" w:rsidRDefault="00465A8A" w:rsidP="00465A8A">
      <w:pPr>
        <w:numPr>
          <w:ilvl w:val="0"/>
          <w:numId w:val="85"/>
        </w:numPr>
        <w:rPr>
          <w:rFonts w:ascii="Calibri" w:hAnsi="Calibri" w:cs="Calibri"/>
        </w:rPr>
      </w:pPr>
      <w:r w:rsidRPr="00465A8A">
        <w:rPr>
          <w:rFonts w:ascii="Calibri" w:hAnsi="Calibri" w:cs="Calibri"/>
        </w:rPr>
        <w:t>Monthly Milestones – Review milestones will be set at the end of each month for the first six months, comparing planned outcomes with actual results (</w:t>
      </w:r>
      <w:proofErr w:type="spellStart"/>
      <w:r w:rsidRPr="00465A8A">
        <w:rPr>
          <w:rFonts w:ascii="Calibri" w:hAnsi="Calibri" w:cs="Calibri"/>
        </w:rPr>
        <w:t>e.g</w:t>
      </w:r>
      <w:proofErr w:type="spellEnd"/>
      <w:r w:rsidRPr="00465A8A">
        <w:rPr>
          <w:rFonts w:ascii="Calibri" w:hAnsi="Calibri" w:cs="Calibri"/>
        </w:rPr>
        <w:t xml:space="preserve"> reduction of client complaints by 80%).</w:t>
      </w:r>
    </w:p>
    <w:p w14:paraId="3D10979F" w14:textId="77777777" w:rsidR="00465A8A" w:rsidRPr="00465A8A" w:rsidRDefault="00465A8A" w:rsidP="00465A8A">
      <w:pPr>
        <w:numPr>
          <w:ilvl w:val="0"/>
          <w:numId w:val="85"/>
        </w:numPr>
        <w:rPr>
          <w:rFonts w:ascii="Calibri" w:hAnsi="Calibri" w:cs="Calibri"/>
        </w:rPr>
      </w:pPr>
      <w:r w:rsidRPr="00465A8A">
        <w:rPr>
          <w:rFonts w:ascii="Calibri" w:hAnsi="Calibri" w:cs="Calibri"/>
        </w:rPr>
        <w:t>Quarterly Evaluation Meetings – Although the business is small, formal reflection sessions will be held quarterly to assess financial, operational, and reputational performance linked to the quality assurance process.</w:t>
      </w:r>
    </w:p>
    <w:p w14:paraId="40957E30" w14:textId="0B57BB00" w:rsidR="00465A8A" w:rsidRPr="00465A8A" w:rsidRDefault="00465A8A" w:rsidP="00465A8A">
      <w:pPr>
        <w:numPr>
          <w:ilvl w:val="0"/>
          <w:numId w:val="85"/>
        </w:numPr>
        <w:rPr>
          <w:rFonts w:ascii="Calibri" w:hAnsi="Calibri" w:cs="Calibri"/>
        </w:rPr>
      </w:pPr>
      <w:r w:rsidRPr="00465A8A">
        <w:rPr>
          <w:rFonts w:ascii="Calibri" w:hAnsi="Calibri" w:cs="Calibri"/>
        </w:rPr>
        <w:t>Contingency Triggers – If monitoring reveals recurring supplier failures despite checks, a contingency strategy (e.g.</w:t>
      </w:r>
      <w:r w:rsidR="00312D6E">
        <w:rPr>
          <w:rFonts w:ascii="Calibri" w:hAnsi="Calibri" w:cs="Calibri"/>
        </w:rPr>
        <w:t xml:space="preserve"> </w:t>
      </w:r>
      <w:r w:rsidRPr="00465A8A">
        <w:rPr>
          <w:rFonts w:ascii="Calibri" w:hAnsi="Calibri" w:cs="Calibri"/>
        </w:rPr>
        <w:t>switching suppliers or introducing a dual-supplier system) will be activated.</w:t>
      </w:r>
    </w:p>
    <w:p w14:paraId="4216BF98" w14:textId="77777777" w:rsidR="00465A8A" w:rsidRPr="00465A8A" w:rsidRDefault="00465A8A" w:rsidP="00465A8A">
      <w:pPr>
        <w:numPr>
          <w:ilvl w:val="0"/>
          <w:numId w:val="85"/>
        </w:numPr>
        <w:rPr>
          <w:rFonts w:ascii="Calibri" w:hAnsi="Calibri" w:cs="Calibri"/>
        </w:rPr>
      </w:pPr>
      <w:r w:rsidRPr="00465A8A">
        <w:rPr>
          <w:rFonts w:ascii="Calibri" w:hAnsi="Calibri" w:cs="Calibri"/>
        </w:rPr>
        <w:t>Feedback Integration – Client reviews and complaints will be systematically logged, with adjustments to the checklist made in response to recurring concerns.</w:t>
      </w:r>
    </w:p>
    <w:p w14:paraId="7DC100FB" w14:textId="2B8D1F49" w:rsidR="00465A8A" w:rsidRPr="00465A8A" w:rsidRDefault="00465A8A" w:rsidP="00465A8A">
      <w:pPr>
        <w:rPr>
          <w:rFonts w:ascii="Calibri" w:hAnsi="Calibri" w:cs="Calibri"/>
        </w:rPr>
      </w:pPr>
      <w:r w:rsidRPr="00465A8A">
        <w:rPr>
          <w:rFonts w:ascii="Calibri" w:hAnsi="Calibri" w:cs="Calibri"/>
        </w:rPr>
        <w:t xml:space="preserve">Ultimately, the monitoring and review process will ensure that </w:t>
      </w:r>
      <w:r w:rsidR="00312D6E">
        <w:rPr>
          <w:rFonts w:ascii="Calibri" w:hAnsi="Calibri" w:cs="Calibri"/>
        </w:rPr>
        <w:t>i</w:t>
      </w:r>
      <w:r w:rsidRPr="00465A8A">
        <w:rPr>
          <w:rFonts w:ascii="Calibri" w:hAnsi="Calibri" w:cs="Calibri"/>
        </w:rPr>
        <w:t xml:space="preserve">ndependent </w:t>
      </w:r>
      <w:r w:rsidR="00312D6E">
        <w:rPr>
          <w:rFonts w:ascii="Calibri" w:hAnsi="Calibri" w:cs="Calibri"/>
        </w:rPr>
        <w:t>q</w:t>
      </w:r>
      <w:r w:rsidRPr="00465A8A">
        <w:rPr>
          <w:rFonts w:ascii="Calibri" w:hAnsi="Calibri" w:cs="Calibri"/>
        </w:rPr>
        <w:t xml:space="preserve">uality </w:t>
      </w:r>
      <w:r w:rsidR="00312D6E">
        <w:rPr>
          <w:rFonts w:ascii="Calibri" w:hAnsi="Calibri" w:cs="Calibri"/>
        </w:rPr>
        <w:t>c</w:t>
      </w:r>
      <w:r w:rsidRPr="00465A8A">
        <w:rPr>
          <w:rFonts w:ascii="Calibri" w:hAnsi="Calibri" w:cs="Calibri"/>
        </w:rPr>
        <w:t>hecks are not only implemented but continuously improved to safeguard the business’s reputation and customer trust.</w:t>
      </w:r>
    </w:p>
    <w:p w14:paraId="7B51CC46" w14:textId="77777777" w:rsidR="00312D6E" w:rsidRDefault="00312D6E" w:rsidP="00465A8A">
      <w:pPr>
        <w:rPr>
          <w:rFonts w:ascii="Calibri" w:hAnsi="Calibri" w:cs="Calibri"/>
          <w:b/>
          <w:bCs/>
        </w:rPr>
      </w:pPr>
    </w:p>
    <w:p w14:paraId="5A80C8A1" w14:textId="77777777" w:rsidR="00312D6E" w:rsidRDefault="00312D6E" w:rsidP="00465A8A">
      <w:pPr>
        <w:rPr>
          <w:rFonts w:ascii="Calibri" w:hAnsi="Calibri" w:cs="Calibri"/>
          <w:b/>
          <w:bCs/>
        </w:rPr>
      </w:pPr>
    </w:p>
    <w:p w14:paraId="45DE72A2" w14:textId="0C169C8F" w:rsidR="00465A8A" w:rsidRPr="00465A8A" w:rsidRDefault="00465A8A" w:rsidP="00465A8A">
      <w:pPr>
        <w:rPr>
          <w:rFonts w:ascii="Calibri" w:hAnsi="Calibri" w:cs="Calibri"/>
          <w:b/>
          <w:bCs/>
          <w:u w:val="single"/>
        </w:rPr>
      </w:pPr>
      <w:r w:rsidRPr="00465A8A">
        <w:rPr>
          <w:rFonts w:ascii="Calibri" w:hAnsi="Calibri" w:cs="Calibri"/>
          <w:b/>
          <w:bCs/>
          <w:u w:val="single"/>
        </w:rPr>
        <w:lastRenderedPageBreak/>
        <w:t>9. Conclusion</w:t>
      </w:r>
    </w:p>
    <w:p w14:paraId="01E096FC" w14:textId="2C6CBEE8" w:rsidR="00465A8A" w:rsidRPr="00465A8A" w:rsidRDefault="00465A8A" w:rsidP="00465A8A">
      <w:pPr>
        <w:rPr>
          <w:rFonts w:ascii="Calibri" w:hAnsi="Calibri" w:cs="Calibri"/>
        </w:rPr>
      </w:pPr>
      <w:r w:rsidRPr="00465A8A">
        <w:rPr>
          <w:rFonts w:ascii="Calibri" w:hAnsi="Calibri" w:cs="Calibri"/>
        </w:rPr>
        <w:t>This report has addressed a complex workplace problem faced by my mobile hair extension business</w:t>
      </w:r>
      <w:r w:rsidR="00312D6E">
        <w:rPr>
          <w:rFonts w:ascii="Calibri" w:hAnsi="Calibri" w:cs="Calibri"/>
        </w:rPr>
        <w:t xml:space="preserve">, </w:t>
      </w:r>
      <w:r w:rsidRPr="00465A8A">
        <w:rPr>
          <w:rFonts w:ascii="Calibri" w:hAnsi="Calibri" w:cs="Calibri"/>
        </w:rPr>
        <w:t xml:space="preserve">the delivery and installation of a faulty batch of hair extensions that negatively affected clients and threatened both financial stability and reputation. </w:t>
      </w:r>
      <w:r w:rsidR="00312D6E">
        <w:rPr>
          <w:rFonts w:ascii="Calibri" w:hAnsi="Calibri" w:cs="Calibri"/>
        </w:rPr>
        <w:t xml:space="preserve"> </w:t>
      </w:r>
      <w:r w:rsidRPr="00465A8A">
        <w:rPr>
          <w:rFonts w:ascii="Calibri" w:hAnsi="Calibri" w:cs="Calibri"/>
        </w:rPr>
        <w:t xml:space="preserve">Through </w:t>
      </w:r>
      <w:r w:rsidR="00312D6E">
        <w:rPr>
          <w:rFonts w:ascii="Calibri" w:hAnsi="Calibri" w:cs="Calibri"/>
        </w:rPr>
        <w:t xml:space="preserve">problem </w:t>
      </w:r>
      <w:r w:rsidRPr="00465A8A">
        <w:rPr>
          <w:rFonts w:ascii="Calibri" w:hAnsi="Calibri" w:cs="Calibri"/>
        </w:rPr>
        <w:t xml:space="preserve">solving methods, including the 5 </w:t>
      </w:r>
      <w:r w:rsidR="00312D6E">
        <w:rPr>
          <w:rFonts w:ascii="Calibri" w:hAnsi="Calibri" w:cs="Calibri"/>
        </w:rPr>
        <w:t>w</w:t>
      </w:r>
      <w:r w:rsidRPr="00465A8A">
        <w:rPr>
          <w:rFonts w:ascii="Calibri" w:hAnsi="Calibri" w:cs="Calibri"/>
        </w:rPr>
        <w:t xml:space="preserve">hys </w:t>
      </w:r>
      <w:r w:rsidR="00312D6E">
        <w:rPr>
          <w:rFonts w:ascii="Calibri" w:hAnsi="Calibri" w:cs="Calibri"/>
        </w:rPr>
        <w:t>a</w:t>
      </w:r>
      <w:r w:rsidRPr="00465A8A">
        <w:rPr>
          <w:rFonts w:ascii="Calibri" w:hAnsi="Calibri" w:cs="Calibri"/>
        </w:rPr>
        <w:t xml:space="preserve">nalysis and </w:t>
      </w:r>
      <w:r w:rsidR="00312D6E">
        <w:rPr>
          <w:rFonts w:ascii="Calibri" w:hAnsi="Calibri" w:cs="Calibri"/>
        </w:rPr>
        <w:t>fi</w:t>
      </w:r>
      <w:r w:rsidRPr="00465A8A">
        <w:rPr>
          <w:rFonts w:ascii="Calibri" w:hAnsi="Calibri" w:cs="Calibri"/>
        </w:rPr>
        <w:t xml:space="preserve">shbone </w:t>
      </w:r>
      <w:r w:rsidR="00312D6E">
        <w:rPr>
          <w:rFonts w:ascii="Calibri" w:hAnsi="Calibri" w:cs="Calibri"/>
        </w:rPr>
        <w:t>d</w:t>
      </w:r>
      <w:r w:rsidRPr="00465A8A">
        <w:rPr>
          <w:rFonts w:ascii="Calibri" w:hAnsi="Calibri" w:cs="Calibri"/>
        </w:rPr>
        <w:t>iagram, the root cause was identified as insufficient independent quality control prior to fitting products.</w:t>
      </w:r>
    </w:p>
    <w:p w14:paraId="200CE4C4" w14:textId="6C417956" w:rsidR="00465A8A" w:rsidRPr="00465A8A" w:rsidRDefault="00465A8A" w:rsidP="00465A8A">
      <w:pPr>
        <w:rPr>
          <w:rFonts w:ascii="Calibri" w:hAnsi="Calibri" w:cs="Calibri"/>
        </w:rPr>
      </w:pPr>
      <w:r w:rsidRPr="00465A8A">
        <w:rPr>
          <w:rFonts w:ascii="Calibri" w:hAnsi="Calibri" w:cs="Calibri"/>
        </w:rPr>
        <w:t xml:space="preserve">A range of alternative solutions was proposed and critically evaluated using </w:t>
      </w:r>
      <w:r w:rsidR="00312D6E">
        <w:rPr>
          <w:rFonts w:ascii="Calibri" w:hAnsi="Calibri" w:cs="Calibri"/>
        </w:rPr>
        <w:t>g</w:t>
      </w:r>
      <w:r w:rsidRPr="00465A8A">
        <w:rPr>
          <w:rFonts w:ascii="Calibri" w:hAnsi="Calibri" w:cs="Calibri"/>
        </w:rPr>
        <w:t xml:space="preserve">rid </w:t>
      </w:r>
      <w:r w:rsidR="00312D6E">
        <w:rPr>
          <w:rFonts w:ascii="Calibri" w:hAnsi="Calibri" w:cs="Calibri"/>
        </w:rPr>
        <w:t>a</w:t>
      </w:r>
      <w:r w:rsidRPr="00465A8A">
        <w:rPr>
          <w:rFonts w:ascii="Calibri" w:hAnsi="Calibri" w:cs="Calibri"/>
        </w:rPr>
        <w:t>nalysis and</w:t>
      </w:r>
      <w:r w:rsidR="00312D6E">
        <w:rPr>
          <w:rFonts w:ascii="Calibri" w:hAnsi="Calibri" w:cs="Calibri"/>
        </w:rPr>
        <w:t xml:space="preserve"> c</w:t>
      </w:r>
      <w:r w:rsidRPr="00465A8A">
        <w:rPr>
          <w:rFonts w:ascii="Calibri" w:hAnsi="Calibri" w:cs="Calibri"/>
        </w:rPr>
        <w:t>os</w:t>
      </w:r>
      <w:r w:rsidR="00312D6E">
        <w:rPr>
          <w:rFonts w:ascii="Calibri" w:hAnsi="Calibri" w:cs="Calibri"/>
        </w:rPr>
        <w:t>t b</w:t>
      </w:r>
      <w:r w:rsidRPr="00465A8A">
        <w:rPr>
          <w:rFonts w:ascii="Calibri" w:hAnsi="Calibri" w:cs="Calibri"/>
        </w:rPr>
        <w:t xml:space="preserve">enefit </w:t>
      </w:r>
      <w:r w:rsidR="00312D6E">
        <w:rPr>
          <w:rFonts w:ascii="Calibri" w:hAnsi="Calibri" w:cs="Calibri"/>
        </w:rPr>
        <w:t>a</w:t>
      </w:r>
      <w:r w:rsidRPr="00465A8A">
        <w:rPr>
          <w:rFonts w:ascii="Calibri" w:hAnsi="Calibri" w:cs="Calibri"/>
        </w:rPr>
        <w:t xml:space="preserve">nalysis. The findings consistently highlighted </w:t>
      </w:r>
      <w:proofErr w:type="gramStart"/>
      <w:r w:rsidRPr="00465A8A">
        <w:rPr>
          <w:rFonts w:ascii="Calibri" w:hAnsi="Calibri" w:cs="Calibri"/>
        </w:rPr>
        <w:t>Independent</w:t>
      </w:r>
      <w:proofErr w:type="gramEnd"/>
      <w:r w:rsidRPr="00465A8A">
        <w:rPr>
          <w:rFonts w:ascii="Calibri" w:hAnsi="Calibri" w:cs="Calibri"/>
        </w:rPr>
        <w:t xml:space="preserve"> </w:t>
      </w:r>
      <w:r w:rsidR="00312D6E">
        <w:rPr>
          <w:rFonts w:ascii="Calibri" w:hAnsi="Calibri" w:cs="Calibri"/>
        </w:rPr>
        <w:t>q</w:t>
      </w:r>
      <w:r w:rsidRPr="00465A8A">
        <w:rPr>
          <w:rFonts w:ascii="Calibri" w:hAnsi="Calibri" w:cs="Calibri"/>
        </w:rPr>
        <w:t xml:space="preserve">uality </w:t>
      </w:r>
      <w:r w:rsidR="00312D6E">
        <w:rPr>
          <w:rFonts w:ascii="Calibri" w:hAnsi="Calibri" w:cs="Calibri"/>
        </w:rPr>
        <w:t>c</w:t>
      </w:r>
      <w:r w:rsidRPr="00465A8A">
        <w:rPr>
          <w:rFonts w:ascii="Calibri" w:hAnsi="Calibri" w:cs="Calibri"/>
        </w:rPr>
        <w:t xml:space="preserve">hecks as the most effective, feasible, and financially beneficial solution. </w:t>
      </w:r>
      <w:r w:rsidR="00312D6E">
        <w:rPr>
          <w:rFonts w:ascii="Calibri" w:hAnsi="Calibri" w:cs="Calibri"/>
        </w:rPr>
        <w:t xml:space="preserve"> </w:t>
      </w:r>
      <w:r w:rsidRPr="00465A8A">
        <w:rPr>
          <w:rFonts w:ascii="Calibri" w:hAnsi="Calibri" w:cs="Calibri"/>
        </w:rPr>
        <w:t>Unlike client compensation or supplier agreements alone, this option directly addresses the core issue by preventing poor</w:t>
      </w:r>
      <w:r w:rsidR="00312D6E">
        <w:rPr>
          <w:rFonts w:ascii="Calibri" w:hAnsi="Calibri" w:cs="Calibri"/>
        </w:rPr>
        <w:t xml:space="preserve"> </w:t>
      </w:r>
      <w:r w:rsidRPr="00465A8A">
        <w:rPr>
          <w:rFonts w:ascii="Calibri" w:hAnsi="Calibri" w:cs="Calibri"/>
        </w:rPr>
        <w:t>quality products from reaching clients in the first place, thereby restoring trust and safeguarding reputation.</w:t>
      </w:r>
    </w:p>
    <w:p w14:paraId="29B0F4EB" w14:textId="43CD1CF7" w:rsidR="00465A8A" w:rsidRPr="00465A8A" w:rsidRDefault="00465A8A" w:rsidP="00465A8A">
      <w:pPr>
        <w:rPr>
          <w:rFonts w:ascii="Calibri" w:hAnsi="Calibri" w:cs="Calibri"/>
        </w:rPr>
      </w:pPr>
      <w:r w:rsidRPr="00465A8A">
        <w:rPr>
          <w:rFonts w:ascii="Calibri" w:hAnsi="Calibri" w:cs="Calibri"/>
        </w:rPr>
        <w:t xml:space="preserve">A structured </w:t>
      </w:r>
      <w:r w:rsidR="00312D6E">
        <w:rPr>
          <w:rFonts w:ascii="Calibri" w:hAnsi="Calibri" w:cs="Calibri"/>
        </w:rPr>
        <w:t>i</w:t>
      </w:r>
      <w:r w:rsidRPr="00465A8A">
        <w:rPr>
          <w:rFonts w:ascii="Calibri" w:hAnsi="Calibri" w:cs="Calibri"/>
        </w:rPr>
        <w:t>mplementation</w:t>
      </w:r>
      <w:r w:rsidR="00312D6E">
        <w:rPr>
          <w:rFonts w:ascii="Calibri" w:hAnsi="Calibri" w:cs="Calibri"/>
        </w:rPr>
        <w:t xml:space="preserve"> p</w:t>
      </w:r>
      <w:r w:rsidRPr="00465A8A">
        <w:rPr>
          <w:rFonts w:ascii="Calibri" w:hAnsi="Calibri" w:cs="Calibri"/>
        </w:rPr>
        <w:t xml:space="preserve">lan was developed, supported by a </w:t>
      </w:r>
      <w:proofErr w:type="spellStart"/>
      <w:r w:rsidR="00312D6E">
        <w:rPr>
          <w:rFonts w:ascii="Calibri" w:hAnsi="Calibri" w:cs="Calibri"/>
        </w:rPr>
        <w:t>g</w:t>
      </w:r>
      <w:r w:rsidRPr="00465A8A">
        <w:rPr>
          <w:rFonts w:ascii="Calibri" w:hAnsi="Calibri" w:cs="Calibri"/>
        </w:rPr>
        <w:t>antt</w:t>
      </w:r>
      <w:proofErr w:type="spellEnd"/>
      <w:r w:rsidRPr="00465A8A">
        <w:rPr>
          <w:rFonts w:ascii="Calibri" w:hAnsi="Calibri" w:cs="Calibri"/>
        </w:rPr>
        <w:t xml:space="preserve"> chart outlining the steps from procedure design to full rollout. A </w:t>
      </w:r>
      <w:r w:rsidR="00312D6E">
        <w:rPr>
          <w:rFonts w:ascii="Calibri" w:hAnsi="Calibri" w:cs="Calibri"/>
        </w:rPr>
        <w:t>c</w:t>
      </w:r>
      <w:r w:rsidRPr="00465A8A">
        <w:rPr>
          <w:rFonts w:ascii="Calibri" w:hAnsi="Calibri" w:cs="Calibri"/>
        </w:rPr>
        <w:t xml:space="preserve">ommunication </w:t>
      </w:r>
      <w:r w:rsidR="00312D6E">
        <w:rPr>
          <w:rFonts w:ascii="Calibri" w:hAnsi="Calibri" w:cs="Calibri"/>
        </w:rPr>
        <w:t>p</w:t>
      </w:r>
      <w:r w:rsidRPr="00465A8A">
        <w:rPr>
          <w:rFonts w:ascii="Calibri" w:hAnsi="Calibri" w:cs="Calibri"/>
        </w:rPr>
        <w:t>lan ensured that stakeholders</w:t>
      </w:r>
      <w:r w:rsidR="00312D6E">
        <w:rPr>
          <w:rFonts w:ascii="Calibri" w:hAnsi="Calibri" w:cs="Calibri"/>
        </w:rPr>
        <w:t xml:space="preserve">, </w:t>
      </w:r>
      <w:r w:rsidRPr="00465A8A">
        <w:rPr>
          <w:rFonts w:ascii="Calibri" w:hAnsi="Calibri" w:cs="Calibri"/>
        </w:rPr>
        <w:t xml:space="preserve">clients, suppliers, and future customers are kept informed, reassured, and engaged in the process. </w:t>
      </w:r>
      <w:r w:rsidR="00312D6E">
        <w:rPr>
          <w:rFonts w:ascii="Calibri" w:hAnsi="Calibri" w:cs="Calibri"/>
        </w:rPr>
        <w:t xml:space="preserve"> </w:t>
      </w:r>
      <w:r w:rsidRPr="00465A8A">
        <w:rPr>
          <w:rFonts w:ascii="Calibri" w:hAnsi="Calibri" w:cs="Calibri"/>
        </w:rPr>
        <w:t>Finally, robust Monitoring and Review mechanisms were established to measure success against milestones, refine processes, and activate contingency plans when necessary.</w:t>
      </w:r>
    </w:p>
    <w:p w14:paraId="04B0B151" w14:textId="4ECCAF90" w:rsidR="00465A8A" w:rsidRPr="00465A8A" w:rsidRDefault="00465A8A" w:rsidP="00465A8A">
      <w:pPr>
        <w:rPr>
          <w:rFonts w:ascii="Calibri" w:hAnsi="Calibri" w:cs="Calibri"/>
        </w:rPr>
      </w:pPr>
      <w:r w:rsidRPr="00465A8A">
        <w:rPr>
          <w:rFonts w:ascii="Calibri" w:hAnsi="Calibri" w:cs="Calibri"/>
        </w:rPr>
        <w:t xml:space="preserve">By applying structured </w:t>
      </w:r>
      <w:proofErr w:type="gramStart"/>
      <w:r w:rsidRPr="00465A8A">
        <w:rPr>
          <w:rFonts w:ascii="Calibri" w:hAnsi="Calibri" w:cs="Calibri"/>
        </w:rPr>
        <w:t>problem</w:t>
      </w:r>
      <w:r w:rsidR="00312D6E">
        <w:rPr>
          <w:rFonts w:ascii="Calibri" w:hAnsi="Calibri" w:cs="Calibri"/>
        </w:rPr>
        <w:t xml:space="preserve"> </w:t>
      </w:r>
      <w:r w:rsidRPr="00465A8A">
        <w:rPr>
          <w:rFonts w:ascii="Calibri" w:hAnsi="Calibri" w:cs="Calibri"/>
        </w:rPr>
        <w:t>solving</w:t>
      </w:r>
      <w:proofErr w:type="gramEnd"/>
      <w:r w:rsidRPr="00465A8A">
        <w:rPr>
          <w:rFonts w:ascii="Calibri" w:hAnsi="Calibri" w:cs="Calibri"/>
        </w:rPr>
        <w:t xml:space="preserve"> techniques, this report demonstrates that even small businesses can adopt professional management tools to tackle complex challenges. </w:t>
      </w:r>
      <w:r w:rsidR="00312D6E">
        <w:rPr>
          <w:rFonts w:ascii="Calibri" w:hAnsi="Calibri" w:cs="Calibri"/>
        </w:rPr>
        <w:t xml:space="preserve"> </w:t>
      </w:r>
      <w:r w:rsidRPr="00465A8A">
        <w:rPr>
          <w:rFonts w:ascii="Calibri" w:hAnsi="Calibri" w:cs="Calibri"/>
        </w:rPr>
        <w:t>The chosen solution will not only resolve the current problem but also strengthen long</w:t>
      </w:r>
      <w:r w:rsidR="00312D6E">
        <w:rPr>
          <w:rFonts w:ascii="Calibri" w:hAnsi="Calibri" w:cs="Calibri"/>
        </w:rPr>
        <w:t xml:space="preserve"> </w:t>
      </w:r>
      <w:r w:rsidRPr="00465A8A">
        <w:rPr>
          <w:rFonts w:ascii="Calibri" w:hAnsi="Calibri" w:cs="Calibri"/>
        </w:rPr>
        <w:t>term resilience, client satisfaction, and competitive advantage in the hair extension industry.</w:t>
      </w:r>
    </w:p>
    <w:p w14:paraId="206C3FDC" w14:textId="77777777" w:rsidR="00312D6E" w:rsidRDefault="00312D6E" w:rsidP="00465A8A">
      <w:pPr>
        <w:rPr>
          <w:rFonts w:ascii="Calibri" w:hAnsi="Calibri" w:cs="Calibri"/>
          <w:b/>
          <w:bCs/>
        </w:rPr>
      </w:pPr>
    </w:p>
    <w:p w14:paraId="23A9A450" w14:textId="77777777" w:rsidR="00312D6E" w:rsidRDefault="00312D6E" w:rsidP="00465A8A">
      <w:pPr>
        <w:rPr>
          <w:rFonts w:ascii="Calibri" w:hAnsi="Calibri" w:cs="Calibri"/>
          <w:b/>
          <w:bCs/>
        </w:rPr>
      </w:pPr>
    </w:p>
    <w:p w14:paraId="3B6786CD" w14:textId="77777777" w:rsidR="00312D6E" w:rsidRDefault="00312D6E" w:rsidP="00465A8A">
      <w:pPr>
        <w:rPr>
          <w:rFonts w:ascii="Calibri" w:hAnsi="Calibri" w:cs="Calibri"/>
          <w:b/>
          <w:bCs/>
        </w:rPr>
      </w:pPr>
    </w:p>
    <w:p w14:paraId="7B8A68DB" w14:textId="77777777" w:rsidR="00312D6E" w:rsidRDefault="00312D6E" w:rsidP="00465A8A">
      <w:pPr>
        <w:rPr>
          <w:rFonts w:ascii="Calibri" w:hAnsi="Calibri" w:cs="Calibri"/>
          <w:b/>
          <w:bCs/>
        </w:rPr>
      </w:pPr>
    </w:p>
    <w:p w14:paraId="0C7CB448" w14:textId="77777777" w:rsidR="00312D6E" w:rsidRDefault="00312D6E" w:rsidP="00465A8A">
      <w:pPr>
        <w:rPr>
          <w:rFonts w:ascii="Calibri" w:hAnsi="Calibri" w:cs="Calibri"/>
          <w:b/>
          <w:bCs/>
        </w:rPr>
      </w:pPr>
    </w:p>
    <w:p w14:paraId="1C16DDDC" w14:textId="77777777" w:rsidR="00312D6E" w:rsidRDefault="00312D6E" w:rsidP="00465A8A">
      <w:pPr>
        <w:rPr>
          <w:rFonts w:ascii="Calibri" w:hAnsi="Calibri" w:cs="Calibri"/>
          <w:b/>
          <w:bCs/>
        </w:rPr>
      </w:pPr>
    </w:p>
    <w:p w14:paraId="161788E0" w14:textId="77777777" w:rsidR="00312D6E" w:rsidRDefault="00312D6E" w:rsidP="00465A8A">
      <w:pPr>
        <w:rPr>
          <w:rFonts w:ascii="Calibri" w:hAnsi="Calibri" w:cs="Calibri"/>
          <w:b/>
          <w:bCs/>
        </w:rPr>
      </w:pPr>
    </w:p>
    <w:p w14:paraId="0801A3DD" w14:textId="77777777" w:rsidR="00312D6E" w:rsidRDefault="00312D6E" w:rsidP="00465A8A">
      <w:pPr>
        <w:rPr>
          <w:rFonts w:ascii="Calibri" w:hAnsi="Calibri" w:cs="Calibri"/>
          <w:b/>
          <w:bCs/>
        </w:rPr>
      </w:pPr>
    </w:p>
    <w:p w14:paraId="64244A9F" w14:textId="77777777" w:rsidR="00312D6E" w:rsidRDefault="00312D6E" w:rsidP="00465A8A">
      <w:pPr>
        <w:rPr>
          <w:rFonts w:ascii="Calibri" w:hAnsi="Calibri" w:cs="Calibri"/>
          <w:b/>
          <w:bCs/>
        </w:rPr>
      </w:pPr>
    </w:p>
    <w:p w14:paraId="0CC5DBC8" w14:textId="77777777" w:rsidR="00312D6E" w:rsidRDefault="00312D6E" w:rsidP="00465A8A">
      <w:pPr>
        <w:rPr>
          <w:rFonts w:ascii="Calibri" w:hAnsi="Calibri" w:cs="Calibri"/>
          <w:b/>
          <w:bCs/>
        </w:rPr>
      </w:pPr>
    </w:p>
    <w:p w14:paraId="4E5336D3" w14:textId="77777777" w:rsidR="00312D6E" w:rsidRDefault="00312D6E" w:rsidP="00465A8A">
      <w:pPr>
        <w:rPr>
          <w:rFonts w:ascii="Calibri" w:hAnsi="Calibri" w:cs="Calibri"/>
          <w:b/>
          <w:bCs/>
        </w:rPr>
      </w:pPr>
    </w:p>
    <w:p w14:paraId="4D3946B6" w14:textId="77777777" w:rsidR="00312D6E" w:rsidRDefault="00312D6E" w:rsidP="00465A8A">
      <w:pPr>
        <w:rPr>
          <w:rFonts w:ascii="Calibri" w:hAnsi="Calibri" w:cs="Calibri"/>
          <w:b/>
          <w:bCs/>
        </w:rPr>
      </w:pPr>
    </w:p>
    <w:p w14:paraId="126F1CE5" w14:textId="77777777" w:rsidR="00312D6E" w:rsidRDefault="00312D6E" w:rsidP="00465A8A">
      <w:pPr>
        <w:rPr>
          <w:rFonts w:ascii="Calibri" w:hAnsi="Calibri" w:cs="Calibri"/>
          <w:b/>
          <w:bCs/>
        </w:rPr>
      </w:pPr>
    </w:p>
    <w:p w14:paraId="5AD000E3" w14:textId="77777777" w:rsidR="00312D6E" w:rsidRDefault="00312D6E" w:rsidP="00465A8A">
      <w:pPr>
        <w:rPr>
          <w:rFonts w:ascii="Calibri" w:hAnsi="Calibri" w:cs="Calibri"/>
          <w:b/>
          <w:bCs/>
        </w:rPr>
      </w:pPr>
    </w:p>
    <w:p w14:paraId="4EBEF85C" w14:textId="77777777" w:rsidR="00312D6E" w:rsidRDefault="00312D6E" w:rsidP="00465A8A">
      <w:pPr>
        <w:rPr>
          <w:rFonts w:ascii="Calibri" w:hAnsi="Calibri" w:cs="Calibri"/>
          <w:b/>
          <w:bCs/>
        </w:rPr>
      </w:pPr>
    </w:p>
    <w:p w14:paraId="40F34B87" w14:textId="77777777" w:rsidR="00312D6E" w:rsidRDefault="00312D6E" w:rsidP="00465A8A">
      <w:pPr>
        <w:rPr>
          <w:rFonts w:ascii="Calibri" w:hAnsi="Calibri" w:cs="Calibri"/>
          <w:b/>
          <w:bCs/>
        </w:rPr>
      </w:pPr>
    </w:p>
    <w:p w14:paraId="68BABE3D" w14:textId="0F4ABAF7" w:rsidR="00465A8A" w:rsidRPr="00465A8A" w:rsidRDefault="00465A8A" w:rsidP="00465A8A">
      <w:pPr>
        <w:rPr>
          <w:rFonts w:ascii="Calibri" w:hAnsi="Calibri" w:cs="Calibri"/>
          <w:b/>
          <w:bCs/>
          <w:u w:val="single"/>
        </w:rPr>
      </w:pPr>
      <w:r w:rsidRPr="00465A8A">
        <w:rPr>
          <w:rFonts w:ascii="Calibri" w:hAnsi="Calibri" w:cs="Calibri"/>
          <w:b/>
          <w:bCs/>
          <w:u w:val="single"/>
        </w:rPr>
        <w:lastRenderedPageBreak/>
        <w:t>10. References</w:t>
      </w:r>
    </w:p>
    <w:p w14:paraId="5F2109FE" w14:textId="77777777" w:rsidR="00465A8A" w:rsidRPr="00465A8A" w:rsidRDefault="00465A8A" w:rsidP="00465A8A">
      <w:pPr>
        <w:rPr>
          <w:rFonts w:ascii="Calibri" w:hAnsi="Calibri" w:cs="Calibri"/>
        </w:rPr>
      </w:pPr>
      <w:r w:rsidRPr="00465A8A">
        <w:rPr>
          <w:rFonts w:ascii="Calibri" w:hAnsi="Calibri" w:cs="Calibri"/>
        </w:rPr>
        <w:t xml:space="preserve">Brans, J. P., &amp; Mareschal, B. (2005). Multiple criteria decision analysis: State of the art surveys. </w:t>
      </w:r>
      <w:r w:rsidRPr="00465A8A">
        <w:rPr>
          <w:rFonts w:ascii="Calibri" w:hAnsi="Calibri" w:cs="Calibri"/>
          <w:i/>
          <w:iCs/>
        </w:rPr>
        <w:t>International Series in Operations Research &amp; Management Science</w:t>
      </w:r>
      <w:r w:rsidRPr="00465A8A">
        <w:rPr>
          <w:rFonts w:ascii="Calibri" w:hAnsi="Calibri" w:cs="Calibri"/>
        </w:rPr>
        <w:t>, 78, 3–24. https://doi.org/10.1007/0-387-23081-5_1</w:t>
      </w:r>
    </w:p>
    <w:p w14:paraId="11893B54" w14:textId="77777777" w:rsidR="00465A8A" w:rsidRPr="00465A8A" w:rsidRDefault="00465A8A" w:rsidP="00465A8A">
      <w:pPr>
        <w:rPr>
          <w:rFonts w:ascii="Calibri" w:hAnsi="Calibri" w:cs="Calibri"/>
        </w:rPr>
      </w:pPr>
      <w:r w:rsidRPr="00465A8A">
        <w:rPr>
          <w:rFonts w:ascii="Calibri" w:hAnsi="Calibri" w:cs="Calibri"/>
        </w:rPr>
        <w:t xml:space="preserve">Crosby, P. B. (1979). </w:t>
      </w:r>
      <w:r w:rsidRPr="00465A8A">
        <w:rPr>
          <w:rFonts w:ascii="Calibri" w:hAnsi="Calibri" w:cs="Calibri"/>
          <w:i/>
          <w:iCs/>
        </w:rPr>
        <w:t>Quality is free: The art of making quality certain</w:t>
      </w:r>
      <w:r w:rsidRPr="00465A8A">
        <w:rPr>
          <w:rFonts w:ascii="Calibri" w:hAnsi="Calibri" w:cs="Calibri"/>
        </w:rPr>
        <w:t>. McGraw-Hill.</w:t>
      </w:r>
    </w:p>
    <w:p w14:paraId="58B5C820" w14:textId="77777777" w:rsidR="00465A8A" w:rsidRPr="00465A8A" w:rsidRDefault="00465A8A" w:rsidP="00465A8A">
      <w:pPr>
        <w:rPr>
          <w:rFonts w:ascii="Calibri" w:hAnsi="Calibri" w:cs="Calibri"/>
        </w:rPr>
      </w:pPr>
      <w:r w:rsidRPr="00465A8A">
        <w:rPr>
          <w:rFonts w:ascii="Calibri" w:hAnsi="Calibri" w:cs="Calibri"/>
        </w:rPr>
        <w:t xml:space="preserve">Deming, W. E. (2000). </w:t>
      </w:r>
      <w:r w:rsidRPr="00465A8A">
        <w:rPr>
          <w:rFonts w:ascii="Calibri" w:hAnsi="Calibri" w:cs="Calibri"/>
          <w:i/>
          <w:iCs/>
        </w:rPr>
        <w:t>Out of the crisis</w:t>
      </w:r>
      <w:r w:rsidRPr="00465A8A">
        <w:rPr>
          <w:rFonts w:ascii="Calibri" w:hAnsi="Calibri" w:cs="Calibri"/>
        </w:rPr>
        <w:t xml:space="preserve"> (2nd ed.). MIT Press.</w:t>
      </w:r>
    </w:p>
    <w:p w14:paraId="50CB5FD2" w14:textId="77777777" w:rsidR="00465A8A" w:rsidRPr="00465A8A" w:rsidRDefault="00465A8A" w:rsidP="00465A8A">
      <w:pPr>
        <w:rPr>
          <w:rFonts w:ascii="Calibri" w:hAnsi="Calibri" w:cs="Calibri"/>
        </w:rPr>
      </w:pPr>
      <w:r w:rsidRPr="00465A8A">
        <w:rPr>
          <w:rFonts w:ascii="Calibri" w:hAnsi="Calibri" w:cs="Calibri"/>
        </w:rPr>
        <w:t xml:space="preserve">George, M. L., Rowlands, D., Price, M., &amp; Maxey, J. (2005). </w:t>
      </w:r>
      <w:r w:rsidRPr="00465A8A">
        <w:rPr>
          <w:rFonts w:ascii="Calibri" w:hAnsi="Calibri" w:cs="Calibri"/>
          <w:i/>
          <w:iCs/>
        </w:rPr>
        <w:t xml:space="preserve">The Lean Six Sigma pocket </w:t>
      </w:r>
      <w:proofErr w:type="spellStart"/>
      <w:r w:rsidRPr="00465A8A">
        <w:rPr>
          <w:rFonts w:ascii="Calibri" w:hAnsi="Calibri" w:cs="Calibri"/>
          <w:i/>
          <w:iCs/>
        </w:rPr>
        <w:t>toolbook</w:t>
      </w:r>
      <w:proofErr w:type="spellEnd"/>
      <w:r w:rsidRPr="00465A8A">
        <w:rPr>
          <w:rFonts w:ascii="Calibri" w:hAnsi="Calibri" w:cs="Calibri"/>
        </w:rPr>
        <w:t>. McGraw-Hill.</w:t>
      </w:r>
    </w:p>
    <w:p w14:paraId="2527E038" w14:textId="77777777" w:rsidR="00465A8A" w:rsidRPr="00465A8A" w:rsidRDefault="00465A8A" w:rsidP="00465A8A">
      <w:pPr>
        <w:rPr>
          <w:rFonts w:ascii="Calibri" w:hAnsi="Calibri" w:cs="Calibri"/>
        </w:rPr>
      </w:pPr>
      <w:r w:rsidRPr="00465A8A">
        <w:rPr>
          <w:rFonts w:ascii="Calibri" w:hAnsi="Calibri" w:cs="Calibri"/>
        </w:rPr>
        <w:t xml:space="preserve">Ishikawa, K. (1990). </w:t>
      </w:r>
      <w:r w:rsidRPr="00465A8A">
        <w:rPr>
          <w:rFonts w:ascii="Calibri" w:hAnsi="Calibri" w:cs="Calibri"/>
          <w:i/>
          <w:iCs/>
        </w:rPr>
        <w:t>Introduction to quality control</w:t>
      </w:r>
      <w:r w:rsidRPr="00465A8A">
        <w:rPr>
          <w:rFonts w:ascii="Calibri" w:hAnsi="Calibri" w:cs="Calibri"/>
        </w:rPr>
        <w:t>. Chapman &amp; Hall.</w:t>
      </w:r>
    </w:p>
    <w:p w14:paraId="05D19186" w14:textId="77777777" w:rsidR="00465A8A" w:rsidRPr="00465A8A" w:rsidRDefault="00465A8A" w:rsidP="00465A8A">
      <w:pPr>
        <w:rPr>
          <w:rFonts w:ascii="Calibri" w:hAnsi="Calibri" w:cs="Calibri"/>
        </w:rPr>
      </w:pPr>
      <w:r w:rsidRPr="00465A8A">
        <w:rPr>
          <w:rFonts w:ascii="Calibri" w:hAnsi="Calibri" w:cs="Calibri"/>
        </w:rPr>
        <w:t>Mind Tools. (2023). Grid analysis: Choosing between options by scoring them. Retrieved August 31, 2025, from https://www.mindtools.com/decisionmaking/grid-analysis</w:t>
      </w:r>
    </w:p>
    <w:p w14:paraId="53C8789A" w14:textId="77777777" w:rsidR="00465A8A" w:rsidRPr="00465A8A" w:rsidRDefault="00465A8A" w:rsidP="00465A8A">
      <w:pPr>
        <w:rPr>
          <w:rFonts w:ascii="Calibri" w:hAnsi="Calibri" w:cs="Calibri"/>
        </w:rPr>
      </w:pPr>
      <w:r w:rsidRPr="00465A8A">
        <w:rPr>
          <w:rFonts w:ascii="Calibri" w:hAnsi="Calibri" w:cs="Calibri"/>
        </w:rPr>
        <w:t xml:space="preserve">Slack, N., Brandon-Jones, A., &amp; Burgess, N. (2022). </w:t>
      </w:r>
      <w:r w:rsidRPr="00465A8A">
        <w:rPr>
          <w:rFonts w:ascii="Calibri" w:hAnsi="Calibri" w:cs="Calibri"/>
          <w:i/>
          <w:iCs/>
        </w:rPr>
        <w:t>Operations management</w:t>
      </w:r>
      <w:r w:rsidRPr="00465A8A">
        <w:rPr>
          <w:rFonts w:ascii="Calibri" w:hAnsi="Calibri" w:cs="Calibri"/>
        </w:rPr>
        <w:t xml:space="preserve"> (10th ed.). Pearson.</w:t>
      </w:r>
    </w:p>
    <w:p w14:paraId="4CC78B41" w14:textId="77777777" w:rsidR="00465A8A" w:rsidRPr="00465A8A" w:rsidRDefault="00465A8A" w:rsidP="00465A8A">
      <w:pPr>
        <w:rPr>
          <w:rFonts w:ascii="Calibri" w:hAnsi="Calibri" w:cs="Calibri"/>
        </w:rPr>
      </w:pPr>
      <w:r w:rsidRPr="00465A8A">
        <w:rPr>
          <w:rFonts w:ascii="Calibri" w:hAnsi="Calibri" w:cs="Calibri"/>
        </w:rPr>
        <w:t>Small Business Administration (SBA). (2022). Managing customer complaints and protecting your reputation. Retrieved August 31, 2025, from https://www.sba.gov/business-guide/manage-your-business</w:t>
      </w:r>
    </w:p>
    <w:p w14:paraId="1E361841" w14:textId="77777777" w:rsidR="00465A8A" w:rsidRPr="00465A8A" w:rsidRDefault="00465A8A" w:rsidP="00465A8A">
      <w:pPr>
        <w:rPr>
          <w:rFonts w:ascii="Calibri" w:hAnsi="Calibri" w:cs="Calibri"/>
        </w:rPr>
      </w:pPr>
      <w:r w:rsidRPr="00465A8A">
        <w:rPr>
          <w:rFonts w:ascii="Calibri" w:hAnsi="Calibri" w:cs="Calibri"/>
        </w:rPr>
        <w:t xml:space="preserve">Tague, N. R. (2005). </w:t>
      </w:r>
      <w:r w:rsidRPr="00465A8A">
        <w:rPr>
          <w:rFonts w:ascii="Calibri" w:hAnsi="Calibri" w:cs="Calibri"/>
          <w:i/>
          <w:iCs/>
        </w:rPr>
        <w:t>The quality toolbox</w:t>
      </w:r>
      <w:r w:rsidRPr="00465A8A">
        <w:rPr>
          <w:rFonts w:ascii="Calibri" w:hAnsi="Calibri" w:cs="Calibri"/>
        </w:rPr>
        <w:t xml:space="preserve"> (2nd ed.). ASQ Quality Press.</w:t>
      </w:r>
    </w:p>
    <w:p w14:paraId="1C4D2EB6" w14:textId="77777777" w:rsidR="00465A8A" w:rsidRPr="00465A8A" w:rsidRDefault="00465A8A" w:rsidP="00465A8A">
      <w:pPr>
        <w:rPr>
          <w:rFonts w:ascii="Calibri" w:hAnsi="Calibri" w:cs="Calibri"/>
        </w:rPr>
      </w:pPr>
      <w:r w:rsidRPr="00465A8A">
        <w:rPr>
          <w:rFonts w:ascii="Calibri" w:hAnsi="Calibri" w:cs="Calibri"/>
        </w:rPr>
        <w:t xml:space="preserve">Zhou, H., Li, J., &amp; Wang, J. (2021). Quality control in global hair extension </w:t>
      </w:r>
      <w:proofErr w:type="gramStart"/>
      <w:r w:rsidRPr="00465A8A">
        <w:rPr>
          <w:rFonts w:ascii="Calibri" w:hAnsi="Calibri" w:cs="Calibri"/>
        </w:rPr>
        <w:t>supply</w:t>
      </w:r>
      <w:proofErr w:type="gramEnd"/>
      <w:r w:rsidRPr="00465A8A">
        <w:rPr>
          <w:rFonts w:ascii="Calibri" w:hAnsi="Calibri" w:cs="Calibri"/>
        </w:rPr>
        <w:t xml:space="preserve"> chains: Risks and best practices. </w:t>
      </w:r>
      <w:r w:rsidRPr="00465A8A">
        <w:rPr>
          <w:rFonts w:ascii="Calibri" w:hAnsi="Calibri" w:cs="Calibri"/>
          <w:i/>
          <w:iCs/>
        </w:rPr>
        <w:t>Journal of Cosmetic Science and Technology</w:t>
      </w:r>
      <w:r w:rsidRPr="00465A8A">
        <w:rPr>
          <w:rFonts w:ascii="Calibri" w:hAnsi="Calibri" w:cs="Calibri"/>
        </w:rPr>
        <w:t>, 74(2), 123–136. https://doi.org/10.1111/jocs.456</w:t>
      </w:r>
    </w:p>
    <w:p w14:paraId="6E04602A" w14:textId="77777777" w:rsidR="00465A8A" w:rsidRPr="00FF692D" w:rsidRDefault="00465A8A" w:rsidP="00926765">
      <w:pPr>
        <w:rPr>
          <w:rFonts w:ascii="Calibri" w:hAnsi="Calibri" w:cs="Calibri"/>
          <w:b/>
          <w:bCs/>
        </w:rPr>
      </w:pPr>
    </w:p>
    <w:sectPr w:rsidR="00465A8A" w:rsidRPr="00FF692D" w:rsidSect="00A865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6FFCC" w14:textId="77777777" w:rsidR="00BB6BE0" w:rsidRDefault="00BB6BE0" w:rsidP="005521C6">
      <w:pPr>
        <w:spacing w:after="0" w:line="240" w:lineRule="auto"/>
      </w:pPr>
      <w:r>
        <w:separator/>
      </w:r>
    </w:p>
  </w:endnote>
  <w:endnote w:type="continuationSeparator" w:id="0">
    <w:p w14:paraId="67863901" w14:textId="77777777" w:rsidR="00BB6BE0" w:rsidRDefault="00BB6BE0" w:rsidP="0055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029041"/>
      <w:docPartObj>
        <w:docPartGallery w:val="Page Numbers (Bottom of Page)"/>
        <w:docPartUnique/>
      </w:docPartObj>
    </w:sdtPr>
    <w:sdtEndPr>
      <w:rPr>
        <w:noProof/>
      </w:rPr>
    </w:sdtEndPr>
    <w:sdtContent>
      <w:p w14:paraId="15B56AF5" w14:textId="422CEB09" w:rsidR="005521C6" w:rsidRDefault="005521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D3EB0E" w14:textId="77777777" w:rsidR="005521C6" w:rsidRDefault="00552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571CF" w14:textId="77777777" w:rsidR="00BB6BE0" w:rsidRDefault="00BB6BE0" w:rsidP="005521C6">
      <w:pPr>
        <w:spacing w:after="0" w:line="240" w:lineRule="auto"/>
      </w:pPr>
      <w:r>
        <w:separator/>
      </w:r>
    </w:p>
  </w:footnote>
  <w:footnote w:type="continuationSeparator" w:id="0">
    <w:p w14:paraId="1FE7A6A8" w14:textId="77777777" w:rsidR="00BB6BE0" w:rsidRDefault="00BB6BE0" w:rsidP="0055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00E0"/>
    <w:multiLevelType w:val="multilevel"/>
    <w:tmpl w:val="7B4A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407E0"/>
    <w:multiLevelType w:val="multilevel"/>
    <w:tmpl w:val="B3BA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66163"/>
    <w:multiLevelType w:val="multilevel"/>
    <w:tmpl w:val="E2D25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C53EA8"/>
    <w:multiLevelType w:val="multilevel"/>
    <w:tmpl w:val="C4F2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612ED"/>
    <w:multiLevelType w:val="multilevel"/>
    <w:tmpl w:val="8FB2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3711AB"/>
    <w:multiLevelType w:val="multilevel"/>
    <w:tmpl w:val="EE3C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D73834"/>
    <w:multiLevelType w:val="multilevel"/>
    <w:tmpl w:val="D8F6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42E38"/>
    <w:multiLevelType w:val="multilevel"/>
    <w:tmpl w:val="C33C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C4504"/>
    <w:multiLevelType w:val="multilevel"/>
    <w:tmpl w:val="005C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52FB9"/>
    <w:multiLevelType w:val="multilevel"/>
    <w:tmpl w:val="3400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415A5"/>
    <w:multiLevelType w:val="multilevel"/>
    <w:tmpl w:val="3F5C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1D053C"/>
    <w:multiLevelType w:val="multilevel"/>
    <w:tmpl w:val="FDDC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10D8B"/>
    <w:multiLevelType w:val="multilevel"/>
    <w:tmpl w:val="9A72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BA53EB"/>
    <w:multiLevelType w:val="multilevel"/>
    <w:tmpl w:val="615A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504760"/>
    <w:multiLevelType w:val="multilevel"/>
    <w:tmpl w:val="DFAA3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C24C25"/>
    <w:multiLevelType w:val="multilevel"/>
    <w:tmpl w:val="DE3C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066D64"/>
    <w:multiLevelType w:val="multilevel"/>
    <w:tmpl w:val="DAC8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D3064D"/>
    <w:multiLevelType w:val="multilevel"/>
    <w:tmpl w:val="D8389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20B14"/>
    <w:multiLevelType w:val="multilevel"/>
    <w:tmpl w:val="6EF89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02092B"/>
    <w:multiLevelType w:val="multilevel"/>
    <w:tmpl w:val="C47A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F72957"/>
    <w:multiLevelType w:val="multilevel"/>
    <w:tmpl w:val="477E2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623D3E"/>
    <w:multiLevelType w:val="multilevel"/>
    <w:tmpl w:val="88C4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636A2B"/>
    <w:multiLevelType w:val="multilevel"/>
    <w:tmpl w:val="7DF8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1668ED"/>
    <w:multiLevelType w:val="multilevel"/>
    <w:tmpl w:val="59BA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87680E"/>
    <w:multiLevelType w:val="multilevel"/>
    <w:tmpl w:val="3CF6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3A4977"/>
    <w:multiLevelType w:val="multilevel"/>
    <w:tmpl w:val="5F3A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74D7BFC"/>
    <w:multiLevelType w:val="multilevel"/>
    <w:tmpl w:val="A60C9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6A43B4"/>
    <w:multiLevelType w:val="multilevel"/>
    <w:tmpl w:val="08CE4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9D642A2"/>
    <w:multiLevelType w:val="multilevel"/>
    <w:tmpl w:val="1CE6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4A10DE"/>
    <w:multiLevelType w:val="multilevel"/>
    <w:tmpl w:val="8DFA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937249"/>
    <w:multiLevelType w:val="multilevel"/>
    <w:tmpl w:val="3C10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612B75"/>
    <w:multiLevelType w:val="multilevel"/>
    <w:tmpl w:val="A95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A70CA4"/>
    <w:multiLevelType w:val="multilevel"/>
    <w:tmpl w:val="4732C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37C5CA4"/>
    <w:multiLevelType w:val="multilevel"/>
    <w:tmpl w:val="B10C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2E73C7"/>
    <w:multiLevelType w:val="multilevel"/>
    <w:tmpl w:val="B612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7041C7"/>
    <w:multiLevelType w:val="multilevel"/>
    <w:tmpl w:val="404E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BD5A19"/>
    <w:multiLevelType w:val="multilevel"/>
    <w:tmpl w:val="95A6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8E2847"/>
    <w:multiLevelType w:val="multilevel"/>
    <w:tmpl w:val="C9A08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AD2A55"/>
    <w:multiLevelType w:val="multilevel"/>
    <w:tmpl w:val="62C4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C54541"/>
    <w:multiLevelType w:val="multilevel"/>
    <w:tmpl w:val="0634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103F41"/>
    <w:multiLevelType w:val="multilevel"/>
    <w:tmpl w:val="DD3E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B502C7"/>
    <w:multiLevelType w:val="multilevel"/>
    <w:tmpl w:val="6F42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393151"/>
    <w:multiLevelType w:val="multilevel"/>
    <w:tmpl w:val="469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E16A86"/>
    <w:multiLevelType w:val="multilevel"/>
    <w:tmpl w:val="C222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542A61"/>
    <w:multiLevelType w:val="multilevel"/>
    <w:tmpl w:val="2B98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7A66C5"/>
    <w:multiLevelType w:val="multilevel"/>
    <w:tmpl w:val="B67A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0E2179"/>
    <w:multiLevelType w:val="multilevel"/>
    <w:tmpl w:val="B562D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873794"/>
    <w:multiLevelType w:val="multilevel"/>
    <w:tmpl w:val="E3E8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CF41A6"/>
    <w:multiLevelType w:val="multilevel"/>
    <w:tmpl w:val="A47A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AF2692"/>
    <w:multiLevelType w:val="multilevel"/>
    <w:tmpl w:val="B824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4A5582"/>
    <w:multiLevelType w:val="multilevel"/>
    <w:tmpl w:val="2B4E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990EEF"/>
    <w:multiLevelType w:val="multilevel"/>
    <w:tmpl w:val="43F4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D45478"/>
    <w:multiLevelType w:val="multilevel"/>
    <w:tmpl w:val="69CA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280310"/>
    <w:multiLevelType w:val="multilevel"/>
    <w:tmpl w:val="6032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1C16D6"/>
    <w:multiLevelType w:val="multilevel"/>
    <w:tmpl w:val="8E6C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160A8D"/>
    <w:multiLevelType w:val="multilevel"/>
    <w:tmpl w:val="F06C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5677A1"/>
    <w:multiLevelType w:val="multilevel"/>
    <w:tmpl w:val="633C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B82049"/>
    <w:multiLevelType w:val="multilevel"/>
    <w:tmpl w:val="9A58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7E4F5D"/>
    <w:multiLevelType w:val="multilevel"/>
    <w:tmpl w:val="E928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8F4E0E"/>
    <w:multiLevelType w:val="multilevel"/>
    <w:tmpl w:val="66CE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690577"/>
    <w:multiLevelType w:val="multilevel"/>
    <w:tmpl w:val="9F98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EE6FB0"/>
    <w:multiLevelType w:val="multilevel"/>
    <w:tmpl w:val="FF1E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FD1A5C"/>
    <w:multiLevelType w:val="multilevel"/>
    <w:tmpl w:val="BE32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0A09FD"/>
    <w:multiLevelType w:val="multilevel"/>
    <w:tmpl w:val="B26E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B3302F"/>
    <w:multiLevelType w:val="multilevel"/>
    <w:tmpl w:val="7444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D623A94"/>
    <w:multiLevelType w:val="multilevel"/>
    <w:tmpl w:val="1E3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A47BBC"/>
    <w:multiLevelType w:val="multilevel"/>
    <w:tmpl w:val="6A26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CC425F"/>
    <w:multiLevelType w:val="multilevel"/>
    <w:tmpl w:val="D31E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ED53B6"/>
    <w:multiLevelType w:val="multilevel"/>
    <w:tmpl w:val="429E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459676F"/>
    <w:multiLevelType w:val="multilevel"/>
    <w:tmpl w:val="9A2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78140D"/>
    <w:multiLevelType w:val="multilevel"/>
    <w:tmpl w:val="E8E8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1879A3"/>
    <w:multiLevelType w:val="multilevel"/>
    <w:tmpl w:val="8756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924926"/>
    <w:multiLevelType w:val="multilevel"/>
    <w:tmpl w:val="06D2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B4750F7"/>
    <w:multiLevelType w:val="multilevel"/>
    <w:tmpl w:val="97CE4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C5B2EEA"/>
    <w:multiLevelType w:val="multilevel"/>
    <w:tmpl w:val="1BEC9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CC92B81"/>
    <w:multiLevelType w:val="multilevel"/>
    <w:tmpl w:val="4744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D952AFF"/>
    <w:multiLevelType w:val="multilevel"/>
    <w:tmpl w:val="4192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FA4389B"/>
    <w:multiLevelType w:val="multilevel"/>
    <w:tmpl w:val="C59C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21E404D"/>
    <w:multiLevelType w:val="multilevel"/>
    <w:tmpl w:val="F688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8B6FAF"/>
    <w:multiLevelType w:val="multilevel"/>
    <w:tmpl w:val="BCD6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39A28DB"/>
    <w:multiLevelType w:val="multilevel"/>
    <w:tmpl w:val="021A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92B42CC"/>
    <w:multiLevelType w:val="multilevel"/>
    <w:tmpl w:val="96C0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518A0"/>
    <w:multiLevelType w:val="multilevel"/>
    <w:tmpl w:val="E1FC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DFC73CB"/>
    <w:multiLevelType w:val="multilevel"/>
    <w:tmpl w:val="E534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0C638E"/>
    <w:multiLevelType w:val="multilevel"/>
    <w:tmpl w:val="F13A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058521">
    <w:abstractNumId w:val="14"/>
  </w:num>
  <w:num w:numId="2" w16cid:durableId="657195778">
    <w:abstractNumId w:val="67"/>
  </w:num>
  <w:num w:numId="3" w16cid:durableId="1728527309">
    <w:abstractNumId w:val="28"/>
  </w:num>
  <w:num w:numId="4" w16cid:durableId="56325636">
    <w:abstractNumId w:val="77"/>
  </w:num>
  <w:num w:numId="5" w16cid:durableId="799224126">
    <w:abstractNumId w:val="59"/>
  </w:num>
  <w:num w:numId="6" w16cid:durableId="251090820">
    <w:abstractNumId w:val="56"/>
  </w:num>
  <w:num w:numId="7" w16cid:durableId="175851897">
    <w:abstractNumId w:val="34"/>
  </w:num>
  <w:num w:numId="8" w16cid:durableId="1192259630">
    <w:abstractNumId w:val="82"/>
  </w:num>
  <w:num w:numId="9" w16cid:durableId="1679112490">
    <w:abstractNumId w:val="43"/>
  </w:num>
  <w:num w:numId="10" w16cid:durableId="1833835392">
    <w:abstractNumId w:val="33"/>
  </w:num>
  <w:num w:numId="11" w16cid:durableId="1310284180">
    <w:abstractNumId w:val="29"/>
  </w:num>
  <w:num w:numId="12" w16cid:durableId="936138491">
    <w:abstractNumId w:val="47"/>
  </w:num>
  <w:num w:numId="13" w16cid:durableId="1001347336">
    <w:abstractNumId w:val="10"/>
  </w:num>
  <w:num w:numId="14" w16cid:durableId="1161777921">
    <w:abstractNumId w:val="54"/>
  </w:num>
  <w:num w:numId="15" w16cid:durableId="143392912">
    <w:abstractNumId w:val="37"/>
  </w:num>
  <w:num w:numId="16" w16cid:durableId="2094666074">
    <w:abstractNumId w:val="44"/>
  </w:num>
  <w:num w:numId="17" w16cid:durableId="854921715">
    <w:abstractNumId w:val="74"/>
  </w:num>
  <w:num w:numId="18" w16cid:durableId="1435439403">
    <w:abstractNumId w:val="41"/>
  </w:num>
  <w:num w:numId="19" w16cid:durableId="1592279938">
    <w:abstractNumId w:val="69"/>
  </w:num>
  <w:num w:numId="20" w16cid:durableId="825903618">
    <w:abstractNumId w:val="3"/>
  </w:num>
  <w:num w:numId="21" w16cid:durableId="866216393">
    <w:abstractNumId w:val="68"/>
  </w:num>
  <w:num w:numId="22" w16cid:durableId="1906796652">
    <w:abstractNumId w:val="4"/>
  </w:num>
  <w:num w:numId="23" w16cid:durableId="255479750">
    <w:abstractNumId w:val="38"/>
  </w:num>
  <w:num w:numId="24" w16cid:durableId="1614677614">
    <w:abstractNumId w:val="36"/>
  </w:num>
  <w:num w:numId="25" w16cid:durableId="1062682666">
    <w:abstractNumId w:val="60"/>
  </w:num>
  <w:num w:numId="26" w16cid:durableId="919682684">
    <w:abstractNumId w:val="26"/>
  </w:num>
  <w:num w:numId="27" w16cid:durableId="724453432">
    <w:abstractNumId w:val="73"/>
  </w:num>
  <w:num w:numId="28" w16cid:durableId="155921873">
    <w:abstractNumId w:val="1"/>
  </w:num>
  <w:num w:numId="29" w16cid:durableId="412354857">
    <w:abstractNumId w:val="80"/>
  </w:num>
  <w:num w:numId="30" w16cid:durableId="1873686677">
    <w:abstractNumId w:val="22"/>
  </w:num>
  <w:num w:numId="31" w16cid:durableId="1906448399">
    <w:abstractNumId w:val="79"/>
  </w:num>
  <w:num w:numId="32" w16cid:durableId="273564357">
    <w:abstractNumId w:val="23"/>
  </w:num>
  <w:num w:numId="33" w16cid:durableId="202525916">
    <w:abstractNumId w:val="45"/>
  </w:num>
  <w:num w:numId="34" w16cid:durableId="201140150">
    <w:abstractNumId w:val="58"/>
  </w:num>
  <w:num w:numId="35" w16cid:durableId="182865637">
    <w:abstractNumId w:val="16"/>
  </w:num>
  <w:num w:numId="36" w16cid:durableId="1049957091">
    <w:abstractNumId w:val="20"/>
  </w:num>
  <w:num w:numId="37" w16cid:durableId="1101100660">
    <w:abstractNumId w:val="35"/>
  </w:num>
  <w:num w:numId="38" w16cid:durableId="412509813">
    <w:abstractNumId w:val="15"/>
  </w:num>
  <w:num w:numId="39" w16cid:durableId="6948439">
    <w:abstractNumId w:val="55"/>
  </w:num>
  <w:num w:numId="40" w16cid:durableId="140318031">
    <w:abstractNumId w:val="72"/>
  </w:num>
  <w:num w:numId="41" w16cid:durableId="898440339">
    <w:abstractNumId w:val="24"/>
  </w:num>
  <w:num w:numId="42" w16cid:durableId="1852715665">
    <w:abstractNumId w:val="9"/>
  </w:num>
  <w:num w:numId="43" w16cid:durableId="904876057">
    <w:abstractNumId w:val="11"/>
  </w:num>
  <w:num w:numId="44" w16cid:durableId="1985423158">
    <w:abstractNumId w:val="25"/>
  </w:num>
  <w:num w:numId="45" w16cid:durableId="446199239">
    <w:abstractNumId w:val="76"/>
  </w:num>
  <w:num w:numId="46" w16cid:durableId="906306754">
    <w:abstractNumId w:val="13"/>
  </w:num>
  <w:num w:numId="47" w16cid:durableId="1724058412">
    <w:abstractNumId w:val="66"/>
  </w:num>
  <w:num w:numId="48" w16cid:durableId="641036079">
    <w:abstractNumId w:val="51"/>
  </w:num>
  <w:num w:numId="49" w16cid:durableId="1088380435">
    <w:abstractNumId w:val="6"/>
  </w:num>
  <w:num w:numId="50" w16cid:durableId="1168134203">
    <w:abstractNumId w:val="50"/>
  </w:num>
  <w:num w:numId="51" w16cid:durableId="410272697">
    <w:abstractNumId w:val="42"/>
  </w:num>
  <w:num w:numId="52" w16cid:durableId="1834449137">
    <w:abstractNumId w:val="49"/>
  </w:num>
  <w:num w:numId="53" w16cid:durableId="971864661">
    <w:abstractNumId w:val="5"/>
  </w:num>
  <w:num w:numId="54" w16cid:durableId="1816559544">
    <w:abstractNumId w:val="62"/>
  </w:num>
  <w:num w:numId="55" w16cid:durableId="535317328">
    <w:abstractNumId w:val="12"/>
  </w:num>
  <w:num w:numId="56" w16cid:durableId="1732845999">
    <w:abstractNumId w:val="75"/>
  </w:num>
  <w:num w:numId="57" w16cid:durableId="1441295831">
    <w:abstractNumId w:val="2"/>
  </w:num>
  <w:num w:numId="58" w16cid:durableId="919870961">
    <w:abstractNumId w:val="8"/>
  </w:num>
  <w:num w:numId="59" w16cid:durableId="1325281763">
    <w:abstractNumId w:val="64"/>
  </w:num>
  <w:num w:numId="60" w16cid:durableId="1670719618">
    <w:abstractNumId w:val="30"/>
  </w:num>
  <w:num w:numId="61" w16cid:durableId="1559442286">
    <w:abstractNumId w:val="61"/>
  </w:num>
  <w:num w:numId="62" w16cid:durableId="1331328162">
    <w:abstractNumId w:val="57"/>
  </w:num>
  <w:num w:numId="63" w16cid:durableId="843399839">
    <w:abstractNumId w:val="31"/>
  </w:num>
  <w:num w:numId="64" w16cid:durableId="1332030545">
    <w:abstractNumId w:val="19"/>
  </w:num>
  <w:num w:numId="65" w16cid:durableId="675039996">
    <w:abstractNumId w:val="52"/>
  </w:num>
  <w:num w:numId="66" w16cid:durableId="1809398646">
    <w:abstractNumId w:val="78"/>
  </w:num>
  <w:num w:numId="67" w16cid:durableId="1508133299">
    <w:abstractNumId w:val="63"/>
  </w:num>
  <w:num w:numId="68" w16cid:durableId="598174836">
    <w:abstractNumId w:val="70"/>
  </w:num>
  <w:num w:numId="69" w16cid:durableId="1464041283">
    <w:abstractNumId w:val="84"/>
  </w:num>
  <w:num w:numId="70" w16cid:durableId="410472149">
    <w:abstractNumId w:val="53"/>
  </w:num>
  <w:num w:numId="71" w16cid:durableId="870415468">
    <w:abstractNumId w:val="32"/>
  </w:num>
  <w:num w:numId="72" w16cid:durableId="1728840399">
    <w:abstractNumId w:val="83"/>
  </w:num>
  <w:num w:numId="73" w16cid:durableId="1375539181">
    <w:abstractNumId w:val="65"/>
  </w:num>
  <w:num w:numId="74" w16cid:durableId="1701397835">
    <w:abstractNumId w:val="81"/>
  </w:num>
  <w:num w:numId="75" w16cid:durableId="305277318">
    <w:abstractNumId w:val="7"/>
  </w:num>
  <w:num w:numId="76" w16cid:durableId="921528336">
    <w:abstractNumId w:val="21"/>
  </w:num>
  <w:num w:numId="77" w16cid:durableId="8458695">
    <w:abstractNumId w:val="0"/>
  </w:num>
  <w:num w:numId="78" w16cid:durableId="762074930">
    <w:abstractNumId w:val="40"/>
  </w:num>
  <w:num w:numId="79" w16cid:durableId="782312780">
    <w:abstractNumId w:val="71"/>
  </w:num>
  <w:num w:numId="80" w16cid:durableId="1772042417">
    <w:abstractNumId w:val="18"/>
  </w:num>
  <w:num w:numId="81" w16cid:durableId="1591770092">
    <w:abstractNumId w:val="48"/>
  </w:num>
  <w:num w:numId="82" w16cid:durableId="27460345">
    <w:abstractNumId w:val="39"/>
  </w:num>
  <w:num w:numId="83" w16cid:durableId="1702705687">
    <w:abstractNumId w:val="27"/>
  </w:num>
  <w:num w:numId="84" w16cid:durableId="1332561207">
    <w:abstractNumId w:val="46"/>
  </w:num>
  <w:num w:numId="85" w16cid:durableId="312007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65"/>
    <w:rsid w:val="000204E2"/>
    <w:rsid w:val="000317C2"/>
    <w:rsid w:val="00040EEF"/>
    <w:rsid w:val="000C2745"/>
    <w:rsid w:val="000C48BF"/>
    <w:rsid w:val="000E12A6"/>
    <w:rsid w:val="00110EC1"/>
    <w:rsid w:val="00280FB9"/>
    <w:rsid w:val="002852F9"/>
    <w:rsid w:val="002B6056"/>
    <w:rsid w:val="002E5974"/>
    <w:rsid w:val="00312D6E"/>
    <w:rsid w:val="0040002D"/>
    <w:rsid w:val="00465A8A"/>
    <w:rsid w:val="005521C6"/>
    <w:rsid w:val="006A4EB2"/>
    <w:rsid w:val="008D61E1"/>
    <w:rsid w:val="00926765"/>
    <w:rsid w:val="00A865DA"/>
    <w:rsid w:val="00B40D0A"/>
    <w:rsid w:val="00BB6BE0"/>
    <w:rsid w:val="00C37125"/>
    <w:rsid w:val="00C604FB"/>
    <w:rsid w:val="00C84221"/>
    <w:rsid w:val="00C96FFD"/>
    <w:rsid w:val="00CB36F3"/>
    <w:rsid w:val="00D52E43"/>
    <w:rsid w:val="00D63336"/>
    <w:rsid w:val="00D806D8"/>
    <w:rsid w:val="00E222B0"/>
    <w:rsid w:val="00E52B08"/>
    <w:rsid w:val="00F147C5"/>
    <w:rsid w:val="00F32EF3"/>
    <w:rsid w:val="00F84F9C"/>
    <w:rsid w:val="00FD1767"/>
    <w:rsid w:val="00FD2165"/>
    <w:rsid w:val="00FF6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983A"/>
  <w15:chartTrackingRefBased/>
  <w15:docId w15:val="{7E703D35-55B7-4ED5-9D48-89C1A9F3E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67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67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7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7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7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7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7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7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7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7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7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7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7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7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765"/>
    <w:rPr>
      <w:rFonts w:eastAsiaTheme="majorEastAsia" w:cstheme="majorBidi"/>
      <w:color w:val="272727" w:themeColor="text1" w:themeTint="D8"/>
    </w:rPr>
  </w:style>
  <w:style w:type="paragraph" w:styleId="Title">
    <w:name w:val="Title"/>
    <w:basedOn w:val="Normal"/>
    <w:next w:val="Normal"/>
    <w:link w:val="TitleChar"/>
    <w:uiPriority w:val="10"/>
    <w:qFormat/>
    <w:rsid w:val="00926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765"/>
    <w:pPr>
      <w:spacing w:before="160"/>
      <w:jc w:val="center"/>
    </w:pPr>
    <w:rPr>
      <w:i/>
      <w:iCs/>
      <w:color w:val="404040" w:themeColor="text1" w:themeTint="BF"/>
    </w:rPr>
  </w:style>
  <w:style w:type="character" w:customStyle="1" w:styleId="QuoteChar">
    <w:name w:val="Quote Char"/>
    <w:basedOn w:val="DefaultParagraphFont"/>
    <w:link w:val="Quote"/>
    <w:uiPriority w:val="29"/>
    <w:rsid w:val="00926765"/>
    <w:rPr>
      <w:i/>
      <w:iCs/>
      <w:color w:val="404040" w:themeColor="text1" w:themeTint="BF"/>
    </w:rPr>
  </w:style>
  <w:style w:type="paragraph" w:styleId="ListParagraph">
    <w:name w:val="List Paragraph"/>
    <w:basedOn w:val="Normal"/>
    <w:uiPriority w:val="34"/>
    <w:qFormat/>
    <w:rsid w:val="00926765"/>
    <w:pPr>
      <w:ind w:left="720"/>
      <w:contextualSpacing/>
    </w:pPr>
  </w:style>
  <w:style w:type="character" w:styleId="IntenseEmphasis">
    <w:name w:val="Intense Emphasis"/>
    <w:basedOn w:val="DefaultParagraphFont"/>
    <w:uiPriority w:val="21"/>
    <w:qFormat/>
    <w:rsid w:val="00926765"/>
    <w:rPr>
      <w:i/>
      <w:iCs/>
      <w:color w:val="0F4761" w:themeColor="accent1" w:themeShade="BF"/>
    </w:rPr>
  </w:style>
  <w:style w:type="paragraph" w:styleId="IntenseQuote">
    <w:name w:val="Intense Quote"/>
    <w:basedOn w:val="Normal"/>
    <w:next w:val="Normal"/>
    <w:link w:val="IntenseQuoteChar"/>
    <w:uiPriority w:val="30"/>
    <w:qFormat/>
    <w:rsid w:val="009267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765"/>
    <w:rPr>
      <w:i/>
      <w:iCs/>
      <w:color w:val="0F4761" w:themeColor="accent1" w:themeShade="BF"/>
    </w:rPr>
  </w:style>
  <w:style w:type="character" w:styleId="IntenseReference">
    <w:name w:val="Intense Reference"/>
    <w:basedOn w:val="DefaultParagraphFont"/>
    <w:uiPriority w:val="32"/>
    <w:qFormat/>
    <w:rsid w:val="00926765"/>
    <w:rPr>
      <w:b/>
      <w:bCs/>
      <w:smallCaps/>
      <w:color w:val="0F4761" w:themeColor="accent1" w:themeShade="BF"/>
      <w:spacing w:val="5"/>
    </w:rPr>
  </w:style>
  <w:style w:type="paragraph" w:styleId="NormalWeb">
    <w:name w:val="Normal (Web)"/>
    <w:basedOn w:val="Normal"/>
    <w:uiPriority w:val="99"/>
    <w:semiHidden/>
    <w:unhideWhenUsed/>
    <w:rsid w:val="00B40D0A"/>
    <w:rPr>
      <w:rFonts w:ascii="Times New Roman" w:hAnsi="Times New Roman" w:cs="Times New Roman"/>
      <w:sz w:val="24"/>
      <w:szCs w:val="24"/>
    </w:rPr>
  </w:style>
  <w:style w:type="table" w:customStyle="1" w:styleId="5">
    <w:name w:val="5"/>
    <w:basedOn w:val="TableNormal"/>
    <w:rsid w:val="008D61E1"/>
    <w:rPr>
      <w:rFonts w:ascii="Calibri" w:eastAsia="Calibri" w:hAnsi="Calibri" w:cs="Calibri"/>
      <w:kern w:val="0"/>
      <w:lang w:eastAsia="zh-CN"/>
      <w14:ligatures w14:val="none"/>
    </w:rPr>
    <w:tblPr>
      <w:tblStyleRowBandSize w:val="1"/>
      <w:tblStyleColBandSize w:val="1"/>
      <w:tblCellMar>
        <w:left w:w="115" w:type="dxa"/>
        <w:right w:w="115" w:type="dxa"/>
      </w:tblCellMar>
    </w:tblPr>
  </w:style>
  <w:style w:type="paragraph" w:styleId="TOCHeading">
    <w:name w:val="TOC Heading"/>
    <w:basedOn w:val="Heading1"/>
    <w:next w:val="Normal"/>
    <w:uiPriority w:val="39"/>
    <w:unhideWhenUsed/>
    <w:qFormat/>
    <w:rsid w:val="00F32EF3"/>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E52B08"/>
    <w:rPr>
      <w:color w:val="467886" w:themeColor="hyperlink"/>
      <w:u w:val="single"/>
    </w:rPr>
  </w:style>
  <w:style w:type="character" w:styleId="UnresolvedMention">
    <w:name w:val="Unresolved Mention"/>
    <w:basedOn w:val="DefaultParagraphFont"/>
    <w:uiPriority w:val="99"/>
    <w:semiHidden/>
    <w:unhideWhenUsed/>
    <w:rsid w:val="00E52B08"/>
    <w:rPr>
      <w:color w:val="605E5C"/>
      <w:shd w:val="clear" w:color="auto" w:fill="E1DFDD"/>
    </w:rPr>
  </w:style>
  <w:style w:type="paragraph" w:styleId="Header">
    <w:name w:val="header"/>
    <w:basedOn w:val="Normal"/>
    <w:link w:val="HeaderChar"/>
    <w:uiPriority w:val="99"/>
    <w:unhideWhenUsed/>
    <w:rsid w:val="00552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1C6"/>
  </w:style>
  <w:style w:type="paragraph" w:styleId="Footer">
    <w:name w:val="footer"/>
    <w:basedOn w:val="Normal"/>
    <w:link w:val="FooterChar"/>
    <w:uiPriority w:val="99"/>
    <w:unhideWhenUsed/>
    <w:rsid w:val="00552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2255">
      <w:bodyDiv w:val="1"/>
      <w:marLeft w:val="0"/>
      <w:marRight w:val="0"/>
      <w:marTop w:val="0"/>
      <w:marBottom w:val="0"/>
      <w:divBdr>
        <w:top w:val="none" w:sz="0" w:space="0" w:color="auto"/>
        <w:left w:val="none" w:sz="0" w:space="0" w:color="auto"/>
        <w:bottom w:val="none" w:sz="0" w:space="0" w:color="auto"/>
        <w:right w:val="none" w:sz="0" w:space="0" w:color="auto"/>
      </w:divBdr>
    </w:div>
    <w:div w:id="49572251">
      <w:bodyDiv w:val="1"/>
      <w:marLeft w:val="0"/>
      <w:marRight w:val="0"/>
      <w:marTop w:val="0"/>
      <w:marBottom w:val="0"/>
      <w:divBdr>
        <w:top w:val="none" w:sz="0" w:space="0" w:color="auto"/>
        <w:left w:val="none" w:sz="0" w:space="0" w:color="auto"/>
        <w:bottom w:val="none" w:sz="0" w:space="0" w:color="auto"/>
        <w:right w:val="none" w:sz="0" w:space="0" w:color="auto"/>
      </w:divBdr>
    </w:div>
    <w:div w:id="92559652">
      <w:bodyDiv w:val="1"/>
      <w:marLeft w:val="0"/>
      <w:marRight w:val="0"/>
      <w:marTop w:val="0"/>
      <w:marBottom w:val="0"/>
      <w:divBdr>
        <w:top w:val="none" w:sz="0" w:space="0" w:color="auto"/>
        <w:left w:val="none" w:sz="0" w:space="0" w:color="auto"/>
        <w:bottom w:val="none" w:sz="0" w:space="0" w:color="auto"/>
        <w:right w:val="none" w:sz="0" w:space="0" w:color="auto"/>
      </w:divBdr>
    </w:div>
    <w:div w:id="169410738">
      <w:bodyDiv w:val="1"/>
      <w:marLeft w:val="0"/>
      <w:marRight w:val="0"/>
      <w:marTop w:val="0"/>
      <w:marBottom w:val="0"/>
      <w:divBdr>
        <w:top w:val="none" w:sz="0" w:space="0" w:color="auto"/>
        <w:left w:val="none" w:sz="0" w:space="0" w:color="auto"/>
        <w:bottom w:val="none" w:sz="0" w:space="0" w:color="auto"/>
        <w:right w:val="none" w:sz="0" w:space="0" w:color="auto"/>
      </w:divBdr>
    </w:div>
    <w:div w:id="171263779">
      <w:bodyDiv w:val="1"/>
      <w:marLeft w:val="0"/>
      <w:marRight w:val="0"/>
      <w:marTop w:val="0"/>
      <w:marBottom w:val="0"/>
      <w:divBdr>
        <w:top w:val="none" w:sz="0" w:space="0" w:color="auto"/>
        <w:left w:val="none" w:sz="0" w:space="0" w:color="auto"/>
        <w:bottom w:val="none" w:sz="0" w:space="0" w:color="auto"/>
        <w:right w:val="none" w:sz="0" w:space="0" w:color="auto"/>
      </w:divBdr>
    </w:div>
    <w:div w:id="218833765">
      <w:bodyDiv w:val="1"/>
      <w:marLeft w:val="0"/>
      <w:marRight w:val="0"/>
      <w:marTop w:val="0"/>
      <w:marBottom w:val="0"/>
      <w:divBdr>
        <w:top w:val="none" w:sz="0" w:space="0" w:color="auto"/>
        <w:left w:val="none" w:sz="0" w:space="0" w:color="auto"/>
        <w:bottom w:val="none" w:sz="0" w:space="0" w:color="auto"/>
        <w:right w:val="none" w:sz="0" w:space="0" w:color="auto"/>
      </w:divBdr>
    </w:div>
    <w:div w:id="256014813">
      <w:bodyDiv w:val="1"/>
      <w:marLeft w:val="0"/>
      <w:marRight w:val="0"/>
      <w:marTop w:val="0"/>
      <w:marBottom w:val="0"/>
      <w:divBdr>
        <w:top w:val="none" w:sz="0" w:space="0" w:color="auto"/>
        <w:left w:val="none" w:sz="0" w:space="0" w:color="auto"/>
        <w:bottom w:val="none" w:sz="0" w:space="0" w:color="auto"/>
        <w:right w:val="none" w:sz="0" w:space="0" w:color="auto"/>
      </w:divBdr>
    </w:div>
    <w:div w:id="283655709">
      <w:bodyDiv w:val="1"/>
      <w:marLeft w:val="0"/>
      <w:marRight w:val="0"/>
      <w:marTop w:val="0"/>
      <w:marBottom w:val="0"/>
      <w:divBdr>
        <w:top w:val="none" w:sz="0" w:space="0" w:color="auto"/>
        <w:left w:val="none" w:sz="0" w:space="0" w:color="auto"/>
        <w:bottom w:val="none" w:sz="0" w:space="0" w:color="auto"/>
        <w:right w:val="none" w:sz="0" w:space="0" w:color="auto"/>
      </w:divBdr>
    </w:div>
    <w:div w:id="316762941">
      <w:bodyDiv w:val="1"/>
      <w:marLeft w:val="0"/>
      <w:marRight w:val="0"/>
      <w:marTop w:val="0"/>
      <w:marBottom w:val="0"/>
      <w:divBdr>
        <w:top w:val="none" w:sz="0" w:space="0" w:color="auto"/>
        <w:left w:val="none" w:sz="0" w:space="0" w:color="auto"/>
        <w:bottom w:val="none" w:sz="0" w:space="0" w:color="auto"/>
        <w:right w:val="none" w:sz="0" w:space="0" w:color="auto"/>
      </w:divBdr>
    </w:div>
    <w:div w:id="365565796">
      <w:bodyDiv w:val="1"/>
      <w:marLeft w:val="0"/>
      <w:marRight w:val="0"/>
      <w:marTop w:val="0"/>
      <w:marBottom w:val="0"/>
      <w:divBdr>
        <w:top w:val="none" w:sz="0" w:space="0" w:color="auto"/>
        <w:left w:val="none" w:sz="0" w:space="0" w:color="auto"/>
        <w:bottom w:val="none" w:sz="0" w:space="0" w:color="auto"/>
        <w:right w:val="none" w:sz="0" w:space="0" w:color="auto"/>
      </w:divBdr>
    </w:div>
    <w:div w:id="383524199">
      <w:bodyDiv w:val="1"/>
      <w:marLeft w:val="0"/>
      <w:marRight w:val="0"/>
      <w:marTop w:val="0"/>
      <w:marBottom w:val="0"/>
      <w:divBdr>
        <w:top w:val="none" w:sz="0" w:space="0" w:color="auto"/>
        <w:left w:val="none" w:sz="0" w:space="0" w:color="auto"/>
        <w:bottom w:val="none" w:sz="0" w:space="0" w:color="auto"/>
        <w:right w:val="none" w:sz="0" w:space="0" w:color="auto"/>
      </w:divBdr>
    </w:div>
    <w:div w:id="396323518">
      <w:bodyDiv w:val="1"/>
      <w:marLeft w:val="0"/>
      <w:marRight w:val="0"/>
      <w:marTop w:val="0"/>
      <w:marBottom w:val="0"/>
      <w:divBdr>
        <w:top w:val="none" w:sz="0" w:space="0" w:color="auto"/>
        <w:left w:val="none" w:sz="0" w:space="0" w:color="auto"/>
        <w:bottom w:val="none" w:sz="0" w:space="0" w:color="auto"/>
        <w:right w:val="none" w:sz="0" w:space="0" w:color="auto"/>
      </w:divBdr>
    </w:div>
    <w:div w:id="429274729">
      <w:bodyDiv w:val="1"/>
      <w:marLeft w:val="0"/>
      <w:marRight w:val="0"/>
      <w:marTop w:val="0"/>
      <w:marBottom w:val="0"/>
      <w:divBdr>
        <w:top w:val="none" w:sz="0" w:space="0" w:color="auto"/>
        <w:left w:val="none" w:sz="0" w:space="0" w:color="auto"/>
        <w:bottom w:val="none" w:sz="0" w:space="0" w:color="auto"/>
        <w:right w:val="none" w:sz="0" w:space="0" w:color="auto"/>
      </w:divBdr>
    </w:div>
    <w:div w:id="429281604">
      <w:bodyDiv w:val="1"/>
      <w:marLeft w:val="0"/>
      <w:marRight w:val="0"/>
      <w:marTop w:val="0"/>
      <w:marBottom w:val="0"/>
      <w:divBdr>
        <w:top w:val="none" w:sz="0" w:space="0" w:color="auto"/>
        <w:left w:val="none" w:sz="0" w:space="0" w:color="auto"/>
        <w:bottom w:val="none" w:sz="0" w:space="0" w:color="auto"/>
        <w:right w:val="none" w:sz="0" w:space="0" w:color="auto"/>
      </w:divBdr>
    </w:div>
    <w:div w:id="492574745">
      <w:bodyDiv w:val="1"/>
      <w:marLeft w:val="0"/>
      <w:marRight w:val="0"/>
      <w:marTop w:val="0"/>
      <w:marBottom w:val="0"/>
      <w:divBdr>
        <w:top w:val="none" w:sz="0" w:space="0" w:color="auto"/>
        <w:left w:val="none" w:sz="0" w:space="0" w:color="auto"/>
        <w:bottom w:val="none" w:sz="0" w:space="0" w:color="auto"/>
        <w:right w:val="none" w:sz="0" w:space="0" w:color="auto"/>
      </w:divBdr>
    </w:div>
    <w:div w:id="510072346">
      <w:bodyDiv w:val="1"/>
      <w:marLeft w:val="0"/>
      <w:marRight w:val="0"/>
      <w:marTop w:val="0"/>
      <w:marBottom w:val="0"/>
      <w:divBdr>
        <w:top w:val="none" w:sz="0" w:space="0" w:color="auto"/>
        <w:left w:val="none" w:sz="0" w:space="0" w:color="auto"/>
        <w:bottom w:val="none" w:sz="0" w:space="0" w:color="auto"/>
        <w:right w:val="none" w:sz="0" w:space="0" w:color="auto"/>
      </w:divBdr>
      <w:divsChild>
        <w:div w:id="1067611354">
          <w:marLeft w:val="0"/>
          <w:marRight w:val="0"/>
          <w:marTop w:val="0"/>
          <w:marBottom w:val="0"/>
          <w:divBdr>
            <w:top w:val="none" w:sz="0" w:space="0" w:color="auto"/>
            <w:left w:val="none" w:sz="0" w:space="0" w:color="auto"/>
            <w:bottom w:val="none" w:sz="0" w:space="0" w:color="auto"/>
            <w:right w:val="none" w:sz="0" w:space="0" w:color="auto"/>
          </w:divBdr>
          <w:divsChild>
            <w:div w:id="82274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828416">
      <w:bodyDiv w:val="1"/>
      <w:marLeft w:val="0"/>
      <w:marRight w:val="0"/>
      <w:marTop w:val="0"/>
      <w:marBottom w:val="0"/>
      <w:divBdr>
        <w:top w:val="none" w:sz="0" w:space="0" w:color="auto"/>
        <w:left w:val="none" w:sz="0" w:space="0" w:color="auto"/>
        <w:bottom w:val="none" w:sz="0" w:space="0" w:color="auto"/>
        <w:right w:val="none" w:sz="0" w:space="0" w:color="auto"/>
      </w:divBdr>
    </w:div>
    <w:div w:id="615677690">
      <w:bodyDiv w:val="1"/>
      <w:marLeft w:val="0"/>
      <w:marRight w:val="0"/>
      <w:marTop w:val="0"/>
      <w:marBottom w:val="0"/>
      <w:divBdr>
        <w:top w:val="none" w:sz="0" w:space="0" w:color="auto"/>
        <w:left w:val="none" w:sz="0" w:space="0" w:color="auto"/>
        <w:bottom w:val="none" w:sz="0" w:space="0" w:color="auto"/>
        <w:right w:val="none" w:sz="0" w:space="0" w:color="auto"/>
      </w:divBdr>
    </w:div>
    <w:div w:id="636766446">
      <w:bodyDiv w:val="1"/>
      <w:marLeft w:val="0"/>
      <w:marRight w:val="0"/>
      <w:marTop w:val="0"/>
      <w:marBottom w:val="0"/>
      <w:divBdr>
        <w:top w:val="none" w:sz="0" w:space="0" w:color="auto"/>
        <w:left w:val="none" w:sz="0" w:space="0" w:color="auto"/>
        <w:bottom w:val="none" w:sz="0" w:space="0" w:color="auto"/>
        <w:right w:val="none" w:sz="0" w:space="0" w:color="auto"/>
      </w:divBdr>
    </w:div>
    <w:div w:id="640696681">
      <w:bodyDiv w:val="1"/>
      <w:marLeft w:val="0"/>
      <w:marRight w:val="0"/>
      <w:marTop w:val="0"/>
      <w:marBottom w:val="0"/>
      <w:divBdr>
        <w:top w:val="none" w:sz="0" w:space="0" w:color="auto"/>
        <w:left w:val="none" w:sz="0" w:space="0" w:color="auto"/>
        <w:bottom w:val="none" w:sz="0" w:space="0" w:color="auto"/>
        <w:right w:val="none" w:sz="0" w:space="0" w:color="auto"/>
      </w:divBdr>
    </w:div>
    <w:div w:id="652177648">
      <w:bodyDiv w:val="1"/>
      <w:marLeft w:val="0"/>
      <w:marRight w:val="0"/>
      <w:marTop w:val="0"/>
      <w:marBottom w:val="0"/>
      <w:divBdr>
        <w:top w:val="none" w:sz="0" w:space="0" w:color="auto"/>
        <w:left w:val="none" w:sz="0" w:space="0" w:color="auto"/>
        <w:bottom w:val="none" w:sz="0" w:space="0" w:color="auto"/>
        <w:right w:val="none" w:sz="0" w:space="0" w:color="auto"/>
      </w:divBdr>
    </w:div>
    <w:div w:id="652679896">
      <w:bodyDiv w:val="1"/>
      <w:marLeft w:val="0"/>
      <w:marRight w:val="0"/>
      <w:marTop w:val="0"/>
      <w:marBottom w:val="0"/>
      <w:divBdr>
        <w:top w:val="none" w:sz="0" w:space="0" w:color="auto"/>
        <w:left w:val="none" w:sz="0" w:space="0" w:color="auto"/>
        <w:bottom w:val="none" w:sz="0" w:space="0" w:color="auto"/>
        <w:right w:val="none" w:sz="0" w:space="0" w:color="auto"/>
      </w:divBdr>
    </w:div>
    <w:div w:id="657342878">
      <w:bodyDiv w:val="1"/>
      <w:marLeft w:val="0"/>
      <w:marRight w:val="0"/>
      <w:marTop w:val="0"/>
      <w:marBottom w:val="0"/>
      <w:divBdr>
        <w:top w:val="none" w:sz="0" w:space="0" w:color="auto"/>
        <w:left w:val="none" w:sz="0" w:space="0" w:color="auto"/>
        <w:bottom w:val="none" w:sz="0" w:space="0" w:color="auto"/>
        <w:right w:val="none" w:sz="0" w:space="0" w:color="auto"/>
      </w:divBdr>
      <w:divsChild>
        <w:div w:id="2060279244">
          <w:marLeft w:val="0"/>
          <w:marRight w:val="0"/>
          <w:marTop w:val="0"/>
          <w:marBottom w:val="0"/>
          <w:divBdr>
            <w:top w:val="none" w:sz="0" w:space="0" w:color="auto"/>
            <w:left w:val="none" w:sz="0" w:space="0" w:color="auto"/>
            <w:bottom w:val="none" w:sz="0" w:space="0" w:color="auto"/>
            <w:right w:val="none" w:sz="0" w:space="0" w:color="auto"/>
          </w:divBdr>
        </w:div>
      </w:divsChild>
    </w:div>
    <w:div w:id="712383387">
      <w:bodyDiv w:val="1"/>
      <w:marLeft w:val="0"/>
      <w:marRight w:val="0"/>
      <w:marTop w:val="0"/>
      <w:marBottom w:val="0"/>
      <w:divBdr>
        <w:top w:val="none" w:sz="0" w:space="0" w:color="auto"/>
        <w:left w:val="none" w:sz="0" w:space="0" w:color="auto"/>
        <w:bottom w:val="none" w:sz="0" w:space="0" w:color="auto"/>
        <w:right w:val="none" w:sz="0" w:space="0" w:color="auto"/>
      </w:divBdr>
    </w:div>
    <w:div w:id="758865231">
      <w:bodyDiv w:val="1"/>
      <w:marLeft w:val="0"/>
      <w:marRight w:val="0"/>
      <w:marTop w:val="0"/>
      <w:marBottom w:val="0"/>
      <w:divBdr>
        <w:top w:val="none" w:sz="0" w:space="0" w:color="auto"/>
        <w:left w:val="none" w:sz="0" w:space="0" w:color="auto"/>
        <w:bottom w:val="none" w:sz="0" w:space="0" w:color="auto"/>
        <w:right w:val="none" w:sz="0" w:space="0" w:color="auto"/>
      </w:divBdr>
    </w:div>
    <w:div w:id="782265231">
      <w:bodyDiv w:val="1"/>
      <w:marLeft w:val="0"/>
      <w:marRight w:val="0"/>
      <w:marTop w:val="0"/>
      <w:marBottom w:val="0"/>
      <w:divBdr>
        <w:top w:val="none" w:sz="0" w:space="0" w:color="auto"/>
        <w:left w:val="none" w:sz="0" w:space="0" w:color="auto"/>
        <w:bottom w:val="none" w:sz="0" w:space="0" w:color="auto"/>
        <w:right w:val="none" w:sz="0" w:space="0" w:color="auto"/>
      </w:divBdr>
    </w:div>
    <w:div w:id="867449722">
      <w:bodyDiv w:val="1"/>
      <w:marLeft w:val="0"/>
      <w:marRight w:val="0"/>
      <w:marTop w:val="0"/>
      <w:marBottom w:val="0"/>
      <w:divBdr>
        <w:top w:val="none" w:sz="0" w:space="0" w:color="auto"/>
        <w:left w:val="none" w:sz="0" w:space="0" w:color="auto"/>
        <w:bottom w:val="none" w:sz="0" w:space="0" w:color="auto"/>
        <w:right w:val="none" w:sz="0" w:space="0" w:color="auto"/>
      </w:divBdr>
      <w:divsChild>
        <w:div w:id="236985340">
          <w:marLeft w:val="0"/>
          <w:marRight w:val="0"/>
          <w:marTop w:val="0"/>
          <w:marBottom w:val="0"/>
          <w:divBdr>
            <w:top w:val="none" w:sz="0" w:space="0" w:color="auto"/>
            <w:left w:val="none" w:sz="0" w:space="0" w:color="auto"/>
            <w:bottom w:val="none" w:sz="0" w:space="0" w:color="auto"/>
            <w:right w:val="none" w:sz="0" w:space="0" w:color="auto"/>
          </w:divBdr>
        </w:div>
        <w:div w:id="589899296">
          <w:marLeft w:val="0"/>
          <w:marRight w:val="0"/>
          <w:marTop w:val="0"/>
          <w:marBottom w:val="0"/>
          <w:divBdr>
            <w:top w:val="none" w:sz="0" w:space="0" w:color="auto"/>
            <w:left w:val="none" w:sz="0" w:space="0" w:color="auto"/>
            <w:bottom w:val="none" w:sz="0" w:space="0" w:color="auto"/>
            <w:right w:val="none" w:sz="0" w:space="0" w:color="auto"/>
          </w:divBdr>
        </w:div>
      </w:divsChild>
    </w:div>
    <w:div w:id="914708277">
      <w:bodyDiv w:val="1"/>
      <w:marLeft w:val="0"/>
      <w:marRight w:val="0"/>
      <w:marTop w:val="0"/>
      <w:marBottom w:val="0"/>
      <w:divBdr>
        <w:top w:val="none" w:sz="0" w:space="0" w:color="auto"/>
        <w:left w:val="none" w:sz="0" w:space="0" w:color="auto"/>
        <w:bottom w:val="none" w:sz="0" w:space="0" w:color="auto"/>
        <w:right w:val="none" w:sz="0" w:space="0" w:color="auto"/>
      </w:divBdr>
    </w:div>
    <w:div w:id="921379643">
      <w:bodyDiv w:val="1"/>
      <w:marLeft w:val="0"/>
      <w:marRight w:val="0"/>
      <w:marTop w:val="0"/>
      <w:marBottom w:val="0"/>
      <w:divBdr>
        <w:top w:val="none" w:sz="0" w:space="0" w:color="auto"/>
        <w:left w:val="none" w:sz="0" w:space="0" w:color="auto"/>
        <w:bottom w:val="none" w:sz="0" w:space="0" w:color="auto"/>
        <w:right w:val="none" w:sz="0" w:space="0" w:color="auto"/>
      </w:divBdr>
      <w:divsChild>
        <w:div w:id="341275308">
          <w:marLeft w:val="0"/>
          <w:marRight w:val="0"/>
          <w:marTop w:val="0"/>
          <w:marBottom w:val="0"/>
          <w:divBdr>
            <w:top w:val="none" w:sz="0" w:space="0" w:color="auto"/>
            <w:left w:val="none" w:sz="0" w:space="0" w:color="auto"/>
            <w:bottom w:val="none" w:sz="0" w:space="0" w:color="auto"/>
            <w:right w:val="none" w:sz="0" w:space="0" w:color="auto"/>
          </w:divBdr>
          <w:divsChild>
            <w:div w:id="89924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704047">
      <w:bodyDiv w:val="1"/>
      <w:marLeft w:val="0"/>
      <w:marRight w:val="0"/>
      <w:marTop w:val="0"/>
      <w:marBottom w:val="0"/>
      <w:divBdr>
        <w:top w:val="none" w:sz="0" w:space="0" w:color="auto"/>
        <w:left w:val="none" w:sz="0" w:space="0" w:color="auto"/>
        <w:bottom w:val="none" w:sz="0" w:space="0" w:color="auto"/>
        <w:right w:val="none" w:sz="0" w:space="0" w:color="auto"/>
      </w:divBdr>
      <w:divsChild>
        <w:div w:id="936864431">
          <w:marLeft w:val="0"/>
          <w:marRight w:val="0"/>
          <w:marTop w:val="0"/>
          <w:marBottom w:val="0"/>
          <w:divBdr>
            <w:top w:val="none" w:sz="0" w:space="0" w:color="auto"/>
            <w:left w:val="none" w:sz="0" w:space="0" w:color="auto"/>
            <w:bottom w:val="none" w:sz="0" w:space="0" w:color="auto"/>
            <w:right w:val="none" w:sz="0" w:space="0" w:color="auto"/>
          </w:divBdr>
        </w:div>
        <w:div w:id="1545092705">
          <w:marLeft w:val="0"/>
          <w:marRight w:val="0"/>
          <w:marTop w:val="0"/>
          <w:marBottom w:val="0"/>
          <w:divBdr>
            <w:top w:val="none" w:sz="0" w:space="0" w:color="auto"/>
            <w:left w:val="none" w:sz="0" w:space="0" w:color="auto"/>
            <w:bottom w:val="none" w:sz="0" w:space="0" w:color="auto"/>
            <w:right w:val="none" w:sz="0" w:space="0" w:color="auto"/>
          </w:divBdr>
        </w:div>
      </w:divsChild>
    </w:div>
    <w:div w:id="960184159">
      <w:bodyDiv w:val="1"/>
      <w:marLeft w:val="0"/>
      <w:marRight w:val="0"/>
      <w:marTop w:val="0"/>
      <w:marBottom w:val="0"/>
      <w:divBdr>
        <w:top w:val="none" w:sz="0" w:space="0" w:color="auto"/>
        <w:left w:val="none" w:sz="0" w:space="0" w:color="auto"/>
        <w:bottom w:val="none" w:sz="0" w:space="0" w:color="auto"/>
        <w:right w:val="none" w:sz="0" w:space="0" w:color="auto"/>
      </w:divBdr>
    </w:div>
    <w:div w:id="977341590">
      <w:bodyDiv w:val="1"/>
      <w:marLeft w:val="0"/>
      <w:marRight w:val="0"/>
      <w:marTop w:val="0"/>
      <w:marBottom w:val="0"/>
      <w:divBdr>
        <w:top w:val="none" w:sz="0" w:space="0" w:color="auto"/>
        <w:left w:val="none" w:sz="0" w:space="0" w:color="auto"/>
        <w:bottom w:val="none" w:sz="0" w:space="0" w:color="auto"/>
        <w:right w:val="none" w:sz="0" w:space="0" w:color="auto"/>
      </w:divBdr>
      <w:divsChild>
        <w:div w:id="1573545906">
          <w:marLeft w:val="0"/>
          <w:marRight w:val="0"/>
          <w:marTop w:val="0"/>
          <w:marBottom w:val="0"/>
          <w:divBdr>
            <w:top w:val="none" w:sz="0" w:space="0" w:color="auto"/>
            <w:left w:val="none" w:sz="0" w:space="0" w:color="auto"/>
            <w:bottom w:val="none" w:sz="0" w:space="0" w:color="auto"/>
            <w:right w:val="none" w:sz="0" w:space="0" w:color="auto"/>
          </w:divBdr>
          <w:divsChild>
            <w:div w:id="181825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336954">
      <w:bodyDiv w:val="1"/>
      <w:marLeft w:val="0"/>
      <w:marRight w:val="0"/>
      <w:marTop w:val="0"/>
      <w:marBottom w:val="0"/>
      <w:divBdr>
        <w:top w:val="none" w:sz="0" w:space="0" w:color="auto"/>
        <w:left w:val="none" w:sz="0" w:space="0" w:color="auto"/>
        <w:bottom w:val="none" w:sz="0" w:space="0" w:color="auto"/>
        <w:right w:val="none" w:sz="0" w:space="0" w:color="auto"/>
      </w:divBdr>
    </w:div>
    <w:div w:id="1111586920">
      <w:bodyDiv w:val="1"/>
      <w:marLeft w:val="0"/>
      <w:marRight w:val="0"/>
      <w:marTop w:val="0"/>
      <w:marBottom w:val="0"/>
      <w:divBdr>
        <w:top w:val="none" w:sz="0" w:space="0" w:color="auto"/>
        <w:left w:val="none" w:sz="0" w:space="0" w:color="auto"/>
        <w:bottom w:val="none" w:sz="0" w:space="0" w:color="auto"/>
        <w:right w:val="none" w:sz="0" w:space="0" w:color="auto"/>
      </w:divBdr>
    </w:div>
    <w:div w:id="1166826758">
      <w:bodyDiv w:val="1"/>
      <w:marLeft w:val="0"/>
      <w:marRight w:val="0"/>
      <w:marTop w:val="0"/>
      <w:marBottom w:val="0"/>
      <w:divBdr>
        <w:top w:val="none" w:sz="0" w:space="0" w:color="auto"/>
        <w:left w:val="none" w:sz="0" w:space="0" w:color="auto"/>
        <w:bottom w:val="none" w:sz="0" w:space="0" w:color="auto"/>
        <w:right w:val="none" w:sz="0" w:space="0" w:color="auto"/>
      </w:divBdr>
    </w:div>
    <w:div w:id="1200095834">
      <w:bodyDiv w:val="1"/>
      <w:marLeft w:val="0"/>
      <w:marRight w:val="0"/>
      <w:marTop w:val="0"/>
      <w:marBottom w:val="0"/>
      <w:divBdr>
        <w:top w:val="none" w:sz="0" w:space="0" w:color="auto"/>
        <w:left w:val="none" w:sz="0" w:space="0" w:color="auto"/>
        <w:bottom w:val="none" w:sz="0" w:space="0" w:color="auto"/>
        <w:right w:val="none" w:sz="0" w:space="0" w:color="auto"/>
      </w:divBdr>
    </w:div>
    <w:div w:id="1233663053">
      <w:bodyDiv w:val="1"/>
      <w:marLeft w:val="0"/>
      <w:marRight w:val="0"/>
      <w:marTop w:val="0"/>
      <w:marBottom w:val="0"/>
      <w:divBdr>
        <w:top w:val="none" w:sz="0" w:space="0" w:color="auto"/>
        <w:left w:val="none" w:sz="0" w:space="0" w:color="auto"/>
        <w:bottom w:val="none" w:sz="0" w:space="0" w:color="auto"/>
        <w:right w:val="none" w:sz="0" w:space="0" w:color="auto"/>
      </w:divBdr>
      <w:divsChild>
        <w:div w:id="1168978986">
          <w:marLeft w:val="0"/>
          <w:marRight w:val="0"/>
          <w:marTop w:val="0"/>
          <w:marBottom w:val="0"/>
          <w:divBdr>
            <w:top w:val="none" w:sz="0" w:space="0" w:color="auto"/>
            <w:left w:val="none" w:sz="0" w:space="0" w:color="auto"/>
            <w:bottom w:val="none" w:sz="0" w:space="0" w:color="auto"/>
            <w:right w:val="none" w:sz="0" w:space="0" w:color="auto"/>
          </w:divBdr>
          <w:divsChild>
            <w:div w:id="189761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83633">
      <w:bodyDiv w:val="1"/>
      <w:marLeft w:val="0"/>
      <w:marRight w:val="0"/>
      <w:marTop w:val="0"/>
      <w:marBottom w:val="0"/>
      <w:divBdr>
        <w:top w:val="none" w:sz="0" w:space="0" w:color="auto"/>
        <w:left w:val="none" w:sz="0" w:space="0" w:color="auto"/>
        <w:bottom w:val="none" w:sz="0" w:space="0" w:color="auto"/>
        <w:right w:val="none" w:sz="0" w:space="0" w:color="auto"/>
      </w:divBdr>
    </w:div>
    <w:div w:id="1275359738">
      <w:bodyDiv w:val="1"/>
      <w:marLeft w:val="0"/>
      <w:marRight w:val="0"/>
      <w:marTop w:val="0"/>
      <w:marBottom w:val="0"/>
      <w:divBdr>
        <w:top w:val="none" w:sz="0" w:space="0" w:color="auto"/>
        <w:left w:val="none" w:sz="0" w:space="0" w:color="auto"/>
        <w:bottom w:val="none" w:sz="0" w:space="0" w:color="auto"/>
        <w:right w:val="none" w:sz="0" w:space="0" w:color="auto"/>
      </w:divBdr>
    </w:div>
    <w:div w:id="1279484953">
      <w:bodyDiv w:val="1"/>
      <w:marLeft w:val="0"/>
      <w:marRight w:val="0"/>
      <w:marTop w:val="0"/>
      <w:marBottom w:val="0"/>
      <w:divBdr>
        <w:top w:val="none" w:sz="0" w:space="0" w:color="auto"/>
        <w:left w:val="none" w:sz="0" w:space="0" w:color="auto"/>
        <w:bottom w:val="none" w:sz="0" w:space="0" w:color="auto"/>
        <w:right w:val="none" w:sz="0" w:space="0" w:color="auto"/>
      </w:divBdr>
    </w:div>
    <w:div w:id="1317490367">
      <w:bodyDiv w:val="1"/>
      <w:marLeft w:val="0"/>
      <w:marRight w:val="0"/>
      <w:marTop w:val="0"/>
      <w:marBottom w:val="0"/>
      <w:divBdr>
        <w:top w:val="none" w:sz="0" w:space="0" w:color="auto"/>
        <w:left w:val="none" w:sz="0" w:space="0" w:color="auto"/>
        <w:bottom w:val="none" w:sz="0" w:space="0" w:color="auto"/>
        <w:right w:val="none" w:sz="0" w:space="0" w:color="auto"/>
      </w:divBdr>
    </w:div>
    <w:div w:id="1332293687">
      <w:bodyDiv w:val="1"/>
      <w:marLeft w:val="0"/>
      <w:marRight w:val="0"/>
      <w:marTop w:val="0"/>
      <w:marBottom w:val="0"/>
      <w:divBdr>
        <w:top w:val="none" w:sz="0" w:space="0" w:color="auto"/>
        <w:left w:val="none" w:sz="0" w:space="0" w:color="auto"/>
        <w:bottom w:val="none" w:sz="0" w:space="0" w:color="auto"/>
        <w:right w:val="none" w:sz="0" w:space="0" w:color="auto"/>
      </w:divBdr>
    </w:div>
    <w:div w:id="1338191354">
      <w:bodyDiv w:val="1"/>
      <w:marLeft w:val="0"/>
      <w:marRight w:val="0"/>
      <w:marTop w:val="0"/>
      <w:marBottom w:val="0"/>
      <w:divBdr>
        <w:top w:val="none" w:sz="0" w:space="0" w:color="auto"/>
        <w:left w:val="none" w:sz="0" w:space="0" w:color="auto"/>
        <w:bottom w:val="none" w:sz="0" w:space="0" w:color="auto"/>
        <w:right w:val="none" w:sz="0" w:space="0" w:color="auto"/>
      </w:divBdr>
    </w:div>
    <w:div w:id="1377700538">
      <w:bodyDiv w:val="1"/>
      <w:marLeft w:val="0"/>
      <w:marRight w:val="0"/>
      <w:marTop w:val="0"/>
      <w:marBottom w:val="0"/>
      <w:divBdr>
        <w:top w:val="none" w:sz="0" w:space="0" w:color="auto"/>
        <w:left w:val="none" w:sz="0" w:space="0" w:color="auto"/>
        <w:bottom w:val="none" w:sz="0" w:space="0" w:color="auto"/>
        <w:right w:val="none" w:sz="0" w:space="0" w:color="auto"/>
      </w:divBdr>
      <w:divsChild>
        <w:div w:id="1719813330">
          <w:marLeft w:val="0"/>
          <w:marRight w:val="0"/>
          <w:marTop w:val="0"/>
          <w:marBottom w:val="0"/>
          <w:divBdr>
            <w:top w:val="none" w:sz="0" w:space="0" w:color="auto"/>
            <w:left w:val="none" w:sz="0" w:space="0" w:color="auto"/>
            <w:bottom w:val="none" w:sz="0" w:space="0" w:color="auto"/>
            <w:right w:val="none" w:sz="0" w:space="0" w:color="auto"/>
          </w:divBdr>
        </w:div>
        <w:div w:id="1263566614">
          <w:marLeft w:val="0"/>
          <w:marRight w:val="0"/>
          <w:marTop w:val="0"/>
          <w:marBottom w:val="0"/>
          <w:divBdr>
            <w:top w:val="none" w:sz="0" w:space="0" w:color="auto"/>
            <w:left w:val="none" w:sz="0" w:space="0" w:color="auto"/>
            <w:bottom w:val="none" w:sz="0" w:space="0" w:color="auto"/>
            <w:right w:val="none" w:sz="0" w:space="0" w:color="auto"/>
          </w:divBdr>
        </w:div>
        <w:div w:id="1193765499">
          <w:marLeft w:val="0"/>
          <w:marRight w:val="0"/>
          <w:marTop w:val="0"/>
          <w:marBottom w:val="0"/>
          <w:divBdr>
            <w:top w:val="none" w:sz="0" w:space="0" w:color="auto"/>
            <w:left w:val="none" w:sz="0" w:space="0" w:color="auto"/>
            <w:bottom w:val="none" w:sz="0" w:space="0" w:color="auto"/>
            <w:right w:val="none" w:sz="0" w:space="0" w:color="auto"/>
          </w:divBdr>
        </w:div>
        <w:div w:id="1009604307">
          <w:marLeft w:val="0"/>
          <w:marRight w:val="0"/>
          <w:marTop w:val="0"/>
          <w:marBottom w:val="0"/>
          <w:divBdr>
            <w:top w:val="none" w:sz="0" w:space="0" w:color="auto"/>
            <w:left w:val="none" w:sz="0" w:space="0" w:color="auto"/>
            <w:bottom w:val="none" w:sz="0" w:space="0" w:color="auto"/>
            <w:right w:val="none" w:sz="0" w:space="0" w:color="auto"/>
          </w:divBdr>
        </w:div>
        <w:div w:id="1078020190">
          <w:marLeft w:val="0"/>
          <w:marRight w:val="0"/>
          <w:marTop w:val="0"/>
          <w:marBottom w:val="0"/>
          <w:divBdr>
            <w:top w:val="none" w:sz="0" w:space="0" w:color="auto"/>
            <w:left w:val="none" w:sz="0" w:space="0" w:color="auto"/>
            <w:bottom w:val="none" w:sz="0" w:space="0" w:color="auto"/>
            <w:right w:val="none" w:sz="0" w:space="0" w:color="auto"/>
          </w:divBdr>
        </w:div>
        <w:div w:id="421730257">
          <w:marLeft w:val="0"/>
          <w:marRight w:val="0"/>
          <w:marTop w:val="0"/>
          <w:marBottom w:val="0"/>
          <w:divBdr>
            <w:top w:val="none" w:sz="0" w:space="0" w:color="auto"/>
            <w:left w:val="none" w:sz="0" w:space="0" w:color="auto"/>
            <w:bottom w:val="none" w:sz="0" w:space="0" w:color="auto"/>
            <w:right w:val="none" w:sz="0" w:space="0" w:color="auto"/>
          </w:divBdr>
        </w:div>
        <w:div w:id="992758855">
          <w:marLeft w:val="0"/>
          <w:marRight w:val="0"/>
          <w:marTop w:val="0"/>
          <w:marBottom w:val="0"/>
          <w:divBdr>
            <w:top w:val="none" w:sz="0" w:space="0" w:color="auto"/>
            <w:left w:val="none" w:sz="0" w:space="0" w:color="auto"/>
            <w:bottom w:val="none" w:sz="0" w:space="0" w:color="auto"/>
            <w:right w:val="none" w:sz="0" w:space="0" w:color="auto"/>
          </w:divBdr>
        </w:div>
        <w:div w:id="1453672512">
          <w:marLeft w:val="0"/>
          <w:marRight w:val="0"/>
          <w:marTop w:val="0"/>
          <w:marBottom w:val="0"/>
          <w:divBdr>
            <w:top w:val="none" w:sz="0" w:space="0" w:color="auto"/>
            <w:left w:val="none" w:sz="0" w:space="0" w:color="auto"/>
            <w:bottom w:val="none" w:sz="0" w:space="0" w:color="auto"/>
            <w:right w:val="none" w:sz="0" w:space="0" w:color="auto"/>
          </w:divBdr>
        </w:div>
      </w:divsChild>
    </w:div>
    <w:div w:id="1388918693">
      <w:bodyDiv w:val="1"/>
      <w:marLeft w:val="0"/>
      <w:marRight w:val="0"/>
      <w:marTop w:val="0"/>
      <w:marBottom w:val="0"/>
      <w:divBdr>
        <w:top w:val="none" w:sz="0" w:space="0" w:color="auto"/>
        <w:left w:val="none" w:sz="0" w:space="0" w:color="auto"/>
        <w:bottom w:val="none" w:sz="0" w:space="0" w:color="auto"/>
        <w:right w:val="none" w:sz="0" w:space="0" w:color="auto"/>
      </w:divBdr>
    </w:div>
    <w:div w:id="1443451944">
      <w:bodyDiv w:val="1"/>
      <w:marLeft w:val="0"/>
      <w:marRight w:val="0"/>
      <w:marTop w:val="0"/>
      <w:marBottom w:val="0"/>
      <w:divBdr>
        <w:top w:val="none" w:sz="0" w:space="0" w:color="auto"/>
        <w:left w:val="none" w:sz="0" w:space="0" w:color="auto"/>
        <w:bottom w:val="none" w:sz="0" w:space="0" w:color="auto"/>
        <w:right w:val="none" w:sz="0" w:space="0" w:color="auto"/>
      </w:divBdr>
    </w:div>
    <w:div w:id="1493177871">
      <w:bodyDiv w:val="1"/>
      <w:marLeft w:val="0"/>
      <w:marRight w:val="0"/>
      <w:marTop w:val="0"/>
      <w:marBottom w:val="0"/>
      <w:divBdr>
        <w:top w:val="none" w:sz="0" w:space="0" w:color="auto"/>
        <w:left w:val="none" w:sz="0" w:space="0" w:color="auto"/>
        <w:bottom w:val="none" w:sz="0" w:space="0" w:color="auto"/>
        <w:right w:val="none" w:sz="0" w:space="0" w:color="auto"/>
      </w:divBdr>
    </w:div>
    <w:div w:id="1510951850">
      <w:bodyDiv w:val="1"/>
      <w:marLeft w:val="0"/>
      <w:marRight w:val="0"/>
      <w:marTop w:val="0"/>
      <w:marBottom w:val="0"/>
      <w:divBdr>
        <w:top w:val="none" w:sz="0" w:space="0" w:color="auto"/>
        <w:left w:val="none" w:sz="0" w:space="0" w:color="auto"/>
        <w:bottom w:val="none" w:sz="0" w:space="0" w:color="auto"/>
        <w:right w:val="none" w:sz="0" w:space="0" w:color="auto"/>
      </w:divBdr>
    </w:div>
    <w:div w:id="1591697597">
      <w:bodyDiv w:val="1"/>
      <w:marLeft w:val="0"/>
      <w:marRight w:val="0"/>
      <w:marTop w:val="0"/>
      <w:marBottom w:val="0"/>
      <w:divBdr>
        <w:top w:val="none" w:sz="0" w:space="0" w:color="auto"/>
        <w:left w:val="none" w:sz="0" w:space="0" w:color="auto"/>
        <w:bottom w:val="none" w:sz="0" w:space="0" w:color="auto"/>
        <w:right w:val="none" w:sz="0" w:space="0" w:color="auto"/>
      </w:divBdr>
      <w:divsChild>
        <w:div w:id="247928326">
          <w:marLeft w:val="0"/>
          <w:marRight w:val="0"/>
          <w:marTop w:val="0"/>
          <w:marBottom w:val="0"/>
          <w:divBdr>
            <w:top w:val="none" w:sz="0" w:space="0" w:color="auto"/>
            <w:left w:val="none" w:sz="0" w:space="0" w:color="auto"/>
            <w:bottom w:val="none" w:sz="0" w:space="0" w:color="auto"/>
            <w:right w:val="none" w:sz="0" w:space="0" w:color="auto"/>
          </w:divBdr>
        </w:div>
      </w:divsChild>
    </w:div>
    <w:div w:id="1596090241">
      <w:bodyDiv w:val="1"/>
      <w:marLeft w:val="0"/>
      <w:marRight w:val="0"/>
      <w:marTop w:val="0"/>
      <w:marBottom w:val="0"/>
      <w:divBdr>
        <w:top w:val="none" w:sz="0" w:space="0" w:color="auto"/>
        <w:left w:val="none" w:sz="0" w:space="0" w:color="auto"/>
        <w:bottom w:val="none" w:sz="0" w:space="0" w:color="auto"/>
        <w:right w:val="none" w:sz="0" w:space="0" w:color="auto"/>
      </w:divBdr>
    </w:div>
    <w:div w:id="1600749389">
      <w:bodyDiv w:val="1"/>
      <w:marLeft w:val="0"/>
      <w:marRight w:val="0"/>
      <w:marTop w:val="0"/>
      <w:marBottom w:val="0"/>
      <w:divBdr>
        <w:top w:val="none" w:sz="0" w:space="0" w:color="auto"/>
        <w:left w:val="none" w:sz="0" w:space="0" w:color="auto"/>
        <w:bottom w:val="none" w:sz="0" w:space="0" w:color="auto"/>
        <w:right w:val="none" w:sz="0" w:space="0" w:color="auto"/>
      </w:divBdr>
    </w:div>
    <w:div w:id="1608074033">
      <w:bodyDiv w:val="1"/>
      <w:marLeft w:val="0"/>
      <w:marRight w:val="0"/>
      <w:marTop w:val="0"/>
      <w:marBottom w:val="0"/>
      <w:divBdr>
        <w:top w:val="none" w:sz="0" w:space="0" w:color="auto"/>
        <w:left w:val="none" w:sz="0" w:space="0" w:color="auto"/>
        <w:bottom w:val="none" w:sz="0" w:space="0" w:color="auto"/>
        <w:right w:val="none" w:sz="0" w:space="0" w:color="auto"/>
      </w:divBdr>
    </w:div>
    <w:div w:id="1663467286">
      <w:bodyDiv w:val="1"/>
      <w:marLeft w:val="0"/>
      <w:marRight w:val="0"/>
      <w:marTop w:val="0"/>
      <w:marBottom w:val="0"/>
      <w:divBdr>
        <w:top w:val="none" w:sz="0" w:space="0" w:color="auto"/>
        <w:left w:val="none" w:sz="0" w:space="0" w:color="auto"/>
        <w:bottom w:val="none" w:sz="0" w:space="0" w:color="auto"/>
        <w:right w:val="none" w:sz="0" w:space="0" w:color="auto"/>
      </w:divBdr>
    </w:div>
    <w:div w:id="1689524308">
      <w:bodyDiv w:val="1"/>
      <w:marLeft w:val="0"/>
      <w:marRight w:val="0"/>
      <w:marTop w:val="0"/>
      <w:marBottom w:val="0"/>
      <w:divBdr>
        <w:top w:val="none" w:sz="0" w:space="0" w:color="auto"/>
        <w:left w:val="none" w:sz="0" w:space="0" w:color="auto"/>
        <w:bottom w:val="none" w:sz="0" w:space="0" w:color="auto"/>
        <w:right w:val="none" w:sz="0" w:space="0" w:color="auto"/>
      </w:divBdr>
    </w:div>
    <w:div w:id="1747339299">
      <w:bodyDiv w:val="1"/>
      <w:marLeft w:val="0"/>
      <w:marRight w:val="0"/>
      <w:marTop w:val="0"/>
      <w:marBottom w:val="0"/>
      <w:divBdr>
        <w:top w:val="none" w:sz="0" w:space="0" w:color="auto"/>
        <w:left w:val="none" w:sz="0" w:space="0" w:color="auto"/>
        <w:bottom w:val="none" w:sz="0" w:space="0" w:color="auto"/>
        <w:right w:val="none" w:sz="0" w:space="0" w:color="auto"/>
      </w:divBdr>
    </w:div>
    <w:div w:id="1761831569">
      <w:bodyDiv w:val="1"/>
      <w:marLeft w:val="0"/>
      <w:marRight w:val="0"/>
      <w:marTop w:val="0"/>
      <w:marBottom w:val="0"/>
      <w:divBdr>
        <w:top w:val="none" w:sz="0" w:space="0" w:color="auto"/>
        <w:left w:val="none" w:sz="0" w:space="0" w:color="auto"/>
        <w:bottom w:val="none" w:sz="0" w:space="0" w:color="auto"/>
        <w:right w:val="none" w:sz="0" w:space="0" w:color="auto"/>
      </w:divBdr>
    </w:div>
    <w:div w:id="1826236304">
      <w:bodyDiv w:val="1"/>
      <w:marLeft w:val="0"/>
      <w:marRight w:val="0"/>
      <w:marTop w:val="0"/>
      <w:marBottom w:val="0"/>
      <w:divBdr>
        <w:top w:val="none" w:sz="0" w:space="0" w:color="auto"/>
        <w:left w:val="none" w:sz="0" w:space="0" w:color="auto"/>
        <w:bottom w:val="none" w:sz="0" w:space="0" w:color="auto"/>
        <w:right w:val="none" w:sz="0" w:space="0" w:color="auto"/>
      </w:divBdr>
    </w:div>
    <w:div w:id="1835876846">
      <w:bodyDiv w:val="1"/>
      <w:marLeft w:val="0"/>
      <w:marRight w:val="0"/>
      <w:marTop w:val="0"/>
      <w:marBottom w:val="0"/>
      <w:divBdr>
        <w:top w:val="none" w:sz="0" w:space="0" w:color="auto"/>
        <w:left w:val="none" w:sz="0" w:space="0" w:color="auto"/>
        <w:bottom w:val="none" w:sz="0" w:space="0" w:color="auto"/>
        <w:right w:val="none" w:sz="0" w:space="0" w:color="auto"/>
      </w:divBdr>
      <w:divsChild>
        <w:div w:id="513304292">
          <w:marLeft w:val="0"/>
          <w:marRight w:val="0"/>
          <w:marTop w:val="0"/>
          <w:marBottom w:val="0"/>
          <w:divBdr>
            <w:top w:val="none" w:sz="0" w:space="0" w:color="auto"/>
            <w:left w:val="none" w:sz="0" w:space="0" w:color="auto"/>
            <w:bottom w:val="none" w:sz="0" w:space="0" w:color="auto"/>
            <w:right w:val="none" w:sz="0" w:space="0" w:color="auto"/>
          </w:divBdr>
        </w:div>
        <w:div w:id="1391686620">
          <w:marLeft w:val="0"/>
          <w:marRight w:val="0"/>
          <w:marTop w:val="0"/>
          <w:marBottom w:val="0"/>
          <w:divBdr>
            <w:top w:val="none" w:sz="0" w:space="0" w:color="auto"/>
            <w:left w:val="none" w:sz="0" w:space="0" w:color="auto"/>
            <w:bottom w:val="none" w:sz="0" w:space="0" w:color="auto"/>
            <w:right w:val="none" w:sz="0" w:space="0" w:color="auto"/>
          </w:divBdr>
        </w:div>
        <w:div w:id="59057242">
          <w:marLeft w:val="0"/>
          <w:marRight w:val="0"/>
          <w:marTop w:val="0"/>
          <w:marBottom w:val="0"/>
          <w:divBdr>
            <w:top w:val="none" w:sz="0" w:space="0" w:color="auto"/>
            <w:left w:val="none" w:sz="0" w:space="0" w:color="auto"/>
            <w:bottom w:val="none" w:sz="0" w:space="0" w:color="auto"/>
            <w:right w:val="none" w:sz="0" w:space="0" w:color="auto"/>
          </w:divBdr>
        </w:div>
        <w:div w:id="1763530906">
          <w:marLeft w:val="0"/>
          <w:marRight w:val="0"/>
          <w:marTop w:val="0"/>
          <w:marBottom w:val="0"/>
          <w:divBdr>
            <w:top w:val="none" w:sz="0" w:space="0" w:color="auto"/>
            <w:left w:val="none" w:sz="0" w:space="0" w:color="auto"/>
            <w:bottom w:val="none" w:sz="0" w:space="0" w:color="auto"/>
            <w:right w:val="none" w:sz="0" w:space="0" w:color="auto"/>
          </w:divBdr>
        </w:div>
        <w:div w:id="211691671">
          <w:marLeft w:val="0"/>
          <w:marRight w:val="0"/>
          <w:marTop w:val="0"/>
          <w:marBottom w:val="0"/>
          <w:divBdr>
            <w:top w:val="none" w:sz="0" w:space="0" w:color="auto"/>
            <w:left w:val="none" w:sz="0" w:space="0" w:color="auto"/>
            <w:bottom w:val="none" w:sz="0" w:space="0" w:color="auto"/>
            <w:right w:val="none" w:sz="0" w:space="0" w:color="auto"/>
          </w:divBdr>
        </w:div>
        <w:div w:id="163400759">
          <w:marLeft w:val="0"/>
          <w:marRight w:val="0"/>
          <w:marTop w:val="0"/>
          <w:marBottom w:val="0"/>
          <w:divBdr>
            <w:top w:val="none" w:sz="0" w:space="0" w:color="auto"/>
            <w:left w:val="none" w:sz="0" w:space="0" w:color="auto"/>
            <w:bottom w:val="none" w:sz="0" w:space="0" w:color="auto"/>
            <w:right w:val="none" w:sz="0" w:space="0" w:color="auto"/>
          </w:divBdr>
        </w:div>
        <w:div w:id="965356380">
          <w:marLeft w:val="0"/>
          <w:marRight w:val="0"/>
          <w:marTop w:val="0"/>
          <w:marBottom w:val="0"/>
          <w:divBdr>
            <w:top w:val="none" w:sz="0" w:space="0" w:color="auto"/>
            <w:left w:val="none" w:sz="0" w:space="0" w:color="auto"/>
            <w:bottom w:val="none" w:sz="0" w:space="0" w:color="auto"/>
            <w:right w:val="none" w:sz="0" w:space="0" w:color="auto"/>
          </w:divBdr>
        </w:div>
        <w:div w:id="1887444533">
          <w:marLeft w:val="0"/>
          <w:marRight w:val="0"/>
          <w:marTop w:val="0"/>
          <w:marBottom w:val="0"/>
          <w:divBdr>
            <w:top w:val="none" w:sz="0" w:space="0" w:color="auto"/>
            <w:left w:val="none" w:sz="0" w:space="0" w:color="auto"/>
            <w:bottom w:val="none" w:sz="0" w:space="0" w:color="auto"/>
            <w:right w:val="none" w:sz="0" w:space="0" w:color="auto"/>
          </w:divBdr>
        </w:div>
      </w:divsChild>
    </w:div>
    <w:div w:id="1942101024">
      <w:bodyDiv w:val="1"/>
      <w:marLeft w:val="0"/>
      <w:marRight w:val="0"/>
      <w:marTop w:val="0"/>
      <w:marBottom w:val="0"/>
      <w:divBdr>
        <w:top w:val="none" w:sz="0" w:space="0" w:color="auto"/>
        <w:left w:val="none" w:sz="0" w:space="0" w:color="auto"/>
        <w:bottom w:val="none" w:sz="0" w:space="0" w:color="auto"/>
        <w:right w:val="none" w:sz="0" w:space="0" w:color="auto"/>
      </w:divBdr>
    </w:div>
    <w:div w:id="1986544200">
      <w:bodyDiv w:val="1"/>
      <w:marLeft w:val="0"/>
      <w:marRight w:val="0"/>
      <w:marTop w:val="0"/>
      <w:marBottom w:val="0"/>
      <w:divBdr>
        <w:top w:val="none" w:sz="0" w:space="0" w:color="auto"/>
        <w:left w:val="none" w:sz="0" w:space="0" w:color="auto"/>
        <w:bottom w:val="none" w:sz="0" w:space="0" w:color="auto"/>
        <w:right w:val="none" w:sz="0" w:space="0" w:color="auto"/>
      </w:divBdr>
    </w:div>
    <w:div w:id="2027243559">
      <w:bodyDiv w:val="1"/>
      <w:marLeft w:val="0"/>
      <w:marRight w:val="0"/>
      <w:marTop w:val="0"/>
      <w:marBottom w:val="0"/>
      <w:divBdr>
        <w:top w:val="none" w:sz="0" w:space="0" w:color="auto"/>
        <w:left w:val="none" w:sz="0" w:space="0" w:color="auto"/>
        <w:bottom w:val="none" w:sz="0" w:space="0" w:color="auto"/>
        <w:right w:val="none" w:sz="0" w:space="0" w:color="auto"/>
      </w:divBdr>
    </w:div>
    <w:div w:id="2070766991">
      <w:bodyDiv w:val="1"/>
      <w:marLeft w:val="0"/>
      <w:marRight w:val="0"/>
      <w:marTop w:val="0"/>
      <w:marBottom w:val="0"/>
      <w:divBdr>
        <w:top w:val="none" w:sz="0" w:space="0" w:color="auto"/>
        <w:left w:val="none" w:sz="0" w:space="0" w:color="auto"/>
        <w:bottom w:val="none" w:sz="0" w:space="0" w:color="auto"/>
        <w:right w:val="none" w:sz="0" w:space="0" w:color="auto"/>
      </w:divBdr>
    </w:div>
    <w:div w:id="2079982837">
      <w:bodyDiv w:val="1"/>
      <w:marLeft w:val="0"/>
      <w:marRight w:val="0"/>
      <w:marTop w:val="0"/>
      <w:marBottom w:val="0"/>
      <w:divBdr>
        <w:top w:val="none" w:sz="0" w:space="0" w:color="auto"/>
        <w:left w:val="none" w:sz="0" w:space="0" w:color="auto"/>
        <w:bottom w:val="none" w:sz="0" w:space="0" w:color="auto"/>
        <w:right w:val="none" w:sz="0" w:space="0" w:color="auto"/>
      </w:divBdr>
      <w:divsChild>
        <w:div w:id="1406689038">
          <w:marLeft w:val="0"/>
          <w:marRight w:val="0"/>
          <w:marTop w:val="0"/>
          <w:marBottom w:val="0"/>
          <w:divBdr>
            <w:top w:val="none" w:sz="0" w:space="0" w:color="auto"/>
            <w:left w:val="none" w:sz="0" w:space="0" w:color="auto"/>
            <w:bottom w:val="none" w:sz="0" w:space="0" w:color="auto"/>
            <w:right w:val="none" w:sz="0" w:space="0" w:color="auto"/>
          </w:divBdr>
        </w:div>
        <w:div w:id="1171718306">
          <w:marLeft w:val="0"/>
          <w:marRight w:val="0"/>
          <w:marTop w:val="0"/>
          <w:marBottom w:val="0"/>
          <w:divBdr>
            <w:top w:val="none" w:sz="0" w:space="0" w:color="auto"/>
            <w:left w:val="none" w:sz="0" w:space="0" w:color="auto"/>
            <w:bottom w:val="none" w:sz="0" w:space="0" w:color="auto"/>
            <w:right w:val="none" w:sz="0" w:space="0" w:color="auto"/>
          </w:divBdr>
        </w:div>
        <w:div w:id="1657681678">
          <w:marLeft w:val="0"/>
          <w:marRight w:val="0"/>
          <w:marTop w:val="0"/>
          <w:marBottom w:val="0"/>
          <w:divBdr>
            <w:top w:val="none" w:sz="0" w:space="0" w:color="auto"/>
            <w:left w:val="none" w:sz="0" w:space="0" w:color="auto"/>
            <w:bottom w:val="none" w:sz="0" w:space="0" w:color="auto"/>
            <w:right w:val="none" w:sz="0" w:space="0" w:color="auto"/>
          </w:divBdr>
        </w:div>
      </w:divsChild>
    </w:div>
    <w:div w:id="2087678733">
      <w:bodyDiv w:val="1"/>
      <w:marLeft w:val="0"/>
      <w:marRight w:val="0"/>
      <w:marTop w:val="0"/>
      <w:marBottom w:val="0"/>
      <w:divBdr>
        <w:top w:val="none" w:sz="0" w:space="0" w:color="auto"/>
        <w:left w:val="none" w:sz="0" w:space="0" w:color="auto"/>
        <w:bottom w:val="none" w:sz="0" w:space="0" w:color="auto"/>
        <w:right w:val="none" w:sz="0" w:space="0" w:color="auto"/>
      </w:divBdr>
    </w:div>
    <w:div w:id="2115978114">
      <w:bodyDiv w:val="1"/>
      <w:marLeft w:val="0"/>
      <w:marRight w:val="0"/>
      <w:marTop w:val="0"/>
      <w:marBottom w:val="0"/>
      <w:divBdr>
        <w:top w:val="none" w:sz="0" w:space="0" w:color="auto"/>
        <w:left w:val="none" w:sz="0" w:space="0" w:color="auto"/>
        <w:bottom w:val="none" w:sz="0" w:space="0" w:color="auto"/>
        <w:right w:val="none" w:sz="0" w:space="0" w:color="auto"/>
      </w:divBdr>
      <w:divsChild>
        <w:div w:id="1383099297">
          <w:marLeft w:val="0"/>
          <w:marRight w:val="0"/>
          <w:marTop w:val="0"/>
          <w:marBottom w:val="0"/>
          <w:divBdr>
            <w:top w:val="none" w:sz="0" w:space="0" w:color="auto"/>
            <w:left w:val="none" w:sz="0" w:space="0" w:color="auto"/>
            <w:bottom w:val="none" w:sz="0" w:space="0" w:color="auto"/>
            <w:right w:val="none" w:sz="0" w:space="0" w:color="auto"/>
          </w:divBdr>
        </w:div>
        <w:div w:id="836072899">
          <w:marLeft w:val="0"/>
          <w:marRight w:val="0"/>
          <w:marTop w:val="0"/>
          <w:marBottom w:val="0"/>
          <w:divBdr>
            <w:top w:val="none" w:sz="0" w:space="0" w:color="auto"/>
            <w:left w:val="none" w:sz="0" w:space="0" w:color="auto"/>
            <w:bottom w:val="none" w:sz="0" w:space="0" w:color="auto"/>
            <w:right w:val="none" w:sz="0" w:space="0" w:color="auto"/>
          </w:divBdr>
        </w:div>
        <w:div w:id="1391810332">
          <w:marLeft w:val="0"/>
          <w:marRight w:val="0"/>
          <w:marTop w:val="0"/>
          <w:marBottom w:val="0"/>
          <w:divBdr>
            <w:top w:val="none" w:sz="0" w:space="0" w:color="auto"/>
            <w:left w:val="none" w:sz="0" w:space="0" w:color="auto"/>
            <w:bottom w:val="none" w:sz="0" w:space="0" w:color="auto"/>
            <w:right w:val="none" w:sz="0" w:space="0" w:color="auto"/>
          </w:divBdr>
        </w:div>
      </w:divsChild>
    </w:div>
    <w:div w:id="214507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3537</Words>
  <Characters>20163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Powell</dc:creator>
  <cp:keywords/>
  <dc:description/>
  <cp:lastModifiedBy>Nicola Powell</cp:lastModifiedBy>
  <cp:revision>2</cp:revision>
  <dcterms:created xsi:type="dcterms:W3CDTF">2025-08-31T21:41:00Z</dcterms:created>
  <dcterms:modified xsi:type="dcterms:W3CDTF">2025-08-31T21:41:00Z</dcterms:modified>
</cp:coreProperties>
</file>