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F03C61" w14:textId="77777777" w:rsidR="00600207" w:rsidRPr="00DC117E" w:rsidRDefault="00600207" w:rsidP="00600207">
      <w:pPr>
        <w:jc w:val="center"/>
        <w:rPr>
          <w:b/>
          <w:bCs/>
          <w:sz w:val="40"/>
          <w:szCs w:val="40"/>
        </w:rPr>
      </w:pPr>
      <w:r w:rsidRPr="00DC117E">
        <w:rPr>
          <w:b/>
          <w:bCs/>
          <w:sz w:val="40"/>
          <w:szCs w:val="40"/>
        </w:rPr>
        <w:t>LCBB5000</w:t>
      </w:r>
    </w:p>
    <w:p w14:paraId="3E4953DE" w14:textId="77777777" w:rsidR="00600207" w:rsidRPr="00DC117E" w:rsidRDefault="00600207" w:rsidP="00600207">
      <w:pPr>
        <w:jc w:val="left"/>
        <w:rPr>
          <w:b/>
          <w:bCs/>
          <w:sz w:val="32"/>
          <w:szCs w:val="32"/>
        </w:rPr>
      </w:pPr>
    </w:p>
    <w:p w14:paraId="1E234497" w14:textId="77777777" w:rsidR="00600207" w:rsidRPr="00DC117E" w:rsidRDefault="00600207" w:rsidP="00600207">
      <w:pPr>
        <w:jc w:val="left"/>
        <w:rPr>
          <w:b/>
          <w:bCs/>
          <w:sz w:val="32"/>
          <w:szCs w:val="32"/>
        </w:rPr>
      </w:pPr>
    </w:p>
    <w:p w14:paraId="4A0B1FA2" w14:textId="77777777" w:rsidR="00600207" w:rsidRPr="00DC117E" w:rsidRDefault="00600207" w:rsidP="00600207">
      <w:pPr>
        <w:jc w:val="left"/>
        <w:rPr>
          <w:b/>
          <w:bCs/>
          <w:sz w:val="32"/>
          <w:szCs w:val="32"/>
        </w:rPr>
      </w:pPr>
    </w:p>
    <w:p w14:paraId="27C96E55" w14:textId="77777777" w:rsidR="00600207" w:rsidRPr="00DC117E" w:rsidRDefault="00600207" w:rsidP="00600207">
      <w:pPr>
        <w:jc w:val="left"/>
        <w:rPr>
          <w:b/>
          <w:bCs/>
          <w:sz w:val="32"/>
          <w:szCs w:val="32"/>
        </w:rPr>
      </w:pPr>
    </w:p>
    <w:p w14:paraId="759A7C9B" w14:textId="77777777" w:rsidR="00600207" w:rsidRPr="00DC117E" w:rsidRDefault="00600207" w:rsidP="00600207">
      <w:pPr>
        <w:jc w:val="center"/>
        <w:rPr>
          <w:b/>
          <w:bCs/>
          <w:sz w:val="32"/>
          <w:szCs w:val="32"/>
        </w:rPr>
      </w:pPr>
    </w:p>
    <w:p w14:paraId="42AB3C52" w14:textId="77777777" w:rsidR="00600207" w:rsidRPr="00DC117E" w:rsidRDefault="00600207" w:rsidP="00600207">
      <w:pPr>
        <w:jc w:val="center"/>
        <w:rPr>
          <w:b/>
          <w:bCs/>
          <w:sz w:val="32"/>
          <w:szCs w:val="32"/>
        </w:rPr>
      </w:pPr>
    </w:p>
    <w:p w14:paraId="3E35F2ED" w14:textId="2CD7B90D" w:rsidR="00600207" w:rsidRPr="00DC117E" w:rsidRDefault="00600207" w:rsidP="00600207">
      <w:pPr>
        <w:jc w:val="center"/>
        <w:rPr>
          <w:b/>
          <w:bCs/>
          <w:sz w:val="40"/>
          <w:szCs w:val="40"/>
        </w:rPr>
      </w:pPr>
      <w:r w:rsidRPr="00DC117E">
        <w:rPr>
          <w:b/>
          <w:bCs/>
          <w:sz w:val="40"/>
          <w:szCs w:val="40"/>
        </w:rPr>
        <w:t xml:space="preserve">Data Handling &amp; Business Intelligence </w:t>
      </w:r>
      <w:r w:rsidRPr="00DC117E">
        <w:rPr>
          <w:b/>
          <w:bCs/>
          <w:sz w:val="40"/>
          <w:szCs w:val="40"/>
          <w:lang w:val="en-US"/>
        </w:rPr>
        <w:t xml:space="preserve">Assignment </w:t>
      </w:r>
      <w:r>
        <w:rPr>
          <w:b/>
          <w:bCs/>
          <w:sz w:val="40"/>
          <w:szCs w:val="40"/>
          <w:lang w:val="en-US"/>
        </w:rPr>
        <w:t>2</w:t>
      </w:r>
    </w:p>
    <w:p w14:paraId="36B53F78" w14:textId="77777777" w:rsidR="00600207" w:rsidRDefault="00600207" w:rsidP="00600207">
      <w:pPr>
        <w:jc w:val="center"/>
      </w:pPr>
    </w:p>
    <w:p w14:paraId="6250C279" w14:textId="77777777" w:rsidR="00600207" w:rsidRDefault="00600207" w:rsidP="00600207">
      <w:pPr>
        <w:jc w:val="center"/>
      </w:pPr>
    </w:p>
    <w:p w14:paraId="4F417AAA" w14:textId="77777777" w:rsidR="00600207" w:rsidRDefault="00600207" w:rsidP="00600207">
      <w:pPr>
        <w:jc w:val="center"/>
      </w:pPr>
    </w:p>
    <w:p w14:paraId="1E0BBC61" w14:textId="77777777" w:rsidR="00600207" w:rsidRDefault="00600207" w:rsidP="00600207">
      <w:pPr>
        <w:jc w:val="center"/>
      </w:pPr>
    </w:p>
    <w:p w14:paraId="434688F0" w14:textId="77777777" w:rsidR="00600207" w:rsidRDefault="00600207" w:rsidP="00600207">
      <w:pPr>
        <w:jc w:val="center"/>
      </w:pPr>
    </w:p>
    <w:p w14:paraId="19813D3B" w14:textId="77777777" w:rsidR="00600207" w:rsidRDefault="00600207" w:rsidP="00600207"/>
    <w:p w14:paraId="0E16CFC9" w14:textId="6AE2FCC4" w:rsidR="00600207" w:rsidRDefault="00600207" w:rsidP="00600207">
      <w:pPr>
        <w:jc w:val="center"/>
      </w:pPr>
    </w:p>
    <w:p w14:paraId="2107CB43" w14:textId="77777777" w:rsidR="00600207" w:rsidRDefault="00600207" w:rsidP="00600207">
      <w:pPr>
        <w:jc w:val="center"/>
      </w:pPr>
    </w:p>
    <w:p w14:paraId="1C2E1336" w14:textId="77777777" w:rsidR="00600207" w:rsidRDefault="00600207" w:rsidP="00600207"/>
    <w:p w14:paraId="2EA3B325" w14:textId="77777777" w:rsidR="00600207" w:rsidRDefault="00600207" w:rsidP="00600207">
      <w:pPr>
        <w:jc w:val="left"/>
        <w:rPr>
          <w:b/>
          <w:bCs/>
          <w:sz w:val="32"/>
          <w:szCs w:val="28"/>
          <w:lang w:val="en-US"/>
        </w:rPr>
      </w:pPr>
      <w:r>
        <w:rPr>
          <w:b/>
          <w:bCs/>
          <w:sz w:val="32"/>
          <w:szCs w:val="28"/>
          <w:lang w:val="en-US"/>
        </w:rPr>
        <w:t>Student Name: Constantin Alui-Gheorghe</w:t>
      </w:r>
    </w:p>
    <w:p w14:paraId="591C5294" w14:textId="77777777" w:rsidR="00600207" w:rsidRDefault="00600207" w:rsidP="00600207">
      <w:pPr>
        <w:jc w:val="left"/>
        <w:rPr>
          <w:b/>
          <w:bCs/>
          <w:sz w:val="32"/>
          <w:szCs w:val="28"/>
          <w:lang w:val="en-US"/>
        </w:rPr>
      </w:pPr>
      <w:r>
        <w:rPr>
          <w:b/>
          <w:bCs/>
          <w:sz w:val="32"/>
          <w:szCs w:val="28"/>
          <w:lang w:val="en-US"/>
        </w:rPr>
        <w:t>Student ID: 2022647</w:t>
      </w:r>
    </w:p>
    <w:sdt>
      <w:sdtPr>
        <w:rPr>
          <w:rFonts w:ascii="Times New Roman" w:eastAsiaTheme="minorHAnsi" w:hAnsi="Times New Roman" w:cstheme="minorBidi"/>
          <w:b w:val="0"/>
          <w:color w:val="auto"/>
          <w:sz w:val="24"/>
          <w:szCs w:val="22"/>
          <w:lang w:val="en-GB"/>
        </w:rPr>
        <w:id w:val="-586311084"/>
        <w:docPartObj>
          <w:docPartGallery w:val="Table of Contents"/>
          <w:docPartUnique/>
        </w:docPartObj>
      </w:sdtPr>
      <w:sdtEndPr>
        <w:rPr>
          <w:rFonts w:cs="Times New Roman"/>
          <w:bCs/>
          <w:noProof/>
          <w:color w:val="FF0000"/>
        </w:rPr>
      </w:sdtEndPr>
      <w:sdtContent>
        <w:p w14:paraId="3E2A9E10" w14:textId="77777777" w:rsidR="006D069A" w:rsidRPr="008420AB" w:rsidRDefault="006D069A" w:rsidP="00B06045">
          <w:pPr>
            <w:pStyle w:val="TOCHeading"/>
            <w:spacing w:line="360" w:lineRule="auto"/>
          </w:pPr>
          <w:r w:rsidRPr="008420AB">
            <w:t>Table of Contents</w:t>
          </w:r>
        </w:p>
        <w:p w14:paraId="59F1E109" w14:textId="2DB0324E" w:rsidR="00441C65" w:rsidRPr="000F49DE" w:rsidRDefault="006D069A">
          <w:pPr>
            <w:pStyle w:val="TOC1"/>
            <w:tabs>
              <w:tab w:val="right" w:leader="dot" w:pos="9350"/>
            </w:tabs>
            <w:rPr>
              <w:rFonts w:asciiTheme="minorHAnsi" w:eastAsiaTheme="minorEastAsia" w:hAnsiTheme="minorHAnsi"/>
              <w:b/>
              <w:noProof/>
              <w:sz w:val="22"/>
              <w:szCs w:val="28"/>
              <w:lang w:val="en-US" w:bidi="bn-BD"/>
            </w:rPr>
          </w:pPr>
          <w:r w:rsidRPr="000F49DE">
            <w:rPr>
              <w:rFonts w:cs="Times New Roman"/>
              <w:b/>
              <w:color w:val="FF0000"/>
            </w:rPr>
            <w:fldChar w:fldCharType="begin"/>
          </w:r>
          <w:r w:rsidRPr="000F49DE">
            <w:rPr>
              <w:rFonts w:cs="Times New Roman"/>
              <w:color w:val="FF0000"/>
            </w:rPr>
            <w:instrText xml:space="preserve"> TOC \o "1-3" \h \z \u </w:instrText>
          </w:r>
          <w:r w:rsidRPr="000F49DE">
            <w:rPr>
              <w:rFonts w:cs="Times New Roman"/>
              <w:b/>
              <w:color w:val="FF0000"/>
            </w:rPr>
            <w:fldChar w:fldCharType="separate"/>
          </w:r>
          <w:hyperlink w:anchor="_Toc119270059" w:history="1">
            <w:r w:rsidR="00441C65" w:rsidRPr="000F49DE">
              <w:rPr>
                <w:rStyle w:val="Hyperlink"/>
                <w:noProof/>
              </w:rPr>
              <w:t>Introduction</w:t>
            </w:r>
            <w:r w:rsidR="00441C65" w:rsidRPr="000F49DE">
              <w:rPr>
                <w:noProof/>
                <w:webHidden/>
              </w:rPr>
              <w:tab/>
            </w:r>
            <w:r w:rsidR="00441C65" w:rsidRPr="000F49DE">
              <w:rPr>
                <w:b/>
                <w:noProof/>
                <w:webHidden/>
              </w:rPr>
              <w:fldChar w:fldCharType="begin"/>
            </w:r>
            <w:r w:rsidR="00441C65" w:rsidRPr="000F49DE">
              <w:rPr>
                <w:noProof/>
                <w:webHidden/>
              </w:rPr>
              <w:instrText xml:space="preserve"> PAGEREF _Toc119270059 \h </w:instrText>
            </w:r>
            <w:r w:rsidR="00441C65" w:rsidRPr="000F49DE">
              <w:rPr>
                <w:b/>
                <w:noProof/>
                <w:webHidden/>
              </w:rPr>
            </w:r>
            <w:r w:rsidR="00441C65" w:rsidRPr="000F49DE">
              <w:rPr>
                <w:b/>
                <w:noProof/>
                <w:webHidden/>
              </w:rPr>
              <w:fldChar w:fldCharType="separate"/>
            </w:r>
            <w:r w:rsidR="00FA7A10">
              <w:rPr>
                <w:noProof/>
                <w:webHidden/>
              </w:rPr>
              <w:t>3</w:t>
            </w:r>
            <w:r w:rsidR="00441C65" w:rsidRPr="000F49DE">
              <w:rPr>
                <w:b/>
                <w:noProof/>
                <w:webHidden/>
              </w:rPr>
              <w:fldChar w:fldCharType="end"/>
            </w:r>
          </w:hyperlink>
        </w:p>
        <w:p w14:paraId="2F530624" w14:textId="7D207157" w:rsidR="00441C65" w:rsidRPr="000F49DE" w:rsidRDefault="00DB4614">
          <w:pPr>
            <w:pStyle w:val="TOC1"/>
            <w:tabs>
              <w:tab w:val="right" w:leader="dot" w:pos="9350"/>
            </w:tabs>
            <w:rPr>
              <w:rFonts w:asciiTheme="minorHAnsi" w:eastAsiaTheme="minorEastAsia" w:hAnsiTheme="minorHAnsi"/>
              <w:b/>
              <w:noProof/>
              <w:sz w:val="22"/>
              <w:szCs w:val="28"/>
              <w:lang w:val="en-US" w:bidi="bn-BD"/>
            </w:rPr>
          </w:pPr>
          <w:hyperlink w:anchor="_Toc119270060" w:history="1">
            <w:r w:rsidR="00441C65" w:rsidRPr="000F49DE">
              <w:rPr>
                <w:rStyle w:val="Hyperlink"/>
                <w:noProof/>
              </w:rPr>
              <w:t>Data Analysis and Discussion</w:t>
            </w:r>
            <w:r w:rsidR="00441C65" w:rsidRPr="000F49DE">
              <w:rPr>
                <w:noProof/>
                <w:webHidden/>
              </w:rPr>
              <w:tab/>
            </w:r>
            <w:r w:rsidR="00441C65" w:rsidRPr="000F49DE">
              <w:rPr>
                <w:b/>
                <w:noProof/>
                <w:webHidden/>
              </w:rPr>
              <w:fldChar w:fldCharType="begin"/>
            </w:r>
            <w:r w:rsidR="00441C65" w:rsidRPr="000F49DE">
              <w:rPr>
                <w:noProof/>
                <w:webHidden/>
              </w:rPr>
              <w:instrText xml:space="preserve"> PAGEREF _Toc119270060 \h </w:instrText>
            </w:r>
            <w:r w:rsidR="00441C65" w:rsidRPr="000F49DE">
              <w:rPr>
                <w:b/>
                <w:noProof/>
                <w:webHidden/>
              </w:rPr>
            </w:r>
            <w:r w:rsidR="00441C65" w:rsidRPr="000F49DE">
              <w:rPr>
                <w:b/>
                <w:noProof/>
                <w:webHidden/>
              </w:rPr>
              <w:fldChar w:fldCharType="separate"/>
            </w:r>
            <w:r w:rsidR="00FA7A10">
              <w:rPr>
                <w:noProof/>
                <w:webHidden/>
              </w:rPr>
              <w:t>4</w:t>
            </w:r>
            <w:r w:rsidR="00441C65" w:rsidRPr="000F49DE">
              <w:rPr>
                <w:b/>
                <w:noProof/>
                <w:webHidden/>
              </w:rPr>
              <w:fldChar w:fldCharType="end"/>
            </w:r>
          </w:hyperlink>
        </w:p>
        <w:p w14:paraId="1F1F4DD3" w14:textId="7ED24DB7" w:rsidR="00441C65" w:rsidRPr="000F49DE" w:rsidRDefault="00DB4614">
          <w:pPr>
            <w:pStyle w:val="TOC2"/>
            <w:tabs>
              <w:tab w:val="right" w:leader="dot" w:pos="9350"/>
            </w:tabs>
            <w:rPr>
              <w:rFonts w:asciiTheme="minorHAnsi" w:eastAsiaTheme="minorEastAsia" w:hAnsiTheme="minorHAnsi"/>
              <w:b/>
              <w:noProof/>
              <w:sz w:val="22"/>
              <w:szCs w:val="28"/>
              <w:lang w:val="en-US" w:bidi="bn-BD"/>
            </w:rPr>
          </w:pPr>
          <w:hyperlink w:anchor="_Toc119270061" w:history="1">
            <w:r w:rsidR="00441C65" w:rsidRPr="000F49DE">
              <w:rPr>
                <w:rStyle w:val="Hyperlink"/>
                <w:noProof/>
              </w:rPr>
              <w:t>Answer of Part – 1</w:t>
            </w:r>
            <w:r w:rsidR="00441C65" w:rsidRPr="000F49DE">
              <w:rPr>
                <w:noProof/>
                <w:webHidden/>
              </w:rPr>
              <w:tab/>
            </w:r>
            <w:r w:rsidR="00441C65" w:rsidRPr="000F49DE">
              <w:rPr>
                <w:b/>
                <w:noProof/>
                <w:webHidden/>
              </w:rPr>
              <w:fldChar w:fldCharType="begin"/>
            </w:r>
            <w:r w:rsidR="00441C65" w:rsidRPr="000F49DE">
              <w:rPr>
                <w:noProof/>
                <w:webHidden/>
              </w:rPr>
              <w:instrText xml:space="preserve"> PAGEREF _Toc119270061 \h </w:instrText>
            </w:r>
            <w:r w:rsidR="00441C65" w:rsidRPr="000F49DE">
              <w:rPr>
                <w:b/>
                <w:noProof/>
                <w:webHidden/>
              </w:rPr>
            </w:r>
            <w:r w:rsidR="00441C65" w:rsidRPr="000F49DE">
              <w:rPr>
                <w:b/>
                <w:noProof/>
                <w:webHidden/>
              </w:rPr>
              <w:fldChar w:fldCharType="separate"/>
            </w:r>
            <w:r w:rsidR="00FA7A10">
              <w:rPr>
                <w:noProof/>
                <w:webHidden/>
              </w:rPr>
              <w:t>4</w:t>
            </w:r>
            <w:r w:rsidR="00441C65" w:rsidRPr="000F49DE">
              <w:rPr>
                <w:b/>
                <w:noProof/>
                <w:webHidden/>
              </w:rPr>
              <w:fldChar w:fldCharType="end"/>
            </w:r>
          </w:hyperlink>
        </w:p>
        <w:p w14:paraId="0EF95AB7" w14:textId="767856ED" w:rsidR="00441C65" w:rsidRPr="000F49DE" w:rsidRDefault="00DB4614">
          <w:pPr>
            <w:pStyle w:val="TOC3"/>
            <w:tabs>
              <w:tab w:val="right" w:leader="dot" w:pos="9350"/>
            </w:tabs>
            <w:rPr>
              <w:rFonts w:asciiTheme="minorHAnsi" w:eastAsiaTheme="minorEastAsia" w:hAnsiTheme="minorHAnsi"/>
              <w:b/>
              <w:noProof/>
              <w:sz w:val="22"/>
              <w:szCs w:val="28"/>
              <w:lang w:val="en-US" w:bidi="bn-BD"/>
            </w:rPr>
          </w:pPr>
          <w:hyperlink w:anchor="_Toc119270062" w:history="1">
            <w:r w:rsidR="00441C65" w:rsidRPr="000F49DE">
              <w:rPr>
                <w:rStyle w:val="Hyperlink"/>
                <w:iCs/>
                <w:noProof/>
              </w:rPr>
              <w:t>Utilising the Excel of pre-processing data</w:t>
            </w:r>
            <w:r w:rsidR="00441C65" w:rsidRPr="000F49DE">
              <w:rPr>
                <w:noProof/>
                <w:webHidden/>
              </w:rPr>
              <w:tab/>
            </w:r>
            <w:r w:rsidR="00441C65" w:rsidRPr="000F49DE">
              <w:rPr>
                <w:b/>
                <w:noProof/>
                <w:webHidden/>
              </w:rPr>
              <w:fldChar w:fldCharType="begin"/>
            </w:r>
            <w:r w:rsidR="00441C65" w:rsidRPr="000F49DE">
              <w:rPr>
                <w:noProof/>
                <w:webHidden/>
              </w:rPr>
              <w:instrText xml:space="preserve"> PAGEREF _Toc119270062 \h </w:instrText>
            </w:r>
            <w:r w:rsidR="00441C65" w:rsidRPr="000F49DE">
              <w:rPr>
                <w:b/>
                <w:noProof/>
                <w:webHidden/>
              </w:rPr>
            </w:r>
            <w:r w:rsidR="00441C65" w:rsidRPr="000F49DE">
              <w:rPr>
                <w:b/>
                <w:noProof/>
                <w:webHidden/>
              </w:rPr>
              <w:fldChar w:fldCharType="separate"/>
            </w:r>
            <w:r w:rsidR="00FA7A10">
              <w:rPr>
                <w:noProof/>
                <w:webHidden/>
              </w:rPr>
              <w:t>4</w:t>
            </w:r>
            <w:r w:rsidR="00441C65" w:rsidRPr="000F49DE">
              <w:rPr>
                <w:b/>
                <w:noProof/>
                <w:webHidden/>
              </w:rPr>
              <w:fldChar w:fldCharType="end"/>
            </w:r>
          </w:hyperlink>
        </w:p>
        <w:p w14:paraId="0F19E7C3" w14:textId="7803AB2A" w:rsidR="00441C65" w:rsidRPr="000F49DE" w:rsidRDefault="00DB4614">
          <w:pPr>
            <w:pStyle w:val="TOC3"/>
            <w:tabs>
              <w:tab w:val="right" w:leader="dot" w:pos="9350"/>
            </w:tabs>
            <w:rPr>
              <w:rFonts w:asciiTheme="minorHAnsi" w:eastAsiaTheme="minorEastAsia" w:hAnsiTheme="minorHAnsi"/>
              <w:b/>
              <w:noProof/>
              <w:sz w:val="22"/>
              <w:szCs w:val="28"/>
              <w:lang w:val="en-US" w:bidi="bn-BD"/>
            </w:rPr>
          </w:pPr>
          <w:hyperlink w:anchor="_Toc119270063" w:history="1">
            <w:r w:rsidR="00441C65" w:rsidRPr="000F49DE">
              <w:rPr>
                <w:rStyle w:val="Hyperlink"/>
                <w:iCs/>
                <w:noProof/>
              </w:rPr>
              <w:t>Current trends in data warehousing, data mining as well as business intelligence</w:t>
            </w:r>
            <w:r w:rsidR="00441C65" w:rsidRPr="000F49DE">
              <w:rPr>
                <w:noProof/>
                <w:webHidden/>
              </w:rPr>
              <w:tab/>
            </w:r>
            <w:r w:rsidR="00441C65" w:rsidRPr="000F49DE">
              <w:rPr>
                <w:b/>
                <w:noProof/>
                <w:webHidden/>
              </w:rPr>
              <w:fldChar w:fldCharType="begin"/>
            </w:r>
            <w:r w:rsidR="00441C65" w:rsidRPr="000F49DE">
              <w:rPr>
                <w:noProof/>
                <w:webHidden/>
              </w:rPr>
              <w:instrText xml:space="preserve"> PAGEREF _Toc119270063 \h </w:instrText>
            </w:r>
            <w:r w:rsidR="00441C65" w:rsidRPr="000F49DE">
              <w:rPr>
                <w:b/>
                <w:noProof/>
                <w:webHidden/>
              </w:rPr>
            </w:r>
            <w:r w:rsidR="00441C65" w:rsidRPr="000F49DE">
              <w:rPr>
                <w:b/>
                <w:noProof/>
                <w:webHidden/>
              </w:rPr>
              <w:fldChar w:fldCharType="separate"/>
            </w:r>
            <w:r w:rsidR="00FA7A10">
              <w:rPr>
                <w:noProof/>
                <w:webHidden/>
              </w:rPr>
              <w:t>10</w:t>
            </w:r>
            <w:r w:rsidR="00441C65" w:rsidRPr="000F49DE">
              <w:rPr>
                <w:b/>
                <w:noProof/>
                <w:webHidden/>
              </w:rPr>
              <w:fldChar w:fldCharType="end"/>
            </w:r>
          </w:hyperlink>
        </w:p>
        <w:p w14:paraId="6FDCF00A" w14:textId="1FEED4BF" w:rsidR="00441C65" w:rsidRPr="000F49DE" w:rsidRDefault="00DB4614">
          <w:pPr>
            <w:pStyle w:val="TOC2"/>
            <w:tabs>
              <w:tab w:val="right" w:leader="dot" w:pos="9350"/>
            </w:tabs>
            <w:rPr>
              <w:rFonts w:asciiTheme="minorHAnsi" w:eastAsiaTheme="minorEastAsia" w:hAnsiTheme="minorHAnsi"/>
              <w:b/>
              <w:noProof/>
              <w:sz w:val="22"/>
              <w:szCs w:val="28"/>
              <w:lang w:val="en-US" w:bidi="bn-BD"/>
            </w:rPr>
          </w:pPr>
          <w:hyperlink w:anchor="_Toc119270064" w:history="1">
            <w:r w:rsidR="00441C65" w:rsidRPr="000F49DE">
              <w:rPr>
                <w:rStyle w:val="Hyperlink"/>
                <w:noProof/>
              </w:rPr>
              <w:t>Answer of Part – 2</w:t>
            </w:r>
            <w:r w:rsidR="00441C65" w:rsidRPr="000F49DE">
              <w:rPr>
                <w:noProof/>
                <w:webHidden/>
              </w:rPr>
              <w:tab/>
            </w:r>
            <w:r w:rsidR="00441C65" w:rsidRPr="000F49DE">
              <w:rPr>
                <w:b/>
                <w:noProof/>
                <w:webHidden/>
              </w:rPr>
              <w:fldChar w:fldCharType="begin"/>
            </w:r>
            <w:r w:rsidR="00441C65" w:rsidRPr="000F49DE">
              <w:rPr>
                <w:noProof/>
                <w:webHidden/>
              </w:rPr>
              <w:instrText xml:space="preserve"> PAGEREF _Toc119270064 \h </w:instrText>
            </w:r>
            <w:r w:rsidR="00441C65" w:rsidRPr="000F49DE">
              <w:rPr>
                <w:b/>
                <w:noProof/>
                <w:webHidden/>
              </w:rPr>
            </w:r>
            <w:r w:rsidR="00441C65" w:rsidRPr="000F49DE">
              <w:rPr>
                <w:b/>
                <w:noProof/>
                <w:webHidden/>
              </w:rPr>
              <w:fldChar w:fldCharType="separate"/>
            </w:r>
            <w:r w:rsidR="00FA7A10">
              <w:rPr>
                <w:noProof/>
                <w:webHidden/>
              </w:rPr>
              <w:t>13</w:t>
            </w:r>
            <w:r w:rsidR="00441C65" w:rsidRPr="000F49DE">
              <w:rPr>
                <w:b/>
                <w:noProof/>
                <w:webHidden/>
              </w:rPr>
              <w:fldChar w:fldCharType="end"/>
            </w:r>
          </w:hyperlink>
        </w:p>
        <w:p w14:paraId="09F1A56C" w14:textId="7DC88D16" w:rsidR="00441C65" w:rsidRPr="000F49DE" w:rsidRDefault="00DB4614">
          <w:pPr>
            <w:pStyle w:val="TOC3"/>
            <w:tabs>
              <w:tab w:val="right" w:leader="dot" w:pos="9350"/>
            </w:tabs>
            <w:rPr>
              <w:rFonts w:asciiTheme="minorHAnsi" w:eastAsiaTheme="minorEastAsia" w:hAnsiTheme="minorHAnsi"/>
              <w:b/>
              <w:noProof/>
              <w:sz w:val="22"/>
              <w:szCs w:val="28"/>
              <w:lang w:val="en-US" w:bidi="bn-BD"/>
            </w:rPr>
          </w:pPr>
          <w:hyperlink w:anchor="_Toc119270065" w:history="1">
            <w:r w:rsidR="00441C65" w:rsidRPr="000F49DE">
              <w:rPr>
                <w:rStyle w:val="Hyperlink"/>
                <w:iCs/>
                <w:noProof/>
              </w:rPr>
              <w:t>Analysis of Data by utilising SPSS</w:t>
            </w:r>
            <w:r w:rsidR="00441C65" w:rsidRPr="000F49DE">
              <w:rPr>
                <w:noProof/>
                <w:webHidden/>
              </w:rPr>
              <w:tab/>
            </w:r>
            <w:r w:rsidR="00441C65" w:rsidRPr="000F49DE">
              <w:rPr>
                <w:b/>
                <w:noProof/>
                <w:webHidden/>
              </w:rPr>
              <w:fldChar w:fldCharType="begin"/>
            </w:r>
            <w:r w:rsidR="00441C65" w:rsidRPr="000F49DE">
              <w:rPr>
                <w:noProof/>
                <w:webHidden/>
              </w:rPr>
              <w:instrText xml:space="preserve"> PAGEREF _Toc119270065 \h </w:instrText>
            </w:r>
            <w:r w:rsidR="00441C65" w:rsidRPr="000F49DE">
              <w:rPr>
                <w:b/>
                <w:noProof/>
                <w:webHidden/>
              </w:rPr>
            </w:r>
            <w:r w:rsidR="00441C65" w:rsidRPr="000F49DE">
              <w:rPr>
                <w:b/>
                <w:noProof/>
                <w:webHidden/>
              </w:rPr>
              <w:fldChar w:fldCharType="separate"/>
            </w:r>
            <w:r w:rsidR="00FA7A10">
              <w:rPr>
                <w:noProof/>
                <w:webHidden/>
              </w:rPr>
              <w:t>13</w:t>
            </w:r>
            <w:r w:rsidR="00441C65" w:rsidRPr="000F49DE">
              <w:rPr>
                <w:b/>
                <w:noProof/>
                <w:webHidden/>
              </w:rPr>
              <w:fldChar w:fldCharType="end"/>
            </w:r>
          </w:hyperlink>
        </w:p>
        <w:p w14:paraId="1663E865" w14:textId="508A52A3" w:rsidR="00441C65" w:rsidRPr="000F49DE" w:rsidRDefault="00DB4614">
          <w:pPr>
            <w:pStyle w:val="TOC1"/>
            <w:tabs>
              <w:tab w:val="right" w:leader="dot" w:pos="9350"/>
            </w:tabs>
            <w:rPr>
              <w:rFonts w:asciiTheme="minorHAnsi" w:eastAsiaTheme="minorEastAsia" w:hAnsiTheme="minorHAnsi"/>
              <w:b/>
              <w:noProof/>
              <w:sz w:val="22"/>
              <w:szCs w:val="28"/>
              <w:lang w:val="en-US" w:bidi="bn-BD"/>
            </w:rPr>
          </w:pPr>
          <w:hyperlink w:anchor="_Toc119270066" w:history="1">
            <w:r w:rsidR="00441C65" w:rsidRPr="000F49DE">
              <w:rPr>
                <w:rStyle w:val="Hyperlink"/>
                <w:noProof/>
              </w:rPr>
              <w:t>Conclusion</w:t>
            </w:r>
            <w:r w:rsidR="00441C65" w:rsidRPr="000F49DE">
              <w:rPr>
                <w:noProof/>
                <w:webHidden/>
              </w:rPr>
              <w:tab/>
            </w:r>
            <w:r w:rsidR="00441C65" w:rsidRPr="000F49DE">
              <w:rPr>
                <w:b/>
                <w:noProof/>
                <w:webHidden/>
              </w:rPr>
              <w:fldChar w:fldCharType="begin"/>
            </w:r>
            <w:r w:rsidR="00441C65" w:rsidRPr="000F49DE">
              <w:rPr>
                <w:noProof/>
                <w:webHidden/>
              </w:rPr>
              <w:instrText xml:space="preserve"> PAGEREF _Toc119270066 \h </w:instrText>
            </w:r>
            <w:r w:rsidR="00441C65" w:rsidRPr="000F49DE">
              <w:rPr>
                <w:b/>
                <w:noProof/>
                <w:webHidden/>
              </w:rPr>
            </w:r>
            <w:r w:rsidR="00441C65" w:rsidRPr="000F49DE">
              <w:rPr>
                <w:b/>
                <w:noProof/>
                <w:webHidden/>
              </w:rPr>
              <w:fldChar w:fldCharType="separate"/>
            </w:r>
            <w:r w:rsidR="00FA7A10">
              <w:rPr>
                <w:noProof/>
                <w:webHidden/>
              </w:rPr>
              <w:t>21</w:t>
            </w:r>
            <w:r w:rsidR="00441C65" w:rsidRPr="000F49DE">
              <w:rPr>
                <w:b/>
                <w:noProof/>
                <w:webHidden/>
              </w:rPr>
              <w:fldChar w:fldCharType="end"/>
            </w:r>
          </w:hyperlink>
        </w:p>
        <w:p w14:paraId="11D71B19" w14:textId="1098A3BC" w:rsidR="00441C65" w:rsidRPr="000F49DE" w:rsidRDefault="00DB4614">
          <w:pPr>
            <w:pStyle w:val="TOC1"/>
            <w:tabs>
              <w:tab w:val="right" w:leader="dot" w:pos="9350"/>
            </w:tabs>
            <w:rPr>
              <w:rFonts w:asciiTheme="minorHAnsi" w:eastAsiaTheme="minorEastAsia" w:hAnsiTheme="minorHAnsi"/>
              <w:b/>
              <w:noProof/>
              <w:sz w:val="22"/>
              <w:szCs w:val="28"/>
              <w:lang w:val="en-US" w:bidi="bn-BD"/>
            </w:rPr>
          </w:pPr>
          <w:hyperlink w:anchor="_Toc119270067" w:history="1">
            <w:r w:rsidR="00441C65" w:rsidRPr="000F49DE">
              <w:rPr>
                <w:rStyle w:val="Hyperlink"/>
                <w:noProof/>
              </w:rPr>
              <w:t>List of Reference</w:t>
            </w:r>
            <w:r w:rsidR="00441C65" w:rsidRPr="000F49DE">
              <w:rPr>
                <w:noProof/>
                <w:webHidden/>
              </w:rPr>
              <w:tab/>
            </w:r>
            <w:r w:rsidR="00441C65" w:rsidRPr="000F49DE">
              <w:rPr>
                <w:b/>
                <w:noProof/>
                <w:webHidden/>
              </w:rPr>
              <w:fldChar w:fldCharType="begin"/>
            </w:r>
            <w:r w:rsidR="00441C65" w:rsidRPr="000F49DE">
              <w:rPr>
                <w:noProof/>
                <w:webHidden/>
              </w:rPr>
              <w:instrText xml:space="preserve"> PAGEREF _Toc119270067 \h </w:instrText>
            </w:r>
            <w:r w:rsidR="00441C65" w:rsidRPr="000F49DE">
              <w:rPr>
                <w:b/>
                <w:noProof/>
                <w:webHidden/>
              </w:rPr>
            </w:r>
            <w:r w:rsidR="00441C65" w:rsidRPr="000F49DE">
              <w:rPr>
                <w:b/>
                <w:noProof/>
                <w:webHidden/>
              </w:rPr>
              <w:fldChar w:fldCharType="separate"/>
            </w:r>
            <w:r w:rsidR="00FA7A10">
              <w:rPr>
                <w:noProof/>
                <w:webHidden/>
              </w:rPr>
              <w:t>22</w:t>
            </w:r>
            <w:r w:rsidR="00441C65" w:rsidRPr="000F49DE">
              <w:rPr>
                <w:b/>
                <w:noProof/>
                <w:webHidden/>
              </w:rPr>
              <w:fldChar w:fldCharType="end"/>
            </w:r>
          </w:hyperlink>
        </w:p>
        <w:p w14:paraId="075E1DF1" w14:textId="04374E99" w:rsidR="006D069A" w:rsidRPr="008420AB" w:rsidRDefault="006D069A" w:rsidP="00B06045">
          <w:pPr>
            <w:rPr>
              <w:rFonts w:cs="Times New Roman"/>
              <w:color w:val="FF0000"/>
            </w:rPr>
          </w:pPr>
          <w:r w:rsidRPr="000F49DE">
            <w:rPr>
              <w:rFonts w:cs="Times New Roman"/>
              <w:b/>
              <w:noProof/>
              <w:color w:val="FF0000"/>
            </w:rPr>
            <w:fldChar w:fldCharType="end"/>
          </w:r>
        </w:p>
      </w:sdtContent>
    </w:sdt>
    <w:p w14:paraId="40AF6D0F" w14:textId="77777777" w:rsidR="006D069A" w:rsidRPr="008420AB" w:rsidRDefault="006D069A" w:rsidP="00B06045">
      <w:pPr>
        <w:rPr>
          <w:rFonts w:cs="Times New Roman"/>
          <w:b/>
          <w:color w:val="FF0000"/>
        </w:rPr>
      </w:pPr>
    </w:p>
    <w:p w14:paraId="24F7AF5E" w14:textId="77777777" w:rsidR="009525C8" w:rsidRPr="008420AB" w:rsidRDefault="009525C8" w:rsidP="00B06045">
      <w:pPr>
        <w:rPr>
          <w:rFonts w:cs="Times New Roman"/>
          <w:b/>
          <w:color w:val="FF0000"/>
        </w:rPr>
      </w:pPr>
      <w:r w:rsidRPr="008420AB">
        <w:rPr>
          <w:rFonts w:cs="Times New Roman"/>
          <w:color w:val="FF0000"/>
        </w:rPr>
        <w:br w:type="page"/>
      </w:r>
    </w:p>
    <w:p w14:paraId="4D0F7799" w14:textId="0260D2E2" w:rsidR="008223F3" w:rsidRPr="00575778" w:rsidRDefault="008420AB" w:rsidP="00B06045">
      <w:pPr>
        <w:pStyle w:val="Heading1"/>
      </w:pPr>
      <w:bookmarkStart w:id="0" w:name="_Toc119270059"/>
      <w:r w:rsidRPr="00575778">
        <w:lastRenderedPageBreak/>
        <w:t>Introduction</w:t>
      </w:r>
      <w:bookmarkEnd w:id="0"/>
    </w:p>
    <w:p w14:paraId="72E2E8E7" w14:textId="0D876ED6" w:rsidR="003E2C57" w:rsidRPr="00AB475B" w:rsidRDefault="004F1BA5" w:rsidP="00B06045">
      <w:pPr>
        <w:rPr>
          <w:rFonts w:cs="Times New Roman"/>
          <w:b/>
        </w:rPr>
      </w:pPr>
      <w:r>
        <w:rPr>
          <w:rFonts w:cs="Times New Roman"/>
        </w:rPr>
        <w:t xml:space="preserve">Any collected </w:t>
      </w:r>
      <w:r w:rsidR="003E2C57" w:rsidRPr="00AB475B">
        <w:rPr>
          <w:rFonts w:cs="Times New Roman"/>
        </w:rPr>
        <w:t xml:space="preserve">Information </w:t>
      </w:r>
      <w:r>
        <w:rPr>
          <w:rFonts w:cs="Times New Roman"/>
        </w:rPr>
        <w:t>about business</w:t>
      </w:r>
      <w:r w:rsidR="003E2C57" w:rsidRPr="00AB475B">
        <w:rPr>
          <w:rFonts w:cs="Times New Roman"/>
        </w:rPr>
        <w:t xml:space="preserve"> and its activities is referred to as "business data." Most businesses gather as much information as they can about their processes and customers in order to better tailor their offerings to them. Any number of methods, including surveys of consumers, data analysis programmes, and even just plain old observation, may be used to glean useful insights for your company. Today's commercial world is a data-rich ecosystem</w:t>
      </w:r>
      <w:r w:rsidR="00F051BD" w:rsidRPr="00F051BD">
        <w:rPr>
          <w:rFonts w:cs="Times New Roman"/>
        </w:rPr>
        <w:t xml:space="preserve"> (</w:t>
      </w:r>
      <w:proofErr w:type="spellStart"/>
      <w:r w:rsidR="00F051BD" w:rsidRPr="00F051BD">
        <w:rPr>
          <w:rFonts w:cs="Times New Roman"/>
        </w:rPr>
        <w:t>Cleff</w:t>
      </w:r>
      <w:proofErr w:type="spellEnd"/>
      <w:r w:rsidR="00F051BD" w:rsidRPr="00F051BD">
        <w:rPr>
          <w:rFonts w:cs="Times New Roman"/>
        </w:rPr>
        <w:t>, 2019</w:t>
      </w:r>
      <w:r w:rsidR="00F051BD">
        <w:rPr>
          <w:rFonts w:cs="Times New Roman"/>
        </w:rPr>
        <w:t>)</w:t>
      </w:r>
      <w:r w:rsidR="003E2C57" w:rsidRPr="00AB475B">
        <w:rPr>
          <w:rFonts w:cs="Times New Roman"/>
        </w:rPr>
        <w:t>. The goal of collecting and analysing data is to provide decision-makers in business with the information they need to behave rationally and profitably</w:t>
      </w:r>
      <w:r w:rsidR="00970106">
        <w:rPr>
          <w:rFonts w:cs="Times New Roman"/>
        </w:rPr>
        <w:t xml:space="preserve"> (</w:t>
      </w:r>
      <w:proofErr w:type="spellStart"/>
      <w:r w:rsidR="00970106" w:rsidRPr="001D506E">
        <w:rPr>
          <w:rFonts w:cs="Times New Roman"/>
        </w:rPr>
        <w:t>Brelade</w:t>
      </w:r>
      <w:proofErr w:type="spellEnd"/>
      <w:r w:rsidR="00970106" w:rsidRPr="001D506E">
        <w:rPr>
          <w:rFonts w:cs="Times New Roman"/>
        </w:rPr>
        <w:t xml:space="preserve"> and Harman, 2003</w:t>
      </w:r>
      <w:r w:rsidR="00970106">
        <w:rPr>
          <w:rFonts w:cs="Times New Roman"/>
        </w:rPr>
        <w:t>)</w:t>
      </w:r>
      <w:r w:rsidR="003E2C57" w:rsidRPr="00AB475B">
        <w:rPr>
          <w:rFonts w:cs="Times New Roman"/>
        </w:rPr>
        <w:t xml:space="preserve">. </w:t>
      </w:r>
      <w:r w:rsidR="00C44443" w:rsidRPr="00AB475B">
        <w:rPr>
          <w:rFonts w:cs="Times New Roman"/>
        </w:rPr>
        <w:t xml:space="preserve">Data analysis </w:t>
      </w:r>
      <w:r w:rsidR="003E2C57" w:rsidRPr="00AB475B">
        <w:rPr>
          <w:rFonts w:cs="Times New Roman"/>
        </w:rPr>
        <w:t xml:space="preserve">is the focus of this </w:t>
      </w:r>
      <w:r w:rsidR="00875D11" w:rsidRPr="00AB475B">
        <w:rPr>
          <w:rFonts w:cs="Times New Roman"/>
        </w:rPr>
        <w:t>report,</w:t>
      </w:r>
      <w:r w:rsidR="00AB475B" w:rsidRPr="00AB475B">
        <w:rPr>
          <w:rFonts w:cs="Times New Roman"/>
        </w:rPr>
        <w:t xml:space="preserve"> but it will also discuss many theories and trends in b</w:t>
      </w:r>
      <w:r w:rsidR="00C44443" w:rsidRPr="00AB475B">
        <w:rPr>
          <w:rFonts w:cs="Times New Roman"/>
        </w:rPr>
        <w:t>usiness intelligence</w:t>
      </w:r>
      <w:r w:rsidR="00AB475B" w:rsidRPr="00AB475B">
        <w:rPr>
          <w:rFonts w:cs="Times New Roman"/>
        </w:rPr>
        <w:t>, data mining and data warehousing.</w:t>
      </w:r>
      <w:r w:rsidR="00C44443" w:rsidRPr="00AB475B">
        <w:rPr>
          <w:rFonts w:cs="Times New Roman"/>
        </w:rPr>
        <w:t xml:space="preserve"> </w:t>
      </w:r>
      <w:r w:rsidR="00AB475B" w:rsidRPr="00AB475B">
        <w:rPr>
          <w:rFonts w:cs="Times New Roman"/>
        </w:rPr>
        <w:t xml:space="preserve">Also, this report will </w:t>
      </w:r>
      <w:r w:rsidR="003E2C57" w:rsidRPr="00AB475B">
        <w:rPr>
          <w:rFonts w:cs="Times New Roman"/>
        </w:rPr>
        <w:t>cover the relevant theory, various data analysis methods</w:t>
      </w:r>
      <w:r w:rsidR="00AB475B" w:rsidRPr="00AB475B">
        <w:rPr>
          <w:rFonts w:cs="Times New Roman"/>
        </w:rPr>
        <w:t xml:space="preserve"> like Excel and SPSS</w:t>
      </w:r>
      <w:r w:rsidR="003E2C57" w:rsidRPr="00AB475B">
        <w:rPr>
          <w:rFonts w:cs="Times New Roman"/>
        </w:rPr>
        <w:t>, and the solutions to the assigned problems.</w:t>
      </w:r>
    </w:p>
    <w:p w14:paraId="74581C3C" w14:textId="290ADC8C" w:rsidR="0078188F" w:rsidRDefault="0078188F" w:rsidP="00B06045">
      <w:pPr>
        <w:rPr>
          <w:rFonts w:cs="Times New Roman"/>
          <w:b/>
          <w:color w:val="FF0000"/>
        </w:rPr>
      </w:pPr>
    </w:p>
    <w:p w14:paraId="20BBB370" w14:textId="5BDF9B97" w:rsidR="00DD655F" w:rsidRDefault="00DD655F" w:rsidP="00B06045">
      <w:pPr>
        <w:rPr>
          <w:rFonts w:cs="Times New Roman"/>
          <w:b/>
          <w:color w:val="FF0000"/>
        </w:rPr>
      </w:pPr>
    </w:p>
    <w:p w14:paraId="2C60C9C5" w14:textId="6AA68C47" w:rsidR="00DD655F" w:rsidRDefault="00DD655F" w:rsidP="00B06045">
      <w:pPr>
        <w:rPr>
          <w:rFonts w:cs="Times New Roman"/>
          <w:b/>
          <w:color w:val="FF0000"/>
        </w:rPr>
      </w:pPr>
    </w:p>
    <w:p w14:paraId="12606E64" w14:textId="022E53EF" w:rsidR="00DD655F" w:rsidRDefault="00DD655F" w:rsidP="00B06045">
      <w:pPr>
        <w:rPr>
          <w:rFonts w:cs="Times New Roman"/>
          <w:b/>
          <w:color w:val="FF0000"/>
        </w:rPr>
      </w:pPr>
    </w:p>
    <w:p w14:paraId="4656B32B" w14:textId="15E919B2" w:rsidR="00DD655F" w:rsidRDefault="00DD655F" w:rsidP="00B06045">
      <w:pPr>
        <w:rPr>
          <w:rFonts w:cs="Times New Roman"/>
          <w:b/>
          <w:color w:val="FF0000"/>
        </w:rPr>
      </w:pPr>
    </w:p>
    <w:p w14:paraId="2A8B75BE" w14:textId="757926EC" w:rsidR="00DD655F" w:rsidRDefault="00DD655F" w:rsidP="00B06045">
      <w:pPr>
        <w:rPr>
          <w:rFonts w:cs="Times New Roman"/>
          <w:b/>
          <w:color w:val="FF0000"/>
        </w:rPr>
      </w:pPr>
    </w:p>
    <w:p w14:paraId="43D7280A" w14:textId="294B4501" w:rsidR="00DD655F" w:rsidRDefault="00DD655F" w:rsidP="00B06045">
      <w:pPr>
        <w:rPr>
          <w:rFonts w:cs="Times New Roman"/>
          <w:b/>
          <w:color w:val="FF0000"/>
        </w:rPr>
      </w:pPr>
    </w:p>
    <w:p w14:paraId="47A2FDB9" w14:textId="52EC6B30" w:rsidR="005F146C" w:rsidRDefault="005F146C" w:rsidP="00B06045">
      <w:pPr>
        <w:rPr>
          <w:rFonts w:cs="Times New Roman"/>
          <w:b/>
          <w:color w:val="FF0000"/>
        </w:rPr>
      </w:pPr>
    </w:p>
    <w:p w14:paraId="52D8E721" w14:textId="6627BCE5" w:rsidR="005F146C" w:rsidRDefault="005F146C" w:rsidP="00B06045">
      <w:pPr>
        <w:rPr>
          <w:rFonts w:cs="Times New Roman"/>
          <w:b/>
          <w:color w:val="FF0000"/>
        </w:rPr>
      </w:pPr>
    </w:p>
    <w:p w14:paraId="1D868A37" w14:textId="77777777" w:rsidR="005F146C" w:rsidRDefault="005F146C" w:rsidP="00B06045">
      <w:pPr>
        <w:rPr>
          <w:rFonts w:cs="Times New Roman"/>
          <w:b/>
          <w:color w:val="FF0000"/>
        </w:rPr>
      </w:pPr>
    </w:p>
    <w:p w14:paraId="364D4EA7" w14:textId="750B783E" w:rsidR="00DD655F" w:rsidRDefault="00DD655F" w:rsidP="00B06045">
      <w:pPr>
        <w:rPr>
          <w:rFonts w:cs="Times New Roman"/>
          <w:b/>
          <w:color w:val="FF0000"/>
        </w:rPr>
      </w:pPr>
    </w:p>
    <w:p w14:paraId="5410E5DF" w14:textId="3BBC8BA4" w:rsidR="00DD655F" w:rsidRDefault="00DD655F" w:rsidP="00B06045">
      <w:pPr>
        <w:rPr>
          <w:rFonts w:cs="Times New Roman"/>
          <w:b/>
          <w:color w:val="FF0000"/>
        </w:rPr>
      </w:pPr>
    </w:p>
    <w:p w14:paraId="4B45E440" w14:textId="67F14B96" w:rsidR="00DD655F" w:rsidRDefault="00DD655F" w:rsidP="00B06045">
      <w:pPr>
        <w:rPr>
          <w:rFonts w:cs="Times New Roman"/>
          <w:b/>
          <w:color w:val="FF0000"/>
        </w:rPr>
      </w:pPr>
    </w:p>
    <w:p w14:paraId="2EEDABD6" w14:textId="77777777" w:rsidR="00DD655F" w:rsidRPr="008420AB" w:rsidRDefault="00DD655F" w:rsidP="00B06045">
      <w:pPr>
        <w:rPr>
          <w:rFonts w:cs="Times New Roman"/>
          <w:b/>
          <w:color w:val="FF0000"/>
        </w:rPr>
      </w:pPr>
    </w:p>
    <w:p w14:paraId="5307D3B8" w14:textId="241E57B4" w:rsidR="000A6189" w:rsidRPr="008420AB" w:rsidRDefault="003814B9" w:rsidP="00B06045">
      <w:pPr>
        <w:pStyle w:val="Heading1"/>
      </w:pPr>
      <w:bookmarkStart w:id="1" w:name="_Toc119270060"/>
      <w:r>
        <w:lastRenderedPageBreak/>
        <w:t xml:space="preserve">Data </w:t>
      </w:r>
      <w:r w:rsidR="00C93FD3" w:rsidRPr="008420AB">
        <w:t xml:space="preserve">Analysis </w:t>
      </w:r>
      <w:r>
        <w:t>and</w:t>
      </w:r>
      <w:r w:rsidR="00C93FD3" w:rsidRPr="008420AB">
        <w:t xml:space="preserve"> Discussion</w:t>
      </w:r>
      <w:bookmarkEnd w:id="1"/>
    </w:p>
    <w:p w14:paraId="3BACFC38" w14:textId="3A12F261" w:rsidR="002325FD" w:rsidRDefault="00050730" w:rsidP="00B06045">
      <w:pPr>
        <w:pStyle w:val="Heading2"/>
        <w:rPr>
          <w:u w:val="none"/>
        </w:rPr>
      </w:pPr>
      <w:bookmarkStart w:id="2" w:name="_Toc119270061"/>
      <w:r w:rsidRPr="003122FA">
        <w:rPr>
          <w:u w:val="none"/>
        </w:rPr>
        <w:t xml:space="preserve">Answer of </w:t>
      </w:r>
      <w:r w:rsidR="002325FD" w:rsidRPr="003122FA">
        <w:rPr>
          <w:u w:val="none"/>
        </w:rPr>
        <w:t xml:space="preserve">Part </w:t>
      </w:r>
      <w:r w:rsidR="003122FA">
        <w:rPr>
          <w:u w:val="none"/>
        </w:rPr>
        <w:t>–</w:t>
      </w:r>
      <w:r w:rsidRPr="003122FA">
        <w:rPr>
          <w:u w:val="none"/>
        </w:rPr>
        <w:t xml:space="preserve"> </w:t>
      </w:r>
      <w:r w:rsidR="002325FD" w:rsidRPr="003122FA">
        <w:rPr>
          <w:u w:val="none"/>
        </w:rPr>
        <w:t>1</w:t>
      </w:r>
      <w:bookmarkEnd w:id="2"/>
    </w:p>
    <w:p w14:paraId="0B713A72" w14:textId="77777777" w:rsidR="003122FA" w:rsidRPr="003122FA" w:rsidRDefault="003122FA" w:rsidP="00B06045"/>
    <w:p w14:paraId="3A16DFDC" w14:textId="11F3B9E8" w:rsidR="00726A64" w:rsidRPr="003122FA" w:rsidRDefault="00E8221D" w:rsidP="00B06045">
      <w:pPr>
        <w:pStyle w:val="Heading3"/>
        <w:rPr>
          <w:i/>
          <w:iCs/>
        </w:rPr>
      </w:pPr>
      <w:bookmarkStart w:id="3" w:name="_Toc119270062"/>
      <w:r w:rsidRPr="003122FA">
        <w:rPr>
          <w:iCs/>
        </w:rPr>
        <w:t xml:space="preserve">Utilising the </w:t>
      </w:r>
      <w:r w:rsidR="00332CB7" w:rsidRPr="003122FA">
        <w:rPr>
          <w:iCs/>
        </w:rPr>
        <w:t xml:space="preserve">Excel </w:t>
      </w:r>
      <w:r w:rsidRPr="003122FA">
        <w:rPr>
          <w:iCs/>
        </w:rPr>
        <w:t xml:space="preserve">of </w:t>
      </w:r>
      <w:r w:rsidR="00332CB7" w:rsidRPr="003122FA">
        <w:rPr>
          <w:iCs/>
        </w:rPr>
        <w:t>pre-processing</w:t>
      </w:r>
      <w:r w:rsidRPr="003122FA">
        <w:rPr>
          <w:iCs/>
        </w:rPr>
        <w:t xml:space="preserve"> data</w:t>
      </w:r>
      <w:bookmarkEnd w:id="3"/>
    </w:p>
    <w:p w14:paraId="0765C845" w14:textId="77777777" w:rsidR="003122FA" w:rsidRDefault="003122FA" w:rsidP="00B06045">
      <w:pPr>
        <w:rPr>
          <w:rFonts w:cs="Times New Roman"/>
          <w:b/>
          <w:color w:val="FF0000"/>
        </w:rPr>
      </w:pPr>
    </w:p>
    <w:p w14:paraId="1825FD6A" w14:textId="1E934E55" w:rsidR="00343953" w:rsidRPr="00A3472D" w:rsidRDefault="00343953" w:rsidP="00B06045">
      <w:r w:rsidRPr="00343953">
        <w:rPr>
          <w:rFonts w:cs="Times New Roman"/>
        </w:rPr>
        <w:t>Data pre-processing is utilized to prepare raw or unprocessed data for use in models of machine learning. In most cases, this is the first thing that has to be done before a machine learning program can even begin, since it ensures that the data being utilised is clean and in the proper format. The use of data pre-processing is mainly restricted to the creation and training of AI or ML models</w:t>
      </w:r>
      <w:r w:rsidR="00A3472D">
        <w:rPr>
          <w:rFonts w:cs="Times New Roman"/>
        </w:rPr>
        <w:t xml:space="preserve"> </w:t>
      </w:r>
      <w:r w:rsidR="00A3472D" w:rsidRPr="00A3472D">
        <w:rPr>
          <w:rFonts w:cs="Times New Roman"/>
        </w:rPr>
        <w:t>(Geisler, 2021)</w:t>
      </w:r>
      <w:r w:rsidRPr="00343953">
        <w:rPr>
          <w:rFonts w:cs="Times New Roman"/>
        </w:rPr>
        <w:t>. This procedure may be used by businesses to prepare any kind of data. The pre-processed data from excel is attached beneath:</w:t>
      </w:r>
    </w:p>
    <w:p w14:paraId="0D9E9521" w14:textId="77777777" w:rsidR="00867096" w:rsidRPr="00343953" w:rsidRDefault="00867096" w:rsidP="00B06045">
      <w:pPr>
        <w:rPr>
          <w:rFonts w:cs="Times New Roman"/>
          <w:b/>
        </w:rPr>
      </w:pPr>
    </w:p>
    <w:tbl>
      <w:tblPr>
        <w:tblW w:w="4873" w:type="dxa"/>
        <w:jc w:val="center"/>
        <w:shd w:val="clear" w:color="auto" w:fill="D5DCE4" w:themeFill="text2" w:themeFillTint="33"/>
        <w:tblLook w:val="04A0" w:firstRow="1" w:lastRow="0" w:firstColumn="1" w:lastColumn="0" w:noHBand="0" w:noVBand="1"/>
      </w:tblPr>
      <w:tblGrid>
        <w:gridCol w:w="2481"/>
        <w:gridCol w:w="499"/>
        <w:gridCol w:w="1875"/>
        <w:gridCol w:w="18"/>
      </w:tblGrid>
      <w:tr w:rsidR="00343953" w:rsidRPr="00361DFA" w14:paraId="015E510B" w14:textId="77777777" w:rsidTr="00FD64B3">
        <w:trPr>
          <w:trHeight w:val="281"/>
          <w:jc w:val="center"/>
        </w:trPr>
        <w:tc>
          <w:tcPr>
            <w:tcW w:w="2481" w:type="dxa"/>
            <w:tcBorders>
              <w:top w:val="single" w:sz="4" w:space="0" w:color="auto"/>
              <w:left w:val="single" w:sz="4" w:space="0" w:color="auto"/>
              <w:bottom w:val="single" w:sz="4" w:space="0" w:color="auto"/>
              <w:right w:val="single" w:sz="4" w:space="0" w:color="auto"/>
            </w:tcBorders>
            <w:shd w:val="clear" w:color="auto" w:fill="92D050"/>
            <w:noWrap/>
            <w:vAlign w:val="center"/>
            <w:hideMark/>
          </w:tcPr>
          <w:p w14:paraId="3FC69803" w14:textId="2BECA583" w:rsidR="00343953" w:rsidRPr="002D6A06" w:rsidRDefault="00343953" w:rsidP="00B06045">
            <w:pPr>
              <w:jc w:val="center"/>
              <w:rPr>
                <w:rFonts w:ascii="Calibri" w:eastAsia="Times New Roman" w:hAnsi="Calibri" w:cs="Calibri"/>
                <w:bCs/>
                <w:sz w:val="22"/>
              </w:rPr>
            </w:pPr>
            <w:r w:rsidRPr="002D6A06">
              <w:rPr>
                <w:rFonts w:ascii="Calibri" w:eastAsia="Times New Roman" w:hAnsi="Calibri" w:cs="Calibri"/>
                <w:bCs/>
                <w:sz w:val="22"/>
              </w:rPr>
              <w:t>Date</w:t>
            </w:r>
            <w:r w:rsidR="004C2304" w:rsidRPr="002D6A06">
              <w:rPr>
                <w:rFonts w:ascii="Calibri" w:eastAsia="Times New Roman" w:hAnsi="Calibri" w:cs="Calibri"/>
                <w:bCs/>
                <w:sz w:val="22"/>
              </w:rPr>
              <w:t xml:space="preserve"> </w:t>
            </w:r>
            <w:r w:rsidR="004C2304">
              <w:rPr>
                <w:rFonts w:ascii="Calibri" w:eastAsia="Times New Roman" w:hAnsi="Calibri" w:cs="Calibri"/>
                <w:bCs/>
                <w:sz w:val="22"/>
              </w:rPr>
              <w:t xml:space="preserve">of </w:t>
            </w:r>
            <w:r w:rsidR="004C2304" w:rsidRPr="002D6A06">
              <w:rPr>
                <w:rFonts w:ascii="Calibri" w:eastAsia="Times New Roman" w:hAnsi="Calibri" w:cs="Calibri"/>
                <w:bCs/>
                <w:sz w:val="22"/>
              </w:rPr>
              <w:t>Order</w:t>
            </w:r>
          </w:p>
        </w:tc>
        <w:tc>
          <w:tcPr>
            <w:tcW w:w="2392" w:type="dxa"/>
            <w:gridSpan w:val="3"/>
            <w:tcBorders>
              <w:top w:val="single" w:sz="4" w:space="0" w:color="auto"/>
              <w:left w:val="nil"/>
              <w:bottom w:val="single" w:sz="4" w:space="0" w:color="auto"/>
              <w:right w:val="single" w:sz="4" w:space="0" w:color="auto"/>
            </w:tcBorders>
            <w:shd w:val="clear" w:color="auto" w:fill="92D050"/>
            <w:noWrap/>
            <w:vAlign w:val="center"/>
            <w:hideMark/>
          </w:tcPr>
          <w:p w14:paraId="40C28468" w14:textId="0DF469FB" w:rsidR="00343953" w:rsidRPr="002D6A06" w:rsidRDefault="00343953" w:rsidP="00B06045">
            <w:pPr>
              <w:jc w:val="center"/>
              <w:rPr>
                <w:rFonts w:ascii="Calibri" w:eastAsia="Times New Roman" w:hAnsi="Calibri" w:cs="Calibri"/>
                <w:bCs/>
                <w:sz w:val="22"/>
              </w:rPr>
            </w:pPr>
            <w:r w:rsidRPr="002D6A06">
              <w:rPr>
                <w:rFonts w:ascii="Calibri" w:eastAsia="Times New Roman" w:hAnsi="Calibri" w:cs="Calibri"/>
                <w:bCs/>
                <w:sz w:val="22"/>
              </w:rPr>
              <w:t>Sales</w:t>
            </w:r>
            <w:r w:rsidR="004C2304">
              <w:rPr>
                <w:rFonts w:ascii="Calibri" w:eastAsia="Times New Roman" w:hAnsi="Calibri" w:cs="Calibri"/>
                <w:bCs/>
                <w:sz w:val="22"/>
              </w:rPr>
              <w:t xml:space="preserve"> Amount</w:t>
            </w:r>
          </w:p>
        </w:tc>
      </w:tr>
      <w:tr w:rsidR="00343953" w:rsidRPr="00361DFA" w14:paraId="78F8BEEB"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1A57BC82" w14:textId="5BB50EA5"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/7/2009</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32E792D5"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261.54</w:t>
            </w:r>
          </w:p>
        </w:tc>
      </w:tr>
      <w:tr w:rsidR="00343953" w:rsidRPr="00361DFA" w14:paraId="72C33378"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79C13524"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9/27/2010</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0420A0BD"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10123.02</w:t>
            </w:r>
          </w:p>
        </w:tc>
      </w:tr>
      <w:tr w:rsidR="00343953" w:rsidRPr="00361DFA" w14:paraId="67B11660"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459A875E"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11/9/2010</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5447F5E4"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244.57</w:t>
            </w:r>
          </w:p>
        </w:tc>
      </w:tr>
      <w:tr w:rsidR="00343953" w:rsidRPr="00361DFA" w14:paraId="387ACD28"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0FB445F5"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2/2/2012</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11EC7CC2"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4965.7595</w:t>
            </w:r>
          </w:p>
        </w:tc>
      </w:tr>
      <w:tr w:rsidR="00343953" w:rsidRPr="00361DFA" w14:paraId="0DA1E864"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5A1D5797"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5/23/2011</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32B61073"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394.27</w:t>
            </w:r>
          </w:p>
        </w:tc>
      </w:tr>
      <w:tr w:rsidR="00343953" w:rsidRPr="00361DFA" w14:paraId="38FBBF30"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175D0B4A"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3/10/2011</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6786C9E2"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146.69</w:t>
            </w:r>
          </w:p>
        </w:tc>
      </w:tr>
      <w:tr w:rsidR="00343953" w:rsidRPr="00361DFA" w14:paraId="08489A65"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2CE27758"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2/9/2009</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07093BD2"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93.54</w:t>
            </w:r>
          </w:p>
        </w:tc>
      </w:tr>
      <w:tr w:rsidR="00343953" w:rsidRPr="00361DFA" w14:paraId="678FD06A"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6457C385"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12/21/2010</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15F4B350"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905.08</w:t>
            </w:r>
          </w:p>
        </w:tc>
      </w:tr>
      <w:tr w:rsidR="00343953" w:rsidRPr="00361DFA" w14:paraId="2915A49E"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133B4FDF"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11/26/2012</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6573DDEC"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2781.82</w:t>
            </w:r>
          </w:p>
        </w:tc>
      </w:tr>
      <w:tr w:rsidR="00343953" w:rsidRPr="00361DFA" w14:paraId="7F974800"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3E58FADE"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11/26/2012</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769CFCB3"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228.41</w:t>
            </w:r>
          </w:p>
        </w:tc>
      </w:tr>
      <w:tr w:rsidR="00343953" w:rsidRPr="00361DFA" w14:paraId="48095AA8"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69B21445"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7/14/2009</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6FC08709"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196.85</w:t>
            </w:r>
          </w:p>
        </w:tc>
      </w:tr>
      <w:tr w:rsidR="00343953" w:rsidRPr="00361DFA" w14:paraId="6088AF66"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29E7B892"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lastRenderedPageBreak/>
              <w:t>10/18/2009</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39A09534"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124.56</w:t>
            </w:r>
          </w:p>
        </w:tc>
      </w:tr>
      <w:tr w:rsidR="00343953" w:rsidRPr="00361DFA" w14:paraId="799ED3E6"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76BDCF24"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1/27/2012</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6AC09847"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716.84</w:t>
            </w:r>
          </w:p>
        </w:tc>
      </w:tr>
      <w:tr w:rsidR="00343953" w:rsidRPr="00361DFA" w14:paraId="3527A96D"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5D342546"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1/27/2012</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3486DF0C"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1474.33</w:t>
            </w:r>
          </w:p>
        </w:tc>
      </w:tr>
      <w:tr w:rsidR="00343953" w:rsidRPr="00361DFA" w14:paraId="3F115234"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4D9B7AD0"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1/27/2012</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60C34A96"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80.61</w:t>
            </w:r>
          </w:p>
        </w:tc>
      </w:tr>
      <w:tr w:rsidR="00343953" w:rsidRPr="00361DFA" w14:paraId="12E93EB1"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168B7C72"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1/27/2012</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0031D5F1"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1815.49</w:t>
            </w:r>
          </w:p>
        </w:tc>
      </w:tr>
      <w:tr w:rsidR="00343953" w:rsidRPr="00361DFA" w14:paraId="231DCF35"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1916D25D"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12/20/2009</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1B90F543"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248.26</w:t>
            </w:r>
          </w:p>
        </w:tc>
      </w:tr>
      <w:tr w:rsidR="00343953" w:rsidRPr="00361DFA" w14:paraId="221F6083"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49A2F553"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7/27/2012</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0BAA5F86"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4462.23</w:t>
            </w:r>
          </w:p>
        </w:tc>
      </w:tr>
      <w:tr w:rsidR="00343953" w:rsidRPr="00361DFA" w14:paraId="716E3D2B"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28C64A59"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7/10/2011</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5A1EFA1E"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663.784</w:t>
            </w:r>
          </w:p>
        </w:tc>
      </w:tr>
      <w:tr w:rsidR="00343953" w:rsidRPr="00361DFA" w14:paraId="5FD3CB2C"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2D2D8685"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7/10/2011</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468E655F"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834.904</w:t>
            </w:r>
          </w:p>
        </w:tc>
      </w:tr>
      <w:tr w:rsidR="00343953" w:rsidRPr="00361DFA" w14:paraId="58706AB3"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5B2632C5"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6/29/2011</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63769CF6"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2480.9205</w:t>
            </w:r>
          </w:p>
        </w:tc>
      </w:tr>
      <w:tr w:rsidR="00343953" w:rsidRPr="00361DFA" w14:paraId="685EE7FC"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6BBA2CFE"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11/22/2010</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605CEF8D"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59.03</w:t>
            </w:r>
          </w:p>
        </w:tc>
      </w:tr>
      <w:tr w:rsidR="00343953" w:rsidRPr="00361DFA" w14:paraId="7D582811"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1BF6A0BD"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9/13/2010</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5F81459B"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97.48</w:t>
            </w:r>
          </w:p>
        </w:tc>
      </w:tr>
      <w:tr w:rsidR="00343953" w:rsidRPr="00361DFA" w14:paraId="0CE0BD20"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3A060F6F"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4/15/2010</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158AE786"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511.83</w:t>
            </w:r>
          </w:p>
        </w:tc>
      </w:tr>
      <w:tr w:rsidR="00343953" w:rsidRPr="00361DFA" w14:paraId="6325A659"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24C42601"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8/13/2012</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13F2C2BE"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184.99</w:t>
            </w:r>
          </w:p>
        </w:tc>
      </w:tr>
      <w:tr w:rsidR="00343953" w:rsidRPr="00361DFA" w14:paraId="64E4DBB1"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366B8E6E"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9/18/2009</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5743F397"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80.9</w:t>
            </w:r>
          </w:p>
        </w:tc>
      </w:tr>
      <w:tr w:rsidR="00343953" w:rsidRPr="00361DFA" w14:paraId="7C1ECA6F"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3ACD0E76"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3/8/2012</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67B093B1"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67.24</w:t>
            </w:r>
          </w:p>
        </w:tc>
      </w:tr>
      <w:tr w:rsidR="00343953" w:rsidRPr="00361DFA" w14:paraId="322AC7F8"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4448FC0F"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8/9/2010</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3EFAAF7B"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12028.23</w:t>
            </w:r>
          </w:p>
        </w:tc>
      </w:tr>
      <w:tr w:rsidR="00343953" w:rsidRPr="00361DFA" w14:paraId="2728704C"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2E46371B"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2/1/2012</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56BCE19F"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370.48</w:t>
            </w:r>
          </w:p>
        </w:tc>
      </w:tr>
      <w:tr w:rsidR="00343953" w:rsidRPr="00361DFA" w14:paraId="3CD57005"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5568DDCA"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5/17/2010</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3311617B"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278</w:t>
            </w:r>
          </w:p>
        </w:tc>
      </w:tr>
      <w:tr w:rsidR="00343953" w:rsidRPr="00361DFA" w14:paraId="798D9D05"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63373C77"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5/17/2010</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59179A77"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66.54</w:t>
            </w:r>
          </w:p>
        </w:tc>
      </w:tr>
      <w:tr w:rsidR="00343953" w:rsidRPr="00361DFA" w14:paraId="43848601"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48CDC832"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1/1/2011</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1985F7EA"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845.32</w:t>
            </w:r>
          </w:p>
        </w:tc>
      </w:tr>
      <w:tr w:rsidR="00343953" w:rsidRPr="00361DFA" w14:paraId="2D7FDAAA"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4E159E78"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10/10/2011</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2E6D2DB9"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282.07</w:t>
            </w:r>
          </w:p>
        </w:tc>
      </w:tr>
      <w:tr w:rsidR="00343953" w:rsidRPr="00361DFA" w14:paraId="4AD188CB"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1CF4780A"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lastRenderedPageBreak/>
              <w:t>10/10/2011</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69ADC7A9"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426.037</w:t>
            </w:r>
          </w:p>
        </w:tc>
      </w:tr>
      <w:tr w:rsidR="00343953" w:rsidRPr="00361DFA" w14:paraId="3488B196"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6379AAE3"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9/23/2010</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4D9DA9D2"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1078.49</w:t>
            </w:r>
          </w:p>
        </w:tc>
      </w:tr>
      <w:tr w:rsidR="00343953" w:rsidRPr="00361DFA" w14:paraId="340E6851"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7B11883A"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7/19/2011</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6AA416DF"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3554.46</w:t>
            </w:r>
          </w:p>
        </w:tc>
      </w:tr>
      <w:tr w:rsidR="00343953" w:rsidRPr="00361DFA" w14:paraId="41697F3E"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27C4B635"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10/9/2009</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408ECD5F"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191.67</w:t>
            </w:r>
          </w:p>
        </w:tc>
      </w:tr>
      <w:tr w:rsidR="00343953" w:rsidRPr="00361DFA" w14:paraId="2F51FCC4"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07433D2D"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10/9/2009</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398E9E0C"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5586.33</w:t>
            </w:r>
          </w:p>
        </w:tc>
      </w:tr>
      <w:tr w:rsidR="00343953" w:rsidRPr="00361DFA" w14:paraId="26EFC6E7"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775AACD6"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10/9/2009</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6CA59270"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507.64</w:t>
            </w:r>
          </w:p>
        </w:tc>
      </w:tr>
      <w:tr w:rsidR="00343953" w:rsidRPr="00361DFA" w14:paraId="561EC380"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57AE5B44"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12/9/2010</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56F02741"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14223.82</w:t>
            </w:r>
          </w:p>
        </w:tc>
      </w:tr>
      <w:tr w:rsidR="00343953" w:rsidRPr="00361DFA" w14:paraId="707A0AC7"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753EEC00"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10/8/2012</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09F0A86D"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42.66</w:t>
            </w:r>
          </w:p>
        </w:tc>
      </w:tr>
      <w:tr w:rsidR="00343953" w:rsidRPr="00361DFA" w14:paraId="478AD7AE"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14FC6271"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5/2/2012</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31593D21"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427.32</w:t>
            </w:r>
          </w:p>
        </w:tc>
      </w:tr>
      <w:tr w:rsidR="00343953" w:rsidRPr="00361DFA" w14:paraId="02EFC4DE"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34810CFF"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3/8/2010</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55DC63DC"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820.284</w:t>
            </w:r>
          </w:p>
        </w:tc>
      </w:tr>
      <w:tr w:rsidR="00343953" w:rsidRPr="00361DFA" w14:paraId="2AED4BDF"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4360393D"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5/28/2011</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5D80A2AA"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14.76</w:t>
            </w:r>
          </w:p>
        </w:tc>
      </w:tr>
      <w:tr w:rsidR="00343953" w:rsidRPr="00361DFA" w14:paraId="6DF83994"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6C846401"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9/19/2010</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2DFD6AD5" w14:textId="77777777" w:rsidR="00343953" w:rsidRPr="00867096" w:rsidRDefault="00343953" w:rsidP="00B06045">
            <w:pPr>
              <w:jc w:val="center"/>
              <w:rPr>
                <w:rFonts w:ascii="Calibri" w:eastAsia="Times New Roman" w:hAnsi="Calibri" w:cs="Calibri"/>
                <w:b/>
                <w:color w:val="000000"/>
                <w:sz w:val="22"/>
              </w:rPr>
            </w:pPr>
            <w:r w:rsidRPr="00867096">
              <w:rPr>
                <w:rFonts w:ascii="Calibri" w:eastAsia="Times New Roman" w:hAnsi="Calibri" w:cs="Calibri"/>
                <w:color w:val="000000"/>
                <w:sz w:val="22"/>
              </w:rPr>
              <w:t>89.55</w:t>
            </w:r>
          </w:p>
        </w:tc>
      </w:tr>
      <w:tr w:rsidR="00343953" w:rsidRPr="00361DFA" w14:paraId="6E915ACA"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66C5D88D" w14:textId="77777777" w:rsidR="00343953" w:rsidRPr="00361DFA" w:rsidRDefault="00343953" w:rsidP="00B06045">
            <w:pPr>
              <w:jc w:val="center"/>
              <w:rPr>
                <w:rFonts w:ascii="Calibri" w:eastAsia="Times New Roman" w:hAnsi="Calibri" w:cs="Calibri"/>
                <w:b/>
                <w:color w:val="000000"/>
                <w:sz w:val="22"/>
              </w:rPr>
            </w:pPr>
            <w:r w:rsidRPr="00361DFA">
              <w:rPr>
                <w:rFonts w:ascii="Calibri" w:eastAsia="Times New Roman" w:hAnsi="Calibri" w:cs="Calibri"/>
                <w:color w:val="000000"/>
                <w:sz w:val="22"/>
              </w:rPr>
              <w:t>8/31/2011</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4F1187BE" w14:textId="77777777" w:rsidR="00343953" w:rsidRPr="00361DFA" w:rsidRDefault="00343953" w:rsidP="00B06045">
            <w:pPr>
              <w:jc w:val="center"/>
              <w:rPr>
                <w:rFonts w:ascii="Calibri" w:eastAsia="Times New Roman" w:hAnsi="Calibri" w:cs="Calibri"/>
                <w:b/>
                <w:color w:val="000000"/>
                <w:sz w:val="22"/>
              </w:rPr>
            </w:pPr>
            <w:r w:rsidRPr="00361DFA">
              <w:rPr>
                <w:rFonts w:ascii="Calibri" w:eastAsia="Times New Roman" w:hAnsi="Calibri" w:cs="Calibri"/>
                <w:color w:val="000000"/>
                <w:sz w:val="22"/>
              </w:rPr>
              <w:t>1210.0515</w:t>
            </w:r>
          </w:p>
        </w:tc>
      </w:tr>
      <w:tr w:rsidR="00343953" w:rsidRPr="00361DFA" w14:paraId="4249C079"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5954DE42" w14:textId="77777777" w:rsidR="00343953" w:rsidRPr="00361DFA" w:rsidRDefault="00343953" w:rsidP="00B06045">
            <w:pPr>
              <w:jc w:val="center"/>
              <w:rPr>
                <w:rFonts w:ascii="Calibri" w:eastAsia="Times New Roman" w:hAnsi="Calibri" w:cs="Calibri"/>
                <w:b/>
                <w:color w:val="000000"/>
                <w:sz w:val="22"/>
              </w:rPr>
            </w:pPr>
            <w:r w:rsidRPr="00361DFA">
              <w:rPr>
                <w:rFonts w:ascii="Calibri" w:eastAsia="Times New Roman" w:hAnsi="Calibri" w:cs="Calibri"/>
                <w:color w:val="000000"/>
                <w:sz w:val="22"/>
              </w:rPr>
              <w:t>8/31/2011</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27DF72F4" w14:textId="77777777" w:rsidR="00343953" w:rsidRPr="00361DFA" w:rsidRDefault="00343953" w:rsidP="00B06045">
            <w:pPr>
              <w:jc w:val="center"/>
              <w:rPr>
                <w:rFonts w:ascii="Calibri" w:eastAsia="Times New Roman" w:hAnsi="Calibri" w:cs="Calibri"/>
                <w:b/>
                <w:color w:val="000000"/>
                <w:sz w:val="22"/>
              </w:rPr>
            </w:pPr>
            <w:r w:rsidRPr="00361DFA">
              <w:rPr>
                <w:rFonts w:ascii="Calibri" w:eastAsia="Times New Roman" w:hAnsi="Calibri" w:cs="Calibri"/>
                <w:color w:val="000000"/>
                <w:sz w:val="22"/>
              </w:rPr>
              <w:t>187.83</w:t>
            </w:r>
          </w:p>
        </w:tc>
      </w:tr>
      <w:tr w:rsidR="00343953" w:rsidRPr="00361DFA" w14:paraId="4467D3DD"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2269C6E3" w14:textId="77777777" w:rsidR="00343953" w:rsidRPr="00361DFA" w:rsidRDefault="00343953" w:rsidP="00B06045">
            <w:pPr>
              <w:jc w:val="center"/>
              <w:rPr>
                <w:rFonts w:ascii="Calibri" w:eastAsia="Times New Roman" w:hAnsi="Calibri" w:cs="Calibri"/>
                <w:b/>
                <w:color w:val="000000"/>
                <w:sz w:val="22"/>
              </w:rPr>
            </w:pPr>
            <w:r w:rsidRPr="00361DFA">
              <w:rPr>
                <w:rFonts w:ascii="Calibri" w:eastAsia="Times New Roman" w:hAnsi="Calibri" w:cs="Calibri"/>
                <w:color w:val="000000"/>
                <w:sz w:val="22"/>
              </w:rPr>
              <w:t>8/31/2011</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4EFFBFA4" w14:textId="77777777" w:rsidR="00343953" w:rsidRPr="00361DFA" w:rsidRDefault="00343953" w:rsidP="00B06045">
            <w:pPr>
              <w:jc w:val="center"/>
              <w:rPr>
                <w:rFonts w:ascii="Calibri" w:eastAsia="Times New Roman" w:hAnsi="Calibri" w:cs="Calibri"/>
                <w:b/>
                <w:color w:val="000000"/>
                <w:sz w:val="22"/>
              </w:rPr>
            </w:pPr>
            <w:r w:rsidRPr="00361DFA">
              <w:rPr>
                <w:rFonts w:ascii="Calibri" w:eastAsia="Times New Roman" w:hAnsi="Calibri" w:cs="Calibri"/>
                <w:color w:val="000000"/>
                <w:sz w:val="22"/>
              </w:rPr>
              <w:t>49.59</w:t>
            </w:r>
          </w:p>
        </w:tc>
      </w:tr>
      <w:tr w:rsidR="00343953" w:rsidRPr="00361DFA" w14:paraId="2AEF4F05"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5E37A498" w14:textId="77777777" w:rsidR="00343953" w:rsidRPr="00361DFA" w:rsidRDefault="00343953" w:rsidP="00B06045">
            <w:pPr>
              <w:jc w:val="center"/>
              <w:rPr>
                <w:rFonts w:ascii="Calibri" w:eastAsia="Times New Roman" w:hAnsi="Calibri" w:cs="Calibri"/>
                <w:b/>
                <w:color w:val="000000"/>
                <w:sz w:val="22"/>
              </w:rPr>
            </w:pPr>
            <w:r w:rsidRPr="00361DFA">
              <w:rPr>
                <w:rFonts w:ascii="Calibri" w:eastAsia="Times New Roman" w:hAnsi="Calibri" w:cs="Calibri"/>
                <w:color w:val="000000"/>
                <w:sz w:val="22"/>
              </w:rPr>
              <w:t>8/31/2011</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17B236DC" w14:textId="77777777" w:rsidR="00343953" w:rsidRPr="00361DFA" w:rsidRDefault="00343953" w:rsidP="00B06045">
            <w:pPr>
              <w:jc w:val="center"/>
              <w:rPr>
                <w:rFonts w:ascii="Calibri" w:eastAsia="Times New Roman" w:hAnsi="Calibri" w:cs="Calibri"/>
                <w:b/>
                <w:color w:val="000000"/>
                <w:sz w:val="22"/>
              </w:rPr>
            </w:pPr>
            <w:r w:rsidRPr="00361DFA">
              <w:rPr>
                <w:rFonts w:ascii="Calibri" w:eastAsia="Times New Roman" w:hAnsi="Calibri" w:cs="Calibri"/>
                <w:color w:val="000000"/>
                <w:sz w:val="22"/>
              </w:rPr>
              <w:t>4253.009</w:t>
            </w:r>
          </w:p>
        </w:tc>
      </w:tr>
      <w:tr w:rsidR="00343953" w:rsidRPr="00361DFA" w14:paraId="5C9ED9CC"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39B73607" w14:textId="77777777" w:rsidR="00343953" w:rsidRPr="00361DFA" w:rsidRDefault="00343953" w:rsidP="00B06045">
            <w:pPr>
              <w:jc w:val="center"/>
              <w:rPr>
                <w:rFonts w:ascii="Calibri" w:eastAsia="Times New Roman" w:hAnsi="Calibri" w:cs="Calibri"/>
                <w:b/>
                <w:color w:val="000000"/>
                <w:sz w:val="22"/>
              </w:rPr>
            </w:pPr>
            <w:r w:rsidRPr="00361DFA">
              <w:rPr>
                <w:rFonts w:ascii="Calibri" w:eastAsia="Times New Roman" w:hAnsi="Calibri" w:cs="Calibri"/>
                <w:color w:val="000000"/>
                <w:sz w:val="22"/>
              </w:rPr>
              <w:t>7/8/2011</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44A081C2" w14:textId="77777777" w:rsidR="00343953" w:rsidRPr="00361DFA" w:rsidRDefault="00343953" w:rsidP="00B06045">
            <w:pPr>
              <w:jc w:val="center"/>
              <w:rPr>
                <w:rFonts w:ascii="Calibri" w:eastAsia="Times New Roman" w:hAnsi="Calibri" w:cs="Calibri"/>
                <w:b/>
                <w:color w:val="000000"/>
                <w:sz w:val="22"/>
              </w:rPr>
            </w:pPr>
            <w:r w:rsidRPr="00361DFA">
              <w:rPr>
                <w:rFonts w:ascii="Calibri" w:eastAsia="Times New Roman" w:hAnsi="Calibri" w:cs="Calibri"/>
                <w:color w:val="000000"/>
                <w:sz w:val="22"/>
              </w:rPr>
              <w:t>59.38</w:t>
            </w:r>
          </w:p>
        </w:tc>
      </w:tr>
      <w:tr w:rsidR="00343953" w:rsidRPr="00361DFA" w14:paraId="41E65ECA"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55165DA5" w14:textId="77777777" w:rsidR="00343953" w:rsidRPr="00361DFA" w:rsidRDefault="00343953" w:rsidP="00B06045">
            <w:pPr>
              <w:jc w:val="center"/>
              <w:rPr>
                <w:rFonts w:ascii="Calibri" w:eastAsia="Times New Roman" w:hAnsi="Calibri" w:cs="Calibri"/>
                <w:b/>
                <w:color w:val="000000"/>
                <w:sz w:val="22"/>
              </w:rPr>
            </w:pPr>
            <w:r w:rsidRPr="00361DFA">
              <w:rPr>
                <w:rFonts w:ascii="Calibri" w:eastAsia="Times New Roman" w:hAnsi="Calibri" w:cs="Calibri"/>
                <w:color w:val="000000"/>
                <w:sz w:val="22"/>
              </w:rPr>
              <w:t>1/30/2009</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56136A6B" w14:textId="77777777" w:rsidR="00343953" w:rsidRPr="00361DFA" w:rsidRDefault="00343953" w:rsidP="00B06045">
            <w:pPr>
              <w:jc w:val="center"/>
              <w:rPr>
                <w:rFonts w:ascii="Calibri" w:eastAsia="Times New Roman" w:hAnsi="Calibri" w:cs="Calibri"/>
                <w:b/>
                <w:color w:val="000000"/>
                <w:sz w:val="22"/>
              </w:rPr>
            </w:pPr>
            <w:r w:rsidRPr="00361DFA">
              <w:rPr>
                <w:rFonts w:ascii="Calibri" w:eastAsia="Times New Roman" w:hAnsi="Calibri" w:cs="Calibri"/>
                <w:color w:val="000000"/>
                <w:sz w:val="22"/>
              </w:rPr>
              <w:t>1285.37</w:t>
            </w:r>
          </w:p>
        </w:tc>
      </w:tr>
      <w:tr w:rsidR="00343953" w:rsidRPr="00361DFA" w14:paraId="23D0A323"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3DCF5602" w14:textId="77777777" w:rsidR="00343953" w:rsidRPr="00361DFA" w:rsidRDefault="00343953" w:rsidP="00B06045">
            <w:pPr>
              <w:jc w:val="center"/>
              <w:rPr>
                <w:rFonts w:ascii="Calibri" w:eastAsia="Times New Roman" w:hAnsi="Calibri" w:cs="Calibri"/>
                <w:b/>
                <w:color w:val="000000"/>
                <w:sz w:val="22"/>
              </w:rPr>
            </w:pPr>
            <w:r w:rsidRPr="00361DFA">
              <w:rPr>
                <w:rFonts w:ascii="Calibri" w:eastAsia="Times New Roman" w:hAnsi="Calibri" w:cs="Calibri"/>
                <w:color w:val="000000"/>
                <w:sz w:val="22"/>
              </w:rPr>
              <w:t>1/8/2012</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56235069" w14:textId="77777777" w:rsidR="00343953" w:rsidRPr="00361DFA" w:rsidRDefault="00343953" w:rsidP="00B06045">
            <w:pPr>
              <w:jc w:val="center"/>
              <w:rPr>
                <w:rFonts w:ascii="Calibri" w:eastAsia="Times New Roman" w:hAnsi="Calibri" w:cs="Calibri"/>
                <w:b/>
                <w:color w:val="000000"/>
                <w:sz w:val="22"/>
              </w:rPr>
            </w:pPr>
            <w:r w:rsidRPr="00361DFA">
              <w:rPr>
                <w:rFonts w:ascii="Calibri" w:eastAsia="Times New Roman" w:hAnsi="Calibri" w:cs="Calibri"/>
                <w:color w:val="000000"/>
                <w:sz w:val="22"/>
              </w:rPr>
              <w:t>48.91</w:t>
            </w:r>
          </w:p>
        </w:tc>
      </w:tr>
      <w:tr w:rsidR="00343953" w:rsidRPr="00361DFA" w14:paraId="2C4D71D2"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160F4B23" w14:textId="77777777" w:rsidR="00343953" w:rsidRPr="00361DFA" w:rsidRDefault="00343953" w:rsidP="00B06045">
            <w:pPr>
              <w:jc w:val="center"/>
              <w:rPr>
                <w:rFonts w:ascii="Calibri" w:eastAsia="Times New Roman" w:hAnsi="Calibri" w:cs="Calibri"/>
                <w:b/>
                <w:color w:val="000000"/>
                <w:sz w:val="22"/>
              </w:rPr>
            </w:pPr>
            <w:r w:rsidRPr="00361DFA">
              <w:rPr>
                <w:rFonts w:ascii="Calibri" w:eastAsia="Times New Roman" w:hAnsi="Calibri" w:cs="Calibri"/>
                <w:color w:val="000000"/>
                <w:sz w:val="22"/>
              </w:rPr>
              <w:t>11/7/2010</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63C233E3" w14:textId="77777777" w:rsidR="00343953" w:rsidRPr="00361DFA" w:rsidRDefault="00343953" w:rsidP="00B06045">
            <w:pPr>
              <w:jc w:val="center"/>
              <w:rPr>
                <w:rFonts w:ascii="Calibri" w:eastAsia="Times New Roman" w:hAnsi="Calibri" w:cs="Calibri"/>
                <w:b/>
                <w:color w:val="000000"/>
                <w:sz w:val="22"/>
              </w:rPr>
            </w:pPr>
            <w:r w:rsidRPr="00361DFA">
              <w:rPr>
                <w:rFonts w:ascii="Calibri" w:eastAsia="Times New Roman" w:hAnsi="Calibri" w:cs="Calibri"/>
                <w:color w:val="000000"/>
                <w:sz w:val="22"/>
              </w:rPr>
              <w:t>129.62</w:t>
            </w:r>
          </w:p>
        </w:tc>
      </w:tr>
      <w:tr w:rsidR="00343953" w:rsidRPr="00361DFA" w14:paraId="78E777FB"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32143D69" w14:textId="77777777" w:rsidR="00343953" w:rsidRPr="00361DFA" w:rsidRDefault="00343953" w:rsidP="00B06045">
            <w:pPr>
              <w:jc w:val="center"/>
              <w:rPr>
                <w:rFonts w:ascii="Calibri" w:eastAsia="Times New Roman" w:hAnsi="Calibri" w:cs="Calibri"/>
                <w:b/>
                <w:color w:val="000000"/>
                <w:sz w:val="22"/>
              </w:rPr>
            </w:pPr>
            <w:r w:rsidRPr="00361DFA">
              <w:rPr>
                <w:rFonts w:ascii="Calibri" w:eastAsia="Times New Roman" w:hAnsi="Calibri" w:cs="Calibri"/>
                <w:color w:val="000000"/>
                <w:sz w:val="22"/>
              </w:rPr>
              <w:t>4/29/2010</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4D84C0DB" w14:textId="77777777" w:rsidR="00343953" w:rsidRPr="00361DFA" w:rsidRDefault="00343953" w:rsidP="00B06045">
            <w:pPr>
              <w:jc w:val="center"/>
              <w:rPr>
                <w:rFonts w:ascii="Calibri" w:eastAsia="Times New Roman" w:hAnsi="Calibri" w:cs="Calibri"/>
                <w:b/>
                <w:color w:val="000000"/>
                <w:sz w:val="22"/>
              </w:rPr>
            </w:pPr>
            <w:r w:rsidRPr="00361DFA">
              <w:rPr>
                <w:rFonts w:ascii="Calibri" w:eastAsia="Times New Roman" w:hAnsi="Calibri" w:cs="Calibri"/>
                <w:color w:val="000000"/>
                <w:sz w:val="22"/>
              </w:rPr>
              <w:t>118.97</w:t>
            </w:r>
          </w:p>
        </w:tc>
      </w:tr>
      <w:tr w:rsidR="00343953" w:rsidRPr="00361DFA" w14:paraId="75C66665"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62F2E3FF" w14:textId="77777777" w:rsidR="00343953" w:rsidRPr="00361DFA" w:rsidRDefault="00343953" w:rsidP="00B06045">
            <w:pPr>
              <w:jc w:val="center"/>
              <w:rPr>
                <w:rFonts w:ascii="Calibri" w:eastAsia="Times New Roman" w:hAnsi="Calibri" w:cs="Calibri"/>
                <w:b/>
                <w:color w:val="000000"/>
                <w:sz w:val="22"/>
              </w:rPr>
            </w:pPr>
            <w:r w:rsidRPr="00361DFA">
              <w:rPr>
                <w:rFonts w:ascii="Calibri" w:eastAsia="Times New Roman" w:hAnsi="Calibri" w:cs="Calibri"/>
                <w:color w:val="000000"/>
                <w:sz w:val="22"/>
              </w:rPr>
              <w:t>12/31/2011</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1B21ABBE" w14:textId="77777777" w:rsidR="00343953" w:rsidRPr="00361DFA" w:rsidRDefault="00343953" w:rsidP="00B06045">
            <w:pPr>
              <w:jc w:val="center"/>
              <w:rPr>
                <w:rFonts w:ascii="Calibri" w:eastAsia="Times New Roman" w:hAnsi="Calibri" w:cs="Calibri"/>
                <w:b/>
                <w:color w:val="000000"/>
                <w:sz w:val="22"/>
              </w:rPr>
            </w:pPr>
            <w:r w:rsidRPr="00361DFA">
              <w:rPr>
                <w:rFonts w:ascii="Calibri" w:eastAsia="Times New Roman" w:hAnsi="Calibri" w:cs="Calibri"/>
                <w:color w:val="000000"/>
                <w:sz w:val="22"/>
              </w:rPr>
              <w:t>61.8715</w:t>
            </w:r>
          </w:p>
        </w:tc>
      </w:tr>
      <w:tr w:rsidR="00343953" w:rsidRPr="00361DFA" w14:paraId="68900DC3"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575330BE" w14:textId="77777777" w:rsidR="00343953" w:rsidRPr="00361DFA" w:rsidRDefault="00343953" w:rsidP="00B06045">
            <w:pPr>
              <w:jc w:val="center"/>
              <w:rPr>
                <w:rFonts w:ascii="Calibri" w:eastAsia="Times New Roman" w:hAnsi="Calibri" w:cs="Calibri"/>
                <w:b/>
                <w:color w:val="000000"/>
                <w:sz w:val="22"/>
              </w:rPr>
            </w:pPr>
            <w:r w:rsidRPr="00361DFA">
              <w:rPr>
                <w:rFonts w:ascii="Calibri" w:eastAsia="Times New Roman" w:hAnsi="Calibri" w:cs="Calibri"/>
                <w:color w:val="000000"/>
                <w:sz w:val="22"/>
              </w:rPr>
              <w:lastRenderedPageBreak/>
              <w:t>8/12/2009</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2D81D333" w14:textId="77777777" w:rsidR="00343953" w:rsidRPr="00361DFA" w:rsidRDefault="00343953" w:rsidP="00B06045">
            <w:pPr>
              <w:jc w:val="center"/>
              <w:rPr>
                <w:rFonts w:ascii="Calibri" w:eastAsia="Times New Roman" w:hAnsi="Calibri" w:cs="Calibri"/>
                <w:b/>
                <w:color w:val="000000"/>
                <w:sz w:val="22"/>
              </w:rPr>
            </w:pPr>
            <w:r w:rsidRPr="00361DFA">
              <w:rPr>
                <w:rFonts w:ascii="Calibri" w:eastAsia="Times New Roman" w:hAnsi="Calibri" w:cs="Calibri"/>
                <w:color w:val="000000"/>
                <w:sz w:val="22"/>
              </w:rPr>
              <w:t>384.33</w:t>
            </w:r>
          </w:p>
        </w:tc>
      </w:tr>
      <w:tr w:rsidR="00343953" w:rsidRPr="00361DFA" w14:paraId="23C2B6B7"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796CE18E" w14:textId="77777777" w:rsidR="00343953" w:rsidRPr="00361DFA" w:rsidRDefault="00343953" w:rsidP="00B06045">
            <w:pPr>
              <w:jc w:val="center"/>
              <w:rPr>
                <w:rFonts w:ascii="Calibri" w:eastAsia="Times New Roman" w:hAnsi="Calibri" w:cs="Calibri"/>
                <w:b/>
                <w:color w:val="000000"/>
                <w:sz w:val="22"/>
              </w:rPr>
            </w:pPr>
            <w:r w:rsidRPr="00361DFA">
              <w:rPr>
                <w:rFonts w:ascii="Calibri" w:eastAsia="Times New Roman" w:hAnsi="Calibri" w:cs="Calibri"/>
                <w:color w:val="000000"/>
                <w:sz w:val="22"/>
              </w:rPr>
              <w:t>8/12/2009</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6115FE1E" w14:textId="77777777" w:rsidR="00343953" w:rsidRPr="00361DFA" w:rsidRDefault="00343953" w:rsidP="00B06045">
            <w:pPr>
              <w:jc w:val="center"/>
              <w:rPr>
                <w:rFonts w:ascii="Calibri" w:eastAsia="Times New Roman" w:hAnsi="Calibri" w:cs="Calibri"/>
                <w:b/>
                <w:color w:val="000000"/>
                <w:sz w:val="22"/>
              </w:rPr>
            </w:pPr>
            <w:r w:rsidRPr="00361DFA">
              <w:rPr>
                <w:rFonts w:ascii="Calibri" w:eastAsia="Times New Roman" w:hAnsi="Calibri" w:cs="Calibri"/>
                <w:color w:val="000000"/>
                <w:sz w:val="22"/>
              </w:rPr>
              <w:t>239.03</w:t>
            </w:r>
          </w:p>
        </w:tc>
      </w:tr>
      <w:tr w:rsidR="00343953" w:rsidRPr="00361DFA" w14:paraId="66293E40"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7FE860F2" w14:textId="77777777" w:rsidR="00343953" w:rsidRPr="00361DFA" w:rsidRDefault="00343953" w:rsidP="00B06045">
            <w:pPr>
              <w:jc w:val="center"/>
              <w:rPr>
                <w:rFonts w:ascii="Calibri" w:eastAsia="Times New Roman" w:hAnsi="Calibri" w:cs="Calibri"/>
                <w:b/>
                <w:color w:val="000000"/>
                <w:sz w:val="22"/>
              </w:rPr>
            </w:pPr>
            <w:r w:rsidRPr="00361DFA">
              <w:rPr>
                <w:rFonts w:ascii="Calibri" w:eastAsia="Times New Roman" w:hAnsi="Calibri" w:cs="Calibri"/>
                <w:color w:val="000000"/>
                <w:sz w:val="22"/>
              </w:rPr>
              <w:t>11/12/2011</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10DC1549" w14:textId="77777777" w:rsidR="00343953" w:rsidRPr="00361DFA" w:rsidRDefault="00343953" w:rsidP="00B06045">
            <w:pPr>
              <w:jc w:val="center"/>
              <w:rPr>
                <w:rFonts w:ascii="Calibri" w:eastAsia="Times New Roman" w:hAnsi="Calibri" w:cs="Calibri"/>
                <w:b/>
                <w:color w:val="000000"/>
                <w:sz w:val="22"/>
              </w:rPr>
            </w:pPr>
            <w:r w:rsidRPr="00361DFA">
              <w:rPr>
                <w:rFonts w:ascii="Calibri" w:eastAsia="Times New Roman" w:hAnsi="Calibri" w:cs="Calibri"/>
                <w:color w:val="000000"/>
                <w:sz w:val="22"/>
              </w:rPr>
              <w:t>3922.42</w:t>
            </w:r>
          </w:p>
        </w:tc>
      </w:tr>
      <w:tr w:rsidR="00343953" w:rsidRPr="00361DFA" w14:paraId="3C3B9A55"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574607F2" w14:textId="77777777" w:rsidR="00343953" w:rsidRPr="00361DFA" w:rsidRDefault="00343953" w:rsidP="00B06045">
            <w:pPr>
              <w:jc w:val="center"/>
              <w:rPr>
                <w:rFonts w:ascii="Calibri" w:eastAsia="Times New Roman" w:hAnsi="Calibri" w:cs="Calibri"/>
                <w:b/>
                <w:color w:val="000000"/>
                <w:sz w:val="22"/>
              </w:rPr>
            </w:pPr>
            <w:r w:rsidRPr="00361DFA">
              <w:rPr>
                <w:rFonts w:ascii="Calibri" w:eastAsia="Times New Roman" w:hAnsi="Calibri" w:cs="Calibri"/>
                <w:color w:val="000000"/>
                <w:sz w:val="22"/>
              </w:rPr>
              <w:t>11/12/2011</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34ABC1EE" w14:textId="77777777" w:rsidR="00343953" w:rsidRPr="00361DFA" w:rsidRDefault="00343953" w:rsidP="00B06045">
            <w:pPr>
              <w:jc w:val="center"/>
              <w:rPr>
                <w:rFonts w:ascii="Calibri" w:eastAsia="Times New Roman" w:hAnsi="Calibri" w:cs="Calibri"/>
                <w:b/>
                <w:color w:val="000000"/>
                <w:sz w:val="22"/>
              </w:rPr>
            </w:pPr>
            <w:r w:rsidRPr="00361DFA">
              <w:rPr>
                <w:rFonts w:ascii="Calibri" w:eastAsia="Times New Roman" w:hAnsi="Calibri" w:cs="Calibri"/>
                <w:color w:val="000000"/>
                <w:sz w:val="22"/>
              </w:rPr>
              <w:t>1733.3625</w:t>
            </w:r>
          </w:p>
        </w:tc>
      </w:tr>
      <w:tr w:rsidR="00343953" w:rsidRPr="00361DFA" w14:paraId="7519673E"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559C84AC" w14:textId="77777777" w:rsidR="00343953" w:rsidRPr="00361DFA" w:rsidRDefault="00343953" w:rsidP="00B06045">
            <w:pPr>
              <w:jc w:val="center"/>
              <w:rPr>
                <w:rFonts w:ascii="Calibri" w:eastAsia="Times New Roman" w:hAnsi="Calibri" w:cs="Calibri"/>
                <w:b/>
                <w:color w:val="000000"/>
                <w:sz w:val="22"/>
              </w:rPr>
            </w:pPr>
            <w:r w:rsidRPr="00361DFA">
              <w:rPr>
                <w:rFonts w:ascii="Calibri" w:eastAsia="Times New Roman" w:hAnsi="Calibri" w:cs="Calibri"/>
                <w:color w:val="000000"/>
                <w:sz w:val="22"/>
              </w:rPr>
              <w:t>1/20/2012</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709A937F" w14:textId="77777777" w:rsidR="00343953" w:rsidRPr="00361DFA" w:rsidRDefault="00343953" w:rsidP="00B06045">
            <w:pPr>
              <w:jc w:val="center"/>
              <w:rPr>
                <w:rFonts w:ascii="Calibri" w:eastAsia="Times New Roman" w:hAnsi="Calibri" w:cs="Calibri"/>
                <w:b/>
                <w:color w:val="000000"/>
                <w:sz w:val="22"/>
              </w:rPr>
            </w:pPr>
            <w:r w:rsidRPr="00361DFA">
              <w:rPr>
                <w:rFonts w:ascii="Calibri" w:eastAsia="Times New Roman" w:hAnsi="Calibri" w:cs="Calibri"/>
                <w:color w:val="000000"/>
                <w:sz w:val="22"/>
              </w:rPr>
              <w:t>208.28</w:t>
            </w:r>
          </w:p>
        </w:tc>
      </w:tr>
      <w:tr w:rsidR="00343953" w:rsidRPr="008601EB" w14:paraId="6174D429" w14:textId="77777777" w:rsidTr="00FD64B3">
        <w:trPr>
          <w:gridAfter w:val="1"/>
          <w:wAfter w:w="18" w:type="dxa"/>
          <w:trHeight w:val="281"/>
          <w:jc w:val="center"/>
        </w:trPr>
        <w:tc>
          <w:tcPr>
            <w:tcW w:w="2980" w:type="dxa"/>
            <w:gridSpan w:val="2"/>
            <w:tcBorders>
              <w:top w:val="nil"/>
              <w:left w:val="single" w:sz="4" w:space="0" w:color="auto"/>
              <w:bottom w:val="single" w:sz="4" w:space="0" w:color="auto"/>
              <w:right w:val="single" w:sz="4" w:space="0" w:color="auto"/>
            </w:tcBorders>
            <w:shd w:val="clear" w:color="auto" w:fill="D5DCE4" w:themeFill="text2" w:themeFillTint="33"/>
            <w:noWrap/>
            <w:vAlign w:val="center"/>
            <w:hideMark/>
          </w:tcPr>
          <w:p w14:paraId="6A9ABC51" w14:textId="77777777" w:rsidR="00343953" w:rsidRPr="00361DFA" w:rsidRDefault="00343953" w:rsidP="00B06045">
            <w:pPr>
              <w:jc w:val="center"/>
              <w:rPr>
                <w:rFonts w:ascii="Calibri" w:eastAsia="Times New Roman" w:hAnsi="Calibri" w:cs="Calibri"/>
                <w:b/>
                <w:color w:val="000000"/>
                <w:sz w:val="22"/>
              </w:rPr>
            </w:pPr>
            <w:r w:rsidRPr="00361DFA">
              <w:rPr>
                <w:rFonts w:ascii="Calibri" w:eastAsia="Times New Roman" w:hAnsi="Calibri" w:cs="Calibri"/>
                <w:color w:val="000000"/>
                <w:sz w:val="22"/>
              </w:rPr>
              <w:t>3/20/2009</w:t>
            </w:r>
          </w:p>
        </w:tc>
        <w:tc>
          <w:tcPr>
            <w:tcW w:w="1875" w:type="dxa"/>
            <w:tcBorders>
              <w:top w:val="nil"/>
              <w:left w:val="nil"/>
              <w:bottom w:val="single" w:sz="4" w:space="0" w:color="auto"/>
              <w:right w:val="single" w:sz="4" w:space="0" w:color="auto"/>
            </w:tcBorders>
            <w:shd w:val="clear" w:color="auto" w:fill="D5DCE4" w:themeFill="text2" w:themeFillTint="33"/>
            <w:noWrap/>
            <w:vAlign w:val="center"/>
            <w:hideMark/>
          </w:tcPr>
          <w:p w14:paraId="4D3766F0" w14:textId="77777777" w:rsidR="00343953" w:rsidRPr="008601EB" w:rsidRDefault="00343953" w:rsidP="00B06045">
            <w:pPr>
              <w:jc w:val="center"/>
              <w:rPr>
                <w:rFonts w:ascii="Calibri" w:eastAsia="Times New Roman" w:hAnsi="Calibri" w:cs="Calibri"/>
                <w:b/>
                <w:color w:val="000000"/>
                <w:sz w:val="22"/>
              </w:rPr>
            </w:pPr>
            <w:r w:rsidRPr="00361DFA">
              <w:rPr>
                <w:rFonts w:ascii="Calibri" w:eastAsia="Times New Roman" w:hAnsi="Calibri" w:cs="Calibri"/>
                <w:color w:val="000000"/>
                <w:sz w:val="22"/>
              </w:rPr>
              <w:t>9620.82</w:t>
            </w:r>
          </w:p>
        </w:tc>
      </w:tr>
    </w:tbl>
    <w:p w14:paraId="7644073E" w14:textId="77777777" w:rsidR="00343953" w:rsidRDefault="00343953" w:rsidP="00B06045">
      <w:pPr>
        <w:rPr>
          <w:rFonts w:cs="Times New Roman"/>
          <w:b/>
          <w:color w:val="FF0000"/>
        </w:rPr>
      </w:pPr>
    </w:p>
    <w:p w14:paraId="6E126E25" w14:textId="16F70F1B" w:rsidR="00726A64" w:rsidRPr="008321A2" w:rsidRDefault="00225A4E" w:rsidP="00B06045">
      <w:pPr>
        <w:rPr>
          <w:rFonts w:cs="Times New Roman"/>
          <w:bCs/>
          <w:sz w:val="28"/>
        </w:rPr>
      </w:pPr>
      <w:r w:rsidRPr="008321A2">
        <w:rPr>
          <w:rFonts w:cs="Times New Roman"/>
          <w:bCs/>
          <w:sz w:val="28"/>
        </w:rPr>
        <w:t xml:space="preserve">Data </w:t>
      </w:r>
      <w:r w:rsidR="00726A64" w:rsidRPr="008321A2">
        <w:rPr>
          <w:rFonts w:cs="Times New Roman"/>
          <w:bCs/>
          <w:sz w:val="28"/>
        </w:rPr>
        <w:t>A</w:t>
      </w:r>
      <w:r w:rsidR="00332CB7" w:rsidRPr="008321A2">
        <w:rPr>
          <w:rFonts w:cs="Times New Roman"/>
          <w:bCs/>
          <w:sz w:val="28"/>
        </w:rPr>
        <w:t>nalysing</w:t>
      </w:r>
    </w:p>
    <w:p w14:paraId="0A2F8468" w14:textId="77777777" w:rsidR="00122827" w:rsidRPr="00122827" w:rsidRDefault="00D559D8" w:rsidP="00B06045">
      <w:pPr>
        <w:rPr>
          <w:rFonts w:cs="Times New Roman"/>
          <w:b/>
        </w:rPr>
      </w:pPr>
      <w:r w:rsidRPr="00122827">
        <w:rPr>
          <w:rFonts w:cs="Times New Roman"/>
        </w:rPr>
        <w:t xml:space="preserve">The rate sales </w:t>
      </w:r>
      <w:r w:rsidR="00C83002" w:rsidRPr="00122827">
        <w:rPr>
          <w:rFonts w:cs="Times New Roman"/>
        </w:rPr>
        <w:t>decrees</w:t>
      </w:r>
      <w:r w:rsidRPr="00122827">
        <w:rPr>
          <w:rFonts w:cs="Times New Roman"/>
        </w:rPr>
        <w:t xml:space="preserve"> </w:t>
      </w:r>
      <w:r w:rsidR="00122827" w:rsidRPr="00122827">
        <w:rPr>
          <w:rFonts w:cs="Times New Roman"/>
        </w:rPr>
        <w:t>are</w:t>
      </w:r>
      <w:r w:rsidRPr="00122827">
        <w:rPr>
          <w:rFonts w:cs="Times New Roman"/>
        </w:rPr>
        <w:t xml:space="preserve"> analysed here. For this analysis date of product order and </w:t>
      </w:r>
      <w:r w:rsidR="00C83002" w:rsidRPr="00122827">
        <w:rPr>
          <w:rFonts w:cs="Times New Roman"/>
        </w:rPr>
        <w:t>number</w:t>
      </w:r>
      <w:r w:rsidRPr="00122827">
        <w:rPr>
          <w:rFonts w:cs="Times New Roman"/>
        </w:rPr>
        <w:t xml:space="preserve"> of total sales is </w:t>
      </w:r>
      <w:r w:rsidR="00122827" w:rsidRPr="00122827">
        <w:rPr>
          <w:rFonts w:cs="Times New Roman"/>
        </w:rPr>
        <w:t>utilised</w:t>
      </w:r>
      <w:r w:rsidRPr="00122827">
        <w:rPr>
          <w:rFonts w:cs="Times New Roman"/>
        </w:rPr>
        <w:t xml:space="preserve">. By using </w:t>
      </w:r>
      <w:r w:rsidR="00122827" w:rsidRPr="00122827">
        <w:rPr>
          <w:rFonts w:cs="Times New Roman"/>
        </w:rPr>
        <w:t>pivot table in excel and the result is outlined beneath:</w:t>
      </w:r>
    </w:p>
    <w:p w14:paraId="33C53F2A" w14:textId="5BF74499" w:rsidR="00225A4E" w:rsidRPr="008420AB" w:rsidRDefault="00225A4E" w:rsidP="00B06045">
      <w:pPr>
        <w:rPr>
          <w:rFonts w:cs="Times New Roman"/>
          <w:b/>
          <w:color w:val="FF0000"/>
        </w:rPr>
      </w:pPr>
    </w:p>
    <w:tbl>
      <w:tblPr>
        <w:tblW w:w="4278" w:type="dxa"/>
        <w:jc w:val="center"/>
        <w:tblLook w:val="04A0" w:firstRow="1" w:lastRow="0" w:firstColumn="1" w:lastColumn="0" w:noHBand="0" w:noVBand="1"/>
      </w:tblPr>
      <w:tblGrid>
        <w:gridCol w:w="108"/>
        <w:gridCol w:w="1907"/>
        <w:gridCol w:w="108"/>
        <w:gridCol w:w="2047"/>
        <w:gridCol w:w="108"/>
      </w:tblGrid>
      <w:tr w:rsidR="00471C73" w:rsidRPr="00471C73" w14:paraId="2EA69AA9" w14:textId="77777777" w:rsidTr="00912B04">
        <w:trPr>
          <w:gridBefore w:val="1"/>
          <w:wBefore w:w="108" w:type="dxa"/>
          <w:trHeight w:val="275"/>
          <w:jc w:val="center"/>
        </w:trPr>
        <w:tc>
          <w:tcPr>
            <w:tcW w:w="2015" w:type="dxa"/>
            <w:gridSpan w:val="2"/>
            <w:tcBorders>
              <w:top w:val="nil"/>
              <w:left w:val="nil"/>
              <w:bottom w:val="single" w:sz="4" w:space="0" w:color="8EA9DB"/>
              <w:right w:val="nil"/>
            </w:tcBorders>
            <w:shd w:val="clear" w:color="D9E1F2" w:fill="D9E1F2"/>
            <w:noWrap/>
            <w:vAlign w:val="bottom"/>
            <w:hideMark/>
          </w:tcPr>
          <w:p w14:paraId="714AE920" w14:textId="77777777" w:rsidR="0090402B" w:rsidRPr="00471C73" w:rsidRDefault="0090402B" w:rsidP="00B06045">
            <w:pPr>
              <w:spacing w:after="0"/>
              <w:jc w:val="center"/>
              <w:rPr>
                <w:rFonts w:eastAsia="Times New Roman" w:cs="Times New Roman"/>
                <w:bCs/>
                <w:szCs w:val="24"/>
                <w:lang w:val="en-US"/>
              </w:rPr>
            </w:pPr>
            <w:r w:rsidRPr="00471C73">
              <w:rPr>
                <w:rFonts w:eastAsia="Times New Roman" w:cs="Times New Roman"/>
                <w:bCs/>
                <w:szCs w:val="24"/>
                <w:lang w:val="en-US"/>
              </w:rPr>
              <w:t>Row Labels</w:t>
            </w:r>
          </w:p>
        </w:tc>
        <w:tc>
          <w:tcPr>
            <w:tcW w:w="2155" w:type="dxa"/>
            <w:gridSpan w:val="2"/>
            <w:tcBorders>
              <w:top w:val="nil"/>
              <w:left w:val="nil"/>
              <w:bottom w:val="single" w:sz="4" w:space="0" w:color="8EA9DB"/>
              <w:right w:val="nil"/>
            </w:tcBorders>
            <w:shd w:val="clear" w:color="D9E1F2" w:fill="D9E1F2"/>
            <w:noWrap/>
            <w:vAlign w:val="bottom"/>
            <w:hideMark/>
          </w:tcPr>
          <w:p w14:paraId="61DE77CB" w14:textId="77777777" w:rsidR="0090402B" w:rsidRPr="00471C73" w:rsidRDefault="0090402B" w:rsidP="00B06045">
            <w:pPr>
              <w:spacing w:after="0"/>
              <w:jc w:val="center"/>
              <w:rPr>
                <w:rFonts w:eastAsia="Times New Roman" w:cs="Times New Roman"/>
                <w:bCs/>
                <w:szCs w:val="24"/>
                <w:lang w:val="en-US"/>
              </w:rPr>
            </w:pPr>
            <w:r w:rsidRPr="00471C73">
              <w:rPr>
                <w:rFonts w:eastAsia="Times New Roman" w:cs="Times New Roman"/>
                <w:bCs/>
                <w:szCs w:val="24"/>
                <w:lang w:val="en-US"/>
              </w:rPr>
              <w:t>Sum of Sales</w:t>
            </w:r>
          </w:p>
        </w:tc>
      </w:tr>
      <w:tr w:rsidR="00471C73" w:rsidRPr="00471C73" w14:paraId="5341F517" w14:textId="77777777" w:rsidTr="00912B04">
        <w:trPr>
          <w:gridAfter w:val="1"/>
          <w:wAfter w:w="108" w:type="dxa"/>
          <w:trHeight w:val="275"/>
          <w:jc w:val="center"/>
        </w:trPr>
        <w:tc>
          <w:tcPr>
            <w:tcW w:w="2015" w:type="dxa"/>
            <w:gridSpan w:val="2"/>
            <w:tcBorders>
              <w:top w:val="nil"/>
              <w:left w:val="nil"/>
              <w:bottom w:val="single" w:sz="4" w:space="0" w:color="8EA9DB"/>
              <w:right w:val="nil"/>
            </w:tcBorders>
            <w:shd w:val="clear" w:color="auto" w:fill="auto"/>
            <w:noWrap/>
            <w:vAlign w:val="bottom"/>
            <w:hideMark/>
          </w:tcPr>
          <w:p w14:paraId="48881F29" w14:textId="77777777" w:rsidR="0090402B" w:rsidRPr="00471C73" w:rsidRDefault="0090402B" w:rsidP="00B06045">
            <w:pPr>
              <w:spacing w:after="0"/>
              <w:jc w:val="center"/>
              <w:rPr>
                <w:rFonts w:eastAsia="Times New Roman" w:cs="Times New Roman"/>
                <w:bCs/>
                <w:szCs w:val="24"/>
                <w:lang w:val="en-US"/>
              </w:rPr>
            </w:pPr>
            <w:r w:rsidRPr="00471C73">
              <w:rPr>
                <w:rFonts w:eastAsia="Times New Roman" w:cs="Times New Roman"/>
                <w:bCs/>
                <w:szCs w:val="24"/>
                <w:lang w:val="en-US"/>
              </w:rPr>
              <w:t>2009</w:t>
            </w:r>
          </w:p>
        </w:tc>
        <w:tc>
          <w:tcPr>
            <w:tcW w:w="2155" w:type="dxa"/>
            <w:gridSpan w:val="2"/>
            <w:tcBorders>
              <w:top w:val="nil"/>
              <w:left w:val="nil"/>
              <w:bottom w:val="single" w:sz="4" w:space="0" w:color="8EA9DB"/>
              <w:right w:val="nil"/>
            </w:tcBorders>
            <w:shd w:val="clear" w:color="auto" w:fill="auto"/>
            <w:noWrap/>
            <w:vAlign w:val="bottom"/>
            <w:hideMark/>
          </w:tcPr>
          <w:p w14:paraId="2920329A" w14:textId="314FADD1" w:rsidR="0090402B" w:rsidRPr="00471C73" w:rsidRDefault="0090402B" w:rsidP="00B06045">
            <w:pPr>
              <w:spacing w:after="0"/>
              <w:jc w:val="center"/>
              <w:rPr>
                <w:rFonts w:eastAsia="Times New Roman" w:cs="Times New Roman"/>
                <w:bCs/>
                <w:szCs w:val="24"/>
                <w:lang w:val="en-US"/>
              </w:rPr>
            </w:pPr>
            <w:r w:rsidRPr="00471C73">
              <w:rPr>
                <w:rFonts w:eastAsia="Times New Roman" w:cs="Times New Roman"/>
                <w:bCs/>
                <w:szCs w:val="24"/>
                <w:lang w:val="en-US"/>
              </w:rPr>
              <w:t>420989</w:t>
            </w:r>
            <w:r w:rsidR="00B206E5" w:rsidRPr="00471C73">
              <w:rPr>
                <w:rFonts w:eastAsia="Times New Roman" w:cs="Times New Roman"/>
                <w:bCs/>
                <w:szCs w:val="24"/>
                <w:lang w:val="en-US"/>
              </w:rPr>
              <w:t>7</w:t>
            </w:r>
          </w:p>
        </w:tc>
      </w:tr>
      <w:tr w:rsidR="00471C73" w:rsidRPr="00471C73" w14:paraId="28B2ACA6" w14:textId="77777777" w:rsidTr="00912B04">
        <w:trPr>
          <w:gridAfter w:val="1"/>
          <w:wAfter w:w="108" w:type="dxa"/>
          <w:trHeight w:val="275"/>
          <w:jc w:val="center"/>
        </w:trPr>
        <w:tc>
          <w:tcPr>
            <w:tcW w:w="2015" w:type="dxa"/>
            <w:gridSpan w:val="2"/>
            <w:tcBorders>
              <w:top w:val="nil"/>
              <w:left w:val="nil"/>
              <w:bottom w:val="single" w:sz="4" w:space="0" w:color="8EA9DB"/>
              <w:right w:val="nil"/>
            </w:tcBorders>
            <w:shd w:val="clear" w:color="auto" w:fill="auto"/>
            <w:noWrap/>
            <w:vAlign w:val="bottom"/>
            <w:hideMark/>
          </w:tcPr>
          <w:p w14:paraId="24646792" w14:textId="77777777" w:rsidR="0090402B" w:rsidRPr="00471C73" w:rsidRDefault="0090402B" w:rsidP="00B06045">
            <w:pPr>
              <w:spacing w:after="0"/>
              <w:jc w:val="center"/>
              <w:rPr>
                <w:rFonts w:eastAsia="Times New Roman" w:cs="Times New Roman"/>
                <w:bCs/>
                <w:szCs w:val="24"/>
                <w:lang w:val="en-US"/>
              </w:rPr>
            </w:pPr>
            <w:r w:rsidRPr="00471C73">
              <w:rPr>
                <w:rFonts w:eastAsia="Times New Roman" w:cs="Times New Roman"/>
                <w:bCs/>
                <w:szCs w:val="24"/>
                <w:lang w:val="en-US"/>
              </w:rPr>
              <w:t>2010</w:t>
            </w:r>
          </w:p>
        </w:tc>
        <w:tc>
          <w:tcPr>
            <w:tcW w:w="2155" w:type="dxa"/>
            <w:gridSpan w:val="2"/>
            <w:tcBorders>
              <w:top w:val="nil"/>
              <w:left w:val="nil"/>
              <w:bottom w:val="single" w:sz="4" w:space="0" w:color="8EA9DB"/>
              <w:right w:val="nil"/>
            </w:tcBorders>
            <w:shd w:val="clear" w:color="auto" w:fill="auto"/>
            <w:noWrap/>
            <w:vAlign w:val="bottom"/>
            <w:hideMark/>
          </w:tcPr>
          <w:p w14:paraId="3AE61B50" w14:textId="06236D58" w:rsidR="0090402B" w:rsidRPr="00471C73" w:rsidRDefault="0090402B" w:rsidP="00B06045">
            <w:pPr>
              <w:spacing w:after="0"/>
              <w:jc w:val="center"/>
              <w:rPr>
                <w:rFonts w:eastAsia="Times New Roman" w:cs="Times New Roman"/>
                <w:bCs/>
                <w:szCs w:val="24"/>
                <w:lang w:val="en-US"/>
              </w:rPr>
            </w:pPr>
            <w:r w:rsidRPr="00471C73">
              <w:rPr>
                <w:rFonts w:eastAsia="Times New Roman" w:cs="Times New Roman"/>
                <w:bCs/>
                <w:szCs w:val="24"/>
                <w:lang w:val="en-US"/>
              </w:rPr>
              <w:t>356008</w:t>
            </w:r>
            <w:r w:rsidR="00B206E5" w:rsidRPr="00471C73">
              <w:rPr>
                <w:rFonts w:eastAsia="Times New Roman" w:cs="Times New Roman"/>
                <w:bCs/>
                <w:szCs w:val="24"/>
                <w:lang w:val="en-US"/>
              </w:rPr>
              <w:t>7</w:t>
            </w:r>
          </w:p>
        </w:tc>
      </w:tr>
      <w:tr w:rsidR="00471C73" w:rsidRPr="00471C73" w14:paraId="6D80235C" w14:textId="77777777" w:rsidTr="00912B04">
        <w:trPr>
          <w:gridAfter w:val="1"/>
          <w:wAfter w:w="108" w:type="dxa"/>
          <w:trHeight w:val="275"/>
          <w:jc w:val="center"/>
        </w:trPr>
        <w:tc>
          <w:tcPr>
            <w:tcW w:w="2015" w:type="dxa"/>
            <w:gridSpan w:val="2"/>
            <w:tcBorders>
              <w:top w:val="nil"/>
              <w:left w:val="nil"/>
              <w:bottom w:val="single" w:sz="4" w:space="0" w:color="8EA9DB"/>
              <w:right w:val="nil"/>
            </w:tcBorders>
            <w:shd w:val="clear" w:color="auto" w:fill="auto"/>
            <w:noWrap/>
            <w:vAlign w:val="bottom"/>
            <w:hideMark/>
          </w:tcPr>
          <w:p w14:paraId="699614F3" w14:textId="77777777" w:rsidR="0090402B" w:rsidRPr="00471C73" w:rsidRDefault="0090402B" w:rsidP="00B06045">
            <w:pPr>
              <w:spacing w:after="0"/>
              <w:jc w:val="center"/>
              <w:rPr>
                <w:rFonts w:eastAsia="Times New Roman" w:cs="Times New Roman"/>
                <w:bCs/>
                <w:szCs w:val="24"/>
                <w:lang w:val="en-US"/>
              </w:rPr>
            </w:pPr>
            <w:r w:rsidRPr="00471C73">
              <w:rPr>
                <w:rFonts w:eastAsia="Times New Roman" w:cs="Times New Roman"/>
                <w:bCs/>
                <w:szCs w:val="24"/>
                <w:lang w:val="en-US"/>
              </w:rPr>
              <w:t>2011</w:t>
            </w:r>
          </w:p>
        </w:tc>
        <w:tc>
          <w:tcPr>
            <w:tcW w:w="2155" w:type="dxa"/>
            <w:gridSpan w:val="2"/>
            <w:tcBorders>
              <w:top w:val="nil"/>
              <w:left w:val="nil"/>
              <w:bottom w:val="single" w:sz="4" w:space="0" w:color="8EA9DB"/>
              <w:right w:val="nil"/>
            </w:tcBorders>
            <w:shd w:val="clear" w:color="auto" w:fill="auto"/>
            <w:noWrap/>
            <w:vAlign w:val="bottom"/>
            <w:hideMark/>
          </w:tcPr>
          <w:p w14:paraId="3DAE9468" w14:textId="61044037" w:rsidR="0090402B" w:rsidRPr="00471C73" w:rsidRDefault="0090402B" w:rsidP="00B06045">
            <w:pPr>
              <w:spacing w:after="0"/>
              <w:jc w:val="center"/>
              <w:rPr>
                <w:rFonts w:eastAsia="Times New Roman" w:cs="Times New Roman"/>
                <w:bCs/>
                <w:szCs w:val="24"/>
                <w:lang w:val="en-US"/>
              </w:rPr>
            </w:pPr>
            <w:r w:rsidRPr="00471C73">
              <w:rPr>
                <w:rFonts w:eastAsia="Times New Roman" w:cs="Times New Roman"/>
                <w:bCs/>
                <w:szCs w:val="24"/>
                <w:lang w:val="en-US"/>
              </w:rPr>
              <w:t>342994</w:t>
            </w:r>
            <w:r w:rsidR="00B206E5" w:rsidRPr="00471C73">
              <w:rPr>
                <w:rFonts w:eastAsia="Times New Roman" w:cs="Times New Roman"/>
                <w:bCs/>
                <w:szCs w:val="24"/>
                <w:lang w:val="en-US"/>
              </w:rPr>
              <w:t>5</w:t>
            </w:r>
          </w:p>
        </w:tc>
      </w:tr>
      <w:tr w:rsidR="00471C73" w:rsidRPr="00471C73" w14:paraId="56625993" w14:textId="77777777" w:rsidTr="00912B04">
        <w:trPr>
          <w:gridAfter w:val="1"/>
          <w:wAfter w:w="108" w:type="dxa"/>
          <w:trHeight w:val="275"/>
          <w:jc w:val="center"/>
        </w:trPr>
        <w:tc>
          <w:tcPr>
            <w:tcW w:w="2015" w:type="dxa"/>
            <w:gridSpan w:val="2"/>
            <w:tcBorders>
              <w:top w:val="nil"/>
              <w:left w:val="nil"/>
              <w:bottom w:val="single" w:sz="4" w:space="0" w:color="8EA9DB"/>
              <w:right w:val="nil"/>
            </w:tcBorders>
            <w:shd w:val="clear" w:color="auto" w:fill="auto"/>
            <w:noWrap/>
            <w:vAlign w:val="bottom"/>
            <w:hideMark/>
          </w:tcPr>
          <w:p w14:paraId="67D9687F" w14:textId="77777777" w:rsidR="0090402B" w:rsidRPr="00471C73" w:rsidRDefault="0090402B" w:rsidP="00B06045">
            <w:pPr>
              <w:spacing w:after="0"/>
              <w:jc w:val="center"/>
              <w:rPr>
                <w:rFonts w:eastAsia="Times New Roman" w:cs="Times New Roman"/>
                <w:bCs/>
                <w:szCs w:val="24"/>
                <w:lang w:val="en-US"/>
              </w:rPr>
            </w:pPr>
            <w:r w:rsidRPr="00471C73">
              <w:rPr>
                <w:rFonts w:eastAsia="Times New Roman" w:cs="Times New Roman"/>
                <w:bCs/>
                <w:szCs w:val="24"/>
                <w:lang w:val="en-US"/>
              </w:rPr>
              <w:t>2012</w:t>
            </w:r>
          </w:p>
        </w:tc>
        <w:tc>
          <w:tcPr>
            <w:tcW w:w="2155" w:type="dxa"/>
            <w:gridSpan w:val="2"/>
            <w:tcBorders>
              <w:top w:val="nil"/>
              <w:left w:val="nil"/>
              <w:bottom w:val="single" w:sz="4" w:space="0" w:color="8EA9DB"/>
              <w:right w:val="nil"/>
            </w:tcBorders>
            <w:shd w:val="clear" w:color="auto" w:fill="auto"/>
            <w:noWrap/>
            <w:vAlign w:val="bottom"/>
            <w:hideMark/>
          </w:tcPr>
          <w:p w14:paraId="1A8AB584" w14:textId="6D11D878" w:rsidR="0090402B" w:rsidRPr="00471C73" w:rsidRDefault="0090402B" w:rsidP="00B06045">
            <w:pPr>
              <w:spacing w:after="0"/>
              <w:jc w:val="center"/>
              <w:rPr>
                <w:rFonts w:eastAsia="Times New Roman" w:cs="Times New Roman"/>
                <w:bCs/>
                <w:szCs w:val="24"/>
                <w:lang w:val="en-US"/>
              </w:rPr>
            </w:pPr>
            <w:r w:rsidRPr="00471C73">
              <w:rPr>
                <w:rFonts w:eastAsia="Times New Roman" w:cs="Times New Roman"/>
                <w:bCs/>
                <w:szCs w:val="24"/>
                <w:lang w:val="en-US"/>
              </w:rPr>
              <w:t>371567</w:t>
            </w:r>
            <w:r w:rsidR="00B206E5" w:rsidRPr="00471C73">
              <w:rPr>
                <w:rFonts w:eastAsia="Times New Roman" w:cs="Times New Roman"/>
                <w:bCs/>
                <w:szCs w:val="24"/>
                <w:lang w:val="en-US"/>
              </w:rPr>
              <w:t>2</w:t>
            </w:r>
          </w:p>
        </w:tc>
      </w:tr>
      <w:tr w:rsidR="00471C73" w:rsidRPr="00471C73" w14:paraId="3EEE38A0" w14:textId="77777777" w:rsidTr="00912B04">
        <w:trPr>
          <w:gridBefore w:val="1"/>
          <w:wBefore w:w="108" w:type="dxa"/>
          <w:trHeight w:val="275"/>
          <w:jc w:val="center"/>
        </w:trPr>
        <w:tc>
          <w:tcPr>
            <w:tcW w:w="2015" w:type="dxa"/>
            <w:gridSpan w:val="2"/>
            <w:tcBorders>
              <w:top w:val="single" w:sz="4" w:space="0" w:color="8EA9DB"/>
              <w:left w:val="nil"/>
              <w:bottom w:val="nil"/>
              <w:right w:val="nil"/>
            </w:tcBorders>
            <w:shd w:val="clear" w:color="D9E1F2" w:fill="D9E1F2"/>
            <w:noWrap/>
            <w:vAlign w:val="bottom"/>
            <w:hideMark/>
          </w:tcPr>
          <w:p w14:paraId="16134754" w14:textId="77777777" w:rsidR="0090402B" w:rsidRPr="00471C73" w:rsidRDefault="0090402B" w:rsidP="00B06045">
            <w:pPr>
              <w:spacing w:after="0"/>
              <w:jc w:val="center"/>
              <w:rPr>
                <w:rFonts w:eastAsia="Times New Roman" w:cs="Times New Roman"/>
                <w:bCs/>
                <w:szCs w:val="24"/>
                <w:lang w:val="en-US"/>
              </w:rPr>
            </w:pPr>
            <w:r w:rsidRPr="00471C73">
              <w:rPr>
                <w:rFonts w:eastAsia="Times New Roman" w:cs="Times New Roman"/>
                <w:bCs/>
                <w:szCs w:val="24"/>
                <w:lang w:val="en-US"/>
              </w:rPr>
              <w:t>Grand Total</w:t>
            </w:r>
          </w:p>
        </w:tc>
        <w:tc>
          <w:tcPr>
            <w:tcW w:w="2155" w:type="dxa"/>
            <w:gridSpan w:val="2"/>
            <w:tcBorders>
              <w:top w:val="single" w:sz="4" w:space="0" w:color="8EA9DB"/>
              <w:left w:val="nil"/>
              <w:bottom w:val="nil"/>
              <w:right w:val="nil"/>
            </w:tcBorders>
            <w:shd w:val="clear" w:color="D9E1F2" w:fill="D9E1F2"/>
            <w:noWrap/>
            <w:vAlign w:val="bottom"/>
            <w:hideMark/>
          </w:tcPr>
          <w:p w14:paraId="7CA41CB5" w14:textId="24FD90E0" w:rsidR="0090402B" w:rsidRPr="00471C73" w:rsidRDefault="0090402B" w:rsidP="00B06045">
            <w:pPr>
              <w:spacing w:after="0"/>
              <w:jc w:val="center"/>
              <w:rPr>
                <w:rFonts w:eastAsia="Times New Roman" w:cs="Times New Roman"/>
                <w:bCs/>
                <w:szCs w:val="24"/>
                <w:lang w:val="en-US"/>
              </w:rPr>
            </w:pPr>
            <w:r w:rsidRPr="00471C73">
              <w:rPr>
                <w:rFonts w:eastAsia="Times New Roman" w:cs="Times New Roman"/>
                <w:bCs/>
                <w:szCs w:val="24"/>
                <w:lang w:val="en-US"/>
              </w:rPr>
              <w:t>1491560</w:t>
            </w:r>
            <w:r w:rsidR="000077D6" w:rsidRPr="00471C73">
              <w:rPr>
                <w:rFonts w:eastAsia="Times New Roman" w:cs="Times New Roman"/>
                <w:bCs/>
                <w:szCs w:val="24"/>
                <w:lang w:val="en-US"/>
              </w:rPr>
              <w:t>1</w:t>
            </w:r>
          </w:p>
        </w:tc>
      </w:tr>
    </w:tbl>
    <w:p w14:paraId="56C0B93F" w14:textId="77777777" w:rsidR="00991FFA" w:rsidRPr="008420AB" w:rsidRDefault="00991FFA" w:rsidP="00B06045">
      <w:pPr>
        <w:rPr>
          <w:rFonts w:eastAsiaTheme="majorEastAsia" w:cs="Times New Roman"/>
          <w:b/>
          <w:color w:val="FF0000"/>
          <w:sz w:val="28"/>
          <w:szCs w:val="26"/>
        </w:rPr>
      </w:pPr>
    </w:p>
    <w:p w14:paraId="77033183" w14:textId="77ED3DE5" w:rsidR="00332CB7" w:rsidRPr="006A45D3" w:rsidRDefault="008321A2" w:rsidP="00B06045">
      <w:pPr>
        <w:rPr>
          <w:rFonts w:cs="Times New Roman"/>
          <w:bCs/>
          <w:sz w:val="28"/>
        </w:rPr>
      </w:pPr>
      <w:r w:rsidRPr="006A45D3">
        <w:rPr>
          <w:rFonts w:cs="Times New Roman"/>
          <w:bCs/>
          <w:sz w:val="28"/>
        </w:rPr>
        <w:t xml:space="preserve">Visualisation of </w:t>
      </w:r>
      <w:r w:rsidR="001239E6" w:rsidRPr="006A45D3">
        <w:rPr>
          <w:rFonts w:cs="Times New Roman"/>
          <w:bCs/>
          <w:sz w:val="28"/>
        </w:rPr>
        <w:t xml:space="preserve">Data </w:t>
      </w:r>
    </w:p>
    <w:p w14:paraId="01FD3CB2" w14:textId="107E8233" w:rsidR="006A45D3" w:rsidRPr="006A45D3" w:rsidRDefault="006A45D3" w:rsidP="00B06045">
      <w:pPr>
        <w:rPr>
          <w:rFonts w:cs="Times New Roman"/>
          <w:b/>
        </w:rPr>
      </w:pPr>
      <w:r w:rsidRPr="006A45D3">
        <w:rPr>
          <w:rFonts w:cs="Times New Roman"/>
        </w:rPr>
        <w:t>A structured column graph is inserted from the tabular data employed in this analysis, and the pace of sales reduction is observed in the Graph beneath:</w:t>
      </w:r>
    </w:p>
    <w:p w14:paraId="7B501081" w14:textId="77777777" w:rsidR="00DB5102" w:rsidRPr="008420AB" w:rsidRDefault="00DB5102" w:rsidP="00B06045">
      <w:pPr>
        <w:rPr>
          <w:rFonts w:cs="Times New Roman"/>
          <w:b/>
          <w:color w:val="FF0000"/>
        </w:rPr>
      </w:pPr>
    </w:p>
    <w:p w14:paraId="2AFE6679" w14:textId="6C0FCDB7" w:rsidR="001B236F" w:rsidRPr="008420AB" w:rsidRDefault="001B236F" w:rsidP="00B06045">
      <w:pPr>
        <w:jc w:val="center"/>
        <w:rPr>
          <w:rFonts w:cs="Times New Roman"/>
          <w:b/>
          <w:color w:val="FF0000"/>
        </w:rPr>
      </w:pPr>
      <w:r w:rsidRPr="008420AB">
        <w:rPr>
          <w:rFonts w:cs="Times New Roman"/>
          <w:noProof/>
          <w:color w:val="FF0000"/>
        </w:rPr>
        <w:lastRenderedPageBreak/>
        <w:drawing>
          <wp:inline distT="0" distB="0" distL="0" distR="0" wp14:anchorId="67B80781" wp14:editId="7188FE57">
            <wp:extent cx="4572000" cy="2743200"/>
            <wp:effectExtent l="0" t="0" r="0" b="0"/>
            <wp:docPr id="4" name="Chart 4">
              <a:extLst xmlns:a="http://schemas.openxmlformats.org/drawingml/2006/main">
                <a:ext uri="{FF2B5EF4-FFF2-40B4-BE49-F238E27FC236}">
                  <a16:creationId xmlns:a16="http://schemas.microsoft.com/office/drawing/2014/main" id="{8AB595A0-D06B-4062-BFD0-38B49FAA4C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4FF3693" w14:textId="12DF510D" w:rsidR="008C173B" w:rsidRPr="008321A2" w:rsidRDefault="008321A2" w:rsidP="00B06045">
      <w:pPr>
        <w:jc w:val="center"/>
        <w:rPr>
          <w:rFonts w:cs="Times New Roman"/>
          <w:bCs/>
        </w:rPr>
      </w:pPr>
      <w:r w:rsidRPr="008321A2">
        <w:rPr>
          <w:rFonts w:cs="Times New Roman"/>
          <w:bCs/>
        </w:rPr>
        <w:t>Graph</w:t>
      </w:r>
      <w:r w:rsidR="00D15C95" w:rsidRPr="008321A2">
        <w:rPr>
          <w:rFonts w:cs="Times New Roman"/>
          <w:bCs/>
        </w:rPr>
        <w:t xml:space="preserve">: </w:t>
      </w:r>
      <w:r w:rsidRPr="008321A2">
        <w:rPr>
          <w:rFonts w:cs="Times New Roman"/>
          <w:bCs/>
        </w:rPr>
        <w:t xml:space="preserve">Decrease of yearly </w:t>
      </w:r>
      <w:r w:rsidR="00D15C95" w:rsidRPr="008321A2">
        <w:rPr>
          <w:rFonts w:cs="Times New Roman"/>
          <w:bCs/>
        </w:rPr>
        <w:t xml:space="preserve">Sales </w:t>
      </w:r>
    </w:p>
    <w:p w14:paraId="2D969D62" w14:textId="7AC07D65" w:rsidR="007D634E" w:rsidRPr="008601EB" w:rsidRDefault="006A0901" w:rsidP="00B06045">
      <w:pPr>
        <w:rPr>
          <w:b/>
        </w:rPr>
      </w:pPr>
      <w:r w:rsidRPr="006A0901">
        <w:t>SUMIF function</w:t>
      </w:r>
      <w:r>
        <w:t xml:space="preserve"> is employed here. </w:t>
      </w:r>
      <w:r w:rsidRPr="006A0901">
        <w:t>Since this data is subdivided by year and the total sales for each year is what we're after, we need to utilise the "SUMIF" function. This function meets both of the selection criteria; hence it is selected. The corresponding Excel formula and output are provided below.</w:t>
      </w:r>
    </w:p>
    <w:tbl>
      <w:tblPr>
        <w:tblW w:w="7420" w:type="dxa"/>
        <w:jc w:val="center"/>
        <w:tblLook w:val="04A0" w:firstRow="1" w:lastRow="0" w:firstColumn="1" w:lastColumn="0" w:noHBand="0" w:noVBand="1"/>
      </w:tblPr>
      <w:tblGrid>
        <w:gridCol w:w="1440"/>
        <w:gridCol w:w="1860"/>
        <w:gridCol w:w="4120"/>
      </w:tblGrid>
      <w:tr w:rsidR="00814031" w:rsidRPr="008601EB" w14:paraId="37D0C2CE" w14:textId="77777777" w:rsidTr="007D634E">
        <w:trPr>
          <w:trHeight w:val="600"/>
          <w:jc w:val="center"/>
        </w:trPr>
        <w:tc>
          <w:tcPr>
            <w:tcW w:w="1440" w:type="dxa"/>
            <w:tcBorders>
              <w:top w:val="single" w:sz="4" w:space="0" w:color="auto"/>
              <w:left w:val="single" w:sz="4" w:space="0" w:color="auto"/>
              <w:bottom w:val="single" w:sz="4" w:space="0" w:color="auto"/>
              <w:right w:val="single" w:sz="4" w:space="0" w:color="auto"/>
            </w:tcBorders>
            <w:shd w:val="clear" w:color="auto" w:fill="FFFFFF" w:themeFill="background1"/>
            <w:noWrap/>
            <w:vAlign w:val="center"/>
            <w:hideMark/>
          </w:tcPr>
          <w:p w14:paraId="628B3AE7" w14:textId="77777777" w:rsidR="00814031" w:rsidRPr="008601EB" w:rsidRDefault="00814031" w:rsidP="00B06045">
            <w:pPr>
              <w:jc w:val="center"/>
              <w:rPr>
                <w:rFonts w:ascii="Calibri" w:eastAsia="Times New Roman" w:hAnsi="Calibri" w:cs="Calibri"/>
                <w:bCs/>
                <w:i/>
                <w:iCs/>
                <w:color w:val="000000"/>
                <w:sz w:val="22"/>
              </w:rPr>
            </w:pPr>
            <w:r w:rsidRPr="008601EB">
              <w:rPr>
                <w:rFonts w:ascii="Calibri" w:eastAsia="Times New Roman" w:hAnsi="Calibri" w:cs="Calibri"/>
                <w:bCs/>
                <w:i/>
                <w:iCs/>
                <w:color w:val="000000"/>
                <w:sz w:val="22"/>
              </w:rPr>
              <w:t>Year</w:t>
            </w:r>
          </w:p>
        </w:tc>
        <w:tc>
          <w:tcPr>
            <w:tcW w:w="1860" w:type="dxa"/>
            <w:tcBorders>
              <w:top w:val="single" w:sz="4" w:space="0" w:color="auto"/>
              <w:left w:val="nil"/>
              <w:bottom w:val="single" w:sz="4" w:space="0" w:color="auto"/>
              <w:right w:val="single" w:sz="4" w:space="0" w:color="auto"/>
            </w:tcBorders>
            <w:shd w:val="clear" w:color="auto" w:fill="FFFFFF" w:themeFill="background1"/>
            <w:vAlign w:val="center"/>
            <w:hideMark/>
          </w:tcPr>
          <w:p w14:paraId="125F8C15" w14:textId="77777777" w:rsidR="00814031" w:rsidRPr="008601EB" w:rsidRDefault="00814031" w:rsidP="00B06045">
            <w:pPr>
              <w:jc w:val="center"/>
              <w:rPr>
                <w:rFonts w:ascii="Calibri" w:eastAsia="Times New Roman" w:hAnsi="Calibri" w:cs="Calibri"/>
                <w:bCs/>
                <w:i/>
                <w:iCs/>
                <w:color w:val="000000"/>
                <w:sz w:val="22"/>
              </w:rPr>
            </w:pPr>
            <w:r w:rsidRPr="008601EB">
              <w:rPr>
                <w:rFonts w:ascii="Calibri" w:eastAsia="Times New Roman" w:hAnsi="Calibri" w:cs="Calibri"/>
                <w:bCs/>
                <w:i/>
                <w:iCs/>
                <w:color w:val="000000"/>
                <w:sz w:val="22"/>
              </w:rPr>
              <w:t>Total Sale Using "SUMIF" function</w:t>
            </w:r>
          </w:p>
        </w:tc>
        <w:tc>
          <w:tcPr>
            <w:tcW w:w="412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68DC523" w14:textId="77777777" w:rsidR="00814031" w:rsidRPr="008601EB" w:rsidRDefault="00814031" w:rsidP="00B06045">
            <w:pPr>
              <w:jc w:val="center"/>
              <w:rPr>
                <w:rFonts w:ascii="Calibri" w:eastAsia="Times New Roman" w:hAnsi="Calibri" w:cs="Calibri"/>
                <w:bCs/>
                <w:i/>
                <w:iCs/>
                <w:color w:val="000000"/>
                <w:sz w:val="22"/>
              </w:rPr>
            </w:pPr>
            <w:r w:rsidRPr="008601EB">
              <w:rPr>
                <w:rFonts w:ascii="Calibri" w:eastAsia="Times New Roman" w:hAnsi="Calibri" w:cs="Calibri"/>
                <w:bCs/>
                <w:i/>
                <w:iCs/>
                <w:color w:val="000000"/>
                <w:sz w:val="22"/>
              </w:rPr>
              <w:t>Function</w:t>
            </w:r>
          </w:p>
        </w:tc>
      </w:tr>
      <w:tr w:rsidR="00814031" w:rsidRPr="008601EB" w14:paraId="286260FB" w14:textId="77777777" w:rsidTr="007D634E">
        <w:trPr>
          <w:trHeight w:val="300"/>
          <w:jc w:val="center"/>
        </w:trPr>
        <w:tc>
          <w:tcPr>
            <w:tcW w:w="144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5ECE32AC" w14:textId="77777777" w:rsidR="00814031" w:rsidRPr="008601EB" w:rsidRDefault="00814031" w:rsidP="00B06045">
            <w:pPr>
              <w:jc w:val="center"/>
              <w:rPr>
                <w:rFonts w:ascii="Calibri" w:eastAsia="Times New Roman" w:hAnsi="Calibri" w:cs="Calibri"/>
                <w:b/>
                <w:color w:val="000000"/>
                <w:sz w:val="22"/>
              </w:rPr>
            </w:pPr>
            <w:r w:rsidRPr="008601EB">
              <w:rPr>
                <w:rFonts w:ascii="Calibri" w:eastAsia="Times New Roman" w:hAnsi="Calibri" w:cs="Calibri"/>
                <w:color w:val="000000"/>
                <w:sz w:val="22"/>
              </w:rPr>
              <w:t>2009</w:t>
            </w:r>
          </w:p>
        </w:tc>
        <w:tc>
          <w:tcPr>
            <w:tcW w:w="1860" w:type="dxa"/>
            <w:tcBorders>
              <w:top w:val="nil"/>
              <w:left w:val="nil"/>
              <w:bottom w:val="single" w:sz="4" w:space="0" w:color="auto"/>
              <w:right w:val="single" w:sz="4" w:space="0" w:color="auto"/>
            </w:tcBorders>
            <w:shd w:val="clear" w:color="auto" w:fill="FFFFFF" w:themeFill="background1"/>
            <w:noWrap/>
            <w:vAlign w:val="bottom"/>
            <w:hideMark/>
          </w:tcPr>
          <w:p w14:paraId="277AE885" w14:textId="001CD6B4" w:rsidR="00814031" w:rsidRPr="008601EB" w:rsidRDefault="00814031" w:rsidP="00B06045">
            <w:pPr>
              <w:jc w:val="center"/>
              <w:rPr>
                <w:rFonts w:ascii="Calibri" w:eastAsia="Times New Roman" w:hAnsi="Calibri" w:cs="Calibri"/>
                <w:b/>
                <w:color w:val="000000"/>
                <w:sz w:val="22"/>
              </w:rPr>
            </w:pPr>
            <w:r w:rsidRPr="008601EB">
              <w:rPr>
                <w:rFonts w:ascii="Calibri" w:eastAsia="Times New Roman" w:hAnsi="Calibri" w:cs="Calibri"/>
                <w:color w:val="000000"/>
                <w:sz w:val="22"/>
              </w:rPr>
              <w:t>4,209,896.85</w:t>
            </w:r>
          </w:p>
        </w:tc>
        <w:tc>
          <w:tcPr>
            <w:tcW w:w="4120" w:type="dxa"/>
            <w:tcBorders>
              <w:top w:val="nil"/>
              <w:left w:val="nil"/>
              <w:bottom w:val="single" w:sz="4" w:space="0" w:color="auto"/>
              <w:right w:val="single" w:sz="4" w:space="0" w:color="auto"/>
            </w:tcBorders>
            <w:shd w:val="clear" w:color="auto" w:fill="FFFFFF" w:themeFill="background1"/>
            <w:noWrap/>
            <w:vAlign w:val="bottom"/>
            <w:hideMark/>
          </w:tcPr>
          <w:p w14:paraId="31370FB5" w14:textId="711C7136" w:rsidR="00814031" w:rsidRPr="008601EB" w:rsidRDefault="007D634E" w:rsidP="00B06045">
            <w:pPr>
              <w:jc w:val="center"/>
              <w:rPr>
                <w:rFonts w:ascii="Calibri" w:eastAsia="Times New Roman" w:hAnsi="Calibri" w:cs="Calibri"/>
                <w:b/>
                <w:color w:val="000000"/>
                <w:sz w:val="22"/>
              </w:rPr>
            </w:pPr>
            <w:r w:rsidRPr="008601EB">
              <w:rPr>
                <w:rFonts w:ascii="Calibri" w:eastAsia="Times New Roman" w:hAnsi="Calibri" w:cs="Calibri"/>
                <w:color w:val="000000"/>
                <w:sz w:val="22"/>
              </w:rPr>
              <w:t>SUMIF (</w:t>
            </w:r>
            <w:r w:rsidR="00814031" w:rsidRPr="008601EB">
              <w:rPr>
                <w:rFonts w:ascii="Calibri" w:eastAsia="Times New Roman" w:hAnsi="Calibri" w:cs="Calibri"/>
                <w:color w:val="000000"/>
                <w:sz w:val="22"/>
              </w:rPr>
              <w:t>$A$</w:t>
            </w:r>
            <w:proofErr w:type="gramStart"/>
            <w:r w:rsidR="00814031" w:rsidRPr="008601EB">
              <w:rPr>
                <w:rFonts w:ascii="Calibri" w:eastAsia="Times New Roman" w:hAnsi="Calibri" w:cs="Calibri"/>
                <w:color w:val="000000"/>
                <w:sz w:val="22"/>
              </w:rPr>
              <w:t>2:$</w:t>
            </w:r>
            <w:proofErr w:type="gramEnd"/>
            <w:r w:rsidR="00814031" w:rsidRPr="008601EB">
              <w:rPr>
                <w:rFonts w:ascii="Calibri" w:eastAsia="Times New Roman" w:hAnsi="Calibri" w:cs="Calibri"/>
                <w:color w:val="000000"/>
                <w:sz w:val="22"/>
              </w:rPr>
              <w:t>C$8400, D4,$C$2:$C$8400)</w:t>
            </w:r>
          </w:p>
        </w:tc>
      </w:tr>
      <w:tr w:rsidR="00814031" w:rsidRPr="008601EB" w14:paraId="4DFDB8AC" w14:textId="77777777" w:rsidTr="007D634E">
        <w:trPr>
          <w:trHeight w:val="300"/>
          <w:jc w:val="center"/>
        </w:trPr>
        <w:tc>
          <w:tcPr>
            <w:tcW w:w="144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612F48EF" w14:textId="77777777" w:rsidR="00814031" w:rsidRPr="008601EB" w:rsidRDefault="00814031" w:rsidP="00B06045">
            <w:pPr>
              <w:jc w:val="center"/>
              <w:rPr>
                <w:rFonts w:ascii="Calibri" w:eastAsia="Times New Roman" w:hAnsi="Calibri" w:cs="Calibri"/>
                <w:b/>
                <w:color w:val="000000"/>
                <w:sz w:val="22"/>
              </w:rPr>
            </w:pPr>
            <w:r w:rsidRPr="008601EB">
              <w:rPr>
                <w:rFonts w:ascii="Calibri" w:eastAsia="Times New Roman" w:hAnsi="Calibri" w:cs="Calibri"/>
                <w:color w:val="000000"/>
                <w:sz w:val="22"/>
              </w:rPr>
              <w:t>2010</w:t>
            </w:r>
          </w:p>
        </w:tc>
        <w:tc>
          <w:tcPr>
            <w:tcW w:w="1860" w:type="dxa"/>
            <w:tcBorders>
              <w:top w:val="nil"/>
              <w:left w:val="nil"/>
              <w:bottom w:val="single" w:sz="4" w:space="0" w:color="auto"/>
              <w:right w:val="single" w:sz="4" w:space="0" w:color="auto"/>
            </w:tcBorders>
            <w:shd w:val="clear" w:color="auto" w:fill="FFFFFF" w:themeFill="background1"/>
            <w:noWrap/>
            <w:vAlign w:val="bottom"/>
            <w:hideMark/>
          </w:tcPr>
          <w:p w14:paraId="6E0DEB2A" w14:textId="640FB75C" w:rsidR="00814031" w:rsidRPr="008601EB" w:rsidRDefault="00814031" w:rsidP="00B06045">
            <w:pPr>
              <w:jc w:val="center"/>
              <w:rPr>
                <w:rFonts w:ascii="Calibri" w:eastAsia="Times New Roman" w:hAnsi="Calibri" w:cs="Calibri"/>
                <w:b/>
                <w:color w:val="000000"/>
                <w:sz w:val="22"/>
              </w:rPr>
            </w:pPr>
            <w:r w:rsidRPr="008601EB">
              <w:rPr>
                <w:rFonts w:ascii="Calibri" w:eastAsia="Times New Roman" w:hAnsi="Calibri" w:cs="Calibri"/>
                <w:color w:val="000000"/>
                <w:sz w:val="22"/>
              </w:rPr>
              <w:t>3,560,087.04</w:t>
            </w:r>
          </w:p>
        </w:tc>
        <w:tc>
          <w:tcPr>
            <w:tcW w:w="4120" w:type="dxa"/>
            <w:tcBorders>
              <w:top w:val="nil"/>
              <w:left w:val="nil"/>
              <w:bottom w:val="single" w:sz="4" w:space="0" w:color="auto"/>
              <w:right w:val="single" w:sz="4" w:space="0" w:color="auto"/>
            </w:tcBorders>
            <w:shd w:val="clear" w:color="auto" w:fill="FFFFFF" w:themeFill="background1"/>
            <w:noWrap/>
            <w:vAlign w:val="bottom"/>
            <w:hideMark/>
          </w:tcPr>
          <w:p w14:paraId="27038B24" w14:textId="6406298B" w:rsidR="00814031" w:rsidRPr="008601EB" w:rsidRDefault="007D634E" w:rsidP="00B06045">
            <w:pPr>
              <w:jc w:val="center"/>
              <w:rPr>
                <w:rFonts w:ascii="Calibri" w:eastAsia="Times New Roman" w:hAnsi="Calibri" w:cs="Calibri"/>
                <w:b/>
                <w:color w:val="000000"/>
                <w:sz w:val="22"/>
              </w:rPr>
            </w:pPr>
            <w:r w:rsidRPr="008601EB">
              <w:rPr>
                <w:rFonts w:ascii="Calibri" w:eastAsia="Times New Roman" w:hAnsi="Calibri" w:cs="Calibri"/>
                <w:color w:val="000000"/>
                <w:sz w:val="22"/>
              </w:rPr>
              <w:t>SUMIF (</w:t>
            </w:r>
            <w:r w:rsidR="00814031" w:rsidRPr="008601EB">
              <w:rPr>
                <w:rFonts w:ascii="Calibri" w:eastAsia="Times New Roman" w:hAnsi="Calibri" w:cs="Calibri"/>
                <w:color w:val="000000"/>
                <w:sz w:val="22"/>
              </w:rPr>
              <w:t>$A$</w:t>
            </w:r>
            <w:proofErr w:type="gramStart"/>
            <w:r w:rsidR="00814031" w:rsidRPr="008601EB">
              <w:rPr>
                <w:rFonts w:ascii="Calibri" w:eastAsia="Times New Roman" w:hAnsi="Calibri" w:cs="Calibri"/>
                <w:color w:val="000000"/>
                <w:sz w:val="22"/>
              </w:rPr>
              <w:t>2:$</w:t>
            </w:r>
            <w:proofErr w:type="gramEnd"/>
            <w:r w:rsidR="00814031" w:rsidRPr="008601EB">
              <w:rPr>
                <w:rFonts w:ascii="Calibri" w:eastAsia="Times New Roman" w:hAnsi="Calibri" w:cs="Calibri"/>
                <w:color w:val="000000"/>
                <w:sz w:val="22"/>
              </w:rPr>
              <w:t>C$8400, D5,$C$2:$C$8400)</w:t>
            </w:r>
          </w:p>
        </w:tc>
      </w:tr>
      <w:tr w:rsidR="00814031" w:rsidRPr="008601EB" w14:paraId="4ECB04B9" w14:textId="77777777" w:rsidTr="007D634E">
        <w:trPr>
          <w:trHeight w:val="300"/>
          <w:jc w:val="center"/>
        </w:trPr>
        <w:tc>
          <w:tcPr>
            <w:tcW w:w="144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19A27B19" w14:textId="77777777" w:rsidR="00814031" w:rsidRPr="008601EB" w:rsidRDefault="00814031" w:rsidP="00B06045">
            <w:pPr>
              <w:jc w:val="center"/>
              <w:rPr>
                <w:rFonts w:ascii="Calibri" w:eastAsia="Times New Roman" w:hAnsi="Calibri" w:cs="Calibri"/>
                <w:b/>
                <w:color w:val="000000"/>
                <w:sz w:val="22"/>
              </w:rPr>
            </w:pPr>
            <w:r w:rsidRPr="008601EB">
              <w:rPr>
                <w:rFonts w:ascii="Calibri" w:eastAsia="Times New Roman" w:hAnsi="Calibri" w:cs="Calibri"/>
                <w:color w:val="000000"/>
                <w:sz w:val="22"/>
              </w:rPr>
              <w:t>2011</w:t>
            </w:r>
          </w:p>
        </w:tc>
        <w:tc>
          <w:tcPr>
            <w:tcW w:w="1860" w:type="dxa"/>
            <w:tcBorders>
              <w:top w:val="nil"/>
              <w:left w:val="nil"/>
              <w:bottom w:val="single" w:sz="4" w:space="0" w:color="auto"/>
              <w:right w:val="single" w:sz="4" w:space="0" w:color="auto"/>
            </w:tcBorders>
            <w:shd w:val="clear" w:color="auto" w:fill="FFFFFF" w:themeFill="background1"/>
            <w:noWrap/>
            <w:vAlign w:val="bottom"/>
            <w:hideMark/>
          </w:tcPr>
          <w:p w14:paraId="0959350B" w14:textId="1C3C7872" w:rsidR="00814031" w:rsidRPr="008601EB" w:rsidRDefault="00814031" w:rsidP="00B06045">
            <w:pPr>
              <w:jc w:val="center"/>
              <w:rPr>
                <w:rFonts w:ascii="Calibri" w:eastAsia="Times New Roman" w:hAnsi="Calibri" w:cs="Calibri"/>
                <w:b/>
                <w:color w:val="000000"/>
                <w:sz w:val="22"/>
              </w:rPr>
            </w:pPr>
            <w:r w:rsidRPr="008601EB">
              <w:rPr>
                <w:rFonts w:ascii="Calibri" w:eastAsia="Times New Roman" w:hAnsi="Calibri" w:cs="Calibri"/>
                <w:color w:val="000000"/>
                <w:sz w:val="22"/>
              </w:rPr>
              <w:t>3,429,944.98</w:t>
            </w:r>
          </w:p>
        </w:tc>
        <w:tc>
          <w:tcPr>
            <w:tcW w:w="4120" w:type="dxa"/>
            <w:tcBorders>
              <w:top w:val="nil"/>
              <w:left w:val="nil"/>
              <w:bottom w:val="single" w:sz="4" w:space="0" w:color="auto"/>
              <w:right w:val="single" w:sz="4" w:space="0" w:color="auto"/>
            </w:tcBorders>
            <w:shd w:val="clear" w:color="auto" w:fill="FFFFFF" w:themeFill="background1"/>
            <w:noWrap/>
            <w:vAlign w:val="bottom"/>
            <w:hideMark/>
          </w:tcPr>
          <w:p w14:paraId="3E549AFF" w14:textId="51D64624" w:rsidR="00814031" w:rsidRPr="008601EB" w:rsidRDefault="007D634E" w:rsidP="00B06045">
            <w:pPr>
              <w:jc w:val="center"/>
              <w:rPr>
                <w:rFonts w:ascii="Calibri" w:eastAsia="Times New Roman" w:hAnsi="Calibri" w:cs="Calibri"/>
                <w:b/>
                <w:color w:val="000000"/>
                <w:sz w:val="22"/>
              </w:rPr>
            </w:pPr>
            <w:r w:rsidRPr="008601EB">
              <w:rPr>
                <w:rFonts w:ascii="Calibri" w:eastAsia="Times New Roman" w:hAnsi="Calibri" w:cs="Calibri"/>
                <w:color w:val="000000"/>
                <w:sz w:val="22"/>
              </w:rPr>
              <w:t>SUMIF (</w:t>
            </w:r>
            <w:r w:rsidR="00814031" w:rsidRPr="008601EB">
              <w:rPr>
                <w:rFonts w:ascii="Calibri" w:eastAsia="Times New Roman" w:hAnsi="Calibri" w:cs="Calibri"/>
                <w:color w:val="000000"/>
                <w:sz w:val="22"/>
              </w:rPr>
              <w:t>$A$</w:t>
            </w:r>
            <w:proofErr w:type="gramStart"/>
            <w:r w:rsidR="00814031" w:rsidRPr="008601EB">
              <w:rPr>
                <w:rFonts w:ascii="Calibri" w:eastAsia="Times New Roman" w:hAnsi="Calibri" w:cs="Calibri"/>
                <w:color w:val="000000"/>
                <w:sz w:val="22"/>
              </w:rPr>
              <w:t>2:$</w:t>
            </w:r>
            <w:proofErr w:type="gramEnd"/>
            <w:r w:rsidR="00814031" w:rsidRPr="008601EB">
              <w:rPr>
                <w:rFonts w:ascii="Calibri" w:eastAsia="Times New Roman" w:hAnsi="Calibri" w:cs="Calibri"/>
                <w:color w:val="000000"/>
                <w:sz w:val="22"/>
              </w:rPr>
              <w:t>C$8400, D6,$C$2:$C$8400)</w:t>
            </w:r>
          </w:p>
        </w:tc>
      </w:tr>
      <w:tr w:rsidR="00814031" w:rsidRPr="008601EB" w14:paraId="6529A75E" w14:textId="77777777" w:rsidTr="007D634E">
        <w:trPr>
          <w:trHeight w:val="765"/>
          <w:jc w:val="center"/>
        </w:trPr>
        <w:tc>
          <w:tcPr>
            <w:tcW w:w="1440" w:type="dxa"/>
            <w:tcBorders>
              <w:top w:val="nil"/>
              <w:left w:val="single" w:sz="4" w:space="0" w:color="auto"/>
              <w:bottom w:val="single" w:sz="4" w:space="0" w:color="auto"/>
              <w:right w:val="single" w:sz="4" w:space="0" w:color="auto"/>
            </w:tcBorders>
            <w:shd w:val="clear" w:color="auto" w:fill="FFFFFF" w:themeFill="background1"/>
            <w:noWrap/>
            <w:vAlign w:val="bottom"/>
            <w:hideMark/>
          </w:tcPr>
          <w:p w14:paraId="5D81101C" w14:textId="77777777" w:rsidR="00814031" w:rsidRPr="008601EB" w:rsidRDefault="00814031" w:rsidP="00B06045">
            <w:pPr>
              <w:jc w:val="center"/>
              <w:rPr>
                <w:rFonts w:ascii="Calibri" w:eastAsia="Times New Roman" w:hAnsi="Calibri" w:cs="Calibri"/>
                <w:b/>
                <w:color w:val="000000"/>
                <w:sz w:val="22"/>
              </w:rPr>
            </w:pPr>
            <w:r w:rsidRPr="008601EB">
              <w:rPr>
                <w:rFonts w:ascii="Calibri" w:eastAsia="Times New Roman" w:hAnsi="Calibri" w:cs="Calibri"/>
                <w:color w:val="000000"/>
                <w:sz w:val="22"/>
              </w:rPr>
              <w:t>2012</w:t>
            </w:r>
          </w:p>
        </w:tc>
        <w:tc>
          <w:tcPr>
            <w:tcW w:w="1860" w:type="dxa"/>
            <w:tcBorders>
              <w:top w:val="nil"/>
              <w:left w:val="nil"/>
              <w:bottom w:val="single" w:sz="4" w:space="0" w:color="auto"/>
              <w:right w:val="single" w:sz="4" w:space="0" w:color="auto"/>
            </w:tcBorders>
            <w:shd w:val="clear" w:color="auto" w:fill="FFFFFF" w:themeFill="background1"/>
            <w:noWrap/>
            <w:vAlign w:val="bottom"/>
            <w:hideMark/>
          </w:tcPr>
          <w:p w14:paraId="3B53F962" w14:textId="38FC59EA" w:rsidR="00814031" w:rsidRPr="008601EB" w:rsidRDefault="00814031" w:rsidP="00B06045">
            <w:pPr>
              <w:jc w:val="center"/>
              <w:rPr>
                <w:rFonts w:ascii="Calibri" w:eastAsia="Times New Roman" w:hAnsi="Calibri" w:cs="Calibri"/>
                <w:b/>
                <w:color w:val="000000"/>
                <w:sz w:val="22"/>
              </w:rPr>
            </w:pPr>
            <w:r w:rsidRPr="008601EB">
              <w:rPr>
                <w:rFonts w:ascii="Calibri" w:eastAsia="Times New Roman" w:hAnsi="Calibri" w:cs="Calibri"/>
                <w:color w:val="000000"/>
                <w:sz w:val="22"/>
              </w:rPr>
              <w:t>3,715,671.95</w:t>
            </w:r>
          </w:p>
        </w:tc>
        <w:tc>
          <w:tcPr>
            <w:tcW w:w="4120" w:type="dxa"/>
            <w:tcBorders>
              <w:top w:val="nil"/>
              <w:left w:val="nil"/>
              <w:bottom w:val="single" w:sz="4" w:space="0" w:color="auto"/>
              <w:right w:val="single" w:sz="4" w:space="0" w:color="auto"/>
            </w:tcBorders>
            <w:shd w:val="clear" w:color="auto" w:fill="FFFFFF" w:themeFill="background1"/>
            <w:noWrap/>
            <w:vAlign w:val="bottom"/>
            <w:hideMark/>
          </w:tcPr>
          <w:p w14:paraId="1F92FE11" w14:textId="7335E302" w:rsidR="00814031" w:rsidRPr="008601EB" w:rsidRDefault="007D634E" w:rsidP="00B06045">
            <w:pPr>
              <w:jc w:val="center"/>
              <w:rPr>
                <w:rFonts w:ascii="Calibri" w:eastAsia="Times New Roman" w:hAnsi="Calibri" w:cs="Calibri"/>
                <w:b/>
                <w:color w:val="000000"/>
                <w:sz w:val="22"/>
              </w:rPr>
            </w:pPr>
            <w:r w:rsidRPr="008601EB">
              <w:rPr>
                <w:rFonts w:ascii="Calibri" w:eastAsia="Times New Roman" w:hAnsi="Calibri" w:cs="Calibri"/>
                <w:color w:val="000000"/>
                <w:sz w:val="22"/>
              </w:rPr>
              <w:t>SUMIF (</w:t>
            </w:r>
            <w:r w:rsidR="00814031" w:rsidRPr="008601EB">
              <w:rPr>
                <w:rFonts w:ascii="Calibri" w:eastAsia="Times New Roman" w:hAnsi="Calibri" w:cs="Calibri"/>
                <w:color w:val="000000"/>
                <w:sz w:val="22"/>
              </w:rPr>
              <w:t>$A$</w:t>
            </w:r>
            <w:proofErr w:type="gramStart"/>
            <w:r w:rsidR="00814031" w:rsidRPr="008601EB">
              <w:rPr>
                <w:rFonts w:ascii="Calibri" w:eastAsia="Times New Roman" w:hAnsi="Calibri" w:cs="Calibri"/>
                <w:color w:val="000000"/>
                <w:sz w:val="22"/>
              </w:rPr>
              <w:t>2:$</w:t>
            </w:r>
            <w:proofErr w:type="gramEnd"/>
            <w:r w:rsidR="00814031" w:rsidRPr="008601EB">
              <w:rPr>
                <w:rFonts w:ascii="Calibri" w:eastAsia="Times New Roman" w:hAnsi="Calibri" w:cs="Calibri"/>
                <w:color w:val="000000"/>
                <w:sz w:val="22"/>
              </w:rPr>
              <w:t>C$8400, D7,$C$2:$C$8400)</w:t>
            </w:r>
          </w:p>
        </w:tc>
      </w:tr>
    </w:tbl>
    <w:p w14:paraId="498E3154" w14:textId="39F42C9C" w:rsidR="007D634E" w:rsidRDefault="007D634E" w:rsidP="00B06045">
      <w:pPr>
        <w:rPr>
          <w:b/>
        </w:rPr>
      </w:pPr>
    </w:p>
    <w:p w14:paraId="3D79EACB" w14:textId="2C1D17F7" w:rsidR="00814031" w:rsidRDefault="00283357" w:rsidP="00B06045">
      <w:pPr>
        <w:jc w:val="center"/>
        <w:rPr>
          <w:bCs/>
        </w:rPr>
      </w:pPr>
      <w:r w:rsidRPr="008420AB">
        <w:rPr>
          <w:rFonts w:cs="Times New Roman"/>
          <w:noProof/>
          <w:color w:val="FF0000"/>
        </w:rPr>
        <w:lastRenderedPageBreak/>
        <w:drawing>
          <wp:inline distT="0" distB="0" distL="0" distR="0" wp14:anchorId="04538FE5" wp14:editId="14C3FDAA">
            <wp:extent cx="4572000" cy="2743200"/>
            <wp:effectExtent l="0" t="0" r="0" b="0"/>
            <wp:docPr id="5" name="Chart 5">
              <a:extLst xmlns:a="http://schemas.openxmlformats.org/drawingml/2006/main">
                <a:ext uri="{FF2B5EF4-FFF2-40B4-BE49-F238E27FC236}">
                  <a16:creationId xmlns:a16="http://schemas.microsoft.com/office/drawing/2014/main" id="{172A2A77-840A-495B-82E2-DBF5670049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5AFAF71" w14:textId="77777777" w:rsidR="00F4771B" w:rsidRDefault="00F4771B" w:rsidP="00B06045">
      <w:pPr>
        <w:jc w:val="center"/>
        <w:rPr>
          <w:rFonts w:cs="Times New Roman"/>
          <w:bCs/>
        </w:rPr>
      </w:pPr>
      <w:r w:rsidRPr="008321A2">
        <w:rPr>
          <w:rFonts w:cs="Times New Roman"/>
          <w:bCs/>
        </w:rPr>
        <w:t xml:space="preserve">Graph: Data of 4 Yearly Sales </w:t>
      </w:r>
    </w:p>
    <w:p w14:paraId="732D2349" w14:textId="77777777" w:rsidR="00F4771B" w:rsidRPr="00283357" w:rsidRDefault="00F4771B" w:rsidP="00B06045">
      <w:pPr>
        <w:jc w:val="center"/>
        <w:rPr>
          <w:bCs/>
        </w:rPr>
      </w:pPr>
    </w:p>
    <w:p w14:paraId="43BD9480" w14:textId="77777777" w:rsidR="007D634E" w:rsidRPr="00814031" w:rsidRDefault="007D634E" w:rsidP="00B06045">
      <w:pPr>
        <w:rPr>
          <w:rFonts w:cs="Times New Roman"/>
          <w:bCs/>
          <w:sz w:val="28"/>
        </w:rPr>
      </w:pPr>
      <w:r w:rsidRPr="00814031">
        <w:rPr>
          <w:rFonts w:cs="Times New Roman"/>
          <w:bCs/>
          <w:sz w:val="28"/>
        </w:rPr>
        <w:t xml:space="preserve">Practical </w:t>
      </w:r>
      <w:r>
        <w:rPr>
          <w:rFonts w:cs="Times New Roman"/>
          <w:bCs/>
          <w:sz w:val="28"/>
        </w:rPr>
        <w:t>Data Analysis Outlined</w:t>
      </w:r>
    </w:p>
    <w:p w14:paraId="37838F1C" w14:textId="3384B3F8" w:rsidR="00F4771B" w:rsidRPr="008601EB" w:rsidRDefault="00172232" w:rsidP="00172232">
      <w:pPr>
        <w:rPr>
          <w:b/>
        </w:rPr>
      </w:pPr>
      <w:r w:rsidRPr="00172232">
        <w:t xml:space="preserve">The results </w:t>
      </w:r>
      <w:r>
        <w:t>of IF function</w:t>
      </w:r>
      <w:r w:rsidR="00CA58C1">
        <w:t>s</w:t>
      </w:r>
      <w:r>
        <w:t xml:space="preserve"> </w:t>
      </w:r>
      <w:r w:rsidRPr="00172232">
        <w:t>are displayed below after the data for a certain year has been sorted using the IF function, and then total using the sum function.</w:t>
      </w:r>
    </w:p>
    <w:tbl>
      <w:tblPr>
        <w:tblW w:w="81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0"/>
        <w:gridCol w:w="1620"/>
        <w:gridCol w:w="1620"/>
        <w:gridCol w:w="1620"/>
        <w:gridCol w:w="1620"/>
      </w:tblGrid>
      <w:tr w:rsidR="00814031" w:rsidRPr="008601EB" w14:paraId="3EE9F426" w14:textId="77777777" w:rsidTr="00FB60F7">
        <w:trPr>
          <w:trHeight w:val="300"/>
          <w:jc w:val="center"/>
        </w:trPr>
        <w:tc>
          <w:tcPr>
            <w:tcW w:w="1620" w:type="dxa"/>
            <w:shd w:val="clear" w:color="auto" w:fill="92D050"/>
            <w:noWrap/>
            <w:vAlign w:val="center"/>
            <w:hideMark/>
          </w:tcPr>
          <w:p w14:paraId="27B58B10" w14:textId="30033BFD" w:rsidR="00814031" w:rsidRPr="008601EB" w:rsidRDefault="00AC3039" w:rsidP="00B06045">
            <w:pPr>
              <w:rPr>
                <w:rFonts w:ascii="Calibri" w:eastAsia="Times New Roman" w:hAnsi="Calibri" w:cs="Calibri"/>
                <w:bCs/>
                <w:color w:val="000000"/>
                <w:sz w:val="22"/>
              </w:rPr>
            </w:pPr>
            <w:r>
              <w:rPr>
                <w:rFonts w:ascii="Calibri" w:eastAsia="Times New Roman" w:hAnsi="Calibri" w:cs="Calibri"/>
                <w:bCs/>
                <w:color w:val="000000"/>
                <w:sz w:val="22"/>
              </w:rPr>
              <w:t>Sum</w:t>
            </w:r>
          </w:p>
        </w:tc>
        <w:tc>
          <w:tcPr>
            <w:tcW w:w="1620" w:type="dxa"/>
            <w:shd w:val="clear" w:color="auto" w:fill="92D050"/>
            <w:noWrap/>
            <w:vAlign w:val="center"/>
            <w:hideMark/>
          </w:tcPr>
          <w:p w14:paraId="7AA4A480" w14:textId="6C366A1B" w:rsidR="00814031" w:rsidRPr="008601EB" w:rsidRDefault="00814031" w:rsidP="00B06045">
            <w:pPr>
              <w:jc w:val="center"/>
              <w:rPr>
                <w:rFonts w:ascii="Calibri" w:eastAsia="Times New Roman" w:hAnsi="Calibri" w:cs="Calibri"/>
                <w:b/>
                <w:color w:val="000000"/>
                <w:sz w:val="22"/>
              </w:rPr>
            </w:pPr>
            <w:r w:rsidRPr="008601EB">
              <w:rPr>
                <w:rFonts w:ascii="Calibri" w:eastAsia="Times New Roman" w:hAnsi="Calibri" w:cs="Calibri"/>
                <w:color w:val="000000"/>
                <w:sz w:val="22"/>
              </w:rPr>
              <w:t>4,209,896.85</w:t>
            </w:r>
          </w:p>
        </w:tc>
        <w:tc>
          <w:tcPr>
            <w:tcW w:w="1620" w:type="dxa"/>
            <w:shd w:val="clear" w:color="auto" w:fill="92D050"/>
            <w:noWrap/>
            <w:vAlign w:val="center"/>
            <w:hideMark/>
          </w:tcPr>
          <w:p w14:paraId="1947AB7A" w14:textId="2D7583B4" w:rsidR="00814031" w:rsidRPr="008601EB" w:rsidRDefault="00814031" w:rsidP="00B06045">
            <w:pPr>
              <w:jc w:val="center"/>
              <w:rPr>
                <w:rFonts w:ascii="Calibri" w:eastAsia="Times New Roman" w:hAnsi="Calibri" w:cs="Calibri"/>
                <w:b/>
                <w:color w:val="000000"/>
                <w:sz w:val="22"/>
              </w:rPr>
            </w:pPr>
            <w:r w:rsidRPr="008601EB">
              <w:rPr>
                <w:rFonts w:ascii="Calibri" w:eastAsia="Times New Roman" w:hAnsi="Calibri" w:cs="Calibri"/>
                <w:color w:val="000000"/>
                <w:sz w:val="22"/>
              </w:rPr>
              <w:t>3,560,087.04</w:t>
            </w:r>
          </w:p>
        </w:tc>
        <w:tc>
          <w:tcPr>
            <w:tcW w:w="1620" w:type="dxa"/>
            <w:shd w:val="clear" w:color="auto" w:fill="92D050"/>
            <w:noWrap/>
            <w:vAlign w:val="center"/>
            <w:hideMark/>
          </w:tcPr>
          <w:p w14:paraId="6D8A2D3A" w14:textId="1286A359" w:rsidR="00814031" w:rsidRPr="008601EB" w:rsidRDefault="00814031" w:rsidP="00B06045">
            <w:pPr>
              <w:jc w:val="center"/>
              <w:rPr>
                <w:rFonts w:ascii="Calibri" w:eastAsia="Times New Roman" w:hAnsi="Calibri" w:cs="Calibri"/>
                <w:b/>
                <w:color w:val="000000"/>
                <w:sz w:val="22"/>
              </w:rPr>
            </w:pPr>
            <w:r w:rsidRPr="008601EB">
              <w:rPr>
                <w:rFonts w:ascii="Calibri" w:eastAsia="Times New Roman" w:hAnsi="Calibri" w:cs="Calibri"/>
                <w:color w:val="000000"/>
                <w:sz w:val="22"/>
              </w:rPr>
              <w:t>3,429,944.98</w:t>
            </w:r>
          </w:p>
        </w:tc>
        <w:tc>
          <w:tcPr>
            <w:tcW w:w="1620" w:type="dxa"/>
            <w:shd w:val="clear" w:color="auto" w:fill="92D050"/>
            <w:noWrap/>
            <w:vAlign w:val="center"/>
            <w:hideMark/>
          </w:tcPr>
          <w:p w14:paraId="68F5F5F7" w14:textId="632332EB" w:rsidR="00814031" w:rsidRPr="008601EB" w:rsidRDefault="00814031" w:rsidP="00B06045">
            <w:pPr>
              <w:jc w:val="center"/>
              <w:rPr>
                <w:rFonts w:ascii="Calibri" w:eastAsia="Times New Roman" w:hAnsi="Calibri" w:cs="Calibri"/>
                <w:b/>
                <w:color w:val="000000"/>
                <w:sz w:val="22"/>
              </w:rPr>
            </w:pPr>
            <w:r w:rsidRPr="008601EB">
              <w:rPr>
                <w:rFonts w:ascii="Calibri" w:eastAsia="Times New Roman" w:hAnsi="Calibri" w:cs="Calibri"/>
                <w:color w:val="000000"/>
                <w:sz w:val="22"/>
              </w:rPr>
              <w:t>3,715,671.95</w:t>
            </w:r>
          </w:p>
        </w:tc>
      </w:tr>
      <w:tr w:rsidR="00814031" w:rsidRPr="008601EB" w14:paraId="46B290FD" w14:textId="77777777" w:rsidTr="00FB60F7">
        <w:trPr>
          <w:trHeight w:val="300"/>
          <w:jc w:val="center"/>
        </w:trPr>
        <w:tc>
          <w:tcPr>
            <w:tcW w:w="1620" w:type="dxa"/>
            <w:shd w:val="clear" w:color="auto" w:fill="92D050"/>
            <w:noWrap/>
            <w:vAlign w:val="center"/>
            <w:hideMark/>
          </w:tcPr>
          <w:p w14:paraId="30483377" w14:textId="7E5E8D76" w:rsidR="00814031" w:rsidRPr="008601EB" w:rsidRDefault="00FB60F7" w:rsidP="00B06045">
            <w:pPr>
              <w:rPr>
                <w:rFonts w:ascii="Calibri" w:eastAsia="Times New Roman" w:hAnsi="Calibri" w:cs="Calibri"/>
                <w:bCs/>
                <w:color w:val="000000"/>
                <w:sz w:val="22"/>
              </w:rPr>
            </w:pPr>
            <w:r>
              <w:rPr>
                <w:rFonts w:ascii="Calibri" w:eastAsia="Times New Roman" w:hAnsi="Calibri" w:cs="Calibri"/>
                <w:bCs/>
                <w:color w:val="000000"/>
                <w:sz w:val="22"/>
              </w:rPr>
              <w:t xml:space="preserve">04 </w:t>
            </w:r>
            <w:r w:rsidR="00814031" w:rsidRPr="008601EB">
              <w:rPr>
                <w:rFonts w:ascii="Calibri" w:eastAsia="Times New Roman" w:hAnsi="Calibri" w:cs="Calibri"/>
                <w:bCs/>
                <w:color w:val="000000"/>
                <w:sz w:val="22"/>
              </w:rPr>
              <w:t>Year</w:t>
            </w:r>
            <w:r>
              <w:rPr>
                <w:rFonts w:ascii="Calibri" w:eastAsia="Times New Roman" w:hAnsi="Calibri" w:cs="Calibri"/>
                <w:bCs/>
                <w:color w:val="000000"/>
                <w:sz w:val="22"/>
              </w:rPr>
              <w:t>s</w:t>
            </w:r>
          </w:p>
        </w:tc>
        <w:tc>
          <w:tcPr>
            <w:tcW w:w="1620" w:type="dxa"/>
            <w:shd w:val="clear" w:color="auto" w:fill="92D050"/>
            <w:noWrap/>
            <w:vAlign w:val="center"/>
            <w:hideMark/>
          </w:tcPr>
          <w:p w14:paraId="5CEB3804" w14:textId="77777777" w:rsidR="00814031" w:rsidRPr="008601EB" w:rsidRDefault="00814031" w:rsidP="00B06045">
            <w:pPr>
              <w:jc w:val="center"/>
              <w:rPr>
                <w:rFonts w:ascii="Calibri" w:eastAsia="Times New Roman" w:hAnsi="Calibri" w:cs="Calibri"/>
                <w:bCs/>
                <w:color w:val="000000"/>
                <w:sz w:val="22"/>
              </w:rPr>
            </w:pPr>
            <w:r w:rsidRPr="008601EB">
              <w:rPr>
                <w:rFonts w:ascii="Calibri" w:eastAsia="Times New Roman" w:hAnsi="Calibri" w:cs="Calibri"/>
                <w:bCs/>
                <w:color w:val="000000"/>
                <w:sz w:val="22"/>
              </w:rPr>
              <w:t>2009</w:t>
            </w:r>
          </w:p>
        </w:tc>
        <w:tc>
          <w:tcPr>
            <w:tcW w:w="1620" w:type="dxa"/>
            <w:shd w:val="clear" w:color="auto" w:fill="92D050"/>
            <w:noWrap/>
            <w:vAlign w:val="center"/>
            <w:hideMark/>
          </w:tcPr>
          <w:p w14:paraId="46D0DED9" w14:textId="77777777" w:rsidR="00814031" w:rsidRPr="008601EB" w:rsidRDefault="00814031" w:rsidP="00B06045">
            <w:pPr>
              <w:jc w:val="center"/>
              <w:rPr>
                <w:rFonts w:ascii="Calibri" w:eastAsia="Times New Roman" w:hAnsi="Calibri" w:cs="Calibri"/>
                <w:bCs/>
                <w:color w:val="000000"/>
                <w:sz w:val="22"/>
              </w:rPr>
            </w:pPr>
            <w:r w:rsidRPr="008601EB">
              <w:rPr>
                <w:rFonts w:ascii="Calibri" w:eastAsia="Times New Roman" w:hAnsi="Calibri" w:cs="Calibri"/>
                <w:bCs/>
                <w:color w:val="000000"/>
                <w:sz w:val="22"/>
              </w:rPr>
              <w:t>2010</w:t>
            </w:r>
          </w:p>
        </w:tc>
        <w:tc>
          <w:tcPr>
            <w:tcW w:w="1620" w:type="dxa"/>
            <w:shd w:val="clear" w:color="auto" w:fill="92D050"/>
            <w:noWrap/>
            <w:vAlign w:val="center"/>
            <w:hideMark/>
          </w:tcPr>
          <w:p w14:paraId="56020C2A" w14:textId="77777777" w:rsidR="00814031" w:rsidRPr="008601EB" w:rsidRDefault="00814031" w:rsidP="00B06045">
            <w:pPr>
              <w:jc w:val="center"/>
              <w:rPr>
                <w:rFonts w:ascii="Calibri" w:eastAsia="Times New Roman" w:hAnsi="Calibri" w:cs="Calibri"/>
                <w:bCs/>
                <w:color w:val="000000"/>
                <w:sz w:val="22"/>
              </w:rPr>
            </w:pPr>
            <w:r w:rsidRPr="008601EB">
              <w:rPr>
                <w:rFonts w:ascii="Calibri" w:eastAsia="Times New Roman" w:hAnsi="Calibri" w:cs="Calibri"/>
                <w:bCs/>
                <w:color w:val="000000"/>
                <w:sz w:val="22"/>
              </w:rPr>
              <w:t>2011</w:t>
            </w:r>
          </w:p>
        </w:tc>
        <w:tc>
          <w:tcPr>
            <w:tcW w:w="1620" w:type="dxa"/>
            <w:shd w:val="clear" w:color="auto" w:fill="92D050"/>
            <w:noWrap/>
            <w:vAlign w:val="center"/>
            <w:hideMark/>
          </w:tcPr>
          <w:p w14:paraId="27997F3A" w14:textId="77777777" w:rsidR="00814031" w:rsidRPr="008601EB" w:rsidRDefault="00814031" w:rsidP="00B06045">
            <w:pPr>
              <w:jc w:val="center"/>
              <w:rPr>
                <w:rFonts w:ascii="Calibri" w:eastAsia="Times New Roman" w:hAnsi="Calibri" w:cs="Calibri"/>
                <w:bCs/>
                <w:color w:val="000000"/>
                <w:sz w:val="22"/>
              </w:rPr>
            </w:pPr>
            <w:r w:rsidRPr="008601EB">
              <w:rPr>
                <w:rFonts w:ascii="Calibri" w:eastAsia="Times New Roman" w:hAnsi="Calibri" w:cs="Calibri"/>
                <w:bCs/>
                <w:color w:val="000000"/>
                <w:sz w:val="22"/>
              </w:rPr>
              <w:t>2012</w:t>
            </w:r>
          </w:p>
        </w:tc>
      </w:tr>
      <w:tr w:rsidR="00814031" w:rsidRPr="008601EB" w14:paraId="31569861" w14:textId="77777777" w:rsidTr="00FB60F7">
        <w:trPr>
          <w:trHeight w:val="300"/>
          <w:jc w:val="center"/>
        </w:trPr>
        <w:tc>
          <w:tcPr>
            <w:tcW w:w="1620" w:type="dxa"/>
            <w:shd w:val="clear" w:color="auto" w:fill="auto"/>
            <w:noWrap/>
            <w:vAlign w:val="center"/>
            <w:hideMark/>
          </w:tcPr>
          <w:p w14:paraId="4B71073C" w14:textId="11B0EA01" w:rsidR="00814031" w:rsidRPr="008601EB" w:rsidRDefault="00814031" w:rsidP="00B06045">
            <w:pPr>
              <w:rPr>
                <w:rFonts w:ascii="Calibri" w:eastAsia="Times New Roman" w:hAnsi="Calibri" w:cs="Calibri"/>
                <w:bCs/>
                <w:color w:val="000000"/>
                <w:sz w:val="22"/>
              </w:rPr>
            </w:pPr>
            <w:r w:rsidRPr="008601EB">
              <w:rPr>
                <w:rFonts w:ascii="Calibri" w:eastAsia="Times New Roman" w:hAnsi="Calibri" w:cs="Calibri"/>
                <w:bCs/>
                <w:color w:val="000000"/>
                <w:sz w:val="22"/>
              </w:rPr>
              <w:t>Sales</w:t>
            </w:r>
            <w:r w:rsidR="00FB60F7">
              <w:rPr>
                <w:rFonts w:ascii="Calibri" w:eastAsia="Times New Roman" w:hAnsi="Calibri" w:cs="Calibri"/>
                <w:bCs/>
                <w:color w:val="000000"/>
                <w:sz w:val="22"/>
              </w:rPr>
              <w:t xml:space="preserve"> Amount</w:t>
            </w:r>
          </w:p>
        </w:tc>
        <w:tc>
          <w:tcPr>
            <w:tcW w:w="1620" w:type="dxa"/>
            <w:shd w:val="clear" w:color="auto" w:fill="auto"/>
            <w:noWrap/>
            <w:vAlign w:val="center"/>
            <w:hideMark/>
          </w:tcPr>
          <w:p w14:paraId="4A2F7405" w14:textId="77777777" w:rsidR="00814031" w:rsidRPr="008601EB" w:rsidRDefault="00814031" w:rsidP="00B06045">
            <w:pPr>
              <w:rPr>
                <w:rFonts w:ascii="Calibri" w:eastAsia="Times New Roman" w:hAnsi="Calibri" w:cs="Calibri"/>
                <w:b/>
                <w:color w:val="000000"/>
                <w:sz w:val="22"/>
              </w:rPr>
            </w:pPr>
            <w:r w:rsidRPr="008601EB">
              <w:rPr>
                <w:rFonts w:ascii="Calibri" w:eastAsia="Times New Roman" w:hAnsi="Calibri" w:cs="Calibri"/>
                <w:color w:val="000000"/>
                <w:sz w:val="22"/>
              </w:rPr>
              <w:t>261.54</w:t>
            </w:r>
          </w:p>
        </w:tc>
        <w:tc>
          <w:tcPr>
            <w:tcW w:w="1620" w:type="dxa"/>
            <w:shd w:val="clear" w:color="auto" w:fill="auto"/>
            <w:noWrap/>
            <w:vAlign w:val="center"/>
            <w:hideMark/>
          </w:tcPr>
          <w:p w14:paraId="1982BAE3" w14:textId="77777777" w:rsidR="00814031" w:rsidRPr="008601EB" w:rsidRDefault="00814031" w:rsidP="00B06045">
            <w:pPr>
              <w:rPr>
                <w:rFonts w:ascii="Calibri" w:eastAsia="Times New Roman" w:hAnsi="Calibri" w:cs="Calibri"/>
                <w:b/>
                <w:color w:val="000000"/>
                <w:sz w:val="22"/>
              </w:rPr>
            </w:pPr>
          </w:p>
        </w:tc>
        <w:tc>
          <w:tcPr>
            <w:tcW w:w="1620" w:type="dxa"/>
            <w:shd w:val="clear" w:color="auto" w:fill="auto"/>
            <w:noWrap/>
            <w:vAlign w:val="center"/>
            <w:hideMark/>
          </w:tcPr>
          <w:p w14:paraId="47484C7D" w14:textId="77777777" w:rsidR="00814031" w:rsidRPr="008601EB" w:rsidRDefault="00814031" w:rsidP="00B06045">
            <w:pPr>
              <w:rPr>
                <w:rFonts w:eastAsia="Times New Roman" w:cs="Times New Roman"/>
                <w:b/>
                <w:sz w:val="20"/>
                <w:szCs w:val="20"/>
              </w:rPr>
            </w:pPr>
          </w:p>
        </w:tc>
        <w:tc>
          <w:tcPr>
            <w:tcW w:w="1620" w:type="dxa"/>
            <w:shd w:val="clear" w:color="auto" w:fill="auto"/>
            <w:noWrap/>
            <w:vAlign w:val="center"/>
            <w:hideMark/>
          </w:tcPr>
          <w:p w14:paraId="3BAB2FD3" w14:textId="77777777" w:rsidR="00814031" w:rsidRPr="008601EB" w:rsidRDefault="00814031" w:rsidP="00B06045">
            <w:pPr>
              <w:rPr>
                <w:rFonts w:eastAsia="Times New Roman" w:cs="Times New Roman"/>
                <w:b/>
                <w:sz w:val="20"/>
                <w:szCs w:val="20"/>
              </w:rPr>
            </w:pPr>
          </w:p>
        </w:tc>
      </w:tr>
      <w:tr w:rsidR="00814031" w:rsidRPr="008601EB" w14:paraId="6104391E" w14:textId="77777777" w:rsidTr="00FB60F7">
        <w:trPr>
          <w:trHeight w:val="600"/>
          <w:jc w:val="center"/>
        </w:trPr>
        <w:tc>
          <w:tcPr>
            <w:tcW w:w="1620" w:type="dxa"/>
            <w:shd w:val="clear" w:color="auto" w:fill="auto"/>
            <w:noWrap/>
            <w:vAlign w:val="center"/>
            <w:hideMark/>
          </w:tcPr>
          <w:p w14:paraId="62209C33" w14:textId="77777777" w:rsidR="00814031" w:rsidRPr="008601EB" w:rsidRDefault="00814031" w:rsidP="00B06045">
            <w:pPr>
              <w:rPr>
                <w:rFonts w:eastAsia="Times New Roman" w:cs="Times New Roman"/>
                <w:b/>
                <w:sz w:val="20"/>
                <w:szCs w:val="20"/>
              </w:rPr>
            </w:pPr>
          </w:p>
        </w:tc>
        <w:tc>
          <w:tcPr>
            <w:tcW w:w="1620" w:type="dxa"/>
            <w:shd w:val="clear" w:color="auto" w:fill="auto"/>
            <w:noWrap/>
            <w:vAlign w:val="center"/>
            <w:hideMark/>
          </w:tcPr>
          <w:p w14:paraId="18153E00" w14:textId="77777777" w:rsidR="00814031" w:rsidRPr="008601EB" w:rsidRDefault="00814031" w:rsidP="00B06045">
            <w:pPr>
              <w:rPr>
                <w:rFonts w:eastAsia="Times New Roman" w:cs="Times New Roman"/>
                <w:b/>
                <w:sz w:val="20"/>
                <w:szCs w:val="20"/>
              </w:rPr>
            </w:pPr>
          </w:p>
        </w:tc>
        <w:tc>
          <w:tcPr>
            <w:tcW w:w="1620" w:type="dxa"/>
            <w:shd w:val="clear" w:color="auto" w:fill="auto"/>
            <w:noWrap/>
            <w:vAlign w:val="center"/>
            <w:hideMark/>
          </w:tcPr>
          <w:p w14:paraId="01F847F1" w14:textId="77777777" w:rsidR="00814031" w:rsidRPr="008601EB" w:rsidRDefault="00814031" w:rsidP="00B06045">
            <w:pPr>
              <w:rPr>
                <w:rFonts w:ascii="Calibri" w:eastAsia="Times New Roman" w:hAnsi="Calibri" w:cs="Calibri"/>
                <w:b/>
                <w:color w:val="000000"/>
                <w:sz w:val="22"/>
              </w:rPr>
            </w:pPr>
            <w:r w:rsidRPr="008601EB">
              <w:rPr>
                <w:rFonts w:ascii="Calibri" w:eastAsia="Times New Roman" w:hAnsi="Calibri" w:cs="Calibri"/>
                <w:color w:val="000000"/>
                <w:sz w:val="22"/>
              </w:rPr>
              <w:t>10123.02</w:t>
            </w:r>
          </w:p>
        </w:tc>
        <w:tc>
          <w:tcPr>
            <w:tcW w:w="1620" w:type="dxa"/>
            <w:shd w:val="clear" w:color="auto" w:fill="auto"/>
            <w:noWrap/>
            <w:vAlign w:val="center"/>
            <w:hideMark/>
          </w:tcPr>
          <w:p w14:paraId="2CEC9609" w14:textId="77777777" w:rsidR="00814031" w:rsidRPr="008601EB" w:rsidRDefault="00814031" w:rsidP="00B06045">
            <w:pPr>
              <w:rPr>
                <w:rFonts w:ascii="Calibri" w:eastAsia="Times New Roman" w:hAnsi="Calibri" w:cs="Calibri"/>
                <w:b/>
                <w:color w:val="000000"/>
                <w:sz w:val="22"/>
              </w:rPr>
            </w:pPr>
          </w:p>
        </w:tc>
        <w:tc>
          <w:tcPr>
            <w:tcW w:w="1620" w:type="dxa"/>
            <w:shd w:val="clear" w:color="auto" w:fill="auto"/>
            <w:noWrap/>
            <w:vAlign w:val="center"/>
            <w:hideMark/>
          </w:tcPr>
          <w:p w14:paraId="0B449491" w14:textId="77777777" w:rsidR="00814031" w:rsidRPr="008601EB" w:rsidRDefault="00814031" w:rsidP="00B06045">
            <w:pPr>
              <w:rPr>
                <w:rFonts w:eastAsia="Times New Roman" w:cs="Times New Roman"/>
                <w:b/>
                <w:sz w:val="20"/>
                <w:szCs w:val="20"/>
              </w:rPr>
            </w:pPr>
          </w:p>
        </w:tc>
      </w:tr>
      <w:tr w:rsidR="00814031" w:rsidRPr="008601EB" w14:paraId="6D610CE6" w14:textId="77777777" w:rsidTr="00FB60F7">
        <w:trPr>
          <w:trHeight w:val="300"/>
          <w:jc w:val="center"/>
        </w:trPr>
        <w:tc>
          <w:tcPr>
            <w:tcW w:w="1620" w:type="dxa"/>
            <w:shd w:val="clear" w:color="auto" w:fill="auto"/>
            <w:noWrap/>
            <w:vAlign w:val="center"/>
            <w:hideMark/>
          </w:tcPr>
          <w:p w14:paraId="7A1027CF" w14:textId="77777777" w:rsidR="00814031" w:rsidRPr="008601EB" w:rsidRDefault="00814031" w:rsidP="00B06045">
            <w:pPr>
              <w:rPr>
                <w:rFonts w:eastAsia="Times New Roman" w:cs="Times New Roman"/>
                <w:b/>
                <w:sz w:val="20"/>
                <w:szCs w:val="20"/>
              </w:rPr>
            </w:pPr>
          </w:p>
        </w:tc>
        <w:tc>
          <w:tcPr>
            <w:tcW w:w="1620" w:type="dxa"/>
            <w:shd w:val="clear" w:color="auto" w:fill="auto"/>
            <w:noWrap/>
            <w:vAlign w:val="center"/>
            <w:hideMark/>
          </w:tcPr>
          <w:p w14:paraId="58D43053" w14:textId="77777777" w:rsidR="00814031" w:rsidRPr="008601EB" w:rsidRDefault="00814031" w:rsidP="00B06045">
            <w:pPr>
              <w:rPr>
                <w:rFonts w:eastAsia="Times New Roman" w:cs="Times New Roman"/>
                <w:b/>
                <w:sz w:val="20"/>
                <w:szCs w:val="20"/>
              </w:rPr>
            </w:pPr>
          </w:p>
        </w:tc>
        <w:tc>
          <w:tcPr>
            <w:tcW w:w="1620" w:type="dxa"/>
            <w:shd w:val="clear" w:color="auto" w:fill="auto"/>
            <w:noWrap/>
            <w:vAlign w:val="center"/>
            <w:hideMark/>
          </w:tcPr>
          <w:p w14:paraId="5F4ED15E" w14:textId="77777777" w:rsidR="00814031" w:rsidRPr="008601EB" w:rsidRDefault="00814031" w:rsidP="00B06045">
            <w:pPr>
              <w:rPr>
                <w:rFonts w:ascii="Calibri" w:eastAsia="Times New Roman" w:hAnsi="Calibri" w:cs="Calibri"/>
                <w:b/>
                <w:color w:val="000000"/>
                <w:sz w:val="22"/>
              </w:rPr>
            </w:pPr>
            <w:r w:rsidRPr="008601EB">
              <w:rPr>
                <w:rFonts w:ascii="Calibri" w:eastAsia="Times New Roman" w:hAnsi="Calibri" w:cs="Calibri"/>
                <w:color w:val="000000"/>
                <w:sz w:val="22"/>
              </w:rPr>
              <w:t>244.57</w:t>
            </w:r>
          </w:p>
        </w:tc>
        <w:tc>
          <w:tcPr>
            <w:tcW w:w="1620" w:type="dxa"/>
            <w:shd w:val="clear" w:color="auto" w:fill="auto"/>
            <w:noWrap/>
            <w:vAlign w:val="center"/>
            <w:hideMark/>
          </w:tcPr>
          <w:p w14:paraId="6DC2EE98" w14:textId="77777777" w:rsidR="00814031" w:rsidRPr="008601EB" w:rsidRDefault="00814031" w:rsidP="00B06045">
            <w:pPr>
              <w:rPr>
                <w:rFonts w:ascii="Calibri" w:eastAsia="Times New Roman" w:hAnsi="Calibri" w:cs="Calibri"/>
                <w:b/>
                <w:color w:val="000000"/>
                <w:sz w:val="22"/>
              </w:rPr>
            </w:pPr>
          </w:p>
        </w:tc>
        <w:tc>
          <w:tcPr>
            <w:tcW w:w="1620" w:type="dxa"/>
            <w:shd w:val="clear" w:color="auto" w:fill="auto"/>
            <w:noWrap/>
            <w:vAlign w:val="center"/>
            <w:hideMark/>
          </w:tcPr>
          <w:p w14:paraId="6A482930" w14:textId="77777777" w:rsidR="00814031" w:rsidRPr="008601EB" w:rsidRDefault="00814031" w:rsidP="00B06045">
            <w:pPr>
              <w:rPr>
                <w:rFonts w:eastAsia="Times New Roman" w:cs="Times New Roman"/>
                <w:b/>
                <w:sz w:val="20"/>
                <w:szCs w:val="20"/>
              </w:rPr>
            </w:pPr>
          </w:p>
        </w:tc>
      </w:tr>
      <w:tr w:rsidR="00814031" w:rsidRPr="008601EB" w14:paraId="0BED9DD6" w14:textId="77777777" w:rsidTr="00FB60F7">
        <w:trPr>
          <w:trHeight w:val="300"/>
          <w:jc w:val="center"/>
        </w:trPr>
        <w:tc>
          <w:tcPr>
            <w:tcW w:w="1620" w:type="dxa"/>
            <w:shd w:val="clear" w:color="auto" w:fill="auto"/>
            <w:noWrap/>
            <w:vAlign w:val="center"/>
            <w:hideMark/>
          </w:tcPr>
          <w:p w14:paraId="3F38B410" w14:textId="77777777" w:rsidR="00814031" w:rsidRPr="008601EB" w:rsidRDefault="00814031" w:rsidP="00B06045">
            <w:pPr>
              <w:rPr>
                <w:rFonts w:eastAsia="Times New Roman" w:cs="Times New Roman"/>
                <w:b/>
                <w:sz w:val="20"/>
                <w:szCs w:val="20"/>
              </w:rPr>
            </w:pPr>
          </w:p>
        </w:tc>
        <w:tc>
          <w:tcPr>
            <w:tcW w:w="1620" w:type="dxa"/>
            <w:shd w:val="clear" w:color="auto" w:fill="auto"/>
            <w:noWrap/>
            <w:vAlign w:val="center"/>
            <w:hideMark/>
          </w:tcPr>
          <w:p w14:paraId="7D60A1DA" w14:textId="77777777" w:rsidR="00814031" w:rsidRPr="008601EB" w:rsidRDefault="00814031" w:rsidP="00B06045">
            <w:pPr>
              <w:rPr>
                <w:rFonts w:eastAsia="Times New Roman" w:cs="Times New Roman"/>
                <w:b/>
                <w:sz w:val="20"/>
                <w:szCs w:val="20"/>
              </w:rPr>
            </w:pPr>
          </w:p>
        </w:tc>
        <w:tc>
          <w:tcPr>
            <w:tcW w:w="1620" w:type="dxa"/>
            <w:shd w:val="clear" w:color="auto" w:fill="auto"/>
            <w:noWrap/>
            <w:vAlign w:val="center"/>
            <w:hideMark/>
          </w:tcPr>
          <w:p w14:paraId="7F2E1271" w14:textId="77777777" w:rsidR="00814031" w:rsidRPr="008601EB" w:rsidRDefault="00814031" w:rsidP="00B06045">
            <w:pPr>
              <w:rPr>
                <w:rFonts w:eastAsia="Times New Roman" w:cs="Times New Roman"/>
                <w:b/>
                <w:sz w:val="20"/>
                <w:szCs w:val="20"/>
              </w:rPr>
            </w:pPr>
          </w:p>
        </w:tc>
        <w:tc>
          <w:tcPr>
            <w:tcW w:w="1620" w:type="dxa"/>
            <w:shd w:val="clear" w:color="auto" w:fill="auto"/>
            <w:noWrap/>
            <w:vAlign w:val="center"/>
            <w:hideMark/>
          </w:tcPr>
          <w:p w14:paraId="258668C5" w14:textId="77777777" w:rsidR="00814031" w:rsidRPr="008601EB" w:rsidRDefault="00814031" w:rsidP="00B06045">
            <w:pPr>
              <w:rPr>
                <w:rFonts w:eastAsia="Times New Roman" w:cs="Times New Roman"/>
                <w:b/>
                <w:sz w:val="20"/>
                <w:szCs w:val="20"/>
              </w:rPr>
            </w:pPr>
          </w:p>
        </w:tc>
        <w:tc>
          <w:tcPr>
            <w:tcW w:w="1620" w:type="dxa"/>
            <w:shd w:val="clear" w:color="auto" w:fill="auto"/>
            <w:noWrap/>
            <w:vAlign w:val="center"/>
            <w:hideMark/>
          </w:tcPr>
          <w:p w14:paraId="306E20D0" w14:textId="77777777" w:rsidR="00814031" w:rsidRPr="008601EB" w:rsidRDefault="00814031" w:rsidP="00B06045">
            <w:pPr>
              <w:rPr>
                <w:rFonts w:ascii="Calibri" w:eastAsia="Times New Roman" w:hAnsi="Calibri" w:cs="Calibri"/>
                <w:b/>
                <w:color w:val="000000"/>
                <w:sz w:val="22"/>
              </w:rPr>
            </w:pPr>
            <w:r w:rsidRPr="008601EB">
              <w:rPr>
                <w:rFonts w:ascii="Calibri" w:eastAsia="Times New Roman" w:hAnsi="Calibri" w:cs="Calibri"/>
                <w:color w:val="000000"/>
                <w:sz w:val="22"/>
              </w:rPr>
              <w:t>4965.7595</w:t>
            </w:r>
          </w:p>
        </w:tc>
      </w:tr>
      <w:tr w:rsidR="00814031" w:rsidRPr="008601EB" w14:paraId="5FBF0FB4" w14:textId="77777777" w:rsidTr="00FB60F7">
        <w:trPr>
          <w:trHeight w:val="300"/>
          <w:jc w:val="center"/>
        </w:trPr>
        <w:tc>
          <w:tcPr>
            <w:tcW w:w="1620" w:type="dxa"/>
            <w:shd w:val="clear" w:color="auto" w:fill="auto"/>
            <w:noWrap/>
            <w:vAlign w:val="center"/>
            <w:hideMark/>
          </w:tcPr>
          <w:p w14:paraId="35CCDF27" w14:textId="77777777" w:rsidR="00814031" w:rsidRPr="008601EB" w:rsidRDefault="00814031" w:rsidP="00B06045">
            <w:pPr>
              <w:rPr>
                <w:rFonts w:ascii="Calibri" w:eastAsia="Times New Roman" w:hAnsi="Calibri" w:cs="Calibri"/>
                <w:b/>
                <w:color w:val="000000"/>
                <w:sz w:val="22"/>
              </w:rPr>
            </w:pPr>
          </w:p>
        </w:tc>
        <w:tc>
          <w:tcPr>
            <w:tcW w:w="1620" w:type="dxa"/>
            <w:shd w:val="clear" w:color="auto" w:fill="auto"/>
            <w:noWrap/>
            <w:vAlign w:val="center"/>
            <w:hideMark/>
          </w:tcPr>
          <w:p w14:paraId="0F99AECB" w14:textId="77777777" w:rsidR="00814031" w:rsidRPr="008601EB" w:rsidRDefault="00814031" w:rsidP="00B06045">
            <w:pPr>
              <w:rPr>
                <w:rFonts w:eastAsia="Times New Roman" w:cs="Times New Roman"/>
                <w:b/>
                <w:sz w:val="20"/>
                <w:szCs w:val="20"/>
              </w:rPr>
            </w:pPr>
          </w:p>
        </w:tc>
        <w:tc>
          <w:tcPr>
            <w:tcW w:w="1620" w:type="dxa"/>
            <w:shd w:val="clear" w:color="auto" w:fill="auto"/>
            <w:noWrap/>
            <w:vAlign w:val="center"/>
            <w:hideMark/>
          </w:tcPr>
          <w:p w14:paraId="15D34A23" w14:textId="77777777" w:rsidR="00814031" w:rsidRPr="008601EB" w:rsidRDefault="00814031" w:rsidP="00B06045">
            <w:pPr>
              <w:rPr>
                <w:rFonts w:eastAsia="Times New Roman" w:cs="Times New Roman"/>
                <w:b/>
                <w:sz w:val="20"/>
                <w:szCs w:val="20"/>
              </w:rPr>
            </w:pPr>
          </w:p>
        </w:tc>
        <w:tc>
          <w:tcPr>
            <w:tcW w:w="1620" w:type="dxa"/>
            <w:shd w:val="clear" w:color="auto" w:fill="auto"/>
            <w:noWrap/>
            <w:vAlign w:val="center"/>
            <w:hideMark/>
          </w:tcPr>
          <w:p w14:paraId="65CFD084" w14:textId="77777777" w:rsidR="00814031" w:rsidRPr="008601EB" w:rsidRDefault="00814031" w:rsidP="00B06045">
            <w:pPr>
              <w:rPr>
                <w:rFonts w:ascii="Calibri" w:eastAsia="Times New Roman" w:hAnsi="Calibri" w:cs="Calibri"/>
                <w:b/>
                <w:color w:val="000000"/>
                <w:sz w:val="22"/>
              </w:rPr>
            </w:pPr>
            <w:r w:rsidRPr="008601EB">
              <w:rPr>
                <w:rFonts w:ascii="Calibri" w:eastAsia="Times New Roman" w:hAnsi="Calibri" w:cs="Calibri"/>
                <w:color w:val="000000"/>
                <w:sz w:val="22"/>
              </w:rPr>
              <w:t>394.27</w:t>
            </w:r>
          </w:p>
        </w:tc>
        <w:tc>
          <w:tcPr>
            <w:tcW w:w="1620" w:type="dxa"/>
            <w:shd w:val="clear" w:color="auto" w:fill="auto"/>
            <w:noWrap/>
            <w:vAlign w:val="center"/>
            <w:hideMark/>
          </w:tcPr>
          <w:p w14:paraId="707F53CF" w14:textId="77777777" w:rsidR="00814031" w:rsidRPr="008601EB" w:rsidRDefault="00814031" w:rsidP="00B06045">
            <w:pPr>
              <w:rPr>
                <w:rFonts w:ascii="Calibri" w:eastAsia="Times New Roman" w:hAnsi="Calibri" w:cs="Calibri"/>
                <w:b/>
                <w:color w:val="000000"/>
                <w:sz w:val="22"/>
              </w:rPr>
            </w:pPr>
          </w:p>
        </w:tc>
      </w:tr>
      <w:tr w:rsidR="00814031" w:rsidRPr="008601EB" w14:paraId="5B099325" w14:textId="77777777" w:rsidTr="00FB60F7">
        <w:trPr>
          <w:trHeight w:val="765"/>
          <w:jc w:val="center"/>
        </w:trPr>
        <w:tc>
          <w:tcPr>
            <w:tcW w:w="1620" w:type="dxa"/>
            <w:shd w:val="clear" w:color="auto" w:fill="auto"/>
            <w:noWrap/>
            <w:vAlign w:val="center"/>
            <w:hideMark/>
          </w:tcPr>
          <w:p w14:paraId="3FCA4E9F" w14:textId="77777777" w:rsidR="00814031" w:rsidRPr="008601EB" w:rsidRDefault="00814031" w:rsidP="00B06045">
            <w:pPr>
              <w:rPr>
                <w:rFonts w:eastAsia="Times New Roman" w:cs="Times New Roman"/>
                <w:b/>
                <w:sz w:val="20"/>
                <w:szCs w:val="20"/>
              </w:rPr>
            </w:pPr>
          </w:p>
        </w:tc>
        <w:tc>
          <w:tcPr>
            <w:tcW w:w="1620" w:type="dxa"/>
            <w:shd w:val="clear" w:color="auto" w:fill="auto"/>
            <w:noWrap/>
            <w:vAlign w:val="center"/>
            <w:hideMark/>
          </w:tcPr>
          <w:p w14:paraId="4F37089F" w14:textId="77777777" w:rsidR="00814031" w:rsidRPr="008601EB" w:rsidRDefault="00814031" w:rsidP="00B06045">
            <w:pPr>
              <w:rPr>
                <w:rFonts w:eastAsia="Times New Roman" w:cs="Times New Roman"/>
                <w:b/>
                <w:sz w:val="20"/>
                <w:szCs w:val="20"/>
              </w:rPr>
            </w:pPr>
          </w:p>
        </w:tc>
        <w:tc>
          <w:tcPr>
            <w:tcW w:w="1620" w:type="dxa"/>
            <w:shd w:val="clear" w:color="auto" w:fill="auto"/>
            <w:noWrap/>
            <w:vAlign w:val="center"/>
            <w:hideMark/>
          </w:tcPr>
          <w:p w14:paraId="0D5293F5" w14:textId="77777777" w:rsidR="00814031" w:rsidRPr="008601EB" w:rsidRDefault="00814031" w:rsidP="00B06045">
            <w:pPr>
              <w:rPr>
                <w:rFonts w:eastAsia="Times New Roman" w:cs="Times New Roman"/>
                <w:b/>
                <w:sz w:val="20"/>
                <w:szCs w:val="20"/>
              </w:rPr>
            </w:pPr>
          </w:p>
        </w:tc>
        <w:tc>
          <w:tcPr>
            <w:tcW w:w="1620" w:type="dxa"/>
            <w:shd w:val="clear" w:color="auto" w:fill="auto"/>
            <w:noWrap/>
            <w:vAlign w:val="center"/>
            <w:hideMark/>
          </w:tcPr>
          <w:p w14:paraId="3402C977" w14:textId="77777777" w:rsidR="00814031" w:rsidRPr="008601EB" w:rsidRDefault="00814031" w:rsidP="00B06045">
            <w:pPr>
              <w:rPr>
                <w:rFonts w:ascii="Calibri" w:eastAsia="Times New Roman" w:hAnsi="Calibri" w:cs="Calibri"/>
                <w:b/>
                <w:color w:val="000000"/>
                <w:sz w:val="22"/>
              </w:rPr>
            </w:pPr>
            <w:r w:rsidRPr="008601EB">
              <w:rPr>
                <w:rFonts w:ascii="Calibri" w:eastAsia="Times New Roman" w:hAnsi="Calibri" w:cs="Calibri"/>
                <w:color w:val="000000"/>
                <w:sz w:val="22"/>
              </w:rPr>
              <w:t>146.69</w:t>
            </w:r>
          </w:p>
        </w:tc>
        <w:tc>
          <w:tcPr>
            <w:tcW w:w="1620" w:type="dxa"/>
            <w:shd w:val="clear" w:color="auto" w:fill="auto"/>
            <w:noWrap/>
            <w:vAlign w:val="center"/>
            <w:hideMark/>
          </w:tcPr>
          <w:p w14:paraId="69F79B31" w14:textId="77777777" w:rsidR="00814031" w:rsidRPr="008601EB" w:rsidRDefault="00814031" w:rsidP="00B06045">
            <w:pPr>
              <w:rPr>
                <w:rFonts w:ascii="Calibri" w:eastAsia="Times New Roman" w:hAnsi="Calibri" w:cs="Calibri"/>
                <w:b/>
                <w:color w:val="000000"/>
                <w:sz w:val="22"/>
              </w:rPr>
            </w:pPr>
          </w:p>
        </w:tc>
      </w:tr>
      <w:tr w:rsidR="00814031" w:rsidRPr="008601EB" w14:paraId="0E84FE3B" w14:textId="77777777" w:rsidTr="00FB60F7">
        <w:trPr>
          <w:trHeight w:val="300"/>
          <w:jc w:val="center"/>
        </w:trPr>
        <w:tc>
          <w:tcPr>
            <w:tcW w:w="1620" w:type="dxa"/>
            <w:shd w:val="clear" w:color="auto" w:fill="auto"/>
            <w:noWrap/>
            <w:vAlign w:val="center"/>
            <w:hideMark/>
          </w:tcPr>
          <w:p w14:paraId="195EE54F" w14:textId="77777777" w:rsidR="00814031" w:rsidRPr="008601EB" w:rsidRDefault="00814031" w:rsidP="00B06045">
            <w:pPr>
              <w:rPr>
                <w:rFonts w:eastAsia="Times New Roman" w:cs="Times New Roman"/>
                <w:b/>
                <w:sz w:val="20"/>
                <w:szCs w:val="20"/>
              </w:rPr>
            </w:pPr>
          </w:p>
        </w:tc>
        <w:tc>
          <w:tcPr>
            <w:tcW w:w="1620" w:type="dxa"/>
            <w:shd w:val="clear" w:color="auto" w:fill="auto"/>
            <w:noWrap/>
            <w:vAlign w:val="center"/>
            <w:hideMark/>
          </w:tcPr>
          <w:p w14:paraId="688FCCA2" w14:textId="77777777" w:rsidR="00814031" w:rsidRPr="008601EB" w:rsidRDefault="00814031" w:rsidP="00B06045">
            <w:pPr>
              <w:rPr>
                <w:rFonts w:ascii="Calibri" w:eastAsia="Times New Roman" w:hAnsi="Calibri" w:cs="Calibri"/>
                <w:b/>
                <w:color w:val="000000"/>
                <w:sz w:val="22"/>
              </w:rPr>
            </w:pPr>
            <w:r w:rsidRPr="008601EB">
              <w:rPr>
                <w:rFonts w:ascii="Calibri" w:eastAsia="Times New Roman" w:hAnsi="Calibri" w:cs="Calibri"/>
                <w:color w:val="000000"/>
                <w:sz w:val="22"/>
              </w:rPr>
              <w:t>93.54</w:t>
            </w:r>
          </w:p>
        </w:tc>
        <w:tc>
          <w:tcPr>
            <w:tcW w:w="1620" w:type="dxa"/>
            <w:shd w:val="clear" w:color="auto" w:fill="auto"/>
            <w:noWrap/>
            <w:vAlign w:val="center"/>
            <w:hideMark/>
          </w:tcPr>
          <w:p w14:paraId="6FAA40E2" w14:textId="77777777" w:rsidR="00814031" w:rsidRPr="008601EB" w:rsidRDefault="00814031" w:rsidP="00B06045">
            <w:pPr>
              <w:rPr>
                <w:rFonts w:ascii="Calibri" w:eastAsia="Times New Roman" w:hAnsi="Calibri" w:cs="Calibri"/>
                <w:b/>
                <w:color w:val="000000"/>
                <w:sz w:val="22"/>
              </w:rPr>
            </w:pPr>
          </w:p>
        </w:tc>
        <w:tc>
          <w:tcPr>
            <w:tcW w:w="1620" w:type="dxa"/>
            <w:shd w:val="clear" w:color="auto" w:fill="auto"/>
            <w:noWrap/>
            <w:vAlign w:val="center"/>
            <w:hideMark/>
          </w:tcPr>
          <w:p w14:paraId="71881CBA" w14:textId="77777777" w:rsidR="00814031" w:rsidRPr="008601EB" w:rsidRDefault="00814031" w:rsidP="00B06045">
            <w:pPr>
              <w:rPr>
                <w:rFonts w:eastAsia="Times New Roman" w:cs="Times New Roman"/>
                <w:b/>
                <w:sz w:val="20"/>
                <w:szCs w:val="20"/>
              </w:rPr>
            </w:pPr>
          </w:p>
        </w:tc>
        <w:tc>
          <w:tcPr>
            <w:tcW w:w="1620" w:type="dxa"/>
            <w:shd w:val="clear" w:color="auto" w:fill="auto"/>
            <w:noWrap/>
            <w:vAlign w:val="center"/>
            <w:hideMark/>
          </w:tcPr>
          <w:p w14:paraId="0DC30AE0" w14:textId="77777777" w:rsidR="00814031" w:rsidRPr="008601EB" w:rsidRDefault="00814031" w:rsidP="00B06045">
            <w:pPr>
              <w:rPr>
                <w:rFonts w:eastAsia="Times New Roman" w:cs="Times New Roman"/>
                <w:b/>
                <w:sz w:val="20"/>
                <w:szCs w:val="20"/>
              </w:rPr>
            </w:pPr>
          </w:p>
        </w:tc>
      </w:tr>
      <w:tr w:rsidR="00814031" w:rsidRPr="008601EB" w14:paraId="3AEDC399" w14:textId="77777777" w:rsidTr="00FB60F7">
        <w:trPr>
          <w:trHeight w:val="300"/>
          <w:jc w:val="center"/>
        </w:trPr>
        <w:tc>
          <w:tcPr>
            <w:tcW w:w="1620" w:type="dxa"/>
            <w:shd w:val="clear" w:color="auto" w:fill="auto"/>
            <w:noWrap/>
            <w:vAlign w:val="center"/>
            <w:hideMark/>
          </w:tcPr>
          <w:p w14:paraId="1F19E285" w14:textId="77777777" w:rsidR="00814031" w:rsidRPr="008601EB" w:rsidRDefault="00814031" w:rsidP="00B06045">
            <w:pPr>
              <w:rPr>
                <w:rFonts w:eastAsia="Times New Roman" w:cs="Times New Roman"/>
                <w:b/>
                <w:sz w:val="20"/>
                <w:szCs w:val="20"/>
              </w:rPr>
            </w:pPr>
          </w:p>
        </w:tc>
        <w:tc>
          <w:tcPr>
            <w:tcW w:w="1620" w:type="dxa"/>
            <w:shd w:val="clear" w:color="auto" w:fill="auto"/>
            <w:noWrap/>
            <w:vAlign w:val="center"/>
            <w:hideMark/>
          </w:tcPr>
          <w:p w14:paraId="3F13CDED" w14:textId="77777777" w:rsidR="00814031" w:rsidRPr="008601EB" w:rsidRDefault="00814031" w:rsidP="00B06045">
            <w:pPr>
              <w:rPr>
                <w:rFonts w:eastAsia="Times New Roman" w:cs="Times New Roman"/>
                <w:b/>
                <w:sz w:val="20"/>
                <w:szCs w:val="20"/>
              </w:rPr>
            </w:pPr>
          </w:p>
        </w:tc>
        <w:tc>
          <w:tcPr>
            <w:tcW w:w="1620" w:type="dxa"/>
            <w:shd w:val="clear" w:color="auto" w:fill="auto"/>
            <w:noWrap/>
            <w:vAlign w:val="center"/>
            <w:hideMark/>
          </w:tcPr>
          <w:p w14:paraId="75CFCD1E" w14:textId="77777777" w:rsidR="00814031" w:rsidRPr="008601EB" w:rsidRDefault="00814031" w:rsidP="00B06045">
            <w:pPr>
              <w:rPr>
                <w:rFonts w:ascii="Calibri" w:eastAsia="Times New Roman" w:hAnsi="Calibri" w:cs="Calibri"/>
                <w:b/>
                <w:color w:val="000000"/>
                <w:sz w:val="22"/>
              </w:rPr>
            </w:pPr>
            <w:r w:rsidRPr="008601EB">
              <w:rPr>
                <w:rFonts w:ascii="Calibri" w:eastAsia="Times New Roman" w:hAnsi="Calibri" w:cs="Calibri"/>
                <w:color w:val="000000"/>
                <w:sz w:val="22"/>
              </w:rPr>
              <w:t>905.08</w:t>
            </w:r>
          </w:p>
        </w:tc>
        <w:tc>
          <w:tcPr>
            <w:tcW w:w="1620" w:type="dxa"/>
            <w:shd w:val="clear" w:color="auto" w:fill="auto"/>
            <w:noWrap/>
            <w:vAlign w:val="center"/>
            <w:hideMark/>
          </w:tcPr>
          <w:p w14:paraId="3FFCF7CD" w14:textId="77777777" w:rsidR="00814031" w:rsidRPr="008601EB" w:rsidRDefault="00814031" w:rsidP="00B06045">
            <w:pPr>
              <w:rPr>
                <w:rFonts w:ascii="Calibri" w:eastAsia="Times New Roman" w:hAnsi="Calibri" w:cs="Calibri"/>
                <w:b/>
                <w:color w:val="000000"/>
                <w:sz w:val="22"/>
              </w:rPr>
            </w:pPr>
          </w:p>
        </w:tc>
        <w:tc>
          <w:tcPr>
            <w:tcW w:w="1620" w:type="dxa"/>
            <w:shd w:val="clear" w:color="auto" w:fill="auto"/>
            <w:noWrap/>
            <w:vAlign w:val="center"/>
            <w:hideMark/>
          </w:tcPr>
          <w:p w14:paraId="66BB4FB5" w14:textId="77777777" w:rsidR="00814031" w:rsidRPr="008601EB" w:rsidRDefault="00814031" w:rsidP="00B06045">
            <w:pPr>
              <w:rPr>
                <w:rFonts w:eastAsia="Times New Roman" w:cs="Times New Roman"/>
                <w:b/>
                <w:sz w:val="20"/>
                <w:szCs w:val="20"/>
              </w:rPr>
            </w:pPr>
          </w:p>
        </w:tc>
      </w:tr>
      <w:tr w:rsidR="00814031" w:rsidRPr="008601EB" w14:paraId="6E1EDE1E" w14:textId="77777777" w:rsidTr="00FB60F7">
        <w:trPr>
          <w:trHeight w:val="300"/>
          <w:jc w:val="center"/>
        </w:trPr>
        <w:tc>
          <w:tcPr>
            <w:tcW w:w="1620" w:type="dxa"/>
            <w:shd w:val="clear" w:color="auto" w:fill="auto"/>
            <w:noWrap/>
            <w:vAlign w:val="center"/>
            <w:hideMark/>
          </w:tcPr>
          <w:p w14:paraId="4E758D30" w14:textId="77777777" w:rsidR="00814031" w:rsidRPr="008601EB" w:rsidRDefault="00814031" w:rsidP="00B06045">
            <w:pPr>
              <w:rPr>
                <w:rFonts w:eastAsia="Times New Roman" w:cs="Times New Roman"/>
                <w:b/>
                <w:sz w:val="20"/>
                <w:szCs w:val="20"/>
              </w:rPr>
            </w:pPr>
          </w:p>
        </w:tc>
        <w:tc>
          <w:tcPr>
            <w:tcW w:w="1620" w:type="dxa"/>
            <w:shd w:val="clear" w:color="auto" w:fill="auto"/>
            <w:noWrap/>
            <w:vAlign w:val="center"/>
            <w:hideMark/>
          </w:tcPr>
          <w:p w14:paraId="0EB644A8" w14:textId="77777777" w:rsidR="00814031" w:rsidRPr="008601EB" w:rsidRDefault="00814031" w:rsidP="00B06045">
            <w:pPr>
              <w:rPr>
                <w:rFonts w:eastAsia="Times New Roman" w:cs="Times New Roman"/>
                <w:b/>
                <w:sz w:val="20"/>
                <w:szCs w:val="20"/>
              </w:rPr>
            </w:pPr>
          </w:p>
        </w:tc>
        <w:tc>
          <w:tcPr>
            <w:tcW w:w="1620" w:type="dxa"/>
            <w:shd w:val="clear" w:color="auto" w:fill="auto"/>
            <w:noWrap/>
            <w:vAlign w:val="center"/>
            <w:hideMark/>
          </w:tcPr>
          <w:p w14:paraId="017488D3" w14:textId="77777777" w:rsidR="00814031" w:rsidRPr="008601EB" w:rsidRDefault="00814031" w:rsidP="00B06045">
            <w:pPr>
              <w:rPr>
                <w:rFonts w:eastAsia="Times New Roman" w:cs="Times New Roman"/>
                <w:b/>
                <w:sz w:val="20"/>
                <w:szCs w:val="20"/>
              </w:rPr>
            </w:pPr>
          </w:p>
        </w:tc>
        <w:tc>
          <w:tcPr>
            <w:tcW w:w="1620" w:type="dxa"/>
            <w:shd w:val="clear" w:color="auto" w:fill="auto"/>
            <w:noWrap/>
            <w:vAlign w:val="center"/>
            <w:hideMark/>
          </w:tcPr>
          <w:p w14:paraId="6EB1A512" w14:textId="77777777" w:rsidR="00814031" w:rsidRPr="008601EB" w:rsidRDefault="00814031" w:rsidP="00B06045">
            <w:pPr>
              <w:rPr>
                <w:rFonts w:eastAsia="Times New Roman" w:cs="Times New Roman"/>
                <w:b/>
                <w:sz w:val="20"/>
                <w:szCs w:val="20"/>
              </w:rPr>
            </w:pPr>
          </w:p>
        </w:tc>
        <w:tc>
          <w:tcPr>
            <w:tcW w:w="1620" w:type="dxa"/>
            <w:shd w:val="clear" w:color="auto" w:fill="auto"/>
            <w:noWrap/>
            <w:vAlign w:val="center"/>
            <w:hideMark/>
          </w:tcPr>
          <w:p w14:paraId="30169A01" w14:textId="77777777" w:rsidR="00814031" w:rsidRPr="008601EB" w:rsidRDefault="00814031" w:rsidP="00B06045">
            <w:pPr>
              <w:rPr>
                <w:rFonts w:ascii="Calibri" w:eastAsia="Times New Roman" w:hAnsi="Calibri" w:cs="Calibri"/>
                <w:b/>
                <w:color w:val="000000"/>
                <w:sz w:val="22"/>
              </w:rPr>
            </w:pPr>
            <w:r w:rsidRPr="008601EB">
              <w:rPr>
                <w:rFonts w:ascii="Calibri" w:eastAsia="Times New Roman" w:hAnsi="Calibri" w:cs="Calibri"/>
                <w:color w:val="000000"/>
                <w:sz w:val="22"/>
              </w:rPr>
              <w:t>2781.82</w:t>
            </w:r>
          </w:p>
        </w:tc>
      </w:tr>
      <w:tr w:rsidR="00814031" w:rsidRPr="008601EB" w14:paraId="66BC4872" w14:textId="77777777" w:rsidTr="00FB60F7">
        <w:trPr>
          <w:trHeight w:val="300"/>
          <w:jc w:val="center"/>
        </w:trPr>
        <w:tc>
          <w:tcPr>
            <w:tcW w:w="1620" w:type="dxa"/>
            <w:shd w:val="clear" w:color="auto" w:fill="auto"/>
            <w:noWrap/>
            <w:vAlign w:val="center"/>
            <w:hideMark/>
          </w:tcPr>
          <w:p w14:paraId="313C2939" w14:textId="77777777" w:rsidR="00814031" w:rsidRPr="008601EB" w:rsidRDefault="00814031" w:rsidP="00B06045">
            <w:pPr>
              <w:rPr>
                <w:rFonts w:ascii="Calibri" w:eastAsia="Times New Roman" w:hAnsi="Calibri" w:cs="Calibri"/>
                <w:b/>
                <w:color w:val="000000"/>
                <w:sz w:val="22"/>
              </w:rPr>
            </w:pPr>
          </w:p>
        </w:tc>
        <w:tc>
          <w:tcPr>
            <w:tcW w:w="1620" w:type="dxa"/>
            <w:shd w:val="clear" w:color="auto" w:fill="auto"/>
            <w:noWrap/>
            <w:vAlign w:val="center"/>
            <w:hideMark/>
          </w:tcPr>
          <w:p w14:paraId="6C064127" w14:textId="77777777" w:rsidR="00814031" w:rsidRPr="008601EB" w:rsidRDefault="00814031" w:rsidP="00B06045">
            <w:pPr>
              <w:rPr>
                <w:rFonts w:eastAsia="Times New Roman" w:cs="Times New Roman"/>
                <w:b/>
                <w:sz w:val="20"/>
                <w:szCs w:val="20"/>
              </w:rPr>
            </w:pPr>
          </w:p>
        </w:tc>
        <w:tc>
          <w:tcPr>
            <w:tcW w:w="1620" w:type="dxa"/>
            <w:shd w:val="clear" w:color="auto" w:fill="auto"/>
            <w:noWrap/>
            <w:vAlign w:val="center"/>
            <w:hideMark/>
          </w:tcPr>
          <w:p w14:paraId="46FE6004" w14:textId="77777777" w:rsidR="00814031" w:rsidRPr="008601EB" w:rsidRDefault="00814031" w:rsidP="00B06045">
            <w:pPr>
              <w:rPr>
                <w:rFonts w:eastAsia="Times New Roman" w:cs="Times New Roman"/>
                <w:b/>
                <w:sz w:val="20"/>
                <w:szCs w:val="20"/>
              </w:rPr>
            </w:pPr>
          </w:p>
        </w:tc>
        <w:tc>
          <w:tcPr>
            <w:tcW w:w="1620" w:type="dxa"/>
            <w:shd w:val="clear" w:color="auto" w:fill="auto"/>
            <w:noWrap/>
            <w:vAlign w:val="center"/>
            <w:hideMark/>
          </w:tcPr>
          <w:p w14:paraId="27B65431" w14:textId="77777777" w:rsidR="00814031" w:rsidRPr="008601EB" w:rsidRDefault="00814031" w:rsidP="00B06045">
            <w:pPr>
              <w:rPr>
                <w:rFonts w:eastAsia="Times New Roman" w:cs="Times New Roman"/>
                <w:b/>
                <w:sz w:val="20"/>
                <w:szCs w:val="20"/>
              </w:rPr>
            </w:pPr>
          </w:p>
        </w:tc>
        <w:tc>
          <w:tcPr>
            <w:tcW w:w="1620" w:type="dxa"/>
            <w:shd w:val="clear" w:color="auto" w:fill="auto"/>
            <w:noWrap/>
            <w:vAlign w:val="center"/>
            <w:hideMark/>
          </w:tcPr>
          <w:p w14:paraId="18C8B45E" w14:textId="77777777" w:rsidR="00814031" w:rsidRPr="008601EB" w:rsidRDefault="00814031" w:rsidP="00B06045">
            <w:pPr>
              <w:rPr>
                <w:rFonts w:ascii="Calibri" w:eastAsia="Times New Roman" w:hAnsi="Calibri" w:cs="Calibri"/>
                <w:b/>
                <w:color w:val="000000"/>
                <w:sz w:val="22"/>
              </w:rPr>
            </w:pPr>
            <w:r w:rsidRPr="008601EB">
              <w:rPr>
                <w:rFonts w:ascii="Calibri" w:eastAsia="Times New Roman" w:hAnsi="Calibri" w:cs="Calibri"/>
                <w:color w:val="000000"/>
                <w:sz w:val="22"/>
              </w:rPr>
              <w:t>228.41</w:t>
            </w:r>
          </w:p>
        </w:tc>
      </w:tr>
      <w:tr w:rsidR="00814031" w:rsidRPr="008601EB" w14:paraId="6C6A342A" w14:textId="77777777" w:rsidTr="00FB60F7">
        <w:trPr>
          <w:trHeight w:val="300"/>
          <w:jc w:val="center"/>
        </w:trPr>
        <w:tc>
          <w:tcPr>
            <w:tcW w:w="1620" w:type="dxa"/>
            <w:shd w:val="clear" w:color="auto" w:fill="auto"/>
            <w:noWrap/>
            <w:vAlign w:val="center"/>
            <w:hideMark/>
          </w:tcPr>
          <w:p w14:paraId="6034367F" w14:textId="77777777" w:rsidR="00814031" w:rsidRPr="008601EB" w:rsidRDefault="00814031" w:rsidP="00B06045">
            <w:pPr>
              <w:rPr>
                <w:rFonts w:ascii="Calibri" w:eastAsia="Times New Roman" w:hAnsi="Calibri" w:cs="Calibri"/>
                <w:b/>
                <w:color w:val="000000"/>
                <w:sz w:val="22"/>
              </w:rPr>
            </w:pPr>
          </w:p>
        </w:tc>
        <w:tc>
          <w:tcPr>
            <w:tcW w:w="1620" w:type="dxa"/>
            <w:shd w:val="clear" w:color="auto" w:fill="auto"/>
            <w:noWrap/>
            <w:vAlign w:val="center"/>
            <w:hideMark/>
          </w:tcPr>
          <w:p w14:paraId="4E1B945B" w14:textId="77777777" w:rsidR="00814031" w:rsidRPr="008601EB" w:rsidRDefault="00814031" w:rsidP="00B06045">
            <w:pPr>
              <w:rPr>
                <w:rFonts w:ascii="Calibri" w:eastAsia="Times New Roman" w:hAnsi="Calibri" w:cs="Calibri"/>
                <w:b/>
                <w:color w:val="000000"/>
                <w:sz w:val="22"/>
              </w:rPr>
            </w:pPr>
            <w:r w:rsidRPr="008601EB">
              <w:rPr>
                <w:rFonts w:ascii="Calibri" w:eastAsia="Times New Roman" w:hAnsi="Calibri" w:cs="Calibri"/>
                <w:color w:val="000000"/>
                <w:sz w:val="22"/>
              </w:rPr>
              <w:t>196.85</w:t>
            </w:r>
          </w:p>
        </w:tc>
        <w:tc>
          <w:tcPr>
            <w:tcW w:w="1620" w:type="dxa"/>
            <w:shd w:val="clear" w:color="auto" w:fill="auto"/>
            <w:noWrap/>
            <w:vAlign w:val="center"/>
            <w:hideMark/>
          </w:tcPr>
          <w:p w14:paraId="13174852" w14:textId="77777777" w:rsidR="00814031" w:rsidRPr="008601EB" w:rsidRDefault="00814031" w:rsidP="00B06045">
            <w:pPr>
              <w:rPr>
                <w:rFonts w:ascii="Calibri" w:eastAsia="Times New Roman" w:hAnsi="Calibri" w:cs="Calibri"/>
                <w:b/>
                <w:color w:val="000000"/>
                <w:sz w:val="22"/>
              </w:rPr>
            </w:pPr>
          </w:p>
        </w:tc>
        <w:tc>
          <w:tcPr>
            <w:tcW w:w="1620" w:type="dxa"/>
            <w:shd w:val="clear" w:color="auto" w:fill="auto"/>
            <w:noWrap/>
            <w:vAlign w:val="center"/>
            <w:hideMark/>
          </w:tcPr>
          <w:p w14:paraId="7F3E1C6B" w14:textId="77777777" w:rsidR="00814031" w:rsidRPr="008601EB" w:rsidRDefault="00814031" w:rsidP="00B06045">
            <w:pPr>
              <w:rPr>
                <w:rFonts w:eastAsia="Times New Roman" w:cs="Times New Roman"/>
                <w:b/>
                <w:sz w:val="20"/>
                <w:szCs w:val="20"/>
              </w:rPr>
            </w:pPr>
          </w:p>
        </w:tc>
        <w:tc>
          <w:tcPr>
            <w:tcW w:w="1620" w:type="dxa"/>
            <w:shd w:val="clear" w:color="auto" w:fill="auto"/>
            <w:noWrap/>
            <w:vAlign w:val="center"/>
            <w:hideMark/>
          </w:tcPr>
          <w:p w14:paraId="0CD542A4" w14:textId="77777777" w:rsidR="00814031" w:rsidRPr="008601EB" w:rsidRDefault="00814031" w:rsidP="00B06045">
            <w:pPr>
              <w:rPr>
                <w:rFonts w:eastAsia="Times New Roman" w:cs="Times New Roman"/>
                <w:b/>
                <w:sz w:val="20"/>
                <w:szCs w:val="20"/>
              </w:rPr>
            </w:pPr>
          </w:p>
        </w:tc>
      </w:tr>
      <w:tr w:rsidR="00814031" w:rsidRPr="008601EB" w14:paraId="66A556C8" w14:textId="77777777" w:rsidTr="00FB60F7">
        <w:trPr>
          <w:trHeight w:val="300"/>
          <w:jc w:val="center"/>
        </w:trPr>
        <w:tc>
          <w:tcPr>
            <w:tcW w:w="1620" w:type="dxa"/>
            <w:shd w:val="clear" w:color="auto" w:fill="auto"/>
            <w:noWrap/>
            <w:vAlign w:val="center"/>
            <w:hideMark/>
          </w:tcPr>
          <w:p w14:paraId="41601E01" w14:textId="77777777" w:rsidR="00814031" w:rsidRPr="008601EB" w:rsidRDefault="00814031" w:rsidP="00B06045">
            <w:pPr>
              <w:rPr>
                <w:rFonts w:eastAsia="Times New Roman" w:cs="Times New Roman"/>
                <w:b/>
                <w:sz w:val="20"/>
                <w:szCs w:val="20"/>
              </w:rPr>
            </w:pPr>
          </w:p>
        </w:tc>
        <w:tc>
          <w:tcPr>
            <w:tcW w:w="1620" w:type="dxa"/>
            <w:shd w:val="clear" w:color="auto" w:fill="auto"/>
            <w:noWrap/>
            <w:vAlign w:val="center"/>
            <w:hideMark/>
          </w:tcPr>
          <w:p w14:paraId="1F6BD1D3" w14:textId="77777777" w:rsidR="00814031" w:rsidRPr="008601EB" w:rsidRDefault="00814031" w:rsidP="00B06045">
            <w:pPr>
              <w:rPr>
                <w:rFonts w:ascii="Calibri" w:eastAsia="Times New Roman" w:hAnsi="Calibri" w:cs="Calibri"/>
                <w:b/>
                <w:color w:val="000000"/>
                <w:sz w:val="22"/>
              </w:rPr>
            </w:pPr>
            <w:r w:rsidRPr="008601EB">
              <w:rPr>
                <w:rFonts w:ascii="Calibri" w:eastAsia="Times New Roman" w:hAnsi="Calibri" w:cs="Calibri"/>
                <w:color w:val="000000"/>
                <w:sz w:val="22"/>
              </w:rPr>
              <w:t>124.56</w:t>
            </w:r>
          </w:p>
        </w:tc>
        <w:tc>
          <w:tcPr>
            <w:tcW w:w="1620" w:type="dxa"/>
            <w:shd w:val="clear" w:color="auto" w:fill="auto"/>
            <w:noWrap/>
            <w:vAlign w:val="center"/>
            <w:hideMark/>
          </w:tcPr>
          <w:p w14:paraId="065D4DBE" w14:textId="77777777" w:rsidR="00814031" w:rsidRPr="008601EB" w:rsidRDefault="00814031" w:rsidP="00B06045">
            <w:pPr>
              <w:rPr>
                <w:rFonts w:ascii="Calibri" w:eastAsia="Times New Roman" w:hAnsi="Calibri" w:cs="Calibri"/>
                <w:b/>
                <w:color w:val="000000"/>
                <w:sz w:val="22"/>
              </w:rPr>
            </w:pPr>
          </w:p>
        </w:tc>
        <w:tc>
          <w:tcPr>
            <w:tcW w:w="1620" w:type="dxa"/>
            <w:shd w:val="clear" w:color="auto" w:fill="auto"/>
            <w:noWrap/>
            <w:vAlign w:val="center"/>
            <w:hideMark/>
          </w:tcPr>
          <w:p w14:paraId="447C2D71" w14:textId="77777777" w:rsidR="00814031" w:rsidRPr="008601EB" w:rsidRDefault="00814031" w:rsidP="00B06045">
            <w:pPr>
              <w:rPr>
                <w:rFonts w:eastAsia="Times New Roman" w:cs="Times New Roman"/>
                <w:b/>
                <w:sz w:val="20"/>
                <w:szCs w:val="20"/>
              </w:rPr>
            </w:pPr>
          </w:p>
        </w:tc>
        <w:tc>
          <w:tcPr>
            <w:tcW w:w="1620" w:type="dxa"/>
            <w:shd w:val="clear" w:color="auto" w:fill="auto"/>
            <w:noWrap/>
            <w:vAlign w:val="center"/>
            <w:hideMark/>
          </w:tcPr>
          <w:p w14:paraId="6AE82376" w14:textId="77777777" w:rsidR="00814031" w:rsidRPr="008601EB" w:rsidRDefault="00814031" w:rsidP="00B06045">
            <w:pPr>
              <w:rPr>
                <w:rFonts w:eastAsia="Times New Roman" w:cs="Times New Roman"/>
                <w:b/>
                <w:sz w:val="20"/>
                <w:szCs w:val="20"/>
              </w:rPr>
            </w:pPr>
          </w:p>
        </w:tc>
      </w:tr>
      <w:tr w:rsidR="00814031" w:rsidRPr="008601EB" w14:paraId="2EB863CF" w14:textId="77777777" w:rsidTr="00FB60F7">
        <w:trPr>
          <w:trHeight w:val="300"/>
          <w:jc w:val="center"/>
        </w:trPr>
        <w:tc>
          <w:tcPr>
            <w:tcW w:w="1620" w:type="dxa"/>
            <w:shd w:val="clear" w:color="auto" w:fill="auto"/>
            <w:noWrap/>
            <w:vAlign w:val="center"/>
            <w:hideMark/>
          </w:tcPr>
          <w:p w14:paraId="6FFF2CAA" w14:textId="77777777" w:rsidR="00814031" w:rsidRPr="008601EB" w:rsidRDefault="00814031" w:rsidP="00B06045">
            <w:pPr>
              <w:rPr>
                <w:rFonts w:eastAsia="Times New Roman" w:cs="Times New Roman"/>
                <w:b/>
                <w:sz w:val="20"/>
                <w:szCs w:val="20"/>
              </w:rPr>
            </w:pPr>
          </w:p>
        </w:tc>
        <w:tc>
          <w:tcPr>
            <w:tcW w:w="1620" w:type="dxa"/>
            <w:shd w:val="clear" w:color="auto" w:fill="auto"/>
            <w:noWrap/>
            <w:vAlign w:val="center"/>
            <w:hideMark/>
          </w:tcPr>
          <w:p w14:paraId="2B61792F" w14:textId="77777777" w:rsidR="00814031" w:rsidRPr="008601EB" w:rsidRDefault="00814031" w:rsidP="00B06045">
            <w:pPr>
              <w:rPr>
                <w:rFonts w:eastAsia="Times New Roman" w:cs="Times New Roman"/>
                <w:b/>
                <w:sz w:val="20"/>
                <w:szCs w:val="20"/>
              </w:rPr>
            </w:pPr>
          </w:p>
        </w:tc>
        <w:tc>
          <w:tcPr>
            <w:tcW w:w="1620" w:type="dxa"/>
            <w:shd w:val="clear" w:color="auto" w:fill="auto"/>
            <w:noWrap/>
            <w:vAlign w:val="center"/>
            <w:hideMark/>
          </w:tcPr>
          <w:p w14:paraId="5572CAA0" w14:textId="77777777" w:rsidR="00814031" w:rsidRPr="008601EB" w:rsidRDefault="00814031" w:rsidP="00B06045">
            <w:pPr>
              <w:rPr>
                <w:rFonts w:eastAsia="Times New Roman" w:cs="Times New Roman"/>
                <w:b/>
                <w:sz w:val="20"/>
                <w:szCs w:val="20"/>
              </w:rPr>
            </w:pPr>
          </w:p>
        </w:tc>
        <w:tc>
          <w:tcPr>
            <w:tcW w:w="1620" w:type="dxa"/>
            <w:shd w:val="clear" w:color="auto" w:fill="auto"/>
            <w:noWrap/>
            <w:vAlign w:val="center"/>
            <w:hideMark/>
          </w:tcPr>
          <w:p w14:paraId="2FD45210" w14:textId="77777777" w:rsidR="00814031" w:rsidRPr="008601EB" w:rsidRDefault="00814031" w:rsidP="00B06045">
            <w:pPr>
              <w:rPr>
                <w:rFonts w:eastAsia="Times New Roman" w:cs="Times New Roman"/>
                <w:b/>
                <w:sz w:val="20"/>
                <w:szCs w:val="20"/>
              </w:rPr>
            </w:pPr>
          </w:p>
        </w:tc>
        <w:tc>
          <w:tcPr>
            <w:tcW w:w="1620" w:type="dxa"/>
            <w:shd w:val="clear" w:color="auto" w:fill="auto"/>
            <w:noWrap/>
            <w:vAlign w:val="center"/>
            <w:hideMark/>
          </w:tcPr>
          <w:p w14:paraId="7F5D05E7" w14:textId="77777777" w:rsidR="00814031" w:rsidRPr="008601EB" w:rsidRDefault="00814031" w:rsidP="00B06045">
            <w:pPr>
              <w:rPr>
                <w:rFonts w:ascii="Calibri" w:eastAsia="Times New Roman" w:hAnsi="Calibri" w:cs="Calibri"/>
                <w:b/>
                <w:color w:val="000000"/>
                <w:sz w:val="22"/>
              </w:rPr>
            </w:pPr>
            <w:r w:rsidRPr="008601EB">
              <w:rPr>
                <w:rFonts w:ascii="Calibri" w:eastAsia="Times New Roman" w:hAnsi="Calibri" w:cs="Calibri"/>
                <w:color w:val="000000"/>
                <w:sz w:val="22"/>
              </w:rPr>
              <w:t>716.84</w:t>
            </w:r>
          </w:p>
        </w:tc>
      </w:tr>
    </w:tbl>
    <w:p w14:paraId="128BDD7B" w14:textId="1ABC720E" w:rsidR="00B336D2" w:rsidRDefault="00B336D2" w:rsidP="00B06045">
      <w:pPr>
        <w:jc w:val="center"/>
        <w:rPr>
          <w:b/>
        </w:rPr>
      </w:pPr>
    </w:p>
    <w:p w14:paraId="72D9BD76" w14:textId="29E35DA2" w:rsidR="00814031" w:rsidRPr="008601EB" w:rsidRDefault="00814031" w:rsidP="00B06045">
      <w:pPr>
        <w:jc w:val="center"/>
        <w:rPr>
          <w:b/>
        </w:rPr>
      </w:pPr>
      <w:r w:rsidRPr="008601EB">
        <w:rPr>
          <w:noProof/>
        </w:rPr>
        <w:drawing>
          <wp:inline distT="0" distB="0" distL="0" distR="0" wp14:anchorId="1E02F5C4" wp14:editId="6CA255C5">
            <wp:extent cx="4572000" cy="2743200"/>
            <wp:effectExtent l="0" t="0" r="0" b="0"/>
            <wp:docPr id="6" name="Chart 6">
              <a:extLst xmlns:a="http://schemas.openxmlformats.org/drawingml/2006/main">
                <a:ext uri="{FF2B5EF4-FFF2-40B4-BE49-F238E27FC236}">
                  <a16:creationId xmlns:a16="http://schemas.microsoft.com/office/drawing/2014/main" id="{424D12F2-4B96-409E-881F-CC563B2D570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64639BA" w14:textId="77777777" w:rsidR="00814031" w:rsidRPr="008601EB" w:rsidRDefault="00814031" w:rsidP="00B06045">
      <w:pPr>
        <w:rPr>
          <w:b/>
        </w:rPr>
      </w:pPr>
    </w:p>
    <w:p w14:paraId="153C7CAE" w14:textId="18CBB870" w:rsidR="00E041F6" w:rsidRPr="00E041F6" w:rsidRDefault="00E041F6" w:rsidP="00B06045">
      <w:pPr>
        <w:pStyle w:val="Heading3"/>
        <w:rPr>
          <w:i/>
          <w:iCs/>
        </w:rPr>
      </w:pPr>
      <w:bookmarkStart w:id="4" w:name="_Toc119270063"/>
      <w:r w:rsidRPr="00E041F6">
        <w:rPr>
          <w:iCs/>
        </w:rPr>
        <w:t>Current trends in data warehousing, data mining as well as business intelligence</w:t>
      </w:r>
      <w:bookmarkEnd w:id="4"/>
    </w:p>
    <w:p w14:paraId="2A514493" w14:textId="77777777" w:rsidR="00DE17DC" w:rsidRDefault="00DE17DC" w:rsidP="00B06045">
      <w:pPr>
        <w:rPr>
          <w:rFonts w:cs="Times New Roman"/>
          <w:bCs/>
          <w:color w:val="FF0000"/>
          <w:szCs w:val="24"/>
        </w:rPr>
      </w:pPr>
    </w:p>
    <w:p w14:paraId="58F9D282" w14:textId="77777777" w:rsidR="00D8405E" w:rsidRPr="001B4612" w:rsidRDefault="00D8405E" w:rsidP="00B06045">
      <w:pPr>
        <w:rPr>
          <w:rFonts w:cs="Times New Roman"/>
          <w:bCs/>
          <w:szCs w:val="24"/>
        </w:rPr>
      </w:pPr>
      <w:r>
        <w:rPr>
          <w:rFonts w:cs="Times New Roman"/>
          <w:bCs/>
          <w:szCs w:val="24"/>
        </w:rPr>
        <w:t xml:space="preserve">DW - </w:t>
      </w:r>
      <w:r w:rsidRPr="001B4612">
        <w:rPr>
          <w:rFonts w:cs="Times New Roman"/>
          <w:bCs/>
          <w:szCs w:val="24"/>
        </w:rPr>
        <w:t xml:space="preserve">Data warehousing </w:t>
      </w:r>
    </w:p>
    <w:p w14:paraId="030D9D92" w14:textId="55E98E77" w:rsidR="00D8405E" w:rsidRPr="00521E3F" w:rsidRDefault="00D8405E" w:rsidP="00B06045">
      <w:pPr>
        <w:rPr>
          <w:rFonts w:cs="Times New Roman"/>
          <w:b/>
        </w:rPr>
      </w:pPr>
      <w:r w:rsidRPr="00521E3F">
        <w:rPr>
          <w:rFonts w:cs="Times New Roman"/>
        </w:rPr>
        <w:t xml:space="preserve">In order to get useful insights for business decisions, it is necessary to implement a process known as a Data Warehousing to gather and manage data from several sources. An organization's data warehouse is the go-to location for integrating and analysing information from a wide variety of sources. By 2028, the market for "data warehousing as a service" is expected to grow to $7.69 </w:t>
      </w:r>
      <w:r w:rsidRPr="00521E3F">
        <w:rPr>
          <w:rFonts w:cs="Times New Roman"/>
        </w:rPr>
        <w:lastRenderedPageBreak/>
        <w:t>billion. If this forecast holds true, the data warehousing industry will expand by 24.5% each year over the next several years</w:t>
      </w:r>
      <w:r w:rsidR="004D555B">
        <w:rPr>
          <w:rFonts w:cs="Times New Roman"/>
        </w:rPr>
        <w:t xml:space="preserve"> (</w:t>
      </w:r>
      <w:r w:rsidR="004D555B" w:rsidRPr="00AC4EC5">
        <w:rPr>
          <w:rFonts w:cs="Times New Roman"/>
        </w:rPr>
        <w:t>Martins et al., 2020)</w:t>
      </w:r>
      <w:r w:rsidRPr="00521E3F">
        <w:rPr>
          <w:rFonts w:cs="Times New Roman"/>
        </w:rPr>
        <w:t xml:space="preserve">. </w:t>
      </w:r>
      <w:r w:rsidRPr="00AC4EC5">
        <w:rPr>
          <w:rFonts w:cs="Times New Roman"/>
        </w:rPr>
        <w:t>Current trends are</w:t>
      </w:r>
      <w:r>
        <w:rPr>
          <w:rFonts w:cs="Times New Roman"/>
          <w:bCs/>
        </w:rPr>
        <w:t>:</w:t>
      </w:r>
    </w:p>
    <w:p w14:paraId="3C62A36F" w14:textId="7CB36467" w:rsidR="00D8405E" w:rsidRPr="00521E3F" w:rsidRDefault="00D8405E" w:rsidP="00B06045">
      <w:pPr>
        <w:pStyle w:val="ListParagraph"/>
        <w:numPr>
          <w:ilvl w:val="0"/>
          <w:numId w:val="27"/>
        </w:numPr>
        <w:rPr>
          <w:rFonts w:cs="Times New Roman"/>
          <w:b/>
        </w:rPr>
      </w:pPr>
      <w:r w:rsidRPr="00521E3F">
        <w:rPr>
          <w:rFonts w:cs="Times New Roman"/>
        </w:rPr>
        <w:t>More and more businesses are using SaaS for their warehouse management software implementations. More options for logistics planning are available with this cloud-based paradigm</w:t>
      </w:r>
      <w:r w:rsidR="00BC39FE">
        <w:rPr>
          <w:rFonts w:cs="Times New Roman"/>
        </w:rPr>
        <w:t xml:space="preserve"> </w:t>
      </w:r>
      <w:r w:rsidR="00BC39FE" w:rsidRPr="00BC39FE">
        <w:rPr>
          <w:rFonts w:cs="Times New Roman"/>
        </w:rPr>
        <w:t>(</w:t>
      </w:r>
      <w:proofErr w:type="spellStart"/>
      <w:r w:rsidR="00BC39FE" w:rsidRPr="00BC39FE">
        <w:rPr>
          <w:rFonts w:cs="Times New Roman"/>
        </w:rPr>
        <w:t>Dhaouadi</w:t>
      </w:r>
      <w:proofErr w:type="spellEnd"/>
      <w:r w:rsidR="00BC39FE" w:rsidRPr="00BC39FE">
        <w:rPr>
          <w:rFonts w:cs="Times New Roman"/>
        </w:rPr>
        <w:t xml:space="preserve"> et al., 2022)</w:t>
      </w:r>
      <w:r w:rsidRPr="00521E3F">
        <w:rPr>
          <w:rFonts w:cs="Times New Roman"/>
        </w:rPr>
        <w:t xml:space="preserve">. </w:t>
      </w:r>
    </w:p>
    <w:p w14:paraId="433C4612" w14:textId="77777777" w:rsidR="00551206" w:rsidRPr="00521E3F" w:rsidRDefault="00551206" w:rsidP="00551206">
      <w:pPr>
        <w:pStyle w:val="ListParagraph"/>
        <w:numPr>
          <w:ilvl w:val="0"/>
          <w:numId w:val="27"/>
        </w:numPr>
        <w:rPr>
          <w:rFonts w:cs="Times New Roman"/>
          <w:b/>
        </w:rPr>
      </w:pPr>
      <w:r w:rsidRPr="00521E3F">
        <w:rPr>
          <w:rFonts w:cs="Times New Roman"/>
        </w:rPr>
        <w:t xml:space="preserve">In digital twin technologies, digital copies of an item or process are used to model the performance of their physical counterparts. </w:t>
      </w:r>
    </w:p>
    <w:p w14:paraId="2F24B869" w14:textId="337E3C2A" w:rsidR="00D8405E" w:rsidRPr="00521E3F" w:rsidRDefault="00D8405E" w:rsidP="00B06045">
      <w:pPr>
        <w:pStyle w:val="ListParagraph"/>
        <w:numPr>
          <w:ilvl w:val="0"/>
          <w:numId w:val="27"/>
        </w:numPr>
        <w:rPr>
          <w:rFonts w:cs="Times New Roman"/>
          <w:b/>
        </w:rPr>
      </w:pPr>
      <w:r w:rsidRPr="00521E3F">
        <w:rPr>
          <w:rFonts w:cs="Times New Roman"/>
        </w:rPr>
        <w:t>Another developing practise is the introduction of robotics and computerization to the logistics industry. Automated solutions that enhance products management are increasingly being used by organisations as a means to achieve speed and precision in processes like selecting, storing, and shipping</w:t>
      </w:r>
      <w:r w:rsidR="00D96754" w:rsidRPr="00BC39FE">
        <w:rPr>
          <w:rFonts w:cs="Times New Roman"/>
        </w:rPr>
        <w:t xml:space="preserve"> (</w:t>
      </w:r>
      <w:proofErr w:type="spellStart"/>
      <w:r w:rsidR="00D96754" w:rsidRPr="00D96754">
        <w:rPr>
          <w:rFonts w:cs="Times New Roman"/>
        </w:rPr>
        <w:t>Dhaouadi</w:t>
      </w:r>
      <w:proofErr w:type="spellEnd"/>
      <w:r w:rsidR="00D96754">
        <w:rPr>
          <w:rFonts w:cs="Times New Roman"/>
        </w:rPr>
        <w:t xml:space="preserve"> et al., 2022)</w:t>
      </w:r>
      <w:r w:rsidRPr="00521E3F">
        <w:rPr>
          <w:rFonts w:cs="Times New Roman"/>
        </w:rPr>
        <w:t>.</w:t>
      </w:r>
    </w:p>
    <w:p w14:paraId="4C2E4CB5" w14:textId="77777777" w:rsidR="00551206" w:rsidRPr="00521E3F" w:rsidRDefault="00551206" w:rsidP="00551206">
      <w:pPr>
        <w:pStyle w:val="ListParagraph"/>
        <w:numPr>
          <w:ilvl w:val="0"/>
          <w:numId w:val="27"/>
        </w:numPr>
        <w:rPr>
          <w:rFonts w:cs="Times New Roman"/>
          <w:b/>
        </w:rPr>
      </w:pPr>
      <w:r w:rsidRPr="00521E3F">
        <w:rPr>
          <w:rFonts w:cs="Times New Roman"/>
        </w:rPr>
        <w:t xml:space="preserve">Storage and selection processes get increasingly difficult as the number of sales channels grows, and especially when they are integrated with one another. </w:t>
      </w:r>
    </w:p>
    <w:p w14:paraId="0597C753" w14:textId="77777777" w:rsidR="00551206" w:rsidRPr="00521E3F" w:rsidRDefault="00551206" w:rsidP="00551206">
      <w:pPr>
        <w:pStyle w:val="ListParagraph"/>
        <w:numPr>
          <w:ilvl w:val="0"/>
          <w:numId w:val="27"/>
        </w:numPr>
        <w:rPr>
          <w:rFonts w:cs="Times New Roman"/>
          <w:b/>
        </w:rPr>
      </w:pPr>
      <w:r w:rsidRPr="00521E3F">
        <w:rPr>
          <w:rFonts w:cs="Times New Roman"/>
        </w:rPr>
        <w:t>Warehouse technologies provide massive amounts of data that, once organised, may be used to inform and refine business decisions. Using big data, logisticians may implement strategies depending on their facility's efficiency.</w:t>
      </w:r>
    </w:p>
    <w:p w14:paraId="714CBFD3" w14:textId="56F59514" w:rsidR="00CD7623" w:rsidRPr="00F409B8" w:rsidRDefault="00C71D4B" w:rsidP="00B06045">
      <w:pPr>
        <w:rPr>
          <w:rFonts w:cs="Times New Roman"/>
          <w:szCs w:val="24"/>
        </w:rPr>
      </w:pPr>
      <w:r w:rsidRPr="00F409B8">
        <w:rPr>
          <w:rFonts w:cs="Times New Roman"/>
          <w:bCs/>
          <w:szCs w:val="24"/>
        </w:rPr>
        <w:t xml:space="preserve">BI - </w:t>
      </w:r>
      <w:r w:rsidR="00CD7623" w:rsidRPr="00F409B8">
        <w:rPr>
          <w:rFonts w:cs="Times New Roman"/>
          <w:bCs/>
          <w:szCs w:val="24"/>
        </w:rPr>
        <w:t>Business intelligence</w:t>
      </w:r>
      <w:r w:rsidR="00CD7623" w:rsidRPr="00F409B8">
        <w:rPr>
          <w:rFonts w:cs="Times New Roman"/>
          <w:szCs w:val="24"/>
        </w:rPr>
        <w:t xml:space="preserve"> </w:t>
      </w:r>
    </w:p>
    <w:p w14:paraId="0E42A289" w14:textId="0D78BB00" w:rsidR="00F409B8" w:rsidRPr="001301B7" w:rsidRDefault="00F409B8" w:rsidP="00B06045">
      <w:pPr>
        <w:rPr>
          <w:rFonts w:cs="Times New Roman"/>
        </w:rPr>
      </w:pPr>
      <w:r w:rsidRPr="00F409B8">
        <w:rPr>
          <w:rFonts w:cs="Times New Roman"/>
          <w:bCs/>
        </w:rPr>
        <w:t>Business Intelligence is a system of methods, frameworks, and tools for turning raw data into actionable insights and business outcomes. It's a collection of tools and services for mining information for useful insights</w:t>
      </w:r>
      <w:r w:rsidR="001301B7">
        <w:rPr>
          <w:rFonts w:cs="Times New Roman"/>
          <w:bCs/>
        </w:rPr>
        <w:t xml:space="preserve"> </w:t>
      </w:r>
      <w:r w:rsidR="00BE58D3" w:rsidRPr="00BE58D3">
        <w:rPr>
          <w:rFonts w:cs="Times New Roman"/>
          <w:bCs/>
        </w:rPr>
        <w:t>(</w:t>
      </w:r>
      <w:proofErr w:type="spellStart"/>
      <w:r w:rsidR="00BE58D3" w:rsidRPr="00BE58D3">
        <w:rPr>
          <w:rFonts w:cs="Times New Roman"/>
          <w:bCs/>
        </w:rPr>
        <w:t>Atre</w:t>
      </w:r>
      <w:proofErr w:type="spellEnd"/>
      <w:r w:rsidR="00BE58D3" w:rsidRPr="00BE58D3">
        <w:rPr>
          <w:rFonts w:cs="Times New Roman"/>
          <w:bCs/>
        </w:rPr>
        <w:t>, 2008)</w:t>
      </w:r>
      <w:r w:rsidRPr="00F409B8">
        <w:rPr>
          <w:rFonts w:cs="Times New Roman"/>
          <w:bCs/>
        </w:rPr>
        <w:t xml:space="preserve">. The strategic, tactical, and operational business choices of an organisation are directly impacted by business intelligence. Rather of relying on guesswork or hunches, BI facilitates data-driven decision making. </w:t>
      </w:r>
      <w:r w:rsidR="007B5FDD">
        <w:rPr>
          <w:rFonts w:cs="Times New Roman"/>
          <w:bCs/>
        </w:rPr>
        <w:t>Current</w:t>
      </w:r>
      <w:r w:rsidR="00364057">
        <w:rPr>
          <w:rFonts w:cs="Times New Roman"/>
          <w:bCs/>
        </w:rPr>
        <w:t xml:space="preserve"> trends are: </w:t>
      </w:r>
    </w:p>
    <w:p w14:paraId="4E78634F" w14:textId="3758AD0C" w:rsidR="00364057" w:rsidRPr="00364057" w:rsidRDefault="00364057" w:rsidP="00B06045">
      <w:pPr>
        <w:pStyle w:val="ListParagraph"/>
        <w:numPr>
          <w:ilvl w:val="0"/>
          <w:numId w:val="26"/>
        </w:numPr>
        <w:rPr>
          <w:rFonts w:cs="Times New Roman"/>
          <w:b/>
          <w:bCs/>
        </w:rPr>
      </w:pPr>
      <w:r w:rsidRPr="00364057">
        <w:rPr>
          <w:rFonts w:cs="Times New Roman"/>
          <w:bCs/>
        </w:rPr>
        <w:t xml:space="preserve">While data analysis is useful, its interpretation for commercial purposes is not. There's no denying that analytics on data aids people in gaining new understanding. </w:t>
      </w:r>
    </w:p>
    <w:p w14:paraId="625168D2" w14:textId="77777777" w:rsidR="00AC394F" w:rsidRPr="00364057" w:rsidRDefault="00AC394F" w:rsidP="00AC394F">
      <w:pPr>
        <w:pStyle w:val="ListParagraph"/>
        <w:numPr>
          <w:ilvl w:val="0"/>
          <w:numId w:val="26"/>
        </w:numPr>
        <w:rPr>
          <w:rFonts w:cs="Times New Roman"/>
          <w:b/>
          <w:bCs/>
        </w:rPr>
      </w:pPr>
      <w:r w:rsidRPr="00364057">
        <w:rPr>
          <w:rFonts w:cs="Times New Roman"/>
          <w:bCs/>
        </w:rPr>
        <w:t xml:space="preserve">Small firms are increasingly interested in business information, which has led to a rise in the use of digital assistants. </w:t>
      </w:r>
    </w:p>
    <w:p w14:paraId="73626A55" w14:textId="57077734" w:rsidR="00AC394F" w:rsidRPr="00364057" w:rsidRDefault="00AC394F" w:rsidP="00AC394F">
      <w:pPr>
        <w:pStyle w:val="ListParagraph"/>
        <w:numPr>
          <w:ilvl w:val="0"/>
          <w:numId w:val="26"/>
        </w:numPr>
        <w:rPr>
          <w:rFonts w:cs="Times New Roman"/>
          <w:b/>
          <w:bCs/>
        </w:rPr>
      </w:pPr>
      <w:r w:rsidRPr="00364057">
        <w:rPr>
          <w:rFonts w:cs="Times New Roman"/>
          <w:bCs/>
        </w:rPr>
        <w:t>The concept of BI teams working together is not brand new. This tendency, however, has been given fresh fuel by the ever-changing nature of the corporate world, which is characterised by managers and workers who need to connect differently</w:t>
      </w:r>
      <w:r w:rsidR="00A75D3E">
        <w:rPr>
          <w:rFonts w:cs="Times New Roman"/>
          <w:bCs/>
        </w:rPr>
        <w:t xml:space="preserve"> </w:t>
      </w:r>
      <w:r w:rsidR="00A75D3E" w:rsidRPr="00A75D3E">
        <w:rPr>
          <w:rFonts w:cs="Times New Roman"/>
          <w:bCs/>
        </w:rPr>
        <w:t>(BAZIN, 2022)</w:t>
      </w:r>
      <w:r w:rsidRPr="00364057">
        <w:rPr>
          <w:rFonts w:cs="Times New Roman"/>
          <w:bCs/>
        </w:rPr>
        <w:t xml:space="preserve">. </w:t>
      </w:r>
    </w:p>
    <w:p w14:paraId="7B86A8F5" w14:textId="391973D6" w:rsidR="00364057" w:rsidRPr="00364057" w:rsidRDefault="00364057" w:rsidP="00B06045">
      <w:pPr>
        <w:pStyle w:val="ListParagraph"/>
        <w:numPr>
          <w:ilvl w:val="0"/>
          <w:numId w:val="26"/>
        </w:numPr>
        <w:rPr>
          <w:rFonts w:cs="Times New Roman"/>
          <w:b/>
          <w:bCs/>
        </w:rPr>
      </w:pPr>
      <w:r w:rsidRPr="00364057">
        <w:rPr>
          <w:rFonts w:cs="Times New Roman"/>
          <w:bCs/>
        </w:rPr>
        <w:lastRenderedPageBreak/>
        <w:t>Organizations gave data governance a 6.9 out of 10 priority rating in one BI-Survey study. To get the most out of their business intelligence investments, companies should prioritise good data governance</w:t>
      </w:r>
      <w:r w:rsidR="00A75D3E">
        <w:rPr>
          <w:rFonts w:cs="Times New Roman"/>
          <w:bCs/>
        </w:rPr>
        <w:t xml:space="preserve"> </w:t>
      </w:r>
      <w:r w:rsidR="00BE58D3" w:rsidRPr="00BE58D3">
        <w:rPr>
          <w:rFonts w:cs="Times New Roman"/>
          <w:bCs/>
        </w:rPr>
        <w:t>(Azevedo, 2014)</w:t>
      </w:r>
      <w:r w:rsidRPr="00364057">
        <w:rPr>
          <w:rFonts w:cs="Times New Roman"/>
          <w:bCs/>
        </w:rPr>
        <w:t xml:space="preserve">. </w:t>
      </w:r>
    </w:p>
    <w:p w14:paraId="53C2D1AE" w14:textId="102ECBF2" w:rsidR="00AC394F" w:rsidRPr="00364057" w:rsidRDefault="00AC394F" w:rsidP="00AC394F">
      <w:pPr>
        <w:pStyle w:val="ListParagraph"/>
        <w:numPr>
          <w:ilvl w:val="0"/>
          <w:numId w:val="26"/>
        </w:numPr>
        <w:rPr>
          <w:rFonts w:cs="Times New Roman"/>
          <w:b/>
          <w:bCs/>
        </w:rPr>
      </w:pPr>
      <w:r w:rsidRPr="00364057">
        <w:rPr>
          <w:rFonts w:cs="Times New Roman"/>
          <w:bCs/>
        </w:rPr>
        <w:t xml:space="preserve">The analysis of big data is a complex process that calls for the heavy participation of trained data scientists. </w:t>
      </w:r>
      <w:r>
        <w:rPr>
          <w:rFonts w:cs="Times New Roman"/>
          <w:bCs/>
        </w:rPr>
        <w:t>S</w:t>
      </w:r>
      <w:r w:rsidRPr="00364057">
        <w:rPr>
          <w:rFonts w:cs="Times New Roman"/>
          <w:bCs/>
        </w:rPr>
        <w:t>elf-service BI has arrived, and this is causing a rapid shift in how data analytics is approached.</w:t>
      </w:r>
    </w:p>
    <w:p w14:paraId="1D6ED63A" w14:textId="5FF3814B" w:rsidR="00364057" w:rsidRPr="00364057" w:rsidRDefault="00364057" w:rsidP="00B06045">
      <w:pPr>
        <w:pStyle w:val="ListParagraph"/>
        <w:numPr>
          <w:ilvl w:val="0"/>
          <w:numId w:val="26"/>
        </w:numPr>
        <w:rPr>
          <w:rFonts w:cs="Times New Roman"/>
          <w:b/>
          <w:bCs/>
        </w:rPr>
      </w:pPr>
      <w:r w:rsidRPr="00364057">
        <w:rPr>
          <w:rFonts w:cs="Times New Roman"/>
          <w:bCs/>
        </w:rPr>
        <w:t xml:space="preserve">One thing is certain, as any professional would attest: the corporate world is rapidly adopting cloud-based alternatives to traditional office software. </w:t>
      </w:r>
    </w:p>
    <w:p w14:paraId="437E3EEC" w14:textId="6CD6E6B0" w:rsidR="005E142C" w:rsidRPr="00C1110C" w:rsidRDefault="002020E8" w:rsidP="00B06045">
      <w:pPr>
        <w:rPr>
          <w:rFonts w:cs="Times New Roman"/>
          <w:bCs/>
          <w:szCs w:val="24"/>
        </w:rPr>
      </w:pPr>
      <w:r w:rsidRPr="00C1110C">
        <w:rPr>
          <w:rFonts w:cs="Times New Roman"/>
          <w:bCs/>
          <w:szCs w:val="24"/>
        </w:rPr>
        <w:t xml:space="preserve">DM - </w:t>
      </w:r>
      <w:r w:rsidR="00785E8C" w:rsidRPr="00C1110C">
        <w:rPr>
          <w:rFonts w:cs="Times New Roman"/>
          <w:bCs/>
          <w:szCs w:val="24"/>
        </w:rPr>
        <w:t xml:space="preserve">Data </w:t>
      </w:r>
      <w:r w:rsidRPr="00C1110C">
        <w:rPr>
          <w:rFonts w:cs="Times New Roman"/>
          <w:bCs/>
          <w:szCs w:val="24"/>
        </w:rPr>
        <w:t>M</w:t>
      </w:r>
      <w:r w:rsidR="00785E8C" w:rsidRPr="00C1110C">
        <w:rPr>
          <w:rFonts w:cs="Times New Roman"/>
          <w:bCs/>
          <w:szCs w:val="24"/>
        </w:rPr>
        <w:t>ining</w:t>
      </w:r>
    </w:p>
    <w:p w14:paraId="603A4D74" w14:textId="392C83AC" w:rsidR="00830E5E" w:rsidRPr="00830E5E" w:rsidRDefault="00830E5E" w:rsidP="00B06045">
      <w:pPr>
        <w:rPr>
          <w:rFonts w:cs="Times New Roman"/>
          <w:b/>
        </w:rPr>
      </w:pPr>
      <w:r w:rsidRPr="00830E5E">
        <w:rPr>
          <w:rFonts w:cs="Times New Roman"/>
        </w:rPr>
        <w:t>The analytical method known as "data mining" employs the use of computational tools to discover insights in massive datasets. Data mining allows businesses to unearth previously unseen connections and patterns in their data</w:t>
      </w:r>
      <w:r w:rsidR="00343CF2">
        <w:rPr>
          <w:rFonts w:cs="Times New Roman"/>
        </w:rPr>
        <w:t xml:space="preserve"> </w:t>
      </w:r>
      <w:r w:rsidR="00625B49" w:rsidRPr="00625B49">
        <w:rPr>
          <w:rFonts w:cs="Times New Roman"/>
        </w:rPr>
        <w:t>(Ishikawa and Nakagawa, 2013)</w:t>
      </w:r>
      <w:r w:rsidRPr="00830E5E">
        <w:rPr>
          <w:rFonts w:cs="Times New Roman"/>
        </w:rPr>
        <w:t xml:space="preserve">. The process component may help businesses gain the confidence of their consumers, identify untapped income streams, and keep existing clientele coming back for more. </w:t>
      </w:r>
      <w:r>
        <w:rPr>
          <w:rFonts w:cs="Times New Roman"/>
          <w:bCs/>
        </w:rPr>
        <w:t>Current trends are:</w:t>
      </w:r>
    </w:p>
    <w:p w14:paraId="7227DAAF" w14:textId="77777777" w:rsidR="0039757B" w:rsidRPr="007352B5" w:rsidRDefault="0039757B" w:rsidP="0039757B">
      <w:pPr>
        <w:pStyle w:val="ListParagraph"/>
        <w:numPr>
          <w:ilvl w:val="0"/>
          <w:numId w:val="29"/>
        </w:numPr>
        <w:rPr>
          <w:rFonts w:cs="Times New Roman"/>
          <w:b/>
        </w:rPr>
      </w:pPr>
      <w:r w:rsidRPr="007352B5">
        <w:rPr>
          <w:rFonts w:cs="Times New Roman"/>
        </w:rPr>
        <w:t>Information is being mined from ecological, scientific, and topographical datasets, including satellite photos, as part of a growing trend in data science.</w:t>
      </w:r>
    </w:p>
    <w:p w14:paraId="48DB87B2" w14:textId="44EA7C34" w:rsidR="007352B5" w:rsidRPr="007352B5" w:rsidRDefault="007352B5" w:rsidP="00B06045">
      <w:pPr>
        <w:pStyle w:val="ListParagraph"/>
        <w:numPr>
          <w:ilvl w:val="0"/>
          <w:numId w:val="29"/>
        </w:numPr>
        <w:rPr>
          <w:rFonts w:cs="Times New Roman"/>
          <w:b/>
        </w:rPr>
      </w:pPr>
      <w:r w:rsidRPr="007352B5">
        <w:rPr>
          <w:rFonts w:cs="Times New Roman"/>
        </w:rPr>
        <w:t>Economic analysis, telecoms, healthcare, internet network, and research are just some of the many fields where data mining is being put to use</w:t>
      </w:r>
      <w:r w:rsidR="006F312D">
        <w:rPr>
          <w:rFonts w:cs="Times New Roman"/>
        </w:rPr>
        <w:t xml:space="preserve"> </w:t>
      </w:r>
      <w:r w:rsidR="006F312D" w:rsidRPr="006F312D">
        <w:rPr>
          <w:rFonts w:cs="Times New Roman"/>
        </w:rPr>
        <w:t>(Yen, 2021)</w:t>
      </w:r>
      <w:r w:rsidRPr="007352B5">
        <w:rPr>
          <w:rFonts w:cs="Times New Roman"/>
        </w:rPr>
        <w:t>.</w:t>
      </w:r>
    </w:p>
    <w:p w14:paraId="63BF2731" w14:textId="77777777" w:rsidR="0039757B" w:rsidRPr="007352B5" w:rsidRDefault="0039757B" w:rsidP="0039757B">
      <w:pPr>
        <w:pStyle w:val="ListParagraph"/>
        <w:numPr>
          <w:ilvl w:val="0"/>
          <w:numId w:val="29"/>
        </w:numPr>
        <w:rPr>
          <w:rFonts w:cs="Times New Roman"/>
          <w:b/>
        </w:rPr>
      </w:pPr>
      <w:r w:rsidRPr="007352B5">
        <w:rPr>
          <w:rFonts w:cs="Times New Roman"/>
        </w:rPr>
        <w:t>Sales forecasting in CRM SaaS platforms and cyber threat identification are just two examples of the growing number of business software use cases that use data mining functionalities.</w:t>
      </w:r>
    </w:p>
    <w:p w14:paraId="28F19F24" w14:textId="77777777" w:rsidR="007352B5" w:rsidRPr="007352B5" w:rsidRDefault="007352B5" w:rsidP="00B06045">
      <w:pPr>
        <w:pStyle w:val="ListParagraph"/>
        <w:numPr>
          <w:ilvl w:val="0"/>
          <w:numId w:val="29"/>
        </w:numPr>
        <w:rPr>
          <w:rFonts w:cs="Times New Roman"/>
          <w:b/>
        </w:rPr>
      </w:pPr>
      <w:r w:rsidRPr="007352B5">
        <w:rPr>
          <w:rFonts w:cs="Times New Roman"/>
        </w:rPr>
        <w:t>Due to an increasing capacity to reliably acquire important data, this modern approach is quickly gaining ground. It entails mining information from a variety of multimedia formats.</w:t>
      </w:r>
    </w:p>
    <w:p w14:paraId="5872FBFF" w14:textId="77777777" w:rsidR="007352B5" w:rsidRPr="007352B5" w:rsidRDefault="007352B5" w:rsidP="00B06045">
      <w:pPr>
        <w:pStyle w:val="ListParagraph"/>
        <w:numPr>
          <w:ilvl w:val="0"/>
          <w:numId w:val="29"/>
        </w:numPr>
        <w:rPr>
          <w:rFonts w:cs="Times New Roman"/>
          <w:b/>
        </w:rPr>
      </w:pPr>
      <w:r w:rsidRPr="007352B5">
        <w:rPr>
          <w:rFonts w:cs="Times New Roman"/>
        </w:rPr>
        <w:t>Data is mined from mobile devices in order to learn personal details about users.</w:t>
      </w:r>
    </w:p>
    <w:p w14:paraId="4E3A5042" w14:textId="77777777" w:rsidR="007352B5" w:rsidRPr="007352B5" w:rsidRDefault="007352B5" w:rsidP="00B06045">
      <w:pPr>
        <w:pStyle w:val="ListParagraph"/>
        <w:numPr>
          <w:ilvl w:val="0"/>
          <w:numId w:val="29"/>
        </w:numPr>
        <w:rPr>
          <w:rFonts w:cs="Times New Roman"/>
          <w:b/>
        </w:rPr>
      </w:pPr>
      <w:r w:rsidRPr="007352B5">
        <w:rPr>
          <w:rFonts w:cs="Times New Roman"/>
        </w:rPr>
        <w:t>Mining large data sets dispersed across several offices or institutions is a growing trend in the field of data science.</w:t>
      </w:r>
    </w:p>
    <w:p w14:paraId="02691AFE" w14:textId="302425B3" w:rsidR="00830E5E" w:rsidRDefault="007352B5" w:rsidP="00B06045">
      <w:pPr>
        <w:pStyle w:val="ListParagraph"/>
        <w:numPr>
          <w:ilvl w:val="0"/>
          <w:numId w:val="29"/>
        </w:numPr>
        <w:rPr>
          <w:rFonts w:cs="Times New Roman"/>
          <w:b/>
        </w:rPr>
      </w:pPr>
      <w:r w:rsidRPr="007352B5">
        <w:rPr>
          <w:rFonts w:cs="Times New Roman"/>
        </w:rPr>
        <w:t>This kind of data mining is most useful for analysing seasonal and cyclical patterns</w:t>
      </w:r>
      <w:r w:rsidR="006F312D">
        <w:rPr>
          <w:rFonts w:cs="Times New Roman"/>
        </w:rPr>
        <w:t xml:space="preserve"> </w:t>
      </w:r>
      <w:r w:rsidR="00803D1B" w:rsidRPr="00803D1B">
        <w:rPr>
          <w:rFonts w:cs="Times New Roman"/>
        </w:rPr>
        <w:t>(</w:t>
      </w:r>
      <w:proofErr w:type="spellStart"/>
      <w:r w:rsidR="00803D1B" w:rsidRPr="00803D1B">
        <w:rPr>
          <w:rFonts w:cs="Times New Roman"/>
        </w:rPr>
        <w:t>Jaggia</w:t>
      </w:r>
      <w:proofErr w:type="spellEnd"/>
      <w:r w:rsidR="00803D1B" w:rsidRPr="00803D1B">
        <w:rPr>
          <w:rFonts w:cs="Times New Roman"/>
        </w:rPr>
        <w:t xml:space="preserve"> et al., 2020)</w:t>
      </w:r>
      <w:r w:rsidRPr="007352B5">
        <w:rPr>
          <w:rFonts w:cs="Times New Roman"/>
        </w:rPr>
        <w:t xml:space="preserve">. In addition to assisting with the analysis of regular occurrences, this method is useful for examining random </w:t>
      </w:r>
      <w:r w:rsidR="00813EE8" w:rsidRPr="007352B5">
        <w:rPr>
          <w:rFonts w:cs="Times New Roman"/>
        </w:rPr>
        <w:t>occurrences.</w:t>
      </w:r>
    </w:p>
    <w:p w14:paraId="3FD8062C" w14:textId="77777777" w:rsidR="008556CD" w:rsidRPr="008556CD" w:rsidRDefault="008556CD" w:rsidP="00B06045">
      <w:pPr>
        <w:rPr>
          <w:rFonts w:cs="Times New Roman"/>
          <w:b/>
        </w:rPr>
      </w:pPr>
    </w:p>
    <w:p w14:paraId="3142E225" w14:textId="54E02455" w:rsidR="009C1FAF" w:rsidRDefault="009C1FAF" w:rsidP="00B06045">
      <w:pPr>
        <w:pStyle w:val="Heading2"/>
        <w:rPr>
          <w:u w:val="none"/>
        </w:rPr>
      </w:pPr>
      <w:bookmarkStart w:id="5" w:name="_Toc119270064"/>
      <w:r w:rsidRPr="003122FA">
        <w:rPr>
          <w:u w:val="none"/>
        </w:rPr>
        <w:lastRenderedPageBreak/>
        <w:t xml:space="preserve">Answer of Part </w:t>
      </w:r>
      <w:r>
        <w:rPr>
          <w:u w:val="none"/>
        </w:rPr>
        <w:t>–</w:t>
      </w:r>
      <w:r w:rsidRPr="003122FA">
        <w:rPr>
          <w:u w:val="none"/>
        </w:rPr>
        <w:t xml:space="preserve"> </w:t>
      </w:r>
      <w:r>
        <w:rPr>
          <w:u w:val="none"/>
        </w:rPr>
        <w:t>2</w:t>
      </w:r>
      <w:bookmarkEnd w:id="5"/>
    </w:p>
    <w:p w14:paraId="12419E1C" w14:textId="7A5B51B7" w:rsidR="0097782D" w:rsidRPr="008420AB" w:rsidRDefault="0097782D" w:rsidP="00B06045">
      <w:pPr>
        <w:rPr>
          <w:rFonts w:cs="Times New Roman"/>
          <w:b/>
          <w:color w:val="FF0000"/>
        </w:rPr>
      </w:pPr>
    </w:p>
    <w:p w14:paraId="364B054C" w14:textId="42D53AA9" w:rsidR="0043504D" w:rsidRPr="007A768D" w:rsidRDefault="005C71DF" w:rsidP="00B06045">
      <w:pPr>
        <w:pStyle w:val="Heading3"/>
        <w:rPr>
          <w:i/>
          <w:iCs/>
        </w:rPr>
      </w:pPr>
      <w:bookmarkStart w:id="6" w:name="_Toc119270065"/>
      <w:r w:rsidRPr="007A768D">
        <w:rPr>
          <w:iCs/>
        </w:rPr>
        <w:t xml:space="preserve">Analysis </w:t>
      </w:r>
      <w:r w:rsidR="00D66F22" w:rsidRPr="007A768D">
        <w:rPr>
          <w:iCs/>
        </w:rPr>
        <w:t xml:space="preserve">of </w:t>
      </w:r>
      <w:r w:rsidR="007A768D" w:rsidRPr="007A768D">
        <w:rPr>
          <w:iCs/>
        </w:rPr>
        <w:t xml:space="preserve">Data by utilising </w:t>
      </w:r>
      <w:r w:rsidRPr="007A768D">
        <w:rPr>
          <w:iCs/>
        </w:rPr>
        <w:t>SPSS</w:t>
      </w:r>
      <w:bookmarkEnd w:id="6"/>
    </w:p>
    <w:p w14:paraId="4C04F2C4" w14:textId="76A2CE1A" w:rsidR="007C56A9" w:rsidRDefault="009B77A6" w:rsidP="00B06045">
      <w:pPr>
        <w:jc w:val="left"/>
        <w:rPr>
          <w:rFonts w:cs="Times New Roman"/>
          <w:sz w:val="28"/>
        </w:rPr>
      </w:pPr>
      <w:r w:rsidRPr="009B77A6">
        <w:rPr>
          <w:rFonts w:cs="Times New Roman"/>
          <w:sz w:val="28"/>
        </w:rPr>
        <w:t xml:space="preserve">Analysis </w:t>
      </w:r>
      <w:r w:rsidR="007E35CB" w:rsidRPr="009B77A6">
        <w:rPr>
          <w:rFonts w:cs="Times New Roman"/>
          <w:sz w:val="28"/>
        </w:rPr>
        <w:t>Part</w:t>
      </w:r>
      <w:r w:rsidR="002325FD" w:rsidRPr="009B77A6">
        <w:rPr>
          <w:rFonts w:cs="Times New Roman"/>
          <w:sz w:val="28"/>
        </w:rPr>
        <w:t xml:space="preserve"> </w:t>
      </w:r>
      <w:r>
        <w:rPr>
          <w:rFonts w:cs="Times New Roman"/>
          <w:sz w:val="28"/>
        </w:rPr>
        <w:t xml:space="preserve">- </w:t>
      </w:r>
      <w:r w:rsidR="002325FD" w:rsidRPr="009B77A6">
        <w:rPr>
          <w:rFonts w:cs="Times New Roman"/>
          <w:sz w:val="28"/>
        </w:rPr>
        <w:t>2.1</w:t>
      </w:r>
    </w:p>
    <w:p w14:paraId="5EC9BD85" w14:textId="40079FFE" w:rsidR="00F85832" w:rsidRPr="00F85832" w:rsidRDefault="007E2D1C" w:rsidP="00B06045">
      <w:pPr>
        <w:autoSpaceDE w:val="0"/>
        <w:autoSpaceDN w:val="0"/>
        <w:adjustRightInd w:val="0"/>
        <w:spacing w:after="0"/>
        <w:rPr>
          <w:rFonts w:cs="Times New Roman"/>
          <w:b/>
          <w:szCs w:val="24"/>
          <w:lang w:val="en-US"/>
        </w:rPr>
      </w:pPr>
      <w:r>
        <w:rPr>
          <w:rFonts w:cs="Times New Roman"/>
          <w:szCs w:val="24"/>
          <w:lang w:val="en-US"/>
        </w:rPr>
        <w:t>Data file exported and the frequency analysis is operated</w:t>
      </w:r>
      <w:r w:rsidR="00F85832" w:rsidRPr="00F85832">
        <w:rPr>
          <w:rFonts w:cs="Times New Roman"/>
          <w:szCs w:val="24"/>
          <w:lang w:val="en-US"/>
        </w:rPr>
        <w:t xml:space="preserve">. </w:t>
      </w:r>
      <w:r w:rsidR="006D1CC4">
        <w:rPr>
          <w:rFonts w:cs="Times New Roman"/>
          <w:szCs w:val="24"/>
          <w:lang w:val="en-US"/>
        </w:rPr>
        <w:t>After adding data</w:t>
      </w:r>
      <w:r w:rsidR="00F85832" w:rsidRPr="00F85832">
        <w:rPr>
          <w:rFonts w:cs="Times New Roman"/>
          <w:szCs w:val="24"/>
          <w:lang w:val="en-US"/>
        </w:rPr>
        <w:t>, it may be seen on the Variable Viewing tab, where the value labels can be read. The frequency option with in Descriptive Statistics section of the analysis menu bar may be used to calculate the proportion of pupils that like vanilla ice cream. The percentage of vanilla ice cream preferred by 95 out of 200 students. The total proportion comes to 47.5%. You can see the table that SPSS created for you below:</w:t>
      </w:r>
    </w:p>
    <w:p w14:paraId="7AF28C4E" w14:textId="77777777" w:rsidR="008420FD" w:rsidRPr="008420AB" w:rsidRDefault="008420FD" w:rsidP="00B06045">
      <w:pPr>
        <w:autoSpaceDE w:val="0"/>
        <w:autoSpaceDN w:val="0"/>
        <w:adjustRightInd w:val="0"/>
        <w:spacing w:after="0"/>
        <w:jc w:val="left"/>
        <w:rPr>
          <w:rFonts w:cs="Times New Roman"/>
          <w:color w:val="FF0000"/>
          <w:szCs w:val="24"/>
          <w:lang w:val="en-US"/>
        </w:rPr>
      </w:pPr>
    </w:p>
    <w:tbl>
      <w:tblPr>
        <w:tblW w:w="69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3"/>
        <w:gridCol w:w="1178"/>
        <w:gridCol w:w="1163"/>
        <w:gridCol w:w="1024"/>
        <w:gridCol w:w="1393"/>
        <w:gridCol w:w="1469"/>
      </w:tblGrid>
      <w:tr w:rsidR="00665718" w:rsidRPr="00665718" w14:paraId="288FD821" w14:textId="77777777" w:rsidTr="003F47B5">
        <w:trPr>
          <w:cantSplit/>
          <w:jc w:val="center"/>
        </w:trPr>
        <w:tc>
          <w:tcPr>
            <w:tcW w:w="6960" w:type="dxa"/>
            <w:gridSpan w:val="6"/>
            <w:tcBorders>
              <w:top w:val="nil"/>
              <w:left w:val="nil"/>
              <w:bottom w:val="nil"/>
              <w:right w:val="nil"/>
            </w:tcBorders>
            <w:shd w:val="clear" w:color="auto" w:fill="FFFFFF"/>
            <w:vAlign w:val="center"/>
          </w:tcPr>
          <w:p w14:paraId="45FD7C21" w14:textId="77777777" w:rsidR="008420FD" w:rsidRPr="00665718" w:rsidRDefault="008420FD" w:rsidP="00B06045">
            <w:pPr>
              <w:autoSpaceDE w:val="0"/>
              <w:autoSpaceDN w:val="0"/>
              <w:adjustRightInd w:val="0"/>
              <w:spacing w:after="0"/>
              <w:ind w:left="60" w:right="60"/>
              <w:jc w:val="center"/>
              <w:rPr>
                <w:rFonts w:cs="Times New Roman"/>
                <w:b/>
                <w:sz w:val="20"/>
                <w:szCs w:val="20"/>
                <w:lang w:val="en-US"/>
              </w:rPr>
            </w:pPr>
            <w:proofErr w:type="spellStart"/>
            <w:r w:rsidRPr="00665718">
              <w:rPr>
                <w:rFonts w:cs="Times New Roman"/>
                <w:bCs/>
                <w:sz w:val="20"/>
                <w:szCs w:val="20"/>
                <w:lang w:val="en-US"/>
              </w:rPr>
              <w:t>ice_cream</w:t>
            </w:r>
            <w:proofErr w:type="spellEnd"/>
          </w:p>
        </w:tc>
      </w:tr>
      <w:tr w:rsidR="00665718" w:rsidRPr="00665718" w14:paraId="7EB25CB6" w14:textId="77777777" w:rsidTr="003F47B5">
        <w:trPr>
          <w:cantSplit/>
          <w:jc w:val="center"/>
        </w:trPr>
        <w:tc>
          <w:tcPr>
            <w:tcW w:w="1911" w:type="dxa"/>
            <w:gridSpan w:val="2"/>
            <w:tcBorders>
              <w:top w:val="nil"/>
              <w:left w:val="nil"/>
              <w:bottom w:val="single" w:sz="8" w:space="0" w:color="152935"/>
              <w:right w:val="nil"/>
            </w:tcBorders>
            <w:shd w:val="clear" w:color="auto" w:fill="FFFFFF"/>
            <w:vAlign w:val="center"/>
          </w:tcPr>
          <w:p w14:paraId="3163312C" w14:textId="77777777" w:rsidR="008420FD" w:rsidRPr="00665718" w:rsidRDefault="008420FD" w:rsidP="00B06045">
            <w:pPr>
              <w:autoSpaceDE w:val="0"/>
              <w:autoSpaceDN w:val="0"/>
              <w:adjustRightInd w:val="0"/>
              <w:spacing w:after="0"/>
              <w:jc w:val="left"/>
              <w:rPr>
                <w:rFonts w:cs="Times New Roman"/>
                <w:sz w:val="20"/>
                <w:szCs w:val="20"/>
                <w:lang w:val="en-US"/>
              </w:rPr>
            </w:pPr>
          </w:p>
        </w:tc>
        <w:tc>
          <w:tcPr>
            <w:tcW w:w="1163" w:type="dxa"/>
            <w:tcBorders>
              <w:top w:val="nil"/>
              <w:left w:val="nil"/>
              <w:bottom w:val="single" w:sz="8" w:space="0" w:color="152935"/>
              <w:right w:val="single" w:sz="8" w:space="0" w:color="E0E0E0"/>
            </w:tcBorders>
            <w:shd w:val="clear" w:color="auto" w:fill="FFFFFF"/>
            <w:vAlign w:val="center"/>
          </w:tcPr>
          <w:p w14:paraId="45622DE4" w14:textId="77777777" w:rsidR="008420FD" w:rsidRPr="00665718" w:rsidRDefault="008420FD" w:rsidP="00B06045">
            <w:pPr>
              <w:autoSpaceDE w:val="0"/>
              <w:autoSpaceDN w:val="0"/>
              <w:adjustRightInd w:val="0"/>
              <w:spacing w:after="0"/>
              <w:ind w:left="60" w:right="60"/>
              <w:jc w:val="center"/>
              <w:rPr>
                <w:rFonts w:cs="Times New Roman"/>
                <w:sz w:val="20"/>
                <w:szCs w:val="20"/>
                <w:lang w:val="en-US"/>
              </w:rPr>
            </w:pPr>
            <w:r w:rsidRPr="00665718">
              <w:rPr>
                <w:rFonts w:cs="Times New Roman"/>
                <w:sz w:val="20"/>
                <w:szCs w:val="20"/>
                <w:lang w:val="en-US"/>
              </w:rPr>
              <w:t>Frequency</w:t>
            </w:r>
          </w:p>
        </w:tc>
        <w:tc>
          <w:tcPr>
            <w:tcW w:w="1024" w:type="dxa"/>
            <w:tcBorders>
              <w:top w:val="nil"/>
              <w:left w:val="single" w:sz="8" w:space="0" w:color="E0E0E0"/>
              <w:bottom w:val="single" w:sz="8" w:space="0" w:color="152935"/>
              <w:right w:val="single" w:sz="8" w:space="0" w:color="E0E0E0"/>
            </w:tcBorders>
            <w:shd w:val="clear" w:color="auto" w:fill="FFFFFF"/>
            <w:vAlign w:val="center"/>
          </w:tcPr>
          <w:p w14:paraId="6287538D" w14:textId="77777777" w:rsidR="008420FD" w:rsidRPr="00665718" w:rsidRDefault="008420FD" w:rsidP="00B06045">
            <w:pPr>
              <w:autoSpaceDE w:val="0"/>
              <w:autoSpaceDN w:val="0"/>
              <w:adjustRightInd w:val="0"/>
              <w:spacing w:after="0"/>
              <w:ind w:left="60" w:right="60"/>
              <w:jc w:val="center"/>
              <w:rPr>
                <w:rFonts w:cs="Times New Roman"/>
                <w:sz w:val="20"/>
                <w:szCs w:val="20"/>
                <w:lang w:val="en-US"/>
              </w:rPr>
            </w:pPr>
            <w:r w:rsidRPr="00665718">
              <w:rPr>
                <w:rFonts w:cs="Times New Roman"/>
                <w:sz w:val="20"/>
                <w:szCs w:val="20"/>
                <w:lang w:val="en-US"/>
              </w:rPr>
              <w:t>Percent</w:t>
            </w:r>
          </w:p>
        </w:tc>
        <w:tc>
          <w:tcPr>
            <w:tcW w:w="1393" w:type="dxa"/>
            <w:tcBorders>
              <w:top w:val="nil"/>
              <w:left w:val="single" w:sz="8" w:space="0" w:color="E0E0E0"/>
              <w:bottom w:val="single" w:sz="8" w:space="0" w:color="152935"/>
              <w:right w:val="single" w:sz="8" w:space="0" w:color="E0E0E0"/>
            </w:tcBorders>
            <w:shd w:val="clear" w:color="auto" w:fill="FFFFFF"/>
            <w:vAlign w:val="center"/>
          </w:tcPr>
          <w:p w14:paraId="7C9D2C40" w14:textId="77777777" w:rsidR="008420FD" w:rsidRPr="00665718" w:rsidRDefault="008420FD" w:rsidP="00B06045">
            <w:pPr>
              <w:autoSpaceDE w:val="0"/>
              <w:autoSpaceDN w:val="0"/>
              <w:adjustRightInd w:val="0"/>
              <w:spacing w:after="0"/>
              <w:ind w:left="60" w:right="60"/>
              <w:jc w:val="center"/>
              <w:rPr>
                <w:rFonts w:cs="Times New Roman"/>
                <w:sz w:val="20"/>
                <w:szCs w:val="20"/>
                <w:lang w:val="en-US"/>
              </w:rPr>
            </w:pPr>
            <w:r w:rsidRPr="00665718">
              <w:rPr>
                <w:rFonts w:cs="Times New Roman"/>
                <w:sz w:val="20"/>
                <w:szCs w:val="20"/>
                <w:lang w:val="en-US"/>
              </w:rPr>
              <w:t>Valid Percent</w:t>
            </w:r>
          </w:p>
        </w:tc>
        <w:tc>
          <w:tcPr>
            <w:tcW w:w="1469" w:type="dxa"/>
            <w:tcBorders>
              <w:top w:val="nil"/>
              <w:left w:val="single" w:sz="8" w:space="0" w:color="E0E0E0"/>
              <w:bottom w:val="single" w:sz="8" w:space="0" w:color="152935"/>
              <w:right w:val="nil"/>
            </w:tcBorders>
            <w:shd w:val="clear" w:color="auto" w:fill="FFFFFF"/>
            <w:vAlign w:val="center"/>
          </w:tcPr>
          <w:p w14:paraId="34B77FE6" w14:textId="77777777" w:rsidR="008420FD" w:rsidRPr="00665718" w:rsidRDefault="008420FD" w:rsidP="00B06045">
            <w:pPr>
              <w:autoSpaceDE w:val="0"/>
              <w:autoSpaceDN w:val="0"/>
              <w:adjustRightInd w:val="0"/>
              <w:spacing w:after="0"/>
              <w:ind w:left="60" w:right="60"/>
              <w:jc w:val="center"/>
              <w:rPr>
                <w:rFonts w:cs="Times New Roman"/>
                <w:sz w:val="20"/>
                <w:szCs w:val="20"/>
                <w:lang w:val="en-US"/>
              </w:rPr>
            </w:pPr>
            <w:r w:rsidRPr="00665718">
              <w:rPr>
                <w:rFonts w:cs="Times New Roman"/>
                <w:sz w:val="20"/>
                <w:szCs w:val="20"/>
                <w:lang w:val="en-US"/>
              </w:rPr>
              <w:t>Cumulative Percent</w:t>
            </w:r>
          </w:p>
        </w:tc>
      </w:tr>
      <w:tr w:rsidR="00665718" w:rsidRPr="00665718" w14:paraId="1971F6CE" w14:textId="77777777" w:rsidTr="003F47B5">
        <w:trPr>
          <w:cantSplit/>
          <w:jc w:val="center"/>
        </w:trPr>
        <w:tc>
          <w:tcPr>
            <w:tcW w:w="733" w:type="dxa"/>
            <w:vMerge w:val="restart"/>
            <w:tcBorders>
              <w:top w:val="single" w:sz="8" w:space="0" w:color="152935"/>
              <w:left w:val="nil"/>
              <w:bottom w:val="single" w:sz="8" w:space="0" w:color="152935"/>
              <w:right w:val="nil"/>
            </w:tcBorders>
            <w:shd w:val="clear" w:color="auto" w:fill="E0E0E0"/>
            <w:vAlign w:val="center"/>
          </w:tcPr>
          <w:p w14:paraId="1B9BC13C" w14:textId="77777777" w:rsidR="008420FD" w:rsidRPr="00665718" w:rsidRDefault="008420FD" w:rsidP="00B06045">
            <w:pPr>
              <w:autoSpaceDE w:val="0"/>
              <w:autoSpaceDN w:val="0"/>
              <w:adjustRightInd w:val="0"/>
              <w:spacing w:after="0"/>
              <w:ind w:left="60" w:right="60"/>
              <w:jc w:val="center"/>
              <w:rPr>
                <w:rFonts w:cs="Times New Roman"/>
                <w:sz w:val="20"/>
                <w:szCs w:val="20"/>
                <w:lang w:val="en-US"/>
              </w:rPr>
            </w:pPr>
            <w:r w:rsidRPr="00665718">
              <w:rPr>
                <w:rFonts w:cs="Times New Roman"/>
                <w:sz w:val="20"/>
                <w:szCs w:val="20"/>
                <w:lang w:val="en-US"/>
              </w:rPr>
              <w:t>Valid</w:t>
            </w:r>
          </w:p>
        </w:tc>
        <w:tc>
          <w:tcPr>
            <w:tcW w:w="1178" w:type="dxa"/>
            <w:tcBorders>
              <w:top w:val="single" w:sz="8" w:space="0" w:color="152935"/>
              <w:left w:val="nil"/>
              <w:bottom w:val="single" w:sz="8" w:space="0" w:color="AEAEAE"/>
              <w:right w:val="nil"/>
            </w:tcBorders>
            <w:shd w:val="clear" w:color="auto" w:fill="E0E0E0"/>
            <w:vAlign w:val="center"/>
          </w:tcPr>
          <w:p w14:paraId="4150CBE0" w14:textId="77777777" w:rsidR="008420FD" w:rsidRPr="00665718" w:rsidRDefault="008420FD" w:rsidP="00B06045">
            <w:pPr>
              <w:autoSpaceDE w:val="0"/>
              <w:autoSpaceDN w:val="0"/>
              <w:adjustRightInd w:val="0"/>
              <w:spacing w:after="0"/>
              <w:ind w:left="60" w:right="60"/>
              <w:jc w:val="left"/>
              <w:rPr>
                <w:rFonts w:cs="Times New Roman"/>
                <w:sz w:val="20"/>
                <w:szCs w:val="20"/>
                <w:lang w:val="en-US"/>
              </w:rPr>
            </w:pPr>
            <w:r w:rsidRPr="00665718">
              <w:rPr>
                <w:rFonts w:cs="Times New Roman"/>
                <w:sz w:val="20"/>
                <w:szCs w:val="20"/>
                <w:lang w:val="en-US"/>
              </w:rPr>
              <w:t>Vanilla</w:t>
            </w:r>
          </w:p>
        </w:tc>
        <w:tc>
          <w:tcPr>
            <w:tcW w:w="1163" w:type="dxa"/>
            <w:tcBorders>
              <w:top w:val="single" w:sz="8" w:space="0" w:color="152935"/>
              <w:left w:val="nil"/>
              <w:bottom w:val="single" w:sz="8" w:space="0" w:color="AEAEAE"/>
              <w:right w:val="single" w:sz="8" w:space="0" w:color="E0E0E0"/>
            </w:tcBorders>
            <w:shd w:val="clear" w:color="auto" w:fill="FFFFFF"/>
            <w:vAlign w:val="center"/>
          </w:tcPr>
          <w:p w14:paraId="53AA293D" w14:textId="77777777" w:rsidR="008420FD" w:rsidRPr="00665718" w:rsidRDefault="008420FD" w:rsidP="00B06045">
            <w:pPr>
              <w:autoSpaceDE w:val="0"/>
              <w:autoSpaceDN w:val="0"/>
              <w:adjustRightInd w:val="0"/>
              <w:spacing w:after="0"/>
              <w:ind w:left="60" w:right="60"/>
              <w:jc w:val="right"/>
              <w:rPr>
                <w:rFonts w:cs="Times New Roman"/>
                <w:sz w:val="20"/>
                <w:szCs w:val="20"/>
                <w:lang w:val="en-US"/>
              </w:rPr>
            </w:pPr>
            <w:r w:rsidRPr="00665718">
              <w:rPr>
                <w:rFonts w:cs="Times New Roman"/>
                <w:sz w:val="20"/>
                <w:szCs w:val="20"/>
                <w:lang w:val="en-US"/>
              </w:rPr>
              <w:t>95</w:t>
            </w:r>
          </w:p>
        </w:tc>
        <w:tc>
          <w:tcPr>
            <w:tcW w:w="1024"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41FCF355" w14:textId="77777777" w:rsidR="008420FD" w:rsidRPr="00665718" w:rsidRDefault="008420FD" w:rsidP="00B06045">
            <w:pPr>
              <w:autoSpaceDE w:val="0"/>
              <w:autoSpaceDN w:val="0"/>
              <w:adjustRightInd w:val="0"/>
              <w:spacing w:after="0"/>
              <w:ind w:left="60" w:right="60"/>
              <w:jc w:val="right"/>
              <w:rPr>
                <w:rFonts w:cs="Times New Roman"/>
                <w:sz w:val="20"/>
                <w:szCs w:val="20"/>
                <w:lang w:val="en-US"/>
              </w:rPr>
            </w:pPr>
            <w:r w:rsidRPr="00665718">
              <w:rPr>
                <w:rFonts w:cs="Times New Roman"/>
                <w:sz w:val="20"/>
                <w:szCs w:val="20"/>
                <w:lang w:val="en-US"/>
              </w:rPr>
              <w:t>47.5</w:t>
            </w:r>
          </w:p>
        </w:tc>
        <w:tc>
          <w:tcPr>
            <w:tcW w:w="1393"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200FEC7B" w14:textId="77777777" w:rsidR="008420FD" w:rsidRPr="00665718" w:rsidRDefault="008420FD" w:rsidP="00B06045">
            <w:pPr>
              <w:autoSpaceDE w:val="0"/>
              <w:autoSpaceDN w:val="0"/>
              <w:adjustRightInd w:val="0"/>
              <w:spacing w:after="0"/>
              <w:ind w:left="60" w:right="60"/>
              <w:jc w:val="right"/>
              <w:rPr>
                <w:rFonts w:cs="Times New Roman"/>
                <w:sz w:val="20"/>
                <w:szCs w:val="20"/>
                <w:lang w:val="en-US"/>
              </w:rPr>
            </w:pPr>
            <w:r w:rsidRPr="00665718">
              <w:rPr>
                <w:rFonts w:cs="Times New Roman"/>
                <w:sz w:val="20"/>
                <w:szCs w:val="20"/>
                <w:lang w:val="en-US"/>
              </w:rPr>
              <w:t>47.5</w:t>
            </w:r>
          </w:p>
        </w:tc>
        <w:tc>
          <w:tcPr>
            <w:tcW w:w="1469" w:type="dxa"/>
            <w:tcBorders>
              <w:top w:val="single" w:sz="8" w:space="0" w:color="152935"/>
              <w:left w:val="single" w:sz="8" w:space="0" w:color="E0E0E0"/>
              <w:bottom w:val="single" w:sz="8" w:space="0" w:color="AEAEAE"/>
              <w:right w:val="nil"/>
            </w:tcBorders>
            <w:shd w:val="clear" w:color="auto" w:fill="FFFFFF"/>
            <w:vAlign w:val="center"/>
          </w:tcPr>
          <w:p w14:paraId="1DEFF40A" w14:textId="77777777" w:rsidR="008420FD" w:rsidRPr="00665718" w:rsidRDefault="008420FD" w:rsidP="00B06045">
            <w:pPr>
              <w:autoSpaceDE w:val="0"/>
              <w:autoSpaceDN w:val="0"/>
              <w:adjustRightInd w:val="0"/>
              <w:spacing w:after="0"/>
              <w:ind w:left="60" w:right="60"/>
              <w:jc w:val="right"/>
              <w:rPr>
                <w:rFonts w:cs="Times New Roman"/>
                <w:sz w:val="20"/>
                <w:szCs w:val="20"/>
                <w:lang w:val="en-US"/>
              </w:rPr>
            </w:pPr>
            <w:r w:rsidRPr="00665718">
              <w:rPr>
                <w:rFonts w:cs="Times New Roman"/>
                <w:sz w:val="20"/>
                <w:szCs w:val="20"/>
                <w:lang w:val="en-US"/>
              </w:rPr>
              <w:t>47.5</w:t>
            </w:r>
          </w:p>
        </w:tc>
      </w:tr>
      <w:tr w:rsidR="00665718" w:rsidRPr="00665718" w14:paraId="228F312D" w14:textId="77777777" w:rsidTr="003F47B5">
        <w:trPr>
          <w:cantSplit/>
          <w:jc w:val="center"/>
        </w:trPr>
        <w:tc>
          <w:tcPr>
            <w:tcW w:w="733" w:type="dxa"/>
            <w:vMerge/>
            <w:tcBorders>
              <w:top w:val="single" w:sz="8" w:space="0" w:color="152935"/>
              <w:left w:val="nil"/>
              <w:bottom w:val="single" w:sz="8" w:space="0" w:color="152935"/>
              <w:right w:val="nil"/>
            </w:tcBorders>
            <w:shd w:val="clear" w:color="auto" w:fill="E0E0E0"/>
            <w:vAlign w:val="center"/>
          </w:tcPr>
          <w:p w14:paraId="44160824" w14:textId="77777777" w:rsidR="008420FD" w:rsidRPr="00665718" w:rsidRDefault="008420FD" w:rsidP="00B06045">
            <w:pPr>
              <w:autoSpaceDE w:val="0"/>
              <w:autoSpaceDN w:val="0"/>
              <w:adjustRightInd w:val="0"/>
              <w:spacing w:after="0"/>
              <w:jc w:val="left"/>
              <w:rPr>
                <w:rFonts w:cs="Times New Roman"/>
                <w:sz w:val="20"/>
                <w:szCs w:val="20"/>
                <w:lang w:val="en-US"/>
              </w:rPr>
            </w:pPr>
          </w:p>
        </w:tc>
        <w:tc>
          <w:tcPr>
            <w:tcW w:w="1178" w:type="dxa"/>
            <w:tcBorders>
              <w:top w:val="single" w:sz="8" w:space="0" w:color="AEAEAE"/>
              <w:left w:val="nil"/>
              <w:bottom w:val="single" w:sz="8" w:space="0" w:color="AEAEAE"/>
              <w:right w:val="nil"/>
            </w:tcBorders>
            <w:shd w:val="clear" w:color="auto" w:fill="E0E0E0"/>
            <w:vAlign w:val="center"/>
          </w:tcPr>
          <w:p w14:paraId="1C43159C" w14:textId="77777777" w:rsidR="008420FD" w:rsidRPr="00665718" w:rsidRDefault="008420FD" w:rsidP="00B06045">
            <w:pPr>
              <w:autoSpaceDE w:val="0"/>
              <w:autoSpaceDN w:val="0"/>
              <w:adjustRightInd w:val="0"/>
              <w:spacing w:after="0"/>
              <w:ind w:left="60" w:right="60"/>
              <w:jc w:val="left"/>
              <w:rPr>
                <w:rFonts w:cs="Times New Roman"/>
                <w:sz w:val="20"/>
                <w:szCs w:val="20"/>
                <w:lang w:val="en-US"/>
              </w:rPr>
            </w:pPr>
            <w:r w:rsidRPr="00665718">
              <w:rPr>
                <w:rFonts w:cs="Times New Roman"/>
                <w:sz w:val="20"/>
                <w:szCs w:val="20"/>
                <w:lang w:val="en-US"/>
              </w:rPr>
              <w:t>Chocolate</w:t>
            </w:r>
          </w:p>
        </w:tc>
        <w:tc>
          <w:tcPr>
            <w:tcW w:w="1163" w:type="dxa"/>
            <w:tcBorders>
              <w:top w:val="single" w:sz="8" w:space="0" w:color="AEAEAE"/>
              <w:left w:val="nil"/>
              <w:bottom w:val="single" w:sz="8" w:space="0" w:color="AEAEAE"/>
              <w:right w:val="single" w:sz="8" w:space="0" w:color="E0E0E0"/>
            </w:tcBorders>
            <w:shd w:val="clear" w:color="auto" w:fill="FFFFFF"/>
            <w:vAlign w:val="center"/>
          </w:tcPr>
          <w:p w14:paraId="54A0D4EB" w14:textId="77777777" w:rsidR="008420FD" w:rsidRPr="00665718" w:rsidRDefault="008420FD" w:rsidP="00B06045">
            <w:pPr>
              <w:autoSpaceDE w:val="0"/>
              <w:autoSpaceDN w:val="0"/>
              <w:adjustRightInd w:val="0"/>
              <w:spacing w:after="0"/>
              <w:ind w:left="60" w:right="60"/>
              <w:jc w:val="right"/>
              <w:rPr>
                <w:rFonts w:cs="Times New Roman"/>
                <w:sz w:val="20"/>
                <w:szCs w:val="20"/>
                <w:lang w:val="en-US"/>
              </w:rPr>
            </w:pPr>
            <w:r w:rsidRPr="00665718">
              <w:rPr>
                <w:rFonts w:cs="Times New Roman"/>
                <w:sz w:val="20"/>
                <w:szCs w:val="20"/>
                <w:lang w:val="en-US"/>
              </w:rPr>
              <w:t>47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9150DA5" w14:textId="77777777" w:rsidR="008420FD" w:rsidRPr="00665718" w:rsidRDefault="008420FD" w:rsidP="00B06045">
            <w:pPr>
              <w:autoSpaceDE w:val="0"/>
              <w:autoSpaceDN w:val="0"/>
              <w:adjustRightInd w:val="0"/>
              <w:spacing w:after="0"/>
              <w:ind w:left="60" w:right="60"/>
              <w:jc w:val="right"/>
              <w:rPr>
                <w:rFonts w:cs="Times New Roman"/>
                <w:sz w:val="20"/>
                <w:szCs w:val="20"/>
                <w:lang w:val="en-US"/>
              </w:rPr>
            </w:pPr>
            <w:r w:rsidRPr="00665718">
              <w:rPr>
                <w:rFonts w:cs="Times New Roman"/>
                <w:sz w:val="20"/>
                <w:szCs w:val="20"/>
                <w:lang w:val="en-US"/>
              </w:rPr>
              <w:t>23.5</w:t>
            </w:r>
          </w:p>
        </w:tc>
        <w:tc>
          <w:tcPr>
            <w:tcW w:w="139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7B93759" w14:textId="77777777" w:rsidR="008420FD" w:rsidRPr="00665718" w:rsidRDefault="008420FD" w:rsidP="00B06045">
            <w:pPr>
              <w:autoSpaceDE w:val="0"/>
              <w:autoSpaceDN w:val="0"/>
              <w:adjustRightInd w:val="0"/>
              <w:spacing w:after="0"/>
              <w:ind w:left="60" w:right="60"/>
              <w:jc w:val="right"/>
              <w:rPr>
                <w:rFonts w:cs="Times New Roman"/>
                <w:sz w:val="20"/>
                <w:szCs w:val="20"/>
                <w:lang w:val="en-US"/>
              </w:rPr>
            </w:pPr>
            <w:r w:rsidRPr="00665718">
              <w:rPr>
                <w:rFonts w:cs="Times New Roman"/>
                <w:sz w:val="20"/>
                <w:szCs w:val="20"/>
                <w:lang w:val="en-US"/>
              </w:rPr>
              <w:t>23.5</w:t>
            </w:r>
          </w:p>
        </w:tc>
        <w:tc>
          <w:tcPr>
            <w:tcW w:w="1469" w:type="dxa"/>
            <w:tcBorders>
              <w:top w:val="single" w:sz="8" w:space="0" w:color="AEAEAE"/>
              <w:left w:val="single" w:sz="8" w:space="0" w:color="E0E0E0"/>
              <w:bottom w:val="single" w:sz="8" w:space="0" w:color="AEAEAE"/>
              <w:right w:val="nil"/>
            </w:tcBorders>
            <w:shd w:val="clear" w:color="auto" w:fill="FFFFFF"/>
            <w:vAlign w:val="center"/>
          </w:tcPr>
          <w:p w14:paraId="178D4B51" w14:textId="77777777" w:rsidR="008420FD" w:rsidRPr="00665718" w:rsidRDefault="008420FD" w:rsidP="00B06045">
            <w:pPr>
              <w:autoSpaceDE w:val="0"/>
              <w:autoSpaceDN w:val="0"/>
              <w:adjustRightInd w:val="0"/>
              <w:spacing w:after="0"/>
              <w:ind w:left="60" w:right="60"/>
              <w:jc w:val="right"/>
              <w:rPr>
                <w:rFonts w:cs="Times New Roman"/>
                <w:sz w:val="20"/>
                <w:szCs w:val="20"/>
                <w:lang w:val="en-US"/>
              </w:rPr>
            </w:pPr>
            <w:r w:rsidRPr="00665718">
              <w:rPr>
                <w:rFonts w:cs="Times New Roman"/>
                <w:sz w:val="20"/>
                <w:szCs w:val="20"/>
                <w:lang w:val="en-US"/>
              </w:rPr>
              <w:t>71.0</w:t>
            </w:r>
          </w:p>
        </w:tc>
      </w:tr>
      <w:tr w:rsidR="00665718" w:rsidRPr="00665718" w14:paraId="04392272" w14:textId="77777777" w:rsidTr="003F47B5">
        <w:trPr>
          <w:cantSplit/>
          <w:jc w:val="center"/>
        </w:trPr>
        <w:tc>
          <w:tcPr>
            <w:tcW w:w="733" w:type="dxa"/>
            <w:vMerge/>
            <w:tcBorders>
              <w:top w:val="single" w:sz="8" w:space="0" w:color="152935"/>
              <w:left w:val="nil"/>
              <w:bottom w:val="single" w:sz="8" w:space="0" w:color="152935"/>
              <w:right w:val="nil"/>
            </w:tcBorders>
            <w:shd w:val="clear" w:color="auto" w:fill="E0E0E0"/>
            <w:vAlign w:val="center"/>
          </w:tcPr>
          <w:p w14:paraId="6A5E6183" w14:textId="77777777" w:rsidR="008420FD" w:rsidRPr="00665718" w:rsidRDefault="008420FD" w:rsidP="00B06045">
            <w:pPr>
              <w:autoSpaceDE w:val="0"/>
              <w:autoSpaceDN w:val="0"/>
              <w:adjustRightInd w:val="0"/>
              <w:spacing w:after="0"/>
              <w:jc w:val="left"/>
              <w:rPr>
                <w:rFonts w:cs="Times New Roman"/>
                <w:sz w:val="20"/>
                <w:szCs w:val="20"/>
                <w:lang w:val="en-US"/>
              </w:rPr>
            </w:pPr>
          </w:p>
        </w:tc>
        <w:tc>
          <w:tcPr>
            <w:tcW w:w="1178" w:type="dxa"/>
            <w:tcBorders>
              <w:top w:val="single" w:sz="8" w:space="0" w:color="AEAEAE"/>
              <w:left w:val="nil"/>
              <w:bottom w:val="single" w:sz="8" w:space="0" w:color="AEAEAE"/>
              <w:right w:val="nil"/>
            </w:tcBorders>
            <w:shd w:val="clear" w:color="auto" w:fill="E0E0E0"/>
            <w:vAlign w:val="center"/>
          </w:tcPr>
          <w:p w14:paraId="41CFDA72" w14:textId="77777777" w:rsidR="008420FD" w:rsidRPr="00665718" w:rsidRDefault="008420FD" w:rsidP="00B06045">
            <w:pPr>
              <w:autoSpaceDE w:val="0"/>
              <w:autoSpaceDN w:val="0"/>
              <w:adjustRightInd w:val="0"/>
              <w:spacing w:after="0"/>
              <w:ind w:left="60" w:right="60"/>
              <w:jc w:val="left"/>
              <w:rPr>
                <w:rFonts w:cs="Times New Roman"/>
                <w:sz w:val="20"/>
                <w:szCs w:val="20"/>
                <w:lang w:val="en-US"/>
              </w:rPr>
            </w:pPr>
            <w:r w:rsidRPr="00665718">
              <w:rPr>
                <w:rFonts w:cs="Times New Roman"/>
                <w:sz w:val="20"/>
                <w:szCs w:val="20"/>
                <w:lang w:val="en-US"/>
              </w:rPr>
              <w:t>Strawberry</w:t>
            </w:r>
          </w:p>
        </w:tc>
        <w:tc>
          <w:tcPr>
            <w:tcW w:w="1163" w:type="dxa"/>
            <w:tcBorders>
              <w:top w:val="single" w:sz="8" w:space="0" w:color="AEAEAE"/>
              <w:left w:val="nil"/>
              <w:bottom w:val="single" w:sz="8" w:space="0" w:color="AEAEAE"/>
              <w:right w:val="single" w:sz="8" w:space="0" w:color="E0E0E0"/>
            </w:tcBorders>
            <w:shd w:val="clear" w:color="auto" w:fill="FFFFFF"/>
            <w:vAlign w:val="center"/>
          </w:tcPr>
          <w:p w14:paraId="5DFC2AEB" w14:textId="77777777" w:rsidR="008420FD" w:rsidRPr="00665718" w:rsidRDefault="008420FD" w:rsidP="00B06045">
            <w:pPr>
              <w:autoSpaceDE w:val="0"/>
              <w:autoSpaceDN w:val="0"/>
              <w:adjustRightInd w:val="0"/>
              <w:spacing w:after="0"/>
              <w:ind w:left="60" w:right="60"/>
              <w:jc w:val="right"/>
              <w:rPr>
                <w:rFonts w:cs="Times New Roman"/>
                <w:sz w:val="20"/>
                <w:szCs w:val="20"/>
                <w:lang w:val="en-US"/>
              </w:rPr>
            </w:pPr>
            <w:r w:rsidRPr="00665718">
              <w:rPr>
                <w:rFonts w:cs="Times New Roman"/>
                <w:sz w:val="20"/>
                <w:szCs w:val="20"/>
                <w:lang w:val="en-US"/>
              </w:rPr>
              <w:t>58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E075B9A" w14:textId="77777777" w:rsidR="008420FD" w:rsidRPr="00665718" w:rsidRDefault="008420FD" w:rsidP="00B06045">
            <w:pPr>
              <w:autoSpaceDE w:val="0"/>
              <w:autoSpaceDN w:val="0"/>
              <w:adjustRightInd w:val="0"/>
              <w:spacing w:after="0"/>
              <w:ind w:left="60" w:right="60"/>
              <w:jc w:val="right"/>
              <w:rPr>
                <w:rFonts w:cs="Times New Roman"/>
                <w:sz w:val="20"/>
                <w:szCs w:val="20"/>
                <w:lang w:val="en-US"/>
              </w:rPr>
            </w:pPr>
            <w:r w:rsidRPr="00665718">
              <w:rPr>
                <w:rFonts w:cs="Times New Roman"/>
                <w:sz w:val="20"/>
                <w:szCs w:val="20"/>
                <w:lang w:val="en-US"/>
              </w:rPr>
              <w:t>29.0</w:t>
            </w:r>
          </w:p>
        </w:tc>
        <w:tc>
          <w:tcPr>
            <w:tcW w:w="139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B5201CD" w14:textId="77777777" w:rsidR="008420FD" w:rsidRPr="00665718" w:rsidRDefault="008420FD" w:rsidP="00B06045">
            <w:pPr>
              <w:autoSpaceDE w:val="0"/>
              <w:autoSpaceDN w:val="0"/>
              <w:adjustRightInd w:val="0"/>
              <w:spacing w:after="0"/>
              <w:ind w:left="60" w:right="60"/>
              <w:jc w:val="right"/>
              <w:rPr>
                <w:rFonts w:cs="Times New Roman"/>
                <w:sz w:val="20"/>
                <w:szCs w:val="20"/>
                <w:lang w:val="en-US"/>
              </w:rPr>
            </w:pPr>
            <w:r w:rsidRPr="00665718">
              <w:rPr>
                <w:rFonts w:cs="Times New Roman"/>
                <w:sz w:val="20"/>
                <w:szCs w:val="20"/>
                <w:lang w:val="en-US"/>
              </w:rPr>
              <w:t>29.0</w:t>
            </w:r>
          </w:p>
        </w:tc>
        <w:tc>
          <w:tcPr>
            <w:tcW w:w="1469" w:type="dxa"/>
            <w:tcBorders>
              <w:top w:val="single" w:sz="8" w:space="0" w:color="AEAEAE"/>
              <w:left w:val="single" w:sz="8" w:space="0" w:color="E0E0E0"/>
              <w:bottom w:val="single" w:sz="8" w:space="0" w:color="AEAEAE"/>
              <w:right w:val="nil"/>
            </w:tcBorders>
            <w:shd w:val="clear" w:color="auto" w:fill="FFFFFF"/>
            <w:vAlign w:val="center"/>
          </w:tcPr>
          <w:p w14:paraId="441C1407" w14:textId="77777777" w:rsidR="008420FD" w:rsidRPr="00665718" w:rsidRDefault="008420FD" w:rsidP="00B06045">
            <w:pPr>
              <w:autoSpaceDE w:val="0"/>
              <w:autoSpaceDN w:val="0"/>
              <w:adjustRightInd w:val="0"/>
              <w:spacing w:after="0"/>
              <w:ind w:left="60" w:right="60"/>
              <w:jc w:val="right"/>
              <w:rPr>
                <w:rFonts w:cs="Times New Roman"/>
                <w:sz w:val="20"/>
                <w:szCs w:val="20"/>
                <w:lang w:val="en-US"/>
              </w:rPr>
            </w:pPr>
            <w:r w:rsidRPr="00665718">
              <w:rPr>
                <w:rFonts w:cs="Times New Roman"/>
                <w:sz w:val="20"/>
                <w:szCs w:val="20"/>
                <w:lang w:val="en-US"/>
              </w:rPr>
              <w:t>100.0</w:t>
            </w:r>
          </w:p>
        </w:tc>
      </w:tr>
      <w:tr w:rsidR="00665718" w:rsidRPr="00665718" w14:paraId="2537629A" w14:textId="77777777" w:rsidTr="003F47B5">
        <w:trPr>
          <w:cantSplit/>
          <w:jc w:val="center"/>
        </w:trPr>
        <w:tc>
          <w:tcPr>
            <w:tcW w:w="733" w:type="dxa"/>
            <w:vMerge/>
            <w:tcBorders>
              <w:top w:val="single" w:sz="8" w:space="0" w:color="152935"/>
              <w:left w:val="nil"/>
              <w:bottom w:val="single" w:sz="8" w:space="0" w:color="152935"/>
              <w:right w:val="nil"/>
            </w:tcBorders>
            <w:shd w:val="clear" w:color="auto" w:fill="E0E0E0"/>
            <w:vAlign w:val="center"/>
          </w:tcPr>
          <w:p w14:paraId="1EEB10FC" w14:textId="77777777" w:rsidR="008420FD" w:rsidRPr="00665718" w:rsidRDefault="008420FD" w:rsidP="00B06045">
            <w:pPr>
              <w:autoSpaceDE w:val="0"/>
              <w:autoSpaceDN w:val="0"/>
              <w:adjustRightInd w:val="0"/>
              <w:spacing w:after="0"/>
              <w:jc w:val="left"/>
              <w:rPr>
                <w:rFonts w:cs="Times New Roman"/>
                <w:sz w:val="20"/>
                <w:szCs w:val="20"/>
                <w:lang w:val="en-US"/>
              </w:rPr>
            </w:pPr>
          </w:p>
        </w:tc>
        <w:tc>
          <w:tcPr>
            <w:tcW w:w="1178" w:type="dxa"/>
            <w:tcBorders>
              <w:top w:val="single" w:sz="8" w:space="0" w:color="AEAEAE"/>
              <w:left w:val="nil"/>
              <w:bottom w:val="single" w:sz="8" w:space="0" w:color="152935"/>
              <w:right w:val="nil"/>
            </w:tcBorders>
            <w:shd w:val="clear" w:color="auto" w:fill="E0E0E0"/>
            <w:vAlign w:val="center"/>
          </w:tcPr>
          <w:p w14:paraId="3AF75569" w14:textId="77777777" w:rsidR="008420FD" w:rsidRPr="00665718" w:rsidRDefault="008420FD" w:rsidP="00B06045">
            <w:pPr>
              <w:autoSpaceDE w:val="0"/>
              <w:autoSpaceDN w:val="0"/>
              <w:adjustRightInd w:val="0"/>
              <w:spacing w:after="0"/>
              <w:ind w:left="60" w:right="60"/>
              <w:jc w:val="left"/>
              <w:rPr>
                <w:rFonts w:cs="Times New Roman"/>
                <w:sz w:val="20"/>
                <w:szCs w:val="20"/>
                <w:lang w:val="en-US"/>
              </w:rPr>
            </w:pPr>
            <w:r w:rsidRPr="00665718">
              <w:rPr>
                <w:rFonts w:cs="Times New Roman"/>
                <w:sz w:val="20"/>
                <w:szCs w:val="20"/>
                <w:lang w:val="en-US"/>
              </w:rPr>
              <w:t>Total</w:t>
            </w:r>
          </w:p>
        </w:tc>
        <w:tc>
          <w:tcPr>
            <w:tcW w:w="1163" w:type="dxa"/>
            <w:tcBorders>
              <w:top w:val="single" w:sz="8" w:space="0" w:color="AEAEAE"/>
              <w:left w:val="nil"/>
              <w:bottom w:val="single" w:sz="8" w:space="0" w:color="152935"/>
              <w:right w:val="single" w:sz="8" w:space="0" w:color="E0E0E0"/>
            </w:tcBorders>
            <w:shd w:val="clear" w:color="auto" w:fill="FFFFFF"/>
            <w:vAlign w:val="center"/>
          </w:tcPr>
          <w:p w14:paraId="3D946A05" w14:textId="77777777" w:rsidR="008420FD" w:rsidRPr="00665718" w:rsidRDefault="008420FD" w:rsidP="00B06045">
            <w:pPr>
              <w:autoSpaceDE w:val="0"/>
              <w:autoSpaceDN w:val="0"/>
              <w:adjustRightInd w:val="0"/>
              <w:spacing w:after="0"/>
              <w:ind w:left="60" w:right="60"/>
              <w:jc w:val="right"/>
              <w:rPr>
                <w:rFonts w:cs="Times New Roman"/>
                <w:sz w:val="20"/>
                <w:szCs w:val="20"/>
                <w:lang w:val="en-US"/>
              </w:rPr>
            </w:pPr>
            <w:r w:rsidRPr="00665718">
              <w:rPr>
                <w:rFonts w:cs="Times New Roman"/>
                <w:sz w:val="20"/>
                <w:szCs w:val="20"/>
                <w:lang w:val="en-US"/>
              </w:rPr>
              <w:t>200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1B42999" w14:textId="77777777" w:rsidR="008420FD" w:rsidRPr="00665718" w:rsidRDefault="008420FD" w:rsidP="00B06045">
            <w:pPr>
              <w:autoSpaceDE w:val="0"/>
              <w:autoSpaceDN w:val="0"/>
              <w:adjustRightInd w:val="0"/>
              <w:spacing w:after="0"/>
              <w:ind w:left="60" w:right="60"/>
              <w:jc w:val="right"/>
              <w:rPr>
                <w:rFonts w:cs="Times New Roman"/>
                <w:sz w:val="20"/>
                <w:szCs w:val="20"/>
                <w:lang w:val="en-US"/>
              </w:rPr>
            </w:pPr>
            <w:r w:rsidRPr="00665718">
              <w:rPr>
                <w:rFonts w:cs="Times New Roman"/>
                <w:sz w:val="20"/>
                <w:szCs w:val="20"/>
                <w:lang w:val="en-US"/>
              </w:rPr>
              <w:t>100.0</w:t>
            </w:r>
          </w:p>
        </w:tc>
        <w:tc>
          <w:tcPr>
            <w:tcW w:w="139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7AC75A5" w14:textId="77777777" w:rsidR="008420FD" w:rsidRPr="00665718" w:rsidRDefault="008420FD" w:rsidP="00B06045">
            <w:pPr>
              <w:autoSpaceDE w:val="0"/>
              <w:autoSpaceDN w:val="0"/>
              <w:adjustRightInd w:val="0"/>
              <w:spacing w:after="0"/>
              <w:ind w:left="60" w:right="60"/>
              <w:jc w:val="right"/>
              <w:rPr>
                <w:rFonts w:cs="Times New Roman"/>
                <w:sz w:val="20"/>
                <w:szCs w:val="20"/>
                <w:lang w:val="en-US"/>
              </w:rPr>
            </w:pPr>
            <w:r w:rsidRPr="00665718">
              <w:rPr>
                <w:rFonts w:cs="Times New Roman"/>
                <w:sz w:val="20"/>
                <w:szCs w:val="20"/>
                <w:lang w:val="en-US"/>
              </w:rPr>
              <w:t>100.0</w:t>
            </w:r>
          </w:p>
        </w:tc>
        <w:tc>
          <w:tcPr>
            <w:tcW w:w="1469" w:type="dxa"/>
            <w:tcBorders>
              <w:top w:val="single" w:sz="8" w:space="0" w:color="AEAEAE"/>
              <w:left w:val="single" w:sz="8" w:space="0" w:color="E0E0E0"/>
              <w:bottom w:val="single" w:sz="8" w:space="0" w:color="152935"/>
              <w:right w:val="nil"/>
            </w:tcBorders>
            <w:shd w:val="clear" w:color="auto" w:fill="FFFFFF"/>
            <w:vAlign w:val="center"/>
          </w:tcPr>
          <w:p w14:paraId="2E2A3B72" w14:textId="77777777" w:rsidR="008420FD" w:rsidRPr="00665718" w:rsidRDefault="008420FD" w:rsidP="00B06045">
            <w:pPr>
              <w:autoSpaceDE w:val="0"/>
              <w:autoSpaceDN w:val="0"/>
              <w:adjustRightInd w:val="0"/>
              <w:spacing w:after="0"/>
              <w:jc w:val="left"/>
              <w:rPr>
                <w:rFonts w:cs="Times New Roman"/>
                <w:sz w:val="20"/>
                <w:szCs w:val="20"/>
                <w:lang w:val="en-US"/>
              </w:rPr>
            </w:pPr>
          </w:p>
        </w:tc>
      </w:tr>
    </w:tbl>
    <w:p w14:paraId="59FC122A" w14:textId="77777777" w:rsidR="003F47B5" w:rsidRPr="008420AB" w:rsidRDefault="003F47B5" w:rsidP="00B06045">
      <w:pPr>
        <w:autoSpaceDE w:val="0"/>
        <w:autoSpaceDN w:val="0"/>
        <w:adjustRightInd w:val="0"/>
        <w:spacing w:after="0"/>
        <w:jc w:val="left"/>
        <w:rPr>
          <w:rFonts w:cs="Times New Roman"/>
          <w:b/>
          <w:color w:val="FF0000"/>
          <w:szCs w:val="24"/>
          <w:lang w:val="en-US"/>
        </w:rPr>
      </w:pPr>
    </w:p>
    <w:p w14:paraId="00DB1C45" w14:textId="027FB065" w:rsidR="00A76AEC" w:rsidRPr="008420AB" w:rsidRDefault="005C3D31" w:rsidP="00B06045">
      <w:pPr>
        <w:autoSpaceDE w:val="0"/>
        <w:autoSpaceDN w:val="0"/>
        <w:adjustRightInd w:val="0"/>
        <w:spacing w:after="0"/>
        <w:rPr>
          <w:rFonts w:cs="Times New Roman"/>
          <w:b/>
          <w:color w:val="FF0000"/>
          <w:szCs w:val="24"/>
          <w:lang w:val="en-US"/>
        </w:rPr>
      </w:pPr>
      <w:r w:rsidRPr="005C3D31">
        <w:rPr>
          <w:rFonts w:cs="Times New Roman"/>
          <w:szCs w:val="24"/>
          <w:lang w:val="en-US"/>
        </w:rPr>
        <w:t xml:space="preserve">In the beneath attached graph, the scenario is clearer: </w:t>
      </w:r>
    </w:p>
    <w:p w14:paraId="21D2B3E3" w14:textId="77777777" w:rsidR="00E025BB" w:rsidRPr="008420AB" w:rsidRDefault="00E025BB" w:rsidP="00B06045">
      <w:pPr>
        <w:autoSpaceDE w:val="0"/>
        <w:autoSpaceDN w:val="0"/>
        <w:adjustRightInd w:val="0"/>
        <w:spacing w:after="0"/>
        <w:jc w:val="left"/>
        <w:rPr>
          <w:rFonts w:cs="Times New Roman"/>
          <w:b/>
          <w:color w:val="FF0000"/>
          <w:szCs w:val="24"/>
          <w:lang w:val="en-US"/>
        </w:rPr>
      </w:pPr>
    </w:p>
    <w:p w14:paraId="470F21DC" w14:textId="2A5D8D0C" w:rsidR="008420FD" w:rsidRPr="008420AB" w:rsidRDefault="008420FD" w:rsidP="00B06045">
      <w:pPr>
        <w:autoSpaceDE w:val="0"/>
        <w:autoSpaceDN w:val="0"/>
        <w:adjustRightInd w:val="0"/>
        <w:spacing w:after="0"/>
        <w:jc w:val="center"/>
        <w:rPr>
          <w:rFonts w:cs="Times New Roman"/>
          <w:color w:val="FF0000"/>
          <w:szCs w:val="24"/>
          <w:lang w:val="en-US"/>
        </w:rPr>
      </w:pPr>
      <w:r w:rsidRPr="008420AB">
        <w:rPr>
          <w:rFonts w:cs="Times New Roman"/>
          <w:noProof/>
          <w:color w:val="FF0000"/>
          <w:szCs w:val="24"/>
          <w:lang w:val="en-US"/>
        </w:rPr>
        <w:drawing>
          <wp:inline distT="0" distB="0" distL="0" distR="0" wp14:anchorId="74BB0DD9" wp14:editId="69D1F606">
            <wp:extent cx="4829175" cy="284023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44530" cy="2849267"/>
                    </a:xfrm>
                    <a:prstGeom prst="rect">
                      <a:avLst/>
                    </a:prstGeom>
                    <a:noFill/>
                    <a:ln>
                      <a:noFill/>
                    </a:ln>
                  </pic:spPr>
                </pic:pic>
              </a:graphicData>
            </a:graphic>
          </wp:inline>
        </w:drawing>
      </w:r>
    </w:p>
    <w:p w14:paraId="38E06009" w14:textId="77777777" w:rsidR="00B039B1" w:rsidRPr="008420AB" w:rsidRDefault="00B039B1" w:rsidP="00B06045">
      <w:pPr>
        <w:autoSpaceDE w:val="0"/>
        <w:autoSpaceDN w:val="0"/>
        <w:adjustRightInd w:val="0"/>
        <w:spacing w:after="0"/>
        <w:jc w:val="left"/>
        <w:rPr>
          <w:rFonts w:cs="Times New Roman"/>
          <w:b/>
          <w:color w:val="FF0000"/>
          <w:szCs w:val="24"/>
          <w:lang w:val="en-US"/>
        </w:rPr>
      </w:pPr>
    </w:p>
    <w:p w14:paraId="74E22822" w14:textId="3BFE49D5" w:rsidR="007C56A9" w:rsidRPr="00E33E20" w:rsidRDefault="00E33E20" w:rsidP="00B06045">
      <w:pPr>
        <w:jc w:val="left"/>
        <w:rPr>
          <w:rFonts w:cs="Times New Roman"/>
          <w:sz w:val="28"/>
        </w:rPr>
      </w:pPr>
      <w:r w:rsidRPr="00E33E20">
        <w:rPr>
          <w:rFonts w:cs="Times New Roman"/>
          <w:sz w:val="28"/>
        </w:rPr>
        <w:t xml:space="preserve">Analysis Part - </w:t>
      </w:r>
      <w:r w:rsidR="007C56A9" w:rsidRPr="00E33E20">
        <w:rPr>
          <w:rFonts w:cs="Times New Roman"/>
          <w:sz w:val="28"/>
        </w:rPr>
        <w:t>2</w:t>
      </w:r>
      <w:r w:rsidR="000A7C06" w:rsidRPr="00E33E20">
        <w:rPr>
          <w:rFonts w:cs="Times New Roman"/>
          <w:sz w:val="28"/>
        </w:rPr>
        <w:t>.2</w:t>
      </w:r>
    </w:p>
    <w:p w14:paraId="67215501" w14:textId="264F624E" w:rsidR="002C7F89" w:rsidRPr="00583DDC" w:rsidRDefault="002C7F89" w:rsidP="00B06045">
      <w:pPr>
        <w:rPr>
          <w:rFonts w:cs="Times New Roman"/>
          <w:b/>
        </w:rPr>
      </w:pPr>
      <w:r w:rsidRPr="00583DDC">
        <w:rPr>
          <w:rFonts w:cs="Times New Roman"/>
        </w:rPr>
        <w:t xml:space="preserve">The volume of male along with female pupils was counted using the "Frequency analysis". There are 91 male students and 109 female students, as shown in the table below, which was created using SPSS. Their corresponding rates of occurrence are 45.5% and 54.5%. </w:t>
      </w:r>
      <w:r w:rsidR="001A2546" w:rsidRPr="00583DDC">
        <w:rPr>
          <w:rFonts w:cs="Times New Roman"/>
        </w:rPr>
        <w:t xml:space="preserve">With the data analysis </w:t>
      </w:r>
      <w:r w:rsidR="00583DDC" w:rsidRPr="00583DDC">
        <w:rPr>
          <w:rFonts w:cs="Times New Roman"/>
        </w:rPr>
        <w:t>table,</w:t>
      </w:r>
      <w:r w:rsidR="001A2546" w:rsidRPr="00583DDC">
        <w:rPr>
          <w:rFonts w:cs="Times New Roman"/>
        </w:rPr>
        <w:t xml:space="preserve"> a column frequency graph is attached for </w:t>
      </w:r>
      <w:r w:rsidR="00583DDC" w:rsidRPr="00583DDC">
        <w:rPr>
          <w:rFonts w:cs="Times New Roman"/>
        </w:rPr>
        <w:t>clearer</w:t>
      </w:r>
      <w:r w:rsidR="001A2546" w:rsidRPr="00583DDC">
        <w:rPr>
          <w:rFonts w:cs="Times New Roman"/>
        </w:rPr>
        <w:t xml:space="preserve"> visualisation that the </w:t>
      </w:r>
      <w:r w:rsidR="00583DDC" w:rsidRPr="00583DDC">
        <w:rPr>
          <w:rFonts w:cs="Times New Roman"/>
        </w:rPr>
        <w:t xml:space="preserve">number of female students is higher. </w:t>
      </w:r>
    </w:p>
    <w:tbl>
      <w:tblPr>
        <w:tblW w:w="671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4"/>
        <w:gridCol w:w="933"/>
        <w:gridCol w:w="1163"/>
        <w:gridCol w:w="1024"/>
        <w:gridCol w:w="1392"/>
        <w:gridCol w:w="1469"/>
      </w:tblGrid>
      <w:tr w:rsidR="00665718" w:rsidRPr="00665718" w14:paraId="61DFFE9E" w14:textId="77777777" w:rsidTr="00583DDC">
        <w:trPr>
          <w:cantSplit/>
          <w:jc w:val="center"/>
        </w:trPr>
        <w:tc>
          <w:tcPr>
            <w:tcW w:w="6715" w:type="dxa"/>
            <w:gridSpan w:val="6"/>
            <w:tcBorders>
              <w:top w:val="nil"/>
              <w:left w:val="nil"/>
              <w:bottom w:val="nil"/>
              <w:right w:val="nil"/>
            </w:tcBorders>
            <w:shd w:val="clear" w:color="auto" w:fill="FFFFFF"/>
            <w:vAlign w:val="center"/>
          </w:tcPr>
          <w:p w14:paraId="36728188" w14:textId="77777777" w:rsidR="00E61351" w:rsidRPr="00665718" w:rsidRDefault="00E61351" w:rsidP="00B06045">
            <w:pPr>
              <w:autoSpaceDE w:val="0"/>
              <w:autoSpaceDN w:val="0"/>
              <w:adjustRightInd w:val="0"/>
              <w:spacing w:after="0"/>
              <w:ind w:left="60" w:right="60"/>
              <w:jc w:val="center"/>
              <w:rPr>
                <w:rFonts w:cs="Times New Roman"/>
                <w:bCs/>
                <w:sz w:val="20"/>
                <w:szCs w:val="20"/>
                <w:lang w:val="en-US"/>
              </w:rPr>
            </w:pPr>
            <w:r w:rsidRPr="00665718">
              <w:rPr>
                <w:rFonts w:cs="Times New Roman"/>
                <w:bCs/>
                <w:sz w:val="20"/>
                <w:szCs w:val="20"/>
                <w:lang w:val="en-US"/>
              </w:rPr>
              <w:t>gender</w:t>
            </w:r>
          </w:p>
        </w:tc>
      </w:tr>
      <w:tr w:rsidR="00665718" w:rsidRPr="00665718" w14:paraId="2D6AE193" w14:textId="77777777" w:rsidTr="00583DDC">
        <w:trPr>
          <w:cantSplit/>
          <w:jc w:val="center"/>
        </w:trPr>
        <w:tc>
          <w:tcPr>
            <w:tcW w:w="1667" w:type="dxa"/>
            <w:gridSpan w:val="2"/>
            <w:tcBorders>
              <w:top w:val="nil"/>
              <w:left w:val="nil"/>
              <w:bottom w:val="single" w:sz="8" w:space="0" w:color="152935"/>
              <w:right w:val="nil"/>
            </w:tcBorders>
            <w:shd w:val="clear" w:color="auto" w:fill="FFFFFF"/>
            <w:vAlign w:val="center"/>
          </w:tcPr>
          <w:p w14:paraId="6937E6C9" w14:textId="77777777" w:rsidR="00E61351" w:rsidRPr="00665718" w:rsidRDefault="00E61351" w:rsidP="00B06045">
            <w:pPr>
              <w:autoSpaceDE w:val="0"/>
              <w:autoSpaceDN w:val="0"/>
              <w:adjustRightInd w:val="0"/>
              <w:spacing w:after="0"/>
              <w:jc w:val="left"/>
              <w:rPr>
                <w:rFonts w:cs="Times New Roman"/>
                <w:sz w:val="20"/>
                <w:szCs w:val="20"/>
                <w:lang w:val="en-US"/>
              </w:rPr>
            </w:pPr>
          </w:p>
        </w:tc>
        <w:tc>
          <w:tcPr>
            <w:tcW w:w="1163" w:type="dxa"/>
            <w:tcBorders>
              <w:top w:val="nil"/>
              <w:left w:val="nil"/>
              <w:bottom w:val="single" w:sz="8" w:space="0" w:color="152935"/>
              <w:right w:val="single" w:sz="8" w:space="0" w:color="E0E0E0"/>
            </w:tcBorders>
            <w:shd w:val="clear" w:color="auto" w:fill="FFFFFF"/>
            <w:vAlign w:val="center"/>
          </w:tcPr>
          <w:p w14:paraId="209DA2BC" w14:textId="77777777" w:rsidR="00E61351" w:rsidRPr="00665718" w:rsidRDefault="00E61351" w:rsidP="00B06045">
            <w:pPr>
              <w:autoSpaceDE w:val="0"/>
              <w:autoSpaceDN w:val="0"/>
              <w:adjustRightInd w:val="0"/>
              <w:spacing w:after="0"/>
              <w:ind w:left="60" w:right="60"/>
              <w:jc w:val="center"/>
              <w:rPr>
                <w:rFonts w:cs="Times New Roman"/>
                <w:b/>
                <w:bCs/>
                <w:sz w:val="20"/>
                <w:szCs w:val="20"/>
                <w:lang w:val="en-US"/>
              </w:rPr>
            </w:pPr>
            <w:r w:rsidRPr="00665718">
              <w:rPr>
                <w:rFonts w:cs="Times New Roman"/>
                <w:bCs/>
                <w:sz w:val="20"/>
                <w:szCs w:val="20"/>
                <w:lang w:val="en-US"/>
              </w:rPr>
              <w:t>Frequency</w:t>
            </w:r>
          </w:p>
        </w:tc>
        <w:tc>
          <w:tcPr>
            <w:tcW w:w="1024" w:type="dxa"/>
            <w:tcBorders>
              <w:top w:val="nil"/>
              <w:left w:val="single" w:sz="8" w:space="0" w:color="E0E0E0"/>
              <w:bottom w:val="single" w:sz="8" w:space="0" w:color="152935"/>
              <w:right w:val="single" w:sz="8" w:space="0" w:color="E0E0E0"/>
            </w:tcBorders>
            <w:shd w:val="clear" w:color="auto" w:fill="FFFFFF"/>
            <w:vAlign w:val="center"/>
          </w:tcPr>
          <w:p w14:paraId="5A78C77C" w14:textId="77777777" w:rsidR="00E61351" w:rsidRPr="00665718" w:rsidRDefault="00E61351" w:rsidP="00B06045">
            <w:pPr>
              <w:autoSpaceDE w:val="0"/>
              <w:autoSpaceDN w:val="0"/>
              <w:adjustRightInd w:val="0"/>
              <w:spacing w:after="0"/>
              <w:ind w:left="60" w:right="60"/>
              <w:jc w:val="center"/>
              <w:rPr>
                <w:rFonts w:cs="Times New Roman"/>
                <w:b/>
                <w:bCs/>
                <w:sz w:val="20"/>
                <w:szCs w:val="20"/>
                <w:lang w:val="en-US"/>
              </w:rPr>
            </w:pPr>
            <w:r w:rsidRPr="00665718">
              <w:rPr>
                <w:rFonts w:cs="Times New Roman"/>
                <w:bCs/>
                <w:sz w:val="20"/>
                <w:szCs w:val="20"/>
                <w:lang w:val="en-US"/>
              </w:rPr>
              <w:t>Percent</w:t>
            </w:r>
          </w:p>
        </w:tc>
        <w:tc>
          <w:tcPr>
            <w:tcW w:w="1392" w:type="dxa"/>
            <w:tcBorders>
              <w:top w:val="nil"/>
              <w:left w:val="single" w:sz="8" w:space="0" w:color="E0E0E0"/>
              <w:bottom w:val="single" w:sz="8" w:space="0" w:color="152935"/>
              <w:right w:val="single" w:sz="8" w:space="0" w:color="E0E0E0"/>
            </w:tcBorders>
            <w:shd w:val="clear" w:color="auto" w:fill="FFFFFF"/>
            <w:vAlign w:val="center"/>
          </w:tcPr>
          <w:p w14:paraId="6689BAEF" w14:textId="77777777" w:rsidR="00E61351" w:rsidRPr="00665718" w:rsidRDefault="00E61351" w:rsidP="00B06045">
            <w:pPr>
              <w:autoSpaceDE w:val="0"/>
              <w:autoSpaceDN w:val="0"/>
              <w:adjustRightInd w:val="0"/>
              <w:spacing w:after="0"/>
              <w:ind w:left="60" w:right="60"/>
              <w:jc w:val="center"/>
              <w:rPr>
                <w:rFonts w:cs="Times New Roman"/>
                <w:b/>
                <w:bCs/>
                <w:sz w:val="20"/>
                <w:szCs w:val="20"/>
                <w:lang w:val="en-US"/>
              </w:rPr>
            </w:pPr>
            <w:r w:rsidRPr="00665718">
              <w:rPr>
                <w:rFonts w:cs="Times New Roman"/>
                <w:bCs/>
                <w:sz w:val="20"/>
                <w:szCs w:val="20"/>
                <w:lang w:val="en-US"/>
              </w:rPr>
              <w:t>Valid Percent</w:t>
            </w:r>
          </w:p>
        </w:tc>
        <w:tc>
          <w:tcPr>
            <w:tcW w:w="1469" w:type="dxa"/>
            <w:tcBorders>
              <w:top w:val="nil"/>
              <w:left w:val="single" w:sz="8" w:space="0" w:color="E0E0E0"/>
              <w:bottom w:val="single" w:sz="8" w:space="0" w:color="152935"/>
              <w:right w:val="nil"/>
            </w:tcBorders>
            <w:shd w:val="clear" w:color="auto" w:fill="FFFFFF"/>
            <w:vAlign w:val="center"/>
          </w:tcPr>
          <w:p w14:paraId="4CD54953" w14:textId="77777777" w:rsidR="00E61351" w:rsidRPr="00665718" w:rsidRDefault="00E61351" w:rsidP="00B06045">
            <w:pPr>
              <w:autoSpaceDE w:val="0"/>
              <w:autoSpaceDN w:val="0"/>
              <w:adjustRightInd w:val="0"/>
              <w:spacing w:after="0"/>
              <w:ind w:left="60" w:right="60"/>
              <w:jc w:val="center"/>
              <w:rPr>
                <w:rFonts w:cs="Times New Roman"/>
                <w:b/>
                <w:bCs/>
                <w:sz w:val="20"/>
                <w:szCs w:val="20"/>
                <w:lang w:val="en-US"/>
              </w:rPr>
            </w:pPr>
            <w:r w:rsidRPr="00665718">
              <w:rPr>
                <w:rFonts w:cs="Times New Roman"/>
                <w:bCs/>
                <w:sz w:val="20"/>
                <w:szCs w:val="20"/>
                <w:lang w:val="en-US"/>
              </w:rPr>
              <w:t>Cumulative Percent</w:t>
            </w:r>
          </w:p>
        </w:tc>
      </w:tr>
      <w:tr w:rsidR="00665718" w:rsidRPr="00665718" w14:paraId="7463E68A" w14:textId="77777777" w:rsidTr="00583DDC">
        <w:trPr>
          <w:cantSplit/>
          <w:jc w:val="center"/>
        </w:trPr>
        <w:tc>
          <w:tcPr>
            <w:tcW w:w="734" w:type="dxa"/>
            <w:vMerge w:val="restart"/>
            <w:tcBorders>
              <w:top w:val="single" w:sz="8" w:space="0" w:color="152935"/>
              <w:left w:val="nil"/>
              <w:bottom w:val="single" w:sz="8" w:space="0" w:color="152935"/>
              <w:right w:val="nil"/>
            </w:tcBorders>
            <w:shd w:val="clear" w:color="auto" w:fill="E0E0E0"/>
            <w:vAlign w:val="center"/>
          </w:tcPr>
          <w:p w14:paraId="785C97DF" w14:textId="77777777" w:rsidR="00E61351" w:rsidRPr="00665718" w:rsidRDefault="00E61351" w:rsidP="00B06045">
            <w:pPr>
              <w:autoSpaceDE w:val="0"/>
              <w:autoSpaceDN w:val="0"/>
              <w:adjustRightInd w:val="0"/>
              <w:spacing w:after="0"/>
              <w:ind w:left="60" w:right="60"/>
              <w:jc w:val="left"/>
              <w:rPr>
                <w:rFonts w:cs="Times New Roman"/>
                <w:sz w:val="20"/>
                <w:szCs w:val="20"/>
                <w:lang w:val="en-US"/>
              </w:rPr>
            </w:pPr>
            <w:r w:rsidRPr="00665718">
              <w:rPr>
                <w:rFonts w:cs="Times New Roman"/>
                <w:sz w:val="20"/>
                <w:szCs w:val="20"/>
                <w:lang w:val="en-US"/>
              </w:rPr>
              <w:t>Valid</w:t>
            </w:r>
          </w:p>
        </w:tc>
        <w:tc>
          <w:tcPr>
            <w:tcW w:w="933" w:type="dxa"/>
            <w:tcBorders>
              <w:top w:val="single" w:sz="8" w:space="0" w:color="152935"/>
              <w:left w:val="nil"/>
              <w:bottom w:val="single" w:sz="8" w:space="0" w:color="AEAEAE"/>
              <w:right w:val="nil"/>
            </w:tcBorders>
            <w:shd w:val="clear" w:color="auto" w:fill="E0E0E0"/>
            <w:vAlign w:val="center"/>
          </w:tcPr>
          <w:p w14:paraId="133B2D31" w14:textId="77777777" w:rsidR="00E61351" w:rsidRPr="00665718" w:rsidRDefault="00E61351" w:rsidP="00B06045">
            <w:pPr>
              <w:autoSpaceDE w:val="0"/>
              <w:autoSpaceDN w:val="0"/>
              <w:adjustRightInd w:val="0"/>
              <w:spacing w:after="0"/>
              <w:ind w:left="60" w:right="60"/>
              <w:jc w:val="left"/>
              <w:rPr>
                <w:rFonts w:cs="Times New Roman"/>
                <w:sz w:val="20"/>
                <w:szCs w:val="20"/>
                <w:lang w:val="en-US"/>
              </w:rPr>
            </w:pPr>
            <w:r w:rsidRPr="00665718">
              <w:rPr>
                <w:rFonts w:cs="Times New Roman"/>
                <w:sz w:val="20"/>
                <w:szCs w:val="20"/>
                <w:lang w:val="en-US"/>
              </w:rPr>
              <w:t>Male</w:t>
            </w:r>
          </w:p>
        </w:tc>
        <w:tc>
          <w:tcPr>
            <w:tcW w:w="1163" w:type="dxa"/>
            <w:tcBorders>
              <w:top w:val="single" w:sz="8" w:space="0" w:color="152935"/>
              <w:left w:val="nil"/>
              <w:bottom w:val="single" w:sz="8" w:space="0" w:color="AEAEAE"/>
              <w:right w:val="single" w:sz="8" w:space="0" w:color="E0E0E0"/>
            </w:tcBorders>
            <w:shd w:val="clear" w:color="auto" w:fill="FFFFFF"/>
            <w:vAlign w:val="center"/>
          </w:tcPr>
          <w:p w14:paraId="604168EC" w14:textId="77777777" w:rsidR="00E61351" w:rsidRPr="00665718" w:rsidRDefault="00E61351" w:rsidP="00B06045">
            <w:pPr>
              <w:autoSpaceDE w:val="0"/>
              <w:autoSpaceDN w:val="0"/>
              <w:adjustRightInd w:val="0"/>
              <w:spacing w:after="0"/>
              <w:ind w:left="60" w:right="60"/>
              <w:jc w:val="right"/>
              <w:rPr>
                <w:rFonts w:cs="Times New Roman"/>
                <w:b/>
                <w:bCs/>
                <w:sz w:val="20"/>
                <w:szCs w:val="20"/>
                <w:lang w:val="en-US"/>
              </w:rPr>
            </w:pPr>
            <w:r w:rsidRPr="00665718">
              <w:rPr>
                <w:rFonts w:cs="Times New Roman"/>
                <w:bCs/>
                <w:sz w:val="20"/>
                <w:szCs w:val="20"/>
                <w:lang w:val="en-US"/>
              </w:rPr>
              <w:t>91</w:t>
            </w:r>
          </w:p>
        </w:tc>
        <w:tc>
          <w:tcPr>
            <w:tcW w:w="1024"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48630172" w14:textId="77777777" w:rsidR="00E61351" w:rsidRPr="00665718" w:rsidRDefault="00E61351" w:rsidP="00B06045">
            <w:pPr>
              <w:autoSpaceDE w:val="0"/>
              <w:autoSpaceDN w:val="0"/>
              <w:adjustRightInd w:val="0"/>
              <w:spacing w:after="0"/>
              <w:ind w:left="60" w:right="60"/>
              <w:jc w:val="center"/>
              <w:rPr>
                <w:rFonts w:cs="Times New Roman"/>
                <w:b/>
                <w:bCs/>
                <w:sz w:val="20"/>
                <w:szCs w:val="20"/>
                <w:lang w:val="en-US"/>
              </w:rPr>
            </w:pPr>
            <w:r w:rsidRPr="00665718">
              <w:rPr>
                <w:rFonts w:cs="Times New Roman"/>
                <w:bCs/>
                <w:sz w:val="20"/>
                <w:szCs w:val="20"/>
                <w:lang w:val="en-US"/>
              </w:rPr>
              <w:t>45.5</w:t>
            </w:r>
          </w:p>
        </w:tc>
        <w:tc>
          <w:tcPr>
            <w:tcW w:w="1392"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193B58D8" w14:textId="77777777" w:rsidR="00E61351" w:rsidRPr="00665718" w:rsidRDefault="00E61351" w:rsidP="00B06045">
            <w:pPr>
              <w:autoSpaceDE w:val="0"/>
              <w:autoSpaceDN w:val="0"/>
              <w:adjustRightInd w:val="0"/>
              <w:spacing w:after="0"/>
              <w:ind w:left="60" w:right="60"/>
              <w:jc w:val="center"/>
              <w:rPr>
                <w:rFonts w:cs="Times New Roman"/>
                <w:b/>
                <w:bCs/>
                <w:sz w:val="20"/>
                <w:szCs w:val="20"/>
                <w:lang w:val="en-US"/>
              </w:rPr>
            </w:pPr>
            <w:r w:rsidRPr="00665718">
              <w:rPr>
                <w:rFonts w:cs="Times New Roman"/>
                <w:bCs/>
                <w:sz w:val="20"/>
                <w:szCs w:val="20"/>
                <w:lang w:val="en-US"/>
              </w:rPr>
              <w:t>45.5</w:t>
            </w:r>
          </w:p>
        </w:tc>
        <w:tc>
          <w:tcPr>
            <w:tcW w:w="1469" w:type="dxa"/>
            <w:tcBorders>
              <w:top w:val="single" w:sz="8" w:space="0" w:color="152935"/>
              <w:left w:val="single" w:sz="8" w:space="0" w:color="E0E0E0"/>
              <w:bottom w:val="single" w:sz="8" w:space="0" w:color="AEAEAE"/>
              <w:right w:val="nil"/>
            </w:tcBorders>
            <w:shd w:val="clear" w:color="auto" w:fill="FFFFFF"/>
            <w:vAlign w:val="center"/>
          </w:tcPr>
          <w:p w14:paraId="14CC1590" w14:textId="77777777" w:rsidR="00E61351" w:rsidRPr="00665718" w:rsidRDefault="00E61351" w:rsidP="00B06045">
            <w:pPr>
              <w:autoSpaceDE w:val="0"/>
              <w:autoSpaceDN w:val="0"/>
              <w:adjustRightInd w:val="0"/>
              <w:spacing w:after="0"/>
              <w:ind w:left="60" w:right="60"/>
              <w:jc w:val="center"/>
              <w:rPr>
                <w:rFonts w:cs="Times New Roman"/>
                <w:b/>
                <w:bCs/>
                <w:sz w:val="20"/>
                <w:szCs w:val="20"/>
                <w:lang w:val="en-US"/>
              </w:rPr>
            </w:pPr>
            <w:r w:rsidRPr="00665718">
              <w:rPr>
                <w:rFonts w:cs="Times New Roman"/>
                <w:bCs/>
                <w:sz w:val="20"/>
                <w:szCs w:val="20"/>
                <w:lang w:val="en-US"/>
              </w:rPr>
              <w:t>45.5</w:t>
            </w:r>
          </w:p>
        </w:tc>
      </w:tr>
      <w:tr w:rsidR="00665718" w:rsidRPr="00665718" w14:paraId="2E225849" w14:textId="77777777" w:rsidTr="00583DDC">
        <w:trPr>
          <w:cantSplit/>
          <w:jc w:val="center"/>
        </w:trPr>
        <w:tc>
          <w:tcPr>
            <w:tcW w:w="734" w:type="dxa"/>
            <w:vMerge/>
            <w:tcBorders>
              <w:top w:val="single" w:sz="8" w:space="0" w:color="152935"/>
              <w:left w:val="nil"/>
              <w:bottom w:val="single" w:sz="8" w:space="0" w:color="152935"/>
              <w:right w:val="nil"/>
            </w:tcBorders>
            <w:shd w:val="clear" w:color="auto" w:fill="E0E0E0"/>
            <w:vAlign w:val="center"/>
          </w:tcPr>
          <w:p w14:paraId="379022EF" w14:textId="77777777" w:rsidR="00E61351" w:rsidRPr="00665718" w:rsidRDefault="00E61351" w:rsidP="00B06045">
            <w:pPr>
              <w:autoSpaceDE w:val="0"/>
              <w:autoSpaceDN w:val="0"/>
              <w:adjustRightInd w:val="0"/>
              <w:spacing w:after="0"/>
              <w:jc w:val="left"/>
              <w:rPr>
                <w:rFonts w:cs="Times New Roman"/>
                <w:sz w:val="20"/>
                <w:szCs w:val="20"/>
                <w:lang w:val="en-US"/>
              </w:rPr>
            </w:pPr>
          </w:p>
        </w:tc>
        <w:tc>
          <w:tcPr>
            <w:tcW w:w="933" w:type="dxa"/>
            <w:tcBorders>
              <w:top w:val="single" w:sz="8" w:space="0" w:color="AEAEAE"/>
              <w:left w:val="nil"/>
              <w:bottom w:val="single" w:sz="8" w:space="0" w:color="AEAEAE"/>
              <w:right w:val="nil"/>
            </w:tcBorders>
            <w:shd w:val="clear" w:color="auto" w:fill="E0E0E0"/>
            <w:vAlign w:val="center"/>
          </w:tcPr>
          <w:p w14:paraId="2F990CC2" w14:textId="77777777" w:rsidR="00E61351" w:rsidRPr="00665718" w:rsidRDefault="00E61351" w:rsidP="00B06045">
            <w:pPr>
              <w:autoSpaceDE w:val="0"/>
              <w:autoSpaceDN w:val="0"/>
              <w:adjustRightInd w:val="0"/>
              <w:spacing w:after="0"/>
              <w:ind w:left="60" w:right="60"/>
              <w:jc w:val="left"/>
              <w:rPr>
                <w:rFonts w:cs="Times New Roman"/>
                <w:sz w:val="20"/>
                <w:szCs w:val="20"/>
                <w:lang w:val="en-US"/>
              </w:rPr>
            </w:pPr>
            <w:r w:rsidRPr="00665718">
              <w:rPr>
                <w:rFonts w:cs="Times New Roman"/>
                <w:sz w:val="20"/>
                <w:szCs w:val="20"/>
                <w:lang w:val="en-US"/>
              </w:rPr>
              <w:t>Female</w:t>
            </w:r>
          </w:p>
        </w:tc>
        <w:tc>
          <w:tcPr>
            <w:tcW w:w="1163" w:type="dxa"/>
            <w:tcBorders>
              <w:top w:val="single" w:sz="8" w:space="0" w:color="AEAEAE"/>
              <w:left w:val="nil"/>
              <w:bottom w:val="single" w:sz="8" w:space="0" w:color="AEAEAE"/>
              <w:right w:val="single" w:sz="8" w:space="0" w:color="E0E0E0"/>
            </w:tcBorders>
            <w:shd w:val="clear" w:color="auto" w:fill="FFFFFF"/>
            <w:vAlign w:val="center"/>
          </w:tcPr>
          <w:p w14:paraId="1D8B3177" w14:textId="77777777" w:rsidR="00E61351" w:rsidRPr="00665718" w:rsidRDefault="00E61351" w:rsidP="00B06045">
            <w:pPr>
              <w:autoSpaceDE w:val="0"/>
              <w:autoSpaceDN w:val="0"/>
              <w:adjustRightInd w:val="0"/>
              <w:spacing w:after="0"/>
              <w:ind w:left="60" w:right="60"/>
              <w:jc w:val="right"/>
              <w:rPr>
                <w:rFonts w:cs="Times New Roman"/>
                <w:b/>
                <w:bCs/>
                <w:sz w:val="20"/>
                <w:szCs w:val="20"/>
                <w:lang w:val="en-US"/>
              </w:rPr>
            </w:pPr>
            <w:r w:rsidRPr="00665718">
              <w:rPr>
                <w:rFonts w:cs="Times New Roman"/>
                <w:bCs/>
                <w:sz w:val="20"/>
                <w:szCs w:val="20"/>
                <w:lang w:val="en-US"/>
              </w:rPr>
              <w:t>109</w:t>
            </w:r>
          </w:p>
        </w:tc>
        <w:tc>
          <w:tcPr>
            <w:tcW w:w="102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FF5648A" w14:textId="77777777" w:rsidR="00E61351" w:rsidRPr="00665718" w:rsidRDefault="00E61351" w:rsidP="00B06045">
            <w:pPr>
              <w:autoSpaceDE w:val="0"/>
              <w:autoSpaceDN w:val="0"/>
              <w:adjustRightInd w:val="0"/>
              <w:spacing w:after="0"/>
              <w:ind w:left="60" w:right="60"/>
              <w:jc w:val="center"/>
              <w:rPr>
                <w:rFonts w:cs="Times New Roman"/>
                <w:b/>
                <w:bCs/>
                <w:sz w:val="20"/>
                <w:szCs w:val="20"/>
                <w:lang w:val="en-US"/>
              </w:rPr>
            </w:pPr>
            <w:r w:rsidRPr="00665718">
              <w:rPr>
                <w:rFonts w:cs="Times New Roman"/>
                <w:bCs/>
                <w:sz w:val="20"/>
                <w:szCs w:val="20"/>
                <w:lang w:val="en-US"/>
              </w:rPr>
              <w:t>54.5</w:t>
            </w:r>
          </w:p>
        </w:tc>
        <w:tc>
          <w:tcPr>
            <w:tcW w:w="1392"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41EF8D3" w14:textId="77777777" w:rsidR="00E61351" w:rsidRPr="00665718" w:rsidRDefault="00E61351" w:rsidP="00B06045">
            <w:pPr>
              <w:autoSpaceDE w:val="0"/>
              <w:autoSpaceDN w:val="0"/>
              <w:adjustRightInd w:val="0"/>
              <w:spacing w:after="0"/>
              <w:ind w:left="60" w:right="60"/>
              <w:jc w:val="center"/>
              <w:rPr>
                <w:rFonts w:cs="Times New Roman"/>
                <w:b/>
                <w:bCs/>
                <w:sz w:val="20"/>
                <w:szCs w:val="20"/>
                <w:lang w:val="en-US"/>
              </w:rPr>
            </w:pPr>
            <w:r w:rsidRPr="00665718">
              <w:rPr>
                <w:rFonts w:cs="Times New Roman"/>
                <w:bCs/>
                <w:sz w:val="20"/>
                <w:szCs w:val="20"/>
                <w:lang w:val="en-US"/>
              </w:rPr>
              <w:t>54.5</w:t>
            </w:r>
          </w:p>
        </w:tc>
        <w:tc>
          <w:tcPr>
            <w:tcW w:w="1469" w:type="dxa"/>
            <w:tcBorders>
              <w:top w:val="single" w:sz="8" w:space="0" w:color="AEAEAE"/>
              <w:left w:val="single" w:sz="8" w:space="0" w:color="E0E0E0"/>
              <w:bottom w:val="single" w:sz="8" w:space="0" w:color="AEAEAE"/>
              <w:right w:val="nil"/>
            </w:tcBorders>
            <w:shd w:val="clear" w:color="auto" w:fill="FFFFFF"/>
            <w:vAlign w:val="center"/>
          </w:tcPr>
          <w:p w14:paraId="333C5F57" w14:textId="77777777" w:rsidR="00E61351" w:rsidRPr="00665718" w:rsidRDefault="00E61351" w:rsidP="00B06045">
            <w:pPr>
              <w:autoSpaceDE w:val="0"/>
              <w:autoSpaceDN w:val="0"/>
              <w:adjustRightInd w:val="0"/>
              <w:spacing w:after="0"/>
              <w:ind w:left="60" w:right="60"/>
              <w:jc w:val="center"/>
              <w:rPr>
                <w:rFonts w:cs="Times New Roman"/>
                <w:b/>
                <w:bCs/>
                <w:sz w:val="20"/>
                <w:szCs w:val="20"/>
                <w:lang w:val="en-US"/>
              </w:rPr>
            </w:pPr>
            <w:r w:rsidRPr="00665718">
              <w:rPr>
                <w:rFonts w:cs="Times New Roman"/>
                <w:bCs/>
                <w:sz w:val="20"/>
                <w:szCs w:val="20"/>
                <w:lang w:val="en-US"/>
              </w:rPr>
              <w:t>100.0</w:t>
            </w:r>
          </w:p>
        </w:tc>
      </w:tr>
      <w:tr w:rsidR="00665718" w:rsidRPr="00665718" w14:paraId="2D5CCC05" w14:textId="77777777" w:rsidTr="00583DDC">
        <w:trPr>
          <w:cantSplit/>
          <w:jc w:val="center"/>
        </w:trPr>
        <w:tc>
          <w:tcPr>
            <w:tcW w:w="734" w:type="dxa"/>
            <w:vMerge/>
            <w:tcBorders>
              <w:top w:val="single" w:sz="8" w:space="0" w:color="152935"/>
              <w:left w:val="nil"/>
              <w:bottom w:val="single" w:sz="8" w:space="0" w:color="152935"/>
              <w:right w:val="nil"/>
            </w:tcBorders>
            <w:shd w:val="clear" w:color="auto" w:fill="E0E0E0"/>
            <w:vAlign w:val="center"/>
          </w:tcPr>
          <w:p w14:paraId="76A1AD87" w14:textId="77777777" w:rsidR="00E61351" w:rsidRPr="00665718" w:rsidRDefault="00E61351" w:rsidP="00B06045">
            <w:pPr>
              <w:autoSpaceDE w:val="0"/>
              <w:autoSpaceDN w:val="0"/>
              <w:adjustRightInd w:val="0"/>
              <w:spacing w:after="0"/>
              <w:jc w:val="left"/>
              <w:rPr>
                <w:rFonts w:cs="Times New Roman"/>
                <w:sz w:val="20"/>
                <w:szCs w:val="20"/>
                <w:lang w:val="en-US"/>
              </w:rPr>
            </w:pPr>
          </w:p>
        </w:tc>
        <w:tc>
          <w:tcPr>
            <w:tcW w:w="933" w:type="dxa"/>
            <w:tcBorders>
              <w:top w:val="single" w:sz="8" w:space="0" w:color="AEAEAE"/>
              <w:left w:val="nil"/>
              <w:bottom w:val="single" w:sz="8" w:space="0" w:color="152935"/>
              <w:right w:val="nil"/>
            </w:tcBorders>
            <w:shd w:val="clear" w:color="auto" w:fill="E0E0E0"/>
            <w:vAlign w:val="center"/>
          </w:tcPr>
          <w:p w14:paraId="338AF90C" w14:textId="77777777" w:rsidR="00E61351" w:rsidRPr="00665718" w:rsidRDefault="00E61351" w:rsidP="00B06045">
            <w:pPr>
              <w:autoSpaceDE w:val="0"/>
              <w:autoSpaceDN w:val="0"/>
              <w:adjustRightInd w:val="0"/>
              <w:spacing w:after="0"/>
              <w:ind w:left="60" w:right="60"/>
              <w:jc w:val="left"/>
              <w:rPr>
                <w:rFonts w:cs="Times New Roman"/>
                <w:sz w:val="20"/>
                <w:szCs w:val="20"/>
                <w:lang w:val="en-US"/>
              </w:rPr>
            </w:pPr>
            <w:r w:rsidRPr="00665718">
              <w:rPr>
                <w:rFonts w:cs="Times New Roman"/>
                <w:sz w:val="20"/>
                <w:szCs w:val="20"/>
                <w:lang w:val="en-US"/>
              </w:rPr>
              <w:t>Total</w:t>
            </w:r>
          </w:p>
        </w:tc>
        <w:tc>
          <w:tcPr>
            <w:tcW w:w="1163" w:type="dxa"/>
            <w:tcBorders>
              <w:top w:val="single" w:sz="8" w:space="0" w:color="AEAEAE"/>
              <w:left w:val="nil"/>
              <w:bottom w:val="single" w:sz="8" w:space="0" w:color="152935"/>
              <w:right w:val="single" w:sz="8" w:space="0" w:color="E0E0E0"/>
            </w:tcBorders>
            <w:shd w:val="clear" w:color="auto" w:fill="FFFFFF"/>
            <w:vAlign w:val="center"/>
          </w:tcPr>
          <w:p w14:paraId="75811580" w14:textId="77777777" w:rsidR="00E61351" w:rsidRPr="00665718" w:rsidRDefault="00E61351" w:rsidP="00B06045">
            <w:pPr>
              <w:autoSpaceDE w:val="0"/>
              <w:autoSpaceDN w:val="0"/>
              <w:adjustRightInd w:val="0"/>
              <w:spacing w:after="0"/>
              <w:ind w:left="60" w:right="60"/>
              <w:jc w:val="right"/>
              <w:rPr>
                <w:rFonts w:cs="Times New Roman"/>
                <w:b/>
                <w:bCs/>
                <w:sz w:val="20"/>
                <w:szCs w:val="20"/>
                <w:lang w:val="en-US"/>
              </w:rPr>
            </w:pPr>
            <w:r w:rsidRPr="00665718">
              <w:rPr>
                <w:rFonts w:cs="Times New Roman"/>
                <w:bCs/>
                <w:sz w:val="20"/>
                <w:szCs w:val="20"/>
                <w:lang w:val="en-US"/>
              </w:rPr>
              <w:t>200</w:t>
            </w:r>
          </w:p>
        </w:tc>
        <w:tc>
          <w:tcPr>
            <w:tcW w:w="102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422CF06" w14:textId="77777777" w:rsidR="00E61351" w:rsidRPr="00665718" w:rsidRDefault="00E61351" w:rsidP="00B06045">
            <w:pPr>
              <w:autoSpaceDE w:val="0"/>
              <w:autoSpaceDN w:val="0"/>
              <w:adjustRightInd w:val="0"/>
              <w:spacing w:after="0"/>
              <w:ind w:left="60" w:right="60"/>
              <w:jc w:val="center"/>
              <w:rPr>
                <w:rFonts w:cs="Times New Roman"/>
                <w:b/>
                <w:bCs/>
                <w:sz w:val="20"/>
                <w:szCs w:val="20"/>
                <w:lang w:val="en-US"/>
              </w:rPr>
            </w:pPr>
            <w:r w:rsidRPr="00665718">
              <w:rPr>
                <w:rFonts w:cs="Times New Roman"/>
                <w:bCs/>
                <w:sz w:val="20"/>
                <w:szCs w:val="20"/>
                <w:lang w:val="en-US"/>
              </w:rPr>
              <w:t>100.0</w:t>
            </w:r>
          </w:p>
        </w:tc>
        <w:tc>
          <w:tcPr>
            <w:tcW w:w="1392"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66D1F60" w14:textId="77777777" w:rsidR="00E61351" w:rsidRPr="00665718" w:rsidRDefault="00E61351" w:rsidP="00B06045">
            <w:pPr>
              <w:autoSpaceDE w:val="0"/>
              <w:autoSpaceDN w:val="0"/>
              <w:adjustRightInd w:val="0"/>
              <w:spacing w:after="0"/>
              <w:ind w:left="60" w:right="60"/>
              <w:jc w:val="center"/>
              <w:rPr>
                <w:rFonts w:cs="Times New Roman"/>
                <w:b/>
                <w:bCs/>
                <w:sz w:val="20"/>
                <w:szCs w:val="20"/>
                <w:lang w:val="en-US"/>
              </w:rPr>
            </w:pPr>
            <w:r w:rsidRPr="00665718">
              <w:rPr>
                <w:rFonts w:cs="Times New Roman"/>
                <w:bCs/>
                <w:sz w:val="20"/>
                <w:szCs w:val="20"/>
                <w:lang w:val="en-US"/>
              </w:rPr>
              <w:t>100.0</w:t>
            </w:r>
          </w:p>
        </w:tc>
        <w:tc>
          <w:tcPr>
            <w:tcW w:w="1469" w:type="dxa"/>
            <w:tcBorders>
              <w:top w:val="single" w:sz="8" w:space="0" w:color="AEAEAE"/>
              <w:left w:val="single" w:sz="8" w:space="0" w:color="E0E0E0"/>
              <w:bottom w:val="single" w:sz="8" w:space="0" w:color="152935"/>
              <w:right w:val="nil"/>
            </w:tcBorders>
            <w:shd w:val="clear" w:color="auto" w:fill="FFFFFF"/>
            <w:vAlign w:val="center"/>
          </w:tcPr>
          <w:p w14:paraId="53598C00" w14:textId="77777777" w:rsidR="00E61351" w:rsidRPr="00665718" w:rsidRDefault="00E61351" w:rsidP="00B06045">
            <w:pPr>
              <w:autoSpaceDE w:val="0"/>
              <w:autoSpaceDN w:val="0"/>
              <w:adjustRightInd w:val="0"/>
              <w:spacing w:after="0"/>
              <w:jc w:val="center"/>
              <w:rPr>
                <w:rFonts w:cs="Times New Roman"/>
                <w:b/>
                <w:bCs/>
                <w:sz w:val="20"/>
                <w:szCs w:val="20"/>
                <w:lang w:val="en-US"/>
              </w:rPr>
            </w:pPr>
          </w:p>
        </w:tc>
      </w:tr>
    </w:tbl>
    <w:p w14:paraId="5C0BA47F" w14:textId="4E7B1723" w:rsidR="00E61351" w:rsidRDefault="00E61351" w:rsidP="00B06045">
      <w:pPr>
        <w:autoSpaceDE w:val="0"/>
        <w:autoSpaceDN w:val="0"/>
        <w:adjustRightInd w:val="0"/>
        <w:spacing w:after="0"/>
        <w:jc w:val="left"/>
        <w:rPr>
          <w:rFonts w:cs="Times New Roman"/>
          <w:color w:val="FF0000"/>
          <w:szCs w:val="24"/>
          <w:lang w:val="en-US"/>
        </w:rPr>
      </w:pPr>
    </w:p>
    <w:p w14:paraId="63337A85" w14:textId="2CFC736C" w:rsidR="00583DDC" w:rsidRPr="00583DDC" w:rsidRDefault="00583DDC" w:rsidP="00B06045">
      <w:pPr>
        <w:autoSpaceDE w:val="0"/>
        <w:autoSpaceDN w:val="0"/>
        <w:adjustRightInd w:val="0"/>
        <w:spacing w:after="0"/>
        <w:jc w:val="left"/>
        <w:rPr>
          <w:rFonts w:cs="Times New Roman"/>
          <w:szCs w:val="24"/>
          <w:lang w:val="en-US"/>
        </w:rPr>
      </w:pPr>
      <w:r w:rsidRPr="00583DDC">
        <w:rPr>
          <w:rFonts w:cs="Times New Roman"/>
          <w:szCs w:val="24"/>
          <w:lang w:val="en-US"/>
        </w:rPr>
        <w:t xml:space="preserve">Data Graph: </w:t>
      </w:r>
    </w:p>
    <w:p w14:paraId="5D5CE0A0" w14:textId="0FAEF4AC" w:rsidR="00437F3F" w:rsidRPr="008420AB" w:rsidRDefault="00437F3F" w:rsidP="00B06045">
      <w:pPr>
        <w:autoSpaceDE w:val="0"/>
        <w:autoSpaceDN w:val="0"/>
        <w:adjustRightInd w:val="0"/>
        <w:spacing w:after="0"/>
        <w:jc w:val="center"/>
        <w:rPr>
          <w:rFonts w:cs="Times New Roman"/>
          <w:color w:val="FF0000"/>
          <w:szCs w:val="24"/>
          <w:lang w:val="en-US"/>
        </w:rPr>
      </w:pPr>
      <w:r w:rsidRPr="008420AB">
        <w:rPr>
          <w:rFonts w:cs="Times New Roman"/>
          <w:noProof/>
          <w:color w:val="FF0000"/>
          <w:szCs w:val="24"/>
          <w:lang w:val="en-US"/>
        </w:rPr>
        <w:drawing>
          <wp:inline distT="0" distB="0" distL="0" distR="0" wp14:anchorId="75551D95" wp14:editId="16385C1B">
            <wp:extent cx="4567017" cy="2686050"/>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69660" cy="2687604"/>
                    </a:xfrm>
                    <a:prstGeom prst="rect">
                      <a:avLst/>
                    </a:prstGeom>
                    <a:noFill/>
                    <a:ln>
                      <a:noFill/>
                    </a:ln>
                  </pic:spPr>
                </pic:pic>
              </a:graphicData>
            </a:graphic>
          </wp:inline>
        </w:drawing>
      </w:r>
    </w:p>
    <w:p w14:paraId="292BC281" w14:textId="77777777" w:rsidR="005649CD" w:rsidRPr="008420AB" w:rsidRDefault="005649CD" w:rsidP="00B06045">
      <w:pPr>
        <w:autoSpaceDE w:val="0"/>
        <w:autoSpaceDN w:val="0"/>
        <w:adjustRightInd w:val="0"/>
        <w:spacing w:after="0"/>
        <w:jc w:val="left"/>
        <w:rPr>
          <w:rFonts w:cs="Times New Roman"/>
          <w:b/>
          <w:color w:val="FF0000"/>
          <w:szCs w:val="24"/>
          <w:lang w:val="en-US"/>
        </w:rPr>
      </w:pPr>
    </w:p>
    <w:p w14:paraId="02AEE03C" w14:textId="49E4C550" w:rsidR="00184DDA" w:rsidRPr="0083215F" w:rsidRDefault="00E33E20" w:rsidP="00B06045">
      <w:pPr>
        <w:autoSpaceDE w:val="0"/>
        <w:autoSpaceDN w:val="0"/>
        <w:adjustRightInd w:val="0"/>
        <w:spacing w:after="0"/>
        <w:jc w:val="left"/>
        <w:rPr>
          <w:rFonts w:cs="Times New Roman"/>
          <w:sz w:val="28"/>
        </w:rPr>
      </w:pPr>
      <w:r w:rsidRPr="0083215F">
        <w:rPr>
          <w:rFonts w:cs="Times New Roman"/>
          <w:sz w:val="28"/>
        </w:rPr>
        <w:t xml:space="preserve">Analysis Part - </w:t>
      </w:r>
      <w:r w:rsidR="000A7C06" w:rsidRPr="0083215F">
        <w:rPr>
          <w:rFonts w:cs="Times New Roman"/>
          <w:sz w:val="28"/>
        </w:rPr>
        <w:t>2.</w:t>
      </w:r>
      <w:r w:rsidR="007C56A9" w:rsidRPr="0083215F">
        <w:rPr>
          <w:rFonts w:cs="Times New Roman"/>
          <w:sz w:val="28"/>
        </w:rPr>
        <w:t>3</w:t>
      </w:r>
    </w:p>
    <w:p w14:paraId="1ECC9A73" w14:textId="77777777" w:rsidR="000A7C06" w:rsidRPr="008420AB" w:rsidRDefault="000A7C06" w:rsidP="00B06045">
      <w:pPr>
        <w:autoSpaceDE w:val="0"/>
        <w:autoSpaceDN w:val="0"/>
        <w:adjustRightInd w:val="0"/>
        <w:spacing w:after="0"/>
        <w:jc w:val="left"/>
        <w:rPr>
          <w:rFonts w:cs="Times New Roman"/>
          <w:b/>
          <w:color w:val="FF0000"/>
          <w:szCs w:val="24"/>
          <w:lang w:val="en-US"/>
        </w:rPr>
      </w:pPr>
    </w:p>
    <w:p w14:paraId="07FC43D3" w14:textId="3D0FB040" w:rsidR="002A2613" w:rsidRPr="002A2613" w:rsidRDefault="002A2613" w:rsidP="00B06045">
      <w:pPr>
        <w:rPr>
          <w:rFonts w:cs="Times New Roman"/>
          <w:b/>
        </w:rPr>
      </w:pPr>
      <w:r w:rsidRPr="002A2613">
        <w:rPr>
          <w:rFonts w:cs="Times New Roman"/>
        </w:rPr>
        <w:t xml:space="preserve">Writer utilizes a frequency analysis to compare chocolate with strawberry ice cream flavours, as well as the median and the mean. Since there are two ice cream flavours, each of which is a </w:t>
      </w:r>
      <w:r w:rsidRPr="002A2613">
        <w:rPr>
          <w:rFonts w:cs="Times New Roman"/>
        </w:rPr>
        <w:lastRenderedPageBreak/>
        <w:t>different variable, the ice cream component is divided in two so that two independent data plots may be generated. First, we need to decide on the ice cream variables before we can compute averages as well as medians.</w:t>
      </w:r>
    </w:p>
    <w:tbl>
      <w:tblPr>
        <w:tblW w:w="278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4"/>
        <w:gridCol w:w="976"/>
        <w:gridCol w:w="1054"/>
      </w:tblGrid>
      <w:tr w:rsidR="00665718" w:rsidRPr="00665718" w14:paraId="3C99C06F" w14:textId="77777777" w:rsidTr="001337AB">
        <w:trPr>
          <w:cantSplit/>
          <w:jc w:val="center"/>
        </w:trPr>
        <w:tc>
          <w:tcPr>
            <w:tcW w:w="2784" w:type="dxa"/>
            <w:gridSpan w:val="3"/>
            <w:tcBorders>
              <w:top w:val="nil"/>
              <w:left w:val="nil"/>
              <w:bottom w:val="nil"/>
              <w:right w:val="nil"/>
            </w:tcBorders>
            <w:shd w:val="clear" w:color="auto" w:fill="FFFFFF"/>
            <w:vAlign w:val="center"/>
          </w:tcPr>
          <w:p w14:paraId="21B1C9DC" w14:textId="77777777" w:rsidR="00AA5C7D" w:rsidRPr="00665718" w:rsidRDefault="00AA5C7D" w:rsidP="00B06045">
            <w:pPr>
              <w:autoSpaceDE w:val="0"/>
              <w:autoSpaceDN w:val="0"/>
              <w:adjustRightInd w:val="0"/>
              <w:spacing w:after="0"/>
              <w:ind w:left="60" w:right="60"/>
              <w:jc w:val="center"/>
              <w:rPr>
                <w:rFonts w:cs="Times New Roman"/>
                <w:b/>
                <w:sz w:val="20"/>
                <w:szCs w:val="20"/>
                <w:lang w:val="en-US"/>
              </w:rPr>
            </w:pPr>
            <w:proofErr w:type="spellStart"/>
            <w:r w:rsidRPr="00665718">
              <w:rPr>
                <w:rFonts w:cs="Times New Roman"/>
                <w:bCs/>
                <w:sz w:val="20"/>
                <w:szCs w:val="20"/>
                <w:lang w:val="en-US"/>
              </w:rPr>
              <w:t>Statistics</w:t>
            </w:r>
            <w:r w:rsidRPr="00665718">
              <w:rPr>
                <w:rFonts w:cs="Times New Roman"/>
                <w:bCs/>
                <w:sz w:val="20"/>
                <w:szCs w:val="20"/>
                <w:vertAlign w:val="superscript"/>
                <w:lang w:val="en-US"/>
              </w:rPr>
              <w:t>a</w:t>
            </w:r>
            <w:proofErr w:type="spellEnd"/>
          </w:p>
        </w:tc>
      </w:tr>
      <w:tr w:rsidR="00665718" w:rsidRPr="00665718" w14:paraId="2AB1DF90" w14:textId="77777777" w:rsidTr="001337AB">
        <w:trPr>
          <w:cantSplit/>
          <w:jc w:val="center"/>
        </w:trPr>
        <w:tc>
          <w:tcPr>
            <w:tcW w:w="2784" w:type="dxa"/>
            <w:gridSpan w:val="3"/>
            <w:tcBorders>
              <w:top w:val="nil"/>
              <w:left w:val="nil"/>
              <w:bottom w:val="nil"/>
              <w:right w:val="nil"/>
            </w:tcBorders>
            <w:shd w:val="clear" w:color="auto" w:fill="FFFFFF"/>
            <w:vAlign w:val="center"/>
          </w:tcPr>
          <w:p w14:paraId="71782F0C" w14:textId="77777777" w:rsidR="00AA5C7D" w:rsidRPr="00665718" w:rsidRDefault="00AA5C7D" w:rsidP="00B06045">
            <w:pPr>
              <w:autoSpaceDE w:val="0"/>
              <w:autoSpaceDN w:val="0"/>
              <w:adjustRightInd w:val="0"/>
              <w:spacing w:after="0"/>
              <w:jc w:val="left"/>
              <w:rPr>
                <w:rFonts w:cs="Times New Roman"/>
                <w:sz w:val="20"/>
                <w:szCs w:val="20"/>
                <w:lang w:val="en-US"/>
              </w:rPr>
            </w:pPr>
            <w:proofErr w:type="spellStart"/>
            <w:r w:rsidRPr="00665718">
              <w:rPr>
                <w:rFonts w:cs="Times New Roman"/>
                <w:sz w:val="20"/>
                <w:szCs w:val="20"/>
                <w:shd w:val="clear" w:color="auto" w:fill="FFFFFF"/>
                <w:lang w:val="en-US"/>
              </w:rPr>
              <w:t>ice_cream</w:t>
            </w:r>
            <w:proofErr w:type="spellEnd"/>
            <w:r w:rsidRPr="00665718">
              <w:rPr>
                <w:rFonts w:cs="Times New Roman"/>
                <w:sz w:val="20"/>
                <w:szCs w:val="20"/>
                <w:shd w:val="clear" w:color="auto" w:fill="FFFFFF"/>
                <w:lang w:val="en-US"/>
              </w:rPr>
              <w:t xml:space="preserve">  </w:t>
            </w:r>
          </w:p>
        </w:tc>
      </w:tr>
      <w:tr w:rsidR="00665718" w:rsidRPr="00665718" w14:paraId="49CB1376" w14:textId="77777777" w:rsidTr="001337AB">
        <w:trPr>
          <w:cantSplit/>
          <w:jc w:val="center"/>
        </w:trPr>
        <w:tc>
          <w:tcPr>
            <w:tcW w:w="754" w:type="dxa"/>
            <w:vMerge w:val="restart"/>
            <w:tcBorders>
              <w:top w:val="nil"/>
              <w:left w:val="nil"/>
              <w:bottom w:val="single" w:sz="8" w:space="0" w:color="AEAEAE"/>
              <w:right w:val="nil"/>
            </w:tcBorders>
            <w:shd w:val="clear" w:color="auto" w:fill="E0E0E0"/>
            <w:vAlign w:val="center"/>
          </w:tcPr>
          <w:p w14:paraId="04DA6910" w14:textId="77777777" w:rsidR="00AA5C7D" w:rsidRPr="00665718" w:rsidRDefault="00AA5C7D" w:rsidP="00B06045">
            <w:pPr>
              <w:autoSpaceDE w:val="0"/>
              <w:autoSpaceDN w:val="0"/>
              <w:adjustRightInd w:val="0"/>
              <w:spacing w:after="0"/>
              <w:ind w:left="60" w:right="60"/>
              <w:jc w:val="left"/>
              <w:rPr>
                <w:rFonts w:cs="Times New Roman"/>
                <w:sz w:val="20"/>
                <w:szCs w:val="20"/>
                <w:lang w:val="en-US"/>
              </w:rPr>
            </w:pPr>
            <w:r w:rsidRPr="00665718">
              <w:rPr>
                <w:rFonts w:cs="Times New Roman"/>
                <w:sz w:val="20"/>
                <w:szCs w:val="20"/>
                <w:lang w:val="en-US"/>
              </w:rPr>
              <w:t>N</w:t>
            </w:r>
          </w:p>
        </w:tc>
        <w:tc>
          <w:tcPr>
            <w:tcW w:w="976" w:type="dxa"/>
            <w:tcBorders>
              <w:top w:val="nil"/>
              <w:left w:val="nil"/>
              <w:bottom w:val="single" w:sz="8" w:space="0" w:color="AEAEAE"/>
              <w:right w:val="nil"/>
            </w:tcBorders>
            <w:shd w:val="clear" w:color="auto" w:fill="E0E0E0"/>
            <w:vAlign w:val="center"/>
          </w:tcPr>
          <w:p w14:paraId="49FD44CF" w14:textId="77777777" w:rsidR="00AA5C7D" w:rsidRPr="00665718" w:rsidRDefault="00AA5C7D" w:rsidP="00B06045">
            <w:pPr>
              <w:autoSpaceDE w:val="0"/>
              <w:autoSpaceDN w:val="0"/>
              <w:adjustRightInd w:val="0"/>
              <w:spacing w:after="0"/>
              <w:ind w:left="60" w:right="60"/>
              <w:jc w:val="left"/>
              <w:rPr>
                <w:rFonts w:cs="Times New Roman"/>
                <w:sz w:val="20"/>
                <w:szCs w:val="20"/>
                <w:lang w:val="en-US"/>
              </w:rPr>
            </w:pPr>
            <w:r w:rsidRPr="00665718">
              <w:rPr>
                <w:rFonts w:cs="Times New Roman"/>
                <w:sz w:val="20"/>
                <w:szCs w:val="20"/>
                <w:lang w:val="en-US"/>
              </w:rPr>
              <w:t>Valid</w:t>
            </w:r>
          </w:p>
        </w:tc>
        <w:tc>
          <w:tcPr>
            <w:tcW w:w="1054" w:type="dxa"/>
            <w:tcBorders>
              <w:top w:val="nil"/>
              <w:left w:val="nil"/>
              <w:bottom w:val="single" w:sz="8" w:space="0" w:color="AEAEAE"/>
              <w:right w:val="nil"/>
            </w:tcBorders>
            <w:shd w:val="clear" w:color="auto" w:fill="FFFFFF"/>
            <w:vAlign w:val="center"/>
          </w:tcPr>
          <w:p w14:paraId="1445834E" w14:textId="77777777" w:rsidR="00AA5C7D" w:rsidRPr="00665718" w:rsidRDefault="00AA5C7D" w:rsidP="00B06045">
            <w:pPr>
              <w:autoSpaceDE w:val="0"/>
              <w:autoSpaceDN w:val="0"/>
              <w:adjustRightInd w:val="0"/>
              <w:spacing w:after="0"/>
              <w:ind w:left="60" w:right="60"/>
              <w:jc w:val="right"/>
              <w:rPr>
                <w:rFonts w:cs="Times New Roman"/>
                <w:sz w:val="20"/>
                <w:szCs w:val="20"/>
                <w:lang w:val="en-US"/>
              </w:rPr>
            </w:pPr>
            <w:r w:rsidRPr="00665718">
              <w:rPr>
                <w:rFonts w:cs="Times New Roman"/>
                <w:sz w:val="20"/>
                <w:szCs w:val="20"/>
                <w:lang w:val="en-US"/>
              </w:rPr>
              <w:t>47</w:t>
            </w:r>
          </w:p>
        </w:tc>
      </w:tr>
      <w:tr w:rsidR="00665718" w:rsidRPr="00665718" w14:paraId="50A98AE9" w14:textId="77777777" w:rsidTr="001337AB">
        <w:trPr>
          <w:cantSplit/>
          <w:jc w:val="center"/>
        </w:trPr>
        <w:tc>
          <w:tcPr>
            <w:tcW w:w="754" w:type="dxa"/>
            <w:vMerge/>
            <w:tcBorders>
              <w:top w:val="nil"/>
              <w:left w:val="nil"/>
              <w:bottom w:val="single" w:sz="8" w:space="0" w:color="AEAEAE"/>
              <w:right w:val="nil"/>
            </w:tcBorders>
            <w:shd w:val="clear" w:color="auto" w:fill="E0E0E0"/>
            <w:vAlign w:val="center"/>
          </w:tcPr>
          <w:p w14:paraId="0EB684B1" w14:textId="77777777" w:rsidR="00AA5C7D" w:rsidRPr="00665718" w:rsidRDefault="00AA5C7D" w:rsidP="00B06045">
            <w:pPr>
              <w:autoSpaceDE w:val="0"/>
              <w:autoSpaceDN w:val="0"/>
              <w:adjustRightInd w:val="0"/>
              <w:spacing w:after="0"/>
              <w:jc w:val="left"/>
              <w:rPr>
                <w:rFonts w:cs="Times New Roman"/>
                <w:sz w:val="20"/>
                <w:szCs w:val="20"/>
                <w:lang w:val="en-US"/>
              </w:rPr>
            </w:pPr>
          </w:p>
        </w:tc>
        <w:tc>
          <w:tcPr>
            <w:tcW w:w="976" w:type="dxa"/>
            <w:tcBorders>
              <w:top w:val="single" w:sz="8" w:space="0" w:color="AEAEAE"/>
              <w:left w:val="nil"/>
              <w:bottom w:val="single" w:sz="8" w:space="0" w:color="AEAEAE"/>
              <w:right w:val="nil"/>
            </w:tcBorders>
            <w:shd w:val="clear" w:color="auto" w:fill="E0E0E0"/>
            <w:vAlign w:val="center"/>
          </w:tcPr>
          <w:p w14:paraId="0B0D2038" w14:textId="77777777" w:rsidR="00AA5C7D" w:rsidRPr="00665718" w:rsidRDefault="00AA5C7D" w:rsidP="00B06045">
            <w:pPr>
              <w:autoSpaceDE w:val="0"/>
              <w:autoSpaceDN w:val="0"/>
              <w:adjustRightInd w:val="0"/>
              <w:spacing w:after="0"/>
              <w:ind w:left="60" w:right="60"/>
              <w:jc w:val="left"/>
              <w:rPr>
                <w:rFonts w:cs="Times New Roman"/>
                <w:sz w:val="20"/>
                <w:szCs w:val="20"/>
                <w:lang w:val="en-US"/>
              </w:rPr>
            </w:pPr>
            <w:r w:rsidRPr="00665718">
              <w:rPr>
                <w:rFonts w:cs="Times New Roman"/>
                <w:sz w:val="20"/>
                <w:szCs w:val="20"/>
                <w:lang w:val="en-US"/>
              </w:rPr>
              <w:t>Missing</w:t>
            </w:r>
          </w:p>
        </w:tc>
        <w:tc>
          <w:tcPr>
            <w:tcW w:w="1054" w:type="dxa"/>
            <w:tcBorders>
              <w:top w:val="single" w:sz="8" w:space="0" w:color="AEAEAE"/>
              <w:left w:val="nil"/>
              <w:bottom w:val="single" w:sz="8" w:space="0" w:color="AEAEAE"/>
              <w:right w:val="nil"/>
            </w:tcBorders>
            <w:shd w:val="clear" w:color="auto" w:fill="FFFFFF"/>
            <w:vAlign w:val="center"/>
          </w:tcPr>
          <w:p w14:paraId="1199B460" w14:textId="77777777" w:rsidR="00AA5C7D" w:rsidRPr="00665718" w:rsidRDefault="00AA5C7D" w:rsidP="00B06045">
            <w:pPr>
              <w:autoSpaceDE w:val="0"/>
              <w:autoSpaceDN w:val="0"/>
              <w:adjustRightInd w:val="0"/>
              <w:spacing w:after="0"/>
              <w:ind w:left="60" w:right="60"/>
              <w:jc w:val="right"/>
              <w:rPr>
                <w:rFonts w:cs="Times New Roman"/>
                <w:sz w:val="20"/>
                <w:szCs w:val="20"/>
                <w:lang w:val="en-US"/>
              </w:rPr>
            </w:pPr>
            <w:r w:rsidRPr="00665718">
              <w:rPr>
                <w:rFonts w:cs="Times New Roman"/>
                <w:sz w:val="20"/>
                <w:szCs w:val="20"/>
                <w:lang w:val="en-US"/>
              </w:rPr>
              <w:t>0</w:t>
            </w:r>
          </w:p>
        </w:tc>
      </w:tr>
      <w:tr w:rsidR="00665718" w:rsidRPr="00665718" w14:paraId="3A222C2C" w14:textId="77777777" w:rsidTr="001337AB">
        <w:trPr>
          <w:cantSplit/>
          <w:jc w:val="center"/>
        </w:trPr>
        <w:tc>
          <w:tcPr>
            <w:tcW w:w="1730" w:type="dxa"/>
            <w:gridSpan w:val="2"/>
            <w:tcBorders>
              <w:top w:val="single" w:sz="8" w:space="0" w:color="AEAEAE"/>
              <w:left w:val="nil"/>
              <w:bottom w:val="single" w:sz="8" w:space="0" w:color="AEAEAE"/>
              <w:right w:val="nil"/>
            </w:tcBorders>
            <w:shd w:val="clear" w:color="auto" w:fill="E0E0E0"/>
            <w:vAlign w:val="center"/>
          </w:tcPr>
          <w:p w14:paraId="1342E3CA" w14:textId="77777777" w:rsidR="00AA5C7D" w:rsidRPr="00665718" w:rsidRDefault="00AA5C7D" w:rsidP="00B06045">
            <w:pPr>
              <w:autoSpaceDE w:val="0"/>
              <w:autoSpaceDN w:val="0"/>
              <w:adjustRightInd w:val="0"/>
              <w:spacing w:after="0"/>
              <w:ind w:left="60" w:right="60"/>
              <w:jc w:val="left"/>
              <w:rPr>
                <w:rFonts w:cs="Times New Roman"/>
                <w:sz w:val="20"/>
                <w:szCs w:val="20"/>
                <w:lang w:val="en-US"/>
              </w:rPr>
            </w:pPr>
            <w:r w:rsidRPr="00665718">
              <w:rPr>
                <w:rFonts w:cs="Times New Roman"/>
                <w:sz w:val="20"/>
                <w:szCs w:val="20"/>
                <w:lang w:val="en-US"/>
              </w:rPr>
              <w:t>Mean</w:t>
            </w:r>
          </w:p>
        </w:tc>
        <w:tc>
          <w:tcPr>
            <w:tcW w:w="1054" w:type="dxa"/>
            <w:tcBorders>
              <w:top w:val="single" w:sz="8" w:space="0" w:color="AEAEAE"/>
              <w:left w:val="nil"/>
              <w:bottom w:val="single" w:sz="8" w:space="0" w:color="AEAEAE"/>
              <w:right w:val="nil"/>
            </w:tcBorders>
            <w:shd w:val="clear" w:color="auto" w:fill="FFFFFF"/>
            <w:vAlign w:val="center"/>
          </w:tcPr>
          <w:p w14:paraId="08297961" w14:textId="77777777" w:rsidR="00AA5C7D" w:rsidRPr="00665718" w:rsidRDefault="00AA5C7D" w:rsidP="00B06045">
            <w:pPr>
              <w:autoSpaceDE w:val="0"/>
              <w:autoSpaceDN w:val="0"/>
              <w:adjustRightInd w:val="0"/>
              <w:spacing w:after="0"/>
              <w:ind w:left="60" w:right="60"/>
              <w:jc w:val="right"/>
              <w:rPr>
                <w:rFonts w:cs="Times New Roman"/>
                <w:sz w:val="20"/>
                <w:szCs w:val="20"/>
                <w:lang w:val="en-US"/>
              </w:rPr>
            </w:pPr>
            <w:r w:rsidRPr="00665718">
              <w:rPr>
                <w:rFonts w:cs="Times New Roman"/>
                <w:sz w:val="20"/>
                <w:szCs w:val="20"/>
                <w:lang w:val="en-US"/>
              </w:rPr>
              <w:t>2.00</w:t>
            </w:r>
          </w:p>
        </w:tc>
      </w:tr>
      <w:tr w:rsidR="00665718" w:rsidRPr="00665718" w14:paraId="4974FD2B" w14:textId="77777777" w:rsidTr="001337AB">
        <w:trPr>
          <w:cantSplit/>
          <w:jc w:val="center"/>
        </w:trPr>
        <w:tc>
          <w:tcPr>
            <w:tcW w:w="1730" w:type="dxa"/>
            <w:gridSpan w:val="2"/>
            <w:tcBorders>
              <w:top w:val="single" w:sz="8" w:space="0" w:color="AEAEAE"/>
              <w:left w:val="nil"/>
              <w:bottom w:val="single" w:sz="8" w:space="0" w:color="152935"/>
              <w:right w:val="nil"/>
            </w:tcBorders>
            <w:shd w:val="clear" w:color="auto" w:fill="E0E0E0"/>
            <w:vAlign w:val="center"/>
          </w:tcPr>
          <w:p w14:paraId="4C0554B9" w14:textId="77777777" w:rsidR="00AA5C7D" w:rsidRPr="00665718" w:rsidRDefault="00AA5C7D" w:rsidP="00B06045">
            <w:pPr>
              <w:autoSpaceDE w:val="0"/>
              <w:autoSpaceDN w:val="0"/>
              <w:adjustRightInd w:val="0"/>
              <w:spacing w:after="0"/>
              <w:ind w:left="60" w:right="60"/>
              <w:jc w:val="left"/>
              <w:rPr>
                <w:rFonts w:cs="Times New Roman"/>
                <w:sz w:val="20"/>
                <w:szCs w:val="20"/>
                <w:lang w:val="en-US"/>
              </w:rPr>
            </w:pPr>
            <w:r w:rsidRPr="00665718">
              <w:rPr>
                <w:rFonts w:cs="Times New Roman"/>
                <w:sz w:val="20"/>
                <w:szCs w:val="20"/>
                <w:lang w:val="en-US"/>
              </w:rPr>
              <w:t>Median</w:t>
            </w:r>
          </w:p>
        </w:tc>
        <w:tc>
          <w:tcPr>
            <w:tcW w:w="1054" w:type="dxa"/>
            <w:tcBorders>
              <w:top w:val="single" w:sz="8" w:space="0" w:color="AEAEAE"/>
              <w:left w:val="nil"/>
              <w:bottom w:val="single" w:sz="8" w:space="0" w:color="152935"/>
              <w:right w:val="nil"/>
            </w:tcBorders>
            <w:shd w:val="clear" w:color="auto" w:fill="FFFFFF"/>
            <w:vAlign w:val="center"/>
          </w:tcPr>
          <w:p w14:paraId="039014A7" w14:textId="77777777" w:rsidR="00AA5C7D" w:rsidRPr="00665718" w:rsidRDefault="00AA5C7D" w:rsidP="00B06045">
            <w:pPr>
              <w:autoSpaceDE w:val="0"/>
              <w:autoSpaceDN w:val="0"/>
              <w:adjustRightInd w:val="0"/>
              <w:spacing w:after="0"/>
              <w:ind w:left="60" w:right="60"/>
              <w:jc w:val="right"/>
              <w:rPr>
                <w:rFonts w:cs="Times New Roman"/>
                <w:sz w:val="20"/>
                <w:szCs w:val="20"/>
                <w:lang w:val="en-US"/>
              </w:rPr>
            </w:pPr>
            <w:r w:rsidRPr="00665718">
              <w:rPr>
                <w:rFonts w:cs="Times New Roman"/>
                <w:sz w:val="20"/>
                <w:szCs w:val="20"/>
                <w:lang w:val="en-US"/>
              </w:rPr>
              <w:t>2.00</w:t>
            </w:r>
          </w:p>
        </w:tc>
      </w:tr>
      <w:tr w:rsidR="00665718" w:rsidRPr="00665718" w14:paraId="1F590859" w14:textId="77777777" w:rsidTr="001337AB">
        <w:trPr>
          <w:cantSplit/>
          <w:jc w:val="center"/>
        </w:trPr>
        <w:tc>
          <w:tcPr>
            <w:tcW w:w="2784" w:type="dxa"/>
            <w:gridSpan w:val="3"/>
            <w:tcBorders>
              <w:top w:val="nil"/>
              <w:left w:val="nil"/>
              <w:bottom w:val="nil"/>
              <w:right w:val="nil"/>
            </w:tcBorders>
            <w:shd w:val="clear" w:color="auto" w:fill="FFFFFF"/>
            <w:vAlign w:val="center"/>
          </w:tcPr>
          <w:p w14:paraId="282144CC" w14:textId="77777777" w:rsidR="00AA5C7D" w:rsidRPr="00665718" w:rsidRDefault="00AA5C7D" w:rsidP="00B06045">
            <w:pPr>
              <w:autoSpaceDE w:val="0"/>
              <w:autoSpaceDN w:val="0"/>
              <w:adjustRightInd w:val="0"/>
              <w:spacing w:after="0"/>
              <w:ind w:left="60" w:right="60"/>
              <w:jc w:val="left"/>
              <w:rPr>
                <w:rFonts w:cs="Times New Roman"/>
                <w:sz w:val="20"/>
                <w:szCs w:val="20"/>
                <w:lang w:val="en-US"/>
              </w:rPr>
            </w:pPr>
            <w:r w:rsidRPr="00665718">
              <w:rPr>
                <w:rFonts w:cs="Times New Roman"/>
                <w:sz w:val="20"/>
                <w:szCs w:val="20"/>
                <w:lang w:val="en-US"/>
              </w:rPr>
              <w:t xml:space="preserve">a. </w:t>
            </w:r>
            <w:proofErr w:type="spellStart"/>
            <w:r w:rsidRPr="00665718">
              <w:rPr>
                <w:rFonts w:cs="Times New Roman"/>
                <w:sz w:val="20"/>
                <w:szCs w:val="20"/>
                <w:lang w:val="en-US"/>
              </w:rPr>
              <w:t>ice_cream</w:t>
            </w:r>
            <w:proofErr w:type="spellEnd"/>
            <w:r w:rsidRPr="00665718">
              <w:rPr>
                <w:rFonts w:cs="Times New Roman"/>
                <w:sz w:val="20"/>
                <w:szCs w:val="20"/>
                <w:lang w:val="en-US"/>
              </w:rPr>
              <w:t xml:space="preserve"> = Chocolate</w:t>
            </w:r>
          </w:p>
        </w:tc>
      </w:tr>
    </w:tbl>
    <w:p w14:paraId="35A207B0" w14:textId="77777777" w:rsidR="00AA5C7D" w:rsidRPr="008420AB" w:rsidRDefault="00AA5C7D" w:rsidP="00B06045">
      <w:pPr>
        <w:autoSpaceDE w:val="0"/>
        <w:autoSpaceDN w:val="0"/>
        <w:adjustRightInd w:val="0"/>
        <w:spacing w:after="0"/>
        <w:jc w:val="left"/>
        <w:rPr>
          <w:rFonts w:cs="Times New Roman"/>
          <w:color w:val="FF0000"/>
          <w:szCs w:val="24"/>
          <w:lang w:val="en-US"/>
        </w:rPr>
      </w:pPr>
    </w:p>
    <w:p w14:paraId="1B599520" w14:textId="77777777" w:rsidR="00436140" w:rsidRPr="008420AB" w:rsidRDefault="00436140" w:rsidP="00B06045">
      <w:pPr>
        <w:autoSpaceDE w:val="0"/>
        <w:autoSpaceDN w:val="0"/>
        <w:adjustRightInd w:val="0"/>
        <w:spacing w:after="0"/>
        <w:jc w:val="left"/>
        <w:rPr>
          <w:rFonts w:cs="Times New Roman"/>
          <w:color w:val="FF0000"/>
          <w:szCs w:val="24"/>
          <w:lang w:val="en-US"/>
        </w:rPr>
      </w:pPr>
    </w:p>
    <w:tbl>
      <w:tblPr>
        <w:tblW w:w="278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4"/>
        <w:gridCol w:w="976"/>
        <w:gridCol w:w="1054"/>
      </w:tblGrid>
      <w:tr w:rsidR="00665718" w:rsidRPr="00665718" w14:paraId="51EA481D" w14:textId="77777777" w:rsidTr="00A21329">
        <w:trPr>
          <w:cantSplit/>
          <w:jc w:val="center"/>
        </w:trPr>
        <w:tc>
          <w:tcPr>
            <w:tcW w:w="2782" w:type="dxa"/>
            <w:gridSpan w:val="3"/>
            <w:tcBorders>
              <w:top w:val="nil"/>
              <w:left w:val="nil"/>
              <w:bottom w:val="nil"/>
              <w:right w:val="nil"/>
            </w:tcBorders>
            <w:shd w:val="clear" w:color="auto" w:fill="FFFFFF"/>
            <w:vAlign w:val="center"/>
          </w:tcPr>
          <w:p w14:paraId="56BAA8CB" w14:textId="77777777" w:rsidR="00436140" w:rsidRPr="00665718" w:rsidRDefault="00436140" w:rsidP="00B06045">
            <w:pPr>
              <w:autoSpaceDE w:val="0"/>
              <w:autoSpaceDN w:val="0"/>
              <w:adjustRightInd w:val="0"/>
              <w:spacing w:after="0"/>
              <w:ind w:left="60" w:right="60"/>
              <w:jc w:val="center"/>
              <w:rPr>
                <w:rFonts w:cs="Times New Roman"/>
                <w:b/>
                <w:sz w:val="20"/>
                <w:szCs w:val="20"/>
                <w:lang w:val="en-US"/>
              </w:rPr>
            </w:pPr>
            <w:proofErr w:type="spellStart"/>
            <w:r w:rsidRPr="00665718">
              <w:rPr>
                <w:rFonts w:cs="Times New Roman"/>
                <w:bCs/>
                <w:sz w:val="20"/>
                <w:szCs w:val="20"/>
                <w:lang w:val="en-US"/>
              </w:rPr>
              <w:t>Statistics</w:t>
            </w:r>
            <w:r w:rsidRPr="00665718">
              <w:rPr>
                <w:rFonts w:cs="Times New Roman"/>
                <w:bCs/>
                <w:sz w:val="20"/>
                <w:szCs w:val="20"/>
                <w:vertAlign w:val="superscript"/>
                <w:lang w:val="en-US"/>
              </w:rPr>
              <w:t>a</w:t>
            </w:r>
            <w:proofErr w:type="spellEnd"/>
          </w:p>
        </w:tc>
      </w:tr>
      <w:tr w:rsidR="00665718" w:rsidRPr="00665718" w14:paraId="00E903A2" w14:textId="77777777" w:rsidTr="00A21329">
        <w:trPr>
          <w:cantSplit/>
          <w:jc w:val="center"/>
        </w:trPr>
        <w:tc>
          <w:tcPr>
            <w:tcW w:w="2782" w:type="dxa"/>
            <w:gridSpan w:val="3"/>
            <w:tcBorders>
              <w:top w:val="nil"/>
              <w:left w:val="nil"/>
              <w:bottom w:val="nil"/>
              <w:right w:val="nil"/>
            </w:tcBorders>
            <w:shd w:val="clear" w:color="auto" w:fill="FFFFFF"/>
            <w:vAlign w:val="center"/>
          </w:tcPr>
          <w:p w14:paraId="23DD6E9B" w14:textId="77777777" w:rsidR="00436140" w:rsidRPr="00665718" w:rsidRDefault="00436140" w:rsidP="00B06045">
            <w:pPr>
              <w:autoSpaceDE w:val="0"/>
              <w:autoSpaceDN w:val="0"/>
              <w:adjustRightInd w:val="0"/>
              <w:spacing w:after="0"/>
              <w:jc w:val="left"/>
              <w:rPr>
                <w:rFonts w:cs="Times New Roman"/>
                <w:sz w:val="20"/>
                <w:szCs w:val="20"/>
                <w:lang w:val="en-US"/>
              </w:rPr>
            </w:pPr>
            <w:proofErr w:type="spellStart"/>
            <w:r w:rsidRPr="00665718">
              <w:rPr>
                <w:rFonts w:cs="Times New Roman"/>
                <w:sz w:val="20"/>
                <w:szCs w:val="20"/>
                <w:shd w:val="clear" w:color="auto" w:fill="FFFFFF"/>
                <w:lang w:val="en-US"/>
              </w:rPr>
              <w:t>ice_cream</w:t>
            </w:r>
            <w:proofErr w:type="spellEnd"/>
            <w:r w:rsidRPr="00665718">
              <w:rPr>
                <w:rFonts w:cs="Times New Roman"/>
                <w:sz w:val="20"/>
                <w:szCs w:val="20"/>
                <w:shd w:val="clear" w:color="auto" w:fill="FFFFFF"/>
                <w:lang w:val="en-US"/>
              </w:rPr>
              <w:t xml:space="preserve">  </w:t>
            </w:r>
          </w:p>
        </w:tc>
      </w:tr>
      <w:tr w:rsidR="00665718" w:rsidRPr="00665718" w14:paraId="4A7ABEE0" w14:textId="77777777" w:rsidTr="00A21329">
        <w:trPr>
          <w:cantSplit/>
          <w:jc w:val="center"/>
        </w:trPr>
        <w:tc>
          <w:tcPr>
            <w:tcW w:w="754" w:type="dxa"/>
            <w:vMerge w:val="restart"/>
            <w:tcBorders>
              <w:top w:val="nil"/>
              <w:left w:val="nil"/>
              <w:bottom w:val="single" w:sz="8" w:space="0" w:color="AEAEAE"/>
              <w:right w:val="nil"/>
            </w:tcBorders>
            <w:shd w:val="clear" w:color="auto" w:fill="E0E0E0"/>
            <w:vAlign w:val="center"/>
          </w:tcPr>
          <w:p w14:paraId="063D10BB" w14:textId="77777777" w:rsidR="00436140" w:rsidRPr="00665718" w:rsidRDefault="00436140" w:rsidP="00B06045">
            <w:pPr>
              <w:autoSpaceDE w:val="0"/>
              <w:autoSpaceDN w:val="0"/>
              <w:adjustRightInd w:val="0"/>
              <w:spacing w:after="0"/>
              <w:ind w:left="60" w:right="60"/>
              <w:jc w:val="left"/>
              <w:rPr>
                <w:rFonts w:cs="Times New Roman"/>
                <w:sz w:val="20"/>
                <w:szCs w:val="20"/>
                <w:lang w:val="en-US"/>
              </w:rPr>
            </w:pPr>
            <w:r w:rsidRPr="00665718">
              <w:rPr>
                <w:rFonts w:cs="Times New Roman"/>
                <w:sz w:val="20"/>
                <w:szCs w:val="20"/>
                <w:lang w:val="en-US"/>
              </w:rPr>
              <w:t>N</w:t>
            </w:r>
          </w:p>
        </w:tc>
        <w:tc>
          <w:tcPr>
            <w:tcW w:w="975" w:type="dxa"/>
            <w:tcBorders>
              <w:top w:val="nil"/>
              <w:left w:val="nil"/>
              <w:bottom w:val="single" w:sz="8" w:space="0" w:color="AEAEAE"/>
              <w:right w:val="nil"/>
            </w:tcBorders>
            <w:shd w:val="clear" w:color="auto" w:fill="E0E0E0"/>
            <w:vAlign w:val="center"/>
          </w:tcPr>
          <w:p w14:paraId="6FB79638" w14:textId="77777777" w:rsidR="00436140" w:rsidRPr="00665718" w:rsidRDefault="00436140" w:rsidP="00B06045">
            <w:pPr>
              <w:autoSpaceDE w:val="0"/>
              <w:autoSpaceDN w:val="0"/>
              <w:adjustRightInd w:val="0"/>
              <w:spacing w:after="0"/>
              <w:ind w:left="60" w:right="60"/>
              <w:jc w:val="left"/>
              <w:rPr>
                <w:rFonts w:cs="Times New Roman"/>
                <w:sz w:val="20"/>
                <w:szCs w:val="20"/>
                <w:lang w:val="en-US"/>
              </w:rPr>
            </w:pPr>
            <w:r w:rsidRPr="00665718">
              <w:rPr>
                <w:rFonts w:cs="Times New Roman"/>
                <w:sz w:val="20"/>
                <w:szCs w:val="20"/>
                <w:lang w:val="en-US"/>
              </w:rPr>
              <w:t>Valid</w:t>
            </w:r>
          </w:p>
        </w:tc>
        <w:tc>
          <w:tcPr>
            <w:tcW w:w="1053" w:type="dxa"/>
            <w:tcBorders>
              <w:top w:val="nil"/>
              <w:left w:val="nil"/>
              <w:bottom w:val="single" w:sz="8" w:space="0" w:color="AEAEAE"/>
              <w:right w:val="nil"/>
            </w:tcBorders>
            <w:shd w:val="clear" w:color="auto" w:fill="FFFFFF"/>
            <w:vAlign w:val="center"/>
          </w:tcPr>
          <w:p w14:paraId="710AE832" w14:textId="77777777" w:rsidR="00436140" w:rsidRPr="00665718" w:rsidRDefault="00436140" w:rsidP="00B06045">
            <w:pPr>
              <w:autoSpaceDE w:val="0"/>
              <w:autoSpaceDN w:val="0"/>
              <w:adjustRightInd w:val="0"/>
              <w:spacing w:after="0"/>
              <w:ind w:left="60" w:right="60"/>
              <w:jc w:val="right"/>
              <w:rPr>
                <w:rFonts w:cs="Times New Roman"/>
                <w:sz w:val="20"/>
                <w:szCs w:val="20"/>
                <w:lang w:val="en-US"/>
              </w:rPr>
            </w:pPr>
            <w:r w:rsidRPr="00665718">
              <w:rPr>
                <w:rFonts w:cs="Times New Roman"/>
                <w:sz w:val="20"/>
                <w:szCs w:val="20"/>
                <w:lang w:val="en-US"/>
              </w:rPr>
              <w:t>58</w:t>
            </w:r>
          </w:p>
        </w:tc>
      </w:tr>
      <w:tr w:rsidR="00665718" w:rsidRPr="00665718" w14:paraId="0B9842BF" w14:textId="77777777" w:rsidTr="00A21329">
        <w:trPr>
          <w:cantSplit/>
          <w:jc w:val="center"/>
        </w:trPr>
        <w:tc>
          <w:tcPr>
            <w:tcW w:w="754" w:type="dxa"/>
            <w:vMerge/>
            <w:tcBorders>
              <w:top w:val="nil"/>
              <w:left w:val="nil"/>
              <w:bottom w:val="single" w:sz="8" w:space="0" w:color="AEAEAE"/>
              <w:right w:val="nil"/>
            </w:tcBorders>
            <w:shd w:val="clear" w:color="auto" w:fill="E0E0E0"/>
            <w:vAlign w:val="center"/>
          </w:tcPr>
          <w:p w14:paraId="61F962D3" w14:textId="77777777" w:rsidR="00436140" w:rsidRPr="00665718" w:rsidRDefault="00436140" w:rsidP="00B06045">
            <w:pPr>
              <w:autoSpaceDE w:val="0"/>
              <w:autoSpaceDN w:val="0"/>
              <w:adjustRightInd w:val="0"/>
              <w:spacing w:after="0"/>
              <w:jc w:val="left"/>
              <w:rPr>
                <w:rFonts w:cs="Times New Roman"/>
                <w:sz w:val="20"/>
                <w:szCs w:val="20"/>
                <w:lang w:val="en-US"/>
              </w:rPr>
            </w:pPr>
          </w:p>
        </w:tc>
        <w:tc>
          <w:tcPr>
            <w:tcW w:w="975" w:type="dxa"/>
            <w:tcBorders>
              <w:top w:val="single" w:sz="8" w:space="0" w:color="AEAEAE"/>
              <w:left w:val="nil"/>
              <w:bottom w:val="single" w:sz="8" w:space="0" w:color="AEAEAE"/>
              <w:right w:val="nil"/>
            </w:tcBorders>
            <w:shd w:val="clear" w:color="auto" w:fill="E0E0E0"/>
            <w:vAlign w:val="center"/>
          </w:tcPr>
          <w:p w14:paraId="3751357C" w14:textId="77777777" w:rsidR="00436140" w:rsidRPr="00665718" w:rsidRDefault="00436140" w:rsidP="00B06045">
            <w:pPr>
              <w:autoSpaceDE w:val="0"/>
              <w:autoSpaceDN w:val="0"/>
              <w:adjustRightInd w:val="0"/>
              <w:spacing w:after="0"/>
              <w:ind w:left="60" w:right="60"/>
              <w:jc w:val="left"/>
              <w:rPr>
                <w:rFonts w:cs="Times New Roman"/>
                <w:sz w:val="20"/>
                <w:szCs w:val="20"/>
                <w:lang w:val="en-US"/>
              </w:rPr>
            </w:pPr>
            <w:r w:rsidRPr="00665718">
              <w:rPr>
                <w:rFonts w:cs="Times New Roman"/>
                <w:sz w:val="20"/>
                <w:szCs w:val="20"/>
                <w:lang w:val="en-US"/>
              </w:rPr>
              <w:t>Missing</w:t>
            </w:r>
          </w:p>
        </w:tc>
        <w:tc>
          <w:tcPr>
            <w:tcW w:w="1053" w:type="dxa"/>
            <w:tcBorders>
              <w:top w:val="single" w:sz="8" w:space="0" w:color="AEAEAE"/>
              <w:left w:val="nil"/>
              <w:bottom w:val="single" w:sz="8" w:space="0" w:color="AEAEAE"/>
              <w:right w:val="nil"/>
            </w:tcBorders>
            <w:shd w:val="clear" w:color="auto" w:fill="FFFFFF"/>
            <w:vAlign w:val="center"/>
          </w:tcPr>
          <w:p w14:paraId="417DA10D" w14:textId="77777777" w:rsidR="00436140" w:rsidRPr="00665718" w:rsidRDefault="00436140" w:rsidP="00B06045">
            <w:pPr>
              <w:autoSpaceDE w:val="0"/>
              <w:autoSpaceDN w:val="0"/>
              <w:adjustRightInd w:val="0"/>
              <w:spacing w:after="0"/>
              <w:ind w:left="60" w:right="60"/>
              <w:jc w:val="right"/>
              <w:rPr>
                <w:rFonts w:cs="Times New Roman"/>
                <w:sz w:val="20"/>
                <w:szCs w:val="20"/>
                <w:lang w:val="en-US"/>
              </w:rPr>
            </w:pPr>
            <w:r w:rsidRPr="00665718">
              <w:rPr>
                <w:rFonts w:cs="Times New Roman"/>
                <w:sz w:val="20"/>
                <w:szCs w:val="20"/>
                <w:lang w:val="en-US"/>
              </w:rPr>
              <w:t>0</w:t>
            </w:r>
          </w:p>
        </w:tc>
      </w:tr>
      <w:tr w:rsidR="00665718" w:rsidRPr="00665718" w14:paraId="3F2EA91C" w14:textId="77777777" w:rsidTr="00A21329">
        <w:trPr>
          <w:cantSplit/>
          <w:jc w:val="center"/>
        </w:trPr>
        <w:tc>
          <w:tcPr>
            <w:tcW w:w="1729" w:type="dxa"/>
            <w:gridSpan w:val="2"/>
            <w:tcBorders>
              <w:top w:val="single" w:sz="8" w:space="0" w:color="AEAEAE"/>
              <w:left w:val="nil"/>
              <w:bottom w:val="single" w:sz="8" w:space="0" w:color="AEAEAE"/>
              <w:right w:val="nil"/>
            </w:tcBorders>
            <w:shd w:val="clear" w:color="auto" w:fill="E0E0E0"/>
            <w:vAlign w:val="center"/>
          </w:tcPr>
          <w:p w14:paraId="6B4556C0" w14:textId="77777777" w:rsidR="00436140" w:rsidRPr="00665718" w:rsidRDefault="00436140" w:rsidP="00B06045">
            <w:pPr>
              <w:autoSpaceDE w:val="0"/>
              <w:autoSpaceDN w:val="0"/>
              <w:adjustRightInd w:val="0"/>
              <w:spacing w:after="0"/>
              <w:ind w:left="60" w:right="60"/>
              <w:jc w:val="left"/>
              <w:rPr>
                <w:rFonts w:cs="Times New Roman"/>
                <w:sz w:val="20"/>
                <w:szCs w:val="20"/>
                <w:lang w:val="en-US"/>
              </w:rPr>
            </w:pPr>
            <w:r w:rsidRPr="00665718">
              <w:rPr>
                <w:rFonts w:cs="Times New Roman"/>
                <w:sz w:val="20"/>
                <w:szCs w:val="20"/>
                <w:lang w:val="en-US"/>
              </w:rPr>
              <w:t>Mean</w:t>
            </w:r>
          </w:p>
        </w:tc>
        <w:tc>
          <w:tcPr>
            <w:tcW w:w="1053" w:type="dxa"/>
            <w:tcBorders>
              <w:top w:val="single" w:sz="8" w:space="0" w:color="AEAEAE"/>
              <w:left w:val="nil"/>
              <w:bottom w:val="single" w:sz="8" w:space="0" w:color="AEAEAE"/>
              <w:right w:val="nil"/>
            </w:tcBorders>
            <w:shd w:val="clear" w:color="auto" w:fill="FFFFFF"/>
            <w:vAlign w:val="center"/>
          </w:tcPr>
          <w:p w14:paraId="5E1DFAE2" w14:textId="77777777" w:rsidR="00436140" w:rsidRPr="00665718" w:rsidRDefault="00436140" w:rsidP="00B06045">
            <w:pPr>
              <w:autoSpaceDE w:val="0"/>
              <w:autoSpaceDN w:val="0"/>
              <w:adjustRightInd w:val="0"/>
              <w:spacing w:after="0"/>
              <w:ind w:left="60" w:right="60"/>
              <w:jc w:val="right"/>
              <w:rPr>
                <w:rFonts w:cs="Times New Roman"/>
                <w:sz w:val="20"/>
                <w:szCs w:val="20"/>
                <w:lang w:val="en-US"/>
              </w:rPr>
            </w:pPr>
            <w:r w:rsidRPr="00665718">
              <w:rPr>
                <w:rFonts w:cs="Times New Roman"/>
                <w:sz w:val="20"/>
                <w:szCs w:val="20"/>
                <w:lang w:val="en-US"/>
              </w:rPr>
              <w:t>3.00</w:t>
            </w:r>
          </w:p>
        </w:tc>
      </w:tr>
      <w:tr w:rsidR="00665718" w:rsidRPr="00665718" w14:paraId="477F89BC" w14:textId="77777777" w:rsidTr="00A21329">
        <w:trPr>
          <w:cantSplit/>
          <w:jc w:val="center"/>
        </w:trPr>
        <w:tc>
          <w:tcPr>
            <w:tcW w:w="1729" w:type="dxa"/>
            <w:gridSpan w:val="2"/>
            <w:tcBorders>
              <w:top w:val="single" w:sz="8" w:space="0" w:color="AEAEAE"/>
              <w:left w:val="nil"/>
              <w:bottom w:val="single" w:sz="8" w:space="0" w:color="152935"/>
              <w:right w:val="nil"/>
            </w:tcBorders>
            <w:shd w:val="clear" w:color="auto" w:fill="E0E0E0"/>
            <w:vAlign w:val="center"/>
          </w:tcPr>
          <w:p w14:paraId="7C1A7E6B" w14:textId="77777777" w:rsidR="00436140" w:rsidRPr="00665718" w:rsidRDefault="00436140" w:rsidP="00B06045">
            <w:pPr>
              <w:autoSpaceDE w:val="0"/>
              <w:autoSpaceDN w:val="0"/>
              <w:adjustRightInd w:val="0"/>
              <w:spacing w:after="0"/>
              <w:ind w:left="60" w:right="60"/>
              <w:jc w:val="left"/>
              <w:rPr>
                <w:rFonts w:cs="Times New Roman"/>
                <w:sz w:val="20"/>
                <w:szCs w:val="20"/>
                <w:lang w:val="en-US"/>
              </w:rPr>
            </w:pPr>
            <w:r w:rsidRPr="00665718">
              <w:rPr>
                <w:rFonts w:cs="Times New Roman"/>
                <w:sz w:val="20"/>
                <w:szCs w:val="20"/>
                <w:lang w:val="en-US"/>
              </w:rPr>
              <w:t>Median</w:t>
            </w:r>
          </w:p>
        </w:tc>
        <w:tc>
          <w:tcPr>
            <w:tcW w:w="1053" w:type="dxa"/>
            <w:tcBorders>
              <w:top w:val="single" w:sz="8" w:space="0" w:color="AEAEAE"/>
              <w:left w:val="nil"/>
              <w:bottom w:val="single" w:sz="8" w:space="0" w:color="152935"/>
              <w:right w:val="nil"/>
            </w:tcBorders>
            <w:shd w:val="clear" w:color="auto" w:fill="FFFFFF"/>
            <w:vAlign w:val="center"/>
          </w:tcPr>
          <w:p w14:paraId="1F70DA9D" w14:textId="77777777" w:rsidR="00436140" w:rsidRPr="00665718" w:rsidRDefault="00436140" w:rsidP="00B06045">
            <w:pPr>
              <w:autoSpaceDE w:val="0"/>
              <w:autoSpaceDN w:val="0"/>
              <w:adjustRightInd w:val="0"/>
              <w:spacing w:after="0"/>
              <w:ind w:left="60" w:right="60"/>
              <w:jc w:val="right"/>
              <w:rPr>
                <w:rFonts w:cs="Times New Roman"/>
                <w:sz w:val="20"/>
                <w:szCs w:val="20"/>
                <w:lang w:val="en-US"/>
              </w:rPr>
            </w:pPr>
            <w:r w:rsidRPr="00665718">
              <w:rPr>
                <w:rFonts w:cs="Times New Roman"/>
                <w:sz w:val="20"/>
                <w:szCs w:val="20"/>
                <w:lang w:val="en-US"/>
              </w:rPr>
              <w:t>3.00</w:t>
            </w:r>
          </w:p>
        </w:tc>
      </w:tr>
      <w:tr w:rsidR="00665718" w:rsidRPr="00665718" w14:paraId="0FFFC817" w14:textId="77777777" w:rsidTr="00A21329">
        <w:trPr>
          <w:cantSplit/>
          <w:jc w:val="center"/>
        </w:trPr>
        <w:tc>
          <w:tcPr>
            <w:tcW w:w="2782" w:type="dxa"/>
            <w:gridSpan w:val="3"/>
            <w:tcBorders>
              <w:top w:val="nil"/>
              <w:left w:val="nil"/>
              <w:bottom w:val="nil"/>
              <w:right w:val="nil"/>
            </w:tcBorders>
            <w:shd w:val="clear" w:color="auto" w:fill="FFFFFF"/>
            <w:vAlign w:val="center"/>
          </w:tcPr>
          <w:p w14:paraId="02D3BCD4" w14:textId="77777777" w:rsidR="00436140" w:rsidRPr="00665718" w:rsidRDefault="00436140" w:rsidP="00B06045">
            <w:pPr>
              <w:autoSpaceDE w:val="0"/>
              <w:autoSpaceDN w:val="0"/>
              <w:adjustRightInd w:val="0"/>
              <w:spacing w:after="0"/>
              <w:ind w:left="60" w:right="60"/>
              <w:jc w:val="left"/>
              <w:rPr>
                <w:rFonts w:cs="Times New Roman"/>
                <w:sz w:val="20"/>
                <w:szCs w:val="20"/>
                <w:lang w:val="en-US"/>
              </w:rPr>
            </w:pPr>
            <w:r w:rsidRPr="00665718">
              <w:rPr>
                <w:rFonts w:cs="Times New Roman"/>
                <w:sz w:val="20"/>
                <w:szCs w:val="20"/>
                <w:lang w:val="en-US"/>
              </w:rPr>
              <w:t xml:space="preserve">a. </w:t>
            </w:r>
            <w:proofErr w:type="spellStart"/>
            <w:r w:rsidRPr="00665718">
              <w:rPr>
                <w:rFonts w:cs="Times New Roman"/>
                <w:sz w:val="20"/>
                <w:szCs w:val="20"/>
                <w:lang w:val="en-US"/>
              </w:rPr>
              <w:t>ice_cream</w:t>
            </w:r>
            <w:proofErr w:type="spellEnd"/>
            <w:r w:rsidRPr="00665718">
              <w:rPr>
                <w:rFonts w:cs="Times New Roman"/>
                <w:sz w:val="20"/>
                <w:szCs w:val="20"/>
                <w:lang w:val="en-US"/>
              </w:rPr>
              <w:t xml:space="preserve"> = Strawberry</w:t>
            </w:r>
          </w:p>
        </w:tc>
      </w:tr>
    </w:tbl>
    <w:p w14:paraId="3E43037A" w14:textId="77777777" w:rsidR="00AA5C7D" w:rsidRPr="008420AB" w:rsidRDefault="00AA5C7D" w:rsidP="00B06045">
      <w:pPr>
        <w:rPr>
          <w:rFonts w:cs="Times New Roman"/>
          <w:b/>
          <w:color w:val="FF0000"/>
        </w:rPr>
      </w:pPr>
    </w:p>
    <w:p w14:paraId="02C3E6E6" w14:textId="7C2BC82A" w:rsidR="007C56A9" w:rsidRPr="00F570D5" w:rsidRDefault="00F570D5" w:rsidP="00B06045">
      <w:pPr>
        <w:jc w:val="left"/>
        <w:rPr>
          <w:rFonts w:cs="Times New Roman"/>
          <w:sz w:val="28"/>
        </w:rPr>
      </w:pPr>
      <w:r w:rsidRPr="00F570D5">
        <w:rPr>
          <w:rFonts w:cs="Times New Roman"/>
          <w:sz w:val="28"/>
        </w:rPr>
        <w:t>Analysis Part</w:t>
      </w:r>
      <w:r w:rsidR="007C56A9" w:rsidRPr="00F570D5">
        <w:rPr>
          <w:rFonts w:cs="Times New Roman"/>
          <w:sz w:val="28"/>
        </w:rPr>
        <w:t xml:space="preserve"> </w:t>
      </w:r>
      <w:r w:rsidR="00307100" w:rsidRPr="00F570D5">
        <w:rPr>
          <w:rFonts w:cs="Times New Roman"/>
          <w:sz w:val="28"/>
        </w:rPr>
        <w:t>2.4</w:t>
      </w:r>
    </w:p>
    <w:p w14:paraId="307DB7E6" w14:textId="0DAF43C2" w:rsidR="000A6189" w:rsidRPr="00660724" w:rsidRDefault="00006407" w:rsidP="00B06045">
      <w:pPr>
        <w:rPr>
          <w:rFonts w:cs="Times New Roman"/>
          <w:bCs/>
          <w:sz w:val="28"/>
        </w:rPr>
      </w:pPr>
      <w:r w:rsidRPr="00660724">
        <w:rPr>
          <w:rFonts w:cs="Times New Roman"/>
          <w:bCs/>
          <w:sz w:val="28"/>
        </w:rPr>
        <w:t>Cluster Analysis</w:t>
      </w:r>
    </w:p>
    <w:p w14:paraId="105E6E99" w14:textId="2CA3CCD8" w:rsidR="009D34F6" w:rsidRDefault="009D34F6" w:rsidP="00B06045">
      <w:pPr>
        <w:rPr>
          <w:rFonts w:cs="Times New Roman"/>
          <w:b/>
        </w:rPr>
      </w:pPr>
      <w:r w:rsidRPr="00814EAE">
        <w:rPr>
          <w:rFonts w:cs="Times New Roman"/>
        </w:rPr>
        <w:t xml:space="preserve">Cluster analysis is a statistical tool that helps analysts analyse data by categorising items into groups based on their similarity or correlation. Cluster analysis, also acknowledged as segmentation analysis </w:t>
      </w:r>
      <w:r w:rsidR="00DD6952" w:rsidRPr="00814EAE">
        <w:rPr>
          <w:rFonts w:cs="Times New Roman"/>
        </w:rPr>
        <w:t>as well as</w:t>
      </w:r>
      <w:r w:rsidRPr="00814EAE">
        <w:rPr>
          <w:rFonts w:cs="Times New Roman"/>
        </w:rPr>
        <w:t xml:space="preserve"> taxonomy analysis, exists to aid in the identification of homogeneous groupings containing a variety of objects when the grouping is not previously recognised or established</w:t>
      </w:r>
      <w:r w:rsidR="00D44781">
        <w:rPr>
          <w:rFonts w:cs="Times New Roman"/>
        </w:rPr>
        <w:t xml:space="preserve"> (</w:t>
      </w:r>
      <w:proofErr w:type="spellStart"/>
      <w:r w:rsidR="00D44781" w:rsidRPr="00C74FC6">
        <w:rPr>
          <w:rFonts w:cs="Times New Roman"/>
        </w:rPr>
        <w:t>Dalmaijer</w:t>
      </w:r>
      <w:proofErr w:type="spellEnd"/>
      <w:r w:rsidR="00D44781" w:rsidRPr="00C74FC6">
        <w:rPr>
          <w:rFonts w:cs="Times New Roman"/>
        </w:rPr>
        <w:t xml:space="preserve"> et al., 202</w:t>
      </w:r>
      <w:r w:rsidR="0044192C">
        <w:rPr>
          <w:rFonts w:cs="Times New Roman"/>
        </w:rPr>
        <w:t>2</w:t>
      </w:r>
      <w:r w:rsidR="00D44781" w:rsidRPr="00C74FC6">
        <w:rPr>
          <w:rFonts w:cs="Times New Roman"/>
        </w:rPr>
        <w:t>)</w:t>
      </w:r>
      <w:r w:rsidRPr="00814EAE">
        <w:rPr>
          <w:rFonts w:cs="Times New Roman"/>
        </w:rPr>
        <w:t xml:space="preserve">. </w:t>
      </w:r>
      <w:r w:rsidR="00DD6952" w:rsidRPr="00814EAE">
        <w:rPr>
          <w:rFonts w:cs="Times New Roman"/>
        </w:rPr>
        <w:t>In blow tasks are done with cluster analysis, gender</w:t>
      </w:r>
      <w:r w:rsidR="00814EAE" w:rsidRPr="00814EAE">
        <w:rPr>
          <w:rFonts w:cs="Times New Roman"/>
        </w:rPr>
        <w:t xml:space="preserve"> along with </w:t>
      </w:r>
      <w:r w:rsidR="00DD6952" w:rsidRPr="00814EAE">
        <w:rPr>
          <w:rFonts w:cs="Times New Roman"/>
        </w:rPr>
        <w:t>video, puzzle</w:t>
      </w:r>
      <w:r w:rsidR="00814EAE" w:rsidRPr="00814EAE">
        <w:rPr>
          <w:rFonts w:cs="Times New Roman"/>
        </w:rPr>
        <w:t xml:space="preserve"> as well as</w:t>
      </w:r>
      <w:r w:rsidR="00DD6952" w:rsidRPr="00814EAE">
        <w:rPr>
          <w:rFonts w:cs="Times New Roman"/>
        </w:rPr>
        <w:t xml:space="preserve"> ice-cream</w:t>
      </w:r>
      <w:r w:rsidR="00814EAE" w:rsidRPr="00814EAE">
        <w:rPr>
          <w:rFonts w:cs="Times New Roman"/>
        </w:rPr>
        <w:t xml:space="preserve"> data are analysed and outlined below:</w:t>
      </w:r>
    </w:p>
    <w:p w14:paraId="5DB1DED0" w14:textId="77777777" w:rsidR="00CC3602" w:rsidRPr="008601EB" w:rsidRDefault="00CC3602" w:rsidP="00B06045">
      <w:pPr>
        <w:autoSpaceDE w:val="0"/>
        <w:autoSpaceDN w:val="0"/>
        <w:adjustRightInd w:val="0"/>
        <w:rPr>
          <w:rFonts w:cs="Times New Roman"/>
          <w:szCs w:val="24"/>
        </w:rPr>
      </w:pPr>
    </w:p>
    <w:p w14:paraId="0BBDAD34" w14:textId="77777777" w:rsidR="00CC3602" w:rsidRPr="008601EB" w:rsidRDefault="00CC3602" w:rsidP="00B06045">
      <w:pPr>
        <w:autoSpaceDE w:val="0"/>
        <w:autoSpaceDN w:val="0"/>
        <w:adjustRightInd w:val="0"/>
        <w:jc w:val="center"/>
        <w:rPr>
          <w:rFonts w:cs="Times New Roman"/>
          <w:szCs w:val="24"/>
        </w:rPr>
      </w:pPr>
      <w:r w:rsidRPr="008601EB">
        <w:rPr>
          <w:noProof/>
        </w:rPr>
        <w:lastRenderedPageBreak/>
        <w:drawing>
          <wp:inline distT="0" distB="0" distL="0" distR="0" wp14:anchorId="1461FBD4" wp14:editId="0E06B701">
            <wp:extent cx="4781550" cy="15525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781550" cy="1552575"/>
                    </a:xfrm>
                    <a:prstGeom prst="rect">
                      <a:avLst/>
                    </a:prstGeom>
                  </pic:spPr>
                </pic:pic>
              </a:graphicData>
            </a:graphic>
          </wp:inline>
        </w:drawing>
      </w:r>
    </w:p>
    <w:p w14:paraId="06AA5CFD" w14:textId="77777777" w:rsidR="00CC3602" w:rsidRPr="008601EB" w:rsidRDefault="00CC3602" w:rsidP="00B06045">
      <w:pPr>
        <w:autoSpaceDE w:val="0"/>
        <w:autoSpaceDN w:val="0"/>
        <w:adjustRightInd w:val="0"/>
        <w:jc w:val="center"/>
        <w:rPr>
          <w:rFonts w:cs="Times New Roman"/>
          <w:szCs w:val="24"/>
        </w:rPr>
      </w:pPr>
      <w:r w:rsidRPr="008601EB">
        <w:rPr>
          <w:noProof/>
        </w:rPr>
        <w:drawing>
          <wp:inline distT="0" distB="0" distL="0" distR="0" wp14:anchorId="32A763AD" wp14:editId="5AA7B42B">
            <wp:extent cx="2590800" cy="16192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590800" cy="1619250"/>
                    </a:xfrm>
                    <a:prstGeom prst="rect">
                      <a:avLst/>
                    </a:prstGeom>
                  </pic:spPr>
                </pic:pic>
              </a:graphicData>
            </a:graphic>
          </wp:inline>
        </w:drawing>
      </w:r>
    </w:p>
    <w:p w14:paraId="50BE191F" w14:textId="77777777" w:rsidR="00CC3602" w:rsidRPr="008601EB" w:rsidRDefault="00CC3602" w:rsidP="00B06045">
      <w:pPr>
        <w:autoSpaceDE w:val="0"/>
        <w:autoSpaceDN w:val="0"/>
        <w:adjustRightInd w:val="0"/>
        <w:rPr>
          <w:rFonts w:cs="Times New Roman"/>
          <w:szCs w:val="24"/>
        </w:rPr>
      </w:pPr>
    </w:p>
    <w:p w14:paraId="27D6917B" w14:textId="77777777" w:rsidR="00CC3602" w:rsidRPr="008601EB" w:rsidRDefault="00CC3602" w:rsidP="00B06045">
      <w:pPr>
        <w:autoSpaceDE w:val="0"/>
        <w:autoSpaceDN w:val="0"/>
        <w:adjustRightInd w:val="0"/>
        <w:jc w:val="center"/>
        <w:rPr>
          <w:rFonts w:cs="Times New Roman"/>
          <w:szCs w:val="24"/>
        </w:rPr>
      </w:pPr>
      <w:r w:rsidRPr="008601EB">
        <w:rPr>
          <w:noProof/>
        </w:rPr>
        <w:drawing>
          <wp:inline distT="0" distB="0" distL="0" distR="0" wp14:anchorId="6EB7CB08" wp14:editId="1BF4E3F3">
            <wp:extent cx="2314575" cy="36385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314575" cy="3638550"/>
                    </a:xfrm>
                    <a:prstGeom prst="rect">
                      <a:avLst/>
                    </a:prstGeom>
                  </pic:spPr>
                </pic:pic>
              </a:graphicData>
            </a:graphic>
          </wp:inline>
        </w:drawing>
      </w:r>
    </w:p>
    <w:p w14:paraId="6D97DFA4" w14:textId="77777777" w:rsidR="00CC3602" w:rsidRPr="008601EB" w:rsidRDefault="00CC3602" w:rsidP="00B06045">
      <w:pPr>
        <w:autoSpaceDE w:val="0"/>
        <w:autoSpaceDN w:val="0"/>
        <w:adjustRightInd w:val="0"/>
        <w:rPr>
          <w:rFonts w:cs="Times New Roman"/>
          <w:szCs w:val="24"/>
        </w:rPr>
      </w:pPr>
    </w:p>
    <w:p w14:paraId="766B8D1D" w14:textId="77777777" w:rsidR="00CC3602" w:rsidRPr="008601EB" w:rsidRDefault="00CC3602" w:rsidP="00B06045">
      <w:pPr>
        <w:autoSpaceDE w:val="0"/>
        <w:autoSpaceDN w:val="0"/>
        <w:adjustRightInd w:val="0"/>
        <w:jc w:val="center"/>
        <w:rPr>
          <w:rFonts w:cs="Times New Roman"/>
          <w:szCs w:val="24"/>
        </w:rPr>
      </w:pPr>
      <w:r w:rsidRPr="008601EB">
        <w:rPr>
          <w:noProof/>
        </w:rPr>
        <w:lastRenderedPageBreak/>
        <w:drawing>
          <wp:inline distT="0" distB="0" distL="0" distR="0" wp14:anchorId="1CD9A670" wp14:editId="64D2E343">
            <wp:extent cx="2581275" cy="15430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581275" cy="1543050"/>
                    </a:xfrm>
                    <a:prstGeom prst="rect">
                      <a:avLst/>
                    </a:prstGeom>
                  </pic:spPr>
                </pic:pic>
              </a:graphicData>
            </a:graphic>
          </wp:inline>
        </w:drawing>
      </w:r>
    </w:p>
    <w:p w14:paraId="1711792A" w14:textId="77777777" w:rsidR="00CC3602" w:rsidRPr="008601EB" w:rsidRDefault="00CC3602" w:rsidP="00B06045">
      <w:pPr>
        <w:autoSpaceDE w:val="0"/>
        <w:autoSpaceDN w:val="0"/>
        <w:adjustRightInd w:val="0"/>
        <w:rPr>
          <w:rFonts w:cs="Times New Roman"/>
          <w:szCs w:val="24"/>
        </w:rPr>
      </w:pPr>
    </w:p>
    <w:p w14:paraId="7855190C" w14:textId="77777777" w:rsidR="00B91D59" w:rsidRPr="008420AB" w:rsidRDefault="00B91D59" w:rsidP="00B06045">
      <w:pPr>
        <w:autoSpaceDE w:val="0"/>
        <w:autoSpaceDN w:val="0"/>
        <w:adjustRightInd w:val="0"/>
        <w:spacing w:after="0"/>
        <w:jc w:val="left"/>
        <w:rPr>
          <w:rFonts w:cs="Times New Roman"/>
          <w:color w:val="FF0000"/>
          <w:szCs w:val="24"/>
          <w:lang w:val="en-US"/>
        </w:rPr>
      </w:pPr>
    </w:p>
    <w:p w14:paraId="6204BF89" w14:textId="49EC38AC" w:rsidR="002C2055" w:rsidRPr="00611CD4" w:rsidRDefault="00611CD4" w:rsidP="00B06045">
      <w:pPr>
        <w:jc w:val="left"/>
        <w:rPr>
          <w:rFonts w:cs="Times New Roman"/>
          <w:sz w:val="28"/>
        </w:rPr>
      </w:pPr>
      <w:r w:rsidRPr="00611CD4">
        <w:rPr>
          <w:rFonts w:cs="Times New Roman"/>
          <w:sz w:val="28"/>
        </w:rPr>
        <w:t>Analysis Part -</w:t>
      </w:r>
      <w:r w:rsidR="007C56A9" w:rsidRPr="00611CD4">
        <w:rPr>
          <w:rFonts w:cs="Times New Roman"/>
          <w:sz w:val="28"/>
        </w:rPr>
        <w:t xml:space="preserve"> </w:t>
      </w:r>
      <w:r w:rsidR="00184555" w:rsidRPr="00611CD4">
        <w:rPr>
          <w:rFonts w:cs="Times New Roman"/>
          <w:sz w:val="28"/>
        </w:rPr>
        <w:t>2.5</w:t>
      </w:r>
    </w:p>
    <w:p w14:paraId="3A13CA3E" w14:textId="26669432" w:rsidR="00711E02" w:rsidRPr="00711E02" w:rsidRDefault="00711E02" w:rsidP="00B06045">
      <w:pPr>
        <w:rPr>
          <w:rFonts w:cs="Times New Roman"/>
          <w:bCs/>
          <w:sz w:val="28"/>
        </w:rPr>
      </w:pPr>
      <w:r w:rsidRPr="00711E02">
        <w:rPr>
          <w:rFonts w:cs="Times New Roman"/>
          <w:bCs/>
          <w:sz w:val="28"/>
        </w:rPr>
        <w:t>The mostly utilised business methods of Data mining and text mining method</w:t>
      </w:r>
    </w:p>
    <w:p w14:paraId="51DC7706" w14:textId="19149ED3" w:rsidR="000A76CB" w:rsidRPr="005036B6" w:rsidRDefault="000A76CB" w:rsidP="00B06045">
      <w:pPr>
        <w:autoSpaceDE w:val="0"/>
        <w:autoSpaceDN w:val="0"/>
        <w:adjustRightInd w:val="0"/>
        <w:spacing w:after="0"/>
        <w:rPr>
          <w:rFonts w:cs="Times New Roman"/>
          <w:bCs/>
          <w:sz w:val="26"/>
          <w:szCs w:val="26"/>
        </w:rPr>
      </w:pPr>
      <w:r w:rsidRPr="005036B6">
        <w:rPr>
          <w:rFonts w:cs="Times New Roman"/>
          <w:bCs/>
          <w:sz w:val="26"/>
          <w:szCs w:val="26"/>
        </w:rPr>
        <w:t>Text Mining</w:t>
      </w:r>
    </w:p>
    <w:p w14:paraId="45F094D9" w14:textId="38FF1D2B" w:rsidR="0030011F" w:rsidRDefault="000F28E7" w:rsidP="00B06045">
      <w:pPr>
        <w:rPr>
          <w:rFonts w:cs="Times New Roman"/>
          <w:b/>
          <w:szCs w:val="24"/>
        </w:rPr>
      </w:pPr>
      <w:r w:rsidRPr="00847797">
        <w:rPr>
          <w:rFonts w:cs="Times New Roman"/>
          <w:szCs w:val="24"/>
        </w:rPr>
        <w:t>Text mining, which may also refer to "text data mining" or "essentially equal to text analytics," describes the practise of extracting useful knowledge from text. Statistical pattern learning is one method that may be used to obtain high-quality information from existing patterns and trends</w:t>
      </w:r>
      <w:r w:rsidR="002B0846">
        <w:rPr>
          <w:rFonts w:cs="Times New Roman"/>
          <w:szCs w:val="24"/>
        </w:rPr>
        <w:t xml:space="preserve"> (</w:t>
      </w:r>
      <w:proofErr w:type="spellStart"/>
      <w:r w:rsidR="002B0846" w:rsidRPr="002B0846">
        <w:rPr>
          <w:rFonts w:cs="Times New Roman"/>
          <w:szCs w:val="24"/>
        </w:rPr>
        <w:t>Hassani</w:t>
      </w:r>
      <w:proofErr w:type="spellEnd"/>
      <w:r w:rsidR="002B0846" w:rsidRPr="002B0846">
        <w:rPr>
          <w:rFonts w:cs="Times New Roman"/>
          <w:szCs w:val="24"/>
        </w:rPr>
        <w:t xml:space="preserve"> et al., 202</w:t>
      </w:r>
      <w:r w:rsidR="00834622">
        <w:rPr>
          <w:rFonts w:cs="Times New Roman"/>
          <w:szCs w:val="24"/>
        </w:rPr>
        <w:t>0</w:t>
      </w:r>
      <w:r w:rsidR="002B0846" w:rsidRPr="002B0846">
        <w:rPr>
          <w:rFonts w:cs="Times New Roman"/>
          <w:szCs w:val="24"/>
        </w:rPr>
        <w:t>)</w:t>
      </w:r>
      <w:r w:rsidRPr="00847797">
        <w:rPr>
          <w:rFonts w:cs="Times New Roman"/>
          <w:szCs w:val="24"/>
        </w:rPr>
        <w:t xml:space="preserve">. Information may be mined from massive volumes of unstructured text using text mining. </w:t>
      </w:r>
      <w:r w:rsidR="00E7289A">
        <w:rPr>
          <w:rFonts w:cs="Times New Roman"/>
          <w:szCs w:val="24"/>
        </w:rPr>
        <w:t xml:space="preserve">The methods are: </w:t>
      </w:r>
    </w:p>
    <w:p w14:paraId="3DB4A956" w14:textId="6BC92BA5" w:rsidR="00991BD0" w:rsidRPr="00231795" w:rsidRDefault="00991BD0" w:rsidP="00991BD0">
      <w:pPr>
        <w:pStyle w:val="ListParagraph"/>
        <w:numPr>
          <w:ilvl w:val="0"/>
          <w:numId w:val="30"/>
        </w:numPr>
        <w:rPr>
          <w:rFonts w:cs="Times New Roman"/>
          <w:b/>
          <w:szCs w:val="24"/>
        </w:rPr>
      </w:pPr>
      <w:r w:rsidRPr="00231795">
        <w:rPr>
          <w:rFonts w:cs="Times New Roman"/>
          <w:szCs w:val="24"/>
        </w:rPr>
        <w:t>Topic modelling, a machine learning technique, help</w:t>
      </w:r>
      <w:r>
        <w:rPr>
          <w:rFonts w:cs="Times New Roman"/>
          <w:szCs w:val="24"/>
        </w:rPr>
        <w:t>s</w:t>
      </w:r>
      <w:r w:rsidRPr="00231795">
        <w:rPr>
          <w:rFonts w:cs="Times New Roman"/>
          <w:szCs w:val="24"/>
        </w:rPr>
        <w:t xml:space="preserve"> </w:t>
      </w:r>
      <w:r>
        <w:rPr>
          <w:rFonts w:cs="Times New Roman"/>
          <w:szCs w:val="24"/>
        </w:rPr>
        <w:t>in</w:t>
      </w:r>
      <w:r w:rsidRPr="00231795">
        <w:rPr>
          <w:rFonts w:cs="Times New Roman"/>
          <w:szCs w:val="24"/>
        </w:rPr>
        <w:t xml:space="preserve"> identify themes and recurrent concepts in a huge body of text. </w:t>
      </w:r>
    </w:p>
    <w:p w14:paraId="5101F024" w14:textId="411BF9FA" w:rsidR="00231795" w:rsidRPr="00231795" w:rsidRDefault="00231795" w:rsidP="00B06045">
      <w:pPr>
        <w:pStyle w:val="ListParagraph"/>
        <w:numPr>
          <w:ilvl w:val="0"/>
          <w:numId w:val="30"/>
        </w:numPr>
        <w:rPr>
          <w:rFonts w:cs="Times New Roman"/>
          <w:b/>
          <w:szCs w:val="24"/>
        </w:rPr>
      </w:pPr>
      <w:r w:rsidRPr="00231795">
        <w:rPr>
          <w:rFonts w:cs="Times New Roman"/>
          <w:szCs w:val="24"/>
        </w:rPr>
        <w:t xml:space="preserve">Word frequency estimates are a crucial component of more advanced textual analysis algorithms, although they may occasionally give intriguing insights on their own. </w:t>
      </w:r>
    </w:p>
    <w:p w14:paraId="57EBDA18" w14:textId="3122233E" w:rsidR="00991BD0" w:rsidRPr="00231795" w:rsidRDefault="00991BD0" w:rsidP="00991BD0">
      <w:pPr>
        <w:pStyle w:val="ListParagraph"/>
        <w:numPr>
          <w:ilvl w:val="0"/>
          <w:numId w:val="30"/>
        </w:numPr>
        <w:rPr>
          <w:rFonts w:cs="Times New Roman"/>
          <w:b/>
          <w:szCs w:val="24"/>
        </w:rPr>
      </w:pPr>
      <w:r w:rsidRPr="00231795">
        <w:rPr>
          <w:rFonts w:cs="Times New Roman"/>
          <w:szCs w:val="24"/>
        </w:rPr>
        <w:t>Natural language processing is a branch of machine learning that aims to apply computational approaches to the task of extracting meaning from unstructured text</w:t>
      </w:r>
      <w:r w:rsidR="008F3365">
        <w:rPr>
          <w:rFonts w:cs="Times New Roman"/>
          <w:szCs w:val="24"/>
        </w:rPr>
        <w:t xml:space="preserve"> </w:t>
      </w:r>
      <w:r w:rsidR="008F3365" w:rsidRPr="008F3365">
        <w:rPr>
          <w:rFonts w:cs="Times New Roman"/>
          <w:szCs w:val="24"/>
        </w:rPr>
        <w:t>(Tyagi, 2021)</w:t>
      </w:r>
      <w:r w:rsidRPr="00231795">
        <w:rPr>
          <w:rFonts w:cs="Times New Roman"/>
          <w:szCs w:val="24"/>
        </w:rPr>
        <w:t>. Algorithms for processing natural language may be taught to obtain information such as full names, places, times, emotions, and words.</w:t>
      </w:r>
    </w:p>
    <w:p w14:paraId="52667FC6" w14:textId="773C43C3" w:rsidR="00231795" w:rsidRPr="00231795" w:rsidRDefault="00231795" w:rsidP="00B06045">
      <w:pPr>
        <w:pStyle w:val="ListParagraph"/>
        <w:numPr>
          <w:ilvl w:val="0"/>
          <w:numId w:val="30"/>
        </w:numPr>
        <w:rPr>
          <w:rFonts w:cs="Times New Roman"/>
          <w:b/>
          <w:szCs w:val="24"/>
        </w:rPr>
      </w:pPr>
      <w:r w:rsidRPr="00231795">
        <w:rPr>
          <w:rFonts w:cs="Times New Roman"/>
          <w:szCs w:val="24"/>
        </w:rPr>
        <w:t>Text analysis often makes use of machine learning, the area of computer science concerned with training computer to understand through data by recognising patterns</w:t>
      </w:r>
      <w:r w:rsidR="005D5C3E">
        <w:rPr>
          <w:rFonts w:cs="Times New Roman"/>
          <w:szCs w:val="24"/>
        </w:rPr>
        <w:t xml:space="preserve"> </w:t>
      </w:r>
      <w:r w:rsidR="005F27DD" w:rsidRPr="005F27DD">
        <w:rPr>
          <w:rFonts w:cs="Times New Roman"/>
          <w:szCs w:val="24"/>
        </w:rPr>
        <w:t>(Azevedo and Santos, 2020)</w:t>
      </w:r>
      <w:r w:rsidRPr="00231795">
        <w:rPr>
          <w:rFonts w:cs="Times New Roman"/>
          <w:szCs w:val="24"/>
        </w:rPr>
        <w:t xml:space="preserve">. Text analysis uses both classification algorithm, in which a human helps to train a sequence system, and unsupervised, during which a computer discovers similarities in text with little human input.  </w:t>
      </w:r>
    </w:p>
    <w:p w14:paraId="14FA749A" w14:textId="77777777" w:rsidR="00991BD0" w:rsidRPr="00231795" w:rsidRDefault="00991BD0" w:rsidP="00991BD0">
      <w:pPr>
        <w:pStyle w:val="ListParagraph"/>
        <w:numPr>
          <w:ilvl w:val="0"/>
          <w:numId w:val="30"/>
        </w:numPr>
        <w:rPr>
          <w:rFonts w:cs="Times New Roman"/>
          <w:b/>
          <w:szCs w:val="24"/>
        </w:rPr>
      </w:pPr>
      <w:r w:rsidRPr="00231795">
        <w:rPr>
          <w:rFonts w:cs="Times New Roman"/>
          <w:szCs w:val="24"/>
        </w:rPr>
        <w:lastRenderedPageBreak/>
        <w:t xml:space="preserve">Visualizations may be created so that your data can be "seen." Text mining visualisation may help researchers see the relationships between concepts. </w:t>
      </w:r>
    </w:p>
    <w:p w14:paraId="1DE7A993" w14:textId="77777777" w:rsidR="00090C65" w:rsidRPr="001B5393" w:rsidRDefault="00090C65" w:rsidP="00B06045">
      <w:pPr>
        <w:autoSpaceDE w:val="0"/>
        <w:autoSpaceDN w:val="0"/>
        <w:adjustRightInd w:val="0"/>
        <w:spacing w:after="0"/>
        <w:rPr>
          <w:rFonts w:cs="Times New Roman"/>
          <w:b/>
          <w:szCs w:val="24"/>
        </w:rPr>
      </w:pPr>
    </w:p>
    <w:p w14:paraId="3E32B562" w14:textId="77777777" w:rsidR="000A76CB" w:rsidRPr="001B5393" w:rsidRDefault="000A76CB" w:rsidP="00B06045">
      <w:pPr>
        <w:autoSpaceDE w:val="0"/>
        <w:autoSpaceDN w:val="0"/>
        <w:adjustRightInd w:val="0"/>
        <w:spacing w:after="0"/>
        <w:rPr>
          <w:rFonts w:cs="Times New Roman"/>
          <w:bCs/>
          <w:sz w:val="26"/>
          <w:szCs w:val="26"/>
        </w:rPr>
      </w:pPr>
      <w:r w:rsidRPr="001B5393">
        <w:rPr>
          <w:rFonts w:cs="Times New Roman"/>
          <w:bCs/>
          <w:sz w:val="26"/>
          <w:szCs w:val="26"/>
        </w:rPr>
        <w:t>Data Mining</w:t>
      </w:r>
    </w:p>
    <w:p w14:paraId="0534840A" w14:textId="43BCB9F2" w:rsidR="00B57368" w:rsidRPr="001B5393" w:rsidRDefault="00B57368" w:rsidP="00B06045">
      <w:pPr>
        <w:rPr>
          <w:rFonts w:cs="Times New Roman"/>
          <w:b/>
          <w:szCs w:val="24"/>
        </w:rPr>
      </w:pPr>
      <w:r w:rsidRPr="001B5393">
        <w:rPr>
          <w:rFonts w:cs="Times New Roman"/>
          <w:szCs w:val="24"/>
        </w:rPr>
        <w:t>Data mining's popularity has risen along with the emergence of Big Data. To put it simply, "big data" refers to data sets that are so huge that they can be analysed by computers to show patterns, connections, and trends that people can make sense of. Extensive information of many forms and topics may be found in big data</w:t>
      </w:r>
      <w:r w:rsidR="00121E20">
        <w:rPr>
          <w:rFonts w:cs="Times New Roman"/>
          <w:szCs w:val="24"/>
        </w:rPr>
        <w:t xml:space="preserve"> </w:t>
      </w:r>
      <w:r w:rsidR="003425DE" w:rsidRPr="003425DE">
        <w:rPr>
          <w:rFonts w:cs="Times New Roman"/>
          <w:szCs w:val="24"/>
        </w:rPr>
        <w:t>(Ngo, 2011)</w:t>
      </w:r>
      <w:r w:rsidRPr="001B5393">
        <w:rPr>
          <w:rFonts w:cs="Times New Roman"/>
          <w:szCs w:val="24"/>
        </w:rPr>
        <w:t>. Data mining is essential because it helps organisations find trends and patterns in their data, summarise that data, and extract useful insights. The methods are:</w:t>
      </w:r>
    </w:p>
    <w:p w14:paraId="44240574" w14:textId="2C604D2A" w:rsidR="00224651" w:rsidRPr="00224651" w:rsidRDefault="00224651" w:rsidP="00B06045">
      <w:pPr>
        <w:pStyle w:val="ListParagraph"/>
        <w:numPr>
          <w:ilvl w:val="0"/>
          <w:numId w:val="31"/>
        </w:numPr>
        <w:rPr>
          <w:rFonts w:cs="Times New Roman"/>
          <w:b/>
          <w:szCs w:val="24"/>
        </w:rPr>
      </w:pPr>
      <w:r w:rsidRPr="00224651">
        <w:rPr>
          <w:rFonts w:cs="Times New Roman"/>
          <w:szCs w:val="24"/>
        </w:rPr>
        <w:t>CRISP-DM is a robust data mining framework. It's a reiterative procedure that offers a methodical framework for data mining</w:t>
      </w:r>
      <w:r w:rsidR="009823D9">
        <w:rPr>
          <w:rFonts w:cs="Times New Roman"/>
          <w:szCs w:val="24"/>
        </w:rPr>
        <w:t xml:space="preserve"> </w:t>
      </w:r>
      <w:r w:rsidR="009823D9" w:rsidRPr="009823D9">
        <w:rPr>
          <w:rFonts w:cs="Times New Roman"/>
          <w:szCs w:val="24"/>
        </w:rPr>
        <w:t>(McDaniel, 2019)</w:t>
      </w:r>
      <w:r w:rsidRPr="00224651">
        <w:rPr>
          <w:rFonts w:cs="Times New Roman"/>
          <w:szCs w:val="24"/>
        </w:rPr>
        <w:t>. The six stages may be carried out in any sequence, but there will be occasions when you need to go back and do something again.</w:t>
      </w:r>
    </w:p>
    <w:p w14:paraId="47A06B8F" w14:textId="77777777" w:rsidR="00224651" w:rsidRPr="00224651" w:rsidRDefault="00224651" w:rsidP="00B06045">
      <w:pPr>
        <w:pStyle w:val="ListParagraph"/>
        <w:numPr>
          <w:ilvl w:val="0"/>
          <w:numId w:val="31"/>
        </w:numPr>
        <w:rPr>
          <w:rFonts w:cs="Times New Roman"/>
          <w:b/>
          <w:szCs w:val="24"/>
        </w:rPr>
      </w:pPr>
      <w:r w:rsidRPr="00224651">
        <w:rPr>
          <w:rFonts w:cs="Times New Roman"/>
          <w:szCs w:val="24"/>
        </w:rPr>
        <w:t>Data mining relies heavily on the clustering approach. This method generates meaningful clusters by grouping things collectively groups with common features. Instead of categorising data, clustering groups nodes together based on their shared characteristics.</w:t>
      </w:r>
    </w:p>
    <w:p w14:paraId="0E106593" w14:textId="7285FB5F" w:rsidR="00224651" w:rsidRPr="00224651" w:rsidRDefault="00224651" w:rsidP="00B06045">
      <w:pPr>
        <w:pStyle w:val="ListParagraph"/>
        <w:numPr>
          <w:ilvl w:val="0"/>
          <w:numId w:val="31"/>
        </w:numPr>
        <w:rPr>
          <w:rFonts w:cs="Times New Roman"/>
          <w:b/>
          <w:szCs w:val="24"/>
        </w:rPr>
      </w:pPr>
      <w:r w:rsidRPr="00224651">
        <w:rPr>
          <w:rFonts w:cs="Times New Roman"/>
          <w:szCs w:val="24"/>
        </w:rPr>
        <w:t xml:space="preserve">SAS Institute has created another data mining approach called SEMMA. Sample, Examine, Monetize, Model, and Evaluate is an abbreviation for these five steps. Using SEMMA, it's simple to use exploratory statistical and visualisation methods, zero in on the most important predicted variables, choose and change them, use them in a model, and then evaluate the model's correctness. </w:t>
      </w:r>
    </w:p>
    <w:p w14:paraId="7C58CE76" w14:textId="3756C462" w:rsidR="00B57368" w:rsidRPr="00224651" w:rsidRDefault="00224651" w:rsidP="00B06045">
      <w:pPr>
        <w:pStyle w:val="ListParagraph"/>
        <w:numPr>
          <w:ilvl w:val="0"/>
          <w:numId w:val="31"/>
        </w:numPr>
        <w:rPr>
          <w:rFonts w:cs="Times New Roman"/>
          <w:b/>
          <w:szCs w:val="24"/>
        </w:rPr>
      </w:pPr>
      <w:r w:rsidRPr="00224651">
        <w:rPr>
          <w:rFonts w:cs="Times New Roman"/>
          <w:szCs w:val="24"/>
        </w:rPr>
        <w:t>Data mining employs several techniques, one of which is prediction</w:t>
      </w:r>
      <w:r w:rsidR="00783CB1">
        <w:rPr>
          <w:rFonts w:cs="Times New Roman"/>
          <w:szCs w:val="24"/>
        </w:rPr>
        <w:t xml:space="preserve"> (</w:t>
      </w:r>
      <w:proofErr w:type="spellStart"/>
      <w:r w:rsidR="00783CB1" w:rsidRPr="00121E20">
        <w:rPr>
          <w:rFonts w:cs="Times New Roman"/>
          <w:szCs w:val="24"/>
        </w:rPr>
        <w:t>Plotnikova</w:t>
      </w:r>
      <w:proofErr w:type="spellEnd"/>
      <w:r w:rsidR="00783CB1" w:rsidRPr="00121E20">
        <w:rPr>
          <w:rFonts w:cs="Times New Roman"/>
          <w:szCs w:val="24"/>
        </w:rPr>
        <w:t xml:space="preserve"> et al., 2020)</w:t>
      </w:r>
      <w:r w:rsidRPr="00224651">
        <w:rPr>
          <w:rFonts w:cs="Times New Roman"/>
          <w:szCs w:val="24"/>
        </w:rPr>
        <w:t xml:space="preserve">. Using this technique, you may potentially predict not just the behaviour of a collection of independent variables, but also the behaviour of a set of response variable. </w:t>
      </w:r>
    </w:p>
    <w:p w14:paraId="62E2AA30" w14:textId="74B8DEEB" w:rsidR="00B57368" w:rsidRDefault="00B57368" w:rsidP="00B06045">
      <w:pPr>
        <w:rPr>
          <w:rFonts w:cs="Times New Roman"/>
          <w:b/>
          <w:color w:val="FF0000"/>
          <w:szCs w:val="24"/>
        </w:rPr>
      </w:pPr>
    </w:p>
    <w:p w14:paraId="734CE6A3" w14:textId="6838F26C" w:rsidR="00FA7A10" w:rsidRDefault="00FA7A10" w:rsidP="00B06045">
      <w:pPr>
        <w:rPr>
          <w:rFonts w:cs="Times New Roman"/>
          <w:b/>
          <w:color w:val="FF0000"/>
          <w:szCs w:val="24"/>
        </w:rPr>
      </w:pPr>
    </w:p>
    <w:p w14:paraId="6BB91922" w14:textId="37062FE1" w:rsidR="00FA7A10" w:rsidRDefault="00FA7A10" w:rsidP="00B06045">
      <w:pPr>
        <w:rPr>
          <w:rFonts w:cs="Times New Roman"/>
          <w:b/>
          <w:color w:val="FF0000"/>
          <w:szCs w:val="24"/>
        </w:rPr>
      </w:pPr>
    </w:p>
    <w:p w14:paraId="03678E67" w14:textId="77777777" w:rsidR="00FA7A10" w:rsidRDefault="00FA7A10" w:rsidP="00B06045">
      <w:pPr>
        <w:rPr>
          <w:rFonts w:cs="Times New Roman"/>
          <w:b/>
          <w:color w:val="FF0000"/>
          <w:szCs w:val="24"/>
        </w:rPr>
      </w:pPr>
    </w:p>
    <w:p w14:paraId="3963A685" w14:textId="1AF8753D" w:rsidR="007C56A9" w:rsidRPr="00D93E94" w:rsidRDefault="00D93E94" w:rsidP="00B06045">
      <w:pPr>
        <w:jc w:val="left"/>
        <w:rPr>
          <w:rFonts w:cs="Times New Roman"/>
          <w:sz w:val="28"/>
        </w:rPr>
      </w:pPr>
      <w:r w:rsidRPr="00D93E94">
        <w:rPr>
          <w:rFonts w:cs="Times New Roman"/>
          <w:sz w:val="28"/>
        </w:rPr>
        <w:lastRenderedPageBreak/>
        <w:t>Analysis Part -</w:t>
      </w:r>
      <w:r w:rsidR="007C56A9" w:rsidRPr="00D93E94">
        <w:rPr>
          <w:rFonts w:cs="Times New Roman"/>
          <w:sz w:val="28"/>
        </w:rPr>
        <w:t xml:space="preserve"> </w:t>
      </w:r>
      <w:r w:rsidR="009D4E0A" w:rsidRPr="00D93E94">
        <w:rPr>
          <w:rFonts w:cs="Times New Roman"/>
          <w:sz w:val="28"/>
        </w:rPr>
        <w:t>2.6</w:t>
      </w:r>
    </w:p>
    <w:p w14:paraId="40B6B3FA" w14:textId="77777777" w:rsidR="00125B38" w:rsidRDefault="00125B38" w:rsidP="00B06045">
      <w:pPr>
        <w:autoSpaceDE w:val="0"/>
        <w:autoSpaceDN w:val="0"/>
        <w:adjustRightInd w:val="0"/>
        <w:spacing w:after="0"/>
        <w:rPr>
          <w:rFonts w:cs="Times New Roman"/>
          <w:bCs/>
          <w:szCs w:val="24"/>
        </w:rPr>
      </w:pPr>
      <w:r>
        <w:rPr>
          <w:rFonts w:cs="Times New Roman"/>
          <w:bCs/>
          <w:szCs w:val="24"/>
        </w:rPr>
        <w:t>Excel</w:t>
      </w:r>
    </w:p>
    <w:p w14:paraId="3006E12D" w14:textId="160F507E" w:rsidR="00125B38" w:rsidRPr="00125B38" w:rsidRDefault="00125B38" w:rsidP="00B06045">
      <w:pPr>
        <w:autoSpaceDE w:val="0"/>
        <w:autoSpaceDN w:val="0"/>
        <w:adjustRightInd w:val="0"/>
        <w:spacing w:after="0"/>
        <w:rPr>
          <w:rFonts w:cs="Times New Roman"/>
          <w:b/>
          <w:szCs w:val="24"/>
        </w:rPr>
      </w:pPr>
      <w:r w:rsidRPr="00125B38">
        <w:rPr>
          <w:rFonts w:cs="Times New Roman"/>
          <w:szCs w:val="24"/>
        </w:rPr>
        <w:t>Microsoft's Excel is a spreadsheet tool that can do calculations and analyse large amounts of data. Globally, organisations of all sizes do financial analysis using Excel.</w:t>
      </w:r>
    </w:p>
    <w:p w14:paraId="5BADFCDB" w14:textId="12F9418F" w:rsidR="00971DE3" w:rsidRPr="00971DE3" w:rsidRDefault="00971DE3" w:rsidP="00B06045">
      <w:pPr>
        <w:autoSpaceDE w:val="0"/>
        <w:autoSpaceDN w:val="0"/>
        <w:adjustRightInd w:val="0"/>
        <w:spacing w:after="0"/>
        <w:rPr>
          <w:rFonts w:cs="Times New Roman"/>
          <w:bCs/>
          <w:szCs w:val="24"/>
        </w:rPr>
      </w:pPr>
      <w:r w:rsidRPr="00971DE3">
        <w:rPr>
          <w:rFonts w:cs="Times New Roman"/>
          <w:bCs/>
          <w:szCs w:val="24"/>
        </w:rPr>
        <w:t>Advantages of Using Excel</w:t>
      </w:r>
    </w:p>
    <w:p w14:paraId="781F21C1" w14:textId="77777777" w:rsidR="00885503" w:rsidRPr="007110E1" w:rsidRDefault="00885503" w:rsidP="00885503">
      <w:pPr>
        <w:pStyle w:val="ListParagraph"/>
        <w:numPr>
          <w:ilvl w:val="0"/>
          <w:numId w:val="25"/>
        </w:numPr>
        <w:autoSpaceDE w:val="0"/>
        <w:autoSpaceDN w:val="0"/>
        <w:adjustRightInd w:val="0"/>
        <w:spacing w:after="0"/>
        <w:rPr>
          <w:rFonts w:cs="Times New Roman"/>
          <w:b/>
          <w:szCs w:val="24"/>
        </w:rPr>
      </w:pPr>
      <w:r w:rsidRPr="007110E1">
        <w:rPr>
          <w:rFonts w:cs="Times New Roman"/>
          <w:szCs w:val="24"/>
        </w:rPr>
        <w:t xml:space="preserve">Excel's flexibility in accommodating changes to pre-existing data is a major benefit. </w:t>
      </w:r>
    </w:p>
    <w:p w14:paraId="6BD5701A" w14:textId="6908A208" w:rsidR="007110E1" w:rsidRPr="007110E1" w:rsidRDefault="007110E1" w:rsidP="00B06045">
      <w:pPr>
        <w:pStyle w:val="ListParagraph"/>
        <w:numPr>
          <w:ilvl w:val="0"/>
          <w:numId w:val="25"/>
        </w:numPr>
        <w:autoSpaceDE w:val="0"/>
        <w:autoSpaceDN w:val="0"/>
        <w:adjustRightInd w:val="0"/>
        <w:spacing w:after="0"/>
        <w:rPr>
          <w:rFonts w:cs="Times New Roman"/>
          <w:b/>
          <w:szCs w:val="24"/>
        </w:rPr>
      </w:pPr>
      <w:r w:rsidRPr="007110E1">
        <w:rPr>
          <w:rFonts w:cs="Times New Roman"/>
          <w:szCs w:val="24"/>
        </w:rPr>
        <w:t>It quickly calculates results from complex formulas. The worker either gets up from his or her seat and goes in search of a calculator, or the company is unnecessary</w:t>
      </w:r>
      <w:r w:rsidR="003E47FB" w:rsidRPr="003E47FB">
        <w:t xml:space="preserve"> </w:t>
      </w:r>
      <w:r w:rsidR="003E47FB">
        <w:t>(</w:t>
      </w:r>
      <w:r w:rsidR="003E47FB" w:rsidRPr="003E47FB">
        <w:rPr>
          <w:rFonts w:cs="Times New Roman"/>
          <w:szCs w:val="24"/>
        </w:rPr>
        <w:t>Anderson</w:t>
      </w:r>
      <w:r w:rsidR="003E47FB">
        <w:rPr>
          <w:rFonts w:cs="Times New Roman"/>
          <w:szCs w:val="24"/>
        </w:rPr>
        <w:t xml:space="preserve"> et al., 2020)</w:t>
      </w:r>
      <w:r w:rsidRPr="007110E1">
        <w:rPr>
          <w:rFonts w:cs="Times New Roman"/>
          <w:szCs w:val="24"/>
        </w:rPr>
        <w:t>.</w:t>
      </w:r>
    </w:p>
    <w:p w14:paraId="7A34A288" w14:textId="77777777" w:rsidR="00885503" w:rsidRPr="007110E1" w:rsidRDefault="00885503" w:rsidP="00885503">
      <w:pPr>
        <w:pStyle w:val="ListParagraph"/>
        <w:numPr>
          <w:ilvl w:val="0"/>
          <w:numId w:val="25"/>
        </w:numPr>
        <w:autoSpaceDE w:val="0"/>
        <w:autoSpaceDN w:val="0"/>
        <w:adjustRightInd w:val="0"/>
        <w:spacing w:after="0"/>
        <w:rPr>
          <w:rFonts w:cs="Times New Roman"/>
          <w:b/>
          <w:szCs w:val="24"/>
        </w:rPr>
      </w:pPr>
      <w:r w:rsidRPr="007110E1">
        <w:rPr>
          <w:rFonts w:cs="Times New Roman"/>
          <w:szCs w:val="24"/>
        </w:rPr>
        <w:t xml:space="preserve">The number of rows that may be included inside a single cell is unlimited. </w:t>
      </w:r>
    </w:p>
    <w:p w14:paraId="7A4F8C8A" w14:textId="77777777" w:rsidR="00885503" w:rsidRPr="007110E1" w:rsidRDefault="00885503" w:rsidP="00885503">
      <w:pPr>
        <w:pStyle w:val="ListParagraph"/>
        <w:numPr>
          <w:ilvl w:val="0"/>
          <w:numId w:val="25"/>
        </w:numPr>
        <w:autoSpaceDE w:val="0"/>
        <w:autoSpaceDN w:val="0"/>
        <w:adjustRightInd w:val="0"/>
        <w:spacing w:after="0"/>
        <w:rPr>
          <w:rFonts w:cs="Times New Roman"/>
          <w:b/>
          <w:szCs w:val="24"/>
        </w:rPr>
      </w:pPr>
      <w:r w:rsidRPr="007110E1">
        <w:rPr>
          <w:rFonts w:cs="Times New Roman"/>
          <w:szCs w:val="24"/>
        </w:rPr>
        <w:t>Protecting your spreadsheet with a password means no one else can access it and make changes to it or even see it.</w:t>
      </w:r>
    </w:p>
    <w:p w14:paraId="3D5B77C8" w14:textId="77777777" w:rsidR="007110E1" w:rsidRPr="007110E1" w:rsidRDefault="007110E1" w:rsidP="00B06045">
      <w:pPr>
        <w:pStyle w:val="ListParagraph"/>
        <w:numPr>
          <w:ilvl w:val="0"/>
          <w:numId w:val="25"/>
        </w:numPr>
        <w:autoSpaceDE w:val="0"/>
        <w:autoSpaceDN w:val="0"/>
        <w:adjustRightInd w:val="0"/>
        <w:spacing w:after="0"/>
        <w:rPr>
          <w:rFonts w:cs="Times New Roman"/>
          <w:b/>
          <w:szCs w:val="24"/>
        </w:rPr>
      </w:pPr>
      <w:r w:rsidRPr="007110E1">
        <w:rPr>
          <w:rFonts w:cs="Times New Roman"/>
          <w:szCs w:val="24"/>
        </w:rPr>
        <w:t>All workers utilise this programme, therefore the worker doesn't need to ask to use the computer.</w:t>
      </w:r>
    </w:p>
    <w:p w14:paraId="790F0134" w14:textId="7A0D6652" w:rsidR="007110E1" w:rsidRPr="007110E1" w:rsidRDefault="007110E1" w:rsidP="00B06045">
      <w:pPr>
        <w:pStyle w:val="ListParagraph"/>
        <w:numPr>
          <w:ilvl w:val="0"/>
          <w:numId w:val="25"/>
        </w:numPr>
        <w:autoSpaceDE w:val="0"/>
        <w:autoSpaceDN w:val="0"/>
        <w:adjustRightInd w:val="0"/>
        <w:spacing w:after="0"/>
        <w:rPr>
          <w:rFonts w:cs="Times New Roman"/>
          <w:b/>
          <w:szCs w:val="24"/>
        </w:rPr>
      </w:pPr>
      <w:r w:rsidRPr="007110E1">
        <w:rPr>
          <w:rFonts w:cs="Times New Roman"/>
          <w:szCs w:val="24"/>
        </w:rPr>
        <w:t xml:space="preserve">The program's user interface is intuitive, so anybody can use it. </w:t>
      </w:r>
    </w:p>
    <w:p w14:paraId="4FAE2804" w14:textId="3B068FB3" w:rsidR="007110E1" w:rsidRPr="007110E1" w:rsidRDefault="007110E1" w:rsidP="00B06045">
      <w:pPr>
        <w:pStyle w:val="ListParagraph"/>
        <w:numPr>
          <w:ilvl w:val="0"/>
          <w:numId w:val="25"/>
        </w:numPr>
        <w:autoSpaceDE w:val="0"/>
        <w:autoSpaceDN w:val="0"/>
        <w:adjustRightInd w:val="0"/>
        <w:spacing w:after="0"/>
        <w:rPr>
          <w:rFonts w:cs="Times New Roman"/>
          <w:b/>
          <w:szCs w:val="24"/>
        </w:rPr>
      </w:pPr>
      <w:r w:rsidRPr="007110E1">
        <w:rPr>
          <w:rFonts w:cs="Times New Roman"/>
          <w:szCs w:val="24"/>
        </w:rPr>
        <w:t>Users are able to quickly and simply print reports from inside the programme</w:t>
      </w:r>
      <w:r w:rsidR="00CF5638" w:rsidRPr="00CF5638">
        <w:t xml:space="preserve"> </w:t>
      </w:r>
      <w:r w:rsidR="00CF5638" w:rsidRPr="00CF5638">
        <w:rPr>
          <w:rFonts w:cs="Times New Roman"/>
          <w:szCs w:val="24"/>
        </w:rPr>
        <w:t>(Lemoine, 2015)</w:t>
      </w:r>
      <w:r w:rsidRPr="007110E1">
        <w:rPr>
          <w:rFonts w:cs="Times New Roman"/>
          <w:szCs w:val="24"/>
        </w:rPr>
        <w:t xml:space="preserve">. </w:t>
      </w:r>
    </w:p>
    <w:p w14:paraId="674212AB" w14:textId="77777777" w:rsidR="007110E1" w:rsidRPr="007110E1" w:rsidRDefault="007110E1" w:rsidP="00B06045">
      <w:pPr>
        <w:pStyle w:val="ListParagraph"/>
        <w:numPr>
          <w:ilvl w:val="0"/>
          <w:numId w:val="25"/>
        </w:numPr>
        <w:autoSpaceDE w:val="0"/>
        <w:autoSpaceDN w:val="0"/>
        <w:adjustRightInd w:val="0"/>
        <w:spacing w:after="0"/>
        <w:rPr>
          <w:rFonts w:cs="Times New Roman"/>
          <w:b/>
          <w:szCs w:val="24"/>
        </w:rPr>
      </w:pPr>
      <w:r w:rsidRPr="007110E1">
        <w:rPr>
          <w:rFonts w:cs="Times New Roman"/>
          <w:szCs w:val="24"/>
        </w:rPr>
        <w:t>Excel users may write code to automate tasks. Consequently, the user is given the ability to craft codes that ensure the programme operates well.</w:t>
      </w:r>
    </w:p>
    <w:p w14:paraId="13923427" w14:textId="6AE76740" w:rsidR="00971DE3" w:rsidRDefault="00971DE3" w:rsidP="00B06045">
      <w:pPr>
        <w:autoSpaceDE w:val="0"/>
        <w:autoSpaceDN w:val="0"/>
        <w:adjustRightInd w:val="0"/>
        <w:spacing w:after="0"/>
        <w:rPr>
          <w:rFonts w:cs="Times New Roman"/>
          <w:b/>
          <w:color w:val="FF0000"/>
          <w:szCs w:val="24"/>
        </w:rPr>
      </w:pPr>
    </w:p>
    <w:p w14:paraId="6BFEF0FC" w14:textId="6944B2D1" w:rsidR="00971DE3" w:rsidRDefault="00971DE3" w:rsidP="00B06045">
      <w:pPr>
        <w:autoSpaceDE w:val="0"/>
        <w:autoSpaceDN w:val="0"/>
        <w:adjustRightInd w:val="0"/>
        <w:spacing w:after="0"/>
        <w:rPr>
          <w:rFonts w:cs="Times New Roman"/>
          <w:bCs/>
          <w:szCs w:val="24"/>
        </w:rPr>
      </w:pPr>
      <w:r w:rsidRPr="00971DE3">
        <w:rPr>
          <w:rFonts w:cs="Times New Roman"/>
          <w:bCs/>
          <w:szCs w:val="24"/>
        </w:rPr>
        <w:t xml:space="preserve"> Disadvantages of Using Excel</w:t>
      </w:r>
    </w:p>
    <w:p w14:paraId="0EDF6B1B" w14:textId="77777777" w:rsidR="00C5417A" w:rsidRPr="00325032" w:rsidRDefault="00C5417A" w:rsidP="00C5417A">
      <w:pPr>
        <w:pStyle w:val="ListParagraph"/>
        <w:numPr>
          <w:ilvl w:val="0"/>
          <w:numId w:val="25"/>
        </w:numPr>
        <w:autoSpaceDE w:val="0"/>
        <w:autoSpaceDN w:val="0"/>
        <w:adjustRightInd w:val="0"/>
        <w:spacing w:after="0"/>
        <w:rPr>
          <w:rFonts w:cs="Times New Roman"/>
          <w:b/>
          <w:szCs w:val="24"/>
        </w:rPr>
      </w:pPr>
      <w:r w:rsidRPr="00325032">
        <w:rPr>
          <w:rFonts w:cs="Times New Roman"/>
          <w:szCs w:val="24"/>
        </w:rPr>
        <w:t>The cost of this programme is rather significant. It's not the only option; there are plenty of others. When it comes to making spreadsheets, OpenOffice is a free alternative.</w:t>
      </w:r>
    </w:p>
    <w:p w14:paraId="5BD67865" w14:textId="54DB48E4" w:rsidR="00325032" w:rsidRPr="00325032" w:rsidRDefault="00325032" w:rsidP="00B06045">
      <w:pPr>
        <w:pStyle w:val="ListParagraph"/>
        <w:numPr>
          <w:ilvl w:val="0"/>
          <w:numId w:val="25"/>
        </w:numPr>
        <w:autoSpaceDE w:val="0"/>
        <w:autoSpaceDN w:val="0"/>
        <w:adjustRightInd w:val="0"/>
        <w:spacing w:after="0"/>
        <w:rPr>
          <w:rFonts w:cs="Times New Roman"/>
          <w:b/>
          <w:szCs w:val="24"/>
        </w:rPr>
      </w:pPr>
      <w:r w:rsidRPr="00325032">
        <w:rPr>
          <w:rFonts w:cs="Times New Roman"/>
          <w:szCs w:val="24"/>
        </w:rPr>
        <w:t>Excel, as you may know, supports macros. Because of macros, anybody may infect your machine with a virus by just editing the Excel file</w:t>
      </w:r>
      <w:r w:rsidR="00CF5638" w:rsidRPr="00CF5638">
        <w:t xml:space="preserve"> </w:t>
      </w:r>
      <w:r w:rsidR="00CF5638" w:rsidRPr="00CF5638">
        <w:rPr>
          <w:rFonts w:cs="Times New Roman"/>
          <w:szCs w:val="24"/>
        </w:rPr>
        <w:t>(Lemoine, 2015)</w:t>
      </w:r>
      <w:r w:rsidRPr="00325032">
        <w:rPr>
          <w:rFonts w:cs="Times New Roman"/>
          <w:szCs w:val="24"/>
        </w:rPr>
        <w:t>.</w:t>
      </w:r>
    </w:p>
    <w:p w14:paraId="0BB567F8" w14:textId="77777777" w:rsidR="00C5417A" w:rsidRPr="00325032" w:rsidRDefault="00C5417A" w:rsidP="00C5417A">
      <w:pPr>
        <w:pStyle w:val="ListParagraph"/>
        <w:numPr>
          <w:ilvl w:val="0"/>
          <w:numId w:val="25"/>
        </w:numPr>
        <w:autoSpaceDE w:val="0"/>
        <w:autoSpaceDN w:val="0"/>
        <w:adjustRightInd w:val="0"/>
        <w:spacing w:after="0"/>
        <w:rPr>
          <w:rFonts w:cs="Times New Roman"/>
          <w:b/>
          <w:szCs w:val="24"/>
        </w:rPr>
      </w:pPr>
      <w:r w:rsidRPr="00325032">
        <w:rPr>
          <w:rFonts w:cs="Times New Roman"/>
          <w:szCs w:val="24"/>
        </w:rPr>
        <w:t>This program's performance degrades if a large volume of data is stored inside it. The programme is sluggish; thus, it takes extra time to input or display data.</w:t>
      </w:r>
    </w:p>
    <w:p w14:paraId="4DD5A0BE" w14:textId="28BB5A0A" w:rsidR="00325032" w:rsidRPr="00325032" w:rsidRDefault="00325032" w:rsidP="00B06045">
      <w:pPr>
        <w:pStyle w:val="ListParagraph"/>
        <w:numPr>
          <w:ilvl w:val="0"/>
          <w:numId w:val="25"/>
        </w:numPr>
        <w:autoSpaceDE w:val="0"/>
        <w:autoSpaceDN w:val="0"/>
        <w:adjustRightInd w:val="0"/>
        <w:spacing w:after="0"/>
        <w:rPr>
          <w:rFonts w:cs="Times New Roman"/>
          <w:b/>
          <w:szCs w:val="24"/>
        </w:rPr>
      </w:pPr>
      <w:r w:rsidRPr="00325032">
        <w:rPr>
          <w:rFonts w:cs="Times New Roman"/>
          <w:szCs w:val="24"/>
        </w:rPr>
        <w:t>This software is far more difficult to learn than Microsoft Word or another similar programme</w:t>
      </w:r>
      <w:r w:rsidR="00CF5638" w:rsidRPr="00CF5638">
        <w:t xml:space="preserve"> </w:t>
      </w:r>
      <w:r w:rsidR="00CF5638" w:rsidRPr="00CF5638">
        <w:rPr>
          <w:rFonts w:cs="Times New Roman"/>
          <w:szCs w:val="24"/>
        </w:rPr>
        <w:t>(Lemoine, 2015)</w:t>
      </w:r>
      <w:r w:rsidRPr="00325032">
        <w:rPr>
          <w:rFonts w:cs="Times New Roman"/>
          <w:szCs w:val="24"/>
        </w:rPr>
        <w:t>. The programme makes use of formulae, which might be difficult to grasp for newcomers.</w:t>
      </w:r>
    </w:p>
    <w:p w14:paraId="03D11F72" w14:textId="77777777" w:rsidR="00971DE3" w:rsidRPr="00971DE3" w:rsidRDefault="00971DE3" w:rsidP="00B06045">
      <w:pPr>
        <w:autoSpaceDE w:val="0"/>
        <w:autoSpaceDN w:val="0"/>
        <w:adjustRightInd w:val="0"/>
        <w:spacing w:after="0"/>
        <w:rPr>
          <w:rFonts w:cs="Times New Roman"/>
          <w:bCs/>
          <w:szCs w:val="24"/>
        </w:rPr>
      </w:pPr>
    </w:p>
    <w:p w14:paraId="6039669A" w14:textId="5F6122EC" w:rsidR="00155C35" w:rsidRDefault="00155C35" w:rsidP="00B06045">
      <w:pPr>
        <w:autoSpaceDE w:val="0"/>
        <w:autoSpaceDN w:val="0"/>
        <w:adjustRightInd w:val="0"/>
        <w:spacing w:after="0"/>
        <w:rPr>
          <w:rFonts w:cs="Times New Roman"/>
          <w:bCs/>
          <w:szCs w:val="24"/>
        </w:rPr>
      </w:pPr>
      <w:r>
        <w:rPr>
          <w:rFonts w:cs="Times New Roman"/>
          <w:bCs/>
          <w:szCs w:val="24"/>
        </w:rPr>
        <w:lastRenderedPageBreak/>
        <w:t>SPSS</w:t>
      </w:r>
    </w:p>
    <w:p w14:paraId="2C8591CD" w14:textId="302774CE" w:rsidR="00155C35" w:rsidRPr="00D12474" w:rsidRDefault="00D12474" w:rsidP="00B06045">
      <w:pPr>
        <w:autoSpaceDE w:val="0"/>
        <w:autoSpaceDN w:val="0"/>
        <w:adjustRightInd w:val="0"/>
        <w:spacing w:after="0"/>
        <w:rPr>
          <w:rFonts w:cs="Times New Roman"/>
          <w:b/>
          <w:szCs w:val="24"/>
        </w:rPr>
      </w:pPr>
      <w:r w:rsidRPr="00D12474">
        <w:rPr>
          <w:rFonts w:cs="Times New Roman"/>
          <w:szCs w:val="24"/>
        </w:rPr>
        <w:t>It's a collection of applications for analysing social science research data</w:t>
      </w:r>
      <w:r w:rsidR="004E746D">
        <w:rPr>
          <w:rFonts w:cs="Times New Roman"/>
          <w:szCs w:val="24"/>
        </w:rPr>
        <w:t xml:space="preserve"> </w:t>
      </w:r>
      <w:r w:rsidR="004E746D" w:rsidRPr="004E746D">
        <w:rPr>
          <w:rFonts w:cs="Times New Roman"/>
          <w:szCs w:val="24"/>
        </w:rPr>
        <w:t>(</w:t>
      </w:r>
      <w:r w:rsidR="00FA7A10">
        <w:rPr>
          <w:rFonts w:cs="Times New Roman"/>
          <w:szCs w:val="24"/>
        </w:rPr>
        <w:t>W</w:t>
      </w:r>
      <w:r w:rsidR="004E746D" w:rsidRPr="004E746D">
        <w:rPr>
          <w:rFonts w:cs="Times New Roman"/>
          <w:szCs w:val="24"/>
        </w:rPr>
        <w:t>illiam, 2022)</w:t>
      </w:r>
      <w:r w:rsidRPr="00D12474">
        <w:rPr>
          <w:rFonts w:cs="Times New Roman"/>
          <w:szCs w:val="24"/>
        </w:rPr>
        <w:t xml:space="preserve">. With SPSS, you may create simple or complicated models quickly and easily through a graphical interface. </w:t>
      </w:r>
    </w:p>
    <w:p w14:paraId="180DDE6D" w14:textId="152214F7" w:rsidR="00971DE3" w:rsidRPr="00971DE3" w:rsidRDefault="00971DE3" w:rsidP="00B06045">
      <w:pPr>
        <w:autoSpaceDE w:val="0"/>
        <w:autoSpaceDN w:val="0"/>
        <w:adjustRightInd w:val="0"/>
        <w:spacing w:after="0"/>
        <w:rPr>
          <w:rFonts w:cs="Times New Roman"/>
          <w:bCs/>
          <w:szCs w:val="24"/>
        </w:rPr>
      </w:pPr>
      <w:r w:rsidRPr="00971DE3">
        <w:rPr>
          <w:rFonts w:cs="Times New Roman"/>
          <w:bCs/>
          <w:szCs w:val="24"/>
        </w:rPr>
        <w:t xml:space="preserve">Advantages of Using </w:t>
      </w:r>
      <w:r w:rsidR="00D91A3C">
        <w:rPr>
          <w:rFonts w:cs="Times New Roman"/>
          <w:bCs/>
          <w:szCs w:val="24"/>
        </w:rPr>
        <w:t>SPSS</w:t>
      </w:r>
    </w:p>
    <w:p w14:paraId="671AADA6" w14:textId="77777777" w:rsidR="00971DE3" w:rsidRDefault="00971DE3" w:rsidP="00B06045">
      <w:pPr>
        <w:autoSpaceDE w:val="0"/>
        <w:autoSpaceDN w:val="0"/>
        <w:adjustRightInd w:val="0"/>
        <w:spacing w:after="0"/>
        <w:rPr>
          <w:rFonts w:cs="Times New Roman"/>
          <w:b/>
          <w:color w:val="FF0000"/>
          <w:szCs w:val="24"/>
        </w:rPr>
      </w:pPr>
    </w:p>
    <w:p w14:paraId="3A0CC372" w14:textId="77777777" w:rsidR="00A802A6" w:rsidRPr="00A802A6" w:rsidRDefault="00A802A6" w:rsidP="00B06045">
      <w:pPr>
        <w:pStyle w:val="ListParagraph"/>
        <w:numPr>
          <w:ilvl w:val="0"/>
          <w:numId w:val="25"/>
        </w:numPr>
        <w:autoSpaceDE w:val="0"/>
        <w:autoSpaceDN w:val="0"/>
        <w:adjustRightInd w:val="0"/>
        <w:spacing w:after="0"/>
        <w:rPr>
          <w:rFonts w:cs="Times New Roman"/>
          <w:b/>
          <w:szCs w:val="24"/>
        </w:rPr>
      </w:pPr>
      <w:r w:rsidRPr="00A802A6">
        <w:rPr>
          <w:rFonts w:cs="Times New Roman"/>
          <w:szCs w:val="24"/>
        </w:rPr>
        <w:t>Data for each estimate may be found in a single column, making it relatively easy to use.</w:t>
      </w:r>
    </w:p>
    <w:p w14:paraId="7BADDF1B" w14:textId="77777777" w:rsidR="00C5417A" w:rsidRPr="00A802A6" w:rsidRDefault="00C5417A" w:rsidP="00C5417A">
      <w:pPr>
        <w:pStyle w:val="ListParagraph"/>
        <w:numPr>
          <w:ilvl w:val="0"/>
          <w:numId w:val="25"/>
        </w:numPr>
        <w:autoSpaceDE w:val="0"/>
        <w:autoSpaceDN w:val="0"/>
        <w:adjustRightInd w:val="0"/>
        <w:spacing w:after="0"/>
        <w:rPr>
          <w:rFonts w:cs="Times New Roman"/>
          <w:b/>
          <w:szCs w:val="24"/>
        </w:rPr>
      </w:pPr>
      <w:r w:rsidRPr="00A802A6">
        <w:rPr>
          <w:rFonts w:cs="Times New Roman"/>
          <w:szCs w:val="24"/>
        </w:rPr>
        <w:t>It has a straightforward menu structure that makes it very accessible to visual learners. Furthermore, the complexity often discourages you from trying a fresh and different approach.</w:t>
      </w:r>
    </w:p>
    <w:p w14:paraId="16B2BA31" w14:textId="77777777" w:rsidR="00A802A6" w:rsidRPr="00A802A6" w:rsidRDefault="00A802A6" w:rsidP="00B06045">
      <w:pPr>
        <w:pStyle w:val="ListParagraph"/>
        <w:numPr>
          <w:ilvl w:val="0"/>
          <w:numId w:val="25"/>
        </w:numPr>
        <w:autoSpaceDE w:val="0"/>
        <w:autoSpaceDN w:val="0"/>
        <w:adjustRightInd w:val="0"/>
        <w:spacing w:after="0"/>
        <w:rPr>
          <w:rFonts w:cs="Times New Roman"/>
          <w:b/>
          <w:szCs w:val="24"/>
        </w:rPr>
      </w:pPr>
      <w:r w:rsidRPr="00A802A6">
        <w:rPr>
          <w:rFonts w:cs="Times New Roman"/>
          <w:szCs w:val="24"/>
        </w:rPr>
        <w:t>The use of this is widespread, thus it is possible that your supervisor or professor will provide you with one.</w:t>
      </w:r>
    </w:p>
    <w:p w14:paraId="62839979" w14:textId="4B0B431C" w:rsidR="00C5417A" w:rsidRPr="00A802A6" w:rsidRDefault="00C5417A" w:rsidP="00C5417A">
      <w:pPr>
        <w:pStyle w:val="ListParagraph"/>
        <w:numPr>
          <w:ilvl w:val="0"/>
          <w:numId w:val="25"/>
        </w:numPr>
        <w:autoSpaceDE w:val="0"/>
        <w:autoSpaceDN w:val="0"/>
        <w:adjustRightInd w:val="0"/>
        <w:spacing w:after="0"/>
        <w:rPr>
          <w:rFonts w:cs="Times New Roman"/>
          <w:b/>
          <w:szCs w:val="24"/>
        </w:rPr>
      </w:pPr>
      <w:r w:rsidRPr="00A802A6">
        <w:rPr>
          <w:rFonts w:cs="Times New Roman"/>
          <w:szCs w:val="24"/>
        </w:rPr>
        <w:t>All sorts of factual frameworks, in a wide variety of formats. In most cases, you won't know at the outset of an evaluation project which quantifiable models will end up being most suited to your particular endeavou</w:t>
      </w:r>
      <w:r w:rsidR="006763CC">
        <w:rPr>
          <w:rFonts w:cs="Times New Roman"/>
          <w:szCs w:val="24"/>
        </w:rPr>
        <w:t xml:space="preserve">r </w:t>
      </w:r>
      <w:r w:rsidR="006763CC" w:rsidRPr="006763CC">
        <w:rPr>
          <w:rFonts w:cs="Times New Roman"/>
          <w:szCs w:val="24"/>
        </w:rPr>
        <w:t>(</w:t>
      </w:r>
      <w:r w:rsidR="00FA7A10">
        <w:rPr>
          <w:rFonts w:cs="Times New Roman"/>
          <w:szCs w:val="24"/>
        </w:rPr>
        <w:t>W</w:t>
      </w:r>
      <w:r w:rsidR="006763CC" w:rsidRPr="006763CC">
        <w:rPr>
          <w:rFonts w:cs="Times New Roman"/>
          <w:szCs w:val="24"/>
        </w:rPr>
        <w:t>illiam, 2022)</w:t>
      </w:r>
      <w:r w:rsidRPr="00A802A6">
        <w:rPr>
          <w:rFonts w:cs="Times New Roman"/>
          <w:szCs w:val="24"/>
        </w:rPr>
        <w:t>.</w:t>
      </w:r>
    </w:p>
    <w:p w14:paraId="79C69A82" w14:textId="40A63BF2" w:rsidR="00A802A6" w:rsidRPr="00A802A6" w:rsidRDefault="00A802A6" w:rsidP="00B06045">
      <w:pPr>
        <w:pStyle w:val="ListParagraph"/>
        <w:numPr>
          <w:ilvl w:val="0"/>
          <w:numId w:val="25"/>
        </w:numPr>
        <w:autoSpaceDE w:val="0"/>
        <w:autoSpaceDN w:val="0"/>
        <w:adjustRightInd w:val="0"/>
        <w:spacing w:after="0"/>
        <w:rPr>
          <w:rFonts w:cs="Times New Roman"/>
          <w:b/>
          <w:szCs w:val="24"/>
        </w:rPr>
      </w:pPr>
      <w:r w:rsidRPr="00A802A6">
        <w:rPr>
          <w:rFonts w:cs="Times New Roman"/>
          <w:szCs w:val="24"/>
        </w:rPr>
        <w:t>Will handle all a beginner needs, and Undergraduates may import data from several sources when data is organised as a data set.</w:t>
      </w:r>
    </w:p>
    <w:p w14:paraId="765BC5C3" w14:textId="77777777" w:rsidR="00A802A6" w:rsidRPr="00A802A6" w:rsidRDefault="00A802A6" w:rsidP="00B06045">
      <w:pPr>
        <w:pStyle w:val="ListParagraph"/>
        <w:numPr>
          <w:ilvl w:val="0"/>
          <w:numId w:val="25"/>
        </w:numPr>
        <w:autoSpaceDE w:val="0"/>
        <w:autoSpaceDN w:val="0"/>
        <w:adjustRightInd w:val="0"/>
        <w:spacing w:after="0"/>
        <w:rPr>
          <w:rFonts w:cs="Times New Roman"/>
          <w:b/>
          <w:szCs w:val="24"/>
        </w:rPr>
      </w:pPr>
      <w:r w:rsidRPr="00A802A6">
        <w:rPr>
          <w:rFonts w:cs="Times New Roman"/>
          <w:szCs w:val="24"/>
        </w:rPr>
        <w:t>When it comes to collecting and analysing data, SPSS is unrivalled.</w:t>
      </w:r>
    </w:p>
    <w:p w14:paraId="4BFC2DDE" w14:textId="77777777" w:rsidR="00971DE3" w:rsidRDefault="00971DE3" w:rsidP="00B06045">
      <w:pPr>
        <w:autoSpaceDE w:val="0"/>
        <w:autoSpaceDN w:val="0"/>
        <w:adjustRightInd w:val="0"/>
        <w:spacing w:after="0"/>
        <w:rPr>
          <w:rFonts w:cs="Times New Roman"/>
          <w:b/>
          <w:color w:val="FF0000"/>
          <w:szCs w:val="24"/>
        </w:rPr>
      </w:pPr>
    </w:p>
    <w:p w14:paraId="24788B1F" w14:textId="7519652A" w:rsidR="00971DE3" w:rsidRDefault="00971DE3" w:rsidP="00B06045">
      <w:pPr>
        <w:autoSpaceDE w:val="0"/>
        <w:autoSpaceDN w:val="0"/>
        <w:adjustRightInd w:val="0"/>
        <w:spacing w:after="0"/>
        <w:rPr>
          <w:rFonts w:cs="Times New Roman"/>
          <w:bCs/>
          <w:szCs w:val="24"/>
        </w:rPr>
      </w:pPr>
      <w:r w:rsidRPr="00971DE3">
        <w:rPr>
          <w:rFonts w:cs="Times New Roman"/>
          <w:bCs/>
          <w:szCs w:val="24"/>
        </w:rPr>
        <w:t xml:space="preserve"> Disadvantages of Using </w:t>
      </w:r>
      <w:r w:rsidR="00D91A3C">
        <w:rPr>
          <w:rFonts w:cs="Times New Roman"/>
          <w:bCs/>
          <w:szCs w:val="24"/>
        </w:rPr>
        <w:t>SPSS</w:t>
      </w:r>
    </w:p>
    <w:p w14:paraId="4DE85178" w14:textId="0F3092D2" w:rsidR="00733210" w:rsidRPr="00733210" w:rsidRDefault="00733210" w:rsidP="00B06045">
      <w:pPr>
        <w:pStyle w:val="ListParagraph"/>
        <w:numPr>
          <w:ilvl w:val="0"/>
          <w:numId w:val="25"/>
        </w:numPr>
        <w:autoSpaceDE w:val="0"/>
        <w:autoSpaceDN w:val="0"/>
        <w:adjustRightInd w:val="0"/>
        <w:spacing w:after="0"/>
        <w:rPr>
          <w:rFonts w:cs="Times New Roman"/>
          <w:b/>
          <w:szCs w:val="24"/>
        </w:rPr>
      </w:pPr>
      <w:r w:rsidRPr="00733210">
        <w:rPr>
          <w:rFonts w:cs="Times New Roman"/>
          <w:szCs w:val="24"/>
        </w:rPr>
        <w:t>It's very expensive and you need a special licence to possess one, so you can't just go out and get one</w:t>
      </w:r>
      <w:r w:rsidR="00E87B2F" w:rsidRPr="00E87B2F">
        <w:t xml:space="preserve"> </w:t>
      </w:r>
      <w:r w:rsidR="00E87B2F">
        <w:t>(</w:t>
      </w:r>
      <w:r w:rsidR="00E87B2F" w:rsidRPr="00E87B2F">
        <w:rPr>
          <w:rFonts w:cs="Times New Roman"/>
          <w:szCs w:val="24"/>
        </w:rPr>
        <w:t>Wagner</w:t>
      </w:r>
      <w:r w:rsidR="00E87B2F">
        <w:rPr>
          <w:rFonts w:cs="Times New Roman"/>
          <w:szCs w:val="24"/>
        </w:rPr>
        <w:t xml:space="preserve">, </w:t>
      </w:r>
      <w:r w:rsidR="00E87B2F" w:rsidRPr="00E87B2F">
        <w:rPr>
          <w:rFonts w:cs="Times New Roman"/>
          <w:szCs w:val="24"/>
        </w:rPr>
        <w:t>20</w:t>
      </w:r>
      <w:r w:rsidR="002B212B">
        <w:rPr>
          <w:rFonts w:cs="Times New Roman"/>
          <w:szCs w:val="24"/>
        </w:rPr>
        <w:t>1</w:t>
      </w:r>
      <w:r w:rsidR="00E87B2F" w:rsidRPr="00E87B2F">
        <w:rPr>
          <w:rFonts w:cs="Times New Roman"/>
          <w:szCs w:val="24"/>
        </w:rPr>
        <w:t>9</w:t>
      </w:r>
      <w:r w:rsidR="00E87B2F">
        <w:rPr>
          <w:rFonts w:cs="Times New Roman"/>
          <w:szCs w:val="24"/>
        </w:rPr>
        <w:t>)</w:t>
      </w:r>
      <w:r w:rsidRPr="00733210">
        <w:rPr>
          <w:rFonts w:cs="Times New Roman"/>
          <w:szCs w:val="24"/>
        </w:rPr>
        <w:t xml:space="preserve">. </w:t>
      </w:r>
    </w:p>
    <w:p w14:paraId="7B625553" w14:textId="77777777" w:rsidR="00317FA5" w:rsidRPr="00733210" w:rsidRDefault="00317FA5" w:rsidP="00317FA5">
      <w:pPr>
        <w:pStyle w:val="ListParagraph"/>
        <w:numPr>
          <w:ilvl w:val="0"/>
          <w:numId w:val="25"/>
        </w:numPr>
        <w:autoSpaceDE w:val="0"/>
        <w:autoSpaceDN w:val="0"/>
        <w:adjustRightInd w:val="0"/>
        <w:spacing w:after="0"/>
        <w:rPr>
          <w:rFonts w:cs="Times New Roman"/>
          <w:b/>
          <w:szCs w:val="24"/>
        </w:rPr>
      </w:pPr>
      <w:r w:rsidRPr="00733210">
        <w:rPr>
          <w:rFonts w:cs="Times New Roman"/>
          <w:szCs w:val="24"/>
        </w:rPr>
        <w:t xml:space="preserve">The </w:t>
      </w:r>
      <w:r>
        <w:rPr>
          <w:rFonts w:cs="Times New Roman"/>
          <w:szCs w:val="24"/>
        </w:rPr>
        <w:t>Graph</w:t>
      </w:r>
      <w:r w:rsidRPr="00733210">
        <w:rPr>
          <w:rFonts w:cs="Times New Roman"/>
          <w:szCs w:val="24"/>
        </w:rPr>
        <w:t>'s emphasis features aren't as rudimentary as those in Microsoft Excel.</w:t>
      </w:r>
    </w:p>
    <w:p w14:paraId="6C27A934" w14:textId="77777777" w:rsidR="00317FA5" w:rsidRPr="00733210" w:rsidRDefault="00317FA5" w:rsidP="00317FA5">
      <w:pPr>
        <w:pStyle w:val="ListParagraph"/>
        <w:numPr>
          <w:ilvl w:val="0"/>
          <w:numId w:val="25"/>
        </w:numPr>
        <w:autoSpaceDE w:val="0"/>
        <w:autoSpaceDN w:val="0"/>
        <w:adjustRightInd w:val="0"/>
        <w:spacing w:after="0"/>
        <w:rPr>
          <w:rFonts w:cs="Times New Roman"/>
          <w:b/>
          <w:szCs w:val="24"/>
        </w:rPr>
      </w:pPr>
      <w:r w:rsidRPr="00733210">
        <w:rPr>
          <w:rFonts w:cs="Times New Roman"/>
          <w:szCs w:val="24"/>
        </w:rPr>
        <w:t xml:space="preserve">It is pricey compared with several important alternative possibilities. </w:t>
      </w:r>
    </w:p>
    <w:p w14:paraId="26DFE100" w14:textId="0AEE2647" w:rsidR="00733210" w:rsidRPr="00733210" w:rsidRDefault="00733210" w:rsidP="00B06045">
      <w:pPr>
        <w:pStyle w:val="ListParagraph"/>
        <w:numPr>
          <w:ilvl w:val="0"/>
          <w:numId w:val="25"/>
        </w:numPr>
        <w:autoSpaceDE w:val="0"/>
        <w:autoSpaceDN w:val="0"/>
        <w:adjustRightInd w:val="0"/>
        <w:spacing w:after="0"/>
        <w:rPr>
          <w:rFonts w:cs="Times New Roman"/>
          <w:b/>
          <w:szCs w:val="24"/>
        </w:rPr>
      </w:pPr>
      <w:r w:rsidRPr="00733210">
        <w:rPr>
          <w:rFonts w:cs="Times New Roman"/>
          <w:szCs w:val="24"/>
        </w:rPr>
        <w:t xml:space="preserve">Doesn't let you flex on other information investigators since it's like the tricycle of programming programmes. </w:t>
      </w:r>
    </w:p>
    <w:p w14:paraId="077EAC66" w14:textId="77777777" w:rsidR="003B6699" w:rsidRDefault="00DA3DCF" w:rsidP="00563065">
      <w:pPr>
        <w:pStyle w:val="ListParagraph"/>
        <w:numPr>
          <w:ilvl w:val="0"/>
          <w:numId w:val="25"/>
        </w:numPr>
        <w:autoSpaceDE w:val="0"/>
        <w:autoSpaceDN w:val="0"/>
        <w:adjustRightInd w:val="0"/>
        <w:spacing w:after="0"/>
        <w:rPr>
          <w:rFonts w:cs="Times New Roman"/>
          <w:b/>
          <w:szCs w:val="24"/>
        </w:rPr>
      </w:pPr>
      <w:r w:rsidRPr="003B6699">
        <w:rPr>
          <w:rFonts w:cs="Times New Roman"/>
          <w:szCs w:val="24"/>
        </w:rPr>
        <w:t>Data on impact magnitude and probability stretches is unavailable for certain approaches</w:t>
      </w:r>
      <w:r w:rsidR="003B6699" w:rsidRPr="003B6699">
        <w:t xml:space="preserve"> </w:t>
      </w:r>
      <w:r w:rsidR="003B6699" w:rsidRPr="003B6699">
        <w:rPr>
          <w:rFonts w:cs="Times New Roman"/>
          <w:szCs w:val="24"/>
        </w:rPr>
        <w:t xml:space="preserve">(Wagner, 2019). </w:t>
      </w:r>
    </w:p>
    <w:p w14:paraId="75C780A8" w14:textId="2F9F25EC" w:rsidR="00733210" w:rsidRPr="003B6699" w:rsidRDefault="00733210" w:rsidP="00563065">
      <w:pPr>
        <w:pStyle w:val="ListParagraph"/>
        <w:numPr>
          <w:ilvl w:val="0"/>
          <w:numId w:val="25"/>
        </w:numPr>
        <w:autoSpaceDE w:val="0"/>
        <w:autoSpaceDN w:val="0"/>
        <w:adjustRightInd w:val="0"/>
        <w:spacing w:after="0"/>
        <w:rPr>
          <w:rFonts w:cs="Times New Roman"/>
          <w:b/>
          <w:szCs w:val="24"/>
        </w:rPr>
      </w:pPr>
      <w:r w:rsidRPr="003B6699">
        <w:rPr>
          <w:rFonts w:cs="Times New Roman"/>
          <w:szCs w:val="24"/>
        </w:rPr>
        <w:t>Undergraduates may find it difficult to afford SPSS.</w:t>
      </w:r>
    </w:p>
    <w:p w14:paraId="019FAE10" w14:textId="77777777" w:rsidR="00733210" w:rsidRPr="00733210" w:rsidRDefault="00733210" w:rsidP="00B06045">
      <w:pPr>
        <w:pStyle w:val="ListParagraph"/>
        <w:numPr>
          <w:ilvl w:val="0"/>
          <w:numId w:val="25"/>
        </w:numPr>
        <w:autoSpaceDE w:val="0"/>
        <w:autoSpaceDN w:val="0"/>
        <w:adjustRightInd w:val="0"/>
        <w:spacing w:after="0"/>
        <w:rPr>
          <w:rFonts w:cs="Times New Roman"/>
          <w:b/>
          <w:szCs w:val="24"/>
        </w:rPr>
      </w:pPr>
      <w:r w:rsidRPr="00733210">
        <w:rPr>
          <w:rFonts w:cs="Times New Roman"/>
          <w:szCs w:val="24"/>
        </w:rPr>
        <w:t>Extra planning is often required to make optimal use of the available options.</w:t>
      </w:r>
    </w:p>
    <w:p w14:paraId="213224B8" w14:textId="77777777" w:rsidR="00FD64B3" w:rsidRPr="008420AB" w:rsidRDefault="00FD64B3" w:rsidP="00B06045">
      <w:pPr>
        <w:rPr>
          <w:rFonts w:cs="Times New Roman"/>
          <w:color w:val="FF0000"/>
        </w:rPr>
      </w:pPr>
    </w:p>
    <w:p w14:paraId="0C081072" w14:textId="1088B2F5" w:rsidR="00152EEF" w:rsidRPr="008420AB" w:rsidRDefault="00152EEF" w:rsidP="00B06045">
      <w:pPr>
        <w:pStyle w:val="Heading1"/>
      </w:pPr>
      <w:bookmarkStart w:id="7" w:name="_Toc119270066"/>
      <w:r w:rsidRPr="008420AB">
        <w:lastRenderedPageBreak/>
        <w:t>Conclusion</w:t>
      </w:r>
      <w:bookmarkEnd w:id="7"/>
    </w:p>
    <w:p w14:paraId="4B15C98E" w14:textId="75F29DB1" w:rsidR="00A7211C" w:rsidRPr="006259DD" w:rsidRDefault="00A7211C" w:rsidP="00B06045">
      <w:pPr>
        <w:rPr>
          <w:rFonts w:cs="Times New Roman"/>
          <w:b/>
        </w:rPr>
      </w:pPr>
      <w:r w:rsidRPr="006259DD">
        <w:rPr>
          <w:rFonts w:cs="Times New Roman"/>
        </w:rPr>
        <w:t>Most business decisions are based on data analysis. Data analysis in business helps building the consumer trust. Gaining the confidence and loyalty of customers may boost business and word-of-mouth promotion. Businesses may use data to analyse their strategies, goods, and services, as well as to pinpoint their largest costs. By recognising costs, businesses may reduce spending and keep more of their revenue.</w:t>
      </w:r>
      <w:r w:rsidR="00BF3495" w:rsidRPr="006259DD">
        <w:rPr>
          <w:rFonts w:cs="Times New Roman"/>
        </w:rPr>
        <w:t xml:space="preserve"> In this report many business topics like </w:t>
      </w:r>
      <w:r w:rsidR="00C6774B" w:rsidRPr="006259DD">
        <w:rPr>
          <w:rFonts w:cs="Times New Roman"/>
        </w:rPr>
        <w:t xml:space="preserve">business intelligence, data ware housing, data mining and </w:t>
      </w:r>
      <w:r w:rsidR="008E0F33" w:rsidRPr="006259DD">
        <w:rPr>
          <w:rFonts w:cs="Times New Roman"/>
        </w:rPr>
        <w:t>relevant</w:t>
      </w:r>
      <w:r w:rsidR="00C6774B" w:rsidRPr="006259DD">
        <w:rPr>
          <w:rFonts w:cs="Times New Roman"/>
        </w:rPr>
        <w:t xml:space="preserve"> topics are briefly discussed. Data analysis with Excel and SPSS are done and attached in the report.</w:t>
      </w:r>
      <w:r w:rsidR="008B7173">
        <w:rPr>
          <w:rFonts w:cs="Times New Roman"/>
        </w:rPr>
        <w:t xml:space="preserve"> </w:t>
      </w:r>
      <w:r w:rsidR="00C6774B" w:rsidRPr="006259DD">
        <w:rPr>
          <w:rFonts w:cs="Times New Roman"/>
        </w:rPr>
        <w:t xml:space="preserve"> </w:t>
      </w:r>
      <w:r w:rsidR="00217035">
        <w:rPr>
          <w:rFonts w:cs="Times New Roman"/>
        </w:rPr>
        <w:t>D</w:t>
      </w:r>
      <w:r w:rsidR="00217035" w:rsidRPr="00217035">
        <w:rPr>
          <w:rFonts w:cs="Times New Roman"/>
        </w:rPr>
        <w:t xml:space="preserve">ata analysis and processing are commonplace in modern business intelligence systems. In light of that, this report made an effort to provide an accurate depiction of the </w:t>
      </w:r>
      <w:r w:rsidR="00217035">
        <w:rPr>
          <w:rFonts w:cs="Times New Roman"/>
        </w:rPr>
        <w:t xml:space="preserve">analysis, theory and trends. </w:t>
      </w:r>
    </w:p>
    <w:p w14:paraId="5C0E8D67" w14:textId="1BB77A64" w:rsidR="00A7211C" w:rsidRDefault="00A7211C" w:rsidP="00B06045">
      <w:pPr>
        <w:rPr>
          <w:rFonts w:cs="Times New Roman"/>
          <w:b/>
          <w:color w:val="FF0000"/>
        </w:rPr>
      </w:pPr>
    </w:p>
    <w:p w14:paraId="68DF161B" w14:textId="3E841B93" w:rsidR="00FD64B3" w:rsidRDefault="00FD64B3" w:rsidP="00B06045">
      <w:pPr>
        <w:rPr>
          <w:rFonts w:cs="Times New Roman"/>
          <w:b/>
          <w:color w:val="FF0000"/>
        </w:rPr>
      </w:pPr>
    </w:p>
    <w:p w14:paraId="6D22A6F3" w14:textId="23B40369" w:rsidR="00FD64B3" w:rsidRDefault="00FD64B3" w:rsidP="00B06045">
      <w:pPr>
        <w:rPr>
          <w:rFonts w:cs="Times New Roman"/>
          <w:b/>
          <w:color w:val="FF0000"/>
        </w:rPr>
      </w:pPr>
    </w:p>
    <w:p w14:paraId="4BF3A57E" w14:textId="4AF9283F" w:rsidR="00FD64B3" w:rsidRDefault="00FD64B3" w:rsidP="00B06045">
      <w:pPr>
        <w:rPr>
          <w:rFonts w:cs="Times New Roman"/>
          <w:b/>
          <w:color w:val="FF0000"/>
        </w:rPr>
      </w:pPr>
    </w:p>
    <w:p w14:paraId="5389CB88" w14:textId="4F2F95C4" w:rsidR="00FD64B3" w:rsidRDefault="00FD64B3" w:rsidP="00B06045">
      <w:pPr>
        <w:rPr>
          <w:rFonts w:cs="Times New Roman"/>
          <w:b/>
          <w:color w:val="FF0000"/>
        </w:rPr>
      </w:pPr>
    </w:p>
    <w:p w14:paraId="6F916B20" w14:textId="3D6AC3CA" w:rsidR="00FD64B3" w:rsidRDefault="00FD64B3" w:rsidP="00B06045">
      <w:pPr>
        <w:rPr>
          <w:rFonts w:cs="Times New Roman"/>
          <w:b/>
          <w:color w:val="FF0000"/>
        </w:rPr>
      </w:pPr>
    </w:p>
    <w:p w14:paraId="43E5E297" w14:textId="0EE87D98" w:rsidR="00FD64B3" w:rsidRDefault="00FD64B3" w:rsidP="00B06045">
      <w:pPr>
        <w:rPr>
          <w:rFonts w:cs="Times New Roman"/>
          <w:b/>
          <w:color w:val="FF0000"/>
        </w:rPr>
      </w:pPr>
    </w:p>
    <w:p w14:paraId="0826D78F" w14:textId="4E3DFD3A" w:rsidR="00FD64B3" w:rsidRDefault="00FD64B3" w:rsidP="00B06045">
      <w:pPr>
        <w:rPr>
          <w:rFonts w:cs="Times New Roman"/>
          <w:b/>
          <w:color w:val="FF0000"/>
        </w:rPr>
      </w:pPr>
    </w:p>
    <w:p w14:paraId="3B28873E" w14:textId="60795B77" w:rsidR="00FD64B3" w:rsidRDefault="00FD64B3" w:rsidP="00B06045">
      <w:pPr>
        <w:rPr>
          <w:rFonts w:cs="Times New Roman"/>
          <w:b/>
          <w:color w:val="FF0000"/>
        </w:rPr>
      </w:pPr>
    </w:p>
    <w:p w14:paraId="2AB6BC1F" w14:textId="1B52DCAF" w:rsidR="00FD64B3" w:rsidRDefault="00FD64B3" w:rsidP="00B06045">
      <w:pPr>
        <w:rPr>
          <w:rFonts w:cs="Times New Roman"/>
          <w:b/>
          <w:color w:val="FF0000"/>
        </w:rPr>
      </w:pPr>
    </w:p>
    <w:p w14:paraId="54E8D9CC" w14:textId="0AFDC2E3" w:rsidR="00FD64B3" w:rsidRDefault="00FD64B3" w:rsidP="00B06045">
      <w:pPr>
        <w:rPr>
          <w:rFonts w:cs="Times New Roman"/>
          <w:b/>
          <w:color w:val="FF0000"/>
        </w:rPr>
      </w:pPr>
    </w:p>
    <w:p w14:paraId="442A2700" w14:textId="3621BFB4" w:rsidR="00FD64B3" w:rsidRDefault="00FD64B3" w:rsidP="00B06045">
      <w:pPr>
        <w:rPr>
          <w:rFonts w:cs="Times New Roman"/>
          <w:b/>
          <w:color w:val="FF0000"/>
        </w:rPr>
      </w:pPr>
    </w:p>
    <w:p w14:paraId="47C43794" w14:textId="395F0667" w:rsidR="00FD64B3" w:rsidRDefault="00FD64B3" w:rsidP="00B06045">
      <w:pPr>
        <w:rPr>
          <w:rFonts w:cs="Times New Roman"/>
          <w:b/>
          <w:color w:val="FF0000"/>
        </w:rPr>
      </w:pPr>
    </w:p>
    <w:p w14:paraId="0D857683" w14:textId="215EFDDD" w:rsidR="00FD64B3" w:rsidRDefault="00FD64B3" w:rsidP="00B06045">
      <w:pPr>
        <w:rPr>
          <w:rFonts w:cs="Times New Roman"/>
          <w:b/>
          <w:color w:val="FF0000"/>
        </w:rPr>
      </w:pPr>
    </w:p>
    <w:p w14:paraId="103615B7" w14:textId="3CE23BF9" w:rsidR="000A6189" w:rsidRDefault="00540C1E" w:rsidP="00B06045">
      <w:pPr>
        <w:pStyle w:val="Heading1"/>
      </w:pPr>
      <w:bookmarkStart w:id="8" w:name="_Toc119270067"/>
      <w:r w:rsidRPr="008420AB">
        <w:lastRenderedPageBreak/>
        <w:t xml:space="preserve">List </w:t>
      </w:r>
      <w:r>
        <w:t xml:space="preserve">of </w:t>
      </w:r>
      <w:r w:rsidR="000A6189" w:rsidRPr="008420AB">
        <w:t>Reference</w:t>
      </w:r>
      <w:bookmarkEnd w:id="8"/>
      <w:r w:rsidR="005D294D" w:rsidRPr="008420AB">
        <w:t xml:space="preserve"> </w:t>
      </w:r>
    </w:p>
    <w:p w14:paraId="76FA7361" w14:textId="77777777" w:rsidR="005402BD" w:rsidRPr="005402BD" w:rsidRDefault="005402BD" w:rsidP="005402BD">
      <w:pPr>
        <w:rPr>
          <w:rFonts w:cs="Times New Roman"/>
          <w:b/>
        </w:rPr>
      </w:pPr>
      <w:r w:rsidRPr="005402BD">
        <w:rPr>
          <w:rFonts w:cs="Times New Roman"/>
        </w:rPr>
        <w:t xml:space="preserve">Anderson, D.R., Sweeney, D.J., Williams, T.A., </w:t>
      </w:r>
      <w:proofErr w:type="spellStart"/>
      <w:r w:rsidRPr="005402BD">
        <w:rPr>
          <w:rFonts w:cs="Times New Roman"/>
        </w:rPr>
        <w:t>Camm</w:t>
      </w:r>
      <w:proofErr w:type="spellEnd"/>
      <w:r w:rsidRPr="005402BD">
        <w:rPr>
          <w:rFonts w:cs="Times New Roman"/>
        </w:rPr>
        <w:t>, J.D. and Cochran, J.J., 2020. Modern business statistics with Microsoft Excel. Cengage Learning.</w:t>
      </w:r>
    </w:p>
    <w:p w14:paraId="012945A8" w14:textId="77777777" w:rsidR="005402BD" w:rsidRPr="005402BD" w:rsidRDefault="005402BD" w:rsidP="005402BD">
      <w:pPr>
        <w:rPr>
          <w:rFonts w:cs="Times New Roman"/>
          <w:b/>
        </w:rPr>
      </w:pPr>
      <w:proofErr w:type="spellStart"/>
      <w:r w:rsidRPr="005402BD">
        <w:rPr>
          <w:rFonts w:cs="Times New Roman"/>
        </w:rPr>
        <w:t>Atre</w:t>
      </w:r>
      <w:proofErr w:type="spellEnd"/>
      <w:r w:rsidRPr="005402BD">
        <w:rPr>
          <w:rFonts w:cs="Times New Roman"/>
        </w:rPr>
        <w:t>, S., 2008. Successful Business Intelligence: Secrets to Making BI a Killer App.</w:t>
      </w:r>
    </w:p>
    <w:p w14:paraId="2761E36C" w14:textId="77777777" w:rsidR="005402BD" w:rsidRPr="005402BD" w:rsidRDefault="005402BD" w:rsidP="005402BD">
      <w:pPr>
        <w:rPr>
          <w:rFonts w:cs="Times New Roman"/>
          <w:b/>
        </w:rPr>
      </w:pPr>
      <w:r w:rsidRPr="005402BD">
        <w:rPr>
          <w:rFonts w:cs="Times New Roman"/>
        </w:rPr>
        <w:t>Azevedo, A. and Santos, M.F. eds., 2020. Integration challenges for analytics, business intelligence, and data mining. IGI Global.</w:t>
      </w:r>
    </w:p>
    <w:p w14:paraId="715E7236" w14:textId="77777777" w:rsidR="005402BD" w:rsidRPr="005402BD" w:rsidRDefault="005402BD" w:rsidP="005402BD">
      <w:pPr>
        <w:rPr>
          <w:rFonts w:cs="Times New Roman"/>
          <w:b/>
        </w:rPr>
      </w:pPr>
      <w:r w:rsidRPr="005402BD">
        <w:rPr>
          <w:rFonts w:cs="Times New Roman"/>
        </w:rPr>
        <w:t>Azevedo, A. ed., 2014. Integration of data mining in business intelligence systems. IGI Global.</w:t>
      </w:r>
    </w:p>
    <w:p w14:paraId="4F506E00" w14:textId="65E60874" w:rsidR="005402BD" w:rsidRPr="005402BD" w:rsidRDefault="005402BD" w:rsidP="005402BD">
      <w:pPr>
        <w:rPr>
          <w:rFonts w:cs="Times New Roman"/>
          <w:b/>
        </w:rPr>
      </w:pPr>
      <w:r w:rsidRPr="005402BD">
        <w:rPr>
          <w:rFonts w:cs="Times New Roman"/>
        </w:rPr>
        <w:t>BAZIN, K.</w:t>
      </w:r>
      <w:r w:rsidR="00432A73">
        <w:rPr>
          <w:rFonts w:cs="Times New Roman"/>
        </w:rPr>
        <w:t>,</w:t>
      </w:r>
      <w:r w:rsidRPr="005402BD">
        <w:rPr>
          <w:rFonts w:cs="Times New Roman"/>
        </w:rPr>
        <w:t xml:space="preserve"> 2022. 6 Business Intelligence Trends </w:t>
      </w:r>
      <w:proofErr w:type="gramStart"/>
      <w:r w:rsidRPr="005402BD">
        <w:rPr>
          <w:rFonts w:cs="Times New Roman"/>
        </w:rPr>
        <w:t>To</w:t>
      </w:r>
      <w:proofErr w:type="gramEnd"/>
      <w:r w:rsidRPr="005402BD">
        <w:rPr>
          <w:rFonts w:cs="Times New Roman"/>
        </w:rPr>
        <w:t xml:space="preserve"> Watch In 2022. [online] www.toucantoco.com. Available at: https://www.toucantoco.com/en/blog/6-business-intelligence-trends-for-2022 [Accessed 14 Nov. 2022].</w:t>
      </w:r>
    </w:p>
    <w:p w14:paraId="5B98D947" w14:textId="77777777" w:rsidR="005402BD" w:rsidRPr="005402BD" w:rsidRDefault="005402BD" w:rsidP="005402BD">
      <w:pPr>
        <w:rPr>
          <w:rFonts w:cs="Times New Roman"/>
          <w:b/>
        </w:rPr>
      </w:pPr>
      <w:proofErr w:type="spellStart"/>
      <w:r w:rsidRPr="005402BD">
        <w:rPr>
          <w:rFonts w:cs="Times New Roman"/>
        </w:rPr>
        <w:t>Brelade</w:t>
      </w:r>
      <w:proofErr w:type="spellEnd"/>
      <w:r w:rsidRPr="005402BD">
        <w:rPr>
          <w:rFonts w:cs="Times New Roman"/>
        </w:rPr>
        <w:t>, S. and Harman, C., 2003. Practical guide to knowledge management. Thorogood.</w:t>
      </w:r>
    </w:p>
    <w:p w14:paraId="11D46C7C" w14:textId="77777777" w:rsidR="005402BD" w:rsidRPr="005402BD" w:rsidRDefault="005402BD" w:rsidP="005402BD">
      <w:pPr>
        <w:rPr>
          <w:rFonts w:cs="Times New Roman"/>
          <w:b/>
        </w:rPr>
      </w:pPr>
      <w:proofErr w:type="spellStart"/>
      <w:r w:rsidRPr="005402BD">
        <w:rPr>
          <w:rFonts w:cs="Times New Roman"/>
        </w:rPr>
        <w:t>Cleff</w:t>
      </w:r>
      <w:proofErr w:type="spellEnd"/>
      <w:r w:rsidRPr="005402BD">
        <w:rPr>
          <w:rFonts w:cs="Times New Roman"/>
        </w:rPr>
        <w:t>, T., 2019. Applied statistics and multivariate data analysis for business and economics: A modern approach using SPSS, Stata, and Excel. Springer.</w:t>
      </w:r>
    </w:p>
    <w:p w14:paraId="1D5295E9" w14:textId="77777777" w:rsidR="005402BD" w:rsidRPr="005402BD" w:rsidRDefault="005402BD" w:rsidP="005402BD">
      <w:pPr>
        <w:rPr>
          <w:rFonts w:cs="Times New Roman"/>
          <w:b/>
        </w:rPr>
      </w:pPr>
      <w:proofErr w:type="spellStart"/>
      <w:r w:rsidRPr="005402BD">
        <w:rPr>
          <w:rFonts w:cs="Times New Roman"/>
        </w:rPr>
        <w:t>Dalmaijer</w:t>
      </w:r>
      <w:proofErr w:type="spellEnd"/>
      <w:r w:rsidRPr="005402BD">
        <w:rPr>
          <w:rFonts w:cs="Times New Roman"/>
        </w:rPr>
        <w:t xml:space="preserve">, E.S., Nord, C.L. and </w:t>
      </w:r>
      <w:proofErr w:type="spellStart"/>
      <w:r w:rsidRPr="005402BD">
        <w:rPr>
          <w:rFonts w:cs="Times New Roman"/>
        </w:rPr>
        <w:t>Astle</w:t>
      </w:r>
      <w:proofErr w:type="spellEnd"/>
      <w:r w:rsidRPr="005402BD">
        <w:rPr>
          <w:rFonts w:cs="Times New Roman"/>
        </w:rPr>
        <w:t>, D.E., 2022. Statistical power for cluster analysis. BMC bioinformatics, 23(1), pp.1-28.</w:t>
      </w:r>
    </w:p>
    <w:p w14:paraId="044DBC5A" w14:textId="77777777" w:rsidR="005402BD" w:rsidRPr="005402BD" w:rsidRDefault="005402BD" w:rsidP="005402BD">
      <w:pPr>
        <w:rPr>
          <w:rFonts w:cs="Times New Roman"/>
          <w:b/>
        </w:rPr>
      </w:pPr>
      <w:proofErr w:type="spellStart"/>
      <w:r w:rsidRPr="005402BD">
        <w:rPr>
          <w:rFonts w:cs="Times New Roman"/>
        </w:rPr>
        <w:t>Dhaouadi</w:t>
      </w:r>
      <w:proofErr w:type="spellEnd"/>
      <w:r w:rsidRPr="005402BD">
        <w:rPr>
          <w:rFonts w:cs="Times New Roman"/>
        </w:rPr>
        <w:t xml:space="preserve">, A., </w:t>
      </w:r>
      <w:proofErr w:type="spellStart"/>
      <w:r w:rsidRPr="005402BD">
        <w:rPr>
          <w:rFonts w:cs="Times New Roman"/>
        </w:rPr>
        <w:t>Bousselmi</w:t>
      </w:r>
      <w:proofErr w:type="spellEnd"/>
      <w:r w:rsidRPr="005402BD">
        <w:rPr>
          <w:rFonts w:cs="Times New Roman"/>
        </w:rPr>
        <w:t xml:space="preserve">, K., </w:t>
      </w:r>
      <w:proofErr w:type="spellStart"/>
      <w:r w:rsidRPr="005402BD">
        <w:rPr>
          <w:rFonts w:cs="Times New Roman"/>
        </w:rPr>
        <w:t>Gammoudi</w:t>
      </w:r>
      <w:proofErr w:type="spellEnd"/>
      <w:r w:rsidRPr="005402BD">
        <w:rPr>
          <w:rFonts w:cs="Times New Roman"/>
        </w:rPr>
        <w:t xml:space="preserve">, M.M., Monnet, S. and </w:t>
      </w:r>
      <w:proofErr w:type="spellStart"/>
      <w:r w:rsidRPr="005402BD">
        <w:rPr>
          <w:rFonts w:cs="Times New Roman"/>
        </w:rPr>
        <w:t>Hammoudi</w:t>
      </w:r>
      <w:proofErr w:type="spellEnd"/>
      <w:r w:rsidRPr="005402BD">
        <w:rPr>
          <w:rFonts w:cs="Times New Roman"/>
        </w:rPr>
        <w:t xml:space="preserve">, S., 2022. Data Warehousing Process </w:t>
      </w:r>
      <w:proofErr w:type="spellStart"/>
      <w:r w:rsidRPr="005402BD">
        <w:rPr>
          <w:rFonts w:cs="Times New Roman"/>
        </w:rPr>
        <w:t>Modeling</w:t>
      </w:r>
      <w:proofErr w:type="spellEnd"/>
      <w:r w:rsidRPr="005402BD">
        <w:rPr>
          <w:rFonts w:cs="Times New Roman"/>
        </w:rPr>
        <w:t xml:space="preserve"> from Classical Approaches to New Trends: Main Features and Comparisons. Data, 7(8), p.113.</w:t>
      </w:r>
    </w:p>
    <w:p w14:paraId="353F7EB8" w14:textId="3804E75B" w:rsidR="005402BD" w:rsidRPr="005402BD" w:rsidRDefault="005402BD" w:rsidP="005402BD">
      <w:pPr>
        <w:rPr>
          <w:rFonts w:cs="Times New Roman"/>
          <w:b/>
        </w:rPr>
      </w:pPr>
      <w:r w:rsidRPr="005402BD">
        <w:rPr>
          <w:rFonts w:cs="Times New Roman"/>
        </w:rPr>
        <w:t>Geisler M., T.</w:t>
      </w:r>
      <w:r w:rsidR="00875D11">
        <w:rPr>
          <w:rFonts w:cs="Times New Roman"/>
        </w:rPr>
        <w:t>,</w:t>
      </w:r>
      <w:r w:rsidRPr="005402BD">
        <w:rPr>
          <w:rFonts w:cs="Times New Roman"/>
        </w:rPr>
        <w:t xml:space="preserve"> 2021. What Is Data </w:t>
      </w:r>
      <w:proofErr w:type="spellStart"/>
      <w:r w:rsidRPr="005402BD">
        <w:rPr>
          <w:rFonts w:cs="Times New Roman"/>
        </w:rPr>
        <w:t>Preprocessing</w:t>
      </w:r>
      <w:proofErr w:type="spellEnd"/>
      <w:r w:rsidRPr="005402BD">
        <w:rPr>
          <w:rFonts w:cs="Times New Roman"/>
        </w:rPr>
        <w:t xml:space="preserve"> &amp; What Are the Steps Involved? [online] </w:t>
      </w:r>
      <w:proofErr w:type="spellStart"/>
      <w:r w:rsidRPr="005402BD">
        <w:rPr>
          <w:rFonts w:cs="Times New Roman"/>
        </w:rPr>
        <w:t>MonkeyLearn</w:t>
      </w:r>
      <w:proofErr w:type="spellEnd"/>
      <w:r w:rsidRPr="005402BD">
        <w:rPr>
          <w:rFonts w:cs="Times New Roman"/>
        </w:rPr>
        <w:t xml:space="preserve"> Blog. Available at: https://monkeylearn.com/blog/data-preprocessing/ [Accessed 14 Nov. 2022].</w:t>
      </w:r>
    </w:p>
    <w:p w14:paraId="5FED3142" w14:textId="77777777" w:rsidR="005402BD" w:rsidRPr="005402BD" w:rsidRDefault="005402BD" w:rsidP="005402BD">
      <w:pPr>
        <w:rPr>
          <w:rFonts w:cs="Times New Roman"/>
          <w:b/>
        </w:rPr>
      </w:pPr>
      <w:proofErr w:type="spellStart"/>
      <w:r w:rsidRPr="005402BD">
        <w:rPr>
          <w:rFonts w:cs="Times New Roman"/>
        </w:rPr>
        <w:t>Hassani</w:t>
      </w:r>
      <w:proofErr w:type="spellEnd"/>
      <w:r w:rsidRPr="005402BD">
        <w:rPr>
          <w:rFonts w:cs="Times New Roman"/>
        </w:rPr>
        <w:t xml:space="preserve">, H., </w:t>
      </w:r>
      <w:proofErr w:type="spellStart"/>
      <w:r w:rsidRPr="005402BD">
        <w:rPr>
          <w:rFonts w:cs="Times New Roman"/>
        </w:rPr>
        <w:t>Beneki</w:t>
      </w:r>
      <w:proofErr w:type="spellEnd"/>
      <w:r w:rsidRPr="005402BD">
        <w:rPr>
          <w:rFonts w:cs="Times New Roman"/>
        </w:rPr>
        <w:t xml:space="preserve">, C., Unger, S., </w:t>
      </w:r>
      <w:proofErr w:type="spellStart"/>
      <w:r w:rsidRPr="005402BD">
        <w:rPr>
          <w:rFonts w:cs="Times New Roman"/>
        </w:rPr>
        <w:t>Mazinani</w:t>
      </w:r>
      <w:proofErr w:type="spellEnd"/>
      <w:r w:rsidRPr="005402BD">
        <w:rPr>
          <w:rFonts w:cs="Times New Roman"/>
        </w:rPr>
        <w:t xml:space="preserve">, M.T. and </w:t>
      </w:r>
      <w:proofErr w:type="spellStart"/>
      <w:r w:rsidRPr="005402BD">
        <w:rPr>
          <w:rFonts w:cs="Times New Roman"/>
        </w:rPr>
        <w:t>Yeganegi</w:t>
      </w:r>
      <w:proofErr w:type="spellEnd"/>
      <w:r w:rsidRPr="005402BD">
        <w:rPr>
          <w:rFonts w:cs="Times New Roman"/>
        </w:rPr>
        <w:t>, M.R., 2020. Text mining in big data analytics. Big Data and Cognitive Computing, 4(1), p.1.</w:t>
      </w:r>
    </w:p>
    <w:p w14:paraId="298797B4" w14:textId="77777777" w:rsidR="005402BD" w:rsidRPr="005402BD" w:rsidRDefault="005402BD" w:rsidP="005402BD">
      <w:pPr>
        <w:rPr>
          <w:rFonts w:cs="Times New Roman"/>
          <w:b/>
        </w:rPr>
      </w:pPr>
      <w:r w:rsidRPr="005402BD">
        <w:rPr>
          <w:rFonts w:cs="Times New Roman"/>
        </w:rPr>
        <w:t xml:space="preserve">Ishikawa, A. and Nakagawa, J. eds., 2013. Introduction To Knowledge Information Strategy, An: From Business Intelligence </w:t>
      </w:r>
      <w:proofErr w:type="gramStart"/>
      <w:r w:rsidRPr="005402BD">
        <w:rPr>
          <w:rFonts w:cs="Times New Roman"/>
        </w:rPr>
        <w:t>To</w:t>
      </w:r>
      <w:proofErr w:type="gramEnd"/>
      <w:r w:rsidRPr="005402BD">
        <w:rPr>
          <w:rFonts w:cs="Times New Roman"/>
        </w:rPr>
        <w:t xml:space="preserve"> Knowledge Sciences. World Scientific Publishing Company.</w:t>
      </w:r>
    </w:p>
    <w:p w14:paraId="51D3AF5A" w14:textId="77777777" w:rsidR="005402BD" w:rsidRPr="005402BD" w:rsidRDefault="005402BD" w:rsidP="005402BD">
      <w:pPr>
        <w:rPr>
          <w:rFonts w:cs="Times New Roman"/>
          <w:b/>
        </w:rPr>
      </w:pPr>
      <w:proofErr w:type="spellStart"/>
      <w:r w:rsidRPr="005402BD">
        <w:rPr>
          <w:rFonts w:cs="Times New Roman"/>
        </w:rPr>
        <w:lastRenderedPageBreak/>
        <w:t>Jaggia</w:t>
      </w:r>
      <w:proofErr w:type="spellEnd"/>
      <w:r w:rsidRPr="005402BD">
        <w:rPr>
          <w:rFonts w:cs="Times New Roman"/>
        </w:rPr>
        <w:t xml:space="preserve">, S., Kelly, A., </w:t>
      </w:r>
      <w:proofErr w:type="spellStart"/>
      <w:r w:rsidRPr="005402BD">
        <w:rPr>
          <w:rFonts w:cs="Times New Roman"/>
        </w:rPr>
        <w:t>Lertwachara</w:t>
      </w:r>
      <w:proofErr w:type="spellEnd"/>
      <w:r w:rsidRPr="005402BD">
        <w:rPr>
          <w:rFonts w:cs="Times New Roman"/>
        </w:rPr>
        <w:t>, K. and Chen, L., 2020. Business analytics. McGraw-Hill US Higher Ed USE.</w:t>
      </w:r>
    </w:p>
    <w:p w14:paraId="40FAFD2A" w14:textId="1DBF81A9" w:rsidR="005402BD" w:rsidRPr="005402BD" w:rsidRDefault="005402BD" w:rsidP="005402BD">
      <w:pPr>
        <w:rPr>
          <w:rFonts w:cs="Times New Roman"/>
          <w:b/>
        </w:rPr>
      </w:pPr>
      <w:r w:rsidRPr="005402BD">
        <w:rPr>
          <w:rFonts w:cs="Times New Roman"/>
        </w:rPr>
        <w:t>Lemoine, J.</w:t>
      </w:r>
      <w:r w:rsidR="00875D11">
        <w:rPr>
          <w:rFonts w:cs="Times New Roman"/>
        </w:rPr>
        <w:t>,</w:t>
      </w:r>
      <w:r w:rsidRPr="005402BD">
        <w:rPr>
          <w:rFonts w:cs="Times New Roman"/>
        </w:rPr>
        <w:t xml:space="preserve"> 2015. Advantages &amp; Disadvantages of Microsoft Excel | Techwalla.com. [online] </w:t>
      </w:r>
      <w:proofErr w:type="spellStart"/>
      <w:r w:rsidRPr="005402BD">
        <w:rPr>
          <w:rFonts w:cs="Times New Roman"/>
        </w:rPr>
        <w:t>Techwalla</w:t>
      </w:r>
      <w:proofErr w:type="spellEnd"/>
      <w:r w:rsidRPr="005402BD">
        <w:rPr>
          <w:rFonts w:cs="Times New Roman"/>
        </w:rPr>
        <w:t>. Available at: https://www.techwalla.com/articles/advantages-disadvantages-of-microsoft-excel [Accessed 14 Nov. 2022].</w:t>
      </w:r>
    </w:p>
    <w:p w14:paraId="77CF1C8E" w14:textId="77777777" w:rsidR="005402BD" w:rsidRPr="005402BD" w:rsidRDefault="005402BD" w:rsidP="005402BD">
      <w:pPr>
        <w:rPr>
          <w:rFonts w:cs="Times New Roman"/>
          <w:b/>
        </w:rPr>
      </w:pPr>
      <w:r w:rsidRPr="005402BD">
        <w:rPr>
          <w:rFonts w:cs="Times New Roman"/>
        </w:rPr>
        <w:t xml:space="preserve">Martins, A., Martins, P., </w:t>
      </w:r>
      <w:proofErr w:type="spellStart"/>
      <w:r w:rsidRPr="005402BD">
        <w:rPr>
          <w:rFonts w:cs="Times New Roman"/>
        </w:rPr>
        <w:t>Caldeira</w:t>
      </w:r>
      <w:proofErr w:type="spellEnd"/>
      <w:r w:rsidRPr="005402BD">
        <w:rPr>
          <w:rFonts w:cs="Times New Roman"/>
        </w:rPr>
        <w:t>, F. and Sá, F., 2020, April. An evaluation of how big-data and data warehouses improve business intelligence decision making. In World Conference on Information Systems and Technologies (pp. 609-619). Springer, Cham.</w:t>
      </w:r>
    </w:p>
    <w:p w14:paraId="5F876DCB" w14:textId="40E752E6" w:rsidR="005402BD" w:rsidRPr="005402BD" w:rsidRDefault="005402BD" w:rsidP="005402BD">
      <w:pPr>
        <w:rPr>
          <w:rFonts w:cs="Times New Roman"/>
          <w:b/>
        </w:rPr>
      </w:pPr>
      <w:r w:rsidRPr="005402BD">
        <w:rPr>
          <w:rFonts w:cs="Times New Roman"/>
        </w:rPr>
        <w:t>McDaniel, S.</w:t>
      </w:r>
      <w:r w:rsidR="00875D11">
        <w:rPr>
          <w:rFonts w:cs="Times New Roman"/>
        </w:rPr>
        <w:t>,</w:t>
      </w:r>
      <w:r w:rsidRPr="005402BD">
        <w:rPr>
          <w:rFonts w:cs="Times New Roman"/>
        </w:rPr>
        <w:t xml:space="preserve"> 2019. 16 Data Mining Techniques: The Complete List - Talend. [online] Talend Real-Time Open-Source Data Integration Software. Available at: https://www.talend.com/resources/data-mining-techniques/ [Accessed 14 Nov. 2022].</w:t>
      </w:r>
    </w:p>
    <w:p w14:paraId="698BE879" w14:textId="77777777" w:rsidR="005402BD" w:rsidRPr="005402BD" w:rsidRDefault="005402BD" w:rsidP="005402BD">
      <w:pPr>
        <w:rPr>
          <w:rFonts w:cs="Times New Roman"/>
          <w:b/>
        </w:rPr>
      </w:pPr>
      <w:r w:rsidRPr="005402BD">
        <w:rPr>
          <w:rFonts w:cs="Times New Roman"/>
        </w:rPr>
        <w:t xml:space="preserve">Ngo, T., 2011. Data mining: practical machine learning tools and technique, by </w:t>
      </w:r>
      <w:proofErr w:type="spellStart"/>
      <w:r w:rsidRPr="005402BD">
        <w:rPr>
          <w:rFonts w:cs="Times New Roman"/>
        </w:rPr>
        <w:t>ian</w:t>
      </w:r>
      <w:proofErr w:type="spellEnd"/>
      <w:r w:rsidRPr="005402BD">
        <w:rPr>
          <w:rFonts w:cs="Times New Roman"/>
        </w:rPr>
        <w:t xml:space="preserve"> h. </w:t>
      </w:r>
      <w:proofErr w:type="spellStart"/>
      <w:r w:rsidRPr="005402BD">
        <w:rPr>
          <w:rFonts w:cs="Times New Roman"/>
        </w:rPr>
        <w:t>witten</w:t>
      </w:r>
      <w:proofErr w:type="spellEnd"/>
      <w:r w:rsidRPr="005402BD">
        <w:rPr>
          <w:rFonts w:cs="Times New Roman"/>
        </w:rPr>
        <w:t xml:space="preserve">, </w:t>
      </w:r>
      <w:proofErr w:type="spellStart"/>
      <w:r w:rsidRPr="005402BD">
        <w:rPr>
          <w:rFonts w:cs="Times New Roman"/>
        </w:rPr>
        <w:t>eibe</w:t>
      </w:r>
      <w:proofErr w:type="spellEnd"/>
      <w:r w:rsidRPr="005402BD">
        <w:rPr>
          <w:rFonts w:cs="Times New Roman"/>
        </w:rPr>
        <w:t xml:space="preserve"> frank, mark a. hell. ACM SIGSOFT Software Engineering Notes, 36(5), pp.51-52.</w:t>
      </w:r>
    </w:p>
    <w:p w14:paraId="37626118" w14:textId="77777777" w:rsidR="005402BD" w:rsidRPr="005402BD" w:rsidRDefault="005402BD" w:rsidP="005402BD">
      <w:pPr>
        <w:rPr>
          <w:rFonts w:cs="Times New Roman"/>
          <w:b/>
        </w:rPr>
      </w:pPr>
      <w:proofErr w:type="spellStart"/>
      <w:r w:rsidRPr="005402BD">
        <w:rPr>
          <w:rFonts w:cs="Times New Roman"/>
        </w:rPr>
        <w:t>Plotnikova</w:t>
      </w:r>
      <w:proofErr w:type="spellEnd"/>
      <w:r w:rsidRPr="005402BD">
        <w:rPr>
          <w:rFonts w:cs="Times New Roman"/>
        </w:rPr>
        <w:t>, V., Dumas, M. and Milani, F., 2020. Adaptations of data mining methodologies: a systematic literature review. </w:t>
      </w:r>
      <w:proofErr w:type="spellStart"/>
      <w:r w:rsidRPr="005402BD">
        <w:rPr>
          <w:rFonts w:cs="Times New Roman"/>
        </w:rPr>
        <w:t>PeerJ</w:t>
      </w:r>
      <w:proofErr w:type="spellEnd"/>
      <w:r w:rsidRPr="005402BD">
        <w:rPr>
          <w:rFonts w:cs="Times New Roman"/>
        </w:rPr>
        <w:t xml:space="preserve"> Computer Science, 6, p.e267.</w:t>
      </w:r>
    </w:p>
    <w:p w14:paraId="5433A837" w14:textId="1C1C47BD" w:rsidR="005402BD" w:rsidRPr="005402BD" w:rsidRDefault="005402BD" w:rsidP="005402BD">
      <w:pPr>
        <w:rPr>
          <w:rFonts w:cs="Times New Roman"/>
          <w:b/>
        </w:rPr>
      </w:pPr>
      <w:r w:rsidRPr="005402BD">
        <w:rPr>
          <w:rFonts w:cs="Times New Roman"/>
        </w:rPr>
        <w:t>Tyagi, N.</w:t>
      </w:r>
      <w:r w:rsidR="00875D11">
        <w:rPr>
          <w:rFonts w:cs="Times New Roman"/>
        </w:rPr>
        <w:t>,</w:t>
      </w:r>
      <w:r w:rsidRPr="005402BD">
        <w:rPr>
          <w:rFonts w:cs="Times New Roman"/>
        </w:rPr>
        <w:t xml:space="preserve"> 2021. 7 Text Mining Techniques | Analytics Steps. [online] www.analyticssteps.com. Available at: https://www.analyticssteps.com/blogs/top-7-text-mining-techniques [Accessed 14 Nov. 2022].</w:t>
      </w:r>
    </w:p>
    <w:p w14:paraId="5CC91F4B" w14:textId="77777777" w:rsidR="005402BD" w:rsidRPr="005402BD" w:rsidRDefault="005402BD" w:rsidP="005402BD">
      <w:pPr>
        <w:rPr>
          <w:rFonts w:cs="Times New Roman"/>
          <w:b/>
        </w:rPr>
      </w:pPr>
      <w:r w:rsidRPr="005402BD">
        <w:rPr>
          <w:rFonts w:cs="Times New Roman"/>
        </w:rPr>
        <w:t>Wagner III, W.E. ed., 2019. Using SPSS for social statistics and research methods. Pine Forge Press.</w:t>
      </w:r>
    </w:p>
    <w:p w14:paraId="2AC26DDE" w14:textId="41FD02A0" w:rsidR="005402BD" w:rsidRPr="005402BD" w:rsidRDefault="00875D11" w:rsidP="005402BD">
      <w:pPr>
        <w:rPr>
          <w:rFonts w:cs="Times New Roman"/>
          <w:b/>
        </w:rPr>
      </w:pPr>
      <w:r w:rsidRPr="005402BD">
        <w:rPr>
          <w:rFonts w:cs="Times New Roman"/>
        </w:rPr>
        <w:t>William</w:t>
      </w:r>
      <w:r>
        <w:rPr>
          <w:rFonts w:cs="Times New Roman"/>
        </w:rPr>
        <w:t>,</w:t>
      </w:r>
      <w:r w:rsidR="005402BD" w:rsidRPr="005402BD">
        <w:rPr>
          <w:rFonts w:cs="Times New Roman"/>
        </w:rPr>
        <w:t xml:space="preserve"> 2022. What is SPSS? Definition, Features, Types, and Use Cases. [online] </w:t>
      </w:r>
      <w:proofErr w:type="spellStart"/>
      <w:r w:rsidR="005402BD" w:rsidRPr="005402BD">
        <w:rPr>
          <w:rFonts w:cs="Times New Roman"/>
        </w:rPr>
        <w:t>SurveySparrow</w:t>
      </w:r>
      <w:proofErr w:type="spellEnd"/>
      <w:r w:rsidR="005402BD" w:rsidRPr="005402BD">
        <w:rPr>
          <w:rFonts w:cs="Times New Roman"/>
        </w:rPr>
        <w:t>. Available at: https://surveysparrow.com/blog/what-is-spss/ [Accessed 14 Nov. 2022].</w:t>
      </w:r>
    </w:p>
    <w:p w14:paraId="202C4FF9" w14:textId="7E294E93" w:rsidR="005E6AD4" w:rsidRPr="005E6AD4" w:rsidRDefault="005402BD" w:rsidP="005402BD">
      <w:pPr>
        <w:rPr>
          <w:rFonts w:cs="Times New Roman"/>
        </w:rPr>
      </w:pPr>
      <w:r w:rsidRPr="005402BD">
        <w:rPr>
          <w:rFonts w:cs="Times New Roman"/>
        </w:rPr>
        <w:t>Yen, L.</w:t>
      </w:r>
      <w:r w:rsidR="00875D11">
        <w:rPr>
          <w:rFonts w:cs="Times New Roman"/>
        </w:rPr>
        <w:t>,</w:t>
      </w:r>
      <w:r w:rsidRPr="005402BD">
        <w:rPr>
          <w:rFonts w:cs="Times New Roman"/>
        </w:rPr>
        <w:t xml:space="preserve"> 2021. Current Trends &amp; Future Scope of Data Mining. [online] </w:t>
      </w:r>
      <w:proofErr w:type="spellStart"/>
      <w:r w:rsidRPr="005402BD">
        <w:rPr>
          <w:rFonts w:cs="Times New Roman"/>
        </w:rPr>
        <w:t>Datamation</w:t>
      </w:r>
      <w:proofErr w:type="spellEnd"/>
      <w:r w:rsidRPr="005402BD">
        <w:rPr>
          <w:rFonts w:cs="Times New Roman"/>
        </w:rPr>
        <w:t>. Available at: https://www.datamation.com/big-data/data-mining-trends/ [Accessed 14 Nov. 2022].</w:t>
      </w:r>
    </w:p>
    <w:sectPr w:rsidR="005E6AD4" w:rsidRPr="005E6AD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279321" w14:textId="77777777" w:rsidR="00DB4614" w:rsidRDefault="00DB4614" w:rsidP="00713F5E">
      <w:pPr>
        <w:spacing w:after="0" w:line="240" w:lineRule="auto"/>
      </w:pPr>
      <w:r>
        <w:separator/>
      </w:r>
    </w:p>
  </w:endnote>
  <w:endnote w:type="continuationSeparator" w:id="0">
    <w:p w14:paraId="0D67B753" w14:textId="77777777" w:rsidR="00DB4614" w:rsidRDefault="00DB4614" w:rsidP="00713F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77D6C2" w14:textId="77777777" w:rsidR="00DB4614" w:rsidRDefault="00DB4614" w:rsidP="00713F5E">
      <w:pPr>
        <w:spacing w:after="0" w:line="240" w:lineRule="auto"/>
      </w:pPr>
      <w:r>
        <w:separator/>
      </w:r>
    </w:p>
  </w:footnote>
  <w:footnote w:type="continuationSeparator" w:id="0">
    <w:p w14:paraId="70AAE28C" w14:textId="77777777" w:rsidR="00DB4614" w:rsidRDefault="00DB4614" w:rsidP="00713F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0" type="#_x0000_t75" style="width:11.25pt;height:11.25pt" o:bullet="t">
        <v:imagedata r:id="rId1" o:title="msoF0A4"/>
      </v:shape>
    </w:pict>
  </w:numPicBullet>
  <w:abstractNum w:abstractNumId="0" w15:restartNumberingAfterBreak="0">
    <w:nsid w:val="044E668F"/>
    <w:multiLevelType w:val="hybridMultilevel"/>
    <w:tmpl w:val="A0C2A222"/>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37747C"/>
    <w:multiLevelType w:val="hybridMultilevel"/>
    <w:tmpl w:val="2EBA1DB2"/>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A16355"/>
    <w:multiLevelType w:val="hybridMultilevel"/>
    <w:tmpl w:val="1678371A"/>
    <w:lvl w:ilvl="0" w:tplc="04090005">
      <w:start w:val="1"/>
      <w:numFmt w:val="bullet"/>
      <w:lvlText w:val=""/>
      <w:lvlJc w:val="left"/>
      <w:pPr>
        <w:ind w:left="6030" w:hanging="360"/>
      </w:pPr>
      <w:rPr>
        <w:rFonts w:ascii="Wingdings" w:hAnsi="Wingdings" w:hint="default"/>
      </w:rPr>
    </w:lvl>
    <w:lvl w:ilvl="1" w:tplc="FFFFFFFF" w:tentative="1">
      <w:start w:val="1"/>
      <w:numFmt w:val="bullet"/>
      <w:lvlText w:val="o"/>
      <w:lvlJc w:val="left"/>
      <w:pPr>
        <w:ind w:left="6750" w:hanging="360"/>
      </w:pPr>
      <w:rPr>
        <w:rFonts w:ascii="Courier New" w:hAnsi="Courier New" w:cs="Courier New" w:hint="default"/>
      </w:rPr>
    </w:lvl>
    <w:lvl w:ilvl="2" w:tplc="FFFFFFFF" w:tentative="1">
      <w:start w:val="1"/>
      <w:numFmt w:val="bullet"/>
      <w:lvlText w:val=""/>
      <w:lvlJc w:val="left"/>
      <w:pPr>
        <w:ind w:left="7470" w:hanging="360"/>
      </w:pPr>
      <w:rPr>
        <w:rFonts w:ascii="Wingdings" w:hAnsi="Wingdings" w:hint="default"/>
      </w:rPr>
    </w:lvl>
    <w:lvl w:ilvl="3" w:tplc="FFFFFFFF" w:tentative="1">
      <w:start w:val="1"/>
      <w:numFmt w:val="bullet"/>
      <w:lvlText w:val=""/>
      <w:lvlJc w:val="left"/>
      <w:pPr>
        <w:ind w:left="8190" w:hanging="360"/>
      </w:pPr>
      <w:rPr>
        <w:rFonts w:ascii="Symbol" w:hAnsi="Symbol" w:hint="default"/>
      </w:rPr>
    </w:lvl>
    <w:lvl w:ilvl="4" w:tplc="FFFFFFFF" w:tentative="1">
      <w:start w:val="1"/>
      <w:numFmt w:val="bullet"/>
      <w:lvlText w:val="o"/>
      <w:lvlJc w:val="left"/>
      <w:pPr>
        <w:ind w:left="8910" w:hanging="360"/>
      </w:pPr>
      <w:rPr>
        <w:rFonts w:ascii="Courier New" w:hAnsi="Courier New" w:cs="Courier New" w:hint="default"/>
      </w:rPr>
    </w:lvl>
    <w:lvl w:ilvl="5" w:tplc="FFFFFFFF" w:tentative="1">
      <w:start w:val="1"/>
      <w:numFmt w:val="bullet"/>
      <w:lvlText w:val=""/>
      <w:lvlJc w:val="left"/>
      <w:pPr>
        <w:ind w:left="9630" w:hanging="360"/>
      </w:pPr>
      <w:rPr>
        <w:rFonts w:ascii="Wingdings" w:hAnsi="Wingdings" w:hint="default"/>
      </w:rPr>
    </w:lvl>
    <w:lvl w:ilvl="6" w:tplc="FFFFFFFF" w:tentative="1">
      <w:start w:val="1"/>
      <w:numFmt w:val="bullet"/>
      <w:lvlText w:val=""/>
      <w:lvlJc w:val="left"/>
      <w:pPr>
        <w:ind w:left="10350" w:hanging="360"/>
      </w:pPr>
      <w:rPr>
        <w:rFonts w:ascii="Symbol" w:hAnsi="Symbol" w:hint="default"/>
      </w:rPr>
    </w:lvl>
    <w:lvl w:ilvl="7" w:tplc="FFFFFFFF" w:tentative="1">
      <w:start w:val="1"/>
      <w:numFmt w:val="bullet"/>
      <w:lvlText w:val="o"/>
      <w:lvlJc w:val="left"/>
      <w:pPr>
        <w:ind w:left="11070" w:hanging="360"/>
      </w:pPr>
      <w:rPr>
        <w:rFonts w:ascii="Courier New" w:hAnsi="Courier New" w:cs="Courier New" w:hint="default"/>
      </w:rPr>
    </w:lvl>
    <w:lvl w:ilvl="8" w:tplc="FFFFFFFF" w:tentative="1">
      <w:start w:val="1"/>
      <w:numFmt w:val="bullet"/>
      <w:lvlText w:val=""/>
      <w:lvlJc w:val="left"/>
      <w:pPr>
        <w:ind w:left="11790" w:hanging="360"/>
      </w:pPr>
      <w:rPr>
        <w:rFonts w:ascii="Wingdings" w:hAnsi="Wingdings" w:hint="default"/>
      </w:rPr>
    </w:lvl>
  </w:abstractNum>
  <w:abstractNum w:abstractNumId="3" w15:restartNumberingAfterBreak="0">
    <w:nsid w:val="0B0B49F2"/>
    <w:multiLevelType w:val="hybridMultilevel"/>
    <w:tmpl w:val="3FDA06E2"/>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C861D41"/>
    <w:multiLevelType w:val="hybridMultilevel"/>
    <w:tmpl w:val="F0A0C2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DAB1B1A"/>
    <w:multiLevelType w:val="hybridMultilevel"/>
    <w:tmpl w:val="F3D029F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EAB5FCF"/>
    <w:multiLevelType w:val="hybridMultilevel"/>
    <w:tmpl w:val="B31E24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77460A5"/>
    <w:multiLevelType w:val="hybridMultilevel"/>
    <w:tmpl w:val="A8AA1000"/>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ECD6183"/>
    <w:multiLevelType w:val="hybridMultilevel"/>
    <w:tmpl w:val="6526FB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00B035E"/>
    <w:multiLevelType w:val="hybridMultilevel"/>
    <w:tmpl w:val="B22A8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EB166B"/>
    <w:multiLevelType w:val="hybridMultilevel"/>
    <w:tmpl w:val="0D7CB78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25FF5274"/>
    <w:multiLevelType w:val="hybridMultilevel"/>
    <w:tmpl w:val="DA4422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8481B16"/>
    <w:multiLevelType w:val="hybridMultilevel"/>
    <w:tmpl w:val="358243B6"/>
    <w:lvl w:ilvl="0" w:tplc="04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3" w15:restartNumberingAfterBreak="0">
    <w:nsid w:val="28DF1B74"/>
    <w:multiLevelType w:val="hybridMultilevel"/>
    <w:tmpl w:val="D390CD0E"/>
    <w:lvl w:ilvl="0" w:tplc="FFFFFFFF">
      <w:start w:val="1"/>
      <w:numFmt w:val="decimal"/>
      <w:lvlText w:val="%1."/>
      <w:lvlJc w:val="left"/>
      <w:pPr>
        <w:ind w:left="706" w:hanging="360"/>
      </w:pPr>
    </w:lvl>
    <w:lvl w:ilvl="1" w:tplc="04090019" w:tentative="1">
      <w:start w:val="1"/>
      <w:numFmt w:val="lowerLetter"/>
      <w:lvlText w:val="%2."/>
      <w:lvlJc w:val="left"/>
      <w:pPr>
        <w:ind w:left="1426" w:hanging="360"/>
      </w:pPr>
    </w:lvl>
    <w:lvl w:ilvl="2" w:tplc="0409001B" w:tentative="1">
      <w:start w:val="1"/>
      <w:numFmt w:val="lowerRoman"/>
      <w:lvlText w:val="%3."/>
      <w:lvlJc w:val="right"/>
      <w:pPr>
        <w:ind w:left="2146" w:hanging="180"/>
      </w:pPr>
    </w:lvl>
    <w:lvl w:ilvl="3" w:tplc="0409000F" w:tentative="1">
      <w:start w:val="1"/>
      <w:numFmt w:val="decimal"/>
      <w:lvlText w:val="%4."/>
      <w:lvlJc w:val="left"/>
      <w:pPr>
        <w:ind w:left="2866" w:hanging="360"/>
      </w:pPr>
    </w:lvl>
    <w:lvl w:ilvl="4" w:tplc="04090019" w:tentative="1">
      <w:start w:val="1"/>
      <w:numFmt w:val="lowerLetter"/>
      <w:lvlText w:val="%5."/>
      <w:lvlJc w:val="left"/>
      <w:pPr>
        <w:ind w:left="3586" w:hanging="360"/>
      </w:pPr>
    </w:lvl>
    <w:lvl w:ilvl="5" w:tplc="0409001B" w:tentative="1">
      <w:start w:val="1"/>
      <w:numFmt w:val="lowerRoman"/>
      <w:lvlText w:val="%6."/>
      <w:lvlJc w:val="right"/>
      <w:pPr>
        <w:ind w:left="4306" w:hanging="180"/>
      </w:pPr>
    </w:lvl>
    <w:lvl w:ilvl="6" w:tplc="0409000F" w:tentative="1">
      <w:start w:val="1"/>
      <w:numFmt w:val="decimal"/>
      <w:lvlText w:val="%7."/>
      <w:lvlJc w:val="left"/>
      <w:pPr>
        <w:ind w:left="5026" w:hanging="360"/>
      </w:pPr>
    </w:lvl>
    <w:lvl w:ilvl="7" w:tplc="04090019" w:tentative="1">
      <w:start w:val="1"/>
      <w:numFmt w:val="lowerLetter"/>
      <w:lvlText w:val="%8."/>
      <w:lvlJc w:val="left"/>
      <w:pPr>
        <w:ind w:left="5746" w:hanging="360"/>
      </w:pPr>
    </w:lvl>
    <w:lvl w:ilvl="8" w:tplc="0409001B" w:tentative="1">
      <w:start w:val="1"/>
      <w:numFmt w:val="lowerRoman"/>
      <w:lvlText w:val="%9."/>
      <w:lvlJc w:val="right"/>
      <w:pPr>
        <w:ind w:left="6466" w:hanging="180"/>
      </w:pPr>
    </w:lvl>
  </w:abstractNum>
  <w:abstractNum w:abstractNumId="14" w15:restartNumberingAfterBreak="0">
    <w:nsid w:val="2CB264B9"/>
    <w:multiLevelType w:val="hybridMultilevel"/>
    <w:tmpl w:val="9A38C766"/>
    <w:lvl w:ilvl="0" w:tplc="04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5" w15:restartNumberingAfterBreak="0">
    <w:nsid w:val="2F10401A"/>
    <w:multiLevelType w:val="hybridMultilevel"/>
    <w:tmpl w:val="C0BC67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47510EC"/>
    <w:multiLevelType w:val="hybridMultilevel"/>
    <w:tmpl w:val="B1FCC67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55141ED"/>
    <w:multiLevelType w:val="hybridMultilevel"/>
    <w:tmpl w:val="A62697F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61F19A1"/>
    <w:multiLevelType w:val="hybridMultilevel"/>
    <w:tmpl w:val="B86A301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57B74CA5"/>
    <w:multiLevelType w:val="hybridMultilevel"/>
    <w:tmpl w:val="31607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B5F1F4D"/>
    <w:multiLevelType w:val="hybridMultilevel"/>
    <w:tmpl w:val="894C8E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D427899"/>
    <w:multiLevelType w:val="hybridMultilevel"/>
    <w:tmpl w:val="D6422D44"/>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F9E7BD1"/>
    <w:multiLevelType w:val="hybridMultilevel"/>
    <w:tmpl w:val="AC5E0914"/>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3074B83"/>
    <w:multiLevelType w:val="hybridMultilevel"/>
    <w:tmpl w:val="5E68143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4D168C2"/>
    <w:multiLevelType w:val="hybridMultilevel"/>
    <w:tmpl w:val="68D2D614"/>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65105291"/>
    <w:multiLevelType w:val="hybridMultilevel"/>
    <w:tmpl w:val="15F4B51A"/>
    <w:lvl w:ilvl="0" w:tplc="43360470">
      <w:start w:val="1"/>
      <w:numFmt w:val="decimalZero"/>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66632453"/>
    <w:multiLevelType w:val="hybridMultilevel"/>
    <w:tmpl w:val="65F03D9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15:restartNumberingAfterBreak="0">
    <w:nsid w:val="6A2670CA"/>
    <w:multiLevelType w:val="hybridMultilevel"/>
    <w:tmpl w:val="F0A0C25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7A5C7797"/>
    <w:multiLevelType w:val="hybridMultilevel"/>
    <w:tmpl w:val="26C823F0"/>
    <w:lvl w:ilvl="0" w:tplc="20A6D434">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8"/>
  </w:num>
  <w:num w:numId="2">
    <w:abstractNumId w:val="9"/>
  </w:num>
  <w:num w:numId="3">
    <w:abstractNumId w:val="19"/>
  </w:num>
  <w:num w:numId="4">
    <w:abstractNumId w:val="20"/>
  </w:num>
  <w:num w:numId="5">
    <w:abstractNumId w:val="10"/>
  </w:num>
  <w:num w:numId="6">
    <w:abstractNumId w:val="18"/>
  </w:num>
  <w:num w:numId="7">
    <w:abstractNumId w:val="26"/>
  </w:num>
  <w:num w:numId="8">
    <w:abstractNumId w:val="28"/>
  </w:num>
  <w:num w:numId="9">
    <w:abstractNumId w:val="28"/>
  </w:num>
  <w:num w:numId="10">
    <w:abstractNumId w:val="28"/>
  </w:num>
  <w:num w:numId="11">
    <w:abstractNumId w:val="25"/>
  </w:num>
  <w:num w:numId="12">
    <w:abstractNumId w:val="15"/>
  </w:num>
  <w:num w:numId="13">
    <w:abstractNumId w:val="4"/>
  </w:num>
  <w:num w:numId="14">
    <w:abstractNumId w:val="12"/>
  </w:num>
  <w:num w:numId="15">
    <w:abstractNumId w:val="14"/>
  </w:num>
  <w:num w:numId="16">
    <w:abstractNumId w:val="11"/>
  </w:num>
  <w:num w:numId="17">
    <w:abstractNumId w:val="2"/>
  </w:num>
  <w:num w:numId="18">
    <w:abstractNumId w:val="16"/>
  </w:num>
  <w:num w:numId="19">
    <w:abstractNumId w:val="5"/>
  </w:num>
  <w:num w:numId="20">
    <w:abstractNumId w:val="17"/>
  </w:num>
  <w:num w:numId="21">
    <w:abstractNumId w:val="23"/>
  </w:num>
  <w:num w:numId="22">
    <w:abstractNumId w:val="27"/>
  </w:num>
  <w:num w:numId="23">
    <w:abstractNumId w:val="13"/>
  </w:num>
  <w:num w:numId="24">
    <w:abstractNumId w:val="24"/>
  </w:num>
  <w:num w:numId="25">
    <w:abstractNumId w:val="22"/>
  </w:num>
  <w:num w:numId="26">
    <w:abstractNumId w:val="7"/>
  </w:num>
  <w:num w:numId="27">
    <w:abstractNumId w:val="3"/>
  </w:num>
  <w:num w:numId="28">
    <w:abstractNumId w:val="6"/>
  </w:num>
  <w:num w:numId="29">
    <w:abstractNumId w:val="0"/>
  </w:num>
  <w:num w:numId="30">
    <w:abstractNumId w:val="21"/>
  </w:num>
  <w:num w:numId="31">
    <w:abstractNumId w:val="1"/>
  </w:num>
  <w:num w:numId="3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23F3"/>
    <w:rsid w:val="000006D2"/>
    <w:rsid w:val="00006407"/>
    <w:rsid w:val="000077D6"/>
    <w:rsid w:val="00015A95"/>
    <w:rsid w:val="00017F92"/>
    <w:rsid w:val="00020DDB"/>
    <w:rsid w:val="000340AB"/>
    <w:rsid w:val="000347AC"/>
    <w:rsid w:val="0003482F"/>
    <w:rsid w:val="00041348"/>
    <w:rsid w:val="00042209"/>
    <w:rsid w:val="00045876"/>
    <w:rsid w:val="00045C0C"/>
    <w:rsid w:val="00046783"/>
    <w:rsid w:val="00050730"/>
    <w:rsid w:val="0006252D"/>
    <w:rsid w:val="000644B0"/>
    <w:rsid w:val="00064E50"/>
    <w:rsid w:val="00067043"/>
    <w:rsid w:val="000717CE"/>
    <w:rsid w:val="00073567"/>
    <w:rsid w:val="000808F6"/>
    <w:rsid w:val="00081F62"/>
    <w:rsid w:val="0008560A"/>
    <w:rsid w:val="000857D5"/>
    <w:rsid w:val="00090C65"/>
    <w:rsid w:val="00091774"/>
    <w:rsid w:val="0009675D"/>
    <w:rsid w:val="000A0856"/>
    <w:rsid w:val="000A400C"/>
    <w:rsid w:val="000A6189"/>
    <w:rsid w:val="000A76CB"/>
    <w:rsid w:val="000A79E9"/>
    <w:rsid w:val="000A7C06"/>
    <w:rsid w:val="000B1AAA"/>
    <w:rsid w:val="000B3EC5"/>
    <w:rsid w:val="000B4393"/>
    <w:rsid w:val="000B6D8D"/>
    <w:rsid w:val="000C0CE2"/>
    <w:rsid w:val="000C2664"/>
    <w:rsid w:val="000C4414"/>
    <w:rsid w:val="000D5070"/>
    <w:rsid w:val="000D729E"/>
    <w:rsid w:val="000E5750"/>
    <w:rsid w:val="000F1D2E"/>
    <w:rsid w:val="000F28E7"/>
    <w:rsid w:val="000F49DE"/>
    <w:rsid w:val="00100CB2"/>
    <w:rsid w:val="001048FC"/>
    <w:rsid w:val="00105B79"/>
    <w:rsid w:val="00106B68"/>
    <w:rsid w:val="00115472"/>
    <w:rsid w:val="00116CCD"/>
    <w:rsid w:val="00120C85"/>
    <w:rsid w:val="00121960"/>
    <w:rsid w:val="00121E20"/>
    <w:rsid w:val="00122827"/>
    <w:rsid w:val="001239E6"/>
    <w:rsid w:val="00125B38"/>
    <w:rsid w:val="00125D23"/>
    <w:rsid w:val="00126403"/>
    <w:rsid w:val="001267C5"/>
    <w:rsid w:val="00127272"/>
    <w:rsid w:val="001301B7"/>
    <w:rsid w:val="001337AB"/>
    <w:rsid w:val="00133F1A"/>
    <w:rsid w:val="00136A7F"/>
    <w:rsid w:val="001400F7"/>
    <w:rsid w:val="0015096A"/>
    <w:rsid w:val="00152EEF"/>
    <w:rsid w:val="00153A9D"/>
    <w:rsid w:val="00153F53"/>
    <w:rsid w:val="00154464"/>
    <w:rsid w:val="001550FF"/>
    <w:rsid w:val="00155C35"/>
    <w:rsid w:val="00157334"/>
    <w:rsid w:val="00163BFC"/>
    <w:rsid w:val="00164958"/>
    <w:rsid w:val="00172232"/>
    <w:rsid w:val="001733DA"/>
    <w:rsid w:val="00173DD3"/>
    <w:rsid w:val="00175475"/>
    <w:rsid w:val="00184555"/>
    <w:rsid w:val="00184DDA"/>
    <w:rsid w:val="00185C39"/>
    <w:rsid w:val="001950B9"/>
    <w:rsid w:val="001A2194"/>
    <w:rsid w:val="001A2546"/>
    <w:rsid w:val="001A456A"/>
    <w:rsid w:val="001A62D8"/>
    <w:rsid w:val="001B11FA"/>
    <w:rsid w:val="001B20FC"/>
    <w:rsid w:val="001B236F"/>
    <w:rsid w:val="001B349A"/>
    <w:rsid w:val="001B4612"/>
    <w:rsid w:val="001B5393"/>
    <w:rsid w:val="001B5D40"/>
    <w:rsid w:val="001C0F88"/>
    <w:rsid w:val="001C7865"/>
    <w:rsid w:val="001D2F78"/>
    <w:rsid w:val="001D506E"/>
    <w:rsid w:val="001D704D"/>
    <w:rsid w:val="001E1C45"/>
    <w:rsid w:val="001E401E"/>
    <w:rsid w:val="001F4AD7"/>
    <w:rsid w:val="001F6642"/>
    <w:rsid w:val="002020E8"/>
    <w:rsid w:val="00207763"/>
    <w:rsid w:val="0021582B"/>
    <w:rsid w:val="002161B5"/>
    <w:rsid w:val="00216328"/>
    <w:rsid w:val="00217035"/>
    <w:rsid w:val="00224651"/>
    <w:rsid w:val="00225A4E"/>
    <w:rsid w:val="00231795"/>
    <w:rsid w:val="002325FD"/>
    <w:rsid w:val="00236712"/>
    <w:rsid w:val="0024367F"/>
    <w:rsid w:val="00243E0B"/>
    <w:rsid w:val="00244453"/>
    <w:rsid w:val="00247E25"/>
    <w:rsid w:val="0025026D"/>
    <w:rsid w:val="00252724"/>
    <w:rsid w:val="00252E30"/>
    <w:rsid w:val="00253C64"/>
    <w:rsid w:val="00255C34"/>
    <w:rsid w:val="0026514C"/>
    <w:rsid w:val="00265F50"/>
    <w:rsid w:val="002665CA"/>
    <w:rsid w:val="00274365"/>
    <w:rsid w:val="00280BEB"/>
    <w:rsid w:val="002817B3"/>
    <w:rsid w:val="00282A41"/>
    <w:rsid w:val="00282A87"/>
    <w:rsid w:val="00283357"/>
    <w:rsid w:val="00287102"/>
    <w:rsid w:val="00292705"/>
    <w:rsid w:val="0029670D"/>
    <w:rsid w:val="002A0FAB"/>
    <w:rsid w:val="002A2613"/>
    <w:rsid w:val="002A3056"/>
    <w:rsid w:val="002A51A6"/>
    <w:rsid w:val="002B0253"/>
    <w:rsid w:val="002B0846"/>
    <w:rsid w:val="002B1DF1"/>
    <w:rsid w:val="002B212B"/>
    <w:rsid w:val="002B21C8"/>
    <w:rsid w:val="002B656D"/>
    <w:rsid w:val="002C0FB6"/>
    <w:rsid w:val="002C2055"/>
    <w:rsid w:val="002C7F89"/>
    <w:rsid w:val="002D1C7F"/>
    <w:rsid w:val="002D3BDF"/>
    <w:rsid w:val="002D6A06"/>
    <w:rsid w:val="002E5498"/>
    <w:rsid w:val="002E57D1"/>
    <w:rsid w:val="002F4F35"/>
    <w:rsid w:val="0030011F"/>
    <w:rsid w:val="00307100"/>
    <w:rsid w:val="003122FA"/>
    <w:rsid w:val="00317179"/>
    <w:rsid w:val="003176A1"/>
    <w:rsid w:val="00317FA5"/>
    <w:rsid w:val="00325032"/>
    <w:rsid w:val="00327CA7"/>
    <w:rsid w:val="00331FF9"/>
    <w:rsid w:val="00332CB7"/>
    <w:rsid w:val="003364B0"/>
    <w:rsid w:val="00336B0A"/>
    <w:rsid w:val="00336F84"/>
    <w:rsid w:val="00337E45"/>
    <w:rsid w:val="003421A2"/>
    <w:rsid w:val="003425DE"/>
    <w:rsid w:val="00343953"/>
    <w:rsid w:val="00343CF2"/>
    <w:rsid w:val="003462CF"/>
    <w:rsid w:val="00351B29"/>
    <w:rsid w:val="003531B0"/>
    <w:rsid w:val="00353959"/>
    <w:rsid w:val="003564D2"/>
    <w:rsid w:val="00356C11"/>
    <w:rsid w:val="00360EC7"/>
    <w:rsid w:val="003626B2"/>
    <w:rsid w:val="00362915"/>
    <w:rsid w:val="00364057"/>
    <w:rsid w:val="00364194"/>
    <w:rsid w:val="00365A6C"/>
    <w:rsid w:val="00372E6C"/>
    <w:rsid w:val="0037774A"/>
    <w:rsid w:val="003814B9"/>
    <w:rsid w:val="00381C19"/>
    <w:rsid w:val="00391C3A"/>
    <w:rsid w:val="003925E3"/>
    <w:rsid w:val="00396070"/>
    <w:rsid w:val="0039757B"/>
    <w:rsid w:val="003A1D39"/>
    <w:rsid w:val="003A1FF1"/>
    <w:rsid w:val="003B2C1B"/>
    <w:rsid w:val="003B34F7"/>
    <w:rsid w:val="003B4365"/>
    <w:rsid w:val="003B6699"/>
    <w:rsid w:val="003C0D22"/>
    <w:rsid w:val="003C195C"/>
    <w:rsid w:val="003C45FA"/>
    <w:rsid w:val="003C50B6"/>
    <w:rsid w:val="003C5D70"/>
    <w:rsid w:val="003C78E7"/>
    <w:rsid w:val="003D2198"/>
    <w:rsid w:val="003D2E66"/>
    <w:rsid w:val="003E0867"/>
    <w:rsid w:val="003E2C57"/>
    <w:rsid w:val="003E47FB"/>
    <w:rsid w:val="003E6E65"/>
    <w:rsid w:val="003F0326"/>
    <w:rsid w:val="003F2A1C"/>
    <w:rsid w:val="003F47B5"/>
    <w:rsid w:val="003F79A7"/>
    <w:rsid w:val="00411C16"/>
    <w:rsid w:val="00415F88"/>
    <w:rsid w:val="00421EC1"/>
    <w:rsid w:val="004242C4"/>
    <w:rsid w:val="00426035"/>
    <w:rsid w:val="00426233"/>
    <w:rsid w:val="00427507"/>
    <w:rsid w:val="004302D1"/>
    <w:rsid w:val="0043136B"/>
    <w:rsid w:val="00432A73"/>
    <w:rsid w:val="00432E82"/>
    <w:rsid w:val="0043504D"/>
    <w:rsid w:val="00436140"/>
    <w:rsid w:val="00437F3F"/>
    <w:rsid w:val="00440BF6"/>
    <w:rsid w:val="00440F15"/>
    <w:rsid w:val="00441920"/>
    <w:rsid w:val="0044192C"/>
    <w:rsid w:val="00441C65"/>
    <w:rsid w:val="00442178"/>
    <w:rsid w:val="00447A1C"/>
    <w:rsid w:val="0045400F"/>
    <w:rsid w:val="00455780"/>
    <w:rsid w:val="00455F2A"/>
    <w:rsid w:val="00471421"/>
    <w:rsid w:val="00471C73"/>
    <w:rsid w:val="004806AA"/>
    <w:rsid w:val="004872B3"/>
    <w:rsid w:val="00493E3C"/>
    <w:rsid w:val="00496DBA"/>
    <w:rsid w:val="004A4481"/>
    <w:rsid w:val="004C1E1C"/>
    <w:rsid w:val="004C2304"/>
    <w:rsid w:val="004C6B2E"/>
    <w:rsid w:val="004C6D7A"/>
    <w:rsid w:val="004C7216"/>
    <w:rsid w:val="004D2A2F"/>
    <w:rsid w:val="004D3D20"/>
    <w:rsid w:val="004D555B"/>
    <w:rsid w:val="004E1C01"/>
    <w:rsid w:val="004E58AA"/>
    <w:rsid w:val="004E6533"/>
    <w:rsid w:val="004E746D"/>
    <w:rsid w:val="004F1BA5"/>
    <w:rsid w:val="004F3D1E"/>
    <w:rsid w:val="005011B4"/>
    <w:rsid w:val="005036B6"/>
    <w:rsid w:val="00506959"/>
    <w:rsid w:val="00511510"/>
    <w:rsid w:val="00511C37"/>
    <w:rsid w:val="005120A4"/>
    <w:rsid w:val="00514EA8"/>
    <w:rsid w:val="00517E38"/>
    <w:rsid w:val="00521E3F"/>
    <w:rsid w:val="00523A9F"/>
    <w:rsid w:val="0053296D"/>
    <w:rsid w:val="005367BE"/>
    <w:rsid w:val="005402BD"/>
    <w:rsid w:val="00540925"/>
    <w:rsid w:val="00540C1E"/>
    <w:rsid w:val="00541F34"/>
    <w:rsid w:val="00547557"/>
    <w:rsid w:val="00551206"/>
    <w:rsid w:val="00552D14"/>
    <w:rsid w:val="00553722"/>
    <w:rsid w:val="00560082"/>
    <w:rsid w:val="00560276"/>
    <w:rsid w:val="00562F16"/>
    <w:rsid w:val="005649CD"/>
    <w:rsid w:val="00567A2B"/>
    <w:rsid w:val="00570E2A"/>
    <w:rsid w:val="00573FDF"/>
    <w:rsid w:val="00575778"/>
    <w:rsid w:val="005763A2"/>
    <w:rsid w:val="00581BDE"/>
    <w:rsid w:val="00583DDC"/>
    <w:rsid w:val="005854BB"/>
    <w:rsid w:val="005974B0"/>
    <w:rsid w:val="005A1E93"/>
    <w:rsid w:val="005A6AC9"/>
    <w:rsid w:val="005A6B28"/>
    <w:rsid w:val="005B4FFB"/>
    <w:rsid w:val="005C1ADA"/>
    <w:rsid w:val="005C3AFD"/>
    <w:rsid w:val="005C3D31"/>
    <w:rsid w:val="005C6699"/>
    <w:rsid w:val="005C71DF"/>
    <w:rsid w:val="005D294D"/>
    <w:rsid w:val="005D5C3E"/>
    <w:rsid w:val="005D683C"/>
    <w:rsid w:val="005E142C"/>
    <w:rsid w:val="005E54B7"/>
    <w:rsid w:val="005E6312"/>
    <w:rsid w:val="005E6AD4"/>
    <w:rsid w:val="005E6EDF"/>
    <w:rsid w:val="005F146C"/>
    <w:rsid w:val="005F27DD"/>
    <w:rsid w:val="005F3D02"/>
    <w:rsid w:val="00600207"/>
    <w:rsid w:val="006036B3"/>
    <w:rsid w:val="00604323"/>
    <w:rsid w:val="0060593A"/>
    <w:rsid w:val="00605EB2"/>
    <w:rsid w:val="00605EDD"/>
    <w:rsid w:val="006075AF"/>
    <w:rsid w:val="00607647"/>
    <w:rsid w:val="00607F1C"/>
    <w:rsid w:val="00610181"/>
    <w:rsid w:val="00611CD4"/>
    <w:rsid w:val="00614987"/>
    <w:rsid w:val="00620D77"/>
    <w:rsid w:val="00621B56"/>
    <w:rsid w:val="00621E97"/>
    <w:rsid w:val="00622B87"/>
    <w:rsid w:val="006253E7"/>
    <w:rsid w:val="006259DD"/>
    <w:rsid w:val="00625B49"/>
    <w:rsid w:val="00626673"/>
    <w:rsid w:val="00632662"/>
    <w:rsid w:val="00632B79"/>
    <w:rsid w:val="0063313E"/>
    <w:rsid w:val="00634E97"/>
    <w:rsid w:val="00636889"/>
    <w:rsid w:val="00636A6B"/>
    <w:rsid w:val="00636E7D"/>
    <w:rsid w:val="006439E3"/>
    <w:rsid w:val="00643BAC"/>
    <w:rsid w:val="00644E2F"/>
    <w:rsid w:val="00646646"/>
    <w:rsid w:val="00652DF0"/>
    <w:rsid w:val="00654034"/>
    <w:rsid w:val="00660724"/>
    <w:rsid w:val="00661F66"/>
    <w:rsid w:val="006634A7"/>
    <w:rsid w:val="00664630"/>
    <w:rsid w:val="00665718"/>
    <w:rsid w:val="0066768A"/>
    <w:rsid w:val="00670326"/>
    <w:rsid w:val="00671CE8"/>
    <w:rsid w:val="006724EA"/>
    <w:rsid w:val="006763CC"/>
    <w:rsid w:val="006838E3"/>
    <w:rsid w:val="00686E76"/>
    <w:rsid w:val="006927FD"/>
    <w:rsid w:val="00695F06"/>
    <w:rsid w:val="006A00F1"/>
    <w:rsid w:val="006A0405"/>
    <w:rsid w:val="006A0901"/>
    <w:rsid w:val="006A45D3"/>
    <w:rsid w:val="006B55E5"/>
    <w:rsid w:val="006B5F66"/>
    <w:rsid w:val="006C4508"/>
    <w:rsid w:val="006C75DC"/>
    <w:rsid w:val="006D069A"/>
    <w:rsid w:val="006D129E"/>
    <w:rsid w:val="006D15E4"/>
    <w:rsid w:val="006D1CC4"/>
    <w:rsid w:val="006D245F"/>
    <w:rsid w:val="006D2E55"/>
    <w:rsid w:val="006D3DA7"/>
    <w:rsid w:val="006D68B5"/>
    <w:rsid w:val="006E0E0E"/>
    <w:rsid w:val="006E5516"/>
    <w:rsid w:val="006F0A70"/>
    <w:rsid w:val="006F312D"/>
    <w:rsid w:val="006F7100"/>
    <w:rsid w:val="0070375F"/>
    <w:rsid w:val="00703A69"/>
    <w:rsid w:val="007040D7"/>
    <w:rsid w:val="00704886"/>
    <w:rsid w:val="00706BBB"/>
    <w:rsid w:val="007074D9"/>
    <w:rsid w:val="007110E1"/>
    <w:rsid w:val="00711E02"/>
    <w:rsid w:val="00713F5E"/>
    <w:rsid w:val="007215B2"/>
    <w:rsid w:val="00721EE6"/>
    <w:rsid w:val="00725D7A"/>
    <w:rsid w:val="00726A64"/>
    <w:rsid w:val="00727C2B"/>
    <w:rsid w:val="00731AC1"/>
    <w:rsid w:val="00731E3D"/>
    <w:rsid w:val="00732756"/>
    <w:rsid w:val="00733006"/>
    <w:rsid w:val="00733210"/>
    <w:rsid w:val="00733AE6"/>
    <w:rsid w:val="007352B5"/>
    <w:rsid w:val="00764D06"/>
    <w:rsid w:val="0078188F"/>
    <w:rsid w:val="00783CB1"/>
    <w:rsid w:val="00785E8C"/>
    <w:rsid w:val="007876FA"/>
    <w:rsid w:val="007919EE"/>
    <w:rsid w:val="007943CE"/>
    <w:rsid w:val="00796594"/>
    <w:rsid w:val="00796F19"/>
    <w:rsid w:val="007979C4"/>
    <w:rsid w:val="00797EBF"/>
    <w:rsid w:val="007A0134"/>
    <w:rsid w:val="007A0B36"/>
    <w:rsid w:val="007A1B32"/>
    <w:rsid w:val="007A6F06"/>
    <w:rsid w:val="007A768D"/>
    <w:rsid w:val="007A7C32"/>
    <w:rsid w:val="007B243D"/>
    <w:rsid w:val="007B5FDD"/>
    <w:rsid w:val="007B6073"/>
    <w:rsid w:val="007B7E6C"/>
    <w:rsid w:val="007C1323"/>
    <w:rsid w:val="007C3111"/>
    <w:rsid w:val="007C344D"/>
    <w:rsid w:val="007C56A9"/>
    <w:rsid w:val="007D035F"/>
    <w:rsid w:val="007D0597"/>
    <w:rsid w:val="007D1DDA"/>
    <w:rsid w:val="007D37C2"/>
    <w:rsid w:val="007D5B8B"/>
    <w:rsid w:val="007D634E"/>
    <w:rsid w:val="007E2D1C"/>
    <w:rsid w:val="007E35CB"/>
    <w:rsid w:val="007E7630"/>
    <w:rsid w:val="007F2203"/>
    <w:rsid w:val="007F7768"/>
    <w:rsid w:val="00801842"/>
    <w:rsid w:val="00802DFC"/>
    <w:rsid w:val="00803374"/>
    <w:rsid w:val="00803D1B"/>
    <w:rsid w:val="0081147F"/>
    <w:rsid w:val="00811A4B"/>
    <w:rsid w:val="00813EE8"/>
    <w:rsid w:val="00814031"/>
    <w:rsid w:val="00814EAE"/>
    <w:rsid w:val="00814F5D"/>
    <w:rsid w:val="008223F3"/>
    <w:rsid w:val="00830E5E"/>
    <w:rsid w:val="0083215F"/>
    <w:rsid w:val="008321A2"/>
    <w:rsid w:val="00832587"/>
    <w:rsid w:val="008330DD"/>
    <w:rsid w:val="00834622"/>
    <w:rsid w:val="008420AB"/>
    <w:rsid w:val="008420FD"/>
    <w:rsid w:val="008429BF"/>
    <w:rsid w:val="00842BE3"/>
    <w:rsid w:val="00843D18"/>
    <w:rsid w:val="008445C1"/>
    <w:rsid w:val="00847797"/>
    <w:rsid w:val="008556CD"/>
    <w:rsid w:val="00855A97"/>
    <w:rsid w:val="00867096"/>
    <w:rsid w:val="008674FB"/>
    <w:rsid w:val="008722C8"/>
    <w:rsid w:val="00875D11"/>
    <w:rsid w:val="00875E6C"/>
    <w:rsid w:val="00880D0B"/>
    <w:rsid w:val="00885165"/>
    <w:rsid w:val="00885503"/>
    <w:rsid w:val="00885719"/>
    <w:rsid w:val="00890596"/>
    <w:rsid w:val="008911CA"/>
    <w:rsid w:val="00892FC8"/>
    <w:rsid w:val="00895C20"/>
    <w:rsid w:val="008A05E7"/>
    <w:rsid w:val="008A06F6"/>
    <w:rsid w:val="008A435E"/>
    <w:rsid w:val="008A5EBB"/>
    <w:rsid w:val="008B14F4"/>
    <w:rsid w:val="008B2159"/>
    <w:rsid w:val="008B221D"/>
    <w:rsid w:val="008B6B77"/>
    <w:rsid w:val="008B6F57"/>
    <w:rsid w:val="008B7173"/>
    <w:rsid w:val="008C173B"/>
    <w:rsid w:val="008C2CB9"/>
    <w:rsid w:val="008D4AD5"/>
    <w:rsid w:val="008E0F33"/>
    <w:rsid w:val="008E2ED5"/>
    <w:rsid w:val="008E3FF9"/>
    <w:rsid w:val="008E7331"/>
    <w:rsid w:val="008F04D8"/>
    <w:rsid w:val="008F10A5"/>
    <w:rsid w:val="008F20E6"/>
    <w:rsid w:val="008F2EA5"/>
    <w:rsid w:val="008F3365"/>
    <w:rsid w:val="008F6103"/>
    <w:rsid w:val="00900548"/>
    <w:rsid w:val="0090402B"/>
    <w:rsid w:val="009072EC"/>
    <w:rsid w:val="009105AF"/>
    <w:rsid w:val="00912B04"/>
    <w:rsid w:val="0091413A"/>
    <w:rsid w:val="00915D67"/>
    <w:rsid w:val="009169DD"/>
    <w:rsid w:val="009225B8"/>
    <w:rsid w:val="00922CC2"/>
    <w:rsid w:val="00924D26"/>
    <w:rsid w:val="00924F54"/>
    <w:rsid w:val="009254F8"/>
    <w:rsid w:val="00925CCF"/>
    <w:rsid w:val="00931432"/>
    <w:rsid w:val="00931DF3"/>
    <w:rsid w:val="00932117"/>
    <w:rsid w:val="00932BD7"/>
    <w:rsid w:val="00935765"/>
    <w:rsid w:val="00940E25"/>
    <w:rsid w:val="00942869"/>
    <w:rsid w:val="009444F3"/>
    <w:rsid w:val="00951ED8"/>
    <w:rsid w:val="009525C8"/>
    <w:rsid w:val="0095706B"/>
    <w:rsid w:val="009574F9"/>
    <w:rsid w:val="00970106"/>
    <w:rsid w:val="00971DE3"/>
    <w:rsid w:val="0097782D"/>
    <w:rsid w:val="009823D9"/>
    <w:rsid w:val="0098251A"/>
    <w:rsid w:val="009842FC"/>
    <w:rsid w:val="009873C7"/>
    <w:rsid w:val="009912A5"/>
    <w:rsid w:val="0099167B"/>
    <w:rsid w:val="00991BD0"/>
    <w:rsid w:val="00991FFA"/>
    <w:rsid w:val="0099236E"/>
    <w:rsid w:val="00992756"/>
    <w:rsid w:val="00992E47"/>
    <w:rsid w:val="00997287"/>
    <w:rsid w:val="00997CE0"/>
    <w:rsid w:val="009A0E4B"/>
    <w:rsid w:val="009A27F9"/>
    <w:rsid w:val="009A2801"/>
    <w:rsid w:val="009A2A51"/>
    <w:rsid w:val="009A55CB"/>
    <w:rsid w:val="009A6786"/>
    <w:rsid w:val="009B4013"/>
    <w:rsid w:val="009B5870"/>
    <w:rsid w:val="009B77A6"/>
    <w:rsid w:val="009C19D7"/>
    <w:rsid w:val="009C1FAF"/>
    <w:rsid w:val="009D00CC"/>
    <w:rsid w:val="009D34F6"/>
    <w:rsid w:val="009D4E0A"/>
    <w:rsid w:val="009D6D77"/>
    <w:rsid w:val="009E15F3"/>
    <w:rsid w:val="009E4CCB"/>
    <w:rsid w:val="009E6223"/>
    <w:rsid w:val="009E7C19"/>
    <w:rsid w:val="009F1786"/>
    <w:rsid w:val="009F5EB2"/>
    <w:rsid w:val="00A01A3C"/>
    <w:rsid w:val="00A1396A"/>
    <w:rsid w:val="00A15C35"/>
    <w:rsid w:val="00A21329"/>
    <w:rsid w:val="00A233A7"/>
    <w:rsid w:val="00A31FDA"/>
    <w:rsid w:val="00A3472D"/>
    <w:rsid w:val="00A46617"/>
    <w:rsid w:val="00A46F92"/>
    <w:rsid w:val="00A54DD3"/>
    <w:rsid w:val="00A56AE8"/>
    <w:rsid w:val="00A63777"/>
    <w:rsid w:val="00A66093"/>
    <w:rsid w:val="00A661A2"/>
    <w:rsid w:val="00A7211C"/>
    <w:rsid w:val="00A72F21"/>
    <w:rsid w:val="00A75786"/>
    <w:rsid w:val="00A75D3E"/>
    <w:rsid w:val="00A76AEC"/>
    <w:rsid w:val="00A802A6"/>
    <w:rsid w:val="00A80C3D"/>
    <w:rsid w:val="00A81412"/>
    <w:rsid w:val="00A83665"/>
    <w:rsid w:val="00AA0232"/>
    <w:rsid w:val="00AA0669"/>
    <w:rsid w:val="00AA10E6"/>
    <w:rsid w:val="00AA2E00"/>
    <w:rsid w:val="00AA33A3"/>
    <w:rsid w:val="00AA3ADD"/>
    <w:rsid w:val="00AA3E6A"/>
    <w:rsid w:val="00AA457E"/>
    <w:rsid w:val="00AA5C7D"/>
    <w:rsid w:val="00AB05BE"/>
    <w:rsid w:val="00AB1234"/>
    <w:rsid w:val="00AB475B"/>
    <w:rsid w:val="00AB7518"/>
    <w:rsid w:val="00AC3039"/>
    <w:rsid w:val="00AC394F"/>
    <w:rsid w:val="00AC4EC5"/>
    <w:rsid w:val="00AC6540"/>
    <w:rsid w:val="00AD33DF"/>
    <w:rsid w:val="00AD45F6"/>
    <w:rsid w:val="00AD689F"/>
    <w:rsid w:val="00AE0A9A"/>
    <w:rsid w:val="00AE13A1"/>
    <w:rsid w:val="00AE5EB2"/>
    <w:rsid w:val="00AF2E82"/>
    <w:rsid w:val="00AF3466"/>
    <w:rsid w:val="00AF3781"/>
    <w:rsid w:val="00B01A44"/>
    <w:rsid w:val="00B039B1"/>
    <w:rsid w:val="00B06045"/>
    <w:rsid w:val="00B063ED"/>
    <w:rsid w:val="00B14F0F"/>
    <w:rsid w:val="00B206E5"/>
    <w:rsid w:val="00B24DE2"/>
    <w:rsid w:val="00B26339"/>
    <w:rsid w:val="00B26B09"/>
    <w:rsid w:val="00B31049"/>
    <w:rsid w:val="00B3201A"/>
    <w:rsid w:val="00B336D2"/>
    <w:rsid w:val="00B4247A"/>
    <w:rsid w:val="00B45F5C"/>
    <w:rsid w:val="00B55399"/>
    <w:rsid w:val="00B571CB"/>
    <w:rsid w:val="00B57368"/>
    <w:rsid w:val="00B666DB"/>
    <w:rsid w:val="00B66EA9"/>
    <w:rsid w:val="00B76C46"/>
    <w:rsid w:val="00B7731A"/>
    <w:rsid w:val="00B84EE6"/>
    <w:rsid w:val="00B912B4"/>
    <w:rsid w:val="00B91D59"/>
    <w:rsid w:val="00B92389"/>
    <w:rsid w:val="00BA345D"/>
    <w:rsid w:val="00BA4549"/>
    <w:rsid w:val="00BA5979"/>
    <w:rsid w:val="00BB133D"/>
    <w:rsid w:val="00BB6AC4"/>
    <w:rsid w:val="00BB7654"/>
    <w:rsid w:val="00BC32FB"/>
    <w:rsid w:val="00BC39FE"/>
    <w:rsid w:val="00BC3C7C"/>
    <w:rsid w:val="00BC3D07"/>
    <w:rsid w:val="00BD06D3"/>
    <w:rsid w:val="00BD173B"/>
    <w:rsid w:val="00BD5943"/>
    <w:rsid w:val="00BD71CC"/>
    <w:rsid w:val="00BE0990"/>
    <w:rsid w:val="00BE1132"/>
    <w:rsid w:val="00BE3A12"/>
    <w:rsid w:val="00BE58D3"/>
    <w:rsid w:val="00BF3495"/>
    <w:rsid w:val="00BF3843"/>
    <w:rsid w:val="00BF504E"/>
    <w:rsid w:val="00BF52D6"/>
    <w:rsid w:val="00C03B79"/>
    <w:rsid w:val="00C050A4"/>
    <w:rsid w:val="00C078CF"/>
    <w:rsid w:val="00C1110C"/>
    <w:rsid w:val="00C15BB6"/>
    <w:rsid w:val="00C22D7C"/>
    <w:rsid w:val="00C26542"/>
    <w:rsid w:val="00C343FC"/>
    <w:rsid w:val="00C345AC"/>
    <w:rsid w:val="00C431D7"/>
    <w:rsid w:val="00C4329A"/>
    <w:rsid w:val="00C43702"/>
    <w:rsid w:val="00C441FC"/>
    <w:rsid w:val="00C44202"/>
    <w:rsid w:val="00C44443"/>
    <w:rsid w:val="00C47BC6"/>
    <w:rsid w:val="00C50524"/>
    <w:rsid w:val="00C5417A"/>
    <w:rsid w:val="00C55DEC"/>
    <w:rsid w:val="00C57CB1"/>
    <w:rsid w:val="00C60371"/>
    <w:rsid w:val="00C60B0B"/>
    <w:rsid w:val="00C60D3B"/>
    <w:rsid w:val="00C6774B"/>
    <w:rsid w:val="00C71D4B"/>
    <w:rsid w:val="00C7411C"/>
    <w:rsid w:val="00C74FC6"/>
    <w:rsid w:val="00C75CD5"/>
    <w:rsid w:val="00C80BC9"/>
    <w:rsid w:val="00C82CB7"/>
    <w:rsid w:val="00C83002"/>
    <w:rsid w:val="00C83051"/>
    <w:rsid w:val="00C8619F"/>
    <w:rsid w:val="00C86C5A"/>
    <w:rsid w:val="00C91722"/>
    <w:rsid w:val="00C93FD3"/>
    <w:rsid w:val="00CA2258"/>
    <w:rsid w:val="00CA4CC6"/>
    <w:rsid w:val="00CA5397"/>
    <w:rsid w:val="00CA58C1"/>
    <w:rsid w:val="00CA5985"/>
    <w:rsid w:val="00CA649D"/>
    <w:rsid w:val="00CB024C"/>
    <w:rsid w:val="00CB0C89"/>
    <w:rsid w:val="00CB3298"/>
    <w:rsid w:val="00CB534E"/>
    <w:rsid w:val="00CB7F5E"/>
    <w:rsid w:val="00CC3602"/>
    <w:rsid w:val="00CC781E"/>
    <w:rsid w:val="00CD44EE"/>
    <w:rsid w:val="00CD6A0E"/>
    <w:rsid w:val="00CD7623"/>
    <w:rsid w:val="00CE0BB5"/>
    <w:rsid w:val="00CE30AB"/>
    <w:rsid w:val="00CF2573"/>
    <w:rsid w:val="00CF5638"/>
    <w:rsid w:val="00CF5AB9"/>
    <w:rsid w:val="00CF6B57"/>
    <w:rsid w:val="00CF722E"/>
    <w:rsid w:val="00CF76BB"/>
    <w:rsid w:val="00D02C5C"/>
    <w:rsid w:val="00D036EE"/>
    <w:rsid w:val="00D05D9C"/>
    <w:rsid w:val="00D12474"/>
    <w:rsid w:val="00D12F1E"/>
    <w:rsid w:val="00D158F2"/>
    <w:rsid w:val="00D15C95"/>
    <w:rsid w:val="00D17A25"/>
    <w:rsid w:val="00D238ED"/>
    <w:rsid w:val="00D2431C"/>
    <w:rsid w:val="00D243CD"/>
    <w:rsid w:val="00D25A92"/>
    <w:rsid w:val="00D260C7"/>
    <w:rsid w:val="00D27F57"/>
    <w:rsid w:val="00D306A9"/>
    <w:rsid w:val="00D34280"/>
    <w:rsid w:val="00D44781"/>
    <w:rsid w:val="00D47C23"/>
    <w:rsid w:val="00D51D50"/>
    <w:rsid w:val="00D5309A"/>
    <w:rsid w:val="00D559D8"/>
    <w:rsid w:val="00D57F3C"/>
    <w:rsid w:val="00D62F72"/>
    <w:rsid w:val="00D662C3"/>
    <w:rsid w:val="00D6666F"/>
    <w:rsid w:val="00D667CB"/>
    <w:rsid w:val="00D66F22"/>
    <w:rsid w:val="00D7546D"/>
    <w:rsid w:val="00D82A1F"/>
    <w:rsid w:val="00D8405E"/>
    <w:rsid w:val="00D90239"/>
    <w:rsid w:val="00D91A3C"/>
    <w:rsid w:val="00D9390E"/>
    <w:rsid w:val="00D93E94"/>
    <w:rsid w:val="00D96754"/>
    <w:rsid w:val="00D97432"/>
    <w:rsid w:val="00DA3DCF"/>
    <w:rsid w:val="00DA3E7D"/>
    <w:rsid w:val="00DA40F2"/>
    <w:rsid w:val="00DA608F"/>
    <w:rsid w:val="00DA662B"/>
    <w:rsid w:val="00DA6BA3"/>
    <w:rsid w:val="00DB00F7"/>
    <w:rsid w:val="00DB0793"/>
    <w:rsid w:val="00DB4614"/>
    <w:rsid w:val="00DB5102"/>
    <w:rsid w:val="00DB794D"/>
    <w:rsid w:val="00DC1E35"/>
    <w:rsid w:val="00DC37AE"/>
    <w:rsid w:val="00DC37BC"/>
    <w:rsid w:val="00DC60E2"/>
    <w:rsid w:val="00DD1119"/>
    <w:rsid w:val="00DD12C3"/>
    <w:rsid w:val="00DD1A90"/>
    <w:rsid w:val="00DD51B4"/>
    <w:rsid w:val="00DD553E"/>
    <w:rsid w:val="00DD655F"/>
    <w:rsid w:val="00DD6952"/>
    <w:rsid w:val="00DD6D1F"/>
    <w:rsid w:val="00DE17DC"/>
    <w:rsid w:val="00DE1EBE"/>
    <w:rsid w:val="00DE1F4E"/>
    <w:rsid w:val="00DE5469"/>
    <w:rsid w:val="00DF527B"/>
    <w:rsid w:val="00DF68C3"/>
    <w:rsid w:val="00E025BB"/>
    <w:rsid w:val="00E041F6"/>
    <w:rsid w:val="00E0702A"/>
    <w:rsid w:val="00E11B5D"/>
    <w:rsid w:val="00E17063"/>
    <w:rsid w:val="00E17691"/>
    <w:rsid w:val="00E33E20"/>
    <w:rsid w:val="00E543FB"/>
    <w:rsid w:val="00E56E45"/>
    <w:rsid w:val="00E60289"/>
    <w:rsid w:val="00E602E0"/>
    <w:rsid w:val="00E61351"/>
    <w:rsid w:val="00E66B19"/>
    <w:rsid w:val="00E67A92"/>
    <w:rsid w:val="00E67E0E"/>
    <w:rsid w:val="00E704E6"/>
    <w:rsid w:val="00E715BD"/>
    <w:rsid w:val="00E7289A"/>
    <w:rsid w:val="00E7768D"/>
    <w:rsid w:val="00E81815"/>
    <w:rsid w:val="00E81FFB"/>
    <w:rsid w:val="00E8221D"/>
    <w:rsid w:val="00E82D40"/>
    <w:rsid w:val="00E83AC8"/>
    <w:rsid w:val="00E85F5D"/>
    <w:rsid w:val="00E86377"/>
    <w:rsid w:val="00E864D2"/>
    <w:rsid w:val="00E8731C"/>
    <w:rsid w:val="00E87B2F"/>
    <w:rsid w:val="00E923C3"/>
    <w:rsid w:val="00E96C77"/>
    <w:rsid w:val="00EA2C2E"/>
    <w:rsid w:val="00EA45AC"/>
    <w:rsid w:val="00EB5618"/>
    <w:rsid w:val="00EC0BCF"/>
    <w:rsid w:val="00EC4565"/>
    <w:rsid w:val="00ED1460"/>
    <w:rsid w:val="00ED1934"/>
    <w:rsid w:val="00ED266D"/>
    <w:rsid w:val="00EE0940"/>
    <w:rsid w:val="00EE1597"/>
    <w:rsid w:val="00EF2F04"/>
    <w:rsid w:val="00F003CA"/>
    <w:rsid w:val="00F051BD"/>
    <w:rsid w:val="00F0695A"/>
    <w:rsid w:val="00F162B5"/>
    <w:rsid w:val="00F178F8"/>
    <w:rsid w:val="00F25CBE"/>
    <w:rsid w:val="00F304A5"/>
    <w:rsid w:val="00F345B8"/>
    <w:rsid w:val="00F3693F"/>
    <w:rsid w:val="00F37AC0"/>
    <w:rsid w:val="00F37AD6"/>
    <w:rsid w:val="00F37BEB"/>
    <w:rsid w:val="00F405D5"/>
    <w:rsid w:val="00F409B8"/>
    <w:rsid w:val="00F40CB8"/>
    <w:rsid w:val="00F425F3"/>
    <w:rsid w:val="00F4771B"/>
    <w:rsid w:val="00F501F8"/>
    <w:rsid w:val="00F50730"/>
    <w:rsid w:val="00F52A1D"/>
    <w:rsid w:val="00F52D16"/>
    <w:rsid w:val="00F53998"/>
    <w:rsid w:val="00F570D5"/>
    <w:rsid w:val="00F6503E"/>
    <w:rsid w:val="00F650A8"/>
    <w:rsid w:val="00F67177"/>
    <w:rsid w:val="00F72BC0"/>
    <w:rsid w:val="00F72DFC"/>
    <w:rsid w:val="00F7432B"/>
    <w:rsid w:val="00F80BD7"/>
    <w:rsid w:val="00F83F48"/>
    <w:rsid w:val="00F84ECD"/>
    <w:rsid w:val="00F85832"/>
    <w:rsid w:val="00F91773"/>
    <w:rsid w:val="00FA0432"/>
    <w:rsid w:val="00FA7A10"/>
    <w:rsid w:val="00FB1F47"/>
    <w:rsid w:val="00FB3B08"/>
    <w:rsid w:val="00FB454C"/>
    <w:rsid w:val="00FB4DE0"/>
    <w:rsid w:val="00FB525D"/>
    <w:rsid w:val="00FB60F7"/>
    <w:rsid w:val="00FC4F08"/>
    <w:rsid w:val="00FC5AD4"/>
    <w:rsid w:val="00FC615E"/>
    <w:rsid w:val="00FD470B"/>
    <w:rsid w:val="00FD4CB0"/>
    <w:rsid w:val="00FD64B3"/>
    <w:rsid w:val="00FE3391"/>
    <w:rsid w:val="00FE4DB3"/>
    <w:rsid w:val="00FE595A"/>
    <w:rsid w:val="00FE76DE"/>
    <w:rsid w:val="00FF2330"/>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6499A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b/>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5D11"/>
    <w:rPr>
      <w:b w:val="0"/>
      <w:lang w:val="en-GB"/>
    </w:rPr>
  </w:style>
  <w:style w:type="paragraph" w:styleId="Heading1">
    <w:name w:val="heading 1"/>
    <w:basedOn w:val="Normal"/>
    <w:next w:val="Normal"/>
    <w:link w:val="Heading1Char"/>
    <w:autoRedefine/>
    <w:uiPriority w:val="9"/>
    <w:qFormat/>
    <w:rsid w:val="00875D11"/>
    <w:pPr>
      <w:ind w:left="360" w:hanging="360"/>
      <w:outlineLvl w:val="0"/>
    </w:pPr>
    <w:rPr>
      <w:rFonts w:cs="Times New Roman"/>
      <w:b/>
      <w:sz w:val="32"/>
    </w:rPr>
  </w:style>
  <w:style w:type="paragraph" w:styleId="Heading2">
    <w:name w:val="heading 2"/>
    <w:basedOn w:val="Normal"/>
    <w:next w:val="Normal"/>
    <w:link w:val="Heading2Char"/>
    <w:uiPriority w:val="9"/>
    <w:unhideWhenUsed/>
    <w:rsid w:val="00541F34"/>
    <w:pPr>
      <w:keepNext/>
      <w:keepLines/>
      <w:spacing w:before="40" w:after="0"/>
      <w:outlineLvl w:val="1"/>
    </w:pPr>
    <w:rPr>
      <w:rFonts w:eastAsiaTheme="majorEastAsia" w:cstheme="majorBidi"/>
      <w:color w:val="000000" w:themeColor="text1"/>
      <w:sz w:val="28"/>
      <w:szCs w:val="26"/>
      <w:u w:val="single"/>
    </w:rPr>
  </w:style>
  <w:style w:type="paragraph" w:styleId="Heading3">
    <w:name w:val="heading 3"/>
    <w:basedOn w:val="Normal"/>
    <w:next w:val="Normal"/>
    <w:link w:val="Heading3Char"/>
    <w:uiPriority w:val="9"/>
    <w:unhideWhenUsed/>
    <w:qFormat/>
    <w:rsid w:val="00875D11"/>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0B3EC5"/>
    <w:pPr>
      <w:keepNext/>
      <w:keepLines/>
      <w:spacing w:before="40" w:after="0"/>
      <w:outlineLvl w:val="3"/>
    </w:pPr>
    <w:rPr>
      <w:rFonts w:asciiTheme="majorHAnsi" w:eastAsiaTheme="majorEastAsia" w:hAnsiTheme="majorHAnsi" w:cstheme="majorBidi"/>
      <w:i/>
      <w:iCs/>
    </w:rPr>
  </w:style>
  <w:style w:type="paragraph" w:styleId="Heading5">
    <w:name w:val="heading 5"/>
    <w:basedOn w:val="Normal"/>
    <w:next w:val="Normal"/>
    <w:link w:val="Heading5Char"/>
    <w:uiPriority w:val="9"/>
    <w:semiHidden/>
    <w:unhideWhenUsed/>
    <w:qFormat/>
    <w:rsid w:val="00931432"/>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5D11"/>
    <w:rPr>
      <w:rFonts w:cs="Times New Roman"/>
      <w:sz w:val="32"/>
      <w:lang w:val="en-GB"/>
    </w:rPr>
  </w:style>
  <w:style w:type="character" w:styleId="Hyperlink">
    <w:name w:val="Hyperlink"/>
    <w:basedOn w:val="DefaultParagraphFont"/>
    <w:uiPriority w:val="99"/>
    <w:unhideWhenUsed/>
    <w:rsid w:val="009E4CCB"/>
    <w:rPr>
      <w:color w:val="0563C1" w:themeColor="hyperlink"/>
      <w:u w:val="single"/>
    </w:rPr>
  </w:style>
  <w:style w:type="character" w:styleId="UnresolvedMention">
    <w:name w:val="Unresolved Mention"/>
    <w:basedOn w:val="DefaultParagraphFont"/>
    <w:uiPriority w:val="99"/>
    <w:semiHidden/>
    <w:unhideWhenUsed/>
    <w:rsid w:val="009E4CCB"/>
    <w:rPr>
      <w:color w:val="605E5C"/>
      <w:shd w:val="clear" w:color="auto" w:fill="E1DFDD"/>
    </w:rPr>
  </w:style>
  <w:style w:type="character" w:customStyle="1" w:styleId="Heading2Char">
    <w:name w:val="Heading 2 Char"/>
    <w:basedOn w:val="DefaultParagraphFont"/>
    <w:link w:val="Heading2"/>
    <w:uiPriority w:val="9"/>
    <w:rsid w:val="00541F34"/>
    <w:rPr>
      <w:rFonts w:eastAsiaTheme="majorEastAsia" w:cstheme="majorBidi"/>
      <w:color w:val="000000" w:themeColor="text1"/>
      <w:sz w:val="28"/>
      <w:szCs w:val="26"/>
      <w:u w:val="single"/>
      <w:lang w:val="en-GB"/>
    </w:rPr>
  </w:style>
  <w:style w:type="paragraph" w:styleId="Header">
    <w:name w:val="header"/>
    <w:basedOn w:val="Normal"/>
    <w:link w:val="HeaderChar"/>
    <w:uiPriority w:val="99"/>
    <w:unhideWhenUsed/>
    <w:rsid w:val="00713F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3F5E"/>
    <w:rPr>
      <w:lang w:val="en-GB"/>
    </w:rPr>
  </w:style>
  <w:style w:type="paragraph" w:styleId="Footer">
    <w:name w:val="footer"/>
    <w:basedOn w:val="Normal"/>
    <w:link w:val="FooterChar"/>
    <w:uiPriority w:val="99"/>
    <w:unhideWhenUsed/>
    <w:rsid w:val="00713F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3F5E"/>
    <w:rPr>
      <w:lang w:val="en-GB"/>
    </w:rPr>
  </w:style>
  <w:style w:type="paragraph" w:styleId="NormalWeb">
    <w:name w:val="Normal (Web)"/>
    <w:basedOn w:val="Normal"/>
    <w:uiPriority w:val="99"/>
    <w:unhideWhenUsed/>
    <w:rsid w:val="00D05D9C"/>
    <w:pPr>
      <w:spacing w:before="100" w:beforeAutospacing="1" w:after="100" w:afterAutospacing="1" w:line="240" w:lineRule="auto"/>
      <w:jc w:val="left"/>
    </w:pPr>
    <w:rPr>
      <w:rFonts w:eastAsia="Times New Roman" w:cs="Times New Roman"/>
      <w:b/>
      <w:szCs w:val="24"/>
      <w:lang w:eastAsia="en-GB"/>
    </w:rPr>
  </w:style>
  <w:style w:type="paragraph" w:styleId="ListParagraph">
    <w:name w:val="List Paragraph"/>
    <w:basedOn w:val="Normal"/>
    <w:uiPriority w:val="34"/>
    <w:qFormat/>
    <w:rsid w:val="00A56AE8"/>
    <w:pPr>
      <w:ind w:left="720"/>
      <w:contextualSpacing/>
    </w:pPr>
  </w:style>
  <w:style w:type="paragraph" w:styleId="TOCHeading">
    <w:name w:val="TOC Heading"/>
    <w:basedOn w:val="Heading1"/>
    <w:next w:val="Normal"/>
    <w:uiPriority w:val="39"/>
    <w:unhideWhenUsed/>
    <w:qFormat/>
    <w:rsid w:val="006D069A"/>
    <w:pPr>
      <w:keepNext/>
      <w:keepLines/>
      <w:spacing w:before="240" w:after="0" w:line="259" w:lineRule="auto"/>
      <w:ind w:left="0" w:firstLine="0"/>
      <w:outlineLvl w:val="9"/>
    </w:pPr>
    <w:rPr>
      <w:rFonts w:asciiTheme="majorHAnsi" w:eastAsiaTheme="majorEastAsia" w:hAnsiTheme="majorHAnsi" w:cstheme="majorBidi"/>
      <w:color w:val="2F5496" w:themeColor="accent1" w:themeShade="BF"/>
      <w:szCs w:val="32"/>
      <w:lang w:val="en-US"/>
    </w:rPr>
  </w:style>
  <w:style w:type="paragraph" w:styleId="TOC1">
    <w:name w:val="toc 1"/>
    <w:basedOn w:val="Normal"/>
    <w:next w:val="Normal"/>
    <w:autoRedefine/>
    <w:uiPriority w:val="39"/>
    <w:unhideWhenUsed/>
    <w:rsid w:val="006D069A"/>
    <w:pPr>
      <w:spacing w:after="100"/>
    </w:pPr>
  </w:style>
  <w:style w:type="paragraph" w:styleId="TOC2">
    <w:name w:val="toc 2"/>
    <w:basedOn w:val="Normal"/>
    <w:next w:val="Normal"/>
    <w:autoRedefine/>
    <w:uiPriority w:val="39"/>
    <w:unhideWhenUsed/>
    <w:rsid w:val="006D069A"/>
    <w:pPr>
      <w:spacing w:after="100"/>
      <w:ind w:left="240"/>
    </w:pPr>
  </w:style>
  <w:style w:type="character" w:customStyle="1" w:styleId="Heading3Char">
    <w:name w:val="Heading 3 Char"/>
    <w:basedOn w:val="DefaultParagraphFont"/>
    <w:link w:val="Heading3"/>
    <w:uiPriority w:val="9"/>
    <w:rsid w:val="00875D11"/>
    <w:rPr>
      <w:rFonts w:eastAsiaTheme="majorEastAsia" w:cstheme="majorBidi"/>
      <w:szCs w:val="24"/>
      <w:lang w:val="en-GB"/>
    </w:rPr>
  </w:style>
  <w:style w:type="paragraph" w:styleId="TOC3">
    <w:name w:val="toc 3"/>
    <w:basedOn w:val="Normal"/>
    <w:next w:val="Normal"/>
    <w:autoRedefine/>
    <w:uiPriority w:val="39"/>
    <w:unhideWhenUsed/>
    <w:rsid w:val="00C03B79"/>
    <w:pPr>
      <w:spacing w:after="100"/>
      <w:ind w:left="480"/>
    </w:pPr>
  </w:style>
  <w:style w:type="character" w:customStyle="1" w:styleId="Heading5Char">
    <w:name w:val="Heading 5 Char"/>
    <w:basedOn w:val="DefaultParagraphFont"/>
    <w:link w:val="Heading5"/>
    <w:uiPriority w:val="9"/>
    <w:semiHidden/>
    <w:rsid w:val="00931432"/>
    <w:rPr>
      <w:rFonts w:asciiTheme="majorHAnsi" w:eastAsiaTheme="majorEastAsia" w:hAnsiTheme="majorHAnsi" w:cstheme="majorBidi"/>
      <w:color w:val="2F5496" w:themeColor="accent1" w:themeShade="BF"/>
      <w:lang w:val="en-GB"/>
    </w:rPr>
  </w:style>
  <w:style w:type="table" w:styleId="TableGrid">
    <w:name w:val="Table Grid"/>
    <w:basedOn w:val="TableNormal"/>
    <w:uiPriority w:val="39"/>
    <w:rsid w:val="00E602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0B3EC5"/>
    <w:rPr>
      <w:rFonts w:asciiTheme="majorHAnsi" w:eastAsiaTheme="majorEastAsia" w:hAnsiTheme="majorHAnsi" w:cstheme="majorBidi"/>
      <w:i/>
      <w:iCs/>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033164">
      <w:bodyDiv w:val="1"/>
      <w:marLeft w:val="0"/>
      <w:marRight w:val="0"/>
      <w:marTop w:val="0"/>
      <w:marBottom w:val="0"/>
      <w:divBdr>
        <w:top w:val="none" w:sz="0" w:space="0" w:color="auto"/>
        <w:left w:val="none" w:sz="0" w:space="0" w:color="auto"/>
        <w:bottom w:val="none" w:sz="0" w:space="0" w:color="auto"/>
        <w:right w:val="none" w:sz="0" w:space="0" w:color="auto"/>
      </w:divBdr>
    </w:div>
    <w:div w:id="397244191">
      <w:bodyDiv w:val="1"/>
      <w:marLeft w:val="0"/>
      <w:marRight w:val="0"/>
      <w:marTop w:val="0"/>
      <w:marBottom w:val="0"/>
      <w:divBdr>
        <w:top w:val="none" w:sz="0" w:space="0" w:color="auto"/>
        <w:left w:val="none" w:sz="0" w:space="0" w:color="auto"/>
        <w:bottom w:val="none" w:sz="0" w:space="0" w:color="auto"/>
        <w:right w:val="none" w:sz="0" w:space="0" w:color="auto"/>
      </w:divBdr>
    </w:div>
    <w:div w:id="629356836">
      <w:bodyDiv w:val="1"/>
      <w:marLeft w:val="0"/>
      <w:marRight w:val="0"/>
      <w:marTop w:val="0"/>
      <w:marBottom w:val="0"/>
      <w:divBdr>
        <w:top w:val="none" w:sz="0" w:space="0" w:color="auto"/>
        <w:left w:val="none" w:sz="0" w:space="0" w:color="auto"/>
        <w:bottom w:val="none" w:sz="0" w:space="0" w:color="auto"/>
        <w:right w:val="none" w:sz="0" w:space="0" w:color="auto"/>
      </w:divBdr>
    </w:div>
    <w:div w:id="630087503">
      <w:bodyDiv w:val="1"/>
      <w:marLeft w:val="0"/>
      <w:marRight w:val="0"/>
      <w:marTop w:val="0"/>
      <w:marBottom w:val="0"/>
      <w:divBdr>
        <w:top w:val="none" w:sz="0" w:space="0" w:color="auto"/>
        <w:left w:val="none" w:sz="0" w:space="0" w:color="auto"/>
        <w:bottom w:val="none" w:sz="0" w:space="0" w:color="auto"/>
        <w:right w:val="none" w:sz="0" w:space="0" w:color="auto"/>
      </w:divBdr>
    </w:div>
    <w:div w:id="650209451">
      <w:bodyDiv w:val="1"/>
      <w:marLeft w:val="0"/>
      <w:marRight w:val="0"/>
      <w:marTop w:val="0"/>
      <w:marBottom w:val="0"/>
      <w:divBdr>
        <w:top w:val="none" w:sz="0" w:space="0" w:color="auto"/>
        <w:left w:val="none" w:sz="0" w:space="0" w:color="auto"/>
        <w:bottom w:val="none" w:sz="0" w:space="0" w:color="auto"/>
        <w:right w:val="none" w:sz="0" w:space="0" w:color="auto"/>
      </w:divBdr>
    </w:div>
    <w:div w:id="1038360627">
      <w:bodyDiv w:val="1"/>
      <w:marLeft w:val="0"/>
      <w:marRight w:val="0"/>
      <w:marTop w:val="0"/>
      <w:marBottom w:val="0"/>
      <w:divBdr>
        <w:top w:val="none" w:sz="0" w:space="0" w:color="auto"/>
        <w:left w:val="none" w:sz="0" w:space="0" w:color="auto"/>
        <w:bottom w:val="none" w:sz="0" w:space="0" w:color="auto"/>
        <w:right w:val="none" w:sz="0" w:space="0" w:color="auto"/>
      </w:divBdr>
    </w:div>
    <w:div w:id="1131552491">
      <w:bodyDiv w:val="1"/>
      <w:marLeft w:val="0"/>
      <w:marRight w:val="0"/>
      <w:marTop w:val="0"/>
      <w:marBottom w:val="0"/>
      <w:divBdr>
        <w:top w:val="none" w:sz="0" w:space="0" w:color="auto"/>
        <w:left w:val="none" w:sz="0" w:space="0" w:color="auto"/>
        <w:bottom w:val="none" w:sz="0" w:space="0" w:color="auto"/>
        <w:right w:val="none" w:sz="0" w:space="0" w:color="auto"/>
      </w:divBdr>
    </w:div>
    <w:div w:id="1402556754">
      <w:bodyDiv w:val="1"/>
      <w:marLeft w:val="0"/>
      <w:marRight w:val="0"/>
      <w:marTop w:val="0"/>
      <w:marBottom w:val="0"/>
      <w:divBdr>
        <w:top w:val="none" w:sz="0" w:space="0" w:color="auto"/>
        <w:left w:val="none" w:sz="0" w:space="0" w:color="auto"/>
        <w:bottom w:val="none" w:sz="0" w:space="0" w:color="auto"/>
        <w:right w:val="none" w:sz="0" w:space="0" w:color="auto"/>
      </w:divBdr>
    </w:div>
    <w:div w:id="1457479402">
      <w:bodyDiv w:val="1"/>
      <w:marLeft w:val="0"/>
      <w:marRight w:val="0"/>
      <w:marTop w:val="0"/>
      <w:marBottom w:val="0"/>
      <w:divBdr>
        <w:top w:val="none" w:sz="0" w:space="0" w:color="auto"/>
        <w:left w:val="none" w:sz="0" w:space="0" w:color="auto"/>
        <w:bottom w:val="none" w:sz="0" w:space="0" w:color="auto"/>
        <w:right w:val="none" w:sz="0" w:space="0" w:color="auto"/>
      </w:divBdr>
    </w:div>
    <w:div w:id="1691687838">
      <w:bodyDiv w:val="1"/>
      <w:marLeft w:val="0"/>
      <w:marRight w:val="0"/>
      <w:marTop w:val="0"/>
      <w:marBottom w:val="0"/>
      <w:divBdr>
        <w:top w:val="none" w:sz="0" w:space="0" w:color="auto"/>
        <w:left w:val="none" w:sz="0" w:space="0" w:color="auto"/>
        <w:bottom w:val="none" w:sz="0" w:space="0" w:color="auto"/>
        <w:right w:val="none" w:sz="0" w:space="0" w:color="auto"/>
      </w:divBdr>
    </w:div>
    <w:div w:id="1703046685">
      <w:bodyDiv w:val="1"/>
      <w:marLeft w:val="0"/>
      <w:marRight w:val="0"/>
      <w:marTop w:val="0"/>
      <w:marBottom w:val="0"/>
      <w:divBdr>
        <w:top w:val="none" w:sz="0" w:space="0" w:color="auto"/>
        <w:left w:val="none" w:sz="0" w:space="0" w:color="auto"/>
        <w:bottom w:val="none" w:sz="0" w:space="0" w:color="auto"/>
        <w:right w:val="none" w:sz="0" w:space="0" w:color="auto"/>
      </w:divBdr>
    </w:div>
    <w:div w:id="1911652115">
      <w:bodyDiv w:val="1"/>
      <w:marLeft w:val="0"/>
      <w:marRight w:val="0"/>
      <w:marTop w:val="0"/>
      <w:marBottom w:val="0"/>
      <w:divBdr>
        <w:top w:val="none" w:sz="0" w:space="0" w:color="auto"/>
        <w:left w:val="none" w:sz="0" w:space="0" w:color="auto"/>
        <w:bottom w:val="none" w:sz="0" w:space="0" w:color="auto"/>
        <w:right w:val="none" w:sz="0" w:space="0" w:color="auto"/>
      </w:divBdr>
    </w:div>
    <w:div w:id="2045056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image" Target="media/image5.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ownloads\superstor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ownloads\superstor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OneDrive\Desktop\My%20Work\November,%202022\Data%20Handling\Superstore%20Sales%20(AutoRecovered).csv"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[superstore.xlsx]Superstore Sales  (2)!PivotTable1</c:name>
    <c:fmtId val="-1"/>
  </c:pivotSource>
  <c:chart>
    <c:autoTitleDeleted val="1"/>
    <c:pivotFmts>
      <c:pivotFmt>
        <c:idx val="0"/>
        <c:spPr>
          <a:solidFill>
            <a:schemeClr val="accent2"/>
          </a:solidFill>
          <a:ln>
            <a:noFill/>
          </a:ln>
          <a:effectLst>
            <a:outerShdw blurRad="57150" dist="19050" dir="5400000" algn="ctr" rotWithShape="0">
              <a:srgbClr val="000000">
                <a:alpha val="63000"/>
              </a:srgbClr>
            </a:outerShdw>
          </a:effectLst>
        </c:spPr>
        <c:marker>
          <c:symbol val="circle"/>
          <c:size val="6"/>
          <c:spPr>
            <a:solidFill>
              <a:schemeClr val="accent2"/>
            </a:solidFill>
            <a:ln>
              <a:noFill/>
            </a:ln>
            <a:effectLst>
              <a:outerShdw blurRad="57150" dist="19050" dir="5400000" algn="ctr" rotWithShape="0">
                <a:srgbClr val="000000">
                  <a:alpha val="63000"/>
                </a:srgbClr>
              </a:outerShdw>
            </a:effectLst>
          </c:spPr>
        </c:marker>
      </c:pivotFmt>
      <c:pivotFmt>
        <c:idx val="1"/>
        <c:spPr>
          <a:solidFill>
            <a:schemeClr val="accent2"/>
          </a:solidFill>
          <a:ln>
            <a:noFill/>
          </a:ln>
          <a:effectLst>
            <a:outerShdw blurRad="57150" dist="19050" dir="5400000" algn="ctr" rotWithShape="0">
              <a:srgbClr val="000000">
                <a:alpha val="63000"/>
              </a:srgbClr>
            </a:outerShdw>
          </a:effectLst>
        </c:spPr>
        <c:marker>
          <c:symbol val="none"/>
        </c:marker>
      </c:pivotFmt>
      <c:pivotFmt>
        <c:idx val="2"/>
        <c:spPr>
          <a:solidFill>
            <a:schemeClr val="accent2"/>
          </a:solidFill>
          <a:ln>
            <a:noFill/>
          </a:ln>
          <a:effectLst>
            <a:outerShdw blurRad="57150" dist="19050" dir="5400000" algn="ctr" rotWithShape="0">
              <a:srgbClr val="000000">
                <a:alpha val="63000"/>
              </a:srgbClr>
            </a:outerShdw>
          </a:effectLst>
        </c:spPr>
        <c:marker>
          <c:symbol val="none"/>
        </c:marker>
      </c:pivotFmt>
    </c:pivotFmts>
    <c:plotArea>
      <c:layout/>
      <c:barChart>
        <c:barDir val="col"/>
        <c:grouping val="clustered"/>
        <c:varyColors val="0"/>
        <c:ser>
          <c:idx val="0"/>
          <c:order val="0"/>
          <c:tx>
            <c:strRef>
              <c:f>'Superstore Sales  (2)'!$J$4</c:f>
              <c:strCache>
                <c:ptCount val="1"/>
                <c:pt idx="0">
                  <c:v>Total</c:v>
                </c:pt>
              </c:strCache>
            </c:strRef>
          </c:tx>
          <c:spPr>
            <a:solidFill>
              <a:schemeClr val="accent2"/>
            </a:solidFill>
            <a:ln>
              <a:noFill/>
            </a:ln>
            <a:effectLst/>
          </c:spPr>
          <c:invertIfNegative val="0"/>
          <c:dLbls>
            <c:dLbl>
              <c:idx val="0"/>
              <c:tx>
                <c:rich>
                  <a:bodyPr/>
                  <a:lstStyle/>
                  <a:p>
                    <a:r>
                      <a:rPr lang="en-US" sz="900" b="0" i="0" u="none" strike="noStrike" baseline="0">
                        <a:effectLst/>
                      </a:rPr>
                      <a:t>4209897</a:t>
                    </a:r>
                    <a:endParaRPr lang="en-US"/>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DDAB-42E7-8A36-9D35059B4F56}"/>
                </c:ext>
              </c:extLst>
            </c:dLbl>
            <c:dLbl>
              <c:idx val="1"/>
              <c:tx>
                <c:rich>
                  <a:bodyPr/>
                  <a:lstStyle/>
                  <a:p>
                    <a:r>
                      <a:rPr lang="en-US" sz="900" b="0" i="0" u="none" strike="noStrike" baseline="0">
                        <a:effectLst/>
                      </a:rPr>
                      <a:t>3560087</a:t>
                    </a:r>
                    <a:endParaRPr lang="en-US"/>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2-DDAB-42E7-8A36-9D35059B4F56}"/>
                </c:ext>
              </c:extLst>
            </c:dLbl>
            <c:dLbl>
              <c:idx val="2"/>
              <c:tx>
                <c:rich>
                  <a:bodyPr/>
                  <a:lstStyle/>
                  <a:p>
                    <a:r>
                      <a:rPr lang="en-US" sz="900" b="0" i="0" u="none" strike="noStrike" baseline="0">
                        <a:effectLst/>
                      </a:rPr>
                      <a:t>3429945</a:t>
                    </a:r>
                    <a:endParaRPr lang="en-US"/>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DDAB-42E7-8A36-9D35059B4F56}"/>
                </c:ext>
              </c:extLst>
            </c:dLbl>
            <c:dLbl>
              <c:idx val="3"/>
              <c:tx>
                <c:rich>
                  <a:bodyPr/>
                  <a:lstStyle/>
                  <a:p>
                    <a:r>
                      <a:rPr lang="en-US" sz="900" b="0" i="0" u="none" strike="noStrike" baseline="0">
                        <a:effectLst/>
                      </a:rPr>
                      <a:t>3715672</a:t>
                    </a:r>
                    <a:endParaRPr lang="en-US"/>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0-DDAB-42E7-8A36-9D35059B4F5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'Superstore Sales  (2)'!$I$5:$I$9</c:f>
              <c:strCache>
                <c:ptCount val="4"/>
                <c:pt idx="0">
                  <c:v>2009</c:v>
                </c:pt>
                <c:pt idx="1">
                  <c:v>2010</c:v>
                </c:pt>
                <c:pt idx="2">
                  <c:v>2011</c:v>
                </c:pt>
                <c:pt idx="3">
                  <c:v>2012</c:v>
                </c:pt>
              </c:strCache>
            </c:strRef>
          </c:cat>
          <c:val>
            <c:numRef>
              <c:f>'Superstore Sales  (2)'!$J$5:$J$9</c:f>
              <c:numCache>
                <c:formatCode>General</c:formatCode>
                <c:ptCount val="4"/>
                <c:pt idx="0">
                  <c:v>4209896.8454999989</c:v>
                </c:pt>
                <c:pt idx="1">
                  <c:v>3560087.0444999966</c:v>
                </c:pt>
                <c:pt idx="2">
                  <c:v>3429944.981000002</c:v>
                </c:pt>
                <c:pt idx="3">
                  <c:v>3715671.953000003</c:v>
                </c:pt>
              </c:numCache>
            </c:numRef>
          </c:val>
          <c:extLst>
            <c:ext xmlns:c16="http://schemas.microsoft.com/office/drawing/2014/chart" uri="{C3380CC4-5D6E-409C-BE32-E72D297353CC}">
              <c16:uniqueId val="{00000000-8C6D-4483-9988-E1C8D24F9EB5}"/>
            </c:ext>
          </c:extLst>
        </c:ser>
        <c:dLbls>
          <c:dLblPos val="outEnd"/>
          <c:showLegendKey val="0"/>
          <c:showVal val="1"/>
          <c:showCatName val="0"/>
          <c:showSerName val="0"/>
          <c:showPercent val="0"/>
          <c:showBubbleSize val="0"/>
        </c:dLbls>
        <c:gapWidth val="199"/>
        <c:axId val="270809695"/>
        <c:axId val="179519663"/>
      </c:barChart>
      <c:catAx>
        <c:axId val="270809695"/>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Year</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179519663"/>
        <c:crosses val="autoZero"/>
        <c:auto val="1"/>
        <c:lblAlgn val="ctr"/>
        <c:lblOffset val="100"/>
        <c:noMultiLvlLbl val="0"/>
      </c:catAx>
      <c:valAx>
        <c:axId val="179519663"/>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Sales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080969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a:t>Yearly Sales Chart</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lineChart>
        <c:grouping val="standard"/>
        <c:varyColors val="0"/>
        <c:ser>
          <c:idx val="1"/>
          <c:order val="0"/>
          <c:tx>
            <c:strRef>
              <c:f>Sheet3!$D$5</c:f>
              <c:strCache>
                <c:ptCount val="1"/>
                <c:pt idx="0">
                  <c:v>Sales</c:v>
                </c:pt>
              </c:strCache>
            </c:strRef>
          </c:tx>
          <c:spPr>
            <a:ln w="38100" cap="flat" cmpd="dbl" algn="ctr">
              <a:solidFill>
                <a:schemeClr val="accent4"/>
              </a:solidFill>
              <a:miter lim="800000"/>
            </a:ln>
            <a:effectLst/>
          </c:spPr>
          <c:marker>
            <c:symbol val="none"/>
          </c:marker>
          <c:dLbls>
            <c:dLbl>
              <c:idx val="0"/>
              <c:tx>
                <c:rich>
                  <a:bodyPr/>
                  <a:lstStyle/>
                  <a:p>
                    <a:r>
                      <a:rPr lang="en-US"/>
                      <a:t>4209897</a:t>
                    </a:r>
                  </a:p>
                </c:rich>
              </c:tx>
              <c:dLblPos val="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0-E7A8-4CFD-B23A-FD33D7330C48}"/>
                </c:ext>
              </c:extLst>
            </c:dLbl>
            <c:dLbl>
              <c:idx val="1"/>
              <c:tx>
                <c:rich>
                  <a:bodyPr/>
                  <a:lstStyle/>
                  <a:p>
                    <a:r>
                      <a:rPr lang="en-US" sz="900" b="0" i="0" u="none" strike="noStrike" baseline="0">
                        <a:effectLst/>
                      </a:rPr>
                      <a:t>3560087</a:t>
                    </a:r>
                    <a:endParaRPr lang="en-US"/>
                  </a:p>
                </c:rich>
              </c:tx>
              <c:dLblPos val="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E7A8-4CFD-B23A-FD33D7330C48}"/>
                </c:ext>
              </c:extLst>
            </c:dLbl>
            <c:dLbl>
              <c:idx val="2"/>
              <c:tx>
                <c:rich>
                  <a:bodyPr/>
                  <a:lstStyle/>
                  <a:p>
                    <a:r>
                      <a:rPr lang="en-US" sz="900" b="0" i="0" u="none" strike="noStrike" baseline="0">
                        <a:effectLst/>
                      </a:rPr>
                      <a:t>3429945</a:t>
                    </a:r>
                    <a:endParaRPr lang="en-US"/>
                  </a:p>
                </c:rich>
              </c:tx>
              <c:dLblPos val="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2-E7A8-4CFD-B23A-FD33D7330C48}"/>
                </c:ext>
              </c:extLst>
            </c:dLbl>
            <c:dLbl>
              <c:idx val="3"/>
              <c:tx>
                <c:rich>
                  <a:bodyPr/>
                  <a:lstStyle/>
                  <a:p>
                    <a:r>
                      <a:rPr lang="en-US" sz="900" b="0" i="0" u="none" strike="noStrike" baseline="0">
                        <a:effectLst/>
                      </a:rPr>
                      <a:t>3715672</a:t>
                    </a:r>
                    <a:endParaRPr lang="en-US"/>
                  </a:p>
                </c:rich>
              </c:tx>
              <c:dLblPos val="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E7A8-4CFD-B23A-FD33D7330C4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Sheet3!$D$6:$D$9</c:f>
              <c:numCache>
                <c:formatCode>General</c:formatCode>
                <c:ptCount val="4"/>
                <c:pt idx="0">
                  <c:v>4209896.8454999989</c:v>
                </c:pt>
                <c:pt idx="1">
                  <c:v>3560087.0444999966</c:v>
                </c:pt>
                <c:pt idx="2">
                  <c:v>3429944.981000002</c:v>
                </c:pt>
                <c:pt idx="3">
                  <c:v>3715671.953000003</c:v>
                </c:pt>
              </c:numCache>
            </c:numRef>
          </c:val>
          <c:smooth val="0"/>
          <c:extLst>
            <c:ext xmlns:c16="http://schemas.microsoft.com/office/drawing/2014/chart" uri="{C3380CC4-5D6E-409C-BE32-E72D297353CC}">
              <c16:uniqueId val="{00000004-E7A8-4CFD-B23A-FD33D7330C48}"/>
            </c:ext>
          </c:extLst>
        </c:ser>
        <c:dLbls>
          <c:dLblPos val="t"/>
          <c:showLegendKey val="0"/>
          <c:showVal val="1"/>
          <c:showCatName val="0"/>
          <c:showSerName val="0"/>
          <c:showPercent val="0"/>
          <c:showBubbleSize val="0"/>
        </c:dLbls>
        <c:smooth val="0"/>
        <c:axId val="305786287"/>
        <c:axId val="301717791"/>
      </c:lineChart>
      <c:catAx>
        <c:axId val="305786287"/>
        <c:scaling>
          <c:orientation val="minMax"/>
        </c:scaling>
        <c:delete val="0"/>
        <c:axPos val="b"/>
        <c:majorGridlines>
          <c:spPr>
            <a:ln w="9525" cap="flat" cmpd="sng" algn="ctr">
              <a:solidFill>
                <a:schemeClr val="tx1">
                  <a:lumMod val="15000"/>
                  <a:lumOff val="85000"/>
                  <a:alpha val="32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Year</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1717791"/>
        <c:crosses val="autoZero"/>
        <c:auto val="1"/>
        <c:lblAlgn val="ctr"/>
        <c:lblOffset val="100"/>
        <c:noMultiLvlLbl val="0"/>
      </c:catAx>
      <c:valAx>
        <c:axId val="301717791"/>
        <c:scaling>
          <c:orientation val="minMax"/>
        </c:scaling>
        <c:delete val="0"/>
        <c:axPos val="l"/>
        <c:majorGridlines>
          <c:spPr>
            <a:ln w="9525" cap="flat" cmpd="sng" algn="ctr">
              <a:solidFill>
                <a:schemeClr val="tx1">
                  <a:lumMod val="15000"/>
                  <a:lumOff val="85000"/>
                  <a:alpha val="32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Sales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5786287"/>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Pie Chart</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F23-42D0-817E-9F957C707CE2}"/>
              </c:ext>
            </c:extLst>
          </c:dPt>
          <c:dPt>
            <c:idx val="1"/>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F23-42D0-817E-9F957C707CE2}"/>
              </c:ext>
            </c:extLst>
          </c:dPt>
          <c:dPt>
            <c:idx val="2"/>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9F23-42D0-817E-9F957C707CE2}"/>
              </c:ext>
            </c:extLst>
          </c:dPt>
          <c:dPt>
            <c:idx val="3"/>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9F23-42D0-817E-9F957C707CE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numRef>
              <c:f>'Superstore Sales (AutoRecovered'!$E$1:$H$1</c:f>
              <c:numCache>
                <c:formatCode>General</c:formatCode>
                <c:ptCount val="4"/>
                <c:pt idx="0">
                  <c:v>2009</c:v>
                </c:pt>
                <c:pt idx="1">
                  <c:v>2010</c:v>
                </c:pt>
                <c:pt idx="2">
                  <c:v>2011</c:v>
                </c:pt>
                <c:pt idx="3">
                  <c:v>2012</c:v>
                </c:pt>
              </c:numCache>
            </c:numRef>
          </c:cat>
          <c:val>
            <c:numRef>
              <c:f>'Superstore Sales (AutoRecovered'!$E$2:$H$2</c:f>
              <c:numCache>
                <c:formatCode>_(* #,##0.00_);_(* \(#,##0.00\);_(* "-"??_);_(@_)</c:formatCode>
                <c:ptCount val="4"/>
                <c:pt idx="0">
                  <c:v>4209896.8454999989</c:v>
                </c:pt>
                <c:pt idx="1">
                  <c:v>3560087.0444999966</c:v>
                </c:pt>
                <c:pt idx="2">
                  <c:v>3429944.981000002</c:v>
                </c:pt>
                <c:pt idx="3">
                  <c:v>3715671.953000003</c:v>
                </c:pt>
              </c:numCache>
            </c:numRef>
          </c:val>
          <c:extLst>
            <c:ext xmlns:c16="http://schemas.microsoft.com/office/drawing/2014/chart" uri="{C3380CC4-5D6E-409C-BE32-E72D297353CC}">
              <c16:uniqueId val="{00000008-9F23-42D0-817E-9F957C707CE2}"/>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7">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38100" cap="flat" cmpd="dbl" algn="ctr">
        <a:solidFill>
          <a:schemeClr val="phClr"/>
        </a:solidFill>
        <a:miter lim="800000"/>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lt1"/>
        </a:solidFill>
        <a:round/>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ln>
    </cs:spPr>
  </cs:dropLine>
  <cs:errorBar>
    <cs:lnRef idx="0"/>
    <cs:fillRef idx="0"/>
    <cs:effectRef idx="0"/>
    <cs:fontRef idx="minor">
      <a:schemeClr val="tx1"/>
    </cs:fontRef>
    <cs:spPr>
      <a:ln w="9525">
        <a:solidFill>
          <a:schemeClr val="tx1">
            <a:lumMod val="65000"/>
            <a:lumOff val="35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alpha val="32000"/>
          </a:schemeClr>
        </a:solidFill>
        <a:round/>
      </a:ln>
    </cs:spPr>
  </cs:gridlineMajor>
  <cs:gridlineMinor>
    <cs:lnRef idx="0"/>
    <cs:fillRef idx="0"/>
    <cs:effectRef idx="0"/>
    <cs:fontRef idx="minor">
      <a:schemeClr val="tx1"/>
    </cs:fontRef>
    <cs:spPr>
      <a:ln>
        <a:solidFill>
          <a:schemeClr val="tx1">
            <a:lumMod val="5000"/>
            <a:lumOff val="95000"/>
            <a:alpha val="32000"/>
          </a:schemeClr>
        </a:solidFill>
      </a:ln>
    </cs:spPr>
  </cs:gridlineMinor>
  <cs:hiLoLine>
    <cs:lnRef idx="0"/>
    <cs:fillRef idx="0"/>
    <cs:effectRef idx="0"/>
    <cs:fontRef idx="minor">
      <a:schemeClr val="tx1"/>
    </cs:fontRef>
    <cs:spPr>
      <a:ln w="9525">
        <a:solidFill>
          <a:schemeClr val="tx1"/>
        </a:solidFill>
      </a:ln>
    </cs:spPr>
  </cs:hiLoLine>
  <cs:leaderLine>
    <cs:lnRef idx="0"/>
    <cs:fillRef idx="0"/>
    <cs:effectRef idx="0"/>
    <cs:fontRef idx="minor">
      <a:schemeClr val="tx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cs:fontRef>
    <cs:spPr>
      <a:ln w="3175" cap="flat" cmpd="sng" algn="ctr">
        <a:solidFill>
          <a:schemeClr val="tx1">
            <a:lumMod val="15000"/>
            <a:lumOff val="85000"/>
          </a:schemeClr>
        </a:solidFill>
        <a:round/>
        <a:tailEnd type="none" w="med" len="lg"/>
      </a:ln>
    </cs:spPr>
    <cs:defRPr sz="900" kern="1200"/>
  </cs:seriesAxis>
  <cs:seriesLine>
    <cs:lnRef idx="0"/>
    <cs:fillRef idx="0"/>
    <cs:effectRef idx="0"/>
    <cs:fontRef idx="minor">
      <a:schemeClr val="tx1"/>
    </cs:fontRef>
    <cs:spPr>
      <a:ln w="9525">
        <a:solidFill>
          <a:schemeClr val="tx1">
            <a:lumMod val="35000"/>
            <a:lumOff val="65000"/>
          </a:schemeClr>
        </a:solidFill>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tx1"/>
    </cs:fontRef>
    <cs:spPr>
      <a:ln w="12700" cap="rnd"/>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86697D-8410-4420-8CAF-FBEDD4D87C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3620</Words>
  <Characters>20637</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2022-03-28T09:31:00Z</dcterms:created>
  <dcterms:modified xsi:type="dcterms:W3CDTF">2023-01-06T01:21:00Z</dcterms:modified>
</cp:coreProperties>
</file>