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0" w:type="auto"/>
        <w:tblLook w:val="04A0" w:firstRow="1" w:lastRow="0" w:firstColumn="1" w:lastColumn="0" w:noHBand="0" w:noVBand="1"/>
      </w:tblPr>
      <w:tblGrid>
        <w:gridCol w:w="1951"/>
        <w:gridCol w:w="6935"/>
      </w:tblGrid>
      <w:tr w:rsidR="00BF00D9" w:rsidRPr="00A04019" w:rsidTr="00DF7915">
        <w:tc>
          <w:tcPr>
            <w:tcW w:w="1951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MODULE CODE:</w:t>
            </w:r>
          </w:p>
        </w:tc>
        <w:tc>
          <w:tcPr>
            <w:tcW w:w="6935" w:type="dxa"/>
            <w:vAlign w:val="center"/>
          </w:tcPr>
          <w:p w:rsidR="00BF00D9" w:rsidRPr="00A04019" w:rsidRDefault="00F77EA0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ACCA4018</w:t>
            </w:r>
            <w:bookmarkStart w:id="0" w:name="_GoBack"/>
            <w:bookmarkEnd w:id="0"/>
          </w:p>
        </w:tc>
      </w:tr>
      <w:tr w:rsidR="00BF00D9" w:rsidRPr="00A04019" w:rsidTr="00DF7915">
        <w:tc>
          <w:tcPr>
            <w:tcW w:w="1951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TITLE: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ab/>
            </w:r>
          </w:p>
        </w:tc>
        <w:tc>
          <w:tcPr>
            <w:tcW w:w="6935" w:type="dxa"/>
          </w:tcPr>
          <w:p w:rsidR="00BF00D9" w:rsidRPr="00A04019" w:rsidRDefault="00BF00D9" w:rsidP="00DF7915">
            <w:pPr>
              <w:pStyle w:val="Heading3"/>
              <w:keepNext w:val="0"/>
              <w:keepLines w:val="0"/>
              <w:spacing w:before="0" w:line="240" w:lineRule="auto"/>
              <w:ind w:left="3600" w:hanging="3600"/>
              <w:rPr>
                <w:rFonts w:ascii="Arial" w:hAnsi="Arial" w:cs="Arial"/>
                <w:szCs w:val="22"/>
                <w:lang w:val="en-US"/>
              </w:rPr>
            </w:pPr>
            <w:bookmarkStart w:id="1" w:name="_Toc513738774"/>
            <w:r>
              <w:rPr>
                <w:rFonts w:ascii="Arial" w:hAnsi="Arial" w:cs="Arial"/>
                <w:szCs w:val="22"/>
                <w:lang w:val="en-US"/>
              </w:rPr>
              <w:t>Internet Technology &amp; Security</w:t>
            </w:r>
            <w:bookmarkEnd w:id="1"/>
          </w:p>
        </w:tc>
      </w:tr>
      <w:tr w:rsidR="00BF00D9" w:rsidRPr="00A04019" w:rsidTr="00DF7915">
        <w:tc>
          <w:tcPr>
            <w:tcW w:w="1951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DATED: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10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/0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5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/201</w:t>
            </w: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8</w:t>
            </w:r>
          </w:p>
        </w:tc>
      </w:tr>
      <w:tr w:rsidR="00BF00D9" w:rsidRPr="00A04019" w:rsidTr="00DF7915">
        <w:tc>
          <w:tcPr>
            <w:tcW w:w="1951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6935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BF00D9" w:rsidRPr="00A04019" w:rsidTr="00DF7915">
        <w:tc>
          <w:tcPr>
            <w:tcW w:w="1951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LEVEL:  </w:t>
            </w:r>
          </w:p>
        </w:tc>
        <w:tc>
          <w:tcPr>
            <w:tcW w:w="6935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4</w:t>
            </w:r>
          </w:p>
        </w:tc>
      </w:tr>
      <w:tr w:rsidR="00BF00D9" w:rsidRPr="00A04019" w:rsidTr="00DF7915">
        <w:tc>
          <w:tcPr>
            <w:tcW w:w="1951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CREDITS:</w:t>
            </w:r>
          </w:p>
        </w:tc>
        <w:tc>
          <w:tcPr>
            <w:tcW w:w="6935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  <w:color w:val="000000" w:themeColor="text1"/>
                <w:sz w:val="22"/>
                <w:szCs w:val="22"/>
              </w:rPr>
              <w:t>2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0</w:t>
            </w:r>
          </w:p>
        </w:tc>
      </w:tr>
      <w:tr w:rsidR="00BF00D9" w:rsidRPr="00A04019" w:rsidTr="00DF7915">
        <w:tc>
          <w:tcPr>
            <w:tcW w:w="1951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6935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</w:tc>
      </w:tr>
      <w:tr w:rsidR="00BF00D9" w:rsidRPr="00A04019" w:rsidTr="00DF7915">
        <w:tc>
          <w:tcPr>
            <w:tcW w:w="1951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>JACS CODE:</w:t>
            </w:r>
            <w:r w:rsidRPr="00A04019">
              <w:rPr>
                <w:rFonts w:ascii="Arial" w:hAnsi="Arial" w:cs="Arial"/>
                <w:color w:val="000000" w:themeColor="text1"/>
                <w:sz w:val="22"/>
                <w:szCs w:val="22"/>
              </w:rPr>
              <w:tab/>
            </w:r>
          </w:p>
        </w:tc>
        <w:tc>
          <w:tcPr>
            <w:tcW w:w="6935" w:type="dxa"/>
            <w:vAlign w:val="center"/>
          </w:tcPr>
          <w:p w:rsidR="00BF00D9" w:rsidRPr="00A04019" w:rsidRDefault="00BF00D9" w:rsidP="00DF7915">
            <w:pPr>
              <w:pStyle w:val="fixed"/>
              <w:tabs>
                <w:tab w:val="clear" w:pos="1440"/>
                <w:tab w:val="left" w:pos="1560"/>
              </w:tabs>
              <w:ind w:left="0" w:firstLine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>
              <w:rPr>
                <w:rFonts w:ascii="Arial" w:hAnsi="Arial" w:cs="Arial"/>
              </w:rPr>
              <w:t>I120</w:t>
            </w:r>
          </w:p>
        </w:tc>
      </w:tr>
    </w:tbl>
    <w:p w:rsidR="00BF00D9" w:rsidRPr="00A04019" w:rsidRDefault="00BF00D9" w:rsidP="00BF00D9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:rsidR="00BF00D9" w:rsidRPr="00A04019" w:rsidRDefault="00BF00D9" w:rsidP="00BF00D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F00D9" w:rsidRPr="00A04019" w:rsidRDefault="00BF00D9" w:rsidP="00BF00D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A04019">
        <w:rPr>
          <w:rFonts w:ascii="Arial" w:hAnsi="Arial" w:cs="Arial"/>
          <w:b/>
          <w:sz w:val="22"/>
          <w:szCs w:val="22"/>
        </w:rPr>
        <w:t>AIM(S)</w:t>
      </w:r>
    </w:p>
    <w:p w:rsidR="00BF00D9" w:rsidRPr="00A04019" w:rsidRDefault="00BF00D9" w:rsidP="00BF00D9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textAlignment w:val="auto"/>
        <w:rPr>
          <w:rFonts w:ascii="Arial" w:hAnsi="Arial" w:cs="Arial"/>
          <w:b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To provide the student with an understanding of the underlying concepts and principles necessary for the implementation of web</w:t>
      </w:r>
      <w:r>
        <w:rPr>
          <w:rFonts w:ascii="Arial" w:hAnsi="Arial" w:cs="Arial"/>
          <w:sz w:val="22"/>
          <w:szCs w:val="22"/>
        </w:rPr>
        <w:t xml:space="preserve"> technologies including the analysis of </w:t>
      </w:r>
      <w:r w:rsidRPr="00A04019">
        <w:rPr>
          <w:rFonts w:ascii="Arial" w:hAnsi="Arial" w:cs="Arial"/>
          <w:color w:val="000000" w:themeColor="text1"/>
          <w:sz w:val="22"/>
          <w:szCs w:val="22"/>
        </w:rPr>
        <w:t>the security of an Internet/intranet system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A04019">
        <w:rPr>
          <w:rFonts w:ascii="Arial" w:hAnsi="Arial" w:cs="Arial"/>
          <w:color w:val="000000" w:themeColor="text1"/>
          <w:sz w:val="22"/>
          <w:szCs w:val="22"/>
        </w:rPr>
        <w:t>with regard to internal and external threats</w:t>
      </w:r>
    </w:p>
    <w:p w:rsidR="00BF00D9" w:rsidRPr="00A04019" w:rsidRDefault="00BF00D9" w:rsidP="00BF00D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:rsidR="00BF00D9" w:rsidRPr="00A04019" w:rsidRDefault="00BF00D9" w:rsidP="00BF00D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A04019">
        <w:rPr>
          <w:rFonts w:ascii="Arial" w:hAnsi="Arial" w:cs="Arial"/>
          <w:b/>
          <w:sz w:val="22"/>
          <w:szCs w:val="22"/>
        </w:rPr>
        <w:t>LEARNING OUTCOMES</w:t>
      </w:r>
    </w:p>
    <w:p w:rsidR="00BF00D9" w:rsidRPr="00A04019" w:rsidRDefault="00BF00D9" w:rsidP="00BF00D9">
      <w:pPr>
        <w:rPr>
          <w:rFonts w:ascii="Arial" w:hAnsi="Arial" w:cs="Arial"/>
          <w:b/>
          <w:sz w:val="22"/>
          <w:szCs w:val="22"/>
        </w:rPr>
      </w:pPr>
    </w:p>
    <w:p w:rsidR="00BF00D9" w:rsidRPr="00A04019" w:rsidRDefault="00BF00D9" w:rsidP="00BF00D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:rsidR="00BF00D9" w:rsidRPr="00416547" w:rsidRDefault="00BF00D9" w:rsidP="00BF00D9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0"/>
        <w:textAlignment w:val="auto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Demonstrate an understanding of the standards, concepts, principles and practice required in the implementation of websites</w:t>
      </w:r>
      <w:r>
        <w:rPr>
          <w:rFonts w:ascii="Arial" w:hAnsi="Arial" w:cs="Arial"/>
          <w:sz w:val="22"/>
          <w:szCs w:val="22"/>
        </w:rPr>
        <w:t xml:space="preserve"> and to s</w:t>
      </w:r>
      <w:r w:rsidRPr="00A04019">
        <w:rPr>
          <w:rFonts w:ascii="Arial" w:hAnsi="Arial" w:cs="Arial"/>
          <w:sz w:val="22"/>
          <w:szCs w:val="22"/>
        </w:rPr>
        <w:t>elect and deploy web languages to implement websites</w:t>
      </w:r>
    </w:p>
    <w:p w:rsidR="00BF00D9" w:rsidRPr="00A04019" w:rsidRDefault="00BF00D9" w:rsidP="00BF00D9">
      <w:pPr>
        <w:pStyle w:val="bullet"/>
        <w:numPr>
          <w:ilvl w:val="0"/>
          <w:numId w:val="3"/>
        </w:numPr>
        <w:overflowPunct/>
        <w:autoSpaceDE/>
        <w:autoSpaceDN/>
        <w:adjustRightInd/>
        <w:spacing w:before="0"/>
        <w:textAlignment w:val="auto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color w:val="000000" w:themeColor="text1"/>
          <w:sz w:val="22"/>
          <w:szCs w:val="22"/>
        </w:rPr>
        <w:t>Demonstrate systematic understanding of security policies and measures to mitigate internal and external attacks and threats in a network</w:t>
      </w:r>
    </w:p>
    <w:p w:rsidR="00BF00D9" w:rsidRPr="00A04019" w:rsidRDefault="00BF00D9" w:rsidP="00BF00D9">
      <w:pPr>
        <w:rPr>
          <w:rFonts w:ascii="Arial" w:hAnsi="Arial" w:cs="Arial"/>
          <w:sz w:val="22"/>
          <w:szCs w:val="22"/>
        </w:rPr>
      </w:pPr>
    </w:p>
    <w:p w:rsidR="00BF00D9" w:rsidRPr="00A04019" w:rsidRDefault="00BF00D9" w:rsidP="00BF00D9">
      <w:pPr>
        <w:pStyle w:val="fixed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INDICATIVE CONTENT</w:t>
      </w:r>
    </w:p>
    <w:p w:rsidR="00BF00D9" w:rsidRPr="00A04019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A04019">
        <w:rPr>
          <w:rFonts w:ascii="Arial" w:hAnsi="Arial" w:cs="Arial"/>
          <w:sz w:val="22"/>
        </w:rPr>
        <w:t>Web fundamentals, including web architecture, browsers, web-enabled devices and compatibility issues.</w:t>
      </w:r>
    </w:p>
    <w:p w:rsidR="00BF00D9" w:rsidRPr="00A04019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A04019">
        <w:rPr>
          <w:rFonts w:ascii="Arial" w:hAnsi="Arial" w:cs="Arial"/>
          <w:sz w:val="22"/>
        </w:rPr>
        <w:t>Web design concepts: information architecture, design principles, page layouts and grids, schematic design tools.</w:t>
      </w:r>
    </w:p>
    <w:p w:rsidR="00BF00D9" w:rsidRPr="00A04019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A04019">
        <w:rPr>
          <w:rFonts w:ascii="Arial" w:hAnsi="Arial" w:cs="Arial"/>
          <w:sz w:val="22"/>
        </w:rPr>
        <w:t>Core technologies and standards for building web pages e.g. HTML and XHTML for structural layout and CSS for visual design and style.</w:t>
      </w:r>
    </w:p>
    <w:p w:rsidR="00BF00D9" w:rsidRPr="00A04019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A04019">
        <w:rPr>
          <w:rFonts w:ascii="Arial" w:hAnsi="Arial" w:cs="Arial"/>
          <w:sz w:val="22"/>
        </w:rPr>
        <w:t>Web content: text, graphics, audio, animations, video, etc., hypertext and hypermedia, web forms.</w:t>
      </w:r>
    </w:p>
    <w:p w:rsidR="00BF00D9" w:rsidRPr="00A04019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A04019">
        <w:rPr>
          <w:rFonts w:ascii="Arial" w:hAnsi="Arial" w:cs="Arial"/>
          <w:sz w:val="22"/>
        </w:rPr>
        <w:t>Web Accessibility: guidelines, standards, tools and techniques for designing accessible websites.</w:t>
      </w:r>
    </w:p>
    <w:p w:rsidR="00BF00D9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A04019">
        <w:rPr>
          <w:rFonts w:ascii="Arial" w:hAnsi="Arial" w:cs="Arial"/>
          <w:sz w:val="22"/>
        </w:rPr>
        <w:t>Website evaluation e.g. standards validation, performance assessment and evaluation tools.</w:t>
      </w:r>
    </w:p>
    <w:p w:rsidR="00BF00D9" w:rsidRPr="00416547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Network security and principles</w:t>
      </w:r>
    </w:p>
    <w:p w:rsidR="00BF00D9" w:rsidRPr="00416547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Developing a comprehensive network and self-defending networks</w:t>
      </w:r>
    </w:p>
    <w:p w:rsidR="00BF00D9" w:rsidRPr="00416547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Security policy, standards, guidelines and procedures</w:t>
      </w:r>
    </w:p>
    <w:p w:rsidR="00BF00D9" w:rsidRPr="00416547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 xml:space="preserve">Authentication, </w:t>
      </w:r>
      <w:proofErr w:type="spellStart"/>
      <w:r w:rsidRPr="00416547">
        <w:rPr>
          <w:rFonts w:ascii="Arial" w:hAnsi="Arial" w:cs="Arial"/>
          <w:sz w:val="22"/>
        </w:rPr>
        <w:t>Authorisation</w:t>
      </w:r>
      <w:proofErr w:type="spellEnd"/>
      <w:r w:rsidRPr="00416547">
        <w:rPr>
          <w:rFonts w:ascii="Arial" w:hAnsi="Arial" w:cs="Arial"/>
          <w:sz w:val="22"/>
        </w:rPr>
        <w:t>, and Accounting</w:t>
      </w:r>
    </w:p>
    <w:p w:rsidR="00BF00D9" w:rsidRPr="00416547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Firewall technologies</w:t>
      </w:r>
    </w:p>
    <w:p w:rsidR="00BF00D9" w:rsidRPr="00416547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Fundamentals of cryptography</w:t>
      </w:r>
    </w:p>
    <w:p w:rsidR="00BF00D9" w:rsidRPr="00416547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Intrusion detection system and intrusion prevision system</w:t>
      </w:r>
    </w:p>
    <w:p w:rsidR="00BF00D9" w:rsidRPr="00416547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Web and database attacks – attacking webservers, category of risk, vulnerabilities of Web Servers and applications, permissions, SQL injections, attacking tools</w:t>
      </w:r>
    </w:p>
    <w:p w:rsidR="00BF00D9" w:rsidRPr="00416547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>Database Vulnerabilities – locating databases on the network, database server password cracking, locating vulnerabilities in databases</w:t>
      </w:r>
    </w:p>
    <w:p w:rsidR="00BF00D9" w:rsidRPr="00416547" w:rsidRDefault="00BF00D9" w:rsidP="00BF00D9">
      <w:pPr>
        <w:pStyle w:val="ListParagraph"/>
        <w:numPr>
          <w:ilvl w:val="0"/>
          <w:numId w:val="2"/>
        </w:numPr>
        <w:ind w:left="851" w:hanging="567"/>
        <w:contextualSpacing w:val="0"/>
        <w:rPr>
          <w:rFonts w:ascii="Arial" w:hAnsi="Arial" w:cs="Arial"/>
          <w:sz w:val="22"/>
        </w:rPr>
      </w:pPr>
      <w:r w:rsidRPr="00416547">
        <w:rPr>
          <w:rFonts w:ascii="Arial" w:hAnsi="Arial" w:cs="Arial"/>
          <w:sz w:val="22"/>
        </w:rPr>
        <w:t xml:space="preserve">HTML – Vulnerabilities, </w:t>
      </w:r>
      <w:proofErr w:type="spellStart"/>
      <w:r w:rsidRPr="00416547">
        <w:rPr>
          <w:rFonts w:ascii="Arial" w:hAnsi="Arial" w:cs="Arial"/>
          <w:sz w:val="22"/>
        </w:rPr>
        <w:t>analysing</w:t>
      </w:r>
      <w:proofErr w:type="spellEnd"/>
      <w:r w:rsidRPr="00416547">
        <w:rPr>
          <w:rFonts w:ascii="Arial" w:hAnsi="Arial" w:cs="Arial"/>
          <w:sz w:val="22"/>
        </w:rPr>
        <w:t xml:space="preserve"> suspicious sites, MSO4-040 threats</w:t>
      </w:r>
    </w:p>
    <w:p w:rsidR="00BF00D9" w:rsidRPr="00A04019" w:rsidRDefault="00BF00D9" w:rsidP="00BF00D9">
      <w:pPr>
        <w:pStyle w:val="fixed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LEARNING AND TEACHING STRATEGY</w:t>
      </w:r>
    </w:p>
    <w:p w:rsidR="00BF00D9" w:rsidRPr="00A04019" w:rsidRDefault="00BF00D9" w:rsidP="00BF00D9">
      <w:pPr>
        <w:rPr>
          <w:rFonts w:ascii="Arial" w:hAnsi="Arial" w:cs="Arial"/>
          <w:b/>
          <w:sz w:val="22"/>
          <w:szCs w:val="22"/>
        </w:rPr>
      </w:pPr>
    </w:p>
    <w:p w:rsidR="00BF00D9" w:rsidRPr="00A04019" w:rsidRDefault="00BF00D9" w:rsidP="00BF00D9">
      <w:pPr>
        <w:spacing w:before="1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study time for the module is divided as follows:</w:t>
      </w:r>
    </w:p>
    <w:p w:rsidR="00BF00D9" w:rsidRPr="00A04019" w:rsidRDefault="00BF00D9" w:rsidP="00BF00D9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F00D9" w:rsidRPr="00A04019" w:rsidTr="00DF7915">
        <w:tc>
          <w:tcPr>
            <w:tcW w:w="3969" w:type="dxa"/>
          </w:tcPr>
          <w:p w:rsidR="00BF00D9" w:rsidRPr="00A04019" w:rsidRDefault="00BF00D9" w:rsidP="00DF791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F00D9" w:rsidRPr="00A04019" w:rsidTr="00DF7915">
        <w:tc>
          <w:tcPr>
            <w:tcW w:w="3969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Tutorial</w:t>
            </w:r>
          </w:p>
        </w:tc>
        <w:tc>
          <w:tcPr>
            <w:tcW w:w="1701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6</w:t>
            </w:r>
            <w:r w:rsidRPr="00A04019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30%</w:t>
            </w:r>
          </w:p>
        </w:tc>
      </w:tr>
      <w:tr w:rsidR="00BF00D9" w:rsidRPr="00A04019" w:rsidTr="00DF7915">
        <w:tc>
          <w:tcPr>
            <w:tcW w:w="3969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</w:t>
            </w:r>
            <w:r w:rsidRPr="00A04019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70%</w:t>
            </w:r>
          </w:p>
        </w:tc>
      </w:tr>
      <w:tr w:rsidR="00BF00D9" w:rsidRPr="00A04019" w:rsidTr="00DF7915">
        <w:tc>
          <w:tcPr>
            <w:tcW w:w="3969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1843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BF00D9" w:rsidRPr="00A04019" w:rsidTr="00DF7915">
        <w:tc>
          <w:tcPr>
            <w:tcW w:w="3969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100</w:t>
            </w:r>
          </w:p>
        </w:tc>
        <w:tc>
          <w:tcPr>
            <w:tcW w:w="1843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F00D9" w:rsidRPr="00A04019" w:rsidRDefault="00BF00D9" w:rsidP="00BF00D9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BF00D9" w:rsidRPr="00A04019" w:rsidRDefault="00BF00D9" w:rsidP="00BF00D9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:rsidR="00BF00D9" w:rsidRPr="00A04019" w:rsidRDefault="00BF00D9" w:rsidP="00BF00D9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ASSESSMENT</w:t>
      </w:r>
    </w:p>
    <w:p w:rsidR="00BF00D9" w:rsidRPr="00A04019" w:rsidRDefault="00BF00D9" w:rsidP="00BF00D9">
      <w:pPr>
        <w:pStyle w:val="heading"/>
        <w:spacing w:before="0" w:after="0"/>
        <w:ind w:left="0" w:firstLine="0"/>
        <w:rPr>
          <w:rFonts w:ascii="Arial" w:hAnsi="Arial" w:cs="Arial"/>
          <w:b w:val="0"/>
          <w:i/>
          <w:sz w:val="22"/>
          <w:szCs w:val="22"/>
        </w:rPr>
      </w:pPr>
    </w:p>
    <w:p w:rsidR="00BF00D9" w:rsidRPr="00A04019" w:rsidRDefault="00BF00D9" w:rsidP="00BF00D9">
      <w:pPr>
        <w:pStyle w:val="fixed"/>
        <w:rPr>
          <w:rFonts w:ascii="Arial" w:hAnsi="Arial" w:cs="Arial"/>
          <w:sz w:val="22"/>
          <w:szCs w:val="22"/>
        </w:rPr>
      </w:pPr>
    </w:p>
    <w:p w:rsidR="00BF00D9" w:rsidRPr="00A04019" w:rsidRDefault="00BF00D9" w:rsidP="00BF00D9">
      <w:pPr>
        <w:rPr>
          <w:rFonts w:ascii="Arial" w:hAnsi="Arial" w:cs="Arial"/>
          <w:b/>
          <w:sz w:val="22"/>
          <w:szCs w:val="22"/>
        </w:rPr>
      </w:pPr>
      <w:r w:rsidRPr="00A04019">
        <w:rPr>
          <w:rFonts w:ascii="Arial" w:hAnsi="Arial" w:cs="Arial"/>
          <w:b/>
          <w:sz w:val="22"/>
          <w:szCs w:val="22"/>
        </w:rPr>
        <w:t>Assessment Component 1</w:t>
      </w:r>
    </w:p>
    <w:p w:rsidR="00BF00D9" w:rsidRPr="00A04019" w:rsidRDefault="00BF00D9" w:rsidP="00BF00D9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BF00D9" w:rsidRPr="00A04019" w:rsidTr="00DF7915">
        <w:sdt>
          <w:sdtPr>
            <w:rPr>
              <w:rFonts w:ascii="Arial" w:hAnsi="Arial" w:cs="Arial"/>
              <w:sz w:val="22"/>
              <w:szCs w:val="22"/>
            </w:rPr>
            <w:id w:val="-91054098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BF00D9" w:rsidRPr="00A04019" w:rsidRDefault="00BF00D9" w:rsidP="00DF791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BF00D9" w:rsidRPr="00A04019" w:rsidRDefault="00BF00D9" w:rsidP="00DF791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46719241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BF00D9" w:rsidRPr="00A04019" w:rsidRDefault="00BF00D9" w:rsidP="00DF791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BF00D9" w:rsidRPr="00A04019" w:rsidRDefault="00BF00D9" w:rsidP="00DF791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2894500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BF00D9" w:rsidRPr="00A04019" w:rsidRDefault="00BF00D9" w:rsidP="00DF791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BF00D9" w:rsidRPr="00A04019" w:rsidRDefault="00BF00D9" w:rsidP="00DF791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BF00D9" w:rsidRPr="00A04019" w:rsidRDefault="00BF00D9" w:rsidP="00BF00D9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F00D9" w:rsidRPr="00A04019" w:rsidTr="00DF7915">
        <w:tc>
          <w:tcPr>
            <w:tcW w:w="3256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F00D9" w:rsidRPr="00A04019" w:rsidTr="00DF7915">
        <w:tc>
          <w:tcPr>
            <w:tcW w:w="3256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 xml:space="preserve">Essay </w:t>
            </w:r>
          </w:p>
        </w:tc>
        <w:tc>
          <w:tcPr>
            <w:tcW w:w="3969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2000 words + implementation</w:t>
            </w:r>
          </w:p>
        </w:tc>
        <w:tc>
          <w:tcPr>
            <w:tcW w:w="1559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:rsidR="00BF00D9" w:rsidRDefault="00BF00D9" w:rsidP="00BF00D9">
      <w:pPr>
        <w:rPr>
          <w:rFonts w:ascii="Arial" w:hAnsi="Arial" w:cs="Arial"/>
          <w:b/>
          <w:sz w:val="22"/>
          <w:szCs w:val="22"/>
        </w:rPr>
      </w:pPr>
    </w:p>
    <w:p w:rsidR="00BF00D9" w:rsidRPr="00A04019" w:rsidRDefault="00BF00D9" w:rsidP="00BF00D9">
      <w:pPr>
        <w:rPr>
          <w:rFonts w:ascii="Arial" w:hAnsi="Arial" w:cs="Arial"/>
          <w:b/>
          <w:color w:val="000000" w:themeColor="text1"/>
          <w:sz w:val="22"/>
          <w:szCs w:val="22"/>
        </w:rPr>
      </w:pPr>
      <w:r w:rsidRPr="00A04019">
        <w:rPr>
          <w:rFonts w:ascii="Arial" w:hAnsi="Arial" w:cs="Arial"/>
          <w:b/>
          <w:color w:val="000000" w:themeColor="text1"/>
          <w:sz w:val="22"/>
          <w:szCs w:val="22"/>
        </w:rPr>
        <w:t xml:space="preserve">Assessment Component </w:t>
      </w:r>
      <w:r>
        <w:rPr>
          <w:rFonts w:ascii="Arial" w:hAnsi="Arial" w:cs="Arial"/>
          <w:b/>
          <w:color w:val="000000" w:themeColor="text1"/>
          <w:sz w:val="22"/>
          <w:szCs w:val="22"/>
        </w:rPr>
        <w:t>2</w:t>
      </w:r>
    </w:p>
    <w:p w:rsidR="00BF00D9" w:rsidRPr="00A04019" w:rsidRDefault="00BF00D9" w:rsidP="00BF00D9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BF00D9" w:rsidRPr="00A04019" w:rsidTr="00DF7915">
        <w:sdt>
          <w:sdtPr>
            <w:rPr>
              <w:rFonts w:ascii="Arial" w:hAnsi="Arial" w:cs="Arial"/>
              <w:sz w:val="22"/>
              <w:szCs w:val="22"/>
            </w:rPr>
            <w:id w:val="-13900293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:rsidR="00BF00D9" w:rsidRPr="00A04019" w:rsidRDefault="00BF00D9" w:rsidP="00DF791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:rsidR="00BF00D9" w:rsidRPr="00A04019" w:rsidRDefault="00BF00D9" w:rsidP="00DF791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9256131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BF00D9" w:rsidRPr="00A04019" w:rsidRDefault="00BF00D9" w:rsidP="00DF791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:rsidR="00BF00D9" w:rsidRPr="00A04019" w:rsidRDefault="00BF00D9" w:rsidP="00DF791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91245106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:rsidR="00BF00D9" w:rsidRPr="00A04019" w:rsidRDefault="00BF00D9" w:rsidP="00DF7915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:rsidR="00BF00D9" w:rsidRPr="00A04019" w:rsidRDefault="00BF00D9" w:rsidP="00DF791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:rsidR="00BF00D9" w:rsidRPr="00A04019" w:rsidRDefault="00BF00D9" w:rsidP="00BF00D9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F00D9" w:rsidRPr="00A04019" w:rsidTr="00DF7915">
        <w:tc>
          <w:tcPr>
            <w:tcW w:w="3256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F00D9" w:rsidRPr="00A04019" w:rsidTr="00DF7915">
        <w:tc>
          <w:tcPr>
            <w:tcW w:w="3256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 xml:space="preserve">Essay </w:t>
            </w:r>
          </w:p>
        </w:tc>
        <w:tc>
          <w:tcPr>
            <w:tcW w:w="3969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 xml:space="preserve">2000 words </w:t>
            </w:r>
          </w:p>
        </w:tc>
        <w:tc>
          <w:tcPr>
            <w:tcW w:w="1559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:rsidR="00BF00D9" w:rsidRPr="00A04019" w:rsidRDefault="00BF00D9" w:rsidP="00BF00D9">
      <w:pPr>
        <w:rPr>
          <w:rFonts w:ascii="Arial" w:hAnsi="Arial" w:cs="Arial"/>
          <w:b/>
          <w:color w:val="000000" w:themeColor="text1"/>
          <w:sz w:val="22"/>
          <w:szCs w:val="22"/>
        </w:rPr>
      </w:pPr>
    </w:p>
    <w:p w:rsidR="00BF00D9" w:rsidRPr="00A04019" w:rsidRDefault="00BF00D9" w:rsidP="00BF00D9">
      <w:pPr>
        <w:rPr>
          <w:rFonts w:ascii="Arial" w:hAnsi="Arial" w:cs="Arial"/>
          <w:b/>
          <w:sz w:val="22"/>
          <w:szCs w:val="22"/>
        </w:rPr>
      </w:pPr>
    </w:p>
    <w:p w:rsidR="00BF00D9" w:rsidRPr="00A04019" w:rsidRDefault="00BF00D9" w:rsidP="00BF00D9">
      <w:pPr>
        <w:rPr>
          <w:rFonts w:ascii="Arial" w:hAnsi="Arial" w:cs="Arial"/>
          <w:b/>
          <w:sz w:val="22"/>
          <w:szCs w:val="22"/>
        </w:rPr>
      </w:pPr>
    </w:p>
    <w:p w:rsidR="00BF00D9" w:rsidRPr="00A04019" w:rsidRDefault="00BF00D9" w:rsidP="00BF00D9">
      <w:pPr>
        <w:pStyle w:val="fixed"/>
        <w:ind w:left="0" w:firstLine="0"/>
        <w:jc w:val="both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Assessment Summary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F00D9" w:rsidRPr="00A04019" w:rsidTr="00DF7915">
        <w:tc>
          <w:tcPr>
            <w:tcW w:w="3261" w:type="dxa"/>
          </w:tcPr>
          <w:p w:rsidR="00BF00D9" w:rsidRPr="00A04019" w:rsidRDefault="00BF00D9" w:rsidP="00DF791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F00D9" w:rsidRPr="00A04019" w:rsidTr="00DF7915">
        <w:tc>
          <w:tcPr>
            <w:tcW w:w="3261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BF00D9" w:rsidRPr="00A04019" w:rsidTr="00DF7915">
        <w:tc>
          <w:tcPr>
            <w:tcW w:w="3261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BF00D9" w:rsidRPr="00A04019" w:rsidTr="00DF7915">
        <w:tc>
          <w:tcPr>
            <w:tcW w:w="3261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BF00D9" w:rsidRPr="00A04019" w:rsidTr="00DF7915">
        <w:tc>
          <w:tcPr>
            <w:tcW w:w="3261" w:type="dxa"/>
          </w:tcPr>
          <w:p w:rsidR="00BF00D9" w:rsidRPr="00A04019" w:rsidRDefault="00BF00D9" w:rsidP="00DF7915">
            <w:pPr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:rsidR="00BF00D9" w:rsidRPr="00A04019" w:rsidRDefault="00BF00D9" w:rsidP="00DF7915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:rsidR="00BF00D9" w:rsidRPr="00A04019" w:rsidRDefault="00BF00D9" w:rsidP="00BF00D9">
      <w:pPr>
        <w:rPr>
          <w:rFonts w:ascii="Arial" w:hAnsi="Arial" w:cs="Arial"/>
          <w:sz w:val="22"/>
          <w:szCs w:val="22"/>
        </w:rPr>
      </w:pPr>
    </w:p>
    <w:p w:rsidR="00BF00D9" w:rsidRPr="00A04019" w:rsidRDefault="00BF00D9" w:rsidP="00BF00D9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A04019">
        <w:rPr>
          <w:rFonts w:ascii="Arial" w:hAnsi="Arial" w:cs="Arial"/>
          <w:sz w:val="22"/>
          <w:szCs w:val="22"/>
        </w:rPr>
        <w:t>READING LIST</w:t>
      </w:r>
    </w:p>
    <w:p w:rsidR="00BF00D9" w:rsidRPr="00A04019" w:rsidRDefault="00BF00D9" w:rsidP="00BF00D9">
      <w:pPr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BF00D9" w:rsidRPr="00A04019" w:rsidTr="00DF7915">
        <w:tc>
          <w:tcPr>
            <w:tcW w:w="1689" w:type="dxa"/>
            <w:shd w:val="clear" w:color="auto" w:fill="BFBFBF" w:themeFill="background1" w:themeFillShade="BF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  <w:vAlign w:val="center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416547">
              <w:rPr>
                <w:rFonts w:ascii="Arial" w:hAnsi="Arial" w:cs="Arial"/>
                <w:b/>
                <w:sz w:val="22"/>
                <w:szCs w:val="22"/>
              </w:rPr>
              <w:t>DUM4004</w:t>
            </w:r>
          </w:p>
        </w:tc>
      </w:tr>
      <w:tr w:rsidR="00BF00D9" w:rsidRPr="00A04019" w:rsidTr="00DF7915">
        <w:tc>
          <w:tcPr>
            <w:tcW w:w="1689" w:type="dxa"/>
            <w:shd w:val="clear" w:color="auto" w:fill="BFBFBF" w:themeFill="background1" w:themeFillShade="BF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416547">
              <w:rPr>
                <w:rFonts w:ascii="Arial" w:hAnsi="Arial" w:cs="Arial"/>
                <w:b/>
                <w:sz w:val="22"/>
                <w:szCs w:val="22"/>
              </w:rPr>
              <w:t>Internet Technology &amp; Security</w:t>
            </w:r>
          </w:p>
        </w:tc>
      </w:tr>
      <w:tr w:rsidR="00BF00D9" w:rsidRPr="00A04019" w:rsidTr="00DF7915">
        <w:tc>
          <w:tcPr>
            <w:tcW w:w="1689" w:type="dxa"/>
            <w:shd w:val="clear" w:color="auto" w:fill="BFBFBF" w:themeFill="background1" w:themeFillShade="BF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04019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BF00D9" w:rsidRPr="00A04019" w:rsidTr="00DF7915">
        <w:tc>
          <w:tcPr>
            <w:tcW w:w="1689" w:type="dxa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 xml:space="preserve">Web Design with HTML, CSS, JavaScript and jQuery Set, Wiley (2014) By Jon </w:t>
            </w:r>
            <w:proofErr w:type="spellStart"/>
            <w:r w:rsidRPr="00A04019">
              <w:rPr>
                <w:rFonts w:ascii="Arial" w:hAnsi="Arial" w:cs="Arial"/>
                <w:sz w:val="22"/>
                <w:szCs w:val="22"/>
              </w:rPr>
              <w:t>Duckett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2662296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F00D9" w:rsidRPr="00A04019" w:rsidRDefault="00BF00D9" w:rsidP="00DF7915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F00D9" w:rsidRPr="00A04019" w:rsidTr="00DF7915">
        <w:tc>
          <w:tcPr>
            <w:tcW w:w="1689" w:type="dxa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Stallings, W (2014) Cryptography and network security, principles and practice, Pearson Education Ltd. 2016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6426127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F00D9" w:rsidRDefault="00BF00D9" w:rsidP="00DF7915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04019">
                  <w:rPr>
                    <w:rFonts w:ascii="MS Gothic" w:eastAsia="MS Gothic" w:hAnsi="MS Gothic" w:cs="MS Gothic" w:hint="eastAsia"/>
                  </w:rPr>
                  <w:t>☐</w:t>
                </w:r>
              </w:p>
            </w:sdtContent>
          </w:sdt>
        </w:tc>
      </w:tr>
      <w:tr w:rsidR="00BF00D9" w:rsidRPr="00A04019" w:rsidTr="00DF7915">
        <w:tc>
          <w:tcPr>
            <w:tcW w:w="1689" w:type="dxa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15015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Don’t Make Me Think Revisited, Pearson (2014) By Steve Krug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8208663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F00D9" w:rsidRPr="00A04019" w:rsidRDefault="00BF00D9" w:rsidP="00DF7915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F00D9" w:rsidRPr="00A04019" w:rsidTr="00DF7915">
        <w:tc>
          <w:tcPr>
            <w:tcW w:w="1689" w:type="dxa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B15015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 xml:space="preserve">Lambert, M., 2016. </w:t>
            </w:r>
            <w:r w:rsidRPr="00A04019">
              <w:rPr>
                <w:rFonts w:ascii="Arial" w:hAnsi="Arial" w:cs="Arial"/>
                <w:i/>
                <w:iCs/>
                <w:sz w:val="22"/>
                <w:szCs w:val="22"/>
              </w:rPr>
              <w:t>Learning Bootstrap 4</w:t>
            </w:r>
            <w:r w:rsidRPr="00A04019">
              <w:rPr>
                <w:rFonts w:ascii="Arial" w:hAnsi="Arial" w:cs="Arial"/>
                <w:sz w:val="22"/>
                <w:szCs w:val="22"/>
              </w:rPr>
              <w:t xml:space="preserve"> 2nd ed., </w:t>
            </w:r>
            <w:proofErr w:type="spellStart"/>
            <w:r w:rsidRPr="00A04019">
              <w:rPr>
                <w:rFonts w:ascii="Arial" w:hAnsi="Arial" w:cs="Arial"/>
                <w:sz w:val="22"/>
                <w:szCs w:val="22"/>
              </w:rPr>
              <w:t>Packt</w:t>
            </w:r>
            <w:proofErr w:type="spellEnd"/>
            <w:r w:rsidRPr="00A04019">
              <w:rPr>
                <w:rFonts w:ascii="Arial" w:hAnsi="Arial" w:cs="Arial"/>
                <w:sz w:val="22"/>
                <w:szCs w:val="22"/>
              </w:rPr>
              <w:t xml:space="preserve"> Publishing.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9134230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F00D9" w:rsidRPr="00A04019" w:rsidRDefault="00BF00D9" w:rsidP="00DF7915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F00D9" w:rsidRPr="00A04019" w:rsidTr="00DF7915">
        <w:tc>
          <w:tcPr>
            <w:tcW w:w="1689" w:type="dxa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A04019">
              <w:rPr>
                <w:rFonts w:ascii="Arial" w:hAnsi="Arial" w:cs="Arial"/>
                <w:sz w:val="22"/>
                <w:szCs w:val="22"/>
              </w:rPr>
              <w:t>Kyrnin</w:t>
            </w:r>
            <w:proofErr w:type="spellEnd"/>
            <w:r w:rsidRPr="00A04019">
              <w:rPr>
                <w:rFonts w:ascii="Arial" w:hAnsi="Arial" w:cs="Arial"/>
                <w:sz w:val="22"/>
                <w:szCs w:val="22"/>
              </w:rPr>
              <w:t xml:space="preserve">, J., 2015. </w:t>
            </w:r>
            <w:r w:rsidRPr="00A04019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Bootstrap in 24 Hours, </w:t>
            </w:r>
            <w:proofErr w:type="spellStart"/>
            <w:r w:rsidRPr="00A04019">
              <w:rPr>
                <w:rFonts w:ascii="Arial" w:hAnsi="Arial" w:cs="Arial"/>
                <w:i/>
                <w:iCs/>
                <w:sz w:val="22"/>
                <w:szCs w:val="22"/>
              </w:rPr>
              <w:t>Sams</w:t>
            </w:r>
            <w:proofErr w:type="spellEnd"/>
            <w:r w:rsidRPr="00A04019">
              <w:rPr>
                <w:rFonts w:ascii="Arial" w:hAnsi="Arial" w:cs="Arial"/>
                <w:i/>
                <w:iCs/>
                <w:sz w:val="22"/>
                <w:szCs w:val="22"/>
              </w:rPr>
              <w:t xml:space="preserve"> Teach Yourself</w:t>
            </w:r>
            <w:r w:rsidRPr="00A04019">
              <w:rPr>
                <w:rFonts w:ascii="Arial" w:hAnsi="Arial" w:cs="Arial"/>
                <w:sz w:val="22"/>
                <w:szCs w:val="22"/>
              </w:rPr>
              <w:t xml:space="preserve"> 1st ed., </w:t>
            </w:r>
            <w:proofErr w:type="spellStart"/>
            <w:r w:rsidRPr="00A04019">
              <w:rPr>
                <w:rFonts w:ascii="Arial" w:hAnsi="Arial" w:cs="Arial"/>
                <w:sz w:val="22"/>
                <w:szCs w:val="22"/>
              </w:rPr>
              <w:t>Sams</w:t>
            </w:r>
            <w:proofErr w:type="spellEnd"/>
            <w:r w:rsidRPr="00A04019">
              <w:rPr>
                <w:rFonts w:ascii="Arial" w:hAnsi="Arial" w:cs="Arial"/>
                <w:sz w:val="22"/>
                <w:szCs w:val="22"/>
              </w:rPr>
              <w:t xml:space="preserve"> Publishing.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64808932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F00D9" w:rsidRPr="00A04019" w:rsidRDefault="00BF00D9" w:rsidP="00DF7915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F00D9" w:rsidRPr="00A04019" w:rsidTr="00DF7915">
        <w:tc>
          <w:tcPr>
            <w:tcW w:w="1689" w:type="dxa"/>
          </w:tcPr>
          <w:p w:rsidR="00BF00D9" w:rsidRPr="00A04019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04019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BF00D9" w:rsidRPr="00A04019" w:rsidRDefault="00BF00D9" w:rsidP="00BF00D9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A04019">
              <w:rPr>
                <w:rFonts w:ascii="Arial" w:hAnsi="Arial" w:cs="Arial"/>
                <w:sz w:val="22"/>
                <w:szCs w:val="22"/>
              </w:rPr>
              <w:t>Megosinarso</w:t>
            </w:r>
            <w:proofErr w:type="spellEnd"/>
            <w:r w:rsidRPr="00A04019">
              <w:rPr>
                <w:rFonts w:ascii="Arial" w:hAnsi="Arial" w:cs="Arial"/>
                <w:sz w:val="22"/>
                <w:szCs w:val="22"/>
              </w:rPr>
              <w:t xml:space="preserve">, R., 2014. </w:t>
            </w:r>
            <w:r w:rsidRPr="00A04019">
              <w:rPr>
                <w:rFonts w:ascii="Arial" w:hAnsi="Arial" w:cs="Arial"/>
                <w:i/>
                <w:iCs/>
                <w:sz w:val="22"/>
                <w:szCs w:val="22"/>
              </w:rPr>
              <w:t>Step By Step Bootstrap 3: A Quick Guide to Responsive Web Development Using Bootstrap 3</w:t>
            </w:r>
            <w:r w:rsidRPr="00A04019">
              <w:rPr>
                <w:rFonts w:ascii="Arial" w:hAnsi="Arial" w:cs="Arial"/>
                <w:sz w:val="22"/>
                <w:szCs w:val="22"/>
              </w:rPr>
              <w:t xml:space="preserve"> 1st ed., </w:t>
            </w:r>
            <w:proofErr w:type="spellStart"/>
            <w:r w:rsidRPr="00A04019">
              <w:rPr>
                <w:rFonts w:ascii="Arial" w:hAnsi="Arial" w:cs="Arial"/>
                <w:sz w:val="22"/>
                <w:szCs w:val="22"/>
              </w:rPr>
              <w:t>CreateSpace</w:t>
            </w:r>
            <w:proofErr w:type="spellEnd"/>
            <w:r w:rsidRPr="00A04019">
              <w:rPr>
                <w:rFonts w:ascii="Arial" w:hAnsi="Arial" w:cs="Arial"/>
                <w:sz w:val="22"/>
                <w:szCs w:val="22"/>
              </w:rPr>
              <w:t xml:space="preserve"> Independent Publishing Platform.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58807339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F00D9" w:rsidRPr="00A04019" w:rsidRDefault="00BF00D9" w:rsidP="00DF7915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F00D9" w:rsidRPr="00A04019" w:rsidTr="00DF7915">
        <w:tc>
          <w:tcPr>
            <w:tcW w:w="1689" w:type="dxa"/>
          </w:tcPr>
          <w:p w:rsidR="00BF00D9" w:rsidRPr="00416547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5605" w:type="dxa"/>
          </w:tcPr>
          <w:p w:rsidR="00BF00D9" w:rsidRPr="00416547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16547">
              <w:rPr>
                <w:rFonts w:ascii="Arial" w:hAnsi="Arial" w:cs="Arial"/>
                <w:sz w:val="22"/>
                <w:szCs w:val="22"/>
              </w:rPr>
              <w:t>H.Carr</w:t>
            </w:r>
            <w:proofErr w:type="spellEnd"/>
            <w:r w:rsidRPr="00416547">
              <w:rPr>
                <w:rFonts w:ascii="Arial" w:hAnsi="Arial" w:cs="Arial"/>
                <w:sz w:val="22"/>
                <w:szCs w:val="22"/>
              </w:rPr>
              <w:t xml:space="preserve">, C. Snyder, B. Bailey (2010) The Management of Network Security, Technology, Design and Management Control, Pearson Education Ltd.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195368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F00D9" w:rsidRPr="00416547" w:rsidRDefault="00BF00D9" w:rsidP="00DF7915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sz w:val="22"/>
                    <w:szCs w:val="22"/>
                  </w:rPr>
                </w:pPr>
                <w:r w:rsidRPr="00416547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F00D9" w:rsidRPr="00A04019" w:rsidTr="00DF7915">
        <w:tc>
          <w:tcPr>
            <w:tcW w:w="1689" w:type="dxa"/>
          </w:tcPr>
          <w:p w:rsidR="00BF00D9" w:rsidRPr="00416547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BF00D9" w:rsidRPr="00416547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M. Gregg, (201</w:t>
            </w:r>
            <w:r>
              <w:rPr>
                <w:rFonts w:ascii="Arial" w:hAnsi="Arial" w:cs="Arial"/>
                <w:sz w:val="22"/>
                <w:szCs w:val="22"/>
              </w:rPr>
              <w:t>7</w:t>
            </w:r>
            <w:r w:rsidRPr="00416547">
              <w:rPr>
                <w:rFonts w:ascii="Arial" w:hAnsi="Arial" w:cs="Arial"/>
                <w:sz w:val="22"/>
                <w:szCs w:val="22"/>
              </w:rPr>
              <w:t>) Certified Ethical Hacker (CEH) Cert Guide, Pearson Education Ltd.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05592812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F00D9" w:rsidRPr="00416547" w:rsidRDefault="00BF00D9" w:rsidP="00DF7915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sz w:val="22"/>
                    <w:szCs w:val="22"/>
                  </w:rPr>
                </w:pPr>
                <w:r w:rsidRPr="00416547">
                  <w:rPr>
                    <w:rFonts w:ascii="Segoe UI Symbol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F00D9" w:rsidRPr="00A04019" w:rsidTr="00DF7915">
        <w:tc>
          <w:tcPr>
            <w:tcW w:w="1689" w:type="dxa"/>
          </w:tcPr>
          <w:p w:rsidR="00BF00D9" w:rsidRPr="00416547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BF00D9" w:rsidRPr="00416547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16547">
              <w:rPr>
                <w:rFonts w:ascii="Arial" w:hAnsi="Arial" w:cs="Arial"/>
                <w:sz w:val="22"/>
                <w:szCs w:val="22"/>
              </w:rPr>
              <w:t>Ciampa</w:t>
            </w:r>
            <w:proofErr w:type="spellEnd"/>
            <w:r w:rsidRPr="00416547">
              <w:rPr>
                <w:rFonts w:ascii="Arial" w:hAnsi="Arial" w:cs="Arial"/>
                <w:sz w:val="22"/>
                <w:szCs w:val="22"/>
              </w:rPr>
              <w:t>, M (201</w:t>
            </w:r>
            <w:r>
              <w:rPr>
                <w:rFonts w:ascii="Arial" w:hAnsi="Arial" w:cs="Arial"/>
                <w:sz w:val="22"/>
                <w:szCs w:val="22"/>
              </w:rPr>
              <w:t>3</w:t>
            </w:r>
            <w:r w:rsidRPr="00416547">
              <w:rPr>
                <w:rFonts w:ascii="Arial" w:hAnsi="Arial" w:cs="Arial"/>
                <w:sz w:val="22"/>
                <w:szCs w:val="22"/>
              </w:rPr>
              <w:t>) Security+ Guide to Network security fundamentals, Cengage Learning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9844380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F00D9" w:rsidRPr="00416547" w:rsidRDefault="00BF00D9" w:rsidP="00DF7915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F00D9" w:rsidRPr="00A04019" w:rsidTr="00DF7915">
        <w:tc>
          <w:tcPr>
            <w:tcW w:w="1689" w:type="dxa"/>
          </w:tcPr>
          <w:p w:rsidR="00BF00D9" w:rsidRPr="00416547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BF00D9" w:rsidRPr="00416547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D. Kim, M. Solomon, (201</w:t>
            </w:r>
            <w:r>
              <w:rPr>
                <w:rFonts w:ascii="Arial" w:hAnsi="Arial" w:cs="Arial"/>
                <w:sz w:val="22"/>
                <w:szCs w:val="22"/>
              </w:rPr>
              <w:t>6</w:t>
            </w:r>
            <w:r w:rsidRPr="00416547">
              <w:rPr>
                <w:rFonts w:ascii="Arial" w:hAnsi="Arial" w:cs="Arial"/>
                <w:sz w:val="22"/>
                <w:szCs w:val="22"/>
              </w:rPr>
              <w:t>) Fundamentals of Information System Security, Jones and Bartlett Learning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854656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F00D9" w:rsidRPr="00416547" w:rsidRDefault="00BF00D9" w:rsidP="00DF7915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sz w:val="22"/>
                    <w:szCs w:val="22"/>
                  </w:rPr>
                </w:pPr>
                <w:r w:rsidRPr="00416547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F00D9" w:rsidRPr="00A04019" w:rsidTr="00DF7915">
        <w:tc>
          <w:tcPr>
            <w:tcW w:w="1689" w:type="dxa"/>
          </w:tcPr>
          <w:p w:rsidR="00BF00D9" w:rsidRPr="00416547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BF00D9" w:rsidRPr="00416547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 xml:space="preserve">J. Michael Stewart (2013) Network Security, firewalls, and VPNs, Jones and Bartlett Learning,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6511850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F00D9" w:rsidRPr="00416547" w:rsidRDefault="00BF00D9" w:rsidP="00DF7915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sz w:val="22"/>
                    <w:szCs w:val="22"/>
                  </w:rPr>
                </w:pPr>
                <w:r w:rsidRPr="00416547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BF00D9" w:rsidRPr="00A04019" w:rsidTr="00DF7915">
        <w:tc>
          <w:tcPr>
            <w:tcW w:w="1689" w:type="dxa"/>
          </w:tcPr>
          <w:p w:rsidR="00BF00D9" w:rsidRPr="00416547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:rsidR="00BF00D9" w:rsidRPr="00416547" w:rsidRDefault="00BF00D9" w:rsidP="00DF7915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416547">
              <w:rPr>
                <w:rFonts w:ascii="Arial" w:hAnsi="Arial" w:cs="Arial"/>
                <w:sz w:val="22"/>
                <w:szCs w:val="22"/>
              </w:rPr>
              <w:t xml:space="preserve">M. Whitman, H. </w:t>
            </w:r>
            <w:proofErr w:type="spellStart"/>
            <w:r w:rsidRPr="00416547">
              <w:rPr>
                <w:rFonts w:ascii="Arial" w:hAnsi="Arial" w:cs="Arial"/>
                <w:sz w:val="22"/>
                <w:szCs w:val="22"/>
              </w:rPr>
              <w:t>Mattord</w:t>
            </w:r>
            <w:proofErr w:type="spellEnd"/>
            <w:r w:rsidRPr="00416547">
              <w:rPr>
                <w:rFonts w:ascii="Arial" w:hAnsi="Arial" w:cs="Arial"/>
                <w:sz w:val="22"/>
                <w:szCs w:val="22"/>
              </w:rPr>
              <w:t xml:space="preserve"> (201</w:t>
            </w:r>
            <w:r>
              <w:rPr>
                <w:rFonts w:ascii="Arial" w:hAnsi="Arial" w:cs="Arial"/>
                <w:sz w:val="22"/>
                <w:szCs w:val="22"/>
              </w:rPr>
              <w:t>7</w:t>
            </w:r>
            <w:r w:rsidRPr="00416547">
              <w:rPr>
                <w:rFonts w:ascii="Arial" w:hAnsi="Arial" w:cs="Arial"/>
                <w:sz w:val="22"/>
                <w:szCs w:val="22"/>
              </w:rPr>
              <w:t>) Principles of Information Security, Cengage Learning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935429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BF00D9" w:rsidRPr="00416547" w:rsidRDefault="00BF00D9" w:rsidP="00DF7915">
                <w:pPr>
                  <w:tabs>
                    <w:tab w:val="num" w:pos="720"/>
                    <w:tab w:val="left" w:pos="1440"/>
                  </w:tabs>
                  <w:rPr>
                    <w:rFonts w:ascii="Arial" w:hAnsi="Arial" w:cs="Arial"/>
                    <w:sz w:val="22"/>
                    <w:szCs w:val="22"/>
                  </w:rPr>
                </w:pPr>
                <w:r w:rsidRPr="00416547">
                  <w:rPr>
                    <w:rFonts w:ascii="Segoe UI Symbol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:rsidR="0035737A" w:rsidRDefault="00F77EA0"/>
    <w:sectPr w:rsidR="003573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1036B6"/>
    <w:multiLevelType w:val="hybridMultilevel"/>
    <w:tmpl w:val="464AD0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00D9"/>
    <w:rsid w:val="000D3647"/>
    <w:rsid w:val="00135E32"/>
    <w:rsid w:val="00287755"/>
    <w:rsid w:val="00536772"/>
    <w:rsid w:val="00850C2F"/>
    <w:rsid w:val="00BA36AF"/>
    <w:rsid w:val="00BF00D9"/>
    <w:rsid w:val="00C765E2"/>
    <w:rsid w:val="00E077AF"/>
    <w:rsid w:val="00F77EA0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E1BABEF-5996-4221-8218-54D8FF609C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F00D9"/>
    <w:pPr>
      <w:spacing w:after="0" w:line="240" w:lineRule="auto"/>
    </w:pPr>
    <w:rPr>
      <w:rFonts w:ascii="Calibri" w:eastAsia="Times New Roman" w:hAnsi="Calibri" w:cs="Times New Roman"/>
      <w:sz w:val="24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00D9"/>
    <w:pPr>
      <w:keepNext/>
      <w:keepLines/>
      <w:spacing w:before="200" w:line="360" w:lineRule="auto"/>
      <w:outlineLvl w:val="2"/>
    </w:pPr>
    <w:rPr>
      <w:rFonts w:eastAsiaTheme="majorEastAsia" w:cs="Calibri"/>
      <w:b/>
      <w:bCs/>
      <w:color w:val="000000" w:themeColor="text1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BF00D9"/>
    <w:rPr>
      <w:rFonts w:ascii="Calibri" w:eastAsiaTheme="majorEastAsia" w:hAnsi="Calibri" w:cs="Calibri"/>
      <w:b/>
      <w:bCs/>
      <w:color w:val="000000" w:themeColor="text1"/>
      <w:szCs w:val="24"/>
    </w:rPr>
  </w:style>
  <w:style w:type="paragraph" w:styleId="ListParagraph">
    <w:name w:val="List Paragraph"/>
    <w:aliases w:val="omar footnote"/>
    <w:basedOn w:val="Normal"/>
    <w:link w:val="ListParagraphChar"/>
    <w:uiPriority w:val="34"/>
    <w:qFormat/>
    <w:rsid w:val="00BF00D9"/>
    <w:pPr>
      <w:contextualSpacing/>
    </w:pPr>
    <w:rPr>
      <w:rFonts w:eastAsiaTheme="minorHAnsi" w:cs="Calibri"/>
      <w:szCs w:val="22"/>
      <w:lang w:val="en-US"/>
    </w:rPr>
  </w:style>
  <w:style w:type="paragraph" w:customStyle="1" w:styleId="bullet">
    <w:name w:val="bullet"/>
    <w:link w:val="bulletChar"/>
    <w:rsid w:val="00BF00D9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BF00D9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BF00D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heading">
    <w:name w:val="heading"/>
    <w:basedOn w:val="fixed"/>
    <w:link w:val="headingChar"/>
    <w:rsid w:val="00BF00D9"/>
    <w:pPr>
      <w:spacing w:before="240" w:after="120"/>
    </w:pPr>
  </w:style>
  <w:style w:type="paragraph" w:customStyle="1" w:styleId="fixed">
    <w:name w:val="fixed"/>
    <w:link w:val="fixedChar"/>
    <w:rsid w:val="00BF00D9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BF00D9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Char">
    <w:name w:val="heading Char"/>
    <w:link w:val="heading"/>
    <w:rsid w:val="00BF00D9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ListParagraphChar">
    <w:name w:val="List Paragraph Char"/>
    <w:aliases w:val="omar footnote Char"/>
    <w:link w:val="ListParagraph"/>
    <w:uiPriority w:val="34"/>
    <w:locked/>
    <w:rsid w:val="00BF00D9"/>
    <w:rPr>
      <w:rFonts w:ascii="Calibri" w:hAnsi="Calibri" w:cs="Calibri"/>
      <w:sz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626</Words>
  <Characters>3573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2</cp:revision>
  <dcterms:created xsi:type="dcterms:W3CDTF">2018-09-24T15:51:00Z</dcterms:created>
  <dcterms:modified xsi:type="dcterms:W3CDTF">2018-09-24T16:08:00Z</dcterms:modified>
</cp:coreProperties>
</file>