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95279510"/>
        <w:docPartObj>
          <w:docPartGallery w:val="Cover Pages"/>
          <w:docPartUnique/>
        </w:docPartObj>
      </w:sdtPr>
      <w:sdtEndPr/>
      <w:sdtContent>
        <w:p w14:paraId="205A0E85" w14:textId="3830A3DE" w:rsidR="00FC655B" w:rsidRDefault="00FC655B">
          <w:r>
            <w:rPr>
              <w:noProof/>
              <w14:ligatures w14:val="standardContextual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D0B44EE" wp14:editId="6B8CD9E7">
                    <wp:simplePos x="0" y="0"/>
                    <wp:positionH relativeFrom="margin">
                      <wp:posOffset>88900</wp:posOffset>
                    </wp:positionH>
                    <wp:positionV relativeFrom="paragraph">
                      <wp:posOffset>4013200</wp:posOffset>
                    </wp:positionV>
                    <wp:extent cx="5708954" cy="3975100"/>
                    <wp:effectExtent l="0" t="0" r="25400" b="25400"/>
                    <wp:wrapNone/>
                    <wp:docPr id="891938606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08954" cy="397510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63CCF117" w14:textId="77777777" w:rsidR="00FC655B" w:rsidRPr="00702097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  <w:r w:rsidRPr="00702097"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56"/>
                                    <w:szCs w:val="56"/>
                                    <w:u w:val="single"/>
                                  </w:rPr>
                                  <w:t>Human Resource Management</w:t>
                                </w:r>
                              </w:p>
                              <w:p w14:paraId="4849FCEF" w14:textId="77777777" w:rsidR="00FC655B" w:rsidRPr="00702097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</w:p>
                              <w:p w14:paraId="5CD4FB77" w14:textId="723D9EDA" w:rsidR="00FC655B" w:rsidRPr="00FC655B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40"/>
                                    <w:szCs w:val="40"/>
                                    <w:u w:val="single"/>
                                  </w:rPr>
                                </w:pPr>
                                <w:r w:rsidRPr="00FC655B"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40"/>
                                    <w:szCs w:val="40"/>
                                    <w:u w:val="single"/>
                                  </w:rPr>
                                  <w:t>Improvement of an HR priority area</w:t>
                                </w:r>
                              </w:p>
                              <w:p w14:paraId="1CAB4CFB" w14:textId="77777777" w:rsidR="00FC655B" w:rsidRPr="00702097" w:rsidRDefault="00FC655B" w:rsidP="00FC655B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48"/>
                                    <w:szCs w:val="48"/>
                                    <w:u w:val="single"/>
                                  </w:rPr>
                                </w:pPr>
                              </w:p>
                              <w:p w14:paraId="72B4FA4B" w14:textId="77777777" w:rsidR="00FC655B" w:rsidRPr="00FC655B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36"/>
                                    <w:szCs w:val="36"/>
                                    <w:u w:val="single"/>
                                  </w:rPr>
                                </w:pPr>
                                <w:r w:rsidRPr="00FC655B"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36"/>
                                    <w:szCs w:val="36"/>
                                    <w:u w:val="single"/>
                                  </w:rPr>
                                  <w:t>BMMB7007</w:t>
                                </w:r>
                              </w:p>
                              <w:p w14:paraId="3EFBB353" w14:textId="77777777" w:rsidR="00FC655B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32"/>
                                    <w:szCs w:val="32"/>
                                    <w:u w:val="single"/>
                                  </w:rPr>
                                </w:pPr>
                              </w:p>
                              <w:p w14:paraId="04A3789E" w14:textId="6C8D4ADA" w:rsidR="00FC655B" w:rsidRPr="00702097" w:rsidRDefault="00FC655B" w:rsidP="00FC655B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32"/>
                                    <w:szCs w:val="32"/>
                                    <w:u w:val="single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32"/>
                                    <w:szCs w:val="32"/>
                                    <w:u w:val="single"/>
                                  </w:rPr>
                                  <w:t xml:space="preserve">Assignment 2 </w:t>
                                </w:r>
                              </w:p>
                              <w:p w14:paraId="5B55523B" w14:textId="77777777" w:rsidR="00FC655B" w:rsidRDefault="00FC655B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0B44E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7pt;margin-top:316pt;width:449.5pt;height:313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" fillcolor="black [3213]" strokeweight=".5pt">
                    <v:textbox>
                      <w:txbxContent>
                        <w:p w14:paraId="63CCF117" w14:textId="77777777" w:rsidR="00FC655B" w:rsidRPr="00702097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56"/>
                              <w:szCs w:val="56"/>
                              <w:u w:val="single"/>
                            </w:rPr>
                          </w:pPr>
                          <w:r w:rsidRPr="00702097"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56"/>
                              <w:szCs w:val="56"/>
                              <w:u w:val="single"/>
                            </w:rPr>
                            <w:t>Human Resource Management</w:t>
                          </w:r>
                        </w:p>
                        <w:p w14:paraId="4849FCEF" w14:textId="77777777" w:rsidR="00FC655B" w:rsidRPr="00702097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56"/>
                              <w:szCs w:val="56"/>
                              <w:u w:val="single"/>
                            </w:rPr>
                          </w:pPr>
                        </w:p>
                        <w:p w14:paraId="5CD4FB77" w14:textId="723D9EDA" w:rsidR="00FC655B" w:rsidRPr="00FC655B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40"/>
                              <w:szCs w:val="40"/>
                              <w:u w:val="single"/>
                            </w:rPr>
                          </w:pPr>
                          <w:r w:rsidRPr="00FC655B"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40"/>
                              <w:szCs w:val="40"/>
                              <w:u w:val="single"/>
                            </w:rPr>
                            <w:t>Improvement of an HR priority area</w:t>
                          </w:r>
                        </w:p>
                        <w:p w14:paraId="1CAB4CFB" w14:textId="77777777" w:rsidR="00FC655B" w:rsidRPr="00702097" w:rsidRDefault="00FC655B" w:rsidP="00FC655B">
                          <w:pPr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48"/>
                              <w:szCs w:val="48"/>
                              <w:u w:val="single"/>
                            </w:rPr>
                          </w:pPr>
                        </w:p>
                        <w:p w14:paraId="72B4FA4B" w14:textId="77777777" w:rsidR="00FC655B" w:rsidRPr="00FC655B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36"/>
                              <w:szCs w:val="36"/>
                              <w:u w:val="single"/>
                            </w:rPr>
                          </w:pPr>
                          <w:r w:rsidRPr="00FC655B"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36"/>
                              <w:szCs w:val="36"/>
                              <w:u w:val="single"/>
                            </w:rPr>
                            <w:t>BMMB7007</w:t>
                          </w:r>
                        </w:p>
                        <w:p w14:paraId="3EFBB353" w14:textId="77777777" w:rsidR="00FC655B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32"/>
                              <w:szCs w:val="32"/>
                              <w:u w:val="single"/>
                            </w:rPr>
                          </w:pPr>
                        </w:p>
                        <w:p w14:paraId="04A3789E" w14:textId="6C8D4ADA" w:rsidR="00FC655B" w:rsidRPr="00702097" w:rsidRDefault="00FC655B" w:rsidP="00FC655B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32"/>
                              <w:szCs w:val="32"/>
                              <w:u w:val="single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32"/>
                              <w:szCs w:val="32"/>
                              <w:u w:val="single"/>
                            </w:rPr>
                            <w:t xml:space="preserve">Assignment 2 </w:t>
                          </w:r>
                        </w:p>
                        <w:p w14:paraId="5B55523B" w14:textId="77777777" w:rsidR="00FC655B" w:rsidRDefault="00FC655B"/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1312" behindDoc="0" locked="0" layoutInCell="1" allowOverlap="1" wp14:anchorId="26659406" wp14:editId="6A3E788D">
                <wp:simplePos x="0" y="0"/>
                <wp:positionH relativeFrom="margin">
                  <wp:align>left</wp:align>
                </wp:positionH>
                <wp:positionV relativeFrom="paragraph">
                  <wp:posOffset>519693</wp:posOffset>
                </wp:positionV>
                <wp:extent cx="5947410" cy="3277235"/>
                <wp:effectExtent l="0" t="0" r="0" b="0"/>
                <wp:wrapSquare wrapText="bothSides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947410" cy="32772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78F5A696" wp14:editId="12136291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1" name="Group 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D3A85DC" w14:textId="60DA8D92" w:rsidR="00FC655B" w:rsidRDefault="00FC655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92E071C" w14:textId="60A6E87C" w:rsidR="00FC655B" w:rsidRDefault="008E197A" w:rsidP="00FC655B">
                                      <w:pPr>
                                        <w:pStyle w:val="NoSpacing"/>
                                        <w:jc w:val="center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Brooklyn Jones (1902065)</w:t>
                                      </w:r>
                                    </w:p>
                                  </w:sdtContent>
                                </w:sdt>
                                <w:p w14:paraId="25D3B43C" w14:textId="1A53CB9F" w:rsidR="00FC655B" w:rsidRDefault="006A0947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FC655B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FC655B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8E197A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8F5A696" id="Group 6" o:spid="_x0000_s1027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i2kNuvgMAAMEOAAAOAAAAAAAAAAAAAAAAAC4CAABkcnMv&#10;ZTJvRG9jLnhtbFBLAQItABQABgAIAAAAIQCQ+IEL2gAAAAcBAAAPAAAAAAAAAAAAAAAAABgGAABk&#10;cnMvZG93bnJldi54bWxQSwUGAAAAAAQABADzAAAAHwcAAAAA&#10;">
                    <v:rect id="Rectangle 33" o:spid="_x0000_s1028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p w14:paraId="1D3A85DC" w14:textId="60DA8D92" w:rsidR="00FC655B" w:rsidRDefault="00FC655B">
                            <w:pPr>
                              <w:pStyle w:val="NoSpacing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rect id="Rectangle 34" o:spid="_x0000_s1029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 id="Text Box 35" o:spid="_x0000_s1030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692E071C" w14:textId="60A6E87C" w:rsidR="00FC655B" w:rsidRDefault="008E197A" w:rsidP="00FC655B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Brooklyn Jones (1902065)</w:t>
                                </w:r>
                              </w:p>
                            </w:sdtContent>
                          </w:sdt>
                          <w:p w14:paraId="25D3B43C" w14:textId="1A53CB9F" w:rsidR="00FC655B" w:rsidRDefault="006A0947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FC655B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FC655B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8E197A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6E7865BC" w14:textId="5C54EE1C" w:rsidR="00322F2D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464FC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Link to video presentation</w:t>
      </w:r>
      <w:r>
        <w:rPr>
          <w:rFonts w:ascii="Arial" w:hAnsi="Arial" w:cs="Arial"/>
          <w:b/>
          <w:bCs/>
          <w:sz w:val="28"/>
          <w:szCs w:val="28"/>
          <w:u w:val="single"/>
        </w:rPr>
        <w:t>:</w:t>
      </w:r>
    </w:p>
    <w:p w14:paraId="0AC8649E" w14:textId="77777777" w:rsidR="00654791" w:rsidRDefault="00654791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86C9FAC" w14:textId="77777777" w:rsidR="00325641" w:rsidRDefault="00325641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2AFE2C8" w14:textId="0DE94585" w:rsidR="00325641" w:rsidRPr="00325641" w:rsidRDefault="00325641" w:rsidP="003256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325641">
        <w:rPr>
          <w:rFonts w:ascii="Arial" w:hAnsi="Arial" w:cs="Arial"/>
          <w:b/>
          <w:bCs/>
          <w:sz w:val="24"/>
          <w:szCs w:val="24"/>
          <w:u w:val="single"/>
        </w:rPr>
        <w:t>S</w:t>
      </w:r>
      <w:r>
        <w:rPr>
          <w:rFonts w:ascii="Arial" w:hAnsi="Arial" w:cs="Arial"/>
          <w:b/>
          <w:bCs/>
          <w:sz w:val="24"/>
          <w:szCs w:val="24"/>
          <w:u w:val="single"/>
        </w:rPr>
        <w:t>tream link</w:t>
      </w:r>
      <w:r w:rsidRPr="00325641">
        <w:rPr>
          <w:rFonts w:ascii="Arial" w:hAnsi="Arial" w:cs="Arial"/>
          <w:b/>
          <w:bCs/>
          <w:sz w:val="24"/>
          <w:szCs w:val="24"/>
          <w:u w:val="single"/>
        </w:rPr>
        <w:t>–</w:t>
      </w:r>
    </w:p>
    <w:p w14:paraId="05027EBE" w14:textId="77777777" w:rsidR="00325641" w:rsidRDefault="00325641" w:rsidP="00325641">
      <w:pPr>
        <w:rPr>
          <w:rFonts w:ascii="Arial" w:hAnsi="Arial" w:cs="Arial"/>
          <w:b/>
          <w:bCs/>
          <w:sz w:val="18"/>
          <w:szCs w:val="18"/>
          <w:u w:val="single"/>
        </w:rPr>
      </w:pPr>
    </w:p>
    <w:p w14:paraId="25DB9A18" w14:textId="13516D5C" w:rsidR="00325641" w:rsidRPr="00325641" w:rsidRDefault="00325641" w:rsidP="00325641">
      <w:pPr>
        <w:rPr>
          <w:rFonts w:ascii="Arial" w:hAnsi="Arial" w:cs="Arial"/>
          <w:b/>
          <w:bCs/>
          <w:sz w:val="18"/>
          <w:szCs w:val="18"/>
          <w:u w:val="single"/>
        </w:rPr>
      </w:pPr>
      <w:hyperlink r:id="rId6" w:history="1">
        <w:r w:rsidRPr="007C5A69">
          <w:rPr>
            <w:rStyle w:val="Hyperlink"/>
            <w:rFonts w:ascii="Arial" w:hAnsi="Arial" w:cs="Arial"/>
            <w:b/>
            <w:bCs/>
            <w:sz w:val="18"/>
            <w:szCs w:val="18"/>
          </w:rPr>
          <w:t>https://uowtsd-my.sharepoint.com/</w:t>
        </w:r>
        <w:r w:rsidRPr="007C5A69">
          <w:rPr>
            <w:rStyle w:val="Hyperlink"/>
            <w:rFonts w:ascii="Arial" w:hAnsi="Arial" w:cs="Arial"/>
            <w:b/>
            <w:bCs/>
            <w:sz w:val="18"/>
            <w:szCs w:val="18"/>
          </w:rPr>
          <w:t>:</w:t>
        </w:r>
        <w:r w:rsidRPr="007C5A69">
          <w:rPr>
            <w:rStyle w:val="Hyperlink"/>
            <w:rFonts w:ascii="Arial" w:hAnsi="Arial" w:cs="Arial"/>
            <w:b/>
            <w:bCs/>
            <w:sz w:val="18"/>
            <w:szCs w:val="18"/>
          </w:rPr>
          <w:t>v:/g/personal/1902065_student_uwtsd_ac_uk/ESGN7nRNDwNEsgvwFb9mv5IBW92c0EMnYFkf9YbcjnA4kg?e=f7cxcN</w:t>
        </w:r>
      </w:hyperlink>
      <w:r>
        <w:rPr>
          <w:rFonts w:ascii="Arial" w:hAnsi="Arial" w:cs="Arial"/>
          <w:b/>
          <w:bCs/>
          <w:sz w:val="18"/>
          <w:szCs w:val="18"/>
          <w:u w:val="single"/>
        </w:rPr>
        <w:t xml:space="preserve"> </w:t>
      </w:r>
    </w:p>
    <w:p w14:paraId="65D7E420" w14:textId="77777777" w:rsidR="00654791" w:rsidRDefault="00654791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945EF15" w14:textId="389D28DB" w:rsidR="00325641" w:rsidRDefault="00654791" w:rsidP="0065479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25641">
        <w:rPr>
          <w:rFonts w:ascii="Arial" w:hAnsi="Arial" w:cs="Arial"/>
          <w:b/>
          <w:bCs/>
          <w:sz w:val="24"/>
          <w:szCs w:val="24"/>
          <w:u w:val="single"/>
        </w:rPr>
        <w:t>Youtube</w:t>
      </w:r>
      <w:proofErr w:type="spellEnd"/>
      <w:r w:rsidR="00325641">
        <w:rPr>
          <w:rFonts w:ascii="Arial" w:hAnsi="Arial" w:cs="Arial"/>
          <w:b/>
          <w:bCs/>
          <w:sz w:val="24"/>
          <w:szCs w:val="24"/>
          <w:u w:val="single"/>
        </w:rPr>
        <w:t xml:space="preserve"> link</w:t>
      </w:r>
      <w:r w:rsidRPr="0032564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325641">
        <w:rPr>
          <w:rFonts w:ascii="Arial" w:hAnsi="Arial" w:cs="Arial"/>
          <w:b/>
          <w:bCs/>
          <w:sz w:val="24"/>
          <w:szCs w:val="24"/>
          <w:u w:val="single"/>
        </w:rPr>
        <w:t>–</w:t>
      </w:r>
      <w:r w:rsidRPr="00325641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1B17C5F" w14:textId="77777777" w:rsidR="00325641" w:rsidRDefault="00325641" w:rsidP="0065479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A845ABA" w14:textId="003523F7" w:rsidR="00654791" w:rsidRDefault="00654791" w:rsidP="0065479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hyperlink r:id="rId7" w:history="1">
        <w:r w:rsidRPr="00654791">
          <w:rPr>
            <w:rStyle w:val="Hyperlink"/>
            <w:u w:val="none"/>
          </w:rPr>
          <w:t>Improvement of an HR priority</w:t>
        </w:r>
        <w:r w:rsidRPr="00654791">
          <w:rPr>
            <w:rStyle w:val="Hyperlink"/>
            <w:u w:val="none"/>
          </w:rPr>
          <w:t xml:space="preserve"> </w:t>
        </w:r>
        <w:r w:rsidRPr="00654791">
          <w:rPr>
            <w:rStyle w:val="Hyperlink"/>
            <w:u w:val="none"/>
          </w:rPr>
          <w:t>area presentation - YouTube</w:t>
        </w:r>
      </w:hyperlink>
      <w:r w:rsidRPr="00654791">
        <w:rPr>
          <w:u w:val="single"/>
        </w:rPr>
        <w:t xml:space="preserve"> </w:t>
      </w:r>
    </w:p>
    <w:p w14:paraId="3CD01A3C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9E514C1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FA6ABA8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9763CE4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538F0F4C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9FD93CE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4426737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626553B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B5C7C73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3117B611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0D5B5AEF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3FA73F4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04DE37F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65087130" w14:textId="77777777" w:rsidR="00325641" w:rsidRDefault="00325641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CA42436" w14:textId="77777777" w:rsidR="00325641" w:rsidRDefault="00325641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F049CCD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57DA9F6" w14:textId="77777777" w:rsidR="00464FCA" w:rsidRDefault="00464FCA" w:rsidP="00464FC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778490D" w14:textId="30123897" w:rsidR="00464FCA" w:rsidRDefault="00464FCA" w:rsidP="00464FCA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References:</w:t>
      </w:r>
    </w:p>
    <w:p w14:paraId="3C0C41BF" w14:textId="77777777" w:rsidR="008E197A" w:rsidRDefault="008E197A" w:rsidP="00464FCA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E71A5C7" w14:textId="299404FF" w:rsidR="00DB174C" w:rsidRPr="00981AAC" w:rsidRDefault="00DB174C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Bambacas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Patrickson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 M. (2008). Interpersonal communication skills that enhance organisational commitment.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Communication Management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12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pp.51-72.</w:t>
      </w:r>
    </w:p>
    <w:p w14:paraId="69C21757" w14:textId="07B648DF" w:rsidR="00EF2DB9" w:rsidRPr="00981AAC" w:rsidRDefault="00EF2DB9" w:rsidP="000C24E7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pacing w:val="-4"/>
          <w:sz w:val="24"/>
          <w:szCs w:val="24"/>
        </w:rPr>
      </w:pPr>
      <w:proofErr w:type="spellStart"/>
      <w:r w:rsidRPr="00981AAC">
        <w:rPr>
          <w:rFonts w:ascii="Arial" w:hAnsi="Arial" w:cs="Arial"/>
          <w:sz w:val="24"/>
          <w:szCs w:val="24"/>
        </w:rPr>
        <w:t>Beardwell</w:t>
      </w:r>
      <w:proofErr w:type="spellEnd"/>
      <w:r w:rsidRPr="00981AAC">
        <w:rPr>
          <w:rFonts w:ascii="Arial" w:hAnsi="Arial" w:cs="Arial"/>
          <w:sz w:val="24"/>
          <w:szCs w:val="24"/>
        </w:rPr>
        <w:t xml:space="preserve">, J. and Claydon, T. (2017). </w:t>
      </w:r>
      <w:r w:rsidRPr="00981AAC">
        <w:rPr>
          <w:rFonts w:ascii="Arial" w:hAnsi="Arial" w:cs="Arial"/>
          <w:i/>
          <w:iCs/>
          <w:sz w:val="24"/>
          <w:szCs w:val="24"/>
        </w:rPr>
        <w:t>Human Resource Management: A Contemporary Approach</w:t>
      </w:r>
      <w:r w:rsidRPr="00981AAC">
        <w:rPr>
          <w:rFonts w:ascii="Arial" w:hAnsi="Arial" w:cs="Arial"/>
          <w:sz w:val="24"/>
          <w:szCs w:val="24"/>
        </w:rPr>
        <w:t>. 8</w:t>
      </w:r>
      <w:r w:rsidRPr="00981AAC">
        <w:rPr>
          <w:rFonts w:ascii="Arial" w:hAnsi="Arial" w:cs="Arial"/>
          <w:sz w:val="24"/>
          <w:szCs w:val="24"/>
          <w:vertAlign w:val="superscript"/>
        </w:rPr>
        <w:t>th</w:t>
      </w:r>
      <w:r w:rsidRPr="00981AAC">
        <w:rPr>
          <w:rFonts w:ascii="Arial" w:hAnsi="Arial" w:cs="Arial"/>
          <w:sz w:val="24"/>
          <w:szCs w:val="24"/>
        </w:rPr>
        <w:t xml:space="preserve"> Ed. Edinburgh: </w:t>
      </w:r>
      <w:r w:rsidRPr="00981AAC">
        <w:rPr>
          <w:rFonts w:ascii="Arial" w:hAnsi="Arial" w:cs="Arial"/>
          <w:spacing w:val="-4"/>
          <w:sz w:val="24"/>
          <w:szCs w:val="24"/>
        </w:rPr>
        <w:t xml:space="preserve">Financial Times Prentice Hall </w:t>
      </w:r>
    </w:p>
    <w:p w14:paraId="2C16C108" w14:textId="56A6F87E" w:rsidR="00EF2DB9" w:rsidRPr="00AB0A19" w:rsidRDefault="00981AAC" w:rsidP="000C24E7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pacing w:val="-4"/>
          <w:sz w:val="24"/>
          <w:szCs w:val="24"/>
        </w:rPr>
      </w:pPr>
      <w:bookmarkStart w:id="0" w:name="_Hlk132635070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CG Davidson, M., McPhail, R. and Barry, S.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2011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bookmarkEnd w:id="0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Hospitality HRM: past, present and the future.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23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pp.498-516.</w:t>
      </w:r>
    </w:p>
    <w:p w14:paraId="419A757C" w14:textId="50604F17" w:rsidR="00AB0A19" w:rsidRPr="00AB0A19" w:rsidRDefault="00AB0A19" w:rsidP="00AB0A19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AB0A19">
        <w:rPr>
          <w:rFonts w:ascii="Arial" w:hAnsi="Arial" w:cs="Arial"/>
        </w:rPr>
        <w:t>CIPD</w:t>
      </w:r>
      <w:r>
        <w:rPr>
          <w:rFonts w:ascii="Arial" w:hAnsi="Arial" w:cs="Arial"/>
        </w:rPr>
        <w:t>.</w:t>
      </w:r>
      <w:r w:rsidRPr="00AB0A19">
        <w:rPr>
          <w:rFonts w:ascii="Arial" w:hAnsi="Arial" w:cs="Arial"/>
        </w:rPr>
        <w:t xml:space="preserve"> (2022)</w:t>
      </w:r>
      <w:r>
        <w:rPr>
          <w:rFonts w:ascii="Arial" w:hAnsi="Arial" w:cs="Arial"/>
        </w:rPr>
        <w:t>.</w:t>
      </w:r>
      <w:r w:rsidRPr="00AB0A19">
        <w:rPr>
          <w:rFonts w:ascii="Arial" w:hAnsi="Arial" w:cs="Arial"/>
        </w:rPr>
        <w:t xml:space="preserve"> </w:t>
      </w:r>
      <w:r w:rsidRPr="00AB0A19">
        <w:rPr>
          <w:rFonts w:ascii="Arial" w:hAnsi="Arial" w:cs="Arial"/>
          <w:i/>
          <w:iCs/>
        </w:rPr>
        <w:t>Wellbeing at work: Factsheets</w:t>
      </w:r>
      <w:r w:rsidRPr="00AB0A19">
        <w:rPr>
          <w:rFonts w:ascii="Arial" w:hAnsi="Arial" w:cs="Arial"/>
        </w:rPr>
        <w:t xml:space="preserve">. Available at: </w:t>
      </w:r>
      <w:hyperlink r:id="rId8" w:anchor="gref" w:history="1">
        <w:r w:rsidRPr="00563F24">
          <w:rPr>
            <w:rStyle w:val="Hyperlink"/>
            <w:rFonts w:ascii="Arial" w:hAnsi="Arial" w:cs="Arial"/>
          </w:rPr>
          <w:t>https://www.cipd.co.uk/knowledge/culture/well-being/factsheet#gref</w:t>
        </w:r>
      </w:hyperlink>
      <w:r>
        <w:rPr>
          <w:rFonts w:ascii="Arial" w:hAnsi="Arial" w:cs="Arial"/>
        </w:rPr>
        <w:t xml:space="preserve"> </w:t>
      </w:r>
      <w:r w:rsidRPr="00AB0A19">
        <w:rPr>
          <w:rFonts w:ascii="Arial" w:hAnsi="Arial" w:cs="Arial"/>
        </w:rPr>
        <w:t xml:space="preserve"> (Accessed: April 21, 2023). </w:t>
      </w:r>
    </w:p>
    <w:p w14:paraId="50BB8C1F" w14:textId="1F583B62" w:rsidR="008E197A" w:rsidRDefault="008E197A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Cook, H., </w:t>
      </w:r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MacKenzie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 and Forde, C. (2016). HRM and performance: The vulnerability of soft HRM practices during recession and retrenchment.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Human Resource Management Journal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26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pp.557-571.</w:t>
      </w:r>
    </w:p>
    <w:p w14:paraId="57FE3FD9" w14:textId="68A8CE40" w:rsidR="000C24E7" w:rsidRPr="000C24E7" w:rsidRDefault="000C24E7" w:rsidP="000C24E7">
      <w:pPr>
        <w:pStyle w:val="NormalWeb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0C24E7">
        <w:rPr>
          <w:rFonts w:ascii="Arial" w:hAnsi="Arial" w:cs="Arial"/>
        </w:rPr>
        <w:t>CPD</w:t>
      </w:r>
      <w:r>
        <w:rPr>
          <w:rFonts w:ascii="Arial" w:hAnsi="Arial" w:cs="Arial"/>
        </w:rPr>
        <w:t>.</w:t>
      </w:r>
      <w:r w:rsidRPr="000C24E7">
        <w:rPr>
          <w:rFonts w:ascii="Arial" w:hAnsi="Arial" w:cs="Arial"/>
        </w:rPr>
        <w:t xml:space="preserve"> (2023)</w:t>
      </w:r>
      <w:r>
        <w:rPr>
          <w:rFonts w:ascii="Arial" w:hAnsi="Arial" w:cs="Arial"/>
        </w:rPr>
        <w:t>.</w:t>
      </w:r>
      <w:r w:rsidRPr="000C24E7">
        <w:rPr>
          <w:rFonts w:ascii="Arial" w:hAnsi="Arial" w:cs="Arial"/>
        </w:rPr>
        <w:t xml:space="preserve"> </w:t>
      </w:r>
      <w:r w:rsidRPr="000C24E7">
        <w:rPr>
          <w:rFonts w:ascii="Arial" w:hAnsi="Arial" w:cs="Arial"/>
          <w:i/>
          <w:iCs/>
        </w:rPr>
        <w:t>Active listening skills: Active listening training course: Active listening classes</w:t>
      </w:r>
      <w:r w:rsidRPr="000C24E7">
        <w:rPr>
          <w:rFonts w:ascii="Arial" w:hAnsi="Arial" w:cs="Arial"/>
        </w:rPr>
        <w:t xml:space="preserve">, </w:t>
      </w:r>
      <w:r w:rsidRPr="000C24E7">
        <w:rPr>
          <w:rFonts w:ascii="Arial" w:hAnsi="Arial" w:cs="Arial"/>
          <w:i/>
          <w:iCs/>
        </w:rPr>
        <w:t>CPD Courses</w:t>
      </w:r>
      <w:r w:rsidRPr="000C24E7">
        <w:rPr>
          <w:rFonts w:ascii="Arial" w:hAnsi="Arial" w:cs="Arial"/>
        </w:rPr>
        <w:t xml:space="preserve">. Available at: </w:t>
      </w:r>
      <w:hyperlink r:id="rId9" w:history="1">
        <w:r w:rsidRPr="000C24E7">
          <w:rPr>
            <w:rStyle w:val="Hyperlink"/>
            <w:rFonts w:ascii="Arial" w:hAnsi="Arial" w:cs="Arial"/>
          </w:rPr>
          <w:t>https://www.cpdcourses.com/online-cpd-courses/train-the-trainer-certification-programs-online/active-listening-skills</w:t>
        </w:r>
      </w:hyperlink>
      <w:r w:rsidRPr="000C24E7">
        <w:rPr>
          <w:rFonts w:ascii="Arial" w:hAnsi="Arial" w:cs="Arial"/>
        </w:rPr>
        <w:t xml:space="preserve">  (Accessed: April 19, 2023). </w:t>
      </w:r>
    </w:p>
    <w:p w14:paraId="0634DF54" w14:textId="5CAFCB37" w:rsidR="002C3D98" w:rsidRPr="00981AAC" w:rsidRDefault="002C3D98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bookmarkStart w:id="1" w:name="_Hlk132633466"/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D'Cruz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 and Noronha, E. (2010). Protecting </w:t>
      </w:r>
      <w:bookmarkEnd w:id="1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My Interests: HRM and Targets' Coping with Workplace Bullying.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Qualitative report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15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pp.507-534.</w:t>
      </w:r>
    </w:p>
    <w:p w14:paraId="423CA01D" w14:textId="2A77343F" w:rsidR="001272D7" w:rsidRPr="00981AAC" w:rsidRDefault="001272D7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Edgar, F. and </w:t>
      </w:r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Geare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 (2005). HRM practice and employee attitudes: different measures–different results.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Personnel review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5DBD47CC" w14:textId="60809FEA" w:rsidR="00981AAC" w:rsidRDefault="00580B60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Forde, C. and </w:t>
      </w:r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MacKenzie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 R. (2009). Employers' use of low</w:t>
      </w:r>
      <w:r w:rsidRPr="00981AAC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skilled migrant workers: assessing the implications for human resource management.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Manpower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76B2812" w14:textId="3EA8811C" w:rsidR="000238F8" w:rsidRDefault="000238F8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Gallie, D., </w:t>
      </w:r>
      <w:r w:rsidRPr="00023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(2012). Teamwork, skill development and employee welfare. </w:t>
      </w:r>
      <w:r w:rsidRPr="00023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British Journal of Industrial Relations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23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50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pp.23-46.</w:t>
      </w:r>
    </w:p>
    <w:p w14:paraId="0C58E2A7" w14:textId="169C9A10" w:rsidR="005F0F3F" w:rsidRPr="005F0F3F" w:rsidRDefault="005F0F3F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F0F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Goldman, E.F. and Casey, A.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5F0F3F">
        <w:rPr>
          <w:rFonts w:ascii="Arial" w:hAnsi="Arial" w:cs="Arial"/>
          <w:color w:val="222222"/>
          <w:sz w:val="24"/>
          <w:szCs w:val="24"/>
          <w:shd w:val="clear" w:color="auto" w:fill="FFFFFF"/>
        </w:rPr>
        <w:t>2010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5F0F3F">
        <w:rPr>
          <w:rFonts w:ascii="Arial" w:hAnsi="Arial" w:cs="Arial"/>
          <w:color w:val="222222"/>
          <w:sz w:val="24"/>
          <w:szCs w:val="24"/>
          <w:shd w:val="clear" w:color="auto" w:fill="FFFFFF"/>
        </w:rPr>
        <w:t>. Building a culture that encourages strategic thinking. </w:t>
      </w:r>
      <w:r w:rsidRPr="005F0F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Leadership &amp; Organizational Studies</w:t>
      </w:r>
      <w:r w:rsidRPr="005F0F3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F0F3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17</w:t>
      </w:r>
      <w:r w:rsidRPr="005F0F3F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pp.119-128.</w:t>
      </w:r>
    </w:p>
    <w:p w14:paraId="34228623" w14:textId="14873D6B" w:rsidR="00DD1665" w:rsidRDefault="00DD1665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Jonsdottir</w:t>
      </w:r>
      <w:proofErr w:type="spellEnd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I.J. and </w:t>
      </w:r>
      <w:proofErr w:type="spellStart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Fridriksdottir</w:t>
      </w:r>
      <w:proofErr w:type="spellEnd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, K. (2020). Active listening: Is it the forgotten dimension in managerial communication? </w:t>
      </w:r>
      <w:r w:rsidRPr="00DD16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Listening</w:t>
      </w:r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D16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34</w:t>
      </w:r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pp.178-188.</w:t>
      </w:r>
    </w:p>
    <w:p w14:paraId="49EE3886" w14:textId="6D4134E7" w:rsidR="00DD1665" w:rsidRDefault="00DD1665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Kriz</w:t>
      </w:r>
      <w:proofErr w:type="spellEnd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T.D., Jolly, P.M. and </w:t>
      </w:r>
      <w:proofErr w:type="spellStart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Shoss</w:t>
      </w:r>
      <w:proofErr w:type="spellEnd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M.K. (2021). Coping with organizational layoffs: </w:t>
      </w:r>
      <w:proofErr w:type="gramStart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Managers’</w:t>
      </w:r>
      <w:proofErr w:type="gramEnd"/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increased active listening reduces job insecurity via perceived situational control. </w:t>
      </w:r>
      <w:r w:rsidRPr="00DD16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Journal of occupational health psychology</w:t>
      </w:r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D166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26</w:t>
      </w:r>
      <w:r w:rsidRPr="00DD1665">
        <w:rPr>
          <w:rFonts w:ascii="Arial" w:hAnsi="Arial" w:cs="Arial"/>
          <w:color w:val="222222"/>
          <w:sz w:val="24"/>
          <w:szCs w:val="24"/>
          <w:shd w:val="clear" w:color="auto" w:fill="FFFFFF"/>
        </w:rPr>
        <w:t>(5), p.448.</w:t>
      </w:r>
    </w:p>
    <w:p w14:paraId="6DF5DF8E" w14:textId="1B26978B" w:rsidR="000238F8" w:rsidRPr="000238F8" w:rsidRDefault="000238F8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Ogbonnaya</w:t>
      </w:r>
      <w:proofErr w:type="spellEnd"/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C., Tillman, C.J. and Gonzalez, K.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2018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. Perceived organizational support in health care: The importance of teamwork and training for employee well-being and patient satisfaction. </w:t>
      </w:r>
      <w:r w:rsidRPr="00023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Group &amp; Organization Management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0238F8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43</w:t>
      </w:r>
      <w:r w:rsidRPr="000238F8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pp.475-503.</w:t>
      </w:r>
    </w:p>
    <w:p w14:paraId="12DBCF78" w14:textId="71358EBE" w:rsidR="003F3B6D" w:rsidRPr="003F3B6D" w:rsidRDefault="003F3B6D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Rogers, C.R.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2013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>. A theory of therapy and personality change: As developed in the client-</w:t>
      </w:r>
      <w:proofErr w:type="spellStart"/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>centered</w:t>
      </w:r>
      <w:proofErr w:type="spellEnd"/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framework”. </w:t>
      </w:r>
      <w:r w:rsidRPr="003F3B6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Perspectives in Abnormal </w:t>
      </w:r>
      <w:proofErr w:type="spellStart"/>
      <w:r w:rsidRPr="003F3B6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3F3B6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: Pergamon General Psychology Series</w:t>
      </w:r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3F3B6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341</w:t>
      </w:r>
      <w:r w:rsidRPr="003F3B6D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0186E71" w14:textId="7E1BBC3A" w:rsidR="005B595E" w:rsidRPr="00D74170" w:rsidRDefault="005B595E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2" w:name="_Hlk132412163"/>
      <w:proofErr w:type="spellStart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Saha</w:t>
      </w:r>
      <w:proofErr w:type="spellEnd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S. (2013). </w:t>
      </w:r>
      <w:bookmarkEnd w:id="2"/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Increasing organizational commitment strategically using Hard and Soft HRM.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on Global Business Management &amp; Research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81A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2</w:t>
      </w:r>
      <w:r w:rsidRPr="00981AAC">
        <w:rPr>
          <w:rFonts w:ascii="Arial" w:hAnsi="Arial" w:cs="Arial"/>
          <w:color w:val="222222"/>
          <w:sz w:val="24"/>
          <w:szCs w:val="24"/>
          <w:shd w:val="clear" w:color="auto" w:fill="FFFFFF"/>
        </w:rPr>
        <w:t>(1), p.62.</w:t>
      </w:r>
    </w:p>
    <w:p w14:paraId="1703A12A" w14:textId="74E4AD46" w:rsidR="00D74170" w:rsidRPr="00D74170" w:rsidRDefault="00D74170" w:rsidP="00D7417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D7417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Sommer, S.A., Howell, J.M. and Hadley, C.N.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D74170">
        <w:rPr>
          <w:rFonts w:ascii="Arial" w:hAnsi="Arial" w:cs="Arial"/>
          <w:color w:val="222222"/>
          <w:sz w:val="24"/>
          <w:szCs w:val="24"/>
          <w:shd w:val="clear" w:color="auto" w:fill="FFFFFF"/>
        </w:rPr>
        <w:t>2016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D74170">
        <w:rPr>
          <w:rFonts w:ascii="Arial" w:hAnsi="Arial" w:cs="Arial"/>
          <w:color w:val="222222"/>
          <w:sz w:val="24"/>
          <w:szCs w:val="24"/>
          <w:shd w:val="clear" w:color="auto" w:fill="FFFFFF"/>
        </w:rPr>
        <w:t>. Keeping positive and building strength: The role of affect and team leadership in developing resilience during an organizational crisis. </w:t>
      </w:r>
      <w:r w:rsidRPr="00D7417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Group &amp; Organization Management</w:t>
      </w:r>
      <w:r w:rsidRPr="00D7417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D7417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41</w:t>
      </w:r>
      <w:r w:rsidRPr="00D74170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pp.172-202.</w:t>
      </w:r>
    </w:p>
    <w:p w14:paraId="0F8397EE" w14:textId="441785C5" w:rsidR="009B14AE" w:rsidRPr="009B14AE" w:rsidRDefault="009B14AE" w:rsidP="000C24E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B14AE">
        <w:rPr>
          <w:rFonts w:ascii="Arial" w:hAnsi="Arial" w:cs="Arial"/>
          <w:color w:val="222222"/>
          <w:sz w:val="24"/>
          <w:szCs w:val="24"/>
          <w:shd w:val="clear" w:color="auto" w:fill="FFFFFF"/>
        </w:rPr>
        <w:t>Storey, J. (1998). Strategic non</w:t>
      </w:r>
      <w:r w:rsidRPr="009B14AE">
        <w:rPr>
          <w:rFonts w:ascii="Cambria Math" w:hAnsi="Cambria Math" w:cs="Cambria Math"/>
          <w:color w:val="222222"/>
          <w:sz w:val="24"/>
          <w:szCs w:val="24"/>
          <w:shd w:val="clear" w:color="auto" w:fill="FFFFFF"/>
        </w:rPr>
        <w:t>‐</w:t>
      </w:r>
      <w:r w:rsidRPr="009B14AE">
        <w:rPr>
          <w:rFonts w:ascii="Arial" w:hAnsi="Arial" w:cs="Arial"/>
          <w:color w:val="222222"/>
          <w:sz w:val="24"/>
          <w:szCs w:val="24"/>
          <w:shd w:val="clear" w:color="auto" w:fill="FFFFFF"/>
        </w:rPr>
        <w:t>HRM—a viable alternative? </w:t>
      </w:r>
      <w:r w:rsidRPr="009B14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Strategic Change</w:t>
      </w:r>
      <w:r w:rsidRPr="009B14AE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B14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7</w:t>
      </w:r>
      <w:r w:rsidRPr="009B14AE">
        <w:rPr>
          <w:rFonts w:ascii="Arial" w:hAnsi="Arial" w:cs="Arial"/>
          <w:color w:val="222222"/>
          <w:sz w:val="24"/>
          <w:szCs w:val="24"/>
          <w:shd w:val="clear" w:color="auto" w:fill="FFFFFF"/>
        </w:rPr>
        <w:t>(7), pp.397-406.</w:t>
      </w:r>
    </w:p>
    <w:sectPr w:rsidR="009B14AE" w:rsidRPr="009B14AE" w:rsidSect="00FC655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A50A51"/>
    <w:multiLevelType w:val="hybridMultilevel"/>
    <w:tmpl w:val="CECAB5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942AD0"/>
    <w:multiLevelType w:val="hybridMultilevel"/>
    <w:tmpl w:val="3EAC9EA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3534F7"/>
    <w:multiLevelType w:val="hybridMultilevel"/>
    <w:tmpl w:val="3CDAD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44892149">
    <w:abstractNumId w:val="1"/>
  </w:num>
  <w:num w:numId="2" w16cid:durableId="1702315033">
    <w:abstractNumId w:val="2"/>
  </w:num>
  <w:num w:numId="3" w16cid:durableId="666179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55B"/>
    <w:rsid w:val="000238F8"/>
    <w:rsid w:val="000C24E7"/>
    <w:rsid w:val="000C6EA7"/>
    <w:rsid w:val="001272D7"/>
    <w:rsid w:val="002C3D98"/>
    <w:rsid w:val="00322F2D"/>
    <w:rsid w:val="00325641"/>
    <w:rsid w:val="00333A4A"/>
    <w:rsid w:val="003F3B6D"/>
    <w:rsid w:val="0040345D"/>
    <w:rsid w:val="00464FCA"/>
    <w:rsid w:val="00560A5F"/>
    <w:rsid w:val="00580B60"/>
    <w:rsid w:val="005B55D7"/>
    <w:rsid w:val="005B595E"/>
    <w:rsid w:val="005F0F3F"/>
    <w:rsid w:val="00637DA2"/>
    <w:rsid w:val="00654791"/>
    <w:rsid w:val="006A0947"/>
    <w:rsid w:val="00806DC4"/>
    <w:rsid w:val="00815C14"/>
    <w:rsid w:val="008E197A"/>
    <w:rsid w:val="00981AAC"/>
    <w:rsid w:val="009B14AE"/>
    <w:rsid w:val="009B46B4"/>
    <w:rsid w:val="00AB0A19"/>
    <w:rsid w:val="00CF2614"/>
    <w:rsid w:val="00D74170"/>
    <w:rsid w:val="00DB174C"/>
    <w:rsid w:val="00DD1665"/>
    <w:rsid w:val="00ED1C89"/>
    <w:rsid w:val="00EF2DB9"/>
    <w:rsid w:val="00FC6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EDED4C"/>
  <w15:chartTrackingRefBased/>
  <w15:docId w15:val="{C666BAFE-4AC2-433D-B058-F92B5E4DD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55B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C655B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C655B"/>
    <w:rPr>
      <w:rFonts w:eastAsiaTheme="minorEastAsia"/>
      <w:kern w:val="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981AA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C24E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C24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24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5479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97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22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culture/well-being/factshe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rK-r3wC_dC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1902065_student_uwtsd_ac_uk/ESGN7nRNDwNEsgvwFb9mv5IBW92c0EMnYFkf9YbcjnA4kg?e=f7cxcN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cpdcourses.com/online-cpd-courses/train-the-trainer-certification-programs-online/active-listening-skil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586</Words>
  <Characters>3344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Human Resource   Management</vt:lpstr>
    </vt:vector>
  </TitlesOfParts>
  <Company/>
  <LinksUpToDate>false</LinksUpToDate>
  <CharactersWithSpaces>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  Management</dc:title>
  <dc:subject/>
  <dc:creator>Brooklyn Jones (1902065)</dc:creator>
  <cp:keywords/>
  <dc:description/>
  <cp:lastModifiedBy>Brooklyn Jones (1902065)</cp:lastModifiedBy>
  <cp:revision>2</cp:revision>
  <dcterms:created xsi:type="dcterms:W3CDTF">2023-04-27T17:01:00Z</dcterms:created>
  <dcterms:modified xsi:type="dcterms:W3CDTF">2023-04-27T17:01:00Z</dcterms:modified>
</cp:coreProperties>
</file>