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2AA03D" w14:textId="29FB6FBE" w:rsidR="00BF748B" w:rsidRPr="00BF748B" w:rsidRDefault="00BF748B" w:rsidP="00BF748B">
      <w:pPr>
        <w:pStyle w:val="TOCHeading"/>
        <w:jc w:val="center"/>
      </w:pPr>
      <w:r w:rsidRPr="00BF748B">
        <w:rPr>
          <w:noProof/>
        </w:rPr>
        <w:drawing>
          <wp:inline distT="0" distB="0" distL="0" distR="0" wp14:anchorId="6DD2482F" wp14:editId="5593FEB3">
            <wp:extent cx="3314700" cy="1155700"/>
            <wp:effectExtent l="0" t="0" r="0" b="6350"/>
            <wp:docPr id="4096024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14700" cy="1155700"/>
                    </a:xfrm>
                    <a:prstGeom prst="rect">
                      <a:avLst/>
                    </a:prstGeom>
                    <a:noFill/>
                    <a:ln>
                      <a:noFill/>
                    </a:ln>
                  </pic:spPr>
                </pic:pic>
              </a:graphicData>
            </a:graphic>
          </wp:inline>
        </w:drawing>
      </w:r>
    </w:p>
    <w:p w14:paraId="1351F0AC" w14:textId="77777777" w:rsidR="00BF748B" w:rsidRPr="00BF748B" w:rsidRDefault="00BF748B" w:rsidP="00BF748B">
      <w:pPr>
        <w:pStyle w:val="TOCHeading"/>
        <w:jc w:val="center"/>
      </w:pPr>
    </w:p>
    <w:p w14:paraId="498AA5EA" w14:textId="77777777" w:rsidR="00BF748B" w:rsidRPr="00BF748B" w:rsidRDefault="00BF748B" w:rsidP="00BF748B">
      <w:pPr>
        <w:pStyle w:val="TOCHeading"/>
        <w:jc w:val="center"/>
      </w:pPr>
    </w:p>
    <w:p w14:paraId="0653D276" w14:textId="77777777" w:rsidR="00BF748B" w:rsidRPr="00BF748B" w:rsidRDefault="00BF748B" w:rsidP="00BF748B">
      <w:pPr>
        <w:pStyle w:val="TOCHeading"/>
      </w:pPr>
    </w:p>
    <w:p w14:paraId="62E2F8ED" w14:textId="766332D0" w:rsidR="00BF748B" w:rsidRPr="00BF748B" w:rsidRDefault="00BF748B" w:rsidP="00BF748B">
      <w:pPr>
        <w:pStyle w:val="TOCHeading"/>
        <w:jc w:val="center"/>
        <w:rPr>
          <w:color w:val="auto"/>
          <w:sz w:val="40"/>
          <w:szCs w:val="40"/>
        </w:rPr>
      </w:pPr>
      <w:r w:rsidRPr="00BF748B">
        <w:rPr>
          <w:color w:val="auto"/>
          <w:sz w:val="40"/>
          <w:szCs w:val="40"/>
        </w:rPr>
        <w:t>Data Analytics Platform for Grassroots Cricket Clubs</w:t>
      </w:r>
    </w:p>
    <w:p w14:paraId="38748ED0" w14:textId="77777777" w:rsidR="00BF748B" w:rsidRPr="00BF748B" w:rsidRDefault="00BF748B" w:rsidP="00BF748B">
      <w:pPr>
        <w:pStyle w:val="TOCHeading"/>
        <w:jc w:val="center"/>
        <w:rPr>
          <w:color w:val="auto"/>
          <w:sz w:val="40"/>
          <w:szCs w:val="40"/>
        </w:rPr>
      </w:pPr>
      <w:r w:rsidRPr="00BF748B">
        <w:rPr>
          <w:color w:val="auto"/>
          <w:sz w:val="40"/>
          <w:szCs w:val="40"/>
        </w:rPr>
        <w:t>by</w:t>
      </w:r>
    </w:p>
    <w:p w14:paraId="6A979EEC" w14:textId="427F2CDF" w:rsidR="00BF748B" w:rsidRPr="00BF748B" w:rsidRDefault="00BF748B" w:rsidP="00BF748B">
      <w:pPr>
        <w:pStyle w:val="TOCHeading"/>
        <w:jc w:val="center"/>
        <w:rPr>
          <w:color w:val="auto"/>
          <w:sz w:val="40"/>
          <w:szCs w:val="40"/>
        </w:rPr>
      </w:pPr>
      <w:r w:rsidRPr="00BF748B">
        <w:rPr>
          <w:color w:val="auto"/>
          <w:sz w:val="40"/>
          <w:szCs w:val="40"/>
        </w:rPr>
        <w:t>William Rowlands</w:t>
      </w:r>
    </w:p>
    <w:p w14:paraId="55B8AA03" w14:textId="77777777" w:rsidR="00BF748B" w:rsidRPr="00BF748B" w:rsidRDefault="00BF748B" w:rsidP="00BF748B">
      <w:pPr>
        <w:pStyle w:val="TOCHeading"/>
        <w:jc w:val="center"/>
        <w:rPr>
          <w:color w:val="auto"/>
          <w:sz w:val="40"/>
          <w:szCs w:val="40"/>
        </w:rPr>
      </w:pPr>
    </w:p>
    <w:p w14:paraId="285F0C9C" w14:textId="45393236" w:rsidR="00BF748B" w:rsidRPr="00BF748B" w:rsidRDefault="00BF748B" w:rsidP="00BF748B">
      <w:pPr>
        <w:pStyle w:val="TOCHeading"/>
        <w:jc w:val="center"/>
        <w:rPr>
          <w:color w:val="auto"/>
          <w:sz w:val="40"/>
          <w:szCs w:val="40"/>
        </w:rPr>
      </w:pPr>
      <w:r w:rsidRPr="00BF748B">
        <w:rPr>
          <w:color w:val="auto"/>
          <w:sz w:val="40"/>
          <w:szCs w:val="40"/>
        </w:rPr>
        <w:t>Supervisor: Nigel Davies</w:t>
      </w:r>
    </w:p>
    <w:p w14:paraId="61737624" w14:textId="77777777" w:rsidR="00BF748B" w:rsidRPr="00BF748B" w:rsidRDefault="00BF748B" w:rsidP="00BF748B">
      <w:pPr>
        <w:pStyle w:val="TOCHeading"/>
        <w:jc w:val="center"/>
        <w:rPr>
          <w:color w:val="auto"/>
          <w:sz w:val="40"/>
          <w:szCs w:val="40"/>
        </w:rPr>
      </w:pPr>
    </w:p>
    <w:p w14:paraId="25882922" w14:textId="77777777" w:rsidR="00BF748B" w:rsidRPr="00BF748B" w:rsidRDefault="00BF748B" w:rsidP="00BF748B">
      <w:pPr>
        <w:pStyle w:val="TOCHeading"/>
        <w:jc w:val="center"/>
        <w:rPr>
          <w:color w:val="auto"/>
          <w:sz w:val="40"/>
          <w:szCs w:val="40"/>
        </w:rPr>
      </w:pPr>
    </w:p>
    <w:p w14:paraId="739EBFF6" w14:textId="77777777" w:rsidR="00BF748B" w:rsidRPr="00BF748B" w:rsidRDefault="00BF748B" w:rsidP="00BF748B">
      <w:pPr>
        <w:pStyle w:val="TOCHeading"/>
        <w:jc w:val="center"/>
        <w:rPr>
          <w:color w:val="auto"/>
          <w:sz w:val="40"/>
          <w:szCs w:val="40"/>
        </w:rPr>
      </w:pPr>
    </w:p>
    <w:p w14:paraId="2C372C91" w14:textId="4B527A69" w:rsidR="00BF748B" w:rsidRPr="00BF748B" w:rsidRDefault="00BF748B" w:rsidP="00BF748B">
      <w:pPr>
        <w:pStyle w:val="TOCHeading"/>
        <w:jc w:val="center"/>
        <w:rPr>
          <w:color w:val="auto"/>
          <w:sz w:val="40"/>
          <w:szCs w:val="40"/>
        </w:rPr>
      </w:pPr>
      <w:r w:rsidRPr="00BF748B">
        <w:rPr>
          <w:color w:val="auto"/>
          <w:sz w:val="40"/>
          <w:szCs w:val="40"/>
        </w:rPr>
        <w:t>Project submitted as part of the requirements for the award of</w:t>
      </w:r>
    </w:p>
    <w:p w14:paraId="5BB5753D" w14:textId="4024F122" w:rsidR="00BF748B" w:rsidRPr="00BF748B" w:rsidRDefault="00BF748B" w:rsidP="00BF748B">
      <w:pPr>
        <w:pStyle w:val="TOCHeading"/>
        <w:jc w:val="center"/>
        <w:rPr>
          <w:i/>
          <w:color w:val="auto"/>
          <w:sz w:val="40"/>
          <w:szCs w:val="40"/>
        </w:rPr>
      </w:pPr>
      <w:r w:rsidRPr="00BF748B">
        <w:rPr>
          <w:i/>
          <w:color w:val="auto"/>
          <w:sz w:val="40"/>
          <w:szCs w:val="40"/>
        </w:rPr>
        <w:t>BSc (Hons) Applied Computing</w:t>
      </w:r>
    </w:p>
    <w:p w14:paraId="15EA2460" w14:textId="77777777" w:rsidR="00BF748B" w:rsidRPr="00BF748B" w:rsidRDefault="00BF748B" w:rsidP="00BF748B">
      <w:pPr>
        <w:pStyle w:val="TOCHeading"/>
        <w:jc w:val="center"/>
        <w:rPr>
          <w:color w:val="auto"/>
          <w:sz w:val="40"/>
          <w:szCs w:val="40"/>
        </w:rPr>
      </w:pPr>
    </w:p>
    <w:p w14:paraId="52822C26" w14:textId="77777777" w:rsidR="00BF748B" w:rsidRPr="00BF748B" w:rsidRDefault="00BF748B" w:rsidP="00BF748B">
      <w:pPr>
        <w:pStyle w:val="TOCHeading"/>
        <w:jc w:val="center"/>
        <w:rPr>
          <w:color w:val="auto"/>
          <w:sz w:val="40"/>
          <w:szCs w:val="40"/>
        </w:rPr>
      </w:pPr>
    </w:p>
    <w:p w14:paraId="66E48D43" w14:textId="59F4FC55" w:rsidR="00BF748B" w:rsidRPr="00BF748B" w:rsidRDefault="007156A5" w:rsidP="00BF748B">
      <w:pPr>
        <w:pStyle w:val="TOCHeading"/>
        <w:jc w:val="center"/>
        <w:rPr>
          <w:color w:val="auto"/>
          <w:sz w:val="40"/>
          <w:szCs w:val="40"/>
        </w:rPr>
      </w:pPr>
      <w:r>
        <w:rPr>
          <w:color w:val="auto"/>
          <w:sz w:val="40"/>
          <w:szCs w:val="40"/>
        </w:rPr>
        <w:t>May</w:t>
      </w:r>
      <w:r w:rsidR="00BF748B" w:rsidRPr="00BF748B">
        <w:rPr>
          <w:color w:val="auto"/>
          <w:sz w:val="40"/>
          <w:szCs w:val="40"/>
        </w:rPr>
        <w:t xml:space="preserve"> 202</w:t>
      </w:r>
      <w:r>
        <w:rPr>
          <w:color w:val="auto"/>
          <w:sz w:val="40"/>
          <w:szCs w:val="40"/>
        </w:rPr>
        <w:t>6</w:t>
      </w:r>
    </w:p>
    <w:p w14:paraId="690C2CE9" w14:textId="77777777" w:rsidR="00BF748B" w:rsidRPr="00BF748B" w:rsidRDefault="00BF748B" w:rsidP="00BF748B">
      <w:pPr>
        <w:pStyle w:val="TOCHeading"/>
      </w:pPr>
    </w:p>
    <w:p w14:paraId="5763392D" w14:textId="2E152872" w:rsidR="00A62B65" w:rsidRPr="00152D36" w:rsidRDefault="00A62B65" w:rsidP="00A62B65">
      <w:pPr>
        <w:pStyle w:val="TOCHeading"/>
        <w:jc w:val="center"/>
        <w:rPr>
          <w:b/>
          <w:color w:val="auto"/>
          <w:sz w:val="28"/>
          <w:szCs w:val="28"/>
        </w:rPr>
      </w:pPr>
      <w:r w:rsidRPr="00152D36">
        <w:rPr>
          <w:b/>
          <w:color w:val="auto"/>
          <w:sz w:val="28"/>
          <w:szCs w:val="28"/>
        </w:rPr>
        <w:lastRenderedPageBreak/>
        <w:t>DECLARATION</w:t>
      </w:r>
    </w:p>
    <w:p w14:paraId="14954579" w14:textId="77777777" w:rsidR="00A62B65" w:rsidRPr="00152D36" w:rsidRDefault="00A62B65" w:rsidP="00A62B65">
      <w:pPr>
        <w:pStyle w:val="TOCHeading"/>
        <w:jc w:val="center"/>
        <w:rPr>
          <w:color w:val="auto"/>
          <w:sz w:val="28"/>
          <w:szCs w:val="28"/>
        </w:rPr>
      </w:pPr>
    </w:p>
    <w:p w14:paraId="3D96E96E" w14:textId="77777777" w:rsidR="00A62B65" w:rsidRPr="00152D36" w:rsidRDefault="00A62B65" w:rsidP="00A62B65">
      <w:pPr>
        <w:pStyle w:val="TOCHeading"/>
        <w:jc w:val="center"/>
        <w:rPr>
          <w:color w:val="auto"/>
          <w:sz w:val="28"/>
          <w:szCs w:val="28"/>
        </w:rPr>
      </w:pPr>
    </w:p>
    <w:p w14:paraId="6185FCD2" w14:textId="7CBD7A52" w:rsidR="00A62B65" w:rsidRPr="00152D36" w:rsidRDefault="00A62B65" w:rsidP="00A62B65">
      <w:pPr>
        <w:pStyle w:val="TOCHeading"/>
        <w:jc w:val="center"/>
        <w:rPr>
          <w:color w:val="auto"/>
          <w:sz w:val="28"/>
          <w:szCs w:val="28"/>
        </w:rPr>
      </w:pPr>
    </w:p>
    <w:p w14:paraId="6C40F8A6" w14:textId="63010AB6" w:rsidR="00A62B65" w:rsidRPr="00152D36" w:rsidRDefault="00A62B65" w:rsidP="00A62B65">
      <w:pPr>
        <w:pStyle w:val="TOCHeading"/>
        <w:jc w:val="center"/>
        <w:rPr>
          <w:color w:val="auto"/>
          <w:sz w:val="28"/>
          <w:szCs w:val="28"/>
        </w:rPr>
      </w:pPr>
      <w:r w:rsidRPr="00152D36">
        <w:rPr>
          <w:color w:val="auto"/>
          <w:sz w:val="28"/>
          <w:szCs w:val="28"/>
        </w:rPr>
        <w:t>I, William John Rowlands declare that I am the sole author of this Project; that all references cited have been consulted; that I have conducted all work of which this is a record, and that the finished work lies within the prescribed word limits.</w:t>
      </w:r>
    </w:p>
    <w:p w14:paraId="138FFBE2" w14:textId="0F682181" w:rsidR="00A62B65" w:rsidRPr="00152D36" w:rsidRDefault="00A62B65" w:rsidP="00A62B65">
      <w:pPr>
        <w:pStyle w:val="TOCHeading"/>
        <w:jc w:val="center"/>
        <w:rPr>
          <w:color w:val="auto"/>
          <w:sz w:val="28"/>
          <w:szCs w:val="28"/>
        </w:rPr>
      </w:pPr>
    </w:p>
    <w:p w14:paraId="15BEBF15" w14:textId="28DA100E" w:rsidR="00A62B65" w:rsidRPr="00152D36" w:rsidRDefault="00A62B65" w:rsidP="00A62B65">
      <w:pPr>
        <w:pStyle w:val="TOCHeading"/>
        <w:jc w:val="center"/>
        <w:rPr>
          <w:color w:val="auto"/>
          <w:sz w:val="28"/>
          <w:szCs w:val="28"/>
        </w:rPr>
      </w:pPr>
    </w:p>
    <w:p w14:paraId="51B54206" w14:textId="50A6B9C8" w:rsidR="00A62B65" w:rsidRPr="00152D36" w:rsidRDefault="00A62B65" w:rsidP="00A62B65">
      <w:pPr>
        <w:pStyle w:val="TOCHeading"/>
        <w:jc w:val="center"/>
        <w:rPr>
          <w:color w:val="auto"/>
          <w:sz w:val="28"/>
          <w:szCs w:val="28"/>
        </w:rPr>
      </w:pPr>
      <w:r w:rsidRPr="00152D36">
        <w:rPr>
          <w:color w:val="auto"/>
          <w:sz w:val="28"/>
          <w:szCs w:val="28"/>
        </w:rPr>
        <w:t>This work has not previously been accepted as part of any other degree submission.</w:t>
      </w:r>
    </w:p>
    <w:p w14:paraId="31B2BF44" w14:textId="27321F8D" w:rsidR="00A62B65" w:rsidRPr="00152D36" w:rsidRDefault="00A62B65" w:rsidP="00A62B65">
      <w:pPr>
        <w:pStyle w:val="TOCHeading"/>
        <w:jc w:val="center"/>
        <w:rPr>
          <w:color w:val="auto"/>
          <w:sz w:val="28"/>
          <w:szCs w:val="28"/>
        </w:rPr>
      </w:pPr>
    </w:p>
    <w:p w14:paraId="31605A70" w14:textId="48F11B4B" w:rsidR="00A62B65" w:rsidRPr="00152D36" w:rsidRDefault="00A62B65" w:rsidP="00A62B65">
      <w:pPr>
        <w:pStyle w:val="TOCHeading"/>
        <w:jc w:val="center"/>
        <w:rPr>
          <w:color w:val="auto"/>
          <w:sz w:val="28"/>
          <w:szCs w:val="28"/>
        </w:rPr>
      </w:pPr>
    </w:p>
    <w:p w14:paraId="587A4025" w14:textId="77777777" w:rsidR="00A62B65" w:rsidRPr="00152D36" w:rsidRDefault="00A62B65" w:rsidP="00A62B65">
      <w:pPr>
        <w:pStyle w:val="TOCHeading"/>
        <w:jc w:val="center"/>
        <w:rPr>
          <w:color w:val="auto"/>
          <w:sz w:val="28"/>
          <w:szCs w:val="28"/>
        </w:rPr>
      </w:pPr>
    </w:p>
    <w:p w14:paraId="64FBB3E4" w14:textId="64B0F97D" w:rsidR="00A62B65" w:rsidRPr="00152D36" w:rsidRDefault="00A62B65" w:rsidP="00A62B65">
      <w:pPr>
        <w:pStyle w:val="TOCHeading"/>
        <w:jc w:val="center"/>
        <w:rPr>
          <w:color w:val="auto"/>
          <w:sz w:val="28"/>
          <w:szCs w:val="28"/>
        </w:rPr>
      </w:pPr>
    </w:p>
    <w:p w14:paraId="2731139D" w14:textId="74602A2A" w:rsidR="00A62B65" w:rsidRPr="00152D36" w:rsidRDefault="00A62B65" w:rsidP="00A62B65">
      <w:pPr>
        <w:pStyle w:val="TOCHeading"/>
        <w:jc w:val="center"/>
        <w:rPr>
          <w:color w:val="auto"/>
          <w:sz w:val="28"/>
          <w:szCs w:val="28"/>
        </w:rPr>
      </w:pPr>
    </w:p>
    <w:p w14:paraId="20CA2316" w14:textId="73F5C370" w:rsidR="00A62B65" w:rsidRPr="00152D36" w:rsidRDefault="00A62B65" w:rsidP="00A62B65">
      <w:pPr>
        <w:pStyle w:val="TOCHeading"/>
        <w:jc w:val="center"/>
        <w:rPr>
          <w:color w:val="auto"/>
          <w:sz w:val="28"/>
          <w:szCs w:val="28"/>
        </w:rPr>
      </w:pPr>
      <w:proofErr w:type="gramStart"/>
      <w:r w:rsidRPr="00152D36">
        <w:rPr>
          <w:b/>
          <w:bCs/>
          <w:i/>
          <w:iCs/>
          <w:color w:val="auto"/>
          <w:sz w:val="28"/>
          <w:szCs w:val="28"/>
        </w:rPr>
        <w:t>Date :</w:t>
      </w:r>
      <w:proofErr w:type="gramEnd"/>
      <w:r w:rsidRPr="00152D36">
        <w:rPr>
          <w:b/>
          <w:bCs/>
          <w:i/>
          <w:iCs/>
          <w:color w:val="auto"/>
          <w:sz w:val="28"/>
          <w:szCs w:val="28"/>
        </w:rPr>
        <w:t xml:space="preserve"> 01/05/2026</w:t>
      </w:r>
    </w:p>
    <w:p w14:paraId="05B0CD8D" w14:textId="03BA0E8D" w:rsidR="00A62B65" w:rsidRPr="00152D36" w:rsidRDefault="00A62B65" w:rsidP="00A62B65">
      <w:pPr>
        <w:pStyle w:val="TOCHeading"/>
        <w:jc w:val="center"/>
        <w:rPr>
          <w:color w:val="auto"/>
          <w:sz w:val="28"/>
          <w:szCs w:val="28"/>
        </w:rPr>
      </w:pPr>
    </w:p>
    <w:p w14:paraId="6ACA436E" w14:textId="13CCE53B" w:rsidR="00A62B65" w:rsidRPr="00152D36" w:rsidRDefault="00A62B65" w:rsidP="00A62B65">
      <w:pPr>
        <w:pStyle w:val="TOCHeading"/>
        <w:jc w:val="center"/>
        <w:rPr>
          <w:color w:val="auto"/>
          <w:sz w:val="28"/>
          <w:szCs w:val="28"/>
        </w:rPr>
      </w:pPr>
    </w:p>
    <w:p w14:paraId="6C89CF6A" w14:textId="77777777" w:rsidR="00A62B65" w:rsidRPr="00152D36" w:rsidRDefault="00A62B65" w:rsidP="00A62B65">
      <w:pPr>
        <w:pStyle w:val="TOCHeading"/>
        <w:jc w:val="center"/>
        <w:rPr>
          <w:color w:val="auto"/>
          <w:sz w:val="28"/>
          <w:szCs w:val="28"/>
        </w:rPr>
      </w:pPr>
    </w:p>
    <w:p w14:paraId="7DE70A78" w14:textId="77777777" w:rsidR="00A62B65" w:rsidRPr="00152D36" w:rsidRDefault="00A62B65" w:rsidP="00A62B65">
      <w:pPr>
        <w:pStyle w:val="TOCHeading"/>
        <w:jc w:val="center"/>
        <w:rPr>
          <w:color w:val="auto"/>
          <w:sz w:val="28"/>
          <w:szCs w:val="28"/>
        </w:rPr>
      </w:pPr>
    </w:p>
    <w:p w14:paraId="23898C44" w14:textId="77777777" w:rsidR="00A62B65" w:rsidRPr="00152D36" w:rsidRDefault="00A62B65" w:rsidP="00A62B65">
      <w:pPr>
        <w:pStyle w:val="TOCHeading"/>
        <w:jc w:val="center"/>
        <w:rPr>
          <w:b/>
          <w:bCs/>
          <w:color w:val="auto"/>
          <w:sz w:val="28"/>
          <w:szCs w:val="28"/>
        </w:rPr>
      </w:pPr>
    </w:p>
    <w:p w14:paraId="5EE9737D" w14:textId="77777777" w:rsidR="00A62B65" w:rsidRPr="00152D36" w:rsidRDefault="00A62B65" w:rsidP="00A62B65">
      <w:pPr>
        <w:pStyle w:val="TOCHeading"/>
        <w:jc w:val="center"/>
        <w:rPr>
          <w:b/>
          <w:bCs/>
          <w:color w:val="auto"/>
          <w:sz w:val="28"/>
          <w:szCs w:val="28"/>
        </w:rPr>
      </w:pPr>
    </w:p>
    <w:p w14:paraId="549D355E" w14:textId="77777777" w:rsidR="00A62B65" w:rsidRPr="00152D36" w:rsidRDefault="00A62B65" w:rsidP="00A62B65">
      <w:pPr>
        <w:pStyle w:val="TOCHeading"/>
        <w:jc w:val="center"/>
        <w:rPr>
          <w:b/>
          <w:bCs/>
          <w:color w:val="auto"/>
          <w:sz w:val="28"/>
          <w:szCs w:val="28"/>
        </w:rPr>
      </w:pPr>
    </w:p>
    <w:p w14:paraId="6ED6CB1E" w14:textId="3682D024" w:rsidR="00A62B65" w:rsidRPr="00152D36" w:rsidRDefault="00A62B65" w:rsidP="00A62B65">
      <w:pPr>
        <w:pStyle w:val="TOCHeading"/>
        <w:jc w:val="center"/>
        <w:rPr>
          <w:color w:val="auto"/>
          <w:sz w:val="28"/>
          <w:szCs w:val="28"/>
        </w:rPr>
      </w:pPr>
      <w:r w:rsidRPr="00152D36">
        <w:rPr>
          <w:b/>
          <w:bCs/>
          <w:color w:val="auto"/>
          <w:sz w:val="28"/>
          <w:szCs w:val="28"/>
        </w:rPr>
        <w:lastRenderedPageBreak/>
        <w:t>FORM OF CONSENT</w:t>
      </w:r>
    </w:p>
    <w:p w14:paraId="413B2380" w14:textId="77777777" w:rsidR="00A62B65" w:rsidRPr="00152D36" w:rsidRDefault="00A62B65" w:rsidP="00A62B65">
      <w:pPr>
        <w:pStyle w:val="TOCHeading"/>
        <w:jc w:val="center"/>
        <w:rPr>
          <w:b/>
          <w:bCs/>
          <w:i/>
          <w:iCs/>
          <w:color w:val="auto"/>
          <w:sz w:val="28"/>
          <w:szCs w:val="28"/>
        </w:rPr>
      </w:pPr>
    </w:p>
    <w:p w14:paraId="14CDCB08" w14:textId="77777777" w:rsidR="00A62B65" w:rsidRPr="00152D36" w:rsidRDefault="00A62B65" w:rsidP="00A62B65">
      <w:pPr>
        <w:pStyle w:val="TOCHeading"/>
        <w:jc w:val="center"/>
        <w:rPr>
          <w:b/>
          <w:bCs/>
          <w:i/>
          <w:iCs/>
          <w:color w:val="auto"/>
          <w:sz w:val="28"/>
          <w:szCs w:val="28"/>
        </w:rPr>
      </w:pPr>
    </w:p>
    <w:p w14:paraId="35F2AA1A" w14:textId="77777777" w:rsidR="00A62B65" w:rsidRPr="00152D36" w:rsidRDefault="00A62B65" w:rsidP="00A62B65">
      <w:pPr>
        <w:pStyle w:val="TOCHeading"/>
        <w:jc w:val="center"/>
        <w:rPr>
          <w:b/>
          <w:bCs/>
          <w:i/>
          <w:iCs/>
          <w:color w:val="auto"/>
          <w:sz w:val="28"/>
          <w:szCs w:val="28"/>
        </w:rPr>
      </w:pPr>
    </w:p>
    <w:p w14:paraId="39748A20" w14:textId="00A9D4C2" w:rsidR="00A62B65" w:rsidRPr="00152D36" w:rsidRDefault="00A62B65" w:rsidP="00A62B65">
      <w:pPr>
        <w:pStyle w:val="TOCHeading"/>
        <w:jc w:val="center"/>
        <w:rPr>
          <w:color w:val="auto"/>
          <w:sz w:val="28"/>
          <w:szCs w:val="28"/>
        </w:rPr>
      </w:pPr>
      <w:r w:rsidRPr="00152D36">
        <w:rPr>
          <w:b/>
          <w:bCs/>
          <w:color w:val="auto"/>
          <w:sz w:val="28"/>
          <w:szCs w:val="28"/>
        </w:rPr>
        <w:t xml:space="preserve">I </w:t>
      </w:r>
      <w:r w:rsidRPr="00152D36">
        <w:rPr>
          <w:color w:val="auto"/>
          <w:sz w:val="28"/>
          <w:szCs w:val="28"/>
        </w:rPr>
        <w:t xml:space="preserve">William John Rowlands hereby consent that my Project, submitted in candidature for the </w:t>
      </w:r>
      <w:proofErr w:type="gramStart"/>
      <w:r w:rsidRPr="00152D36">
        <w:rPr>
          <w:i/>
          <w:color w:val="auto"/>
          <w:sz w:val="28"/>
          <w:szCs w:val="28"/>
          <w:u w:val="single"/>
        </w:rPr>
        <w:t>B.Sc.(</w:t>
      </w:r>
      <w:proofErr w:type="gramEnd"/>
      <w:r w:rsidRPr="00152D36">
        <w:rPr>
          <w:i/>
          <w:color w:val="auto"/>
          <w:sz w:val="28"/>
          <w:szCs w:val="28"/>
          <w:u w:val="single"/>
        </w:rPr>
        <w:t xml:space="preserve">Hons) Applied Computing </w:t>
      </w:r>
      <w:r w:rsidRPr="00152D36">
        <w:rPr>
          <w:color w:val="auto"/>
          <w:sz w:val="28"/>
          <w:szCs w:val="28"/>
        </w:rPr>
        <w:t>degree, if successful, may be made available for inter-library loan or photocopying (subject to the law of copyright), and that the title and abstract may be made available to outside organisations.</w:t>
      </w:r>
    </w:p>
    <w:p w14:paraId="46E3CFEE" w14:textId="77777777" w:rsidR="00A62B65" w:rsidRPr="00152D36" w:rsidRDefault="00A62B65" w:rsidP="00A62B65">
      <w:pPr>
        <w:pStyle w:val="TOCHeading"/>
        <w:jc w:val="center"/>
        <w:rPr>
          <w:b/>
          <w:bCs/>
          <w:color w:val="auto"/>
          <w:sz w:val="28"/>
          <w:szCs w:val="28"/>
        </w:rPr>
      </w:pPr>
    </w:p>
    <w:p w14:paraId="2CACC34A" w14:textId="77777777" w:rsidR="00A62B65" w:rsidRPr="00152D36" w:rsidRDefault="00A62B65" w:rsidP="00A62B65">
      <w:pPr>
        <w:pStyle w:val="TOCHeading"/>
        <w:jc w:val="center"/>
        <w:rPr>
          <w:b/>
          <w:bCs/>
          <w:color w:val="auto"/>
          <w:sz w:val="28"/>
          <w:szCs w:val="28"/>
        </w:rPr>
      </w:pPr>
    </w:p>
    <w:p w14:paraId="7ACCC1F3" w14:textId="77777777" w:rsidR="00A62B65" w:rsidRPr="00152D36" w:rsidRDefault="00A62B65" w:rsidP="00A62B65">
      <w:pPr>
        <w:pStyle w:val="TOCHeading"/>
        <w:jc w:val="center"/>
        <w:rPr>
          <w:color w:val="auto"/>
          <w:sz w:val="28"/>
          <w:szCs w:val="28"/>
        </w:rPr>
      </w:pPr>
    </w:p>
    <w:p w14:paraId="1C397FD7" w14:textId="354FCA4C" w:rsidR="00A62B65" w:rsidRPr="00152D36" w:rsidRDefault="00A62B65" w:rsidP="00A62B65">
      <w:pPr>
        <w:pStyle w:val="TOCHeading"/>
        <w:jc w:val="center"/>
        <w:rPr>
          <w:color w:val="auto"/>
          <w:sz w:val="28"/>
          <w:szCs w:val="28"/>
        </w:rPr>
      </w:pPr>
    </w:p>
    <w:p w14:paraId="64EA189F" w14:textId="6D2C64CF" w:rsidR="00A62B65" w:rsidRPr="00152D36" w:rsidRDefault="00A62B65" w:rsidP="00A62B65">
      <w:pPr>
        <w:pStyle w:val="TOCHeading"/>
        <w:jc w:val="center"/>
        <w:rPr>
          <w:color w:val="auto"/>
          <w:sz w:val="28"/>
          <w:szCs w:val="28"/>
        </w:rPr>
      </w:pPr>
      <w:proofErr w:type="gramStart"/>
      <w:r w:rsidRPr="00152D36">
        <w:rPr>
          <w:b/>
          <w:bCs/>
          <w:i/>
          <w:iCs/>
          <w:color w:val="auto"/>
          <w:sz w:val="28"/>
          <w:szCs w:val="28"/>
        </w:rPr>
        <w:t>Date :</w:t>
      </w:r>
      <w:proofErr w:type="gramEnd"/>
      <w:r w:rsidRPr="00152D36">
        <w:rPr>
          <w:b/>
          <w:bCs/>
          <w:i/>
          <w:iCs/>
          <w:color w:val="auto"/>
          <w:sz w:val="28"/>
          <w:szCs w:val="28"/>
        </w:rPr>
        <w:t xml:space="preserve"> 01/05/2026</w:t>
      </w:r>
    </w:p>
    <w:p w14:paraId="12469F5B" w14:textId="77777777" w:rsidR="00BF748B" w:rsidRDefault="00BF748B">
      <w:pPr>
        <w:pStyle w:val="TOCHeading"/>
        <w:rPr>
          <w:rFonts w:asciiTheme="minorHAnsi" w:eastAsiaTheme="minorHAnsi" w:hAnsiTheme="minorHAnsi" w:cstheme="minorBidi"/>
          <w:color w:val="auto"/>
          <w:sz w:val="24"/>
          <w:szCs w:val="24"/>
          <w:lang w:val="en-US" w:eastAsia="en-US"/>
        </w:rPr>
      </w:pPr>
    </w:p>
    <w:p w14:paraId="67E9B6A8" w14:textId="77777777" w:rsidR="00A62B65" w:rsidRDefault="00A62B65" w:rsidP="00A62B65"/>
    <w:p w14:paraId="0C2FE91D" w14:textId="77777777" w:rsidR="00A62B65" w:rsidRDefault="00A62B65" w:rsidP="00A62B65"/>
    <w:p w14:paraId="40560A01" w14:textId="77777777" w:rsidR="00A62B65" w:rsidRDefault="00A62B65" w:rsidP="00A62B65"/>
    <w:p w14:paraId="591CD4D3" w14:textId="77777777" w:rsidR="00A62B65" w:rsidRDefault="00A62B65" w:rsidP="00A62B65"/>
    <w:p w14:paraId="00F5B72C" w14:textId="77777777" w:rsidR="00A62B65" w:rsidRDefault="00A62B65" w:rsidP="00A62B65"/>
    <w:p w14:paraId="00F1270B" w14:textId="77777777" w:rsidR="00A62B65" w:rsidRDefault="00A62B65" w:rsidP="00A62B65"/>
    <w:p w14:paraId="710423BF" w14:textId="77777777" w:rsidR="00A62B65" w:rsidRDefault="00A62B65" w:rsidP="00A62B65"/>
    <w:p w14:paraId="0E518C43" w14:textId="77777777" w:rsidR="00A62B65" w:rsidRDefault="00A62B65" w:rsidP="00A62B65"/>
    <w:p w14:paraId="3B6C3B3E" w14:textId="77777777" w:rsidR="00A62B65" w:rsidRDefault="00A62B65" w:rsidP="00A62B65"/>
    <w:p w14:paraId="4DBFA2B6" w14:textId="77777777" w:rsidR="00A62B65" w:rsidRDefault="00A62B65" w:rsidP="00A62B65"/>
    <w:p w14:paraId="50412B41" w14:textId="77777777" w:rsidR="00A62B65" w:rsidRDefault="00A62B65" w:rsidP="00A62B65"/>
    <w:p w14:paraId="0330A019" w14:textId="77777777" w:rsidR="00A62B65" w:rsidRDefault="00A62B65" w:rsidP="00A62B65"/>
    <w:p w14:paraId="29E7B785" w14:textId="77777777" w:rsidR="00A62B65" w:rsidRDefault="00A62B65" w:rsidP="00A62B65"/>
    <w:p w14:paraId="532004F2" w14:textId="77777777" w:rsidR="00A62B65" w:rsidRDefault="00A62B65" w:rsidP="00A62B65"/>
    <w:p w14:paraId="2D65BCBF" w14:textId="77777777" w:rsidR="00A62B65" w:rsidRDefault="00A62B65" w:rsidP="00A62B65"/>
    <w:p w14:paraId="2453648E" w14:textId="77777777" w:rsidR="00A62B65" w:rsidRDefault="00A62B65" w:rsidP="00A62B65"/>
    <w:p w14:paraId="3971AB60" w14:textId="77777777" w:rsidR="00A62B65" w:rsidRDefault="00A62B65" w:rsidP="00A62B65"/>
    <w:p w14:paraId="16F529DE" w14:textId="77777777" w:rsidR="00A62B65" w:rsidRDefault="00A62B65" w:rsidP="00A62B65"/>
    <w:p w14:paraId="69657128" w14:textId="77777777" w:rsidR="00A62B65" w:rsidRDefault="00A62B65" w:rsidP="00A62B65"/>
    <w:p w14:paraId="0995377E" w14:textId="77777777" w:rsidR="00A62B65" w:rsidRPr="00A62B65" w:rsidRDefault="00A62B65" w:rsidP="00A62B65"/>
    <w:sdt>
      <w:sdtPr>
        <w:rPr>
          <w:rFonts w:asciiTheme="minorHAnsi" w:eastAsiaTheme="minorHAnsi" w:hAnsiTheme="minorHAnsi" w:cstheme="minorBidi"/>
          <w:color w:val="auto"/>
          <w:sz w:val="24"/>
          <w:szCs w:val="24"/>
          <w:lang w:val="en-US" w:eastAsia="en-US"/>
        </w:rPr>
        <w:id w:val="-505738197"/>
        <w:docPartObj>
          <w:docPartGallery w:val="Table of Contents"/>
          <w:docPartUnique/>
        </w:docPartObj>
      </w:sdtPr>
      <w:sdtContent>
        <w:p w14:paraId="3D60BF5E" w14:textId="77777777" w:rsidR="00A62B65" w:rsidRPr="00505CFB" w:rsidRDefault="00A62B65">
          <w:pPr>
            <w:pStyle w:val="TOCHeading"/>
            <w:rPr>
              <w:rFonts w:asciiTheme="minorHAnsi" w:eastAsiaTheme="minorHAnsi" w:hAnsiTheme="minorHAnsi" w:cstheme="minorBidi"/>
              <w:color w:val="auto"/>
              <w:sz w:val="24"/>
              <w:szCs w:val="24"/>
              <w:lang w:val="en-US" w:eastAsia="en-US"/>
            </w:rPr>
          </w:pPr>
        </w:p>
        <w:p w14:paraId="0484C870" w14:textId="0E53BC05" w:rsidR="00AC6552" w:rsidRPr="00505CFB" w:rsidRDefault="00AC6552">
          <w:pPr>
            <w:pStyle w:val="TOCHeading"/>
            <w:rPr>
              <w:rFonts w:asciiTheme="minorHAnsi" w:hAnsiTheme="minorHAnsi"/>
            </w:rPr>
          </w:pPr>
          <w:r w:rsidRPr="00505CFB">
            <w:rPr>
              <w:rFonts w:asciiTheme="minorHAnsi" w:hAnsiTheme="minorHAnsi"/>
            </w:rPr>
            <w:t>Contents</w:t>
          </w:r>
        </w:p>
        <w:p w14:paraId="4B4C3ED1" w14:textId="136E0B66" w:rsidR="00373748" w:rsidRPr="00505CFB" w:rsidRDefault="00AC6552">
          <w:pPr>
            <w:pStyle w:val="TOC1"/>
            <w:tabs>
              <w:tab w:val="left" w:pos="480"/>
              <w:tab w:val="right" w:leader="dot" w:pos="10772"/>
            </w:tabs>
            <w:rPr>
              <w:rFonts w:eastAsiaTheme="minorEastAsia"/>
              <w:noProof/>
              <w:kern w:val="2"/>
              <w:lang w:val="en-GB" w:eastAsia="en-GB"/>
              <w14:ligatures w14:val="standardContextual"/>
            </w:rPr>
          </w:pPr>
          <w:r w:rsidRPr="00505CFB">
            <w:fldChar w:fldCharType="begin"/>
          </w:r>
          <w:r w:rsidRPr="00505CFB">
            <w:instrText xml:space="preserve"> TOC \o "1-3" \h \z \u </w:instrText>
          </w:r>
          <w:r w:rsidRPr="00505CFB">
            <w:fldChar w:fldCharType="separate"/>
          </w:r>
          <w:hyperlink w:anchor="_Toc228516507" w:history="1">
            <w:r w:rsidR="00373748" w:rsidRPr="00505CFB">
              <w:rPr>
                <w:rStyle w:val="Hyperlink"/>
                <w:noProof/>
              </w:rPr>
              <w:t>1.</w:t>
            </w:r>
            <w:r w:rsidR="00373748" w:rsidRPr="00505CFB">
              <w:rPr>
                <w:rFonts w:eastAsiaTheme="minorEastAsia"/>
                <w:noProof/>
                <w:kern w:val="2"/>
                <w:lang w:val="en-GB" w:eastAsia="en-GB"/>
                <w14:ligatures w14:val="standardContextual"/>
              </w:rPr>
              <w:tab/>
            </w:r>
            <w:r w:rsidR="00373748" w:rsidRPr="00505CFB">
              <w:rPr>
                <w:rStyle w:val="Hyperlink"/>
                <w:noProof/>
              </w:rPr>
              <w:t>Introduction</w:t>
            </w:r>
            <w:r w:rsidR="00373748" w:rsidRPr="00505CFB">
              <w:rPr>
                <w:noProof/>
                <w:webHidden/>
              </w:rPr>
              <w:tab/>
            </w:r>
            <w:r w:rsidR="00373748" w:rsidRPr="00505CFB">
              <w:rPr>
                <w:noProof/>
                <w:webHidden/>
              </w:rPr>
              <w:fldChar w:fldCharType="begin"/>
            </w:r>
            <w:r w:rsidR="00373748" w:rsidRPr="00505CFB">
              <w:rPr>
                <w:noProof/>
                <w:webHidden/>
              </w:rPr>
              <w:instrText xml:space="preserve"> PAGEREF _Toc228516507 \h </w:instrText>
            </w:r>
            <w:r w:rsidR="00373748" w:rsidRPr="00505CFB">
              <w:rPr>
                <w:noProof/>
                <w:webHidden/>
              </w:rPr>
            </w:r>
            <w:r w:rsidR="00373748" w:rsidRPr="00505CFB">
              <w:rPr>
                <w:noProof/>
                <w:webHidden/>
              </w:rPr>
              <w:fldChar w:fldCharType="separate"/>
            </w:r>
            <w:r w:rsidR="00373748" w:rsidRPr="00505CFB">
              <w:rPr>
                <w:noProof/>
                <w:webHidden/>
              </w:rPr>
              <w:t>5</w:t>
            </w:r>
            <w:r w:rsidR="00373748" w:rsidRPr="00505CFB">
              <w:rPr>
                <w:noProof/>
                <w:webHidden/>
              </w:rPr>
              <w:fldChar w:fldCharType="end"/>
            </w:r>
          </w:hyperlink>
        </w:p>
        <w:p w14:paraId="4712AE51" w14:textId="5292270C" w:rsidR="00373748" w:rsidRPr="00505CFB" w:rsidRDefault="00373748">
          <w:pPr>
            <w:pStyle w:val="TOC1"/>
            <w:tabs>
              <w:tab w:val="right" w:leader="dot" w:pos="10772"/>
            </w:tabs>
            <w:rPr>
              <w:rFonts w:eastAsiaTheme="minorEastAsia"/>
              <w:noProof/>
              <w:kern w:val="2"/>
              <w:lang w:val="en-GB" w:eastAsia="en-GB"/>
              <w14:ligatures w14:val="standardContextual"/>
            </w:rPr>
          </w:pPr>
          <w:hyperlink w:anchor="_Toc228516508" w:history="1">
            <w:r w:rsidRPr="00505CFB">
              <w:rPr>
                <w:rStyle w:val="Hyperlink"/>
                <w:noProof/>
              </w:rPr>
              <w:t>2. Literature Survey</w:t>
            </w:r>
            <w:r w:rsidRPr="00505CFB">
              <w:rPr>
                <w:noProof/>
                <w:webHidden/>
              </w:rPr>
              <w:tab/>
            </w:r>
            <w:r w:rsidRPr="00505CFB">
              <w:rPr>
                <w:noProof/>
                <w:webHidden/>
              </w:rPr>
              <w:fldChar w:fldCharType="begin"/>
            </w:r>
            <w:r w:rsidRPr="00505CFB">
              <w:rPr>
                <w:noProof/>
                <w:webHidden/>
              </w:rPr>
              <w:instrText xml:space="preserve"> PAGEREF _Toc228516508 \h </w:instrText>
            </w:r>
            <w:r w:rsidRPr="00505CFB">
              <w:rPr>
                <w:noProof/>
                <w:webHidden/>
              </w:rPr>
            </w:r>
            <w:r w:rsidRPr="00505CFB">
              <w:rPr>
                <w:noProof/>
                <w:webHidden/>
              </w:rPr>
              <w:fldChar w:fldCharType="separate"/>
            </w:r>
            <w:r w:rsidRPr="00505CFB">
              <w:rPr>
                <w:noProof/>
                <w:webHidden/>
              </w:rPr>
              <w:t>6</w:t>
            </w:r>
            <w:r w:rsidRPr="00505CFB">
              <w:rPr>
                <w:noProof/>
                <w:webHidden/>
              </w:rPr>
              <w:fldChar w:fldCharType="end"/>
            </w:r>
          </w:hyperlink>
        </w:p>
        <w:p w14:paraId="32B643D3" w14:textId="73AFBF81" w:rsidR="00373748" w:rsidRPr="00505CFB" w:rsidRDefault="00373748">
          <w:pPr>
            <w:pStyle w:val="TOC1"/>
            <w:tabs>
              <w:tab w:val="right" w:leader="dot" w:pos="10772"/>
            </w:tabs>
            <w:rPr>
              <w:rFonts w:eastAsiaTheme="minorEastAsia"/>
              <w:noProof/>
              <w:kern w:val="2"/>
              <w:lang w:val="en-GB" w:eastAsia="en-GB"/>
              <w14:ligatures w14:val="standardContextual"/>
            </w:rPr>
          </w:pPr>
          <w:hyperlink w:anchor="_Toc228516509" w:history="1">
            <w:r w:rsidRPr="00505CFB">
              <w:rPr>
                <w:rStyle w:val="Hyperlink"/>
                <w:noProof/>
              </w:rPr>
              <w:t>3. Methodology</w:t>
            </w:r>
            <w:r w:rsidRPr="00505CFB">
              <w:rPr>
                <w:noProof/>
                <w:webHidden/>
              </w:rPr>
              <w:tab/>
            </w:r>
            <w:r w:rsidRPr="00505CFB">
              <w:rPr>
                <w:noProof/>
                <w:webHidden/>
              </w:rPr>
              <w:fldChar w:fldCharType="begin"/>
            </w:r>
            <w:r w:rsidRPr="00505CFB">
              <w:rPr>
                <w:noProof/>
                <w:webHidden/>
              </w:rPr>
              <w:instrText xml:space="preserve"> PAGEREF _Toc228516509 \h </w:instrText>
            </w:r>
            <w:r w:rsidRPr="00505CFB">
              <w:rPr>
                <w:noProof/>
                <w:webHidden/>
              </w:rPr>
            </w:r>
            <w:r w:rsidRPr="00505CFB">
              <w:rPr>
                <w:noProof/>
                <w:webHidden/>
              </w:rPr>
              <w:fldChar w:fldCharType="separate"/>
            </w:r>
            <w:r w:rsidRPr="00505CFB">
              <w:rPr>
                <w:noProof/>
                <w:webHidden/>
              </w:rPr>
              <w:t>8</w:t>
            </w:r>
            <w:r w:rsidRPr="00505CFB">
              <w:rPr>
                <w:noProof/>
                <w:webHidden/>
              </w:rPr>
              <w:fldChar w:fldCharType="end"/>
            </w:r>
          </w:hyperlink>
        </w:p>
        <w:p w14:paraId="1554CCCC" w14:textId="54A0A1A2" w:rsidR="00373748" w:rsidRPr="00505CFB" w:rsidRDefault="00373748">
          <w:pPr>
            <w:pStyle w:val="TOC3"/>
            <w:tabs>
              <w:tab w:val="right" w:leader="dot" w:pos="10772"/>
            </w:tabs>
            <w:rPr>
              <w:rFonts w:eastAsiaTheme="minorEastAsia"/>
              <w:noProof/>
              <w:kern w:val="2"/>
              <w:lang w:val="en-GB" w:eastAsia="en-GB"/>
              <w14:ligatures w14:val="standardContextual"/>
            </w:rPr>
          </w:pPr>
          <w:hyperlink w:anchor="_Toc228516510" w:history="1">
            <w:r w:rsidRPr="00505CFB">
              <w:rPr>
                <w:rStyle w:val="Hyperlink"/>
                <w:noProof/>
              </w:rPr>
              <w:t>3.1 System Architecture</w:t>
            </w:r>
            <w:r w:rsidRPr="00505CFB">
              <w:rPr>
                <w:noProof/>
                <w:webHidden/>
              </w:rPr>
              <w:tab/>
            </w:r>
            <w:r w:rsidRPr="00505CFB">
              <w:rPr>
                <w:noProof/>
                <w:webHidden/>
              </w:rPr>
              <w:fldChar w:fldCharType="begin"/>
            </w:r>
            <w:r w:rsidRPr="00505CFB">
              <w:rPr>
                <w:noProof/>
                <w:webHidden/>
              </w:rPr>
              <w:instrText xml:space="preserve"> PAGEREF _Toc228516510 \h </w:instrText>
            </w:r>
            <w:r w:rsidRPr="00505CFB">
              <w:rPr>
                <w:noProof/>
                <w:webHidden/>
              </w:rPr>
            </w:r>
            <w:r w:rsidRPr="00505CFB">
              <w:rPr>
                <w:noProof/>
                <w:webHidden/>
              </w:rPr>
              <w:fldChar w:fldCharType="separate"/>
            </w:r>
            <w:r w:rsidRPr="00505CFB">
              <w:rPr>
                <w:noProof/>
                <w:webHidden/>
              </w:rPr>
              <w:t>8</w:t>
            </w:r>
            <w:r w:rsidRPr="00505CFB">
              <w:rPr>
                <w:noProof/>
                <w:webHidden/>
              </w:rPr>
              <w:fldChar w:fldCharType="end"/>
            </w:r>
          </w:hyperlink>
        </w:p>
        <w:p w14:paraId="71416B19" w14:textId="251FA14A" w:rsidR="00373748" w:rsidRPr="00505CFB" w:rsidRDefault="00373748">
          <w:pPr>
            <w:pStyle w:val="TOC3"/>
            <w:tabs>
              <w:tab w:val="right" w:leader="dot" w:pos="10772"/>
            </w:tabs>
            <w:rPr>
              <w:rFonts w:eastAsiaTheme="minorEastAsia"/>
              <w:noProof/>
              <w:kern w:val="2"/>
              <w:lang w:val="en-GB" w:eastAsia="en-GB"/>
              <w14:ligatures w14:val="standardContextual"/>
            </w:rPr>
          </w:pPr>
          <w:hyperlink w:anchor="_Toc228516511" w:history="1">
            <w:r w:rsidRPr="00505CFB">
              <w:rPr>
                <w:rStyle w:val="Hyperlink"/>
                <w:noProof/>
              </w:rPr>
              <w:t>3.2 Data Collection and Storage</w:t>
            </w:r>
            <w:r w:rsidRPr="00505CFB">
              <w:rPr>
                <w:noProof/>
                <w:webHidden/>
              </w:rPr>
              <w:tab/>
            </w:r>
            <w:r w:rsidRPr="00505CFB">
              <w:rPr>
                <w:noProof/>
                <w:webHidden/>
              </w:rPr>
              <w:fldChar w:fldCharType="begin"/>
            </w:r>
            <w:r w:rsidRPr="00505CFB">
              <w:rPr>
                <w:noProof/>
                <w:webHidden/>
              </w:rPr>
              <w:instrText xml:space="preserve"> PAGEREF _Toc228516511 \h </w:instrText>
            </w:r>
            <w:r w:rsidRPr="00505CFB">
              <w:rPr>
                <w:noProof/>
                <w:webHidden/>
              </w:rPr>
            </w:r>
            <w:r w:rsidRPr="00505CFB">
              <w:rPr>
                <w:noProof/>
                <w:webHidden/>
              </w:rPr>
              <w:fldChar w:fldCharType="separate"/>
            </w:r>
            <w:r w:rsidRPr="00505CFB">
              <w:rPr>
                <w:noProof/>
                <w:webHidden/>
              </w:rPr>
              <w:t>9</w:t>
            </w:r>
            <w:r w:rsidRPr="00505CFB">
              <w:rPr>
                <w:noProof/>
                <w:webHidden/>
              </w:rPr>
              <w:fldChar w:fldCharType="end"/>
            </w:r>
          </w:hyperlink>
        </w:p>
        <w:p w14:paraId="75B698BD" w14:textId="1D4759BD" w:rsidR="00373748" w:rsidRPr="00505CFB" w:rsidRDefault="00373748">
          <w:pPr>
            <w:pStyle w:val="TOC3"/>
            <w:tabs>
              <w:tab w:val="right" w:leader="dot" w:pos="10772"/>
            </w:tabs>
            <w:rPr>
              <w:rFonts w:eastAsiaTheme="minorEastAsia"/>
              <w:noProof/>
              <w:kern w:val="2"/>
              <w:lang w:val="en-GB" w:eastAsia="en-GB"/>
              <w14:ligatures w14:val="standardContextual"/>
            </w:rPr>
          </w:pPr>
          <w:hyperlink w:anchor="_Toc228516512" w:history="1">
            <w:r w:rsidRPr="00505CFB">
              <w:rPr>
                <w:rStyle w:val="Hyperlink"/>
                <w:noProof/>
              </w:rPr>
              <w:t>3.3 Performance Index Calculation</w:t>
            </w:r>
            <w:r w:rsidRPr="00505CFB">
              <w:rPr>
                <w:noProof/>
                <w:webHidden/>
              </w:rPr>
              <w:tab/>
            </w:r>
            <w:r w:rsidRPr="00505CFB">
              <w:rPr>
                <w:noProof/>
                <w:webHidden/>
              </w:rPr>
              <w:fldChar w:fldCharType="begin"/>
            </w:r>
            <w:r w:rsidRPr="00505CFB">
              <w:rPr>
                <w:noProof/>
                <w:webHidden/>
              </w:rPr>
              <w:instrText xml:space="preserve"> PAGEREF _Toc228516512 \h </w:instrText>
            </w:r>
            <w:r w:rsidRPr="00505CFB">
              <w:rPr>
                <w:noProof/>
                <w:webHidden/>
              </w:rPr>
            </w:r>
            <w:r w:rsidRPr="00505CFB">
              <w:rPr>
                <w:noProof/>
                <w:webHidden/>
              </w:rPr>
              <w:fldChar w:fldCharType="separate"/>
            </w:r>
            <w:r w:rsidRPr="00505CFB">
              <w:rPr>
                <w:noProof/>
                <w:webHidden/>
              </w:rPr>
              <w:t>9</w:t>
            </w:r>
            <w:r w:rsidRPr="00505CFB">
              <w:rPr>
                <w:noProof/>
                <w:webHidden/>
              </w:rPr>
              <w:fldChar w:fldCharType="end"/>
            </w:r>
          </w:hyperlink>
        </w:p>
        <w:p w14:paraId="790E71D5" w14:textId="2168F5F3" w:rsidR="00373748" w:rsidRPr="00505CFB" w:rsidRDefault="00373748">
          <w:pPr>
            <w:pStyle w:val="TOC3"/>
            <w:tabs>
              <w:tab w:val="right" w:leader="dot" w:pos="10772"/>
            </w:tabs>
            <w:rPr>
              <w:rFonts w:eastAsiaTheme="minorEastAsia"/>
              <w:noProof/>
              <w:kern w:val="2"/>
              <w:lang w:val="en-GB" w:eastAsia="en-GB"/>
              <w14:ligatures w14:val="standardContextual"/>
            </w:rPr>
          </w:pPr>
          <w:hyperlink w:anchor="_Toc228516513" w:history="1">
            <w:r w:rsidRPr="00505CFB">
              <w:rPr>
                <w:rStyle w:val="Hyperlink"/>
                <w:noProof/>
              </w:rPr>
              <w:t>3.4 Player Role Classification</w:t>
            </w:r>
            <w:r w:rsidRPr="00505CFB">
              <w:rPr>
                <w:noProof/>
                <w:webHidden/>
              </w:rPr>
              <w:tab/>
            </w:r>
            <w:r w:rsidRPr="00505CFB">
              <w:rPr>
                <w:noProof/>
                <w:webHidden/>
              </w:rPr>
              <w:fldChar w:fldCharType="begin"/>
            </w:r>
            <w:r w:rsidRPr="00505CFB">
              <w:rPr>
                <w:noProof/>
                <w:webHidden/>
              </w:rPr>
              <w:instrText xml:space="preserve"> PAGEREF _Toc228516513 \h </w:instrText>
            </w:r>
            <w:r w:rsidRPr="00505CFB">
              <w:rPr>
                <w:noProof/>
                <w:webHidden/>
              </w:rPr>
            </w:r>
            <w:r w:rsidRPr="00505CFB">
              <w:rPr>
                <w:noProof/>
                <w:webHidden/>
              </w:rPr>
              <w:fldChar w:fldCharType="separate"/>
            </w:r>
            <w:r w:rsidRPr="00505CFB">
              <w:rPr>
                <w:noProof/>
                <w:webHidden/>
              </w:rPr>
              <w:t>10</w:t>
            </w:r>
            <w:r w:rsidRPr="00505CFB">
              <w:rPr>
                <w:noProof/>
                <w:webHidden/>
              </w:rPr>
              <w:fldChar w:fldCharType="end"/>
            </w:r>
          </w:hyperlink>
        </w:p>
        <w:p w14:paraId="3A31FD3A" w14:textId="4A703A16" w:rsidR="00373748" w:rsidRPr="00505CFB" w:rsidRDefault="00373748">
          <w:pPr>
            <w:pStyle w:val="TOC3"/>
            <w:tabs>
              <w:tab w:val="right" w:leader="dot" w:pos="10772"/>
            </w:tabs>
            <w:rPr>
              <w:rFonts w:eastAsiaTheme="minorEastAsia"/>
              <w:noProof/>
              <w:kern w:val="2"/>
              <w:lang w:val="en-GB" w:eastAsia="en-GB"/>
              <w14:ligatures w14:val="standardContextual"/>
            </w:rPr>
          </w:pPr>
          <w:hyperlink w:anchor="_Toc228516514" w:history="1">
            <w:r w:rsidRPr="00505CFB">
              <w:rPr>
                <w:rStyle w:val="Hyperlink"/>
                <w:noProof/>
              </w:rPr>
              <w:t>3.5 Data Visualisation</w:t>
            </w:r>
            <w:r w:rsidRPr="00505CFB">
              <w:rPr>
                <w:noProof/>
                <w:webHidden/>
              </w:rPr>
              <w:tab/>
            </w:r>
            <w:r w:rsidRPr="00505CFB">
              <w:rPr>
                <w:noProof/>
                <w:webHidden/>
              </w:rPr>
              <w:fldChar w:fldCharType="begin"/>
            </w:r>
            <w:r w:rsidRPr="00505CFB">
              <w:rPr>
                <w:noProof/>
                <w:webHidden/>
              </w:rPr>
              <w:instrText xml:space="preserve"> PAGEREF _Toc228516514 \h </w:instrText>
            </w:r>
            <w:r w:rsidRPr="00505CFB">
              <w:rPr>
                <w:noProof/>
                <w:webHidden/>
              </w:rPr>
            </w:r>
            <w:r w:rsidRPr="00505CFB">
              <w:rPr>
                <w:noProof/>
                <w:webHidden/>
              </w:rPr>
              <w:fldChar w:fldCharType="separate"/>
            </w:r>
            <w:r w:rsidRPr="00505CFB">
              <w:rPr>
                <w:noProof/>
                <w:webHidden/>
              </w:rPr>
              <w:t>10</w:t>
            </w:r>
            <w:r w:rsidRPr="00505CFB">
              <w:rPr>
                <w:noProof/>
                <w:webHidden/>
              </w:rPr>
              <w:fldChar w:fldCharType="end"/>
            </w:r>
          </w:hyperlink>
        </w:p>
        <w:p w14:paraId="2ACC75DC" w14:textId="68131C93" w:rsidR="00373748" w:rsidRPr="00505CFB" w:rsidRDefault="00373748">
          <w:pPr>
            <w:pStyle w:val="TOC3"/>
            <w:tabs>
              <w:tab w:val="right" w:leader="dot" w:pos="10772"/>
            </w:tabs>
            <w:rPr>
              <w:rFonts w:eastAsiaTheme="minorEastAsia"/>
              <w:noProof/>
              <w:kern w:val="2"/>
              <w:lang w:val="en-GB" w:eastAsia="en-GB"/>
              <w14:ligatures w14:val="standardContextual"/>
            </w:rPr>
          </w:pPr>
          <w:hyperlink w:anchor="_Toc228516515" w:history="1">
            <w:r w:rsidRPr="00505CFB">
              <w:rPr>
                <w:rStyle w:val="Hyperlink"/>
                <w:noProof/>
              </w:rPr>
              <w:t>3.6 Dashboard Interface</w:t>
            </w:r>
            <w:r w:rsidRPr="00505CFB">
              <w:rPr>
                <w:noProof/>
                <w:webHidden/>
              </w:rPr>
              <w:tab/>
            </w:r>
            <w:r w:rsidRPr="00505CFB">
              <w:rPr>
                <w:noProof/>
                <w:webHidden/>
              </w:rPr>
              <w:fldChar w:fldCharType="begin"/>
            </w:r>
            <w:r w:rsidRPr="00505CFB">
              <w:rPr>
                <w:noProof/>
                <w:webHidden/>
              </w:rPr>
              <w:instrText xml:space="preserve"> PAGEREF _Toc228516515 \h </w:instrText>
            </w:r>
            <w:r w:rsidRPr="00505CFB">
              <w:rPr>
                <w:noProof/>
                <w:webHidden/>
              </w:rPr>
            </w:r>
            <w:r w:rsidRPr="00505CFB">
              <w:rPr>
                <w:noProof/>
                <w:webHidden/>
              </w:rPr>
              <w:fldChar w:fldCharType="separate"/>
            </w:r>
            <w:r w:rsidRPr="00505CFB">
              <w:rPr>
                <w:noProof/>
                <w:webHidden/>
              </w:rPr>
              <w:t>11</w:t>
            </w:r>
            <w:r w:rsidRPr="00505CFB">
              <w:rPr>
                <w:noProof/>
                <w:webHidden/>
              </w:rPr>
              <w:fldChar w:fldCharType="end"/>
            </w:r>
          </w:hyperlink>
        </w:p>
        <w:p w14:paraId="00D23FF5" w14:textId="5F21C3A9" w:rsidR="00373748" w:rsidRPr="00505CFB" w:rsidRDefault="00373748">
          <w:pPr>
            <w:pStyle w:val="TOC1"/>
            <w:tabs>
              <w:tab w:val="right" w:leader="dot" w:pos="10772"/>
            </w:tabs>
            <w:rPr>
              <w:rFonts w:eastAsiaTheme="minorEastAsia"/>
              <w:noProof/>
              <w:kern w:val="2"/>
              <w:lang w:val="en-GB" w:eastAsia="en-GB"/>
              <w14:ligatures w14:val="standardContextual"/>
            </w:rPr>
          </w:pPr>
          <w:hyperlink w:anchor="_Toc228516516" w:history="1">
            <w:r w:rsidRPr="00505CFB">
              <w:rPr>
                <w:rStyle w:val="Hyperlink"/>
                <w:noProof/>
              </w:rPr>
              <w:t>4. Results</w:t>
            </w:r>
            <w:r w:rsidRPr="00505CFB">
              <w:rPr>
                <w:noProof/>
                <w:webHidden/>
              </w:rPr>
              <w:tab/>
            </w:r>
            <w:r w:rsidRPr="00505CFB">
              <w:rPr>
                <w:noProof/>
                <w:webHidden/>
              </w:rPr>
              <w:fldChar w:fldCharType="begin"/>
            </w:r>
            <w:r w:rsidRPr="00505CFB">
              <w:rPr>
                <w:noProof/>
                <w:webHidden/>
              </w:rPr>
              <w:instrText xml:space="preserve"> PAGEREF _Toc228516516 \h </w:instrText>
            </w:r>
            <w:r w:rsidRPr="00505CFB">
              <w:rPr>
                <w:noProof/>
                <w:webHidden/>
              </w:rPr>
            </w:r>
            <w:r w:rsidRPr="00505CFB">
              <w:rPr>
                <w:noProof/>
                <w:webHidden/>
              </w:rPr>
              <w:fldChar w:fldCharType="separate"/>
            </w:r>
            <w:r w:rsidRPr="00505CFB">
              <w:rPr>
                <w:noProof/>
                <w:webHidden/>
              </w:rPr>
              <w:t>11</w:t>
            </w:r>
            <w:r w:rsidRPr="00505CFB">
              <w:rPr>
                <w:noProof/>
                <w:webHidden/>
              </w:rPr>
              <w:fldChar w:fldCharType="end"/>
            </w:r>
          </w:hyperlink>
        </w:p>
        <w:p w14:paraId="432E66BB" w14:textId="43E7CC02" w:rsidR="00505CFB" w:rsidRPr="00505CFB" w:rsidRDefault="00505CFB" w:rsidP="00505CFB">
          <w:pPr>
            <w:pStyle w:val="TOC3"/>
            <w:tabs>
              <w:tab w:val="right" w:leader="dot" w:pos="10772"/>
            </w:tabs>
            <w:rPr>
              <w:rFonts w:eastAsiaTheme="minorEastAsia"/>
              <w:noProof/>
              <w:kern w:val="2"/>
              <w:lang w:val="en-GB" w:eastAsia="en-GB"/>
              <w14:ligatures w14:val="standardContextual"/>
            </w:rPr>
          </w:pPr>
          <w:hyperlink w:anchor="_Toc228516517" w:history="1">
            <w:r w:rsidRPr="00505CFB">
              <w:rPr>
                <w:rStyle w:val="Hyperlink"/>
                <w:noProof/>
              </w:rPr>
              <w:t>4.</w:t>
            </w:r>
            <w:r w:rsidRPr="00505CFB">
              <w:rPr>
                <w:rStyle w:val="Hyperlink"/>
                <w:noProof/>
              </w:rPr>
              <w:t>1</w:t>
            </w:r>
            <w:r w:rsidRPr="00505CFB">
              <w:rPr>
                <w:rStyle w:val="Hyperlink"/>
                <w:noProof/>
              </w:rPr>
              <w:t xml:space="preserve"> A</w:t>
            </w:r>
            <w:r w:rsidRPr="00505CFB">
              <w:rPr>
                <w:rStyle w:val="Hyperlink"/>
                <w:noProof/>
              </w:rPr>
              <w:t>nalytics Dashboard Overview</w:t>
            </w:r>
            <w:r w:rsidRPr="00505CFB">
              <w:rPr>
                <w:noProof/>
                <w:webHidden/>
              </w:rPr>
              <w:tab/>
            </w:r>
            <w:r w:rsidRPr="00505CFB">
              <w:rPr>
                <w:noProof/>
                <w:webHidden/>
              </w:rPr>
              <w:fldChar w:fldCharType="begin"/>
            </w:r>
            <w:r w:rsidRPr="00505CFB">
              <w:rPr>
                <w:noProof/>
                <w:webHidden/>
              </w:rPr>
              <w:instrText xml:space="preserve"> PAGEREF _Toc228516517 \h </w:instrText>
            </w:r>
            <w:r w:rsidRPr="00505CFB">
              <w:rPr>
                <w:noProof/>
                <w:webHidden/>
              </w:rPr>
            </w:r>
            <w:r w:rsidRPr="00505CFB">
              <w:rPr>
                <w:noProof/>
                <w:webHidden/>
              </w:rPr>
              <w:fldChar w:fldCharType="separate"/>
            </w:r>
            <w:r w:rsidRPr="00505CFB">
              <w:rPr>
                <w:noProof/>
                <w:webHidden/>
              </w:rPr>
              <w:t>11</w:t>
            </w:r>
            <w:r w:rsidRPr="00505CFB">
              <w:rPr>
                <w:noProof/>
                <w:webHidden/>
              </w:rPr>
              <w:fldChar w:fldCharType="end"/>
            </w:r>
          </w:hyperlink>
        </w:p>
        <w:p w14:paraId="6627F39D" w14:textId="08736E80" w:rsidR="00505CFB" w:rsidRPr="00505CFB" w:rsidRDefault="00505CFB" w:rsidP="00505CFB">
          <w:pPr>
            <w:pStyle w:val="TOC3"/>
            <w:tabs>
              <w:tab w:val="right" w:leader="dot" w:pos="10772"/>
            </w:tabs>
            <w:rPr>
              <w:rFonts w:eastAsiaTheme="minorEastAsia"/>
              <w:noProof/>
              <w:kern w:val="2"/>
              <w:lang w:val="en-GB" w:eastAsia="en-GB"/>
              <w14:ligatures w14:val="standardContextual"/>
            </w:rPr>
          </w:pPr>
          <w:hyperlink w:anchor="_Toc228516517" w:history="1">
            <w:r w:rsidRPr="00505CFB">
              <w:rPr>
                <w:rStyle w:val="Hyperlink"/>
                <w:noProof/>
              </w:rPr>
              <w:t>4.</w:t>
            </w:r>
            <w:r w:rsidRPr="00505CFB">
              <w:rPr>
                <w:rStyle w:val="Hyperlink"/>
                <w:noProof/>
              </w:rPr>
              <w:t>2</w:t>
            </w:r>
            <w:r w:rsidRPr="00505CFB">
              <w:rPr>
                <w:rStyle w:val="Hyperlink"/>
                <w:noProof/>
              </w:rPr>
              <w:t xml:space="preserve"> </w:t>
            </w:r>
            <w:r w:rsidRPr="00505CFB">
              <w:rPr>
                <w:rStyle w:val="Hyperlink"/>
                <w:noProof/>
              </w:rPr>
              <w:t>Player Performance Rankings</w:t>
            </w:r>
            <w:r w:rsidRPr="00505CFB">
              <w:rPr>
                <w:noProof/>
                <w:webHidden/>
              </w:rPr>
              <w:tab/>
            </w:r>
            <w:r w:rsidRPr="00505CFB">
              <w:rPr>
                <w:noProof/>
                <w:webHidden/>
              </w:rPr>
              <w:fldChar w:fldCharType="begin"/>
            </w:r>
            <w:r w:rsidRPr="00505CFB">
              <w:rPr>
                <w:noProof/>
                <w:webHidden/>
              </w:rPr>
              <w:instrText xml:space="preserve"> PAGEREF _Toc228516517 \h </w:instrText>
            </w:r>
            <w:r w:rsidRPr="00505CFB">
              <w:rPr>
                <w:noProof/>
                <w:webHidden/>
              </w:rPr>
            </w:r>
            <w:r w:rsidRPr="00505CFB">
              <w:rPr>
                <w:noProof/>
                <w:webHidden/>
              </w:rPr>
              <w:fldChar w:fldCharType="separate"/>
            </w:r>
            <w:r w:rsidRPr="00505CFB">
              <w:rPr>
                <w:noProof/>
                <w:webHidden/>
              </w:rPr>
              <w:t>1</w:t>
            </w:r>
            <w:r w:rsidRPr="00505CFB">
              <w:rPr>
                <w:noProof/>
                <w:webHidden/>
              </w:rPr>
              <w:t>2</w:t>
            </w:r>
            <w:r w:rsidRPr="00505CFB">
              <w:rPr>
                <w:noProof/>
                <w:webHidden/>
              </w:rPr>
              <w:fldChar w:fldCharType="end"/>
            </w:r>
          </w:hyperlink>
        </w:p>
        <w:p w14:paraId="1CEC54FA" w14:textId="42F7EB79" w:rsidR="00373748" w:rsidRPr="00505CFB" w:rsidRDefault="00373748">
          <w:pPr>
            <w:pStyle w:val="TOC3"/>
            <w:tabs>
              <w:tab w:val="right" w:leader="dot" w:pos="10772"/>
            </w:tabs>
            <w:rPr>
              <w:rFonts w:eastAsiaTheme="minorEastAsia"/>
              <w:noProof/>
              <w:kern w:val="2"/>
              <w:lang w:val="en-GB" w:eastAsia="en-GB"/>
              <w14:ligatures w14:val="standardContextual"/>
            </w:rPr>
          </w:pPr>
          <w:hyperlink w:anchor="_Toc228516517" w:history="1">
            <w:r w:rsidRPr="00505CFB">
              <w:rPr>
                <w:rStyle w:val="Hyperlink"/>
                <w:noProof/>
              </w:rPr>
              <w:t>4.3 Automated Squad Insights</w:t>
            </w:r>
            <w:r w:rsidRPr="00505CFB">
              <w:rPr>
                <w:noProof/>
                <w:webHidden/>
              </w:rPr>
              <w:tab/>
            </w:r>
            <w:r w:rsidRPr="00505CFB">
              <w:rPr>
                <w:noProof/>
                <w:webHidden/>
              </w:rPr>
              <w:fldChar w:fldCharType="begin"/>
            </w:r>
            <w:r w:rsidRPr="00505CFB">
              <w:rPr>
                <w:noProof/>
                <w:webHidden/>
              </w:rPr>
              <w:instrText xml:space="preserve"> PAGEREF _Toc228516517 \h </w:instrText>
            </w:r>
            <w:r w:rsidRPr="00505CFB">
              <w:rPr>
                <w:noProof/>
                <w:webHidden/>
              </w:rPr>
            </w:r>
            <w:r w:rsidRPr="00505CFB">
              <w:rPr>
                <w:noProof/>
                <w:webHidden/>
              </w:rPr>
              <w:fldChar w:fldCharType="separate"/>
            </w:r>
            <w:r w:rsidRPr="00505CFB">
              <w:rPr>
                <w:noProof/>
                <w:webHidden/>
              </w:rPr>
              <w:t>13</w:t>
            </w:r>
            <w:r w:rsidRPr="00505CFB">
              <w:rPr>
                <w:noProof/>
                <w:webHidden/>
              </w:rPr>
              <w:fldChar w:fldCharType="end"/>
            </w:r>
          </w:hyperlink>
        </w:p>
        <w:p w14:paraId="3184AC6D" w14:textId="7DCFD891" w:rsidR="00373748" w:rsidRPr="00505CFB" w:rsidRDefault="00373748">
          <w:pPr>
            <w:pStyle w:val="TOC3"/>
            <w:tabs>
              <w:tab w:val="right" w:leader="dot" w:pos="10772"/>
            </w:tabs>
            <w:rPr>
              <w:rFonts w:eastAsiaTheme="minorEastAsia"/>
              <w:noProof/>
              <w:kern w:val="2"/>
              <w:lang w:val="en-GB" w:eastAsia="en-GB"/>
              <w14:ligatures w14:val="standardContextual"/>
            </w:rPr>
          </w:pPr>
          <w:hyperlink w:anchor="_Toc228516518" w:history="1">
            <w:r w:rsidRPr="00505CFB">
              <w:rPr>
                <w:rStyle w:val="Hyperlink"/>
                <w:noProof/>
              </w:rPr>
              <w:t>4.4 Best XI Selection</w:t>
            </w:r>
            <w:r w:rsidRPr="00505CFB">
              <w:rPr>
                <w:noProof/>
                <w:webHidden/>
              </w:rPr>
              <w:tab/>
            </w:r>
            <w:r w:rsidRPr="00505CFB">
              <w:rPr>
                <w:noProof/>
                <w:webHidden/>
              </w:rPr>
              <w:fldChar w:fldCharType="begin"/>
            </w:r>
            <w:r w:rsidRPr="00505CFB">
              <w:rPr>
                <w:noProof/>
                <w:webHidden/>
              </w:rPr>
              <w:instrText xml:space="preserve"> PAGEREF _Toc228516518 \h </w:instrText>
            </w:r>
            <w:r w:rsidRPr="00505CFB">
              <w:rPr>
                <w:noProof/>
                <w:webHidden/>
              </w:rPr>
            </w:r>
            <w:r w:rsidRPr="00505CFB">
              <w:rPr>
                <w:noProof/>
                <w:webHidden/>
              </w:rPr>
              <w:fldChar w:fldCharType="separate"/>
            </w:r>
            <w:r w:rsidRPr="00505CFB">
              <w:rPr>
                <w:noProof/>
                <w:webHidden/>
              </w:rPr>
              <w:t>13</w:t>
            </w:r>
            <w:r w:rsidRPr="00505CFB">
              <w:rPr>
                <w:noProof/>
                <w:webHidden/>
              </w:rPr>
              <w:fldChar w:fldCharType="end"/>
            </w:r>
          </w:hyperlink>
        </w:p>
        <w:p w14:paraId="49D79A04" w14:textId="00671B0B" w:rsidR="00373748" w:rsidRPr="00505CFB" w:rsidRDefault="00373748">
          <w:pPr>
            <w:pStyle w:val="TOC3"/>
            <w:tabs>
              <w:tab w:val="right" w:leader="dot" w:pos="10772"/>
            </w:tabs>
            <w:rPr>
              <w:rFonts w:eastAsiaTheme="minorEastAsia"/>
              <w:noProof/>
              <w:kern w:val="2"/>
              <w:lang w:val="en-GB" w:eastAsia="en-GB"/>
              <w14:ligatures w14:val="standardContextual"/>
            </w:rPr>
          </w:pPr>
          <w:hyperlink w:anchor="_Toc228516519" w:history="1">
            <w:r w:rsidRPr="00505CFB">
              <w:rPr>
                <w:rStyle w:val="Hyperlink"/>
                <w:noProof/>
              </w:rPr>
              <w:t>4.5 Data Visualisations</w:t>
            </w:r>
            <w:r w:rsidRPr="00505CFB">
              <w:rPr>
                <w:noProof/>
                <w:webHidden/>
              </w:rPr>
              <w:tab/>
            </w:r>
            <w:r w:rsidRPr="00505CFB">
              <w:rPr>
                <w:noProof/>
                <w:webHidden/>
              </w:rPr>
              <w:fldChar w:fldCharType="begin"/>
            </w:r>
            <w:r w:rsidRPr="00505CFB">
              <w:rPr>
                <w:noProof/>
                <w:webHidden/>
              </w:rPr>
              <w:instrText xml:space="preserve"> PAGEREF _Toc228516519 \h </w:instrText>
            </w:r>
            <w:r w:rsidRPr="00505CFB">
              <w:rPr>
                <w:noProof/>
                <w:webHidden/>
              </w:rPr>
            </w:r>
            <w:r w:rsidRPr="00505CFB">
              <w:rPr>
                <w:noProof/>
                <w:webHidden/>
              </w:rPr>
              <w:fldChar w:fldCharType="separate"/>
            </w:r>
            <w:r w:rsidRPr="00505CFB">
              <w:rPr>
                <w:noProof/>
                <w:webHidden/>
              </w:rPr>
              <w:t>14</w:t>
            </w:r>
            <w:r w:rsidRPr="00505CFB">
              <w:rPr>
                <w:noProof/>
                <w:webHidden/>
              </w:rPr>
              <w:fldChar w:fldCharType="end"/>
            </w:r>
          </w:hyperlink>
        </w:p>
        <w:p w14:paraId="6F3C676D" w14:textId="274E8609" w:rsidR="00373748" w:rsidRPr="00505CFB" w:rsidRDefault="00373748">
          <w:pPr>
            <w:pStyle w:val="TOC3"/>
            <w:tabs>
              <w:tab w:val="right" w:leader="dot" w:pos="10772"/>
            </w:tabs>
            <w:rPr>
              <w:rFonts w:eastAsiaTheme="minorEastAsia"/>
              <w:noProof/>
              <w:kern w:val="2"/>
              <w:lang w:val="en-GB" w:eastAsia="en-GB"/>
              <w14:ligatures w14:val="standardContextual"/>
            </w:rPr>
          </w:pPr>
          <w:hyperlink w:anchor="_Toc228516520" w:history="1">
            <w:r w:rsidRPr="00505CFB">
              <w:rPr>
                <w:rStyle w:val="Hyperlink"/>
                <w:noProof/>
              </w:rPr>
              <w:t>4.6 Player Profiles</w:t>
            </w:r>
            <w:r w:rsidRPr="00505CFB">
              <w:rPr>
                <w:noProof/>
                <w:webHidden/>
              </w:rPr>
              <w:tab/>
            </w:r>
            <w:r w:rsidRPr="00505CFB">
              <w:rPr>
                <w:noProof/>
                <w:webHidden/>
              </w:rPr>
              <w:fldChar w:fldCharType="begin"/>
            </w:r>
            <w:r w:rsidRPr="00505CFB">
              <w:rPr>
                <w:noProof/>
                <w:webHidden/>
              </w:rPr>
              <w:instrText xml:space="preserve"> PAGEREF _Toc228516520 \h </w:instrText>
            </w:r>
            <w:r w:rsidRPr="00505CFB">
              <w:rPr>
                <w:noProof/>
                <w:webHidden/>
              </w:rPr>
            </w:r>
            <w:r w:rsidRPr="00505CFB">
              <w:rPr>
                <w:noProof/>
                <w:webHidden/>
              </w:rPr>
              <w:fldChar w:fldCharType="separate"/>
            </w:r>
            <w:r w:rsidRPr="00505CFB">
              <w:rPr>
                <w:noProof/>
                <w:webHidden/>
              </w:rPr>
              <w:t>15</w:t>
            </w:r>
            <w:r w:rsidRPr="00505CFB">
              <w:rPr>
                <w:noProof/>
                <w:webHidden/>
              </w:rPr>
              <w:fldChar w:fldCharType="end"/>
            </w:r>
          </w:hyperlink>
        </w:p>
        <w:p w14:paraId="7B58AC31" w14:textId="57100F0B" w:rsidR="00373748" w:rsidRPr="00505CFB" w:rsidRDefault="00373748">
          <w:pPr>
            <w:pStyle w:val="TOC1"/>
            <w:tabs>
              <w:tab w:val="right" w:leader="dot" w:pos="10772"/>
            </w:tabs>
            <w:rPr>
              <w:rFonts w:eastAsiaTheme="minorEastAsia"/>
              <w:noProof/>
              <w:kern w:val="2"/>
              <w:lang w:val="en-GB" w:eastAsia="en-GB"/>
              <w14:ligatures w14:val="standardContextual"/>
            </w:rPr>
          </w:pPr>
          <w:hyperlink w:anchor="_Toc228516521" w:history="1">
            <w:r w:rsidRPr="00505CFB">
              <w:rPr>
                <w:rStyle w:val="Hyperlink"/>
                <w:noProof/>
              </w:rPr>
              <w:t>5. Recommendations for Future Work</w:t>
            </w:r>
            <w:r w:rsidRPr="00505CFB">
              <w:rPr>
                <w:noProof/>
                <w:webHidden/>
              </w:rPr>
              <w:tab/>
            </w:r>
            <w:r w:rsidRPr="00505CFB">
              <w:rPr>
                <w:noProof/>
                <w:webHidden/>
              </w:rPr>
              <w:fldChar w:fldCharType="begin"/>
            </w:r>
            <w:r w:rsidRPr="00505CFB">
              <w:rPr>
                <w:noProof/>
                <w:webHidden/>
              </w:rPr>
              <w:instrText xml:space="preserve"> PAGEREF _Toc228516521 \h </w:instrText>
            </w:r>
            <w:r w:rsidRPr="00505CFB">
              <w:rPr>
                <w:noProof/>
                <w:webHidden/>
              </w:rPr>
            </w:r>
            <w:r w:rsidRPr="00505CFB">
              <w:rPr>
                <w:noProof/>
                <w:webHidden/>
              </w:rPr>
              <w:fldChar w:fldCharType="separate"/>
            </w:r>
            <w:r w:rsidRPr="00505CFB">
              <w:rPr>
                <w:noProof/>
                <w:webHidden/>
              </w:rPr>
              <w:t>16</w:t>
            </w:r>
            <w:r w:rsidRPr="00505CFB">
              <w:rPr>
                <w:noProof/>
                <w:webHidden/>
              </w:rPr>
              <w:fldChar w:fldCharType="end"/>
            </w:r>
          </w:hyperlink>
        </w:p>
        <w:p w14:paraId="13D2CDB6" w14:textId="02499BC2" w:rsidR="00373748" w:rsidRPr="00505CFB" w:rsidRDefault="00373748">
          <w:pPr>
            <w:pStyle w:val="TOC1"/>
            <w:tabs>
              <w:tab w:val="right" w:leader="dot" w:pos="10772"/>
            </w:tabs>
            <w:rPr>
              <w:rFonts w:eastAsiaTheme="minorEastAsia"/>
              <w:noProof/>
              <w:kern w:val="2"/>
              <w:lang w:val="en-GB" w:eastAsia="en-GB"/>
              <w14:ligatures w14:val="standardContextual"/>
            </w:rPr>
          </w:pPr>
          <w:hyperlink w:anchor="_Toc228516522" w:history="1">
            <w:r w:rsidRPr="00505CFB">
              <w:rPr>
                <w:rStyle w:val="Hyperlink"/>
                <w:noProof/>
              </w:rPr>
              <w:t>6. Ethical Considerations</w:t>
            </w:r>
            <w:r w:rsidRPr="00505CFB">
              <w:rPr>
                <w:noProof/>
                <w:webHidden/>
              </w:rPr>
              <w:tab/>
            </w:r>
            <w:r w:rsidRPr="00505CFB">
              <w:rPr>
                <w:noProof/>
                <w:webHidden/>
              </w:rPr>
              <w:fldChar w:fldCharType="begin"/>
            </w:r>
            <w:r w:rsidRPr="00505CFB">
              <w:rPr>
                <w:noProof/>
                <w:webHidden/>
              </w:rPr>
              <w:instrText xml:space="preserve"> PAGEREF _Toc228516522 \h </w:instrText>
            </w:r>
            <w:r w:rsidRPr="00505CFB">
              <w:rPr>
                <w:noProof/>
                <w:webHidden/>
              </w:rPr>
            </w:r>
            <w:r w:rsidRPr="00505CFB">
              <w:rPr>
                <w:noProof/>
                <w:webHidden/>
              </w:rPr>
              <w:fldChar w:fldCharType="separate"/>
            </w:r>
            <w:r w:rsidRPr="00505CFB">
              <w:rPr>
                <w:noProof/>
                <w:webHidden/>
              </w:rPr>
              <w:t>17</w:t>
            </w:r>
            <w:r w:rsidRPr="00505CFB">
              <w:rPr>
                <w:noProof/>
                <w:webHidden/>
              </w:rPr>
              <w:fldChar w:fldCharType="end"/>
            </w:r>
          </w:hyperlink>
        </w:p>
        <w:p w14:paraId="192A86FA" w14:textId="735477A4" w:rsidR="00373748" w:rsidRPr="00505CFB" w:rsidRDefault="00373748">
          <w:pPr>
            <w:pStyle w:val="TOC1"/>
            <w:tabs>
              <w:tab w:val="right" w:leader="dot" w:pos="10772"/>
            </w:tabs>
            <w:rPr>
              <w:rFonts w:eastAsiaTheme="minorEastAsia"/>
              <w:noProof/>
              <w:kern w:val="2"/>
              <w:lang w:val="en-GB" w:eastAsia="en-GB"/>
              <w14:ligatures w14:val="standardContextual"/>
            </w:rPr>
          </w:pPr>
          <w:hyperlink w:anchor="_Toc228516523" w:history="1">
            <w:r w:rsidRPr="00505CFB">
              <w:rPr>
                <w:rStyle w:val="Hyperlink"/>
                <w:noProof/>
              </w:rPr>
              <w:t>7. Reflection</w:t>
            </w:r>
            <w:r w:rsidRPr="00505CFB">
              <w:rPr>
                <w:noProof/>
                <w:webHidden/>
              </w:rPr>
              <w:tab/>
            </w:r>
            <w:r w:rsidRPr="00505CFB">
              <w:rPr>
                <w:noProof/>
                <w:webHidden/>
              </w:rPr>
              <w:fldChar w:fldCharType="begin"/>
            </w:r>
            <w:r w:rsidRPr="00505CFB">
              <w:rPr>
                <w:noProof/>
                <w:webHidden/>
              </w:rPr>
              <w:instrText xml:space="preserve"> PAGEREF _Toc228516523 \h </w:instrText>
            </w:r>
            <w:r w:rsidRPr="00505CFB">
              <w:rPr>
                <w:noProof/>
                <w:webHidden/>
              </w:rPr>
            </w:r>
            <w:r w:rsidRPr="00505CFB">
              <w:rPr>
                <w:noProof/>
                <w:webHidden/>
              </w:rPr>
              <w:fldChar w:fldCharType="separate"/>
            </w:r>
            <w:r w:rsidRPr="00505CFB">
              <w:rPr>
                <w:noProof/>
                <w:webHidden/>
              </w:rPr>
              <w:t>18</w:t>
            </w:r>
            <w:r w:rsidRPr="00505CFB">
              <w:rPr>
                <w:noProof/>
                <w:webHidden/>
              </w:rPr>
              <w:fldChar w:fldCharType="end"/>
            </w:r>
          </w:hyperlink>
        </w:p>
        <w:p w14:paraId="0F88DFB8" w14:textId="3DB5C1A4" w:rsidR="00373748" w:rsidRPr="00505CFB" w:rsidRDefault="00373748">
          <w:pPr>
            <w:pStyle w:val="TOC1"/>
            <w:tabs>
              <w:tab w:val="right" w:leader="dot" w:pos="10772"/>
            </w:tabs>
            <w:rPr>
              <w:rFonts w:eastAsiaTheme="minorEastAsia"/>
              <w:noProof/>
              <w:kern w:val="2"/>
              <w:lang w:val="en-GB" w:eastAsia="en-GB"/>
              <w14:ligatures w14:val="standardContextual"/>
            </w:rPr>
          </w:pPr>
          <w:hyperlink w:anchor="_Toc228516524" w:history="1">
            <w:r w:rsidRPr="00505CFB">
              <w:rPr>
                <w:rStyle w:val="Hyperlink"/>
                <w:noProof/>
              </w:rPr>
              <w:t>8. References</w:t>
            </w:r>
            <w:r w:rsidRPr="00505CFB">
              <w:rPr>
                <w:noProof/>
                <w:webHidden/>
              </w:rPr>
              <w:tab/>
            </w:r>
            <w:r w:rsidRPr="00505CFB">
              <w:rPr>
                <w:noProof/>
                <w:webHidden/>
              </w:rPr>
              <w:fldChar w:fldCharType="begin"/>
            </w:r>
            <w:r w:rsidRPr="00505CFB">
              <w:rPr>
                <w:noProof/>
                <w:webHidden/>
              </w:rPr>
              <w:instrText xml:space="preserve"> PAGEREF _Toc228516524 \h </w:instrText>
            </w:r>
            <w:r w:rsidRPr="00505CFB">
              <w:rPr>
                <w:noProof/>
                <w:webHidden/>
              </w:rPr>
            </w:r>
            <w:r w:rsidRPr="00505CFB">
              <w:rPr>
                <w:noProof/>
                <w:webHidden/>
              </w:rPr>
              <w:fldChar w:fldCharType="separate"/>
            </w:r>
            <w:r w:rsidRPr="00505CFB">
              <w:rPr>
                <w:noProof/>
                <w:webHidden/>
              </w:rPr>
              <w:t>18</w:t>
            </w:r>
            <w:r w:rsidRPr="00505CFB">
              <w:rPr>
                <w:noProof/>
                <w:webHidden/>
              </w:rPr>
              <w:fldChar w:fldCharType="end"/>
            </w:r>
          </w:hyperlink>
        </w:p>
        <w:p w14:paraId="750A352B" w14:textId="10FB407B" w:rsidR="00AC6552" w:rsidRPr="00505CFB" w:rsidRDefault="00AC6552">
          <w:r w:rsidRPr="00505CFB">
            <w:fldChar w:fldCharType="end"/>
          </w:r>
        </w:p>
      </w:sdtContent>
    </w:sdt>
    <w:p w14:paraId="7B30FEF9" w14:textId="2080B134" w:rsidR="000913BF" w:rsidRPr="00505CFB" w:rsidRDefault="00A62B65" w:rsidP="00A62B65">
      <w:pPr>
        <w:pStyle w:val="TOCHeading"/>
        <w:tabs>
          <w:tab w:val="left" w:pos="2310"/>
        </w:tabs>
        <w:rPr>
          <w:rFonts w:asciiTheme="minorHAnsi" w:hAnsiTheme="minorHAnsi"/>
        </w:rPr>
      </w:pPr>
      <w:r w:rsidRPr="00505CFB">
        <w:rPr>
          <w:rFonts w:asciiTheme="minorHAnsi" w:hAnsiTheme="minorHAnsi"/>
        </w:rPr>
        <w:tab/>
      </w:r>
    </w:p>
    <w:p w14:paraId="14EFB031" w14:textId="77777777" w:rsidR="00A62B65" w:rsidRDefault="00A62B65" w:rsidP="00A62B65">
      <w:pPr>
        <w:rPr>
          <w:lang w:val="en-GB" w:eastAsia="en-GB"/>
        </w:rPr>
      </w:pPr>
    </w:p>
    <w:p w14:paraId="213977EC" w14:textId="77777777" w:rsidR="00A62B65" w:rsidRDefault="00A62B65" w:rsidP="00A62B65">
      <w:pPr>
        <w:rPr>
          <w:lang w:val="en-GB" w:eastAsia="en-GB"/>
        </w:rPr>
      </w:pPr>
    </w:p>
    <w:p w14:paraId="6D4EFFA7" w14:textId="77777777" w:rsidR="00A62B65" w:rsidRDefault="00A62B65" w:rsidP="00A62B65">
      <w:pPr>
        <w:rPr>
          <w:lang w:val="en-GB" w:eastAsia="en-GB"/>
        </w:rPr>
      </w:pPr>
    </w:p>
    <w:p w14:paraId="019C13AA" w14:textId="77777777" w:rsidR="00A62B65" w:rsidRDefault="00A62B65" w:rsidP="00A62B65">
      <w:pPr>
        <w:rPr>
          <w:lang w:val="en-GB" w:eastAsia="en-GB"/>
        </w:rPr>
      </w:pPr>
    </w:p>
    <w:p w14:paraId="4CBE38C6" w14:textId="77777777" w:rsidR="00A62B65" w:rsidRDefault="00A62B65" w:rsidP="00A62B65">
      <w:pPr>
        <w:rPr>
          <w:lang w:val="en-GB" w:eastAsia="en-GB"/>
        </w:rPr>
      </w:pPr>
    </w:p>
    <w:p w14:paraId="404674AC" w14:textId="77777777" w:rsidR="00A62B65" w:rsidRDefault="00A62B65" w:rsidP="00A62B65">
      <w:pPr>
        <w:rPr>
          <w:lang w:val="en-GB" w:eastAsia="en-GB"/>
        </w:rPr>
      </w:pPr>
    </w:p>
    <w:p w14:paraId="3A9CF869" w14:textId="77777777" w:rsidR="00A62B65" w:rsidRDefault="00A62B65" w:rsidP="00A62B65">
      <w:pPr>
        <w:rPr>
          <w:lang w:val="en-GB" w:eastAsia="en-GB"/>
        </w:rPr>
      </w:pPr>
    </w:p>
    <w:p w14:paraId="23D2A52B" w14:textId="77777777" w:rsidR="00A62B65" w:rsidRDefault="00A62B65" w:rsidP="00A62B65">
      <w:pPr>
        <w:rPr>
          <w:lang w:val="en-GB" w:eastAsia="en-GB"/>
        </w:rPr>
      </w:pPr>
    </w:p>
    <w:p w14:paraId="0A696FB8" w14:textId="77777777" w:rsidR="00A62B65" w:rsidRDefault="00A62B65" w:rsidP="00A62B65">
      <w:pPr>
        <w:rPr>
          <w:lang w:val="en-GB" w:eastAsia="en-GB"/>
        </w:rPr>
      </w:pPr>
    </w:p>
    <w:p w14:paraId="490A62C1" w14:textId="77777777" w:rsidR="00A62B65" w:rsidRDefault="00A62B65" w:rsidP="00A62B65">
      <w:pPr>
        <w:rPr>
          <w:lang w:val="en-GB" w:eastAsia="en-GB"/>
        </w:rPr>
      </w:pPr>
    </w:p>
    <w:p w14:paraId="4BD27FB2" w14:textId="77777777" w:rsidR="00A62B65" w:rsidRDefault="00A62B65" w:rsidP="00A62B65">
      <w:pPr>
        <w:rPr>
          <w:lang w:val="en-GB" w:eastAsia="en-GB"/>
        </w:rPr>
      </w:pPr>
    </w:p>
    <w:p w14:paraId="06D8D201" w14:textId="77777777" w:rsidR="00A62B65" w:rsidRDefault="00A62B65" w:rsidP="00A62B65">
      <w:pPr>
        <w:rPr>
          <w:lang w:val="en-GB" w:eastAsia="en-GB"/>
        </w:rPr>
      </w:pPr>
    </w:p>
    <w:p w14:paraId="7A65A8FA" w14:textId="77777777" w:rsidR="00A62B65" w:rsidRDefault="00A62B65" w:rsidP="00A62B65">
      <w:pPr>
        <w:rPr>
          <w:lang w:val="en-GB" w:eastAsia="en-GB"/>
        </w:rPr>
      </w:pPr>
    </w:p>
    <w:p w14:paraId="7A2D8C2E" w14:textId="77777777" w:rsidR="00A62B65" w:rsidRDefault="00A62B65" w:rsidP="00A62B65">
      <w:pPr>
        <w:rPr>
          <w:lang w:val="en-GB" w:eastAsia="en-GB"/>
        </w:rPr>
      </w:pPr>
    </w:p>
    <w:p w14:paraId="66F087B9" w14:textId="77777777" w:rsidR="00A62B65" w:rsidRDefault="00A62B65" w:rsidP="00A62B65">
      <w:pPr>
        <w:rPr>
          <w:lang w:val="en-GB" w:eastAsia="en-GB"/>
        </w:rPr>
      </w:pPr>
    </w:p>
    <w:p w14:paraId="1F289844" w14:textId="77777777" w:rsidR="00A62B65" w:rsidRDefault="00A62B65" w:rsidP="00A62B65">
      <w:pPr>
        <w:rPr>
          <w:lang w:val="en-GB" w:eastAsia="en-GB"/>
        </w:rPr>
      </w:pPr>
    </w:p>
    <w:p w14:paraId="308D344A" w14:textId="77777777" w:rsidR="00A62B65" w:rsidRDefault="00A62B65" w:rsidP="00A62B65">
      <w:pPr>
        <w:rPr>
          <w:lang w:val="en-GB" w:eastAsia="en-GB"/>
        </w:rPr>
      </w:pPr>
    </w:p>
    <w:p w14:paraId="269ABE79" w14:textId="77777777" w:rsidR="00A62B65" w:rsidRDefault="00A62B65" w:rsidP="00A62B65">
      <w:pPr>
        <w:rPr>
          <w:lang w:val="en-GB" w:eastAsia="en-GB"/>
        </w:rPr>
      </w:pPr>
    </w:p>
    <w:p w14:paraId="5BB0A098" w14:textId="77777777" w:rsidR="00A62B65" w:rsidRDefault="00A62B65" w:rsidP="00A62B65">
      <w:pPr>
        <w:rPr>
          <w:lang w:val="en-GB" w:eastAsia="en-GB"/>
        </w:rPr>
      </w:pPr>
    </w:p>
    <w:p w14:paraId="071592B5" w14:textId="77777777" w:rsidR="00A62B65" w:rsidRPr="00A62B65" w:rsidRDefault="00A62B65" w:rsidP="00A62B65">
      <w:pPr>
        <w:rPr>
          <w:lang w:val="en-GB" w:eastAsia="en-GB"/>
        </w:rPr>
      </w:pPr>
    </w:p>
    <w:p w14:paraId="5059E2AC" w14:textId="77777777" w:rsidR="009245D4" w:rsidRPr="008F6C7E" w:rsidRDefault="009245D4" w:rsidP="002D2200">
      <w:pPr>
        <w:pStyle w:val="GraphicAnchor"/>
        <w:rPr>
          <w:lang w:val="en-GB"/>
        </w:rPr>
      </w:pPr>
    </w:p>
    <w:p w14:paraId="3BB443DD" w14:textId="5E412CA7" w:rsidR="00D06B37" w:rsidRPr="00D42815" w:rsidRDefault="00D06B37" w:rsidP="00564639">
      <w:pPr>
        <w:pStyle w:val="Heading1"/>
        <w:numPr>
          <w:ilvl w:val="0"/>
          <w:numId w:val="6"/>
        </w:numPr>
      </w:pPr>
      <w:bookmarkStart w:id="0" w:name="_Toc211853704"/>
      <w:bookmarkStart w:id="1" w:name="_Toc228516507"/>
      <w:r w:rsidRPr="00D42815">
        <w:t>Introduction</w:t>
      </w:r>
      <w:bookmarkEnd w:id="0"/>
      <w:bookmarkEnd w:id="1"/>
    </w:p>
    <w:p w14:paraId="0D9C37AD" w14:textId="77777777" w:rsidR="00D06B37" w:rsidRDefault="00D06B37" w:rsidP="00D06B37"/>
    <w:p w14:paraId="62E66891" w14:textId="77777777" w:rsidR="00DF2FDE" w:rsidRPr="00DF2FDE" w:rsidRDefault="00DF2FDE" w:rsidP="00DF2FDE">
      <w:pPr>
        <w:rPr>
          <w:lang w:val="en-GB"/>
        </w:rPr>
      </w:pPr>
      <w:r w:rsidRPr="00DF2FDE">
        <w:rPr>
          <w:lang w:val="en-GB"/>
        </w:rPr>
        <w:t xml:space="preserve">Data analytics has become increasingly important in modern sport in recent years. </w:t>
      </w:r>
      <w:proofErr w:type="gramStart"/>
      <w:r w:rsidRPr="00DF2FDE">
        <w:rPr>
          <w:lang w:val="en-GB"/>
        </w:rPr>
        <w:t>In order to</w:t>
      </w:r>
      <w:proofErr w:type="gramEnd"/>
      <w:r w:rsidRPr="00DF2FDE">
        <w:rPr>
          <w:lang w:val="en-GB"/>
        </w:rPr>
        <w:t xml:space="preserve"> assess player performance, pinpoint tactical advantages, and aid in decision-making, professional teams in a variety of sports, including baseball, football, and cricket, now mostly rely on statistical analysis. Teams can go beyond basic statistics and have a deeper understanding of individual contributions as well as the success of the entire team by utilising sophisticated metrics and performance dashboards. Although similar analytical methods are widely used at elite levels, grassroots organisations frequently do not have access to them.</w:t>
      </w:r>
    </w:p>
    <w:p w14:paraId="6A674439" w14:textId="77777777" w:rsidR="00372579" w:rsidRDefault="00372579" w:rsidP="00372579">
      <w:pPr>
        <w:rPr>
          <w:lang w:val="en-GB"/>
        </w:rPr>
      </w:pPr>
    </w:p>
    <w:p w14:paraId="246914A0" w14:textId="23A3BF92" w:rsidR="00372579" w:rsidRDefault="00DF2FDE" w:rsidP="00372579">
      <w:pPr>
        <w:rPr>
          <w:lang w:val="en-GB"/>
        </w:rPr>
      </w:pPr>
      <w:r w:rsidRPr="00DF2FDE">
        <w:rPr>
          <w:lang w:val="en-GB"/>
        </w:rPr>
        <w:t xml:space="preserve">The availability of big performance datasets and technological advancements are directly related to this increasing significance. These days, sports companies </w:t>
      </w:r>
      <w:proofErr w:type="gramStart"/>
      <w:r w:rsidRPr="00DF2FDE">
        <w:rPr>
          <w:lang w:val="en-GB"/>
        </w:rPr>
        <w:t>are able to</w:t>
      </w:r>
      <w:proofErr w:type="gramEnd"/>
      <w:r w:rsidRPr="00DF2FDE">
        <w:rPr>
          <w:lang w:val="en-GB"/>
        </w:rPr>
        <w:t xml:space="preserve"> gather comprehensive information on player performance, in-game occurrences, and tactical behaviour. Patterns and trends that might not be apparent through observation or coaching experience alone can be found by analysing this data. A more precise understanding of team dynamics and individual efficacy is made possible by the application of statistical and computational tools.</w:t>
      </w:r>
    </w:p>
    <w:p w14:paraId="7EB71583" w14:textId="77777777" w:rsidR="00DF2FDE" w:rsidRDefault="00DF2FDE" w:rsidP="00372579">
      <w:pPr>
        <w:rPr>
          <w:lang w:val="en-GB"/>
        </w:rPr>
      </w:pPr>
    </w:p>
    <w:p w14:paraId="40AED0F2" w14:textId="3A8C2606" w:rsidR="00372579" w:rsidRPr="00372579" w:rsidRDefault="0048145B" w:rsidP="00372579">
      <w:pPr>
        <w:rPr>
          <w:lang w:val="en-GB"/>
        </w:rPr>
      </w:pPr>
      <w:r w:rsidRPr="0048145B">
        <w:rPr>
          <w:lang w:val="en-GB"/>
        </w:rPr>
        <w:t xml:space="preserve">Consequently, data-driven analysis has emerged as a useful instrument for enhancing decision-making in sports organisations. Analysts and coaches </w:t>
      </w:r>
      <w:proofErr w:type="gramStart"/>
      <w:r w:rsidRPr="0048145B">
        <w:rPr>
          <w:lang w:val="en-GB"/>
        </w:rPr>
        <w:t>are able to</w:t>
      </w:r>
      <w:proofErr w:type="gramEnd"/>
      <w:r w:rsidRPr="0048145B">
        <w:rPr>
          <w:lang w:val="en-GB"/>
        </w:rPr>
        <w:t xml:space="preserve"> monitor performance over time, evaluate consistency, and pinpoint both areas of strength and improvement. A variety of choices, such as tactical planning, player development, and squad selection, are supported by these insights. As a result, sports analytics are increasingly being used in professional settings.</w:t>
      </w:r>
    </w:p>
    <w:p w14:paraId="2FB79185" w14:textId="77777777" w:rsidR="00372579" w:rsidRDefault="00372579" w:rsidP="00372579">
      <w:pPr>
        <w:rPr>
          <w:lang w:val="en-GB"/>
        </w:rPr>
      </w:pPr>
    </w:p>
    <w:p w14:paraId="74906649" w14:textId="77777777" w:rsidR="0048145B" w:rsidRPr="0048145B" w:rsidRDefault="0048145B" w:rsidP="0048145B">
      <w:pPr>
        <w:rPr>
          <w:lang w:val="en-GB"/>
        </w:rPr>
      </w:pPr>
      <w:r w:rsidRPr="0048145B">
        <w:rPr>
          <w:lang w:val="en-GB"/>
        </w:rPr>
        <w:t>On the other hand, adoption in grassroots sports is still comparatively low. To monitor performance, many amateur teams still rely on manual scorecards or simple spreadsheet records. Although these techniques offer valuable records of individual data and match results, they frequently fall short of providing more in-depth analytical understanding of player contributions or team composition. This disparity emphasises the potential benefits of easily available analytics tools made especially for grassroots environments.</w:t>
      </w:r>
    </w:p>
    <w:p w14:paraId="621CEC10" w14:textId="77777777" w:rsidR="00372579" w:rsidRDefault="00372579" w:rsidP="00372579">
      <w:pPr>
        <w:rPr>
          <w:lang w:val="en-GB"/>
        </w:rPr>
      </w:pPr>
    </w:p>
    <w:p w14:paraId="66F89E89" w14:textId="77777777" w:rsidR="00372579" w:rsidRPr="00372579" w:rsidRDefault="00372579" w:rsidP="00372579">
      <w:pPr>
        <w:rPr>
          <w:lang w:val="en-GB"/>
        </w:rPr>
      </w:pPr>
      <w:r w:rsidRPr="00372579">
        <w:rPr>
          <w:lang w:val="en-GB"/>
        </w:rPr>
        <w:t>The gap between professional analytics systems and grassroots sport may be closed with the creation of tools that make performance data analysis easier. Analytics platforms can enable non-expert users to examine performance data without the need for sophisticated statistical understanding by offering intuitive dashboards and automatic statistical conclusions. This method could help teams better understand their data and make decisions based on facts rather than just gut feeling.</w:t>
      </w:r>
    </w:p>
    <w:p w14:paraId="6A2DF368" w14:textId="77777777" w:rsidR="00372579" w:rsidRDefault="00372579" w:rsidP="00372579">
      <w:pPr>
        <w:rPr>
          <w:lang w:val="en-GB"/>
        </w:rPr>
      </w:pPr>
    </w:p>
    <w:p w14:paraId="12F03FFA" w14:textId="77777777" w:rsidR="00372579" w:rsidRPr="00372579" w:rsidRDefault="00372579" w:rsidP="00372579">
      <w:pPr>
        <w:rPr>
          <w:lang w:val="en-GB"/>
        </w:rPr>
      </w:pPr>
      <w:r w:rsidRPr="00372579">
        <w:rPr>
          <w:lang w:val="en-GB"/>
        </w:rPr>
        <w:t>Particularly in cricket, grassroots teams usually use simple spreadsheet records or scorecards to monitor player performance across games and seasons. Despite having valuable information, these records frequently offer little insight into the overall performance of the team or the impact of individual players. Manual statistical analysis can be time-consuming and may miss significant trends like player consistency, squad balance, or team-wide performance comparisons. Because of this, club administrators, coaches, and captains might not have the resources they need to properly analyse performance data and make wise choices about player selection and team tactics.</w:t>
      </w:r>
    </w:p>
    <w:p w14:paraId="188B3014" w14:textId="77777777" w:rsidR="00372579" w:rsidRDefault="00372579" w:rsidP="00372579">
      <w:pPr>
        <w:rPr>
          <w:lang w:val="en-GB"/>
        </w:rPr>
      </w:pPr>
    </w:p>
    <w:p w14:paraId="4B1CBD01" w14:textId="77777777" w:rsidR="00372579" w:rsidRPr="00372579" w:rsidRDefault="00372579" w:rsidP="00372579">
      <w:pPr>
        <w:rPr>
          <w:lang w:val="en-GB"/>
        </w:rPr>
      </w:pPr>
      <w:r w:rsidRPr="00372579">
        <w:rPr>
          <w:lang w:val="en-GB"/>
        </w:rPr>
        <w:t xml:space="preserve">The goal of this project is to create </w:t>
      </w:r>
      <w:proofErr w:type="spellStart"/>
      <w:r w:rsidRPr="00372579">
        <w:rPr>
          <w:lang w:val="en-GB"/>
        </w:rPr>
        <w:t>StumpMetrics</w:t>
      </w:r>
      <w:proofErr w:type="spellEnd"/>
      <w:r w:rsidRPr="00372579">
        <w:rPr>
          <w:lang w:val="en-GB"/>
        </w:rPr>
        <w:t>, a web-based cricket analytics tool that will help grassroots cricket teams turn unprocessed statistical data into useful performance insights. The system creates performance rankings, player role classifications, squad insights, and visual data representations by processing player information from structured databases and applying analytical techniques. The software allows users to rapidly assess squad performance and pinpoint important team members through interactive dashboards and automatic computations.</w:t>
      </w:r>
    </w:p>
    <w:p w14:paraId="7433B3FE" w14:textId="77777777" w:rsidR="00372579" w:rsidRDefault="00372579" w:rsidP="00372579">
      <w:pPr>
        <w:rPr>
          <w:lang w:val="en-GB"/>
        </w:rPr>
      </w:pPr>
    </w:p>
    <w:p w14:paraId="6E06C3FE" w14:textId="77777777" w:rsidR="00372579" w:rsidRPr="00372579" w:rsidRDefault="00372579" w:rsidP="00372579">
      <w:pPr>
        <w:rPr>
          <w:lang w:val="en-GB"/>
        </w:rPr>
      </w:pPr>
      <w:r w:rsidRPr="00372579">
        <w:rPr>
          <w:lang w:val="en-GB"/>
        </w:rPr>
        <w:t xml:space="preserve">The goal of the </w:t>
      </w:r>
      <w:proofErr w:type="spellStart"/>
      <w:r w:rsidRPr="00372579">
        <w:rPr>
          <w:lang w:val="en-GB"/>
        </w:rPr>
        <w:t>StumpMetrics</w:t>
      </w:r>
      <w:proofErr w:type="spellEnd"/>
      <w:r w:rsidRPr="00372579">
        <w:rPr>
          <w:lang w:val="en-GB"/>
        </w:rPr>
        <w:t xml:space="preserve"> platform is to offer an analytics dashboard that is easy to use and appropriate for a cricket club setting. The system shows how statistical analysis may be used to grassroots sport in a useful and approachable way by integrating data processing, performance measures, and visualisation tools. </w:t>
      </w:r>
      <w:proofErr w:type="gramStart"/>
      <w:r w:rsidRPr="00372579">
        <w:rPr>
          <w:lang w:val="en-GB"/>
        </w:rPr>
        <w:t>In order to</w:t>
      </w:r>
      <w:proofErr w:type="gramEnd"/>
      <w:r w:rsidRPr="00372579">
        <w:rPr>
          <w:lang w:val="en-GB"/>
        </w:rPr>
        <w:t xml:space="preserve"> better understand team dynamics in club-level cricket, the project investigates how a lightweight analytics platform might improve the interpretation of cricket performance data.</w:t>
      </w:r>
    </w:p>
    <w:p w14:paraId="68FC428C" w14:textId="77777777" w:rsidR="00372579" w:rsidRPr="00372579" w:rsidRDefault="00372579" w:rsidP="00372579">
      <w:pPr>
        <w:rPr>
          <w:lang w:val="en-GB"/>
        </w:rPr>
      </w:pPr>
    </w:p>
    <w:p w14:paraId="7A1F7553" w14:textId="77777777" w:rsidR="00D06B37" w:rsidRDefault="00D06B37" w:rsidP="00D06B37"/>
    <w:p w14:paraId="23E4E7EA" w14:textId="1722049A" w:rsidR="00D06B37" w:rsidRPr="00D42815" w:rsidRDefault="00564639" w:rsidP="00440D03">
      <w:pPr>
        <w:pStyle w:val="Heading1"/>
      </w:pPr>
      <w:bookmarkStart w:id="2" w:name="_Toc211853705"/>
      <w:bookmarkStart w:id="3" w:name="_Toc228516508"/>
      <w:r>
        <w:t xml:space="preserve">2. </w:t>
      </w:r>
      <w:r w:rsidR="00D06B37" w:rsidRPr="00D42815">
        <w:t xml:space="preserve">Literature </w:t>
      </w:r>
      <w:bookmarkEnd w:id="2"/>
      <w:r w:rsidR="00470946">
        <w:t>Survey</w:t>
      </w:r>
      <w:bookmarkEnd w:id="3"/>
    </w:p>
    <w:p w14:paraId="22B4A3B2" w14:textId="77777777" w:rsidR="00D06B37" w:rsidRDefault="00D06B37" w:rsidP="00D06B37"/>
    <w:p w14:paraId="3C652CC2" w14:textId="693AF68B" w:rsidR="00D06B37" w:rsidRDefault="00D06B37" w:rsidP="00440D03">
      <w:pPr>
        <w:pStyle w:val="Heading4"/>
      </w:pPr>
      <w:r w:rsidRPr="0048404D">
        <w:t xml:space="preserve">2.1 </w:t>
      </w:r>
      <w:r w:rsidR="00854815">
        <w:t>Sports Analytics in Modern Sport</w:t>
      </w:r>
      <w:r w:rsidRPr="0048404D">
        <w:t xml:space="preserve"> </w:t>
      </w:r>
      <w:r w:rsidRPr="0048404D">
        <w:br/>
      </w:r>
    </w:p>
    <w:p w14:paraId="6473616A" w14:textId="77777777" w:rsidR="00170933" w:rsidRPr="00170933" w:rsidRDefault="00170933" w:rsidP="00170933">
      <w:pPr>
        <w:rPr>
          <w:lang w:val="en-GB"/>
        </w:rPr>
      </w:pPr>
      <w:r w:rsidRPr="00170933">
        <w:rPr>
          <w:lang w:val="en-GB"/>
        </w:rPr>
        <w:t>The application of statistical analysis in sports has advanced dramatically over the last 20 years, and professional settings are increasingly using data-driven decision-making. Organisations may now collect comprehensive performance data from games, training sessions, and player monitoring systems because to advancements in computing and data collection technologies. Teams may now assess performance in ways that were previously unattainable with conventional observational techniques.</w:t>
      </w:r>
    </w:p>
    <w:p w14:paraId="39151988" w14:textId="77777777" w:rsidR="00E16CA5" w:rsidRDefault="00E16CA5" w:rsidP="00E16CA5"/>
    <w:p w14:paraId="5AEF4E7F" w14:textId="77777777" w:rsidR="00170933" w:rsidRPr="00170933" w:rsidRDefault="00170933" w:rsidP="00170933">
      <w:pPr>
        <w:rPr>
          <w:lang w:val="en-GB"/>
        </w:rPr>
      </w:pPr>
      <w:r w:rsidRPr="00170933">
        <w:rPr>
          <w:lang w:val="en-GB"/>
        </w:rPr>
        <w:t>Following baseball's "Moneyball" strategy, which employed statistical analysis to find undervalued individuals and maximise team performance, the idea of sports analytics attracted a lot of attention [1]. This strategy showed how data may offer insights on player contribution that were not immediately apparent through observation alone, as opposed to depending exclusively on traditional scouting techniques.</w:t>
      </w:r>
    </w:p>
    <w:p w14:paraId="14691BD0" w14:textId="77777777" w:rsidR="00E16CA5" w:rsidRDefault="00E16CA5" w:rsidP="00E16CA5"/>
    <w:p w14:paraId="36817133" w14:textId="77777777" w:rsidR="00170933" w:rsidRPr="00170933" w:rsidRDefault="00170933" w:rsidP="00170933">
      <w:pPr>
        <w:rPr>
          <w:lang w:val="en-GB"/>
        </w:rPr>
      </w:pPr>
      <w:r w:rsidRPr="00170933">
        <w:rPr>
          <w:lang w:val="en-GB"/>
        </w:rPr>
        <w:t xml:space="preserve">Since then, analytics has spread to a variety of sports, such as football, basketball, and cricket. </w:t>
      </w:r>
      <w:proofErr w:type="gramStart"/>
      <w:r w:rsidRPr="00170933">
        <w:rPr>
          <w:lang w:val="en-GB"/>
        </w:rPr>
        <w:t>In order to</w:t>
      </w:r>
      <w:proofErr w:type="gramEnd"/>
      <w:r w:rsidRPr="00170933">
        <w:rPr>
          <w:lang w:val="en-GB"/>
        </w:rPr>
        <w:t xml:space="preserve"> obtain a competitive edge, performance indicators like player mobility, scoring efficiency, and match statistics are now regularly examined. Coaches and analysts can use these methods to track progress, spot performance patterns, and make well-informed tactical choices during competition.</w:t>
      </w:r>
    </w:p>
    <w:p w14:paraId="2BCC5286" w14:textId="77777777" w:rsidR="00E16CA5" w:rsidRDefault="00E16CA5" w:rsidP="00E16CA5"/>
    <w:p w14:paraId="40D30A37" w14:textId="77777777" w:rsidR="005C0006" w:rsidRPr="005C0006" w:rsidRDefault="005C0006" w:rsidP="005C0006">
      <w:pPr>
        <w:rPr>
          <w:lang w:val="en-GB"/>
        </w:rPr>
      </w:pPr>
      <w:r w:rsidRPr="005C0006">
        <w:rPr>
          <w:lang w:val="en-GB"/>
        </w:rPr>
        <w:t>Analytics helps with long-term player development in addition to in-game decision-making. Teams can monitor progress and pinpoint areas for development by looking at past performance data. This enables coaching staff to create focused training plans that address certain deficiencies and build on strengths. As a result, data analysis is becoming a crucial part of contemporary sports management.</w:t>
      </w:r>
    </w:p>
    <w:p w14:paraId="4E04AE46" w14:textId="77777777" w:rsidR="00E16CA5" w:rsidRDefault="00E16CA5" w:rsidP="00E16CA5"/>
    <w:p w14:paraId="607E8236" w14:textId="1CC30094" w:rsidR="00E16CA5" w:rsidRDefault="005C0006" w:rsidP="00E16CA5">
      <w:pPr>
        <w:rPr>
          <w:lang w:val="en-GB"/>
        </w:rPr>
      </w:pPr>
      <w:r w:rsidRPr="005C0006">
        <w:rPr>
          <w:lang w:val="en-GB"/>
        </w:rPr>
        <w:t>However, not all sporting levels have equal access to sophisticated analytical tools. Smaller clubs frequently lack the big datasets, specific knowledge, and technology infrastructure needed to successfully use such strategies. Although professional teams employ specialised analysts and performance scientists, grassroots settings seldom have access to these resources, which restricts the use of data-driven techniques outside of elite sports.</w:t>
      </w:r>
    </w:p>
    <w:p w14:paraId="2FFDDC4D" w14:textId="77777777" w:rsidR="005C0006" w:rsidRPr="005C0006" w:rsidRDefault="005C0006" w:rsidP="00E16CA5">
      <w:pPr>
        <w:rPr>
          <w:lang w:val="en-GB"/>
        </w:rPr>
      </w:pPr>
    </w:p>
    <w:p w14:paraId="0C7A12D8" w14:textId="77777777" w:rsidR="00D06B37" w:rsidRDefault="00D06B37" w:rsidP="00D06B37"/>
    <w:p w14:paraId="06072FC5" w14:textId="193FEF0E" w:rsidR="00D06B37" w:rsidRPr="0048404D" w:rsidRDefault="00D06B37" w:rsidP="00440D03">
      <w:pPr>
        <w:pStyle w:val="Heading4"/>
      </w:pPr>
      <w:r w:rsidRPr="0048404D">
        <w:t>2.2 P</w:t>
      </w:r>
      <w:r w:rsidR="00854815">
        <w:t>erformance Metrics in Cricket</w:t>
      </w:r>
      <w:r w:rsidRPr="0048404D">
        <w:t xml:space="preserve"> </w:t>
      </w:r>
      <w:r w:rsidRPr="0048404D">
        <w:br/>
      </w:r>
    </w:p>
    <w:p w14:paraId="14EDDC5A" w14:textId="77777777" w:rsidR="00BD6105" w:rsidRPr="00BD6105" w:rsidRDefault="00BD6105" w:rsidP="00BD6105">
      <w:pPr>
        <w:rPr>
          <w:lang w:val="en-GB"/>
        </w:rPr>
      </w:pPr>
      <w:r w:rsidRPr="00BD6105">
        <w:rPr>
          <w:lang w:val="en-GB"/>
        </w:rPr>
        <w:t>With match scorecards recording player performance for more than a century, cricket has a lengthy history of statistical record keeping. To assess individual contributions and match results, traditional metrics like batting average, strike rate, bowling average, and economy rate are still frequently employed.</w:t>
      </w:r>
    </w:p>
    <w:p w14:paraId="566EC7F9" w14:textId="77777777" w:rsidR="00D06B37" w:rsidRDefault="00D06B37" w:rsidP="00D06B37"/>
    <w:p w14:paraId="5407C61E" w14:textId="77777777" w:rsidR="00BD6105" w:rsidRPr="00BD6105" w:rsidRDefault="00BD6105" w:rsidP="00BD6105">
      <w:pPr>
        <w:rPr>
          <w:lang w:val="en-GB"/>
        </w:rPr>
      </w:pPr>
      <w:r w:rsidRPr="00BD6105">
        <w:rPr>
          <w:lang w:val="en-GB"/>
        </w:rPr>
        <w:t>By quantifying the number of runs scored each dismissal, batting average is frequently used to assess consistency, whereas strike rate, which shows how rapidly runs are accumulated, demonstrates scoring efficiency. In a similar vein, bowling metrics like economy rate and bowling average reveal how well a bowler takes wickets and limits scoring possibilities.</w:t>
      </w:r>
    </w:p>
    <w:p w14:paraId="1738EB8E" w14:textId="77777777" w:rsidR="00E16CA5" w:rsidRDefault="00E16CA5" w:rsidP="00D06B37"/>
    <w:p w14:paraId="0D12216E" w14:textId="741238B0" w:rsidR="00E16CA5" w:rsidRPr="00E16CA5" w:rsidRDefault="00BD6105" w:rsidP="00E16CA5">
      <w:pPr>
        <w:rPr>
          <w:lang w:val="en-GB"/>
        </w:rPr>
      </w:pPr>
      <w:r w:rsidRPr="00BD6105">
        <w:rPr>
          <w:lang w:val="en-GB"/>
        </w:rPr>
        <w:t>Even while these conventional metrics provide helpful performance indications, a single metric might not adequately convey the complexity of a player's contribution. Lemmer emphasises that a variety of contextual elements, like as match circumstances, the calibre of the opposition, and player positions within the team, have an impact on cricket performance [2]. Therefore, more thorough evaluation techniques are needed.</w:t>
      </w:r>
    </w:p>
    <w:p w14:paraId="5DCEAA19" w14:textId="77777777" w:rsidR="00E16CA5" w:rsidRDefault="00E16CA5" w:rsidP="00D06B37"/>
    <w:p w14:paraId="68C5472C" w14:textId="77777777" w:rsidR="00BD6105" w:rsidRPr="00BD6105" w:rsidRDefault="00BD6105" w:rsidP="00BD6105">
      <w:pPr>
        <w:rPr>
          <w:lang w:val="en-GB"/>
        </w:rPr>
      </w:pPr>
      <w:r w:rsidRPr="00BD6105">
        <w:rPr>
          <w:lang w:val="en-GB"/>
        </w:rPr>
        <w:t xml:space="preserve">A more balanced evaluation of player efficacy can be obtained by integrating several performance markers into a single analytical model, as research by Barr and Kantor further illustrates [3]. </w:t>
      </w:r>
      <w:proofErr w:type="gramStart"/>
      <w:r w:rsidRPr="00BD6105">
        <w:rPr>
          <w:lang w:val="en-GB"/>
        </w:rPr>
        <w:t>Instead</w:t>
      </w:r>
      <w:proofErr w:type="gramEnd"/>
      <w:r w:rsidRPr="00BD6105">
        <w:rPr>
          <w:lang w:val="en-GB"/>
        </w:rPr>
        <w:t xml:space="preserve"> than concentrating on discrete statistics, ranking systems that more accurately represent overall contribution can be created by integrating several indicators.</w:t>
      </w:r>
    </w:p>
    <w:p w14:paraId="01AED2FA" w14:textId="77777777" w:rsidR="00E16CA5" w:rsidRDefault="00E16CA5" w:rsidP="00D06B37"/>
    <w:p w14:paraId="213C52B9" w14:textId="77777777" w:rsidR="00BD6105" w:rsidRPr="00BD6105" w:rsidRDefault="00BD6105" w:rsidP="00BD6105">
      <w:pPr>
        <w:rPr>
          <w:lang w:val="en-GB"/>
        </w:rPr>
      </w:pPr>
      <w:r w:rsidRPr="00BD6105">
        <w:rPr>
          <w:lang w:val="en-GB"/>
        </w:rPr>
        <w:t>The contextual aspect of cricket data makes it difficult to interpret. For instance, a high batting average could be a sign of consistency, but it doesn't always show how those runs affect a game. In a same vein, a bowler with a low economy rate could successfully restrict scoring without taking many wickets. These elements emphasise how crucial it is to analyse performance using a variety of indicators rather than depending solely on single data.</w:t>
      </w:r>
    </w:p>
    <w:p w14:paraId="19C24BF4" w14:textId="77777777" w:rsidR="00E16CA5" w:rsidRDefault="00E16CA5" w:rsidP="00D06B37"/>
    <w:p w14:paraId="4DA988CF" w14:textId="77777777" w:rsidR="00BD6105" w:rsidRPr="00BD6105" w:rsidRDefault="00BD6105" w:rsidP="00BD6105">
      <w:pPr>
        <w:rPr>
          <w:lang w:val="en-GB"/>
        </w:rPr>
      </w:pPr>
      <w:proofErr w:type="gramStart"/>
      <w:r w:rsidRPr="00BD6105">
        <w:rPr>
          <w:lang w:val="en-GB"/>
        </w:rPr>
        <w:t>In order to</w:t>
      </w:r>
      <w:proofErr w:type="gramEnd"/>
      <w:r w:rsidRPr="00BD6105">
        <w:rPr>
          <w:lang w:val="en-GB"/>
        </w:rPr>
        <w:t xml:space="preserve"> provide a more impartial assessment of performance, contemporary cricket analytics is increasingly concentrating on integrating many metrics. Systems that combine bowling and batting data offer a more comprehensive picture of team dynamics and enable insightful comparisons between players in various roles.</w:t>
      </w:r>
    </w:p>
    <w:p w14:paraId="4AFEC78D" w14:textId="77777777" w:rsidR="00E16CA5" w:rsidRDefault="00E16CA5" w:rsidP="00D06B37"/>
    <w:p w14:paraId="42C633B0" w14:textId="77777777" w:rsidR="00E16CA5" w:rsidRDefault="00E16CA5" w:rsidP="00D06B37"/>
    <w:p w14:paraId="0C9B1FFC" w14:textId="6BB71289" w:rsidR="00D06B37" w:rsidRDefault="00D06B37" w:rsidP="00440D03">
      <w:pPr>
        <w:pStyle w:val="Heading4"/>
      </w:pPr>
      <w:r w:rsidRPr="0048404D">
        <w:t xml:space="preserve">2.3 </w:t>
      </w:r>
      <w:r w:rsidR="00854815">
        <w:t>Analytics for Grassroots Sport</w:t>
      </w:r>
      <w:r w:rsidRPr="0048404D">
        <w:t xml:space="preserve"> </w:t>
      </w:r>
      <w:r w:rsidRPr="0048404D">
        <w:br/>
      </w:r>
    </w:p>
    <w:p w14:paraId="7366249F" w14:textId="77777777" w:rsidR="00202E48" w:rsidRPr="00202E48" w:rsidRDefault="00202E48" w:rsidP="00202E48">
      <w:pPr>
        <w:rPr>
          <w:lang w:val="en-GB"/>
        </w:rPr>
      </w:pPr>
      <w:r w:rsidRPr="00202E48">
        <w:rPr>
          <w:lang w:val="en-GB"/>
        </w:rPr>
        <w:t>Apart from statistical modelling, data visualisation is essential for facilitating access to analytical insights. By converting numerical data into graphical representations, methods like charts, dashboards, and interactive interfaces make it easier for consumers to spot trends and connections than they would with just raw data.</w:t>
      </w:r>
    </w:p>
    <w:p w14:paraId="1B6A09D8" w14:textId="77777777" w:rsidR="00E16CA5" w:rsidRDefault="00E16CA5" w:rsidP="00E16CA5"/>
    <w:p w14:paraId="76030CAF" w14:textId="77777777" w:rsidR="00202E48" w:rsidRPr="00202E48" w:rsidRDefault="00202E48" w:rsidP="00202E48">
      <w:pPr>
        <w:rPr>
          <w:lang w:val="en-GB"/>
        </w:rPr>
      </w:pPr>
      <w:r w:rsidRPr="00202E48">
        <w:rPr>
          <w:lang w:val="en-GB"/>
        </w:rPr>
        <w:t xml:space="preserve">Few highlight how crucial a well-designed dashboard is to </w:t>
      </w:r>
      <w:proofErr w:type="gramStart"/>
      <w:r w:rsidRPr="00202E48">
        <w:rPr>
          <w:lang w:val="en-GB"/>
        </w:rPr>
        <w:t>delivering</w:t>
      </w:r>
      <w:proofErr w:type="gramEnd"/>
      <w:r w:rsidRPr="00202E48">
        <w:rPr>
          <w:lang w:val="en-GB"/>
        </w:rPr>
        <w:t xml:space="preserve"> complicated data in an understandable manner [4]. Dashboards allow users to monitor important performance indicators and rapidly spot trends by compressing massive amounts of data into visual summaries. This facilitates more effective assessment of both individual and team performance in a sporting setting.</w:t>
      </w:r>
    </w:p>
    <w:p w14:paraId="3B653170" w14:textId="77777777" w:rsidR="00D30FFD" w:rsidRDefault="00D30FFD" w:rsidP="00E16CA5"/>
    <w:p w14:paraId="0C228603" w14:textId="77777777" w:rsidR="00202E48" w:rsidRPr="00202E48" w:rsidRDefault="00202E48" w:rsidP="00202E48">
      <w:pPr>
        <w:rPr>
          <w:lang w:val="en-GB"/>
        </w:rPr>
      </w:pPr>
      <w:r w:rsidRPr="00202E48">
        <w:rPr>
          <w:lang w:val="en-GB"/>
        </w:rPr>
        <w:t>By enabling users to actively explore data, interactive visual analytics solutions further improve this process. Through user-friendly graphical interfaces, Perin et al. show how these systems can facilitate the investigation of sports data [5]. Users can study many areas of performance and obtain greater insights into player behaviour and match outcomes by engaging with graphic elements.</w:t>
      </w:r>
    </w:p>
    <w:p w14:paraId="552D1D68" w14:textId="77777777" w:rsidR="00D30FFD" w:rsidRDefault="00D30FFD" w:rsidP="00E16CA5"/>
    <w:p w14:paraId="1AA73D21" w14:textId="77777777" w:rsidR="00202E48" w:rsidRPr="00202E48" w:rsidRDefault="00202E48" w:rsidP="00202E48">
      <w:pPr>
        <w:rPr>
          <w:lang w:val="en-GB"/>
        </w:rPr>
      </w:pPr>
      <w:r w:rsidRPr="00202E48">
        <w:rPr>
          <w:lang w:val="en-GB"/>
        </w:rPr>
        <w:t xml:space="preserve">Many grassroots organisations still do not have access to comparable analytical tools </w:t>
      </w:r>
      <w:proofErr w:type="gramStart"/>
      <w:r w:rsidRPr="00202E48">
        <w:rPr>
          <w:lang w:val="en-GB"/>
        </w:rPr>
        <w:t>in spite of</w:t>
      </w:r>
      <w:proofErr w:type="gramEnd"/>
      <w:r w:rsidRPr="00202E48">
        <w:rPr>
          <w:lang w:val="en-GB"/>
        </w:rPr>
        <w:t xml:space="preserve"> these advancements. </w:t>
      </w:r>
      <w:proofErr w:type="gramStart"/>
      <w:r w:rsidRPr="00202E48">
        <w:rPr>
          <w:lang w:val="en-GB"/>
        </w:rPr>
        <w:t>In order to</w:t>
      </w:r>
      <w:proofErr w:type="gramEnd"/>
      <w:r w:rsidRPr="00202E48">
        <w:rPr>
          <w:lang w:val="en-GB"/>
        </w:rPr>
        <w:t xml:space="preserve"> maintain records, amateur teams frequently use simple spreadsheets or scorecards due to their limited financial and technical resources. Because of this, a large portion of the performance data that is currently available is still underutilised.</w:t>
      </w:r>
    </w:p>
    <w:p w14:paraId="3A941910" w14:textId="77777777" w:rsidR="00D30FFD" w:rsidRDefault="00D30FFD" w:rsidP="00E16CA5"/>
    <w:p w14:paraId="22FBF960" w14:textId="280A5B84" w:rsidR="00D30FFD" w:rsidRPr="00D30FFD" w:rsidRDefault="00202E48" w:rsidP="00D30FFD">
      <w:pPr>
        <w:rPr>
          <w:lang w:val="en-GB"/>
        </w:rPr>
      </w:pPr>
      <w:r w:rsidRPr="00202E48">
        <w:rPr>
          <w:lang w:val="en-GB"/>
        </w:rPr>
        <w:lastRenderedPageBreak/>
        <w:t>Because of this restriction, there is a chance to construct lightweight analytics systems specifically for grassroots sports. These technologies can help teams examine performance data more efficiently without the need for specialised knowledge by combining automated statistical analysis with easily navigable visual dashboards. In turn, this helps players and coaches make better decisions.</w:t>
      </w:r>
    </w:p>
    <w:p w14:paraId="3D9CCEA1" w14:textId="77777777" w:rsidR="00D30FFD" w:rsidRDefault="00D30FFD" w:rsidP="00E16CA5"/>
    <w:p w14:paraId="15F5F51B" w14:textId="77777777" w:rsidR="00202E48" w:rsidRPr="00202E48" w:rsidRDefault="00202E48" w:rsidP="00202E48">
      <w:pPr>
        <w:rPr>
          <w:lang w:val="en-GB"/>
        </w:rPr>
      </w:pPr>
      <w:r w:rsidRPr="00202E48">
        <w:rPr>
          <w:lang w:val="en-GB"/>
        </w:rPr>
        <w:t xml:space="preserve">By incorporating statistical analysis and data visualisation into a web-based platform intended for amateur cricket teams, the </w:t>
      </w:r>
      <w:proofErr w:type="spellStart"/>
      <w:r w:rsidRPr="00202E48">
        <w:rPr>
          <w:lang w:val="en-GB"/>
        </w:rPr>
        <w:t>StumpMetrics</w:t>
      </w:r>
      <w:proofErr w:type="spellEnd"/>
      <w:r w:rsidRPr="00202E48">
        <w:rPr>
          <w:lang w:val="en-GB"/>
        </w:rPr>
        <w:t xml:space="preserve"> project expands upon these ideas. The method shows how, in a grassroots context, raw match data may be converted into understandable and significant insights.</w:t>
      </w:r>
    </w:p>
    <w:p w14:paraId="29D49972" w14:textId="77777777" w:rsidR="00D30FFD" w:rsidRDefault="00D30FFD" w:rsidP="00E16CA5"/>
    <w:p w14:paraId="275B59E3" w14:textId="77777777" w:rsidR="00202E48" w:rsidRPr="00202E48" w:rsidRDefault="00202E48" w:rsidP="00202E48">
      <w:pPr>
        <w:rPr>
          <w:lang w:val="en-GB"/>
        </w:rPr>
      </w:pPr>
      <w:r w:rsidRPr="00202E48">
        <w:rPr>
          <w:lang w:val="en-GB"/>
        </w:rPr>
        <w:t xml:space="preserve">When creating analytics solutions for this situation, usability is a crucial factor. In contrast to professional organisations, grassroots teams are frequently made up of players and volunteers with no background in data analysis. Therefore, </w:t>
      </w:r>
      <w:proofErr w:type="gramStart"/>
      <w:r w:rsidRPr="00202E48">
        <w:rPr>
          <w:lang w:val="en-GB"/>
        </w:rPr>
        <w:t>in order to</w:t>
      </w:r>
      <w:proofErr w:type="gramEnd"/>
      <w:r w:rsidRPr="00202E48">
        <w:rPr>
          <w:lang w:val="en-GB"/>
        </w:rPr>
        <w:t xml:space="preserve"> guarantee successful adoption, accessibility and simplicity must be given top priority.</w:t>
      </w:r>
    </w:p>
    <w:p w14:paraId="768B0DA8" w14:textId="77777777" w:rsidR="00D30FFD" w:rsidRDefault="00D30FFD" w:rsidP="00E16CA5"/>
    <w:p w14:paraId="20052405" w14:textId="77777777" w:rsidR="00202E48" w:rsidRPr="00202E48" w:rsidRDefault="00202E48" w:rsidP="00202E48">
      <w:pPr>
        <w:rPr>
          <w:lang w:val="en-GB"/>
        </w:rPr>
      </w:pPr>
      <w:proofErr w:type="gramStart"/>
      <w:r w:rsidRPr="00202E48">
        <w:rPr>
          <w:lang w:val="en-GB"/>
        </w:rPr>
        <w:t>In order to</w:t>
      </w:r>
      <w:proofErr w:type="gramEnd"/>
      <w:r w:rsidRPr="00202E48">
        <w:rPr>
          <w:lang w:val="en-GB"/>
        </w:rPr>
        <w:t xml:space="preserve"> accomplish this, user-friendly interfaces are essential. The difficulty of analysing performance data can be greatly decreased by using dashboards that clearly display important statistics, rankings, and visualisations. Users are more likely to interact with the system frequently and use insights in their decision-making when information is simple to comprehend.</w:t>
      </w:r>
    </w:p>
    <w:p w14:paraId="4CE376E1" w14:textId="77777777" w:rsidR="0073776E" w:rsidRDefault="0073776E" w:rsidP="00D30FFD">
      <w:pPr>
        <w:rPr>
          <w:lang w:val="en-GB"/>
        </w:rPr>
      </w:pPr>
    </w:p>
    <w:p w14:paraId="5EE05A74" w14:textId="77777777" w:rsidR="00202E48" w:rsidRPr="00202E48" w:rsidRDefault="00202E48" w:rsidP="00202E48">
      <w:pPr>
        <w:rPr>
          <w:lang w:val="en-GB"/>
        </w:rPr>
      </w:pPr>
      <w:r w:rsidRPr="00202E48">
        <w:rPr>
          <w:lang w:val="en-GB"/>
        </w:rPr>
        <w:t>Another problem is limited access to technology infrastructure. While grassroots teams usually lack access to such resources, professional teams frequently rely on sophisticated databases, tracking systems, and specialised analysts. Therefore, a more useful option is provided by lightweight, web-based applications that use straightforward datasets.</w:t>
      </w:r>
    </w:p>
    <w:p w14:paraId="3DF54D83" w14:textId="77777777" w:rsidR="00D30FFD" w:rsidRDefault="00D30FFD" w:rsidP="00E16CA5"/>
    <w:p w14:paraId="016D02FA" w14:textId="77777777" w:rsidR="00202E48" w:rsidRPr="00202E48" w:rsidRDefault="00202E48" w:rsidP="00202E48">
      <w:pPr>
        <w:rPr>
          <w:lang w:val="en-GB"/>
        </w:rPr>
      </w:pPr>
      <w:r w:rsidRPr="00202E48">
        <w:rPr>
          <w:lang w:val="en-GB"/>
        </w:rPr>
        <w:t>Analytics platforms can be implemented with little technical effort by creating systems that are compatible with widely used formats like spreadsheets or scorecards. This method preserves simple data collection procedures while enabling teams to gain from data analysis.</w:t>
      </w:r>
    </w:p>
    <w:p w14:paraId="2C5B46B4" w14:textId="77777777" w:rsidR="00D06B37" w:rsidRDefault="00D06B37" w:rsidP="00D06B37"/>
    <w:p w14:paraId="7FBEB40F" w14:textId="77777777" w:rsidR="004E3108" w:rsidRPr="004E3108" w:rsidRDefault="004E3108" w:rsidP="004E3108">
      <w:pPr>
        <w:rPr>
          <w:lang w:val="en-GB"/>
        </w:rPr>
      </w:pPr>
      <w:r w:rsidRPr="004E3108">
        <w:rPr>
          <w:lang w:val="en-GB"/>
        </w:rPr>
        <w:t xml:space="preserve">All things considered, the creation of tools like </w:t>
      </w:r>
      <w:proofErr w:type="spellStart"/>
      <w:r w:rsidRPr="004E3108">
        <w:rPr>
          <w:lang w:val="en-GB"/>
        </w:rPr>
        <w:t>StumpMetrics</w:t>
      </w:r>
      <w:proofErr w:type="spellEnd"/>
      <w:r w:rsidRPr="004E3108">
        <w:rPr>
          <w:lang w:val="en-GB"/>
        </w:rPr>
        <w:t xml:space="preserve"> shows how sports analytics can be modified to satisfy the demands of grassroots cricket. The platform offers significant insights without requiring sophisticated analytical skills by emphasising automation, accessibility, and visualisation.</w:t>
      </w:r>
    </w:p>
    <w:p w14:paraId="155F8573" w14:textId="77777777" w:rsidR="00202E48" w:rsidRDefault="00202E48" w:rsidP="00D06B37"/>
    <w:p w14:paraId="3FF5B331" w14:textId="4D8C82CA" w:rsidR="007D30AD" w:rsidRDefault="00564639" w:rsidP="00A513F0">
      <w:pPr>
        <w:pStyle w:val="Heading1"/>
      </w:pPr>
      <w:bookmarkStart w:id="4" w:name="_Toc211853706"/>
      <w:bookmarkStart w:id="5" w:name="_Toc228516509"/>
      <w:r>
        <w:t>3.</w:t>
      </w:r>
      <w:r w:rsidR="00D06B37" w:rsidRPr="00D42815">
        <w:t xml:space="preserve"> </w:t>
      </w:r>
      <w:bookmarkEnd w:id="4"/>
      <w:r w:rsidR="00854815">
        <w:t>Methodology</w:t>
      </w:r>
      <w:bookmarkEnd w:id="5"/>
      <w:r w:rsidR="00D06B37" w:rsidRPr="00D42815">
        <w:t xml:space="preserve"> </w:t>
      </w:r>
    </w:p>
    <w:p w14:paraId="0054B279" w14:textId="77777777" w:rsidR="00A513F0" w:rsidRPr="00A513F0" w:rsidRDefault="00A513F0" w:rsidP="00A513F0"/>
    <w:p w14:paraId="4FE83199" w14:textId="00D70D2E" w:rsidR="007D30AD" w:rsidRDefault="007D30AD" w:rsidP="007D30AD">
      <w:pPr>
        <w:pStyle w:val="Heading3"/>
        <w:rPr>
          <w:rFonts w:asciiTheme="majorHAnsi" w:hAnsiTheme="majorHAnsi"/>
          <w:b/>
          <w:bCs/>
          <w:color w:val="476166" w:themeColor="accent1"/>
          <w:sz w:val="28"/>
          <w:szCs w:val="28"/>
        </w:rPr>
      </w:pPr>
      <w:bookmarkStart w:id="6" w:name="_Toc228516510"/>
      <w:r>
        <w:rPr>
          <w:rFonts w:asciiTheme="majorHAnsi" w:hAnsiTheme="majorHAnsi"/>
          <w:b/>
          <w:bCs/>
          <w:color w:val="476166" w:themeColor="accent1"/>
          <w:sz w:val="28"/>
          <w:szCs w:val="28"/>
        </w:rPr>
        <w:t>3</w:t>
      </w:r>
      <w:r w:rsidRPr="007D30AD">
        <w:rPr>
          <w:rFonts w:asciiTheme="majorHAnsi" w:hAnsiTheme="majorHAnsi"/>
          <w:b/>
          <w:bCs/>
          <w:color w:val="476166" w:themeColor="accent1"/>
          <w:sz w:val="28"/>
          <w:szCs w:val="28"/>
        </w:rPr>
        <w:t>.</w:t>
      </w:r>
      <w:r>
        <w:rPr>
          <w:rFonts w:asciiTheme="majorHAnsi" w:hAnsiTheme="majorHAnsi"/>
          <w:b/>
          <w:bCs/>
          <w:color w:val="476166" w:themeColor="accent1"/>
          <w:sz w:val="28"/>
          <w:szCs w:val="28"/>
        </w:rPr>
        <w:t>1</w:t>
      </w:r>
      <w:r w:rsidRPr="007D30AD">
        <w:rPr>
          <w:rFonts w:asciiTheme="majorHAnsi" w:hAnsiTheme="majorHAnsi"/>
          <w:b/>
          <w:bCs/>
          <w:color w:val="476166" w:themeColor="accent1"/>
          <w:sz w:val="28"/>
          <w:szCs w:val="28"/>
        </w:rPr>
        <w:t xml:space="preserve"> </w:t>
      </w:r>
      <w:r>
        <w:rPr>
          <w:rFonts w:asciiTheme="majorHAnsi" w:hAnsiTheme="majorHAnsi"/>
          <w:b/>
          <w:bCs/>
          <w:color w:val="476166" w:themeColor="accent1"/>
          <w:sz w:val="28"/>
          <w:szCs w:val="28"/>
        </w:rPr>
        <w:t>System Architecture</w:t>
      </w:r>
      <w:bookmarkEnd w:id="6"/>
    </w:p>
    <w:p w14:paraId="684220C9" w14:textId="77777777" w:rsidR="00A34C6B" w:rsidRPr="00A34C6B" w:rsidRDefault="00A34C6B" w:rsidP="00A34C6B">
      <w:pPr>
        <w:rPr>
          <w:lang w:val="en-GB"/>
        </w:rPr>
      </w:pPr>
      <w:r w:rsidRPr="00A34C6B">
        <w:rPr>
          <w:lang w:val="en-GB"/>
        </w:rPr>
        <w:t xml:space="preserve">The system's goal was to provide a lightweight analytics platform that could convert cricket performance data into insightful information for amateur teams. The system was built around a systematic workflow that included data gathering, processing, analysis, and visual presentation via an interactive dashboard </w:t>
      </w:r>
      <w:proofErr w:type="gramStart"/>
      <w:r w:rsidRPr="00A34C6B">
        <w:rPr>
          <w:lang w:val="en-GB"/>
        </w:rPr>
        <w:t>in order to</w:t>
      </w:r>
      <w:proofErr w:type="gramEnd"/>
      <w:r w:rsidRPr="00A34C6B">
        <w:rPr>
          <w:lang w:val="en-GB"/>
        </w:rPr>
        <w:t xml:space="preserve"> accomplish this.</w:t>
      </w:r>
    </w:p>
    <w:p w14:paraId="003B3F07" w14:textId="77777777" w:rsidR="00BF748B" w:rsidRDefault="00BF748B" w:rsidP="00BF748B"/>
    <w:p w14:paraId="7DB3C98C" w14:textId="77777777" w:rsidR="00A34C6B" w:rsidRPr="00A34C6B" w:rsidRDefault="00A34C6B" w:rsidP="00A34C6B">
      <w:pPr>
        <w:rPr>
          <w:lang w:val="en-GB"/>
        </w:rPr>
      </w:pPr>
      <w:r w:rsidRPr="00A34C6B">
        <w:rPr>
          <w:lang w:val="en-GB"/>
        </w:rPr>
        <w:t>Several interrelated parts make up the overall architecture, which facilitates effective data management and display. These comprise statistical processing, data visualisation, and data ingestion modules. Analytical calculations are used to produce performance insights once player performance data is first imported from structured databases. Users can examine both team-level and individual data using the dynamic web-based dashboard that displays the processed findings.</w:t>
      </w:r>
    </w:p>
    <w:p w14:paraId="55FEC650" w14:textId="77777777" w:rsidR="00BF748B" w:rsidRDefault="00BF748B" w:rsidP="00BF748B"/>
    <w:p w14:paraId="00F8DC23" w14:textId="77777777" w:rsidR="00A34C6B" w:rsidRPr="00A34C6B" w:rsidRDefault="00A34C6B" w:rsidP="00A34C6B">
      <w:pPr>
        <w:rPr>
          <w:lang w:val="en-GB"/>
        </w:rPr>
      </w:pPr>
      <w:r w:rsidRPr="00A34C6B">
        <w:rPr>
          <w:lang w:val="en-GB"/>
        </w:rPr>
        <w:t>This framework guarantees that unprocessed cricket data can be methodically transformed into understandable, practical analytical outputs.</w:t>
      </w:r>
    </w:p>
    <w:p w14:paraId="260CEF67" w14:textId="77777777" w:rsidR="00BF748B" w:rsidRDefault="00BF748B" w:rsidP="00BF748B"/>
    <w:p w14:paraId="7DCE63BE" w14:textId="77777777" w:rsidR="00A34C6B" w:rsidRPr="00A34C6B" w:rsidRDefault="00A34C6B" w:rsidP="00A34C6B">
      <w:pPr>
        <w:rPr>
          <w:lang w:val="en-GB"/>
        </w:rPr>
      </w:pPr>
      <w:r w:rsidRPr="00A34C6B">
        <w:rPr>
          <w:lang w:val="en-GB"/>
        </w:rPr>
        <w:lastRenderedPageBreak/>
        <w:t>Keeping the platform accessible and lightweight was a crucial design factor. Grassroots cricket teams may not have access to specialised infrastructure and frequently operate with limited technical resources. Because of this, the system was designed to function fully in a typical web browser context. This guarantees interoperability across a variety of platforms, including PCs, laptops, and tablets, and does away with the need for complicated installation procedures.</w:t>
      </w:r>
    </w:p>
    <w:p w14:paraId="697ABC45" w14:textId="77777777" w:rsidR="00BF748B" w:rsidRDefault="00BF748B" w:rsidP="00BF748B"/>
    <w:p w14:paraId="3BE3A779" w14:textId="77777777" w:rsidR="00A34C6B" w:rsidRPr="00A34C6B" w:rsidRDefault="00A34C6B" w:rsidP="00A34C6B">
      <w:pPr>
        <w:rPr>
          <w:lang w:val="en-GB"/>
        </w:rPr>
      </w:pPr>
      <w:r w:rsidRPr="00A34C6B">
        <w:rPr>
          <w:lang w:val="en-GB"/>
        </w:rPr>
        <w:t xml:space="preserve">Because of the architecture's modular design, each component can function separately while interacting through well-defined procedures. The handling of data ingestion, analytical processing, and visualisation as distinct modules enhances maintainability and permits future growth. For instance, it might be possible to incorporate more analytical functions or visualisation tools without significantly altering the </w:t>
      </w:r>
      <w:proofErr w:type="gramStart"/>
      <w:r w:rsidRPr="00A34C6B">
        <w:rPr>
          <w:lang w:val="en-GB"/>
        </w:rPr>
        <w:t>system as a whole</w:t>
      </w:r>
      <w:proofErr w:type="gramEnd"/>
      <w:r w:rsidRPr="00A34C6B">
        <w:rPr>
          <w:lang w:val="en-GB"/>
        </w:rPr>
        <w:t>.</w:t>
      </w:r>
    </w:p>
    <w:p w14:paraId="7F9418A3" w14:textId="77777777" w:rsidR="00BF748B" w:rsidRDefault="00BF748B" w:rsidP="00BF748B"/>
    <w:p w14:paraId="2A53F6D0" w14:textId="77777777" w:rsidR="00A34C6B" w:rsidRPr="00A34C6B" w:rsidRDefault="00A34C6B" w:rsidP="00A34C6B">
      <w:pPr>
        <w:rPr>
          <w:lang w:val="en-GB"/>
        </w:rPr>
      </w:pPr>
      <w:r w:rsidRPr="00A34C6B">
        <w:rPr>
          <w:lang w:val="en-GB"/>
        </w:rPr>
        <w:t>The usage of a defined data processing pipeline is an additional benefit of this structure. Analytical functions are used to produce performance measurements and insights after data has been loaded and arranged. After that, the visualisation layer receives these outputs and displays them using statistical summaries and charts. The analytical workflow will continue to be effective, clear, and manageable thanks to this pipeline method.</w:t>
      </w:r>
    </w:p>
    <w:p w14:paraId="77C0EF7E" w14:textId="77777777" w:rsidR="00510E47" w:rsidRPr="00BF748B" w:rsidRDefault="00510E47" w:rsidP="00BF748B"/>
    <w:p w14:paraId="4D4B3D51" w14:textId="77777777" w:rsidR="00A513F0" w:rsidRPr="00A513F0" w:rsidRDefault="00A513F0" w:rsidP="00A513F0"/>
    <w:p w14:paraId="19C38969" w14:textId="48FC6539" w:rsidR="007D30AD" w:rsidRDefault="007D30AD" w:rsidP="007D30AD">
      <w:pPr>
        <w:pStyle w:val="Heading3"/>
        <w:rPr>
          <w:rFonts w:asciiTheme="majorHAnsi" w:hAnsiTheme="majorHAnsi"/>
          <w:b/>
          <w:bCs/>
          <w:color w:val="476166" w:themeColor="accent1"/>
          <w:sz w:val="28"/>
          <w:szCs w:val="28"/>
        </w:rPr>
      </w:pPr>
      <w:bookmarkStart w:id="7" w:name="_Toc228516511"/>
      <w:r>
        <w:rPr>
          <w:rFonts w:asciiTheme="majorHAnsi" w:hAnsiTheme="majorHAnsi"/>
          <w:b/>
          <w:bCs/>
          <w:color w:val="476166" w:themeColor="accent1"/>
          <w:sz w:val="28"/>
          <w:szCs w:val="28"/>
        </w:rPr>
        <w:t>3</w:t>
      </w:r>
      <w:r w:rsidRPr="007D30AD">
        <w:rPr>
          <w:rFonts w:asciiTheme="majorHAnsi" w:hAnsiTheme="majorHAnsi"/>
          <w:b/>
          <w:bCs/>
          <w:color w:val="476166" w:themeColor="accent1"/>
          <w:sz w:val="28"/>
          <w:szCs w:val="28"/>
        </w:rPr>
        <w:t>.</w:t>
      </w:r>
      <w:r>
        <w:rPr>
          <w:rFonts w:asciiTheme="majorHAnsi" w:hAnsiTheme="majorHAnsi"/>
          <w:b/>
          <w:bCs/>
          <w:color w:val="476166" w:themeColor="accent1"/>
          <w:sz w:val="28"/>
          <w:szCs w:val="28"/>
        </w:rPr>
        <w:t>2</w:t>
      </w:r>
      <w:r w:rsidRPr="007D30AD">
        <w:rPr>
          <w:rFonts w:asciiTheme="majorHAnsi" w:hAnsiTheme="majorHAnsi"/>
          <w:b/>
          <w:bCs/>
          <w:color w:val="476166" w:themeColor="accent1"/>
          <w:sz w:val="28"/>
          <w:szCs w:val="28"/>
        </w:rPr>
        <w:t xml:space="preserve"> </w:t>
      </w:r>
      <w:r>
        <w:rPr>
          <w:rFonts w:asciiTheme="majorHAnsi" w:hAnsiTheme="majorHAnsi"/>
          <w:b/>
          <w:bCs/>
          <w:color w:val="476166" w:themeColor="accent1"/>
          <w:sz w:val="28"/>
          <w:szCs w:val="28"/>
        </w:rPr>
        <w:t>Data Collection and Storage</w:t>
      </w:r>
      <w:bookmarkEnd w:id="7"/>
    </w:p>
    <w:p w14:paraId="5FD1F0A0" w14:textId="77777777" w:rsidR="00BD387A" w:rsidRPr="00BD387A" w:rsidRDefault="00BD387A" w:rsidP="00BD387A">
      <w:pPr>
        <w:rPr>
          <w:lang w:val="en-GB"/>
        </w:rPr>
      </w:pPr>
      <w:r w:rsidRPr="00BD387A">
        <w:rPr>
          <w:lang w:val="en-GB"/>
        </w:rPr>
        <w:t>Comma-separated value (CSV) files, arranged by team, season, and club, are used to store player performance data. Important batting and bowling statistics, including as runs scored, batting average, strike rate, wickets taken, and bowling economy rate, are included in each dataset.</w:t>
      </w:r>
    </w:p>
    <w:p w14:paraId="69A39B8D" w14:textId="77777777" w:rsidR="00A513F0" w:rsidRDefault="00A513F0" w:rsidP="00A513F0"/>
    <w:p w14:paraId="69D2E600" w14:textId="77777777" w:rsidR="00BD387A" w:rsidRPr="00BD387A" w:rsidRDefault="00BD387A" w:rsidP="00BD387A">
      <w:pPr>
        <w:rPr>
          <w:lang w:val="en-GB"/>
        </w:rPr>
      </w:pPr>
      <w:r w:rsidRPr="00BD387A">
        <w:rPr>
          <w:lang w:val="en-GB"/>
        </w:rPr>
        <w:t>Because of its ease of use, portability, and compatibility with web-based data processing tools, CSV was chosen as the main storage format. This makes it possible to store structured statistical data in a lightweight format that is nonetheless simple to import and work with within the system.</w:t>
      </w:r>
    </w:p>
    <w:p w14:paraId="0D83BE76" w14:textId="77777777" w:rsidR="00510E47" w:rsidRDefault="00510E47" w:rsidP="00A513F0"/>
    <w:p w14:paraId="4FB91F60" w14:textId="77777777" w:rsidR="00BD387A" w:rsidRPr="00BD387A" w:rsidRDefault="00BD387A" w:rsidP="00BD387A">
      <w:pPr>
        <w:rPr>
          <w:lang w:val="en-GB"/>
        </w:rPr>
      </w:pPr>
      <w:r w:rsidRPr="00BD387A">
        <w:rPr>
          <w:lang w:val="en-GB"/>
        </w:rPr>
        <w:t>Asynchronous data requests are used to load datasets into the application, after which they are transformed into JavaScript objects for additional processing. The analytics engine can effectively access and modify player statistics once they have been converted into structured data.</w:t>
      </w:r>
    </w:p>
    <w:p w14:paraId="7241C1C3" w14:textId="77777777" w:rsidR="00510E47" w:rsidRDefault="00510E47" w:rsidP="00A513F0"/>
    <w:p w14:paraId="0F922CFA" w14:textId="77777777" w:rsidR="00BD387A" w:rsidRPr="00BD387A" w:rsidRDefault="00BD387A" w:rsidP="00BD387A">
      <w:pPr>
        <w:rPr>
          <w:lang w:val="en-GB"/>
        </w:rPr>
      </w:pPr>
      <w:r w:rsidRPr="00BD387A">
        <w:rPr>
          <w:lang w:val="en-GB"/>
        </w:rPr>
        <w:t>When importing data from other sources, CSV files offer more flexibility. Since spreadsheet software and digital scorekeeping tools are frequently used to record cricket match statistics, CSV is a useful format for incorporating current information without requiring complicated data conversion. For grassroots teams who now keep performance data in straightforward formats, this enhances usability.</w:t>
      </w:r>
    </w:p>
    <w:p w14:paraId="3E0B7D64" w14:textId="77777777" w:rsidR="00510E47" w:rsidRDefault="00510E47" w:rsidP="00A513F0"/>
    <w:p w14:paraId="0D62E84E" w14:textId="77777777" w:rsidR="00BD387A" w:rsidRPr="00BD387A" w:rsidRDefault="00BD387A" w:rsidP="00BD387A">
      <w:pPr>
        <w:rPr>
          <w:lang w:val="en-GB"/>
        </w:rPr>
      </w:pPr>
      <w:r w:rsidRPr="00BD387A">
        <w:rPr>
          <w:lang w:val="en-GB"/>
        </w:rPr>
        <w:t>Analytical calculations can be applied consistently to all players thanks to structured databases. Statistical computations can be applied consistently by iterating through each player's data after the data has been transformed into JavaScript objects. This guarantees that performance measures are produced uniformly throughout the dataset.</w:t>
      </w:r>
    </w:p>
    <w:p w14:paraId="3EFDA4E9" w14:textId="77777777" w:rsidR="00510E47" w:rsidRDefault="00510E47" w:rsidP="00A513F0"/>
    <w:p w14:paraId="2805E212" w14:textId="77777777" w:rsidR="00BD387A" w:rsidRPr="00BD387A" w:rsidRDefault="00BD387A" w:rsidP="00BD387A">
      <w:pPr>
        <w:rPr>
          <w:lang w:val="en-GB"/>
        </w:rPr>
      </w:pPr>
      <w:r w:rsidRPr="00BD387A">
        <w:rPr>
          <w:lang w:val="en-GB"/>
        </w:rPr>
        <w:t>CSV storage has scalability constraints despite these benefits. More sophisticated database solutions might be needed for larger systems with several teams, leagues, or seasons. However, CSV offers a useful and efficient method of storing data for the purposes of this platform.</w:t>
      </w:r>
    </w:p>
    <w:p w14:paraId="21E9B6AF" w14:textId="77777777" w:rsidR="00510E47" w:rsidRDefault="00510E47" w:rsidP="00A513F0"/>
    <w:p w14:paraId="58D7E980" w14:textId="77777777" w:rsidR="00510E47" w:rsidRPr="00A513F0" w:rsidRDefault="00510E47" w:rsidP="00A513F0"/>
    <w:p w14:paraId="7D7B37EA" w14:textId="4F17E778" w:rsidR="007D30AD" w:rsidRDefault="007D30AD" w:rsidP="007D30AD">
      <w:pPr>
        <w:pStyle w:val="Heading3"/>
        <w:rPr>
          <w:rFonts w:asciiTheme="majorHAnsi" w:hAnsiTheme="majorHAnsi"/>
          <w:b/>
          <w:bCs/>
          <w:color w:val="476166" w:themeColor="accent1"/>
          <w:sz w:val="28"/>
          <w:szCs w:val="28"/>
        </w:rPr>
      </w:pPr>
      <w:bookmarkStart w:id="8" w:name="_Toc228516512"/>
      <w:r>
        <w:rPr>
          <w:rFonts w:asciiTheme="majorHAnsi" w:hAnsiTheme="majorHAnsi"/>
          <w:b/>
          <w:bCs/>
          <w:color w:val="476166" w:themeColor="accent1"/>
          <w:sz w:val="28"/>
          <w:szCs w:val="28"/>
        </w:rPr>
        <w:t>3</w:t>
      </w:r>
      <w:r w:rsidRPr="007D30AD">
        <w:rPr>
          <w:rFonts w:asciiTheme="majorHAnsi" w:hAnsiTheme="majorHAnsi"/>
          <w:b/>
          <w:bCs/>
          <w:color w:val="476166" w:themeColor="accent1"/>
          <w:sz w:val="28"/>
          <w:szCs w:val="28"/>
        </w:rPr>
        <w:t>.</w:t>
      </w:r>
      <w:r>
        <w:rPr>
          <w:rFonts w:asciiTheme="majorHAnsi" w:hAnsiTheme="majorHAnsi"/>
          <w:b/>
          <w:bCs/>
          <w:color w:val="476166" w:themeColor="accent1"/>
          <w:sz w:val="28"/>
          <w:szCs w:val="28"/>
        </w:rPr>
        <w:t>3</w:t>
      </w:r>
      <w:r w:rsidRPr="007D30AD">
        <w:rPr>
          <w:rFonts w:asciiTheme="majorHAnsi" w:hAnsiTheme="majorHAnsi"/>
          <w:b/>
          <w:bCs/>
          <w:color w:val="476166" w:themeColor="accent1"/>
          <w:sz w:val="28"/>
          <w:szCs w:val="28"/>
        </w:rPr>
        <w:t xml:space="preserve"> </w:t>
      </w:r>
      <w:r>
        <w:rPr>
          <w:rFonts w:asciiTheme="majorHAnsi" w:hAnsiTheme="majorHAnsi"/>
          <w:b/>
          <w:bCs/>
          <w:color w:val="476166" w:themeColor="accent1"/>
          <w:sz w:val="28"/>
          <w:szCs w:val="28"/>
        </w:rPr>
        <w:t>Performance Index Calculation</w:t>
      </w:r>
      <w:bookmarkEnd w:id="8"/>
    </w:p>
    <w:p w14:paraId="2CA9D005" w14:textId="70448DB1" w:rsidR="00510E47" w:rsidRPr="00510E47" w:rsidRDefault="00894020" w:rsidP="00510E47">
      <w:pPr>
        <w:rPr>
          <w:lang w:val="en-GB"/>
        </w:rPr>
      </w:pPr>
      <w:r w:rsidRPr="00894020">
        <w:rPr>
          <w:lang w:val="en-GB"/>
        </w:rPr>
        <w:t>The Performance Index, a composite indicator intended to reflect total player contribution, is a key component of the platform. This index creates a single score by combining several statistical variables, such as batting and bowling measures.</w:t>
      </w:r>
    </w:p>
    <w:p w14:paraId="65898B92" w14:textId="77777777" w:rsidR="00A513F0" w:rsidRDefault="00A513F0" w:rsidP="00A513F0"/>
    <w:p w14:paraId="38540401" w14:textId="77777777" w:rsidR="00894020" w:rsidRPr="00894020" w:rsidRDefault="00894020" w:rsidP="00894020">
      <w:pPr>
        <w:rPr>
          <w:lang w:val="en-GB"/>
        </w:rPr>
      </w:pPr>
      <w:r w:rsidRPr="00894020">
        <w:rPr>
          <w:lang w:val="en-GB"/>
        </w:rPr>
        <w:t xml:space="preserve">This computation incorporates metrics like wickets taken, strike rate, batting average, and runs scored. </w:t>
      </w:r>
      <w:proofErr w:type="gramStart"/>
      <w:r w:rsidRPr="00894020">
        <w:rPr>
          <w:lang w:val="en-GB"/>
        </w:rPr>
        <w:t>Instead</w:t>
      </w:r>
      <w:proofErr w:type="gramEnd"/>
      <w:r w:rsidRPr="00894020">
        <w:rPr>
          <w:lang w:val="en-GB"/>
        </w:rPr>
        <w:t xml:space="preserve"> than depending solely on individual statistics, the approach allows players to be compared using a single performance number by combining different metrics.</w:t>
      </w:r>
    </w:p>
    <w:p w14:paraId="100A6185" w14:textId="77777777" w:rsidR="00510E47" w:rsidRDefault="00510E47" w:rsidP="00A513F0"/>
    <w:p w14:paraId="153412A5" w14:textId="77777777" w:rsidR="00894020" w:rsidRPr="00894020" w:rsidRDefault="00894020" w:rsidP="00894020">
      <w:pPr>
        <w:rPr>
          <w:lang w:val="en-GB"/>
        </w:rPr>
      </w:pPr>
      <w:r w:rsidRPr="00894020">
        <w:rPr>
          <w:lang w:val="en-GB"/>
        </w:rPr>
        <w:t xml:space="preserve">By reducing complicated statistical data into a single figure that represents total contribution, this method streamlines the review process. Because it enables both batting and bowling performance to be </w:t>
      </w:r>
      <w:proofErr w:type="gramStart"/>
      <w:r w:rsidRPr="00894020">
        <w:rPr>
          <w:lang w:val="en-GB"/>
        </w:rPr>
        <w:t>taken into account</w:t>
      </w:r>
      <w:proofErr w:type="gramEnd"/>
      <w:r w:rsidRPr="00894020">
        <w:rPr>
          <w:lang w:val="en-GB"/>
        </w:rPr>
        <w:t xml:space="preserve"> at the same time, it is very helpful for comparing players who play multiple roles within a team.</w:t>
      </w:r>
    </w:p>
    <w:p w14:paraId="6A5AD89A" w14:textId="77777777" w:rsidR="00510E47" w:rsidRDefault="00510E47" w:rsidP="00A513F0"/>
    <w:p w14:paraId="5C4E0370" w14:textId="77777777" w:rsidR="00894020" w:rsidRPr="00894020" w:rsidRDefault="00894020" w:rsidP="00894020">
      <w:pPr>
        <w:rPr>
          <w:lang w:val="en-GB"/>
        </w:rPr>
      </w:pPr>
      <w:r w:rsidRPr="00894020">
        <w:rPr>
          <w:lang w:val="en-GB"/>
        </w:rPr>
        <w:t xml:space="preserve">However, the weighting of separate statistics must be carefully considered when creating a composite metric. Results may be skewed toward </w:t>
      </w:r>
      <w:proofErr w:type="gramStart"/>
      <w:r w:rsidRPr="00894020">
        <w:rPr>
          <w:lang w:val="en-GB"/>
        </w:rPr>
        <w:t>particular player</w:t>
      </w:r>
      <w:proofErr w:type="gramEnd"/>
      <w:r w:rsidRPr="00894020">
        <w:rPr>
          <w:lang w:val="en-GB"/>
        </w:rPr>
        <w:t xml:space="preserve"> roles or playing styles if certain measures are overemphasised. </w:t>
      </w:r>
      <w:proofErr w:type="gramStart"/>
      <w:r w:rsidRPr="00894020">
        <w:rPr>
          <w:lang w:val="en-GB"/>
        </w:rPr>
        <w:t>In order to</w:t>
      </w:r>
      <w:proofErr w:type="gramEnd"/>
      <w:r w:rsidRPr="00894020">
        <w:rPr>
          <w:lang w:val="en-GB"/>
        </w:rPr>
        <w:t xml:space="preserve"> provide a fair depiction of overall performance, batting and bowling statistics were weighted.</w:t>
      </w:r>
    </w:p>
    <w:p w14:paraId="27835A7C" w14:textId="77777777" w:rsidR="00510E47" w:rsidRDefault="00510E47" w:rsidP="00A513F0"/>
    <w:p w14:paraId="78AE0E1A" w14:textId="77777777" w:rsidR="00894020" w:rsidRPr="00894020" w:rsidRDefault="00894020" w:rsidP="00894020">
      <w:pPr>
        <w:rPr>
          <w:lang w:val="en-GB"/>
        </w:rPr>
      </w:pPr>
      <w:r w:rsidRPr="00894020">
        <w:rPr>
          <w:lang w:val="en-GB"/>
        </w:rPr>
        <w:t>The index allows additional analytical outputs like player rankings and squad-level insights in addition to producing a single performance score. The method makes it easier to compare players and helps discover important contributors in the dataset by standardising player rating.</w:t>
      </w:r>
    </w:p>
    <w:p w14:paraId="78C60899" w14:textId="77777777" w:rsidR="00510E47" w:rsidRDefault="00510E47" w:rsidP="00A513F0"/>
    <w:p w14:paraId="487AAAA2" w14:textId="77777777" w:rsidR="00510E47" w:rsidRDefault="00510E47" w:rsidP="00A513F0"/>
    <w:p w14:paraId="15B7B7A8" w14:textId="77777777" w:rsidR="00510E47" w:rsidRPr="00A513F0" w:rsidRDefault="00510E47" w:rsidP="00A513F0"/>
    <w:p w14:paraId="7B1D03BD" w14:textId="55428A62" w:rsidR="007D30AD" w:rsidRDefault="007D30AD" w:rsidP="007D30AD">
      <w:pPr>
        <w:pStyle w:val="Heading3"/>
        <w:rPr>
          <w:rFonts w:asciiTheme="majorHAnsi" w:hAnsiTheme="majorHAnsi"/>
          <w:b/>
          <w:bCs/>
          <w:color w:val="476166" w:themeColor="accent1"/>
          <w:sz w:val="28"/>
          <w:szCs w:val="28"/>
        </w:rPr>
      </w:pPr>
      <w:bookmarkStart w:id="9" w:name="_Toc228516513"/>
      <w:r>
        <w:rPr>
          <w:rFonts w:asciiTheme="majorHAnsi" w:hAnsiTheme="majorHAnsi"/>
          <w:b/>
          <w:bCs/>
          <w:color w:val="476166" w:themeColor="accent1"/>
          <w:sz w:val="28"/>
          <w:szCs w:val="28"/>
        </w:rPr>
        <w:t>3</w:t>
      </w:r>
      <w:r w:rsidRPr="007D30AD">
        <w:rPr>
          <w:rFonts w:asciiTheme="majorHAnsi" w:hAnsiTheme="majorHAnsi"/>
          <w:b/>
          <w:bCs/>
          <w:color w:val="476166" w:themeColor="accent1"/>
          <w:sz w:val="28"/>
          <w:szCs w:val="28"/>
        </w:rPr>
        <w:t xml:space="preserve">.4 </w:t>
      </w:r>
      <w:r>
        <w:rPr>
          <w:rFonts w:asciiTheme="majorHAnsi" w:hAnsiTheme="majorHAnsi"/>
          <w:b/>
          <w:bCs/>
          <w:color w:val="476166" w:themeColor="accent1"/>
          <w:sz w:val="28"/>
          <w:szCs w:val="28"/>
        </w:rPr>
        <w:t>Player Role Classification</w:t>
      </w:r>
      <w:bookmarkEnd w:id="9"/>
    </w:p>
    <w:p w14:paraId="45793503" w14:textId="77777777" w:rsidR="00510E47" w:rsidRPr="00510E47" w:rsidRDefault="00510E47" w:rsidP="00510E47">
      <w:pPr>
        <w:rPr>
          <w:lang w:val="en-GB"/>
        </w:rPr>
      </w:pPr>
      <w:r w:rsidRPr="00510E47">
        <w:rPr>
          <w:lang w:val="en-GB"/>
        </w:rPr>
        <w:t>The approach classifies roles based on player statistical profiles in addition to computing overall performance scores. Depending on their batting and bowling traits, players are divided into positions like anchor batter, power hitter, strike bowler, or economy bowler.</w:t>
      </w:r>
    </w:p>
    <w:p w14:paraId="1CED65E6" w14:textId="77777777" w:rsidR="00A513F0" w:rsidRDefault="00A513F0" w:rsidP="00A513F0"/>
    <w:p w14:paraId="6B89F4D1" w14:textId="77777777" w:rsidR="00510E47" w:rsidRPr="00510E47" w:rsidRDefault="00510E47" w:rsidP="00510E47">
      <w:pPr>
        <w:rPr>
          <w:lang w:val="en-GB"/>
        </w:rPr>
      </w:pPr>
      <w:r w:rsidRPr="00510E47">
        <w:rPr>
          <w:lang w:val="en-GB"/>
        </w:rPr>
        <w:t>By determining how various players contribute to the team structure, this classification technique adds more context for player performance. For instance, bowlers with low economy rates might be categorised as economy bowlers, whereas batters with high strike rates might be categorised as power hitters.</w:t>
      </w:r>
    </w:p>
    <w:p w14:paraId="178B9A20" w14:textId="77777777" w:rsidR="00510E47" w:rsidRDefault="00510E47" w:rsidP="00A513F0"/>
    <w:p w14:paraId="453D5F25" w14:textId="77777777" w:rsidR="00510E47" w:rsidRPr="00510E47" w:rsidRDefault="00510E47" w:rsidP="00510E47">
      <w:pPr>
        <w:rPr>
          <w:lang w:val="en-GB"/>
        </w:rPr>
      </w:pPr>
      <w:r w:rsidRPr="00510E47">
        <w:rPr>
          <w:lang w:val="en-GB"/>
        </w:rPr>
        <w:t>The approach aids users in comprehending the squad's balance and how each player affects the team's overall performance by allocating player responsibilities.</w:t>
      </w:r>
    </w:p>
    <w:p w14:paraId="60028122" w14:textId="77777777" w:rsidR="00510E47" w:rsidRDefault="00510E47" w:rsidP="00A513F0"/>
    <w:p w14:paraId="01F201B3" w14:textId="77777777" w:rsidR="00510E47" w:rsidRPr="00A513F0" w:rsidRDefault="00510E47" w:rsidP="00A513F0"/>
    <w:p w14:paraId="2325740E" w14:textId="37E55F6E" w:rsidR="007D30AD" w:rsidRDefault="007D30AD" w:rsidP="007D30AD">
      <w:pPr>
        <w:pStyle w:val="Heading3"/>
        <w:rPr>
          <w:rFonts w:asciiTheme="majorHAnsi" w:hAnsiTheme="majorHAnsi"/>
          <w:b/>
          <w:bCs/>
          <w:color w:val="476166" w:themeColor="accent1"/>
          <w:sz w:val="28"/>
          <w:szCs w:val="28"/>
        </w:rPr>
      </w:pPr>
      <w:bookmarkStart w:id="10" w:name="_Toc228516514"/>
      <w:r>
        <w:rPr>
          <w:rFonts w:asciiTheme="majorHAnsi" w:hAnsiTheme="majorHAnsi"/>
          <w:b/>
          <w:bCs/>
          <w:color w:val="476166" w:themeColor="accent1"/>
          <w:sz w:val="28"/>
          <w:szCs w:val="28"/>
        </w:rPr>
        <w:t>3</w:t>
      </w:r>
      <w:r w:rsidRPr="007D30AD">
        <w:rPr>
          <w:rFonts w:asciiTheme="majorHAnsi" w:hAnsiTheme="majorHAnsi"/>
          <w:b/>
          <w:bCs/>
          <w:color w:val="476166" w:themeColor="accent1"/>
          <w:sz w:val="28"/>
          <w:szCs w:val="28"/>
        </w:rPr>
        <w:t>.</w:t>
      </w:r>
      <w:r>
        <w:rPr>
          <w:rFonts w:asciiTheme="majorHAnsi" w:hAnsiTheme="majorHAnsi"/>
          <w:b/>
          <w:bCs/>
          <w:color w:val="476166" w:themeColor="accent1"/>
          <w:sz w:val="28"/>
          <w:szCs w:val="28"/>
        </w:rPr>
        <w:t>5</w:t>
      </w:r>
      <w:r w:rsidRPr="007D30AD">
        <w:rPr>
          <w:rFonts w:asciiTheme="majorHAnsi" w:hAnsiTheme="majorHAnsi"/>
          <w:b/>
          <w:bCs/>
          <w:color w:val="476166" w:themeColor="accent1"/>
          <w:sz w:val="28"/>
          <w:szCs w:val="28"/>
        </w:rPr>
        <w:t xml:space="preserve"> </w:t>
      </w:r>
      <w:r>
        <w:rPr>
          <w:rFonts w:asciiTheme="majorHAnsi" w:hAnsiTheme="majorHAnsi"/>
          <w:b/>
          <w:bCs/>
          <w:color w:val="476166" w:themeColor="accent1"/>
          <w:sz w:val="28"/>
          <w:szCs w:val="28"/>
        </w:rPr>
        <w:t xml:space="preserve">Data </w:t>
      </w:r>
      <w:proofErr w:type="spellStart"/>
      <w:r>
        <w:rPr>
          <w:rFonts w:asciiTheme="majorHAnsi" w:hAnsiTheme="majorHAnsi"/>
          <w:b/>
          <w:bCs/>
          <w:color w:val="476166" w:themeColor="accent1"/>
          <w:sz w:val="28"/>
          <w:szCs w:val="28"/>
        </w:rPr>
        <w:t>Visualisation</w:t>
      </w:r>
      <w:bookmarkEnd w:id="10"/>
      <w:proofErr w:type="spellEnd"/>
    </w:p>
    <w:p w14:paraId="26A07D7B" w14:textId="77777777" w:rsidR="00334B04" w:rsidRPr="00334B04" w:rsidRDefault="00334B04" w:rsidP="00334B04">
      <w:pPr>
        <w:rPr>
          <w:lang w:val="en-GB"/>
        </w:rPr>
      </w:pPr>
      <w:r w:rsidRPr="00334B04">
        <w:rPr>
          <w:lang w:val="en-GB"/>
        </w:rPr>
        <w:t xml:space="preserve">Analytical results are presented in an understandable manner </w:t>
      </w:r>
      <w:proofErr w:type="gramStart"/>
      <w:r w:rsidRPr="00334B04">
        <w:rPr>
          <w:lang w:val="en-GB"/>
        </w:rPr>
        <w:t>through the use of</w:t>
      </w:r>
      <w:proofErr w:type="gramEnd"/>
      <w:r w:rsidRPr="00334B04">
        <w:rPr>
          <w:lang w:val="en-GB"/>
        </w:rPr>
        <w:t xml:space="preserve"> data visualisation. To create graphical depictions of player information and team performance, the platform incorporates the Chart.js package.</w:t>
      </w:r>
    </w:p>
    <w:p w14:paraId="50CA0D9A" w14:textId="77777777" w:rsidR="00A513F0" w:rsidRDefault="00A513F0" w:rsidP="00A513F0"/>
    <w:p w14:paraId="284461C0" w14:textId="77777777" w:rsidR="00334B04" w:rsidRPr="00334B04" w:rsidRDefault="00334B04" w:rsidP="00334B04">
      <w:pPr>
        <w:rPr>
          <w:lang w:val="en-GB"/>
        </w:rPr>
      </w:pPr>
      <w:r w:rsidRPr="00334B04">
        <w:rPr>
          <w:lang w:val="en-GB"/>
        </w:rPr>
        <w:t>The system has a variety of visualisations. While scatter plots contrast batting average and strike rate to show various playing styles, bar charts show batting runs and bowling wickets. Performance trends over time can also be shown using line charts.</w:t>
      </w:r>
    </w:p>
    <w:p w14:paraId="58ED85E1" w14:textId="77777777" w:rsidR="00510E47" w:rsidRDefault="00510E47" w:rsidP="00A513F0"/>
    <w:p w14:paraId="0527A006" w14:textId="77777777" w:rsidR="00334B04" w:rsidRPr="00334B04" w:rsidRDefault="00334B04" w:rsidP="00334B04">
      <w:pPr>
        <w:rPr>
          <w:lang w:val="en-GB"/>
        </w:rPr>
      </w:pPr>
      <w:r w:rsidRPr="00334B04">
        <w:rPr>
          <w:lang w:val="en-GB"/>
        </w:rPr>
        <w:t>It is easier for people to spot patterns and relationships when data is presented graphically rather than only in numerical tables. For instance, scatter plots highlight the distinctions between aggressive and reliable hitters, and bar charts allow for a rapid assessment of team contributions.</w:t>
      </w:r>
    </w:p>
    <w:p w14:paraId="23E8DFC1" w14:textId="77777777" w:rsidR="00510E47" w:rsidRDefault="00510E47" w:rsidP="00A513F0"/>
    <w:p w14:paraId="64E9E9ED" w14:textId="77777777" w:rsidR="00334B04" w:rsidRPr="00334B04" w:rsidRDefault="00334B04" w:rsidP="00334B04">
      <w:pPr>
        <w:rPr>
          <w:lang w:val="en-GB"/>
        </w:rPr>
      </w:pPr>
      <w:r w:rsidRPr="00334B04">
        <w:rPr>
          <w:lang w:val="en-GB"/>
        </w:rPr>
        <w:t>This method improves usability by simplifying the interpretation of complex statistical data. Through visual comparison, users can rapidly comprehend performance trends instead of examining raw data.</w:t>
      </w:r>
    </w:p>
    <w:p w14:paraId="00F47436" w14:textId="77777777" w:rsidR="00510E47" w:rsidRDefault="00510E47" w:rsidP="00A513F0"/>
    <w:p w14:paraId="33F904B8" w14:textId="77777777" w:rsidR="00334B04" w:rsidRPr="00334B04" w:rsidRDefault="00334B04" w:rsidP="00334B04">
      <w:pPr>
        <w:rPr>
          <w:lang w:val="en-GB"/>
        </w:rPr>
      </w:pPr>
      <w:r w:rsidRPr="00334B04">
        <w:rPr>
          <w:lang w:val="en-GB"/>
        </w:rPr>
        <w:lastRenderedPageBreak/>
        <w:t>Exploratory investigation is further supported by interactive visualisations. Users can look at many facets of the dataset, spot odd trends, and investigate correlations between variables. This promotes more in-depth interaction with the data and enhances comprehension of team performance in general.</w:t>
      </w:r>
    </w:p>
    <w:p w14:paraId="0EA5CD6E" w14:textId="77777777" w:rsidR="00510E47" w:rsidRDefault="00510E47" w:rsidP="00A513F0"/>
    <w:p w14:paraId="3F570F3E" w14:textId="77777777" w:rsidR="00510E47" w:rsidRPr="00A513F0" w:rsidRDefault="00510E47" w:rsidP="00A513F0"/>
    <w:p w14:paraId="6EE20371" w14:textId="3F1E2F5C" w:rsidR="007D30AD" w:rsidRDefault="007D30AD" w:rsidP="007D30AD">
      <w:pPr>
        <w:pStyle w:val="Heading3"/>
        <w:rPr>
          <w:rFonts w:asciiTheme="majorHAnsi" w:hAnsiTheme="majorHAnsi"/>
          <w:b/>
          <w:bCs/>
          <w:color w:val="476166" w:themeColor="accent1"/>
          <w:sz w:val="28"/>
          <w:szCs w:val="28"/>
        </w:rPr>
      </w:pPr>
      <w:bookmarkStart w:id="11" w:name="_Toc228516515"/>
      <w:r>
        <w:rPr>
          <w:rFonts w:asciiTheme="majorHAnsi" w:hAnsiTheme="majorHAnsi"/>
          <w:b/>
          <w:bCs/>
          <w:color w:val="476166" w:themeColor="accent1"/>
          <w:sz w:val="28"/>
          <w:szCs w:val="28"/>
        </w:rPr>
        <w:t>3</w:t>
      </w:r>
      <w:r w:rsidRPr="007D30AD">
        <w:rPr>
          <w:rFonts w:asciiTheme="majorHAnsi" w:hAnsiTheme="majorHAnsi"/>
          <w:b/>
          <w:bCs/>
          <w:color w:val="476166" w:themeColor="accent1"/>
          <w:sz w:val="28"/>
          <w:szCs w:val="28"/>
        </w:rPr>
        <w:t>.</w:t>
      </w:r>
      <w:r>
        <w:rPr>
          <w:rFonts w:asciiTheme="majorHAnsi" w:hAnsiTheme="majorHAnsi"/>
          <w:b/>
          <w:bCs/>
          <w:color w:val="476166" w:themeColor="accent1"/>
          <w:sz w:val="28"/>
          <w:szCs w:val="28"/>
        </w:rPr>
        <w:t>6</w:t>
      </w:r>
      <w:r w:rsidRPr="007D30AD">
        <w:rPr>
          <w:rFonts w:asciiTheme="majorHAnsi" w:hAnsiTheme="majorHAnsi"/>
          <w:b/>
          <w:bCs/>
          <w:color w:val="476166" w:themeColor="accent1"/>
          <w:sz w:val="28"/>
          <w:szCs w:val="28"/>
        </w:rPr>
        <w:t xml:space="preserve"> </w:t>
      </w:r>
      <w:r w:rsidR="00A513F0">
        <w:rPr>
          <w:rFonts w:asciiTheme="majorHAnsi" w:hAnsiTheme="majorHAnsi"/>
          <w:b/>
          <w:bCs/>
          <w:color w:val="476166" w:themeColor="accent1"/>
          <w:sz w:val="28"/>
          <w:szCs w:val="28"/>
        </w:rPr>
        <w:t>Dashboard Interface</w:t>
      </w:r>
      <w:bookmarkEnd w:id="11"/>
    </w:p>
    <w:p w14:paraId="406C9158" w14:textId="77777777" w:rsidR="00827F0D" w:rsidRPr="00827F0D" w:rsidRDefault="00827F0D" w:rsidP="00827F0D">
      <w:pPr>
        <w:rPr>
          <w:lang w:val="en-GB"/>
        </w:rPr>
      </w:pPr>
      <w:r w:rsidRPr="00827F0D">
        <w:rPr>
          <w:lang w:val="en-GB"/>
        </w:rPr>
        <w:t>An interactive web-based dashboard displays the analytical results produced by the system. This is the main way that users interact with the platform.</w:t>
      </w:r>
    </w:p>
    <w:p w14:paraId="1C9CFC6C" w14:textId="77777777" w:rsidR="00A513F0" w:rsidRDefault="00A513F0" w:rsidP="00A513F0"/>
    <w:p w14:paraId="2E2867B2" w14:textId="77777777" w:rsidR="00827F0D" w:rsidRPr="00827F0D" w:rsidRDefault="00827F0D" w:rsidP="00827F0D">
      <w:pPr>
        <w:rPr>
          <w:lang w:val="en-GB"/>
        </w:rPr>
      </w:pPr>
      <w:r w:rsidRPr="00827F0D">
        <w:rPr>
          <w:lang w:val="en-GB"/>
        </w:rPr>
        <w:t>The dashboard integrates graphical visualisations, automatic squad analytics, and player rankings into a single interface. Additionally, it has interactive player profile pages that let viewers examine certain statistics in more depth.</w:t>
      </w:r>
    </w:p>
    <w:p w14:paraId="6805BC2F" w14:textId="77777777" w:rsidR="00A55475" w:rsidRDefault="00A55475" w:rsidP="00A513F0"/>
    <w:p w14:paraId="4ED886FF" w14:textId="77777777" w:rsidR="00827F0D" w:rsidRPr="00827F0D" w:rsidRDefault="00827F0D" w:rsidP="00827F0D">
      <w:pPr>
        <w:rPr>
          <w:lang w:val="en-GB"/>
        </w:rPr>
      </w:pPr>
      <w:r w:rsidRPr="00827F0D">
        <w:rPr>
          <w:lang w:val="en-GB"/>
        </w:rPr>
        <w:t>Making sure that information is presented in an understandable and accessible way was a fundamental design principle. Users don't have to browse complicated menus or analytical tools because key performance data and visual summaries are prominently shown. This makes it possible to swiftly and effectively retrieve important insights.</w:t>
      </w:r>
    </w:p>
    <w:p w14:paraId="6F58F26B" w14:textId="77777777" w:rsidR="00A55475" w:rsidRDefault="00A55475" w:rsidP="00A513F0"/>
    <w:p w14:paraId="40A564B3" w14:textId="77777777" w:rsidR="00827F0D" w:rsidRPr="00827F0D" w:rsidRDefault="00827F0D" w:rsidP="00827F0D">
      <w:pPr>
        <w:rPr>
          <w:lang w:val="en-GB"/>
        </w:rPr>
      </w:pPr>
      <w:r w:rsidRPr="00827F0D">
        <w:rPr>
          <w:lang w:val="en-GB"/>
        </w:rPr>
        <w:t>The interface is organised in tiers, starting with a high-level summary of team performance and enabling users to delve deeper into more in-depth research. Users can access individual player profiles and comparative data views from summary statistics, facilitating both rapid insights and in-depth analysis.</w:t>
      </w:r>
    </w:p>
    <w:p w14:paraId="3B9379A1" w14:textId="77777777" w:rsidR="00A55475" w:rsidRDefault="00A55475" w:rsidP="00A513F0"/>
    <w:p w14:paraId="27309B41" w14:textId="77777777" w:rsidR="00827F0D" w:rsidRPr="00827F0D" w:rsidRDefault="00827F0D" w:rsidP="00827F0D">
      <w:pPr>
        <w:rPr>
          <w:lang w:val="en-GB"/>
        </w:rPr>
      </w:pPr>
      <w:r w:rsidRPr="00827F0D">
        <w:rPr>
          <w:lang w:val="en-GB"/>
        </w:rPr>
        <w:t>The dashboard makes sure that analytical features are still useful for grassroots cricket teams by putting usability and accessibility first. As a result, coaches, captains, and club administrators are more equipped to analyse performance data and apply these insights to their decision-making.</w:t>
      </w:r>
    </w:p>
    <w:p w14:paraId="4EE68476" w14:textId="77777777" w:rsidR="00A55475" w:rsidRDefault="00A55475" w:rsidP="00A513F0"/>
    <w:p w14:paraId="1DC57C5F" w14:textId="77777777" w:rsidR="00A55475" w:rsidRPr="00A513F0" w:rsidRDefault="00A55475" w:rsidP="00A513F0"/>
    <w:p w14:paraId="5CDEFD07" w14:textId="2D3A5477" w:rsidR="00FC4589" w:rsidRDefault="00564639" w:rsidP="00A513F0">
      <w:pPr>
        <w:pStyle w:val="Heading1"/>
      </w:pPr>
      <w:bookmarkStart w:id="12" w:name="_Toc211853707"/>
      <w:bookmarkStart w:id="13" w:name="_Toc228516516"/>
      <w:r>
        <w:t xml:space="preserve">4. </w:t>
      </w:r>
      <w:bookmarkEnd w:id="12"/>
      <w:r w:rsidR="00854815">
        <w:t>Results</w:t>
      </w:r>
      <w:bookmarkEnd w:id="13"/>
    </w:p>
    <w:p w14:paraId="68280610" w14:textId="77777777" w:rsidR="0048404D" w:rsidRDefault="0048404D" w:rsidP="0048404D">
      <w:pPr>
        <w:rPr>
          <w:b/>
          <w:bCs/>
          <w:u w:val="single"/>
        </w:rPr>
      </w:pPr>
    </w:p>
    <w:p w14:paraId="31B0489D" w14:textId="580AD064" w:rsidR="0048404D" w:rsidRPr="00E83F11" w:rsidRDefault="00E83F11" w:rsidP="00E83F11">
      <w:pPr>
        <w:jc w:val="center"/>
        <w:rPr>
          <w:rFonts w:asciiTheme="majorHAnsi" w:hAnsiTheme="majorHAnsi"/>
          <w:b/>
          <w:color w:val="476166" w:themeColor="accent1"/>
          <w:sz w:val="28"/>
          <w:szCs w:val="28"/>
        </w:rPr>
      </w:pPr>
      <w:r w:rsidRPr="00440D03">
        <w:rPr>
          <w:rStyle w:val="Heading4Char"/>
        </w:rPr>
        <w:t>4.</w:t>
      </w:r>
      <w:r w:rsidR="004C10CC">
        <w:rPr>
          <w:rStyle w:val="Heading4Char"/>
        </w:rPr>
        <w:t>1 Analytics Dashboard Overview</w:t>
      </w:r>
    </w:p>
    <w:p w14:paraId="54D26116" w14:textId="77777777" w:rsidR="00630703" w:rsidRPr="00630703" w:rsidRDefault="00630703" w:rsidP="00630703"/>
    <w:p w14:paraId="21E67EFC" w14:textId="77777777" w:rsidR="008B0DC6" w:rsidRPr="008B0DC6" w:rsidRDefault="008B0DC6" w:rsidP="008B0DC6">
      <w:pPr>
        <w:rPr>
          <w:lang w:val="en-GB"/>
        </w:rPr>
      </w:pPr>
      <w:r w:rsidRPr="008B0DC6">
        <w:rPr>
          <w:lang w:val="en-GB"/>
        </w:rPr>
        <w:t>The software was created to convert unstructured cricket data into a structured analytics dashboard that can provide information about individual and team performance. A variety of statistical and visual outputs are produced to aid in performance evaluation following the analytics engine's processing of player data.</w:t>
      </w:r>
    </w:p>
    <w:p w14:paraId="74B750C0" w14:textId="77777777" w:rsidR="00FC4589" w:rsidRDefault="00FC4589" w:rsidP="00FC4589"/>
    <w:p w14:paraId="7914F38A" w14:textId="77777777" w:rsidR="008B0DC6" w:rsidRPr="008B0DC6" w:rsidRDefault="008B0DC6" w:rsidP="008B0DC6">
      <w:pPr>
        <w:rPr>
          <w:lang w:val="en-GB"/>
        </w:rPr>
      </w:pPr>
      <w:r w:rsidRPr="008B0DC6">
        <w:rPr>
          <w:lang w:val="en-GB"/>
        </w:rPr>
        <w:t xml:space="preserve">In addition to displaying statistical data, the dashboard acts as a primary interface for quickly evaluating the performance of the entire squad. The time needed for coaches and team management to analyse big datasets is decreased by combining key performance indicators into a single view. This eliminates the need for users to manually study spreadsheets or scorecards </w:t>
      </w:r>
      <w:proofErr w:type="gramStart"/>
      <w:r w:rsidRPr="008B0DC6">
        <w:rPr>
          <w:lang w:val="en-GB"/>
        </w:rPr>
        <w:t>in order to</w:t>
      </w:r>
      <w:proofErr w:type="gramEnd"/>
      <w:r w:rsidRPr="008B0DC6">
        <w:rPr>
          <w:lang w:val="en-GB"/>
        </w:rPr>
        <w:t xml:space="preserve"> obtain a clear understanding.</w:t>
      </w:r>
    </w:p>
    <w:p w14:paraId="68DC4771" w14:textId="77777777" w:rsidR="007B4760" w:rsidRDefault="007B4760" w:rsidP="00FC4589"/>
    <w:p w14:paraId="0372C972" w14:textId="77777777" w:rsidR="008B0DC6" w:rsidRPr="008B0DC6" w:rsidRDefault="008B0DC6" w:rsidP="008B0DC6">
      <w:pPr>
        <w:rPr>
          <w:lang w:val="en-GB"/>
        </w:rPr>
      </w:pPr>
      <w:r w:rsidRPr="008B0DC6">
        <w:rPr>
          <w:lang w:val="en-GB"/>
        </w:rPr>
        <w:t>Additionally, it makes statistical analysis more accessible to individuals with little prior training. The technology makes it possible to comprehend data-driven insights without the need for sophisticated analytical skills by providing important information through visual summaries. In grassroots settings without dedicated performance analysts, this is especially crucial.</w:t>
      </w:r>
    </w:p>
    <w:p w14:paraId="4B3EAA2B" w14:textId="77777777" w:rsidR="007B4760" w:rsidRDefault="007B4760" w:rsidP="00FC4589"/>
    <w:p w14:paraId="67C09BAA" w14:textId="77777777" w:rsidR="008B0DC6" w:rsidRPr="008B0DC6" w:rsidRDefault="008B0DC6" w:rsidP="008B0DC6">
      <w:pPr>
        <w:rPr>
          <w:lang w:val="en-GB"/>
        </w:rPr>
      </w:pPr>
      <w:r w:rsidRPr="008B0DC6">
        <w:rPr>
          <w:lang w:val="en-GB"/>
        </w:rPr>
        <w:lastRenderedPageBreak/>
        <w:t>To give a quick overview of team contributions, key performance highlights like top run scorers, top wicket-takers, and highest Performance Index values are prominently shown.</w:t>
      </w:r>
    </w:p>
    <w:p w14:paraId="3E850665" w14:textId="77777777" w:rsidR="007B4760" w:rsidRDefault="007B4760" w:rsidP="00FC4589"/>
    <w:p w14:paraId="57571D71" w14:textId="77777777" w:rsidR="007B4760" w:rsidRPr="007B4760" w:rsidRDefault="007B4760" w:rsidP="007B4760">
      <w:pPr>
        <w:rPr>
          <w:lang w:val="en-GB"/>
        </w:rPr>
      </w:pPr>
      <w:r w:rsidRPr="007B4760">
        <w:rPr>
          <w:lang w:val="en-GB"/>
        </w:rPr>
        <w:t>Figure 1 shows the overall dashboard architecture, including the analytics interface's structure and the way important statistical metrics are presented.</w:t>
      </w:r>
    </w:p>
    <w:p w14:paraId="7C73FEB1" w14:textId="77777777" w:rsidR="007B4760" w:rsidRDefault="007B4760" w:rsidP="00FC4589"/>
    <w:p w14:paraId="1360CA5C" w14:textId="75440D90" w:rsidR="007B4760" w:rsidRDefault="00C5247E" w:rsidP="00FC4589">
      <w:r w:rsidRPr="00C5247E">
        <w:rPr>
          <w:noProof/>
        </w:rPr>
        <w:drawing>
          <wp:inline distT="0" distB="0" distL="0" distR="0" wp14:anchorId="4EC942A6" wp14:editId="61B37183">
            <wp:extent cx="6846570" cy="2957830"/>
            <wp:effectExtent l="0" t="0" r="0" b="0"/>
            <wp:docPr id="42912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12279" name=""/>
                    <pic:cNvPicPr/>
                  </pic:nvPicPr>
                  <pic:blipFill>
                    <a:blip r:embed="rId12"/>
                    <a:stretch>
                      <a:fillRect/>
                    </a:stretch>
                  </pic:blipFill>
                  <pic:spPr>
                    <a:xfrm>
                      <a:off x="0" y="0"/>
                      <a:ext cx="6846570" cy="2957830"/>
                    </a:xfrm>
                    <a:prstGeom prst="rect">
                      <a:avLst/>
                    </a:prstGeom>
                  </pic:spPr>
                </pic:pic>
              </a:graphicData>
            </a:graphic>
          </wp:inline>
        </w:drawing>
      </w:r>
    </w:p>
    <w:p w14:paraId="01A4C2D4" w14:textId="77777777" w:rsidR="007B4760" w:rsidRDefault="007B4760" w:rsidP="00FC4589"/>
    <w:p w14:paraId="4AC9F675" w14:textId="77777777" w:rsidR="007B4760" w:rsidRDefault="007B4760" w:rsidP="00FC4589"/>
    <w:p w14:paraId="2EEAF2D7" w14:textId="77777777" w:rsidR="00E83F11" w:rsidRDefault="00E83F11" w:rsidP="00E83F11">
      <w:pPr>
        <w:jc w:val="center"/>
        <w:rPr>
          <w:rStyle w:val="Heading4Char"/>
        </w:rPr>
      </w:pPr>
      <w:r w:rsidRPr="00440D03">
        <w:rPr>
          <w:rStyle w:val="Heading4Char"/>
        </w:rPr>
        <w:t xml:space="preserve">4.2 </w:t>
      </w:r>
      <w:r>
        <w:rPr>
          <w:rStyle w:val="Heading4Char"/>
        </w:rPr>
        <w:t>Player Performance Rankings</w:t>
      </w:r>
    </w:p>
    <w:p w14:paraId="5716C367" w14:textId="77777777" w:rsidR="00630703" w:rsidRDefault="00630703" w:rsidP="00440D03">
      <w:pPr>
        <w:jc w:val="center"/>
        <w:rPr>
          <w:rStyle w:val="Heading4Char"/>
        </w:rPr>
      </w:pPr>
    </w:p>
    <w:p w14:paraId="1227D243" w14:textId="77777777" w:rsidR="00CA3C03" w:rsidRPr="00CA3C03" w:rsidRDefault="00CA3C03" w:rsidP="00CA3C03">
      <w:pPr>
        <w:rPr>
          <w:lang w:val="en-GB"/>
        </w:rPr>
      </w:pPr>
      <w:r w:rsidRPr="00CA3C03">
        <w:rPr>
          <w:lang w:val="en-GB"/>
        </w:rPr>
        <w:t>One of the platform's primary outputs is the player ranking table, which ranks players based on the Performance Index. This composite metric represents overall contribution by combining batting and bowling statistics into a single value.</w:t>
      </w:r>
    </w:p>
    <w:p w14:paraId="20AA00EB" w14:textId="77777777" w:rsidR="00854815" w:rsidRDefault="00854815" w:rsidP="0081767D"/>
    <w:p w14:paraId="53A70E4E" w14:textId="77777777" w:rsidR="00CA3C03" w:rsidRPr="00CA3C03" w:rsidRDefault="00CA3C03" w:rsidP="00CA3C03">
      <w:pPr>
        <w:rPr>
          <w:lang w:val="en-GB"/>
        </w:rPr>
      </w:pPr>
      <w:r w:rsidRPr="00CA3C03">
        <w:rPr>
          <w:lang w:val="en-GB"/>
        </w:rPr>
        <w:t>This method makes it easier for users to compare player performance throughout the squad. The table provides further insight into each person's contribution by including contextual information such player roles and performance tiers in addition to ranking ratings.</w:t>
      </w:r>
    </w:p>
    <w:p w14:paraId="22C043A4" w14:textId="77777777" w:rsidR="0081767D" w:rsidRDefault="0081767D" w:rsidP="0081767D"/>
    <w:p w14:paraId="2136499B" w14:textId="77777777" w:rsidR="00CA3C03" w:rsidRPr="00CA3C03" w:rsidRDefault="00CA3C03" w:rsidP="00CA3C03">
      <w:pPr>
        <w:rPr>
          <w:lang w:val="en-GB"/>
        </w:rPr>
      </w:pPr>
      <w:r w:rsidRPr="00CA3C03">
        <w:rPr>
          <w:lang w:val="en-GB"/>
        </w:rPr>
        <w:t xml:space="preserve">Additionally, the ranking system aids in identifying athletes who consistently perform well across a variety of statistical metrics. The Performance Index </w:t>
      </w:r>
      <w:proofErr w:type="gramStart"/>
      <w:r w:rsidRPr="00CA3C03">
        <w:rPr>
          <w:lang w:val="en-GB"/>
        </w:rPr>
        <w:t>takes into account</w:t>
      </w:r>
      <w:proofErr w:type="gramEnd"/>
      <w:r w:rsidRPr="00CA3C03">
        <w:rPr>
          <w:lang w:val="en-GB"/>
        </w:rPr>
        <w:t xml:space="preserve"> multiple variables at once, providing a more balanced evaluation than standard scorecards, which frequently highlight individual accomplishments. This makes it possible to acknowledge players who make significant contributions generally, even if they don't excel in a particular area.</w:t>
      </w:r>
    </w:p>
    <w:p w14:paraId="583EFF57" w14:textId="77777777" w:rsidR="0081767D" w:rsidRDefault="0081767D" w:rsidP="0081767D"/>
    <w:p w14:paraId="455F7D8B" w14:textId="77777777" w:rsidR="00CA3C03" w:rsidRPr="00CA3C03" w:rsidRDefault="00CA3C03" w:rsidP="00CA3C03">
      <w:pPr>
        <w:rPr>
          <w:lang w:val="en-GB"/>
        </w:rPr>
      </w:pPr>
      <w:r w:rsidRPr="00CA3C03">
        <w:rPr>
          <w:lang w:val="en-GB"/>
        </w:rPr>
        <w:t>This strategy's capacity to showcase up-and-coming talent is another benefit. Players who consistently progress can be found by examining performance trends across the dataset, which helps with better decision-making regarding role allocation and selection.</w:t>
      </w:r>
    </w:p>
    <w:p w14:paraId="77EEF34C" w14:textId="77777777" w:rsidR="0081767D" w:rsidRDefault="0081767D" w:rsidP="0081767D"/>
    <w:p w14:paraId="421A72E5" w14:textId="7D49C30A" w:rsidR="0081767D" w:rsidRPr="0081767D" w:rsidRDefault="0081767D" w:rsidP="0081767D">
      <w:pPr>
        <w:rPr>
          <w:lang w:val="en-GB"/>
        </w:rPr>
      </w:pPr>
      <w:r w:rsidRPr="0081767D">
        <w:rPr>
          <w:lang w:val="en-GB"/>
        </w:rPr>
        <w:t>Figure 2 displays an example of the ranking table interface.</w:t>
      </w:r>
    </w:p>
    <w:p w14:paraId="0C4CF916" w14:textId="77777777" w:rsidR="0081767D" w:rsidRDefault="0081767D" w:rsidP="0081767D"/>
    <w:p w14:paraId="42ADD629" w14:textId="54B9A0C9" w:rsidR="0081767D" w:rsidRDefault="00C5247E" w:rsidP="0081767D">
      <w:r w:rsidRPr="00C5247E">
        <w:rPr>
          <w:noProof/>
        </w:rPr>
        <w:lastRenderedPageBreak/>
        <w:drawing>
          <wp:inline distT="0" distB="0" distL="0" distR="0" wp14:anchorId="705A2CC9" wp14:editId="06D5CD89">
            <wp:extent cx="6846570" cy="2943225"/>
            <wp:effectExtent l="0" t="0" r="0" b="9525"/>
            <wp:docPr id="6091973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197366" name=""/>
                    <pic:cNvPicPr/>
                  </pic:nvPicPr>
                  <pic:blipFill>
                    <a:blip r:embed="rId13"/>
                    <a:stretch>
                      <a:fillRect/>
                    </a:stretch>
                  </pic:blipFill>
                  <pic:spPr>
                    <a:xfrm>
                      <a:off x="0" y="0"/>
                      <a:ext cx="6846570" cy="2943225"/>
                    </a:xfrm>
                    <a:prstGeom prst="rect">
                      <a:avLst/>
                    </a:prstGeom>
                  </pic:spPr>
                </pic:pic>
              </a:graphicData>
            </a:graphic>
          </wp:inline>
        </w:drawing>
      </w:r>
    </w:p>
    <w:p w14:paraId="412A08BA" w14:textId="77777777" w:rsidR="00854815" w:rsidRDefault="00854815" w:rsidP="00440D03">
      <w:pPr>
        <w:jc w:val="center"/>
      </w:pPr>
    </w:p>
    <w:p w14:paraId="532A3DA7" w14:textId="5600FBDE" w:rsidR="00440D03" w:rsidRPr="00854815" w:rsidRDefault="00854815" w:rsidP="00854815">
      <w:pPr>
        <w:pStyle w:val="Heading3"/>
        <w:rPr>
          <w:rFonts w:asciiTheme="majorHAnsi" w:hAnsiTheme="majorHAnsi"/>
          <w:b/>
          <w:bCs/>
          <w:color w:val="476166" w:themeColor="accent1"/>
          <w:sz w:val="28"/>
          <w:szCs w:val="28"/>
        </w:rPr>
      </w:pPr>
      <w:bookmarkStart w:id="14" w:name="_Toc228516517"/>
      <w:r w:rsidRPr="00854815">
        <w:rPr>
          <w:rFonts w:asciiTheme="majorHAnsi" w:hAnsiTheme="majorHAnsi"/>
          <w:b/>
          <w:bCs/>
          <w:color w:val="476166" w:themeColor="accent1"/>
          <w:sz w:val="28"/>
          <w:szCs w:val="28"/>
        </w:rPr>
        <w:t>4.3 A</w:t>
      </w:r>
      <w:r>
        <w:rPr>
          <w:rFonts w:asciiTheme="majorHAnsi" w:hAnsiTheme="majorHAnsi"/>
          <w:b/>
          <w:bCs/>
          <w:color w:val="476166" w:themeColor="accent1"/>
          <w:sz w:val="28"/>
          <w:szCs w:val="28"/>
        </w:rPr>
        <w:t>utomated Squad Insights</w:t>
      </w:r>
      <w:bookmarkEnd w:id="14"/>
    </w:p>
    <w:p w14:paraId="69344899" w14:textId="77777777" w:rsidR="00553D63" w:rsidRPr="00553D63" w:rsidRDefault="00553D63" w:rsidP="00553D63">
      <w:pPr>
        <w:rPr>
          <w:lang w:val="en-GB"/>
        </w:rPr>
      </w:pPr>
      <w:r w:rsidRPr="00553D63">
        <w:rPr>
          <w:lang w:val="en-GB"/>
        </w:rPr>
        <w:t>Additionally, the software uses the statistical information in the dataset to produce automated squad insights. These insights recap significant contributions made by the team and highlight critical performance trends.</w:t>
      </w:r>
    </w:p>
    <w:p w14:paraId="2D999294" w14:textId="77777777" w:rsidR="00854815" w:rsidRDefault="00854815" w:rsidP="00A513F0"/>
    <w:p w14:paraId="4209E261" w14:textId="77777777" w:rsidR="00553D63" w:rsidRPr="00553D63" w:rsidRDefault="00553D63" w:rsidP="00553D63">
      <w:pPr>
        <w:rPr>
          <w:lang w:val="en-GB"/>
        </w:rPr>
      </w:pPr>
      <w:r w:rsidRPr="00553D63">
        <w:rPr>
          <w:lang w:val="en-GB"/>
        </w:rPr>
        <w:t xml:space="preserve">Finding the top batting average, top </w:t>
      </w:r>
      <w:proofErr w:type="spellStart"/>
      <w:r w:rsidRPr="00553D63">
        <w:rPr>
          <w:lang w:val="en-GB"/>
        </w:rPr>
        <w:t>wicket</w:t>
      </w:r>
      <w:proofErr w:type="spellEnd"/>
      <w:r w:rsidRPr="00553D63">
        <w:rPr>
          <w:lang w:val="en-GB"/>
        </w:rPr>
        <w:t xml:space="preserve">-taker, or players whose output greatly beyond the group average are a few examples. This eliminates the need for users to manually analyse massive amounts of data </w:t>
      </w:r>
      <w:proofErr w:type="gramStart"/>
      <w:r w:rsidRPr="00553D63">
        <w:rPr>
          <w:lang w:val="en-GB"/>
        </w:rPr>
        <w:t>in order to</w:t>
      </w:r>
      <w:proofErr w:type="gramEnd"/>
      <w:r w:rsidRPr="00553D63">
        <w:rPr>
          <w:lang w:val="en-GB"/>
        </w:rPr>
        <w:t xml:space="preserve"> quickly identify noteworthy trends.</w:t>
      </w:r>
    </w:p>
    <w:p w14:paraId="367C7674" w14:textId="77777777" w:rsidR="0081767D" w:rsidRDefault="0081767D" w:rsidP="00A513F0"/>
    <w:p w14:paraId="26C90BF7" w14:textId="77777777" w:rsidR="00553D63" w:rsidRPr="00553D63" w:rsidRDefault="00553D63" w:rsidP="00553D63">
      <w:pPr>
        <w:rPr>
          <w:lang w:val="en-GB"/>
        </w:rPr>
      </w:pPr>
      <w:r w:rsidRPr="00553D63">
        <w:rPr>
          <w:lang w:val="en-GB"/>
        </w:rPr>
        <w:t xml:space="preserve">These insights lessen the effort needed to interpret performance statistics by distilling complicated facts into succinct observations. To find significant patterns in traditional scorecard analysis, </w:t>
      </w:r>
      <w:proofErr w:type="gramStart"/>
      <w:r w:rsidRPr="00553D63">
        <w:rPr>
          <w:lang w:val="en-GB"/>
        </w:rPr>
        <w:t>a number of</w:t>
      </w:r>
      <w:proofErr w:type="gramEnd"/>
      <w:r w:rsidRPr="00553D63">
        <w:rPr>
          <w:lang w:val="en-GB"/>
        </w:rPr>
        <w:t xml:space="preserve"> indicators must be manually evaluated. This technique can be automated to increase efficiency and simplify analysis.</w:t>
      </w:r>
    </w:p>
    <w:p w14:paraId="4DE5CA1E" w14:textId="77777777" w:rsidR="0081767D" w:rsidRDefault="0081767D" w:rsidP="00A513F0"/>
    <w:p w14:paraId="75CCB2EF" w14:textId="77777777" w:rsidR="00553D63" w:rsidRPr="00553D63" w:rsidRDefault="00553D63" w:rsidP="00553D63">
      <w:pPr>
        <w:rPr>
          <w:lang w:val="en-GB"/>
        </w:rPr>
      </w:pPr>
      <w:r w:rsidRPr="00553D63">
        <w:rPr>
          <w:lang w:val="en-GB"/>
        </w:rPr>
        <w:t>Understanding team performance is further improved by additional information, such as recognising the most economical bowler or the most consistent batsman. The dashboard's direct presentation of this data facilitates quicker and more thorough comprehension.</w:t>
      </w:r>
    </w:p>
    <w:p w14:paraId="5F85766F" w14:textId="77777777" w:rsidR="0081767D" w:rsidRDefault="0081767D" w:rsidP="00A513F0"/>
    <w:p w14:paraId="58958005" w14:textId="77777777" w:rsidR="0081767D" w:rsidRDefault="0081767D" w:rsidP="00A513F0"/>
    <w:p w14:paraId="054430D5" w14:textId="165854E1" w:rsidR="00854815" w:rsidRPr="007D30AD" w:rsidRDefault="00854815" w:rsidP="007D30AD">
      <w:pPr>
        <w:pStyle w:val="Heading3"/>
        <w:rPr>
          <w:rFonts w:asciiTheme="majorHAnsi" w:hAnsiTheme="majorHAnsi"/>
          <w:b/>
          <w:bCs/>
          <w:color w:val="476166" w:themeColor="accent1"/>
          <w:sz w:val="28"/>
          <w:szCs w:val="28"/>
        </w:rPr>
      </w:pPr>
      <w:bookmarkStart w:id="15" w:name="_Toc228516518"/>
      <w:r w:rsidRPr="007D30AD">
        <w:rPr>
          <w:rFonts w:asciiTheme="majorHAnsi" w:hAnsiTheme="majorHAnsi"/>
          <w:b/>
          <w:bCs/>
          <w:color w:val="476166" w:themeColor="accent1"/>
          <w:sz w:val="28"/>
          <w:szCs w:val="28"/>
        </w:rPr>
        <w:t>4.4 Best XI Selection</w:t>
      </w:r>
      <w:bookmarkEnd w:id="15"/>
    </w:p>
    <w:p w14:paraId="73495169" w14:textId="77777777" w:rsidR="00BD7E02" w:rsidRPr="00BD7E02" w:rsidRDefault="00BD7E02" w:rsidP="00BD7E02">
      <w:pPr>
        <w:rPr>
          <w:lang w:val="en-GB"/>
        </w:rPr>
      </w:pPr>
      <w:r w:rsidRPr="00BD7E02">
        <w:rPr>
          <w:lang w:val="en-GB"/>
        </w:rPr>
        <w:t>The automated Best XI generator, which chooses the best squad lineup based on Performance Index values, is another important feature. The approach finds a balanced mix of bowling and batting capabilities by assessing player performance using a variety of variables.</w:t>
      </w:r>
    </w:p>
    <w:p w14:paraId="4A9E2A61" w14:textId="73C2CA31" w:rsidR="0081767D" w:rsidRPr="0081767D" w:rsidRDefault="0081767D" w:rsidP="0081767D">
      <w:pPr>
        <w:rPr>
          <w:lang w:val="en-GB"/>
        </w:rPr>
      </w:pPr>
    </w:p>
    <w:p w14:paraId="2215C52C" w14:textId="3E269405" w:rsidR="0081767D" w:rsidRPr="0081767D" w:rsidRDefault="00BD7E02" w:rsidP="0081767D">
      <w:pPr>
        <w:rPr>
          <w:lang w:val="en-GB"/>
        </w:rPr>
      </w:pPr>
      <w:r w:rsidRPr="00BD7E02">
        <w:rPr>
          <w:lang w:val="en-GB"/>
        </w:rPr>
        <w:t xml:space="preserve">This feature shows how team selection decisions can be aided by analytical models. Selection in grassroots cricket is frequently impacted by experience or </w:t>
      </w:r>
      <w:proofErr w:type="gramStart"/>
      <w:r w:rsidRPr="00BD7E02">
        <w:rPr>
          <w:lang w:val="en-GB"/>
        </w:rPr>
        <w:t>personal opinion</w:t>
      </w:r>
      <w:proofErr w:type="gramEnd"/>
      <w:r w:rsidRPr="00BD7E02">
        <w:rPr>
          <w:lang w:val="en-GB"/>
        </w:rPr>
        <w:t>; adding data-driven insights offers an extra, impartial viewpoint.</w:t>
      </w:r>
    </w:p>
    <w:p w14:paraId="3757EFB9" w14:textId="77777777" w:rsidR="00854815" w:rsidRDefault="00854815" w:rsidP="00A513F0"/>
    <w:p w14:paraId="1EC0DEC5" w14:textId="2460B228" w:rsidR="0081767D" w:rsidRDefault="00BD7E02" w:rsidP="00A513F0">
      <w:r w:rsidRPr="00BD7E02">
        <w:t xml:space="preserve">By </w:t>
      </w:r>
      <w:proofErr w:type="spellStart"/>
      <w:r w:rsidRPr="00BD7E02">
        <w:t>analysing</w:t>
      </w:r>
      <w:proofErr w:type="spellEnd"/>
      <w:r w:rsidRPr="00BD7E02">
        <w:t xml:space="preserve"> overall performance across the dataset, the system highlights players who consistently contribute to team success. Although the automated selection is not intended to replace human decision-making, it offers a useful reference point for evaluating different squad combinations.</w:t>
      </w:r>
    </w:p>
    <w:p w14:paraId="51E625B6" w14:textId="77777777" w:rsidR="0081767D" w:rsidRPr="0081767D" w:rsidRDefault="0081767D" w:rsidP="0081767D">
      <w:pPr>
        <w:rPr>
          <w:lang w:val="en-GB"/>
        </w:rPr>
      </w:pPr>
      <w:r w:rsidRPr="0081767D">
        <w:rPr>
          <w:lang w:val="en-GB"/>
        </w:rPr>
        <w:lastRenderedPageBreak/>
        <w:t>The system can suggest players who have consistently contributed throughout the dataset by examining performance metrics for the entire team. The automatic selection offers an analytical point of reference that may assist teams in weighing various selection possibilities, even if it does not take the place of coaches' or captains' judgement.</w:t>
      </w:r>
    </w:p>
    <w:p w14:paraId="34C5928F" w14:textId="77777777" w:rsidR="0081767D" w:rsidRDefault="0081767D" w:rsidP="00A513F0"/>
    <w:p w14:paraId="6B9B527E" w14:textId="77777777" w:rsidR="0081767D" w:rsidRPr="0081767D" w:rsidRDefault="0081767D" w:rsidP="0081767D">
      <w:pPr>
        <w:rPr>
          <w:lang w:val="en-GB"/>
        </w:rPr>
      </w:pPr>
      <w:r w:rsidRPr="0081767D">
        <w:rPr>
          <w:lang w:val="en-GB"/>
        </w:rPr>
        <w:t>Figure 3 shows the automatically formed squad lineup and illustrates the Best XI selection interface.</w:t>
      </w:r>
    </w:p>
    <w:p w14:paraId="2DBF3E88" w14:textId="77777777" w:rsidR="0081767D" w:rsidRDefault="0081767D" w:rsidP="00A513F0"/>
    <w:p w14:paraId="488B98CC" w14:textId="4A05E6EF" w:rsidR="0081767D" w:rsidRDefault="00C5247E" w:rsidP="00A513F0">
      <w:r w:rsidRPr="00C5247E">
        <w:rPr>
          <w:noProof/>
        </w:rPr>
        <w:drawing>
          <wp:inline distT="0" distB="0" distL="0" distR="0" wp14:anchorId="5F793417" wp14:editId="33605118">
            <wp:extent cx="6846570" cy="2935605"/>
            <wp:effectExtent l="0" t="0" r="0" b="0"/>
            <wp:docPr id="2086312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312730" name=""/>
                    <pic:cNvPicPr/>
                  </pic:nvPicPr>
                  <pic:blipFill>
                    <a:blip r:embed="rId14"/>
                    <a:stretch>
                      <a:fillRect/>
                    </a:stretch>
                  </pic:blipFill>
                  <pic:spPr>
                    <a:xfrm>
                      <a:off x="0" y="0"/>
                      <a:ext cx="6846570" cy="2935605"/>
                    </a:xfrm>
                    <a:prstGeom prst="rect">
                      <a:avLst/>
                    </a:prstGeom>
                  </pic:spPr>
                </pic:pic>
              </a:graphicData>
            </a:graphic>
          </wp:inline>
        </w:drawing>
      </w:r>
    </w:p>
    <w:p w14:paraId="0206AC63" w14:textId="77777777" w:rsidR="0081767D" w:rsidRDefault="0081767D" w:rsidP="00A513F0"/>
    <w:p w14:paraId="3C1BE8FB" w14:textId="52167DAF" w:rsidR="00854815" w:rsidRPr="007D30AD" w:rsidRDefault="00854815" w:rsidP="007D30AD">
      <w:pPr>
        <w:pStyle w:val="Heading3"/>
        <w:rPr>
          <w:rFonts w:asciiTheme="majorHAnsi" w:hAnsiTheme="majorHAnsi"/>
          <w:b/>
          <w:bCs/>
          <w:color w:val="476166" w:themeColor="accent1"/>
          <w:sz w:val="28"/>
          <w:szCs w:val="28"/>
        </w:rPr>
      </w:pPr>
      <w:bookmarkStart w:id="16" w:name="_Toc228516519"/>
      <w:r w:rsidRPr="007D30AD">
        <w:rPr>
          <w:rFonts w:asciiTheme="majorHAnsi" w:hAnsiTheme="majorHAnsi"/>
          <w:b/>
          <w:bCs/>
          <w:color w:val="476166" w:themeColor="accent1"/>
          <w:sz w:val="28"/>
          <w:szCs w:val="28"/>
        </w:rPr>
        <w:t xml:space="preserve">4.5 Data </w:t>
      </w:r>
      <w:proofErr w:type="spellStart"/>
      <w:r w:rsidRPr="007D30AD">
        <w:rPr>
          <w:rFonts w:asciiTheme="majorHAnsi" w:hAnsiTheme="majorHAnsi"/>
          <w:b/>
          <w:bCs/>
          <w:color w:val="476166" w:themeColor="accent1"/>
          <w:sz w:val="28"/>
          <w:szCs w:val="28"/>
        </w:rPr>
        <w:t>Visualisations</w:t>
      </w:r>
      <w:bookmarkEnd w:id="16"/>
      <w:proofErr w:type="spellEnd"/>
    </w:p>
    <w:p w14:paraId="53F70846" w14:textId="77777777" w:rsidR="002104A9" w:rsidRPr="002104A9" w:rsidRDefault="002104A9" w:rsidP="002104A9">
      <w:pPr>
        <w:rPr>
          <w:lang w:val="en-GB"/>
        </w:rPr>
      </w:pPr>
      <w:r w:rsidRPr="002104A9">
        <w:rPr>
          <w:lang w:val="en-GB"/>
        </w:rPr>
        <w:t xml:space="preserve">To aid in the comprehension of statistical data, the </w:t>
      </w:r>
      <w:proofErr w:type="spellStart"/>
      <w:r w:rsidRPr="002104A9">
        <w:rPr>
          <w:lang w:val="en-GB"/>
        </w:rPr>
        <w:t>StumpMetrics</w:t>
      </w:r>
      <w:proofErr w:type="spellEnd"/>
      <w:r w:rsidRPr="002104A9">
        <w:rPr>
          <w:lang w:val="en-GB"/>
        </w:rPr>
        <w:t xml:space="preserve"> dashboard includes a variety of graphical visualisations created with the Chart.js toolkit. By presenting performance data in an understandable and accessible manner, these visual components help users spot trends and patterns more successfully.</w:t>
      </w:r>
    </w:p>
    <w:p w14:paraId="0BDFC841" w14:textId="77777777" w:rsidR="0081767D" w:rsidRPr="0081767D" w:rsidRDefault="0081767D" w:rsidP="0081767D">
      <w:pPr>
        <w:rPr>
          <w:lang w:val="en-GB"/>
        </w:rPr>
      </w:pPr>
    </w:p>
    <w:p w14:paraId="018D4421" w14:textId="77777777" w:rsidR="002104A9" w:rsidRPr="002104A9" w:rsidRDefault="002104A9" w:rsidP="002104A9">
      <w:pPr>
        <w:rPr>
          <w:lang w:val="en-GB"/>
        </w:rPr>
      </w:pPr>
      <w:r w:rsidRPr="002104A9">
        <w:rPr>
          <w:lang w:val="en-GB"/>
        </w:rPr>
        <w:t>The platform includes a variety of visualisations. Metrics like runs scored and wickets taken are shown in bar charts, which make it possible to compare individuals directly. While line charts show performance patterns over time, scatter plots compare batting average and strike rate, offering insight into various playing styles.</w:t>
      </w:r>
    </w:p>
    <w:p w14:paraId="3A7F5B9B" w14:textId="77777777" w:rsidR="0081767D" w:rsidRDefault="0081767D" w:rsidP="0081767D">
      <w:pPr>
        <w:rPr>
          <w:lang w:val="en-GB"/>
        </w:rPr>
      </w:pPr>
    </w:p>
    <w:p w14:paraId="1BCBB06F" w14:textId="77777777" w:rsidR="00A0146E" w:rsidRPr="00A0146E" w:rsidRDefault="00A0146E" w:rsidP="00A0146E">
      <w:pPr>
        <w:rPr>
          <w:lang w:val="en-GB"/>
        </w:rPr>
      </w:pPr>
      <w:r w:rsidRPr="00A0146E">
        <w:rPr>
          <w:lang w:val="en-GB"/>
        </w:rPr>
        <w:t>Performance measures are easier to understand when data is presented visually. Instead of examining number tables, users may swiftly compare players and pinpoint significant performance variations. For instance, scatter plots draw attention to the differences between aggressive and consistent hitters, while bar charts facilitate the evaluation of team efforts.</w:t>
      </w:r>
    </w:p>
    <w:p w14:paraId="27E961CB" w14:textId="77777777" w:rsidR="0081767D" w:rsidRDefault="0081767D" w:rsidP="0081767D">
      <w:pPr>
        <w:rPr>
          <w:lang w:val="en-GB"/>
        </w:rPr>
      </w:pPr>
    </w:p>
    <w:p w14:paraId="06FF83CC" w14:textId="77777777" w:rsidR="00A0146E" w:rsidRPr="00A0146E" w:rsidRDefault="00A0146E" w:rsidP="00A0146E">
      <w:pPr>
        <w:rPr>
          <w:lang w:val="en-GB"/>
        </w:rPr>
      </w:pPr>
      <w:r w:rsidRPr="00A0146E">
        <w:rPr>
          <w:lang w:val="en-GB"/>
        </w:rPr>
        <w:t>A deeper comprehension of the relationships within the dataset is also supported by visualisation. Users can assess various forms of contribution by comparing batting and bowling statistics, which aids in identifying both high-impact players and those who offer reliable support.</w:t>
      </w:r>
    </w:p>
    <w:p w14:paraId="35E1051A" w14:textId="77777777" w:rsidR="0081767D" w:rsidRDefault="0081767D" w:rsidP="0081767D">
      <w:pPr>
        <w:rPr>
          <w:lang w:val="en-GB"/>
        </w:rPr>
      </w:pPr>
    </w:p>
    <w:p w14:paraId="11056107" w14:textId="26574572" w:rsidR="00A0146E" w:rsidRDefault="00A0146E" w:rsidP="0081767D">
      <w:pPr>
        <w:rPr>
          <w:lang w:val="en-GB"/>
        </w:rPr>
      </w:pPr>
      <w:r w:rsidRPr="00A0146E">
        <w:rPr>
          <w:lang w:val="en-GB"/>
        </w:rPr>
        <w:t>Additionally, exploratory analysis is encouraged by the inclusion of interactive graphic elements. Users can look at all facets of the data, spot odd trends, and learn more about team performance. This promotes more educated understanding of statistics data and increases platform participation.</w:t>
      </w:r>
    </w:p>
    <w:p w14:paraId="663AE3B7" w14:textId="77777777" w:rsidR="00A0146E" w:rsidRDefault="00A0146E" w:rsidP="0081767D">
      <w:pPr>
        <w:rPr>
          <w:lang w:val="en-GB"/>
        </w:rPr>
      </w:pPr>
    </w:p>
    <w:p w14:paraId="4F0D0505" w14:textId="30C4BF10" w:rsidR="0081767D" w:rsidRPr="0081767D" w:rsidRDefault="0081767D" w:rsidP="0081767D">
      <w:pPr>
        <w:rPr>
          <w:lang w:val="en-GB"/>
        </w:rPr>
      </w:pPr>
      <w:r w:rsidRPr="0081767D">
        <w:rPr>
          <w:lang w:val="en-GB"/>
        </w:rPr>
        <w:t>Figur</w:t>
      </w:r>
      <w:r w:rsidR="00B13D21">
        <w:rPr>
          <w:lang w:val="en-GB"/>
        </w:rPr>
        <w:t>es 4 and 5</w:t>
      </w:r>
      <w:r w:rsidRPr="0081767D">
        <w:rPr>
          <w:lang w:val="en-GB"/>
        </w:rPr>
        <w:t xml:space="preserve"> display examples of the graphical visualisations produced by the system.</w:t>
      </w:r>
    </w:p>
    <w:p w14:paraId="5177CB70" w14:textId="77777777" w:rsidR="0081767D" w:rsidRDefault="0081767D" w:rsidP="0081767D">
      <w:pPr>
        <w:rPr>
          <w:lang w:val="en-GB"/>
        </w:rPr>
      </w:pPr>
    </w:p>
    <w:p w14:paraId="0B5D31CF" w14:textId="196B315F" w:rsidR="0081767D" w:rsidRDefault="00B13D21" w:rsidP="0081767D">
      <w:pPr>
        <w:rPr>
          <w:sz w:val="22"/>
          <w:szCs w:val="22"/>
          <w:lang w:val="en-GB"/>
        </w:rPr>
      </w:pPr>
      <w:r w:rsidRPr="00B13D21">
        <w:rPr>
          <w:noProof/>
          <w:sz w:val="22"/>
          <w:szCs w:val="22"/>
          <w:lang w:val="en-GB"/>
        </w:rPr>
        <w:lastRenderedPageBreak/>
        <w:drawing>
          <wp:inline distT="0" distB="0" distL="0" distR="0" wp14:anchorId="4051DBEF" wp14:editId="6DC1A796">
            <wp:extent cx="6846570" cy="2954020"/>
            <wp:effectExtent l="0" t="0" r="0" b="0"/>
            <wp:docPr id="1438592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592666" name=""/>
                    <pic:cNvPicPr/>
                  </pic:nvPicPr>
                  <pic:blipFill>
                    <a:blip r:embed="rId15"/>
                    <a:stretch>
                      <a:fillRect/>
                    </a:stretch>
                  </pic:blipFill>
                  <pic:spPr>
                    <a:xfrm>
                      <a:off x="0" y="0"/>
                      <a:ext cx="6846570" cy="2954020"/>
                    </a:xfrm>
                    <a:prstGeom prst="rect">
                      <a:avLst/>
                    </a:prstGeom>
                  </pic:spPr>
                </pic:pic>
              </a:graphicData>
            </a:graphic>
          </wp:inline>
        </w:drawing>
      </w:r>
    </w:p>
    <w:p w14:paraId="404E9B09" w14:textId="77777777" w:rsidR="0081767D" w:rsidRDefault="0081767D" w:rsidP="0081767D">
      <w:pPr>
        <w:rPr>
          <w:sz w:val="22"/>
          <w:szCs w:val="22"/>
          <w:lang w:val="en-GB"/>
        </w:rPr>
      </w:pPr>
    </w:p>
    <w:p w14:paraId="75C0BA8C" w14:textId="34C40117" w:rsidR="00B13D21" w:rsidRPr="0081767D" w:rsidRDefault="00B13D21" w:rsidP="0081767D">
      <w:pPr>
        <w:rPr>
          <w:sz w:val="22"/>
          <w:szCs w:val="22"/>
          <w:lang w:val="en-GB"/>
        </w:rPr>
      </w:pPr>
      <w:r w:rsidRPr="00B13D21">
        <w:rPr>
          <w:noProof/>
          <w:sz w:val="22"/>
          <w:szCs w:val="22"/>
          <w:lang w:val="en-GB"/>
        </w:rPr>
        <w:drawing>
          <wp:inline distT="0" distB="0" distL="0" distR="0" wp14:anchorId="5E6AA2C0" wp14:editId="79FCD656">
            <wp:extent cx="6846570" cy="2959100"/>
            <wp:effectExtent l="0" t="0" r="0" b="0"/>
            <wp:docPr id="9008916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891676" name=""/>
                    <pic:cNvPicPr/>
                  </pic:nvPicPr>
                  <pic:blipFill>
                    <a:blip r:embed="rId16"/>
                    <a:stretch>
                      <a:fillRect/>
                    </a:stretch>
                  </pic:blipFill>
                  <pic:spPr>
                    <a:xfrm>
                      <a:off x="0" y="0"/>
                      <a:ext cx="6846570" cy="2959100"/>
                    </a:xfrm>
                    <a:prstGeom prst="rect">
                      <a:avLst/>
                    </a:prstGeom>
                  </pic:spPr>
                </pic:pic>
              </a:graphicData>
            </a:graphic>
          </wp:inline>
        </w:drawing>
      </w:r>
    </w:p>
    <w:p w14:paraId="581D5F13" w14:textId="77777777" w:rsidR="00854815" w:rsidRDefault="00854815" w:rsidP="00A513F0">
      <w:pPr>
        <w:rPr>
          <w:rFonts w:asciiTheme="majorHAnsi" w:hAnsiTheme="majorHAnsi"/>
          <w:b/>
          <w:bCs/>
          <w:color w:val="476166" w:themeColor="accent1"/>
          <w:sz w:val="22"/>
          <w:szCs w:val="22"/>
        </w:rPr>
      </w:pPr>
    </w:p>
    <w:p w14:paraId="0244731E" w14:textId="77777777" w:rsidR="0081767D" w:rsidRPr="007D30AD" w:rsidRDefault="0081767D" w:rsidP="00A513F0">
      <w:pPr>
        <w:rPr>
          <w:rFonts w:asciiTheme="majorHAnsi" w:hAnsiTheme="majorHAnsi"/>
          <w:b/>
          <w:bCs/>
          <w:color w:val="476166" w:themeColor="accent1"/>
          <w:sz w:val="22"/>
          <w:szCs w:val="22"/>
        </w:rPr>
      </w:pPr>
    </w:p>
    <w:p w14:paraId="5A49253E" w14:textId="281C7357" w:rsidR="00E40933" w:rsidRDefault="00854815" w:rsidP="00A513F0">
      <w:pPr>
        <w:pStyle w:val="Heading3"/>
        <w:rPr>
          <w:rFonts w:asciiTheme="majorHAnsi" w:hAnsiTheme="majorHAnsi"/>
          <w:b/>
          <w:bCs/>
          <w:color w:val="476166" w:themeColor="accent1"/>
          <w:sz w:val="28"/>
          <w:szCs w:val="28"/>
        </w:rPr>
      </w:pPr>
      <w:bookmarkStart w:id="17" w:name="_Toc228516520"/>
      <w:r w:rsidRPr="007D30AD">
        <w:rPr>
          <w:rFonts w:asciiTheme="majorHAnsi" w:hAnsiTheme="majorHAnsi"/>
          <w:b/>
          <w:bCs/>
          <w:color w:val="476166" w:themeColor="accent1"/>
          <w:sz w:val="28"/>
          <w:szCs w:val="28"/>
        </w:rPr>
        <w:t>4.6 Player Profiles</w:t>
      </w:r>
      <w:bookmarkEnd w:id="17"/>
    </w:p>
    <w:p w14:paraId="7621B83B" w14:textId="77777777" w:rsidR="0091410A" w:rsidRPr="0091410A" w:rsidRDefault="0091410A" w:rsidP="0091410A">
      <w:pPr>
        <w:rPr>
          <w:lang w:val="en-GB"/>
        </w:rPr>
      </w:pPr>
      <w:r w:rsidRPr="0091410A">
        <w:rPr>
          <w:lang w:val="en-GB"/>
        </w:rPr>
        <w:t>The website offers interactive player profile pages that enable in-depth analysis of individual performance in addition to squad-level statistics.</w:t>
      </w:r>
    </w:p>
    <w:p w14:paraId="1774A917" w14:textId="77777777" w:rsidR="00A513F0" w:rsidRDefault="00A513F0" w:rsidP="00A513F0"/>
    <w:p w14:paraId="4E001A3C" w14:textId="77777777" w:rsidR="0091410A" w:rsidRPr="0091410A" w:rsidRDefault="0091410A" w:rsidP="0091410A">
      <w:pPr>
        <w:rPr>
          <w:lang w:val="en-GB"/>
        </w:rPr>
      </w:pPr>
      <w:r w:rsidRPr="0091410A">
        <w:rPr>
          <w:lang w:val="en-GB"/>
        </w:rPr>
        <w:t>A profile with statistical breakdowns, squad rankings, Performance Index scores, and graphical comparisons with other players is displayed when a player is selected from the ranking table. This makes it possible to comprehend each team member's contribution in more detail.</w:t>
      </w:r>
    </w:p>
    <w:p w14:paraId="7F20AE31" w14:textId="77777777" w:rsidR="008710EA" w:rsidRDefault="008710EA" w:rsidP="00A513F0"/>
    <w:p w14:paraId="732F108C" w14:textId="77777777" w:rsidR="0091410A" w:rsidRPr="0091410A" w:rsidRDefault="0091410A" w:rsidP="0091410A">
      <w:pPr>
        <w:rPr>
          <w:lang w:val="en-GB"/>
        </w:rPr>
      </w:pPr>
      <w:r w:rsidRPr="0091410A">
        <w:rPr>
          <w:lang w:val="en-GB"/>
        </w:rPr>
        <w:t>By displaying player statistics in addition to team averages, these profiles facilitate comparative analysis. This enables users to evaluate performance in relation to the larger squad, emphasising both areas of strength and room for development.</w:t>
      </w:r>
    </w:p>
    <w:p w14:paraId="0E3833E9" w14:textId="77777777" w:rsidR="008710EA" w:rsidRDefault="008710EA" w:rsidP="00A513F0"/>
    <w:p w14:paraId="55730070" w14:textId="77777777" w:rsidR="0091410A" w:rsidRPr="0091410A" w:rsidRDefault="0091410A" w:rsidP="0091410A">
      <w:pPr>
        <w:rPr>
          <w:lang w:val="en-GB"/>
        </w:rPr>
      </w:pPr>
      <w:r w:rsidRPr="0091410A">
        <w:rPr>
          <w:lang w:val="en-GB"/>
        </w:rPr>
        <w:t>A player who has a good batting average but a low strike rate, for instance, would be considered more conservative. Users are better able to understand performance trends when this data is presented both numerically and graphically.</w:t>
      </w:r>
    </w:p>
    <w:p w14:paraId="49698924" w14:textId="77777777" w:rsidR="008710EA" w:rsidRDefault="008710EA" w:rsidP="00A513F0"/>
    <w:p w14:paraId="69BF5F69" w14:textId="6CDFCADA" w:rsidR="008710EA" w:rsidRPr="008710EA" w:rsidRDefault="008710EA" w:rsidP="008710EA">
      <w:pPr>
        <w:rPr>
          <w:lang w:val="en-GB"/>
        </w:rPr>
      </w:pPr>
      <w:r w:rsidRPr="008710EA">
        <w:rPr>
          <w:lang w:val="en-GB"/>
        </w:rPr>
        <w:t xml:space="preserve">Figure </w:t>
      </w:r>
      <w:r w:rsidR="00B13D21">
        <w:rPr>
          <w:lang w:val="en-GB"/>
        </w:rPr>
        <w:t>6</w:t>
      </w:r>
      <w:r w:rsidRPr="008710EA">
        <w:rPr>
          <w:lang w:val="en-GB"/>
        </w:rPr>
        <w:t xml:space="preserve"> displays an example of the player profile interface.</w:t>
      </w:r>
    </w:p>
    <w:p w14:paraId="54202E37" w14:textId="77777777" w:rsidR="008710EA" w:rsidRDefault="008710EA" w:rsidP="00A513F0"/>
    <w:p w14:paraId="25E88026" w14:textId="6F68D5D6" w:rsidR="008710EA" w:rsidRDefault="00B13D21" w:rsidP="00A513F0">
      <w:r w:rsidRPr="00B13D21">
        <w:rPr>
          <w:noProof/>
        </w:rPr>
        <w:drawing>
          <wp:inline distT="0" distB="0" distL="0" distR="0" wp14:anchorId="23E06A8E" wp14:editId="317F5C9F">
            <wp:extent cx="6846570" cy="2954020"/>
            <wp:effectExtent l="0" t="0" r="0" b="0"/>
            <wp:docPr id="668821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821914" name=""/>
                    <pic:cNvPicPr/>
                  </pic:nvPicPr>
                  <pic:blipFill>
                    <a:blip r:embed="rId17"/>
                    <a:stretch>
                      <a:fillRect/>
                    </a:stretch>
                  </pic:blipFill>
                  <pic:spPr>
                    <a:xfrm>
                      <a:off x="0" y="0"/>
                      <a:ext cx="6846570" cy="2954020"/>
                    </a:xfrm>
                    <a:prstGeom prst="rect">
                      <a:avLst/>
                    </a:prstGeom>
                  </pic:spPr>
                </pic:pic>
              </a:graphicData>
            </a:graphic>
          </wp:inline>
        </w:drawing>
      </w:r>
    </w:p>
    <w:p w14:paraId="32EFA224" w14:textId="77777777" w:rsidR="0081767D" w:rsidRPr="00A513F0" w:rsidRDefault="0081767D" w:rsidP="00A513F0"/>
    <w:p w14:paraId="107B98D4" w14:textId="59CCFD40" w:rsidR="0048404D" w:rsidRDefault="00564639" w:rsidP="00A513F0">
      <w:pPr>
        <w:pStyle w:val="Heading1"/>
      </w:pPr>
      <w:bookmarkStart w:id="18" w:name="_Toc211853708"/>
      <w:bookmarkStart w:id="19" w:name="_Toc228516521"/>
      <w:r>
        <w:t xml:space="preserve">5. </w:t>
      </w:r>
      <w:bookmarkEnd w:id="18"/>
      <w:r w:rsidR="00A513F0">
        <w:t>Recommendations for Future Work</w:t>
      </w:r>
      <w:bookmarkEnd w:id="19"/>
      <w:r w:rsidR="00D06B37" w:rsidRPr="0048404D">
        <w:t xml:space="preserve"> </w:t>
      </w:r>
    </w:p>
    <w:p w14:paraId="6CC88AB9" w14:textId="77777777" w:rsidR="00FC4589" w:rsidRDefault="00FC4589" w:rsidP="00D06B37"/>
    <w:p w14:paraId="6CF8D236" w14:textId="77777777" w:rsidR="007156A5" w:rsidRPr="007156A5" w:rsidRDefault="007156A5" w:rsidP="007156A5">
      <w:pPr>
        <w:rPr>
          <w:lang w:val="en-GB"/>
        </w:rPr>
      </w:pPr>
      <w:r w:rsidRPr="007156A5">
        <w:rPr>
          <w:lang w:val="en-GB"/>
        </w:rPr>
        <w:t xml:space="preserve">Although the </w:t>
      </w:r>
      <w:proofErr w:type="spellStart"/>
      <w:r w:rsidRPr="007156A5">
        <w:rPr>
          <w:lang w:val="en-GB"/>
        </w:rPr>
        <w:t>StumpMetrics</w:t>
      </w:r>
      <w:proofErr w:type="spellEnd"/>
      <w:r w:rsidRPr="007156A5">
        <w:rPr>
          <w:lang w:val="en-GB"/>
        </w:rPr>
        <w:t xml:space="preserve"> platform effectively illustrates how cricket information may be converted into an interactive analytics dashboard, </w:t>
      </w:r>
      <w:proofErr w:type="gramStart"/>
      <w:r w:rsidRPr="007156A5">
        <w:rPr>
          <w:lang w:val="en-GB"/>
        </w:rPr>
        <w:t>a number of</w:t>
      </w:r>
      <w:proofErr w:type="gramEnd"/>
      <w:r w:rsidRPr="007156A5">
        <w:rPr>
          <w:lang w:val="en-GB"/>
        </w:rPr>
        <w:t xml:space="preserve"> possible additions could improve the system even more. These enhancements would enable the platform to go beyond its existing prototype and provide cricket clubs more analytical features.</w:t>
      </w:r>
    </w:p>
    <w:p w14:paraId="59111641" w14:textId="77777777" w:rsidR="007156A5" w:rsidRDefault="007156A5" w:rsidP="00D06B37"/>
    <w:p w14:paraId="2E299D72" w14:textId="77777777" w:rsidR="007156A5" w:rsidRPr="007156A5" w:rsidRDefault="007156A5" w:rsidP="007156A5">
      <w:pPr>
        <w:rPr>
          <w:lang w:val="en-GB"/>
        </w:rPr>
      </w:pPr>
      <w:r w:rsidRPr="007156A5">
        <w:rPr>
          <w:lang w:val="en-GB"/>
        </w:rPr>
        <w:t>The introduction of a more sophisticated team selection tool is one potential advancement. Based on the computed Performance Index, the existing system automatically creates a "Best XI." On the other hand, a team selection interface in a later iteration might enable users to manually create lineups. This would allow coaches or captains to try out various team combinations and see how they impact the squad's statistical balance. For instance, the technology might offer visual feedback on how well a chosen lineup strikes a balance between bowling depth and hitting strength.</w:t>
      </w:r>
    </w:p>
    <w:p w14:paraId="0661C8CB" w14:textId="77777777" w:rsidR="007156A5" w:rsidRDefault="007156A5" w:rsidP="00D06B37"/>
    <w:p w14:paraId="494FC0F0" w14:textId="77777777" w:rsidR="007156A5" w:rsidRPr="007156A5" w:rsidRDefault="007156A5" w:rsidP="007156A5">
      <w:pPr>
        <w:rPr>
          <w:lang w:val="en-GB"/>
        </w:rPr>
      </w:pPr>
      <w:r w:rsidRPr="007156A5">
        <w:rPr>
          <w:lang w:val="en-GB"/>
        </w:rPr>
        <w:t>Increasing the functionality of the player profile is another area that might be developed. Future versions of the system may incorporate more in-depth analytical metrics, even though it now offers a statistics summary and performance charts for every participant. These could include player consistency metrics, performance patterns over several games, or comparisons with player statistics from the past. Adding more visuals could also make it easier to examine how each player has changed over time.</w:t>
      </w:r>
    </w:p>
    <w:p w14:paraId="4C0D82E1" w14:textId="77777777" w:rsidR="007156A5" w:rsidRDefault="007156A5" w:rsidP="00D06B37"/>
    <w:p w14:paraId="67B7139C" w14:textId="77777777" w:rsidR="007156A5" w:rsidRPr="007156A5" w:rsidRDefault="007156A5" w:rsidP="007156A5">
      <w:pPr>
        <w:rPr>
          <w:lang w:val="en-GB"/>
        </w:rPr>
      </w:pPr>
      <w:r w:rsidRPr="007156A5">
        <w:rPr>
          <w:lang w:val="en-GB"/>
        </w:rPr>
        <w:t xml:space="preserve">Additionally, the platform might be expanded to accommodate numerous clubs and teams inside a single system. </w:t>
      </w:r>
      <w:proofErr w:type="spellStart"/>
      <w:r w:rsidRPr="007156A5">
        <w:rPr>
          <w:lang w:val="en-GB"/>
        </w:rPr>
        <w:t>StumpMetrics</w:t>
      </w:r>
      <w:proofErr w:type="spellEnd"/>
      <w:r w:rsidRPr="007156A5">
        <w:rPr>
          <w:lang w:val="en-GB"/>
        </w:rPr>
        <w:t xml:space="preserve"> may enable users to examine league-wide performance patterns or compare squads from other teams by enlarging the dataset structure. Longitudinal analysis would also be made possible by including data from several seasons, enabling users to monitor player development and team performance over </w:t>
      </w:r>
      <w:proofErr w:type="gramStart"/>
      <w:r w:rsidRPr="007156A5">
        <w:rPr>
          <w:lang w:val="en-GB"/>
        </w:rPr>
        <w:t>a number of</w:t>
      </w:r>
      <w:proofErr w:type="gramEnd"/>
      <w:r w:rsidRPr="007156A5">
        <w:rPr>
          <w:lang w:val="en-GB"/>
        </w:rPr>
        <w:t xml:space="preserve"> years.</w:t>
      </w:r>
    </w:p>
    <w:p w14:paraId="4CEB7D30" w14:textId="77777777" w:rsidR="007156A5" w:rsidRDefault="007156A5" w:rsidP="00D06B37"/>
    <w:p w14:paraId="2552F8BF" w14:textId="77777777" w:rsidR="007156A5" w:rsidRPr="007156A5" w:rsidRDefault="007156A5" w:rsidP="007156A5">
      <w:pPr>
        <w:rPr>
          <w:lang w:val="en-GB"/>
        </w:rPr>
      </w:pPr>
      <w:r w:rsidRPr="007156A5">
        <w:rPr>
          <w:lang w:val="en-GB"/>
        </w:rPr>
        <w:t xml:space="preserve">Lastly, future iterations of the platform might use predictive analytics methods to forecast possible performance results using past data. It is possible to find trends in player performance and make predictions about future contributions using machine learning techniques. More sophisticated </w:t>
      </w:r>
      <w:r w:rsidRPr="007156A5">
        <w:rPr>
          <w:lang w:val="en-GB"/>
        </w:rPr>
        <w:lastRenderedPageBreak/>
        <w:t>decision-making tools for team management and performance evaluation might be supported by such features.</w:t>
      </w:r>
    </w:p>
    <w:p w14:paraId="501BE737" w14:textId="77777777" w:rsidR="007156A5" w:rsidRDefault="007156A5" w:rsidP="00D06B37"/>
    <w:p w14:paraId="6B3AE57C" w14:textId="77777777" w:rsidR="007156A5" w:rsidRPr="007156A5" w:rsidRDefault="007156A5" w:rsidP="007156A5">
      <w:pPr>
        <w:rPr>
          <w:lang w:val="en-GB"/>
        </w:rPr>
      </w:pPr>
      <w:r w:rsidRPr="007156A5">
        <w:rPr>
          <w:lang w:val="en-GB"/>
        </w:rPr>
        <w:t xml:space="preserve">These possible advancements show that </w:t>
      </w:r>
      <w:proofErr w:type="spellStart"/>
      <w:r w:rsidRPr="007156A5">
        <w:rPr>
          <w:lang w:val="en-GB"/>
        </w:rPr>
        <w:t>StumpMetrics</w:t>
      </w:r>
      <w:proofErr w:type="spellEnd"/>
      <w:r w:rsidRPr="007156A5">
        <w:rPr>
          <w:lang w:val="en-GB"/>
        </w:rPr>
        <w:t xml:space="preserve"> offers a solid basis for additional research into sports analytics in grassroots cricket settings and may be developed into a more complete platform for performance monitoring.</w:t>
      </w:r>
    </w:p>
    <w:p w14:paraId="4F8C1686" w14:textId="77777777" w:rsidR="007156A5" w:rsidRDefault="007156A5" w:rsidP="00D06B37"/>
    <w:p w14:paraId="431D4C89" w14:textId="77777777" w:rsidR="007156A5" w:rsidRDefault="007156A5" w:rsidP="00D06B37"/>
    <w:p w14:paraId="7E4BE0BB" w14:textId="2406BAFC" w:rsidR="0048404D" w:rsidRPr="0048404D" w:rsidRDefault="00564639" w:rsidP="00440D03">
      <w:pPr>
        <w:pStyle w:val="Heading1"/>
      </w:pPr>
      <w:bookmarkStart w:id="20" w:name="_Toc211853709"/>
      <w:bookmarkStart w:id="21" w:name="_Toc228516522"/>
      <w:r>
        <w:t xml:space="preserve">6. </w:t>
      </w:r>
      <w:bookmarkEnd w:id="20"/>
      <w:r w:rsidR="00A513F0">
        <w:t>Ethical Considerations</w:t>
      </w:r>
      <w:bookmarkEnd w:id="21"/>
    </w:p>
    <w:p w14:paraId="75206F7E" w14:textId="59CE48D5" w:rsidR="00D06B37" w:rsidRDefault="0048404D" w:rsidP="00D06B37">
      <w:pPr>
        <w:rPr>
          <w:b/>
          <w:bCs/>
          <w:u w:val="single"/>
        </w:rPr>
      </w:pPr>
      <w:r>
        <w:rPr>
          <w:b/>
          <w:bCs/>
          <w:u w:val="single"/>
        </w:rPr>
        <w:t xml:space="preserve"> </w:t>
      </w:r>
    </w:p>
    <w:p w14:paraId="1F74F065" w14:textId="77777777" w:rsidR="007156A5" w:rsidRDefault="007156A5" w:rsidP="007156A5">
      <w:pPr>
        <w:rPr>
          <w:lang w:val="en-GB"/>
        </w:rPr>
      </w:pPr>
      <w:r w:rsidRPr="007156A5">
        <w:rPr>
          <w:lang w:val="en-GB"/>
        </w:rPr>
        <w:t xml:space="preserve">It is crucial to </w:t>
      </w:r>
      <w:proofErr w:type="gramStart"/>
      <w:r w:rsidRPr="007156A5">
        <w:rPr>
          <w:lang w:val="en-GB"/>
        </w:rPr>
        <w:t>take into account</w:t>
      </w:r>
      <w:proofErr w:type="gramEnd"/>
      <w:r w:rsidRPr="007156A5">
        <w:rPr>
          <w:lang w:val="en-GB"/>
        </w:rPr>
        <w:t xml:space="preserve"> the ethical ramifications of using player statistics and performance analytics, even if the </w:t>
      </w:r>
      <w:proofErr w:type="spellStart"/>
      <w:r w:rsidRPr="007156A5">
        <w:rPr>
          <w:lang w:val="en-GB"/>
        </w:rPr>
        <w:t>StumpMetrics</w:t>
      </w:r>
      <w:proofErr w:type="spellEnd"/>
      <w:r w:rsidRPr="007156A5">
        <w:rPr>
          <w:lang w:val="en-GB"/>
        </w:rPr>
        <w:t xml:space="preserve"> platform is intended to study cricket performance data. Even though statistical data is frequently captured in sporting settings, how that data is understood and presented can have an impact on how players are assessed within a team.</w:t>
      </w:r>
    </w:p>
    <w:p w14:paraId="24EEC160" w14:textId="77777777" w:rsidR="007156A5" w:rsidRDefault="007156A5" w:rsidP="007156A5">
      <w:pPr>
        <w:rPr>
          <w:lang w:val="en-GB"/>
        </w:rPr>
      </w:pPr>
    </w:p>
    <w:p w14:paraId="3DC4F047" w14:textId="77777777" w:rsidR="007156A5" w:rsidRPr="007156A5" w:rsidRDefault="007156A5" w:rsidP="007156A5">
      <w:pPr>
        <w:rPr>
          <w:lang w:val="en-GB"/>
        </w:rPr>
      </w:pPr>
      <w:r w:rsidRPr="007156A5">
        <w:rPr>
          <w:lang w:val="en-GB"/>
        </w:rPr>
        <w:t>The possible abuse or misinterpretation of performance statistics is one ethical issue. Although analytical tools can offer insightful information on player contributions, statistical results shouldn't be used as the only indicator of a player's worth. Although they may affect performance, elements like teamwork, leadership, match circumstances, and player positions within a team are not generally included in numerical datasets. Therefore, analytical measurements should not be utilised as final assessments of player skill but rather as helpful tools.</w:t>
      </w:r>
    </w:p>
    <w:p w14:paraId="3FBFABFC" w14:textId="77777777" w:rsidR="007156A5" w:rsidRDefault="007156A5" w:rsidP="007156A5">
      <w:pPr>
        <w:rPr>
          <w:lang w:val="en-GB"/>
        </w:rPr>
      </w:pPr>
    </w:p>
    <w:p w14:paraId="223C3C68" w14:textId="77777777" w:rsidR="007156A5" w:rsidRPr="007156A5" w:rsidRDefault="007156A5" w:rsidP="007156A5">
      <w:pPr>
        <w:rPr>
          <w:lang w:val="en-GB"/>
        </w:rPr>
      </w:pPr>
      <w:r w:rsidRPr="007156A5">
        <w:rPr>
          <w:lang w:val="en-GB"/>
        </w:rPr>
        <w:t xml:space="preserve">Another crucial ethical factor is transparency in the computation of performance indicators. Runs scored, batting averages, strike rates, and wickets taken are examples of </w:t>
      </w:r>
      <w:proofErr w:type="spellStart"/>
      <w:proofErr w:type="gramStart"/>
      <w:r w:rsidRPr="007156A5">
        <w:rPr>
          <w:lang w:val="en-GB"/>
        </w:rPr>
        <w:t>well defined</w:t>
      </w:r>
      <w:proofErr w:type="spellEnd"/>
      <w:proofErr w:type="gramEnd"/>
      <w:r w:rsidRPr="007156A5">
        <w:rPr>
          <w:lang w:val="en-GB"/>
        </w:rPr>
        <w:t xml:space="preserve"> statistical indicators that are used in the </w:t>
      </w:r>
      <w:proofErr w:type="spellStart"/>
      <w:r w:rsidRPr="007156A5">
        <w:rPr>
          <w:lang w:val="en-GB"/>
        </w:rPr>
        <w:t>StumpMetrics</w:t>
      </w:r>
      <w:proofErr w:type="spellEnd"/>
      <w:r w:rsidRPr="007156A5">
        <w:rPr>
          <w:lang w:val="en-GB"/>
        </w:rPr>
        <w:t xml:space="preserve"> platform to calculate the Performance Index. </w:t>
      </w:r>
      <w:proofErr w:type="gramStart"/>
      <w:r w:rsidRPr="007156A5">
        <w:rPr>
          <w:lang w:val="en-GB"/>
        </w:rPr>
        <w:t>In order to</w:t>
      </w:r>
      <w:proofErr w:type="gramEnd"/>
      <w:r w:rsidRPr="007156A5">
        <w:rPr>
          <w:lang w:val="en-GB"/>
        </w:rPr>
        <w:t xml:space="preserve"> help users comprehend how analytical results are produced and enable them to effectively interpret the data, the underlying statistics are shown alongside calculated scores.</w:t>
      </w:r>
    </w:p>
    <w:p w14:paraId="57CF56F4" w14:textId="77777777" w:rsidR="007156A5" w:rsidRDefault="007156A5" w:rsidP="007156A5">
      <w:pPr>
        <w:rPr>
          <w:lang w:val="en-GB"/>
        </w:rPr>
      </w:pPr>
    </w:p>
    <w:p w14:paraId="25AB7E23" w14:textId="77777777" w:rsidR="007156A5" w:rsidRPr="007156A5" w:rsidRDefault="007156A5" w:rsidP="007156A5">
      <w:pPr>
        <w:rPr>
          <w:lang w:val="en-GB"/>
        </w:rPr>
      </w:pPr>
      <w:r w:rsidRPr="007156A5">
        <w:rPr>
          <w:lang w:val="en-GB"/>
        </w:rPr>
        <w:t xml:space="preserve">Potential bias in analytical models is another ethical issue. The Performance Index's weighting of various performance criteria may have an impact on players' rankings. For instance, some statistical metrics could favour </w:t>
      </w:r>
      <w:proofErr w:type="gramStart"/>
      <w:r w:rsidRPr="007156A5">
        <w:rPr>
          <w:lang w:val="en-GB"/>
        </w:rPr>
        <w:t>particular team</w:t>
      </w:r>
      <w:proofErr w:type="gramEnd"/>
      <w:r w:rsidRPr="007156A5">
        <w:rPr>
          <w:lang w:val="en-GB"/>
        </w:rPr>
        <w:t xml:space="preserve"> roles or playing styles. As a result, it's critical that users comprehend the underlying assumptions of the analytical model and interpret such measurements with caution.</w:t>
      </w:r>
    </w:p>
    <w:p w14:paraId="5A231FF1" w14:textId="77777777" w:rsidR="007156A5" w:rsidRDefault="007156A5" w:rsidP="007156A5">
      <w:pPr>
        <w:rPr>
          <w:lang w:val="en-GB"/>
        </w:rPr>
      </w:pPr>
    </w:p>
    <w:p w14:paraId="7A0D13B2" w14:textId="77777777" w:rsidR="007156A5" w:rsidRPr="007156A5" w:rsidRDefault="007156A5" w:rsidP="007156A5">
      <w:pPr>
        <w:rPr>
          <w:lang w:val="en-GB"/>
        </w:rPr>
      </w:pPr>
      <w:r w:rsidRPr="007156A5">
        <w:rPr>
          <w:lang w:val="en-GB"/>
        </w:rPr>
        <w:t xml:space="preserve">Lastly, rather than using sensitive personal data, the </w:t>
      </w:r>
      <w:proofErr w:type="spellStart"/>
      <w:r w:rsidRPr="007156A5">
        <w:rPr>
          <w:lang w:val="en-GB"/>
        </w:rPr>
        <w:t>StumpMetrics</w:t>
      </w:r>
      <w:proofErr w:type="spellEnd"/>
      <w:r w:rsidRPr="007156A5">
        <w:rPr>
          <w:lang w:val="en-GB"/>
        </w:rPr>
        <w:t xml:space="preserve"> system makes use of club-level or publicly accessible performance data. Privacy hazards are therefore negligible. However, </w:t>
      </w:r>
      <w:proofErr w:type="gramStart"/>
      <w:r w:rsidRPr="007156A5">
        <w:rPr>
          <w:lang w:val="en-GB"/>
        </w:rPr>
        <w:t>in order to</w:t>
      </w:r>
      <w:proofErr w:type="gramEnd"/>
      <w:r w:rsidRPr="007156A5">
        <w:rPr>
          <w:lang w:val="en-GB"/>
        </w:rPr>
        <w:t xml:space="preserve"> safeguard player privacy and guarantee the ethical use of performance data, suitable data governance and responsible data management procedures would need to be put in place if the platform were expanded to incorporate larger datasets or private player information.</w:t>
      </w:r>
    </w:p>
    <w:p w14:paraId="5D50C208" w14:textId="77777777" w:rsidR="007156A5" w:rsidRDefault="007156A5" w:rsidP="007156A5">
      <w:pPr>
        <w:rPr>
          <w:lang w:val="en-GB"/>
        </w:rPr>
      </w:pPr>
    </w:p>
    <w:p w14:paraId="5D38F86E" w14:textId="77777777" w:rsidR="00516A61" w:rsidRPr="00516A61" w:rsidRDefault="00516A61" w:rsidP="00516A61">
      <w:pPr>
        <w:rPr>
          <w:lang w:val="en-GB"/>
        </w:rPr>
      </w:pPr>
      <w:r w:rsidRPr="00516A61">
        <w:rPr>
          <w:lang w:val="en-GB"/>
        </w:rPr>
        <w:t xml:space="preserve">All things considered, giving these ethical considerations due thought ensures that statistical insights promote just and knowledgeable decision-making in grassroots cricket situations and that performance analytics systems like </w:t>
      </w:r>
      <w:proofErr w:type="spellStart"/>
      <w:r w:rsidRPr="00516A61">
        <w:rPr>
          <w:lang w:val="en-GB"/>
        </w:rPr>
        <w:t>StumpMetrics</w:t>
      </w:r>
      <w:proofErr w:type="spellEnd"/>
      <w:r w:rsidRPr="00516A61">
        <w:rPr>
          <w:lang w:val="en-GB"/>
        </w:rPr>
        <w:t xml:space="preserve"> are used responsibly.</w:t>
      </w:r>
    </w:p>
    <w:p w14:paraId="7D6FDD2B" w14:textId="77777777" w:rsidR="007156A5" w:rsidRPr="007156A5" w:rsidRDefault="007156A5" w:rsidP="007156A5">
      <w:pPr>
        <w:rPr>
          <w:lang w:val="en-GB"/>
        </w:rPr>
      </w:pPr>
    </w:p>
    <w:p w14:paraId="4B2CF8CF" w14:textId="77777777" w:rsidR="007156A5" w:rsidRDefault="007156A5" w:rsidP="00D06B37">
      <w:pPr>
        <w:rPr>
          <w:b/>
          <w:bCs/>
          <w:u w:val="single"/>
        </w:rPr>
      </w:pPr>
    </w:p>
    <w:p w14:paraId="412B2D86" w14:textId="77777777" w:rsidR="007156A5" w:rsidRPr="00A513F0" w:rsidRDefault="007156A5" w:rsidP="00D06B37">
      <w:pPr>
        <w:rPr>
          <w:b/>
          <w:bCs/>
          <w:u w:val="single"/>
        </w:rPr>
      </w:pPr>
    </w:p>
    <w:p w14:paraId="1BB99C46" w14:textId="77777777" w:rsidR="00CF12F3" w:rsidRDefault="00CF12F3" w:rsidP="00440D03">
      <w:pPr>
        <w:pStyle w:val="Heading1"/>
      </w:pPr>
      <w:bookmarkStart w:id="22" w:name="_Toc211853710"/>
    </w:p>
    <w:p w14:paraId="18CB121B" w14:textId="77777777" w:rsidR="00CF12F3" w:rsidRDefault="00CF12F3" w:rsidP="00440D03">
      <w:pPr>
        <w:pStyle w:val="Heading1"/>
      </w:pPr>
    </w:p>
    <w:p w14:paraId="68292C37" w14:textId="3AACF8A1" w:rsidR="00122ECF" w:rsidRDefault="002D7F86" w:rsidP="00440D03">
      <w:pPr>
        <w:pStyle w:val="Heading1"/>
      </w:pPr>
      <w:bookmarkStart w:id="23" w:name="_Toc228516523"/>
      <w:r>
        <w:lastRenderedPageBreak/>
        <w:t xml:space="preserve">7. </w:t>
      </w:r>
      <w:bookmarkEnd w:id="22"/>
      <w:r w:rsidR="00A513F0">
        <w:t>Reflection</w:t>
      </w:r>
      <w:bookmarkEnd w:id="23"/>
      <w:r w:rsidR="00D06B37" w:rsidRPr="00FC4589">
        <w:t xml:space="preserve"> </w:t>
      </w:r>
    </w:p>
    <w:p w14:paraId="48743241" w14:textId="77777777" w:rsidR="00D06B37" w:rsidRDefault="00D06B37" w:rsidP="00D06B37"/>
    <w:p w14:paraId="19AEB3D3" w14:textId="77777777" w:rsidR="00516A61" w:rsidRPr="00516A61" w:rsidRDefault="00516A61" w:rsidP="00516A61">
      <w:pPr>
        <w:rPr>
          <w:lang w:val="en-GB"/>
        </w:rPr>
      </w:pPr>
      <w:r w:rsidRPr="00516A61">
        <w:rPr>
          <w:lang w:val="en-GB"/>
        </w:rPr>
        <w:t xml:space="preserve">Designing and executing a data-driven analytics system was made easier with the creation of the </w:t>
      </w:r>
      <w:proofErr w:type="spellStart"/>
      <w:r w:rsidRPr="00516A61">
        <w:rPr>
          <w:lang w:val="en-GB"/>
        </w:rPr>
        <w:t>StumpMetrics</w:t>
      </w:r>
      <w:proofErr w:type="spellEnd"/>
      <w:r w:rsidRPr="00516A61">
        <w:rPr>
          <w:lang w:val="en-GB"/>
        </w:rPr>
        <w:t xml:space="preserve"> platform. The significance of organising data and system design so that analytics may be produced effectively was one of the most important lessons discovered during the project. The system was able to convert unstructured cricket statistics into useful performance insights by arranging statistical data into structured datasets and analysing them using JavaScript methods.</w:t>
      </w:r>
    </w:p>
    <w:p w14:paraId="2008B5C7" w14:textId="77777777" w:rsidR="00516A61" w:rsidRDefault="00516A61" w:rsidP="00D06B37"/>
    <w:p w14:paraId="7E195586" w14:textId="77777777" w:rsidR="00516A61" w:rsidRPr="00516A61" w:rsidRDefault="00516A61" w:rsidP="00516A61">
      <w:pPr>
        <w:rPr>
          <w:lang w:val="en-GB"/>
        </w:rPr>
      </w:pPr>
      <w:proofErr w:type="gramStart"/>
      <w:r w:rsidRPr="00516A61">
        <w:rPr>
          <w:lang w:val="en-GB"/>
        </w:rPr>
        <w:t>A number of</w:t>
      </w:r>
      <w:proofErr w:type="gramEnd"/>
      <w:r w:rsidRPr="00516A61">
        <w:rPr>
          <w:lang w:val="en-GB"/>
        </w:rPr>
        <w:t xml:space="preserve"> technical difficulties arose during the development phase. Creating a performance metric that could use several statistical indicators to describe the whole player contribution was one of the challenges. </w:t>
      </w:r>
      <w:proofErr w:type="gramStart"/>
      <w:r w:rsidRPr="00516A61">
        <w:rPr>
          <w:lang w:val="en-GB"/>
        </w:rPr>
        <w:t>In order to</w:t>
      </w:r>
      <w:proofErr w:type="gramEnd"/>
      <w:r w:rsidRPr="00516A61">
        <w:rPr>
          <w:lang w:val="en-GB"/>
        </w:rPr>
        <w:t xml:space="preserve"> provide balanced results that truly reflected player effect within the squad, the Performance Index had to be developed by experimenting with different weightings for batting and bowling statistics. This procedure made it clear how crucial it is to thoroughly evaluate how analytical models interpret statistical data.</w:t>
      </w:r>
    </w:p>
    <w:p w14:paraId="0C8E812B" w14:textId="77777777" w:rsidR="00516A61" w:rsidRDefault="00516A61" w:rsidP="00D06B37"/>
    <w:p w14:paraId="54810A83" w14:textId="77777777" w:rsidR="00516A61" w:rsidRPr="00516A61" w:rsidRDefault="00516A61" w:rsidP="00516A61">
      <w:pPr>
        <w:rPr>
          <w:lang w:val="en-GB"/>
        </w:rPr>
      </w:pPr>
      <w:r w:rsidRPr="00516A61">
        <w:rPr>
          <w:lang w:val="en-GB"/>
        </w:rPr>
        <w:t>Maintaining data consistency throughout the system was another difficulty. To guarantee that the right players were recognised and emphasised in analytical results, for instance, duplicate player names inside datasets necessitated modifications to the ranking methodology. Resolving problems like this reaffirmed how crucial it is to test systems with realistic datasets and take probable edge situations into account when creating analytical algorithms.</w:t>
      </w:r>
    </w:p>
    <w:p w14:paraId="628852A2" w14:textId="77777777" w:rsidR="00516A61" w:rsidRDefault="00516A61" w:rsidP="00D06B37"/>
    <w:p w14:paraId="468E5329" w14:textId="77777777" w:rsidR="00516A61" w:rsidRPr="00516A61" w:rsidRDefault="00516A61" w:rsidP="00516A61">
      <w:pPr>
        <w:rPr>
          <w:lang w:val="en-GB"/>
        </w:rPr>
      </w:pPr>
      <w:r w:rsidRPr="00516A61">
        <w:rPr>
          <w:lang w:val="en-GB"/>
        </w:rPr>
        <w:t>Additionally, the project gave participants hands-on experience incorporating data visualisation tools into an analytics platform. By presenting statistical results in an understandable and interactive manner using the Chart.js package, it was possible to show how visualisation approaches may enhance the interpretation of complex data. It became evident during the dashboard interface's development that efficient visualisation is essential to enabling users who might not possess advanced statistical understanding to access analytical insights.</w:t>
      </w:r>
    </w:p>
    <w:p w14:paraId="11769734" w14:textId="77777777" w:rsidR="00516A61" w:rsidRDefault="00516A61" w:rsidP="00D06B37"/>
    <w:p w14:paraId="264A6BC4" w14:textId="77777777" w:rsidR="00516A61" w:rsidRPr="00516A61" w:rsidRDefault="00516A61" w:rsidP="00516A61">
      <w:pPr>
        <w:rPr>
          <w:lang w:val="en-GB"/>
        </w:rPr>
      </w:pPr>
      <w:r w:rsidRPr="00516A61">
        <w:rPr>
          <w:lang w:val="en-GB"/>
        </w:rPr>
        <w:t xml:space="preserve">All things considered, the study effectively illustrated how performance analysis in grassroots cricket may be supported by a lightweight analytics platform. Web-based programming, data processing, algorithm design, and visualisation approaches were all reinforced during the development process. It also emphasised how data analytics is becoming </w:t>
      </w:r>
      <w:proofErr w:type="gramStart"/>
      <w:r w:rsidRPr="00516A61">
        <w:rPr>
          <w:lang w:val="en-GB"/>
        </w:rPr>
        <w:t>more and more</w:t>
      </w:r>
      <w:proofErr w:type="gramEnd"/>
      <w:r w:rsidRPr="00516A61">
        <w:rPr>
          <w:lang w:val="en-GB"/>
        </w:rPr>
        <w:t xml:space="preserve"> important in sports and how comparable systems might help with decision-making in amateur sports.</w:t>
      </w:r>
    </w:p>
    <w:p w14:paraId="48191613" w14:textId="77777777" w:rsidR="00516A61" w:rsidRDefault="00516A61" w:rsidP="00D06B37"/>
    <w:p w14:paraId="6B3329D2" w14:textId="77777777" w:rsidR="00516A61" w:rsidRDefault="00516A61" w:rsidP="00D06B37"/>
    <w:p w14:paraId="2CB8C965" w14:textId="2B72ADB4" w:rsidR="00D06B37" w:rsidRDefault="002D7F86" w:rsidP="00440D03">
      <w:pPr>
        <w:pStyle w:val="Heading1"/>
      </w:pPr>
      <w:bookmarkStart w:id="24" w:name="_Toc211853711"/>
      <w:bookmarkStart w:id="25" w:name="_Toc228516524"/>
      <w:r>
        <w:t xml:space="preserve">8. </w:t>
      </w:r>
      <w:r w:rsidR="00FC4589" w:rsidRPr="00FC4589">
        <w:t>References</w:t>
      </w:r>
      <w:bookmarkEnd w:id="24"/>
      <w:bookmarkEnd w:id="25"/>
    </w:p>
    <w:p w14:paraId="18F85BF0" w14:textId="77777777" w:rsidR="00630703" w:rsidRDefault="00630703" w:rsidP="00630703">
      <w:pPr>
        <w:rPr>
          <w:lang w:val="en-GB"/>
        </w:rPr>
      </w:pPr>
    </w:p>
    <w:p w14:paraId="6EAD3C92" w14:textId="36EF64BC" w:rsidR="00630703" w:rsidRPr="00630703" w:rsidRDefault="00630703" w:rsidP="00630703">
      <w:pPr>
        <w:rPr>
          <w:lang w:val="en-GB"/>
        </w:rPr>
      </w:pPr>
      <w:r w:rsidRPr="00630703">
        <w:rPr>
          <w:lang w:val="en-GB"/>
        </w:rPr>
        <w:t>[1]</w:t>
      </w:r>
    </w:p>
    <w:p w14:paraId="06F99771" w14:textId="77777777" w:rsidR="00630703" w:rsidRPr="00630703" w:rsidRDefault="00630703" w:rsidP="00630703">
      <w:pPr>
        <w:rPr>
          <w:lang w:val="en-GB"/>
        </w:rPr>
      </w:pPr>
      <w:r w:rsidRPr="00630703">
        <w:rPr>
          <w:lang w:val="en-GB"/>
        </w:rPr>
        <w:t xml:space="preserve">M. Lewis, </w:t>
      </w:r>
      <w:r w:rsidRPr="00630703">
        <w:rPr>
          <w:i/>
          <w:iCs/>
          <w:lang w:val="en-GB"/>
        </w:rPr>
        <w:t>Moneyball</w:t>
      </w:r>
      <w:r w:rsidRPr="00630703">
        <w:rPr>
          <w:lang w:val="en-GB"/>
        </w:rPr>
        <w:t>. Ww Norton Co, 2003.</w:t>
      </w:r>
    </w:p>
    <w:p w14:paraId="30337AD5" w14:textId="77777777" w:rsidR="00630703" w:rsidRPr="00630703" w:rsidRDefault="00630703" w:rsidP="00630703">
      <w:pPr>
        <w:rPr>
          <w:lang w:val="en-GB"/>
        </w:rPr>
      </w:pPr>
      <w:r w:rsidRPr="00630703">
        <w:rPr>
          <w:lang w:val="en-GB"/>
        </w:rPr>
        <w:t>[2]</w:t>
      </w:r>
    </w:p>
    <w:p w14:paraId="41FBFA5F" w14:textId="2E260F37" w:rsidR="00630703" w:rsidRPr="00630703" w:rsidRDefault="00630703" w:rsidP="00630703">
      <w:pPr>
        <w:rPr>
          <w:lang w:val="en-GB"/>
        </w:rPr>
      </w:pPr>
      <w:r w:rsidRPr="00630703">
        <w:rPr>
          <w:lang w:val="en-GB"/>
        </w:rPr>
        <w:t>H. Lemmer, “</w:t>
      </w:r>
      <w:proofErr w:type="spellStart"/>
      <w:r w:rsidRPr="00630703">
        <w:rPr>
          <w:lang w:val="en-GB"/>
        </w:rPr>
        <w:t>Suid-Afrikaanse</w:t>
      </w:r>
      <w:proofErr w:type="spellEnd"/>
      <w:r w:rsidRPr="00630703">
        <w:rPr>
          <w:lang w:val="en-GB"/>
        </w:rPr>
        <w:t xml:space="preserve"> </w:t>
      </w:r>
      <w:proofErr w:type="spellStart"/>
      <w:r w:rsidRPr="00630703">
        <w:rPr>
          <w:lang w:val="en-GB"/>
        </w:rPr>
        <w:t>Tydskrif</w:t>
      </w:r>
      <w:proofErr w:type="spellEnd"/>
      <w:r w:rsidRPr="00630703">
        <w:rPr>
          <w:lang w:val="en-GB"/>
        </w:rPr>
        <w:t xml:space="preserve"> vir </w:t>
      </w:r>
      <w:proofErr w:type="spellStart"/>
      <w:r w:rsidRPr="00630703">
        <w:rPr>
          <w:lang w:val="en-GB"/>
        </w:rPr>
        <w:t>Navorsing</w:t>
      </w:r>
      <w:proofErr w:type="spellEnd"/>
      <w:r w:rsidRPr="00630703">
        <w:rPr>
          <w:lang w:val="en-GB"/>
        </w:rPr>
        <w:t xml:space="preserve"> in Sport,” </w:t>
      </w:r>
      <w:proofErr w:type="spellStart"/>
      <w:r w:rsidRPr="00630703">
        <w:rPr>
          <w:i/>
          <w:iCs/>
          <w:lang w:val="en-GB"/>
        </w:rPr>
        <w:t>Liggaamlike</w:t>
      </w:r>
      <w:proofErr w:type="spellEnd"/>
      <w:r w:rsidRPr="00630703">
        <w:rPr>
          <w:i/>
          <w:iCs/>
          <w:lang w:val="en-GB"/>
        </w:rPr>
        <w:t xml:space="preserve"> </w:t>
      </w:r>
      <w:proofErr w:type="spellStart"/>
      <w:r w:rsidRPr="00630703">
        <w:rPr>
          <w:i/>
          <w:iCs/>
          <w:lang w:val="en-GB"/>
        </w:rPr>
        <w:t>Opvoedkunde</w:t>
      </w:r>
      <w:proofErr w:type="spellEnd"/>
      <w:r w:rsidRPr="00630703">
        <w:rPr>
          <w:i/>
          <w:iCs/>
          <w:lang w:val="en-GB"/>
        </w:rPr>
        <w:t xml:space="preserve"> </w:t>
      </w:r>
      <w:proofErr w:type="spellStart"/>
      <w:r w:rsidRPr="00630703">
        <w:rPr>
          <w:i/>
          <w:iCs/>
          <w:lang w:val="en-GB"/>
        </w:rPr>
        <w:t>en</w:t>
      </w:r>
      <w:proofErr w:type="spellEnd"/>
      <w:r w:rsidRPr="00630703">
        <w:rPr>
          <w:i/>
          <w:iCs/>
          <w:lang w:val="en-GB"/>
        </w:rPr>
        <w:t xml:space="preserve"> </w:t>
      </w:r>
      <w:proofErr w:type="spellStart"/>
      <w:r w:rsidRPr="00630703">
        <w:rPr>
          <w:i/>
          <w:iCs/>
          <w:lang w:val="en-GB"/>
        </w:rPr>
        <w:t>Ontspanning</w:t>
      </w:r>
      <w:proofErr w:type="spellEnd"/>
      <w:r w:rsidRPr="00630703">
        <w:rPr>
          <w:lang w:val="en-GB"/>
        </w:rPr>
        <w:t>, vol. 30, no. 2, pp. 71–77, 2008</w:t>
      </w:r>
      <w:r w:rsidR="00123A9E">
        <w:rPr>
          <w:lang w:val="en-GB"/>
        </w:rPr>
        <w:t xml:space="preserve">. </w:t>
      </w:r>
      <w:r w:rsidRPr="00630703">
        <w:rPr>
          <w:lang w:val="en-GB"/>
        </w:rPr>
        <w:t>Available: https://academic.sun.ac.za/sajrsper/30.2/Lemmer%20665.pdf</w:t>
      </w:r>
    </w:p>
    <w:p w14:paraId="7AC0E2CE" w14:textId="77777777" w:rsidR="00630703" w:rsidRPr="00630703" w:rsidRDefault="00630703" w:rsidP="00630703">
      <w:pPr>
        <w:rPr>
          <w:lang w:val="en-GB"/>
        </w:rPr>
      </w:pPr>
      <w:r w:rsidRPr="00630703">
        <w:rPr>
          <w:lang w:val="en-GB"/>
        </w:rPr>
        <w:t>[3]</w:t>
      </w:r>
    </w:p>
    <w:p w14:paraId="54C9DFF0" w14:textId="4ED493FF" w:rsidR="00630703" w:rsidRPr="00630703" w:rsidRDefault="00630703" w:rsidP="00630703">
      <w:pPr>
        <w:rPr>
          <w:lang w:val="en-GB"/>
        </w:rPr>
      </w:pPr>
      <w:r w:rsidRPr="00630703">
        <w:rPr>
          <w:lang w:val="en-GB"/>
        </w:rPr>
        <w:t>G. Barr, “A Criterion for Comparing and Selecting Batsmen in Limited Overs Cricket,” 2004. Available: https://www.zaeconomist.com/wp-content/uploads/2011/03/2003q-A-criterion-for-comparing-and-selecting-batsmen-in-limited-overs-cricket.pdf</w:t>
      </w:r>
    </w:p>
    <w:p w14:paraId="5FA0D1A1" w14:textId="77777777" w:rsidR="00630703" w:rsidRPr="00630703" w:rsidRDefault="00630703" w:rsidP="00630703">
      <w:pPr>
        <w:rPr>
          <w:lang w:val="en-GB"/>
        </w:rPr>
      </w:pPr>
      <w:r w:rsidRPr="00630703">
        <w:rPr>
          <w:lang w:val="en-GB"/>
        </w:rPr>
        <w:t>[4]</w:t>
      </w:r>
    </w:p>
    <w:p w14:paraId="3796E65B" w14:textId="77777777" w:rsidR="00630703" w:rsidRPr="00630703" w:rsidRDefault="00630703" w:rsidP="00630703">
      <w:pPr>
        <w:rPr>
          <w:lang w:val="en-GB"/>
        </w:rPr>
      </w:pPr>
      <w:r w:rsidRPr="00630703">
        <w:rPr>
          <w:lang w:val="en-GB"/>
        </w:rPr>
        <w:lastRenderedPageBreak/>
        <w:t>S. Few, “Show Me the Numbers Designing Tables &amp; Graphs to Enlighten Data visualization for enlightening communication,” 2004. Available: https://analyticsconsultores.com.mx/wp-content/uploads/2019/03/Show-Me-the-Numbers-Stephen-Few-Perceptual-Edge-2004.pdf</w:t>
      </w:r>
    </w:p>
    <w:p w14:paraId="330FF4DF" w14:textId="77777777" w:rsidR="00630703" w:rsidRPr="00630703" w:rsidRDefault="00630703" w:rsidP="00630703">
      <w:pPr>
        <w:rPr>
          <w:lang w:val="en-GB"/>
        </w:rPr>
      </w:pPr>
      <w:r w:rsidRPr="00630703">
        <w:rPr>
          <w:lang w:val="en-GB"/>
        </w:rPr>
        <w:t>[5]</w:t>
      </w:r>
    </w:p>
    <w:p w14:paraId="0631D141" w14:textId="77777777" w:rsidR="00630703" w:rsidRPr="00630703" w:rsidRDefault="00630703" w:rsidP="00630703">
      <w:pPr>
        <w:rPr>
          <w:lang w:val="en-GB"/>
        </w:rPr>
      </w:pPr>
      <w:r w:rsidRPr="00630703">
        <w:rPr>
          <w:lang w:val="en-GB"/>
        </w:rPr>
        <w:t>C. Perin, R. Vuillemot, and J.-D. Fekete, “</w:t>
      </w:r>
      <w:proofErr w:type="spellStart"/>
      <w:r w:rsidRPr="00630703">
        <w:rPr>
          <w:lang w:val="en-GB"/>
        </w:rPr>
        <w:t>SoccerStories</w:t>
      </w:r>
      <w:proofErr w:type="spellEnd"/>
      <w:r w:rsidRPr="00630703">
        <w:rPr>
          <w:lang w:val="en-GB"/>
        </w:rPr>
        <w:t xml:space="preserve">: A Kick-off for Visual Soccer Analysis,” </w:t>
      </w:r>
      <w:r w:rsidRPr="00630703">
        <w:rPr>
          <w:i/>
          <w:iCs/>
          <w:lang w:val="en-GB"/>
        </w:rPr>
        <w:t>IEEE Transactions on Visualization and Computer Graphics</w:t>
      </w:r>
      <w:r w:rsidRPr="00630703">
        <w:rPr>
          <w:lang w:val="en-GB"/>
        </w:rPr>
        <w:t xml:space="preserve">, vol. 19, no. 12, pp. 2506–2515, Dec. 2013, </w:t>
      </w:r>
      <w:proofErr w:type="spellStart"/>
      <w:r w:rsidRPr="00630703">
        <w:rPr>
          <w:lang w:val="en-GB"/>
        </w:rPr>
        <w:t>doi</w:t>
      </w:r>
      <w:proofErr w:type="spellEnd"/>
      <w:r w:rsidRPr="00630703">
        <w:rPr>
          <w:lang w:val="en-GB"/>
        </w:rPr>
        <w:t>: https://doi.org/10.1109/tvcg.2013.192.</w:t>
      </w:r>
    </w:p>
    <w:p w14:paraId="3B105B34" w14:textId="182DAD1D" w:rsidR="0048120C" w:rsidRPr="00D21666" w:rsidRDefault="0048120C" w:rsidP="00D21666">
      <w:pPr>
        <w:pStyle w:val="TOCHeading"/>
      </w:pPr>
    </w:p>
    <w:sectPr w:rsidR="0048120C" w:rsidRPr="00D21666" w:rsidSect="00CD7613">
      <w:footerReference w:type="even" r:id="rId18"/>
      <w:footerReference w:type="default" r:id="rId19"/>
      <w:pgSz w:w="11906" w:h="16838" w:code="9"/>
      <w:pgMar w:top="720" w:right="562" w:bottom="720" w:left="562"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5FBF20" w14:textId="77777777" w:rsidR="00621B1F" w:rsidRDefault="00621B1F" w:rsidP="00E74B29">
      <w:r>
        <w:separator/>
      </w:r>
    </w:p>
  </w:endnote>
  <w:endnote w:type="continuationSeparator" w:id="0">
    <w:p w14:paraId="249EE536" w14:textId="77777777" w:rsidR="00621B1F" w:rsidRDefault="00621B1F"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SimHei">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5936648"/>
      <w:docPartObj>
        <w:docPartGallery w:val="Page Numbers (Bottom of Page)"/>
        <w:docPartUnique/>
      </w:docPartObj>
    </w:sdtPr>
    <w:sdtContent>
      <w:p w14:paraId="17B7E9B5" w14:textId="77777777" w:rsidR="00E74B29" w:rsidRDefault="00E74B29" w:rsidP="006709F1">
        <w:pPr>
          <w:pStyle w:val="Footer"/>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end"/>
        </w:r>
      </w:p>
    </w:sdtContent>
  </w:sdt>
  <w:p w14:paraId="058D8785"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CCE3E4"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8"/>
      <w:gridCol w:w="5391"/>
      <w:gridCol w:w="3235"/>
      <w:gridCol w:w="1078"/>
    </w:tblGrid>
    <w:tr w:rsidR="00E74B29" w14:paraId="45E97573" w14:textId="77777777" w:rsidTr="006709F1">
      <w:tc>
        <w:tcPr>
          <w:tcW w:w="1079" w:type="dxa"/>
        </w:tcPr>
        <w:p w14:paraId="754F961D" w14:textId="77777777" w:rsidR="00E74B29" w:rsidRPr="00E74B29" w:rsidRDefault="00E74B29" w:rsidP="006709F1">
          <w:pPr>
            <w:pStyle w:val="Footer"/>
          </w:pPr>
        </w:p>
      </w:tc>
      <w:tc>
        <w:tcPr>
          <w:tcW w:w="5395" w:type="dxa"/>
        </w:tcPr>
        <w:p w14:paraId="093ED325" w14:textId="2CB9F1CA" w:rsidR="00E74B29" w:rsidRPr="00874FE7" w:rsidRDefault="009F5FEC" w:rsidP="006709F1">
          <w:pPr>
            <w:pStyle w:val="Footer"/>
          </w:pPr>
          <w:r>
            <w:t>Independent Project - Proposal</w:t>
          </w:r>
        </w:p>
      </w:tc>
      <w:tc>
        <w:tcPr>
          <w:tcW w:w="3237" w:type="dxa"/>
        </w:tcPr>
        <w:sdt>
          <w:sdtPr>
            <w:rPr>
              <w:rStyle w:val="PageNumber"/>
            </w:rPr>
            <w:id w:val="-1206949233"/>
            <w:docPartObj>
              <w:docPartGallery w:val="Page Numbers (Bottom of Page)"/>
              <w:docPartUnique/>
            </w:docPartObj>
          </w:sdtPr>
          <w:sdtContent>
            <w:p w14:paraId="4A36E89D" w14:textId="77777777" w:rsidR="00E74B29" w:rsidRPr="00E74B29" w:rsidRDefault="00E74B29" w:rsidP="006709F1">
              <w:pPr>
                <w:pStyle w:val="Footer"/>
                <w:jc w:val="right"/>
              </w:pPr>
              <w:r w:rsidRPr="00E74B29">
                <w:rPr>
                  <w:lang w:val="en-GB" w:bidi="en-GB"/>
                </w:rPr>
                <w:t xml:space="preserve">PAGE </w:t>
              </w:r>
              <w:r w:rsidRPr="00E74B29">
                <w:rPr>
                  <w:lang w:val="en-GB" w:bidi="en-GB"/>
                </w:rPr>
                <w:fldChar w:fldCharType="begin"/>
              </w:r>
              <w:r w:rsidRPr="00E74B29">
                <w:rPr>
                  <w:lang w:val="en-GB" w:bidi="en-GB"/>
                </w:rPr>
                <w:instrText xml:space="preserve"> PAGE </w:instrText>
              </w:r>
              <w:r w:rsidRPr="00E74B29">
                <w:rPr>
                  <w:lang w:val="en-GB" w:bidi="en-GB"/>
                </w:rPr>
                <w:fldChar w:fldCharType="separate"/>
              </w:r>
              <w:r w:rsidR="00874EE2">
                <w:rPr>
                  <w:noProof/>
                  <w:lang w:val="en-GB" w:bidi="en-GB"/>
                </w:rPr>
                <w:t>4</w:t>
              </w:r>
              <w:r w:rsidRPr="00E74B29">
                <w:rPr>
                  <w:lang w:val="en-GB" w:bidi="en-GB"/>
                </w:rPr>
                <w:fldChar w:fldCharType="end"/>
              </w:r>
            </w:p>
          </w:sdtContent>
        </w:sdt>
      </w:tc>
      <w:tc>
        <w:tcPr>
          <w:tcW w:w="1079" w:type="dxa"/>
        </w:tcPr>
        <w:p w14:paraId="3786B563" w14:textId="77777777" w:rsidR="00E74B29" w:rsidRPr="00E74B29" w:rsidRDefault="00E74B29" w:rsidP="006709F1">
          <w:pPr>
            <w:pStyle w:val="Footer"/>
          </w:pPr>
        </w:p>
      </w:tc>
    </w:tr>
  </w:tbl>
  <w:p w14:paraId="284B987E"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88E7BF" w14:textId="77777777" w:rsidR="00621B1F" w:rsidRDefault="00621B1F" w:rsidP="00E74B29">
      <w:r>
        <w:separator/>
      </w:r>
    </w:p>
  </w:footnote>
  <w:footnote w:type="continuationSeparator" w:id="0">
    <w:p w14:paraId="15F0ED90" w14:textId="77777777" w:rsidR="00621B1F" w:rsidRDefault="00621B1F"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525011"/>
    <w:multiLevelType w:val="hybridMultilevel"/>
    <w:tmpl w:val="C2001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 w15:restartNumberingAfterBreak="0">
    <w:nsid w:val="20AB0237"/>
    <w:multiLevelType w:val="multilevel"/>
    <w:tmpl w:val="D86E6B18"/>
    <w:lvl w:ilvl="0">
      <w:start w:val="7"/>
      <w:numFmt w:val="decimal"/>
      <w:lvlText w:val="%1."/>
      <w:lvlJc w:val="left"/>
      <w:pPr>
        <w:ind w:left="720" w:hanging="360"/>
      </w:pPr>
      <w:rPr>
        <w:rFonts w:hint="default"/>
        <w:b/>
        <w:u w:val="single"/>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30AB594F"/>
    <w:multiLevelType w:val="hybridMultilevel"/>
    <w:tmpl w:val="0282AFF4"/>
    <w:lvl w:ilvl="0" w:tplc="34A882E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924578"/>
    <w:multiLevelType w:val="multilevel"/>
    <w:tmpl w:val="D86E6B18"/>
    <w:styleLink w:val="CurrentList1"/>
    <w:lvl w:ilvl="0">
      <w:start w:val="7"/>
      <w:numFmt w:val="decimal"/>
      <w:lvlText w:val="%1."/>
      <w:lvlJc w:val="left"/>
      <w:pPr>
        <w:ind w:left="720" w:hanging="360"/>
      </w:pPr>
      <w:rPr>
        <w:rFonts w:hint="default"/>
        <w:b/>
        <w:u w:val="single"/>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5D3D26D0"/>
    <w:multiLevelType w:val="multilevel"/>
    <w:tmpl w:val="B5142DEC"/>
    <w:lvl w:ilvl="0">
      <w:start w:val="1"/>
      <w:numFmt w:val="decimal"/>
      <w:pStyle w:val="Style1"/>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457721078">
    <w:abstractNumId w:val="1"/>
  </w:num>
  <w:num w:numId="2" w16cid:durableId="1049917405">
    <w:abstractNumId w:val="5"/>
  </w:num>
  <w:num w:numId="3" w16cid:durableId="645203296">
    <w:abstractNumId w:val="2"/>
  </w:num>
  <w:num w:numId="4" w16cid:durableId="1160268794">
    <w:abstractNumId w:val="0"/>
  </w:num>
  <w:num w:numId="5" w16cid:durableId="1291666298">
    <w:abstractNumId w:val="4"/>
  </w:num>
  <w:num w:numId="6" w16cid:durableId="76920675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FEC"/>
    <w:rsid w:val="000359E9"/>
    <w:rsid w:val="00086FA5"/>
    <w:rsid w:val="000913BF"/>
    <w:rsid w:val="000A44C0"/>
    <w:rsid w:val="000D7D68"/>
    <w:rsid w:val="000E4641"/>
    <w:rsid w:val="00122ECF"/>
    <w:rsid w:val="00123A9E"/>
    <w:rsid w:val="00125014"/>
    <w:rsid w:val="00151F66"/>
    <w:rsid w:val="00152D36"/>
    <w:rsid w:val="00170933"/>
    <w:rsid w:val="00177F8D"/>
    <w:rsid w:val="00185F4A"/>
    <w:rsid w:val="001D5C34"/>
    <w:rsid w:val="001D6B73"/>
    <w:rsid w:val="00202E48"/>
    <w:rsid w:val="002104A9"/>
    <w:rsid w:val="00261430"/>
    <w:rsid w:val="00275973"/>
    <w:rsid w:val="00290996"/>
    <w:rsid w:val="002D2200"/>
    <w:rsid w:val="002D7F86"/>
    <w:rsid w:val="002E288C"/>
    <w:rsid w:val="00330137"/>
    <w:rsid w:val="00333ED4"/>
    <w:rsid w:val="00334B04"/>
    <w:rsid w:val="00372579"/>
    <w:rsid w:val="00373748"/>
    <w:rsid w:val="003871D7"/>
    <w:rsid w:val="003935B0"/>
    <w:rsid w:val="0040564B"/>
    <w:rsid w:val="004074A5"/>
    <w:rsid w:val="004152A1"/>
    <w:rsid w:val="00440D03"/>
    <w:rsid w:val="00470946"/>
    <w:rsid w:val="0048120C"/>
    <w:rsid w:val="0048145B"/>
    <w:rsid w:val="0048404D"/>
    <w:rsid w:val="004909D9"/>
    <w:rsid w:val="004C10CC"/>
    <w:rsid w:val="004E3108"/>
    <w:rsid w:val="00505CFB"/>
    <w:rsid w:val="00510E47"/>
    <w:rsid w:val="00516A61"/>
    <w:rsid w:val="00521481"/>
    <w:rsid w:val="00545160"/>
    <w:rsid w:val="00553D63"/>
    <w:rsid w:val="00564639"/>
    <w:rsid w:val="005C0006"/>
    <w:rsid w:val="005E3497"/>
    <w:rsid w:val="00601856"/>
    <w:rsid w:val="0060191D"/>
    <w:rsid w:val="00621B1F"/>
    <w:rsid w:val="00630703"/>
    <w:rsid w:val="00643912"/>
    <w:rsid w:val="006450A9"/>
    <w:rsid w:val="00660581"/>
    <w:rsid w:val="00665110"/>
    <w:rsid w:val="006709F1"/>
    <w:rsid w:val="00695A4D"/>
    <w:rsid w:val="006C60E6"/>
    <w:rsid w:val="006D44A5"/>
    <w:rsid w:val="007156A5"/>
    <w:rsid w:val="0073776E"/>
    <w:rsid w:val="007B0301"/>
    <w:rsid w:val="007B4760"/>
    <w:rsid w:val="007D30AD"/>
    <w:rsid w:val="007F0F7E"/>
    <w:rsid w:val="00810355"/>
    <w:rsid w:val="0081767D"/>
    <w:rsid w:val="00827F0D"/>
    <w:rsid w:val="00837914"/>
    <w:rsid w:val="00854815"/>
    <w:rsid w:val="008710EA"/>
    <w:rsid w:val="00874EE2"/>
    <w:rsid w:val="00874FE7"/>
    <w:rsid w:val="00875574"/>
    <w:rsid w:val="00883F8A"/>
    <w:rsid w:val="00894020"/>
    <w:rsid w:val="008A1F53"/>
    <w:rsid w:val="008B0DC6"/>
    <w:rsid w:val="008F3E7F"/>
    <w:rsid w:val="008F6C7E"/>
    <w:rsid w:val="0091302E"/>
    <w:rsid w:val="0091410A"/>
    <w:rsid w:val="009245D4"/>
    <w:rsid w:val="009417D7"/>
    <w:rsid w:val="009475AA"/>
    <w:rsid w:val="00952F7D"/>
    <w:rsid w:val="0095496A"/>
    <w:rsid w:val="009633BA"/>
    <w:rsid w:val="009A38BA"/>
    <w:rsid w:val="009F5FEC"/>
    <w:rsid w:val="00A0146E"/>
    <w:rsid w:val="00A11A7B"/>
    <w:rsid w:val="00A16275"/>
    <w:rsid w:val="00A34C6B"/>
    <w:rsid w:val="00A41E61"/>
    <w:rsid w:val="00A513F0"/>
    <w:rsid w:val="00A5417C"/>
    <w:rsid w:val="00A55475"/>
    <w:rsid w:val="00A62B65"/>
    <w:rsid w:val="00AC6552"/>
    <w:rsid w:val="00AE585C"/>
    <w:rsid w:val="00AF2C4B"/>
    <w:rsid w:val="00B12306"/>
    <w:rsid w:val="00B13D21"/>
    <w:rsid w:val="00B43E11"/>
    <w:rsid w:val="00B630AF"/>
    <w:rsid w:val="00B93CBA"/>
    <w:rsid w:val="00BB0BD1"/>
    <w:rsid w:val="00BD387A"/>
    <w:rsid w:val="00BD6105"/>
    <w:rsid w:val="00BD7E02"/>
    <w:rsid w:val="00BF748B"/>
    <w:rsid w:val="00C2587D"/>
    <w:rsid w:val="00C5247E"/>
    <w:rsid w:val="00C564A4"/>
    <w:rsid w:val="00C623F4"/>
    <w:rsid w:val="00C755AB"/>
    <w:rsid w:val="00C772CE"/>
    <w:rsid w:val="00CA3C03"/>
    <w:rsid w:val="00CA5A1D"/>
    <w:rsid w:val="00CA6620"/>
    <w:rsid w:val="00CB1AD4"/>
    <w:rsid w:val="00CC5C7A"/>
    <w:rsid w:val="00CD7613"/>
    <w:rsid w:val="00CF12F3"/>
    <w:rsid w:val="00D02B84"/>
    <w:rsid w:val="00D06B37"/>
    <w:rsid w:val="00D13132"/>
    <w:rsid w:val="00D21666"/>
    <w:rsid w:val="00D30FFD"/>
    <w:rsid w:val="00D42815"/>
    <w:rsid w:val="00D43125"/>
    <w:rsid w:val="00D66A3A"/>
    <w:rsid w:val="00DB3EF5"/>
    <w:rsid w:val="00DF198B"/>
    <w:rsid w:val="00DF2FDE"/>
    <w:rsid w:val="00E0436E"/>
    <w:rsid w:val="00E16CA5"/>
    <w:rsid w:val="00E40933"/>
    <w:rsid w:val="00E74B29"/>
    <w:rsid w:val="00E83F11"/>
    <w:rsid w:val="00EB41B1"/>
    <w:rsid w:val="00EB642E"/>
    <w:rsid w:val="00F231C3"/>
    <w:rsid w:val="00F262DB"/>
    <w:rsid w:val="00F50791"/>
    <w:rsid w:val="00F671D3"/>
    <w:rsid w:val="00FB297B"/>
    <w:rsid w:val="00FB2F1A"/>
    <w:rsid w:val="00FC4589"/>
    <w:rsid w:val="00FD06F6"/>
    <w:rsid w:val="00FD3AD5"/>
    <w:rsid w:val="00FD3EB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1E9FAA"/>
  <w15:chartTrackingRefBased/>
  <w15:docId w15:val="{7D06DA15-4CCE-463F-B601-829D1D56F9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290996"/>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ListParagraph">
    <w:name w:val="List Paragraph"/>
    <w:basedOn w:val="Normal"/>
    <w:link w:val="ListParagraphChar"/>
    <w:uiPriority w:val="34"/>
    <w:qFormat/>
    <w:rsid w:val="00D42815"/>
    <w:pPr>
      <w:ind w:left="720"/>
      <w:contextualSpacing/>
    </w:pPr>
  </w:style>
  <w:style w:type="numbering" w:customStyle="1" w:styleId="CurrentList1">
    <w:name w:val="Current List1"/>
    <w:uiPriority w:val="99"/>
    <w:rsid w:val="00122ECF"/>
    <w:pPr>
      <w:numPr>
        <w:numId w:val="5"/>
      </w:numPr>
    </w:pPr>
  </w:style>
  <w:style w:type="paragraph" w:styleId="TOCHeading">
    <w:name w:val="TOC Heading"/>
    <w:basedOn w:val="Heading1"/>
    <w:next w:val="Normal"/>
    <w:uiPriority w:val="39"/>
    <w:unhideWhenUsed/>
    <w:qFormat/>
    <w:rsid w:val="009245D4"/>
    <w:pPr>
      <w:keepNext/>
      <w:keepLines/>
      <w:spacing w:before="240" w:line="259" w:lineRule="auto"/>
      <w:jc w:val="left"/>
      <w:outlineLvl w:val="9"/>
    </w:pPr>
    <w:rPr>
      <w:rFonts w:eastAsiaTheme="majorEastAsia" w:cstheme="majorBidi"/>
      <w:b w:val="0"/>
      <w:color w:val="35484C" w:themeColor="accent1" w:themeShade="BF"/>
      <w:sz w:val="32"/>
      <w:szCs w:val="32"/>
      <w:lang w:val="en-GB" w:eastAsia="en-GB"/>
    </w:rPr>
  </w:style>
  <w:style w:type="paragraph" w:styleId="TOC1">
    <w:name w:val="toc 1"/>
    <w:basedOn w:val="Normal"/>
    <w:next w:val="Normal"/>
    <w:autoRedefine/>
    <w:uiPriority w:val="39"/>
    <w:rsid w:val="009245D4"/>
    <w:pPr>
      <w:spacing w:after="100"/>
    </w:pPr>
  </w:style>
  <w:style w:type="paragraph" w:styleId="TOC2">
    <w:name w:val="toc 2"/>
    <w:basedOn w:val="Normal"/>
    <w:next w:val="Normal"/>
    <w:autoRedefine/>
    <w:uiPriority w:val="39"/>
    <w:rsid w:val="009245D4"/>
    <w:pPr>
      <w:spacing w:after="100"/>
      <w:ind w:left="240"/>
    </w:pPr>
  </w:style>
  <w:style w:type="paragraph" w:styleId="TOC3">
    <w:name w:val="toc 3"/>
    <w:basedOn w:val="Normal"/>
    <w:next w:val="Normal"/>
    <w:autoRedefine/>
    <w:uiPriority w:val="39"/>
    <w:rsid w:val="009245D4"/>
    <w:pPr>
      <w:spacing w:after="100"/>
      <w:ind w:left="480"/>
    </w:pPr>
  </w:style>
  <w:style w:type="character" w:styleId="Hyperlink">
    <w:name w:val="Hyperlink"/>
    <w:basedOn w:val="DefaultParagraphFont"/>
    <w:uiPriority w:val="99"/>
    <w:unhideWhenUsed/>
    <w:rsid w:val="009245D4"/>
    <w:rPr>
      <w:color w:val="0000FF" w:themeColor="hyperlink"/>
      <w:u w:val="single"/>
    </w:rPr>
  </w:style>
  <w:style w:type="paragraph" w:customStyle="1" w:styleId="Style1">
    <w:name w:val="Style1"/>
    <w:basedOn w:val="ListParagraph"/>
    <w:link w:val="Style1Char"/>
    <w:uiPriority w:val="7"/>
    <w:qFormat/>
    <w:rsid w:val="00883F8A"/>
    <w:pPr>
      <w:numPr>
        <w:numId w:val="2"/>
      </w:numPr>
    </w:pPr>
    <w:rPr>
      <w:b/>
      <w:bCs/>
      <w:u w:val="single"/>
    </w:rPr>
  </w:style>
  <w:style w:type="character" w:customStyle="1" w:styleId="ListParagraphChar">
    <w:name w:val="List Paragraph Char"/>
    <w:basedOn w:val="DefaultParagraphFont"/>
    <w:link w:val="ListParagraph"/>
    <w:uiPriority w:val="34"/>
    <w:rsid w:val="00883F8A"/>
  </w:style>
  <w:style w:type="character" w:customStyle="1" w:styleId="Style1Char">
    <w:name w:val="Style1 Char"/>
    <w:basedOn w:val="ListParagraphChar"/>
    <w:link w:val="Style1"/>
    <w:uiPriority w:val="7"/>
    <w:rsid w:val="00883F8A"/>
    <w:rPr>
      <w:b/>
      <w:bCs/>
      <w:u w:val="single"/>
    </w:rPr>
  </w:style>
  <w:style w:type="paragraph" w:customStyle="1" w:styleId="Style2">
    <w:name w:val="Style2"/>
    <w:basedOn w:val="Normal"/>
    <w:link w:val="Style2Char"/>
    <w:uiPriority w:val="7"/>
    <w:qFormat/>
    <w:rsid w:val="00883F8A"/>
    <w:rPr>
      <w:u w:val="single"/>
    </w:rPr>
  </w:style>
  <w:style w:type="character" w:customStyle="1" w:styleId="Style2Char">
    <w:name w:val="Style2 Char"/>
    <w:basedOn w:val="DefaultParagraphFont"/>
    <w:link w:val="Style2"/>
    <w:uiPriority w:val="7"/>
    <w:rsid w:val="00883F8A"/>
    <w:rPr>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Modern%20student%20report.dotx" TargetMode="External"/></Relationship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2.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08A88437-3B37-42AF-BDD9-B955A894A8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266</TotalTime>
  <Pages>19</Pages>
  <Words>6170</Words>
  <Characters>35172</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Rowlands</dc:creator>
  <cp:keywords/>
  <dc:description/>
  <cp:lastModifiedBy>William Rowlands</cp:lastModifiedBy>
  <cp:revision>51</cp:revision>
  <dcterms:created xsi:type="dcterms:W3CDTF">2026-03-17T10:36:00Z</dcterms:created>
  <dcterms:modified xsi:type="dcterms:W3CDTF">2026-05-01T07:33:00Z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