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1B673" w14:textId="77777777" w:rsidR="00A754F6" w:rsidRDefault="00F975DD" w:rsidP="00F975DD">
      <w:pPr>
        <w:spacing w:line="259" w:lineRule="auto"/>
        <w:jc w:val="center"/>
      </w:pPr>
      <w:r w:rsidRPr="00F975DD">
        <w:rPr>
          <w:sz w:val="50"/>
          <w:szCs w:val="50"/>
        </w:rPr>
        <w:t>The Global Business Environment</w:t>
      </w:r>
      <w:r w:rsidR="0006734A">
        <w:br w:type="page"/>
      </w:r>
    </w:p>
    <w:sdt>
      <w:sdtPr>
        <w:rPr>
          <w:rFonts w:ascii="Times New Roman" w:eastAsiaTheme="minorHAnsi" w:hAnsi="Times New Roman" w:cstheme="minorBidi"/>
          <w:b w:val="0"/>
          <w:color w:val="000000" w:themeColor="text1"/>
          <w:sz w:val="24"/>
          <w:szCs w:val="22"/>
        </w:rPr>
        <w:id w:val="175618113"/>
        <w:docPartObj>
          <w:docPartGallery w:val="Table of Contents"/>
          <w:docPartUnique/>
        </w:docPartObj>
      </w:sdtPr>
      <w:sdtEndPr>
        <w:rPr>
          <w:bCs/>
          <w:noProof/>
        </w:rPr>
      </w:sdtEndPr>
      <w:sdtContent>
        <w:p w14:paraId="47F10DDA" w14:textId="77777777" w:rsidR="009B5553" w:rsidRDefault="009B5553">
          <w:pPr>
            <w:pStyle w:val="TOCHeading"/>
          </w:pPr>
          <w:r>
            <w:t>Table of Contents</w:t>
          </w:r>
        </w:p>
        <w:p w14:paraId="05AD4741" w14:textId="77777777" w:rsidR="00F27719" w:rsidRDefault="009B5553">
          <w:pPr>
            <w:pStyle w:val="TOC1"/>
            <w:tabs>
              <w:tab w:val="right" w:leader="dot" w:pos="9350"/>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112849303" w:history="1">
            <w:r w:rsidR="00F27719" w:rsidRPr="00877ADD">
              <w:rPr>
                <w:rStyle w:val="Hyperlink"/>
                <w:noProof/>
              </w:rPr>
              <w:t>Introduction</w:t>
            </w:r>
            <w:r w:rsidR="00F27719">
              <w:rPr>
                <w:noProof/>
                <w:webHidden/>
              </w:rPr>
              <w:tab/>
            </w:r>
            <w:r w:rsidR="00F27719">
              <w:rPr>
                <w:noProof/>
                <w:webHidden/>
              </w:rPr>
              <w:fldChar w:fldCharType="begin"/>
            </w:r>
            <w:r w:rsidR="00F27719">
              <w:rPr>
                <w:noProof/>
                <w:webHidden/>
              </w:rPr>
              <w:instrText xml:space="preserve"> PAGEREF _Toc112849303 \h </w:instrText>
            </w:r>
            <w:r w:rsidR="00F27719">
              <w:rPr>
                <w:noProof/>
                <w:webHidden/>
              </w:rPr>
            </w:r>
            <w:r w:rsidR="00F27719">
              <w:rPr>
                <w:noProof/>
                <w:webHidden/>
              </w:rPr>
              <w:fldChar w:fldCharType="separate"/>
            </w:r>
            <w:r w:rsidR="00F27719">
              <w:rPr>
                <w:noProof/>
                <w:webHidden/>
              </w:rPr>
              <w:t>3</w:t>
            </w:r>
            <w:r w:rsidR="00F27719">
              <w:rPr>
                <w:noProof/>
                <w:webHidden/>
              </w:rPr>
              <w:fldChar w:fldCharType="end"/>
            </w:r>
          </w:hyperlink>
        </w:p>
        <w:p w14:paraId="63934108" w14:textId="77777777" w:rsidR="00F27719" w:rsidRDefault="00000000">
          <w:pPr>
            <w:pStyle w:val="TOC1"/>
            <w:tabs>
              <w:tab w:val="right" w:leader="dot" w:pos="9350"/>
            </w:tabs>
            <w:rPr>
              <w:rFonts w:asciiTheme="minorHAnsi" w:eastAsiaTheme="minorEastAsia" w:hAnsiTheme="minorHAnsi"/>
              <w:noProof/>
              <w:color w:val="auto"/>
              <w:sz w:val="22"/>
              <w:lang w:val="en-GB" w:eastAsia="en-GB"/>
            </w:rPr>
          </w:pPr>
          <w:hyperlink w:anchor="_Toc112849304" w:history="1">
            <w:r w:rsidR="00F27719" w:rsidRPr="00877ADD">
              <w:rPr>
                <w:rStyle w:val="Hyperlink"/>
                <w:noProof/>
              </w:rPr>
              <w:t>PESTEL Analysis</w:t>
            </w:r>
            <w:r w:rsidR="00F27719">
              <w:rPr>
                <w:noProof/>
                <w:webHidden/>
              </w:rPr>
              <w:tab/>
            </w:r>
            <w:r w:rsidR="00F27719">
              <w:rPr>
                <w:noProof/>
                <w:webHidden/>
              </w:rPr>
              <w:fldChar w:fldCharType="begin"/>
            </w:r>
            <w:r w:rsidR="00F27719">
              <w:rPr>
                <w:noProof/>
                <w:webHidden/>
              </w:rPr>
              <w:instrText xml:space="preserve"> PAGEREF _Toc112849304 \h </w:instrText>
            </w:r>
            <w:r w:rsidR="00F27719">
              <w:rPr>
                <w:noProof/>
                <w:webHidden/>
              </w:rPr>
            </w:r>
            <w:r w:rsidR="00F27719">
              <w:rPr>
                <w:noProof/>
                <w:webHidden/>
              </w:rPr>
              <w:fldChar w:fldCharType="separate"/>
            </w:r>
            <w:r w:rsidR="00F27719">
              <w:rPr>
                <w:noProof/>
                <w:webHidden/>
              </w:rPr>
              <w:t>4</w:t>
            </w:r>
            <w:r w:rsidR="00F27719">
              <w:rPr>
                <w:noProof/>
                <w:webHidden/>
              </w:rPr>
              <w:fldChar w:fldCharType="end"/>
            </w:r>
          </w:hyperlink>
        </w:p>
        <w:p w14:paraId="2332C77E" w14:textId="77777777" w:rsidR="00F27719" w:rsidRDefault="00000000">
          <w:pPr>
            <w:pStyle w:val="TOC1"/>
            <w:tabs>
              <w:tab w:val="right" w:leader="dot" w:pos="9350"/>
            </w:tabs>
            <w:rPr>
              <w:rFonts w:asciiTheme="minorHAnsi" w:eastAsiaTheme="minorEastAsia" w:hAnsiTheme="minorHAnsi"/>
              <w:noProof/>
              <w:color w:val="auto"/>
              <w:sz w:val="22"/>
              <w:lang w:val="en-GB" w:eastAsia="en-GB"/>
            </w:rPr>
          </w:pPr>
          <w:hyperlink w:anchor="_Toc112849305" w:history="1">
            <w:r w:rsidR="00F27719" w:rsidRPr="00877ADD">
              <w:rPr>
                <w:rStyle w:val="Hyperlink"/>
                <w:noProof/>
              </w:rPr>
              <w:t>Porter’s five force model</w:t>
            </w:r>
            <w:r w:rsidR="00F27719">
              <w:rPr>
                <w:noProof/>
                <w:webHidden/>
              </w:rPr>
              <w:tab/>
            </w:r>
            <w:r w:rsidR="00F27719">
              <w:rPr>
                <w:noProof/>
                <w:webHidden/>
              </w:rPr>
              <w:fldChar w:fldCharType="begin"/>
            </w:r>
            <w:r w:rsidR="00F27719">
              <w:rPr>
                <w:noProof/>
                <w:webHidden/>
              </w:rPr>
              <w:instrText xml:space="preserve"> PAGEREF _Toc112849305 \h </w:instrText>
            </w:r>
            <w:r w:rsidR="00F27719">
              <w:rPr>
                <w:noProof/>
                <w:webHidden/>
              </w:rPr>
            </w:r>
            <w:r w:rsidR="00F27719">
              <w:rPr>
                <w:noProof/>
                <w:webHidden/>
              </w:rPr>
              <w:fldChar w:fldCharType="separate"/>
            </w:r>
            <w:r w:rsidR="00F27719">
              <w:rPr>
                <w:noProof/>
                <w:webHidden/>
              </w:rPr>
              <w:t>5</w:t>
            </w:r>
            <w:r w:rsidR="00F27719">
              <w:rPr>
                <w:noProof/>
                <w:webHidden/>
              </w:rPr>
              <w:fldChar w:fldCharType="end"/>
            </w:r>
          </w:hyperlink>
        </w:p>
        <w:p w14:paraId="6E1C02B7" w14:textId="77777777" w:rsidR="00F27719" w:rsidRDefault="00000000">
          <w:pPr>
            <w:pStyle w:val="TOC1"/>
            <w:tabs>
              <w:tab w:val="right" w:leader="dot" w:pos="9350"/>
            </w:tabs>
            <w:rPr>
              <w:rFonts w:asciiTheme="minorHAnsi" w:eastAsiaTheme="minorEastAsia" w:hAnsiTheme="minorHAnsi"/>
              <w:noProof/>
              <w:color w:val="auto"/>
              <w:sz w:val="22"/>
              <w:lang w:val="en-GB" w:eastAsia="en-GB"/>
            </w:rPr>
          </w:pPr>
          <w:hyperlink w:anchor="_Toc112849306" w:history="1">
            <w:r w:rsidR="00F27719" w:rsidRPr="00877ADD">
              <w:rPr>
                <w:rStyle w:val="Hyperlink"/>
                <w:noProof/>
              </w:rPr>
              <w:t>Industry analysis</w:t>
            </w:r>
            <w:r w:rsidR="00F27719">
              <w:rPr>
                <w:noProof/>
                <w:webHidden/>
              </w:rPr>
              <w:tab/>
            </w:r>
            <w:r w:rsidR="00F27719">
              <w:rPr>
                <w:noProof/>
                <w:webHidden/>
              </w:rPr>
              <w:fldChar w:fldCharType="begin"/>
            </w:r>
            <w:r w:rsidR="00F27719">
              <w:rPr>
                <w:noProof/>
                <w:webHidden/>
              </w:rPr>
              <w:instrText xml:space="preserve"> PAGEREF _Toc112849306 \h </w:instrText>
            </w:r>
            <w:r w:rsidR="00F27719">
              <w:rPr>
                <w:noProof/>
                <w:webHidden/>
              </w:rPr>
            </w:r>
            <w:r w:rsidR="00F27719">
              <w:rPr>
                <w:noProof/>
                <w:webHidden/>
              </w:rPr>
              <w:fldChar w:fldCharType="separate"/>
            </w:r>
            <w:r w:rsidR="00F27719">
              <w:rPr>
                <w:noProof/>
                <w:webHidden/>
              </w:rPr>
              <w:t>6</w:t>
            </w:r>
            <w:r w:rsidR="00F27719">
              <w:rPr>
                <w:noProof/>
                <w:webHidden/>
              </w:rPr>
              <w:fldChar w:fldCharType="end"/>
            </w:r>
          </w:hyperlink>
        </w:p>
        <w:p w14:paraId="43A10D6F" w14:textId="77777777" w:rsidR="00F27719" w:rsidRDefault="00000000">
          <w:pPr>
            <w:pStyle w:val="TOC1"/>
            <w:tabs>
              <w:tab w:val="right" w:leader="dot" w:pos="9350"/>
            </w:tabs>
            <w:rPr>
              <w:rFonts w:asciiTheme="minorHAnsi" w:eastAsiaTheme="minorEastAsia" w:hAnsiTheme="minorHAnsi"/>
              <w:noProof/>
              <w:color w:val="auto"/>
              <w:sz w:val="22"/>
              <w:lang w:val="en-GB" w:eastAsia="en-GB"/>
            </w:rPr>
          </w:pPr>
          <w:hyperlink w:anchor="_Toc112849307" w:history="1">
            <w:r w:rsidR="00F27719" w:rsidRPr="00877ADD">
              <w:rPr>
                <w:rStyle w:val="Hyperlink"/>
                <w:noProof/>
              </w:rPr>
              <w:t>SWOT analysis of BMW</w:t>
            </w:r>
            <w:r w:rsidR="00F27719">
              <w:rPr>
                <w:noProof/>
                <w:webHidden/>
              </w:rPr>
              <w:tab/>
            </w:r>
            <w:r w:rsidR="00F27719">
              <w:rPr>
                <w:noProof/>
                <w:webHidden/>
              </w:rPr>
              <w:fldChar w:fldCharType="begin"/>
            </w:r>
            <w:r w:rsidR="00F27719">
              <w:rPr>
                <w:noProof/>
                <w:webHidden/>
              </w:rPr>
              <w:instrText xml:space="preserve"> PAGEREF _Toc112849307 \h </w:instrText>
            </w:r>
            <w:r w:rsidR="00F27719">
              <w:rPr>
                <w:noProof/>
                <w:webHidden/>
              </w:rPr>
            </w:r>
            <w:r w:rsidR="00F27719">
              <w:rPr>
                <w:noProof/>
                <w:webHidden/>
              </w:rPr>
              <w:fldChar w:fldCharType="separate"/>
            </w:r>
            <w:r w:rsidR="00F27719">
              <w:rPr>
                <w:noProof/>
                <w:webHidden/>
              </w:rPr>
              <w:t>6</w:t>
            </w:r>
            <w:r w:rsidR="00F27719">
              <w:rPr>
                <w:noProof/>
                <w:webHidden/>
              </w:rPr>
              <w:fldChar w:fldCharType="end"/>
            </w:r>
          </w:hyperlink>
        </w:p>
        <w:p w14:paraId="148D24FB" w14:textId="77777777" w:rsidR="00F27719" w:rsidRDefault="00000000">
          <w:pPr>
            <w:pStyle w:val="TOC1"/>
            <w:tabs>
              <w:tab w:val="right" w:leader="dot" w:pos="9350"/>
            </w:tabs>
            <w:rPr>
              <w:rFonts w:asciiTheme="minorHAnsi" w:eastAsiaTheme="minorEastAsia" w:hAnsiTheme="minorHAnsi"/>
              <w:noProof/>
              <w:color w:val="auto"/>
              <w:sz w:val="22"/>
              <w:lang w:val="en-GB" w:eastAsia="en-GB"/>
            </w:rPr>
          </w:pPr>
          <w:hyperlink w:anchor="_Toc112849308" w:history="1">
            <w:r w:rsidR="00F27719" w:rsidRPr="00877ADD">
              <w:rPr>
                <w:rStyle w:val="Hyperlink"/>
                <w:noProof/>
              </w:rPr>
              <w:t>Value chain analysis of BMW</w:t>
            </w:r>
            <w:r w:rsidR="00F27719">
              <w:rPr>
                <w:noProof/>
                <w:webHidden/>
              </w:rPr>
              <w:tab/>
            </w:r>
            <w:r w:rsidR="00F27719">
              <w:rPr>
                <w:noProof/>
                <w:webHidden/>
              </w:rPr>
              <w:fldChar w:fldCharType="begin"/>
            </w:r>
            <w:r w:rsidR="00F27719">
              <w:rPr>
                <w:noProof/>
                <w:webHidden/>
              </w:rPr>
              <w:instrText xml:space="preserve"> PAGEREF _Toc112849308 \h </w:instrText>
            </w:r>
            <w:r w:rsidR="00F27719">
              <w:rPr>
                <w:noProof/>
                <w:webHidden/>
              </w:rPr>
            </w:r>
            <w:r w:rsidR="00F27719">
              <w:rPr>
                <w:noProof/>
                <w:webHidden/>
              </w:rPr>
              <w:fldChar w:fldCharType="separate"/>
            </w:r>
            <w:r w:rsidR="00F27719">
              <w:rPr>
                <w:noProof/>
                <w:webHidden/>
              </w:rPr>
              <w:t>8</w:t>
            </w:r>
            <w:r w:rsidR="00F27719">
              <w:rPr>
                <w:noProof/>
                <w:webHidden/>
              </w:rPr>
              <w:fldChar w:fldCharType="end"/>
            </w:r>
          </w:hyperlink>
        </w:p>
        <w:p w14:paraId="05D079DE" w14:textId="77777777" w:rsidR="00F27719" w:rsidRDefault="00000000">
          <w:pPr>
            <w:pStyle w:val="TOC1"/>
            <w:tabs>
              <w:tab w:val="right" w:leader="dot" w:pos="9350"/>
            </w:tabs>
            <w:rPr>
              <w:rFonts w:asciiTheme="minorHAnsi" w:eastAsiaTheme="minorEastAsia" w:hAnsiTheme="minorHAnsi"/>
              <w:noProof/>
              <w:color w:val="auto"/>
              <w:sz w:val="22"/>
              <w:lang w:val="en-GB" w:eastAsia="en-GB"/>
            </w:rPr>
          </w:pPr>
          <w:hyperlink w:anchor="_Toc112849309" w:history="1">
            <w:r w:rsidR="00F27719" w:rsidRPr="00877ADD">
              <w:rPr>
                <w:rStyle w:val="Hyperlink"/>
                <w:noProof/>
              </w:rPr>
              <w:t>Source of competitive advantage</w:t>
            </w:r>
            <w:r w:rsidR="00F27719">
              <w:rPr>
                <w:noProof/>
                <w:webHidden/>
              </w:rPr>
              <w:tab/>
            </w:r>
            <w:r w:rsidR="00F27719">
              <w:rPr>
                <w:noProof/>
                <w:webHidden/>
              </w:rPr>
              <w:fldChar w:fldCharType="begin"/>
            </w:r>
            <w:r w:rsidR="00F27719">
              <w:rPr>
                <w:noProof/>
                <w:webHidden/>
              </w:rPr>
              <w:instrText xml:space="preserve"> PAGEREF _Toc112849309 \h </w:instrText>
            </w:r>
            <w:r w:rsidR="00F27719">
              <w:rPr>
                <w:noProof/>
                <w:webHidden/>
              </w:rPr>
            </w:r>
            <w:r w:rsidR="00F27719">
              <w:rPr>
                <w:noProof/>
                <w:webHidden/>
              </w:rPr>
              <w:fldChar w:fldCharType="separate"/>
            </w:r>
            <w:r w:rsidR="00F27719">
              <w:rPr>
                <w:noProof/>
                <w:webHidden/>
              </w:rPr>
              <w:t>8</w:t>
            </w:r>
            <w:r w:rsidR="00F27719">
              <w:rPr>
                <w:noProof/>
                <w:webHidden/>
              </w:rPr>
              <w:fldChar w:fldCharType="end"/>
            </w:r>
          </w:hyperlink>
        </w:p>
        <w:p w14:paraId="29DFF478" w14:textId="77777777" w:rsidR="00F27719" w:rsidRDefault="00000000">
          <w:pPr>
            <w:pStyle w:val="TOC1"/>
            <w:tabs>
              <w:tab w:val="right" w:leader="dot" w:pos="9350"/>
            </w:tabs>
            <w:rPr>
              <w:rFonts w:asciiTheme="minorHAnsi" w:eastAsiaTheme="minorEastAsia" w:hAnsiTheme="minorHAnsi"/>
              <w:noProof/>
              <w:color w:val="auto"/>
              <w:sz w:val="22"/>
              <w:lang w:val="en-GB" w:eastAsia="en-GB"/>
            </w:rPr>
          </w:pPr>
          <w:hyperlink w:anchor="_Toc112849310" w:history="1">
            <w:r w:rsidR="00F27719" w:rsidRPr="00877ADD">
              <w:rPr>
                <w:rStyle w:val="Hyperlink"/>
                <w:noProof/>
              </w:rPr>
              <w:t>Conclusion</w:t>
            </w:r>
            <w:r w:rsidR="00F27719">
              <w:rPr>
                <w:noProof/>
                <w:webHidden/>
              </w:rPr>
              <w:tab/>
            </w:r>
            <w:r w:rsidR="00F27719">
              <w:rPr>
                <w:noProof/>
                <w:webHidden/>
              </w:rPr>
              <w:fldChar w:fldCharType="begin"/>
            </w:r>
            <w:r w:rsidR="00F27719">
              <w:rPr>
                <w:noProof/>
                <w:webHidden/>
              </w:rPr>
              <w:instrText xml:space="preserve"> PAGEREF _Toc112849310 \h </w:instrText>
            </w:r>
            <w:r w:rsidR="00F27719">
              <w:rPr>
                <w:noProof/>
                <w:webHidden/>
              </w:rPr>
            </w:r>
            <w:r w:rsidR="00F27719">
              <w:rPr>
                <w:noProof/>
                <w:webHidden/>
              </w:rPr>
              <w:fldChar w:fldCharType="separate"/>
            </w:r>
            <w:r w:rsidR="00F27719">
              <w:rPr>
                <w:noProof/>
                <w:webHidden/>
              </w:rPr>
              <w:t>10</w:t>
            </w:r>
            <w:r w:rsidR="00F27719">
              <w:rPr>
                <w:noProof/>
                <w:webHidden/>
              </w:rPr>
              <w:fldChar w:fldCharType="end"/>
            </w:r>
          </w:hyperlink>
        </w:p>
        <w:p w14:paraId="0FB269A0" w14:textId="77777777" w:rsidR="00F27719" w:rsidRDefault="00000000">
          <w:pPr>
            <w:pStyle w:val="TOC1"/>
            <w:tabs>
              <w:tab w:val="right" w:leader="dot" w:pos="9350"/>
            </w:tabs>
            <w:rPr>
              <w:rFonts w:asciiTheme="minorHAnsi" w:eastAsiaTheme="minorEastAsia" w:hAnsiTheme="minorHAnsi"/>
              <w:noProof/>
              <w:color w:val="auto"/>
              <w:sz w:val="22"/>
              <w:lang w:val="en-GB" w:eastAsia="en-GB"/>
            </w:rPr>
          </w:pPr>
          <w:hyperlink w:anchor="_Toc112849311" w:history="1">
            <w:r w:rsidR="00F27719" w:rsidRPr="00877ADD">
              <w:rPr>
                <w:rStyle w:val="Hyperlink"/>
                <w:noProof/>
              </w:rPr>
              <w:t>References</w:t>
            </w:r>
            <w:r w:rsidR="00F27719">
              <w:rPr>
                <w:noProof/>
                <w:webHidden/>
              </w:rPr>
              <w:tab/>
            </w:r>
            <w:r w:rsidR="00F27719">
              <w:rPr>
                <w:noProof/>
                <w:webHidden/>
              </w:rPr>
              <w:fldChar w:fldCharType="begin"/>
            </w:r>
            <w:r w:rsidR="00F27719">
              <w:rPr>
                <w:noProof/>
                <w:webHidden/>
              </w:rPr>
              <w:instrText xml:space="preserve"> PAGEREF _Toc112849311 \h </w:instrText>
            </w:r>
            <w:r w:rsidR="00F27719">
              <w:rPr>
                <w:noProof/>
                <w:webHidden/>
              </w:rPr>
            </w:r>
            <w:r w:rsidR="00F27719">
              <w:rPr>
                <w:noProof/>
                <w:webHidden/>
              </w:rPr>
              <w:fldChar w:fldCharType="separate"/>
            </w:r>
            <w:r w:rsidR="00F27719">
              <w:rPr>
                <w:noProof/>
                <w:webHidden/>
              </w:rPr>
              <w:t>11</w:t>
            </w:r>
            <w:r w:rsidR="00F27719">
              <w:rPr>
                <w:noProof/>
                <w:webHidden/>
              </w:rPr>
              <w:fldChar w:fldCharType="end"/>
            </w:r>
          </w:hyperlink>
        </w:p>
        <w:p w14:paraId="4A8AE449" w14:textId="77777777" w:rsidR="009B5553" w:rsidRDefault="009B5553">
          <w:r>
            <w:rPr>
              <w:b/>
              <w:bCs/>
              <w:noProof/>
            </w:rPr>
            <w:fldChar w:fldCharType="end"/>
          </w:r>
        </w:p>
      </w:sdtContent>
    </w:sdt>
    <w:p w14:paraId="4D649119" w14:textId="77777777" w:rsidR="00A754F6" w:rsidRDefault="00A754F6" w:rsidP="00A754F6"/>
    <w:p w14:paraId="261F37FC" w14:textId="77777777" w:rsidR="001B5B46" w:rsidRDefault="0006734A" w:rsidP="00BC2883">
      <w:pPr>
        <w:pStyle w:val="Heading1"/>
      </w:pPr>
      <w:r w:rsidRPr="00A754F6">
        <w:br w:type="column"/>
      </w:r>
      <w:bookmarkStart w:id="0" w:name="_Toc112849303"/>
      <w:r>
        <w:lastRenderedPageBreak/>
        <w:t>Introduction</w:t>
      </w:r>
      <w:bookmarkEnd w:id="0"/>
      <w:r>
        <w:t xml:space="preserve"> </w:t>
      </w:r>
    </w:p>
    <w:p w14:paraId="16B39877" w14:textId="77777777" w:rsidR="00A50420" w:rsidRDefault="00A50420" w:rsidP="00A50420">
      <w:r>
        <w:t>The business environment's internal and external factors have a big influence on a company's capacity to develop strong customer connections. To be successful and profitable, modern enterprises must evaluate the business environment in their sector. The economic environment is made up of the internal, external, and micro surroundings. In order to achieve the best results, a firm strategy must take these external factors into account. By using efficient strategies, a company may handle both global and micro environmental challenges. On the other side, a company won't have any power to change the macroenvironment. Managers and stakeholders may make wiser decisions if they are fully aware of the elements that make up the organizational environment. This is done in order to lessen and more effectively address the negative effects of environmental problems.</w:t>
      </w:r>
    </w:p>
    <w:p w14:paraId="02ECBF83" w14:textId="77777777" w:rsidR="00F63777" w:rsidRDefault="0006734A" w:rsidP="00A50420">
      <w:r>
        <w:br w:type="page"/>
      </w:r>
    </w:p>
    <w:p w14:paraId="4F7BB37F" w14:textId="77777777" w:rsidR="009F2887" w:rsidRDefault="009837C3" w:rsidP="0019246E">
      <w:pPr>
        <w:pStyle w:val="Heading1"/>
      </w:pPr>
      <w:bookmarkStart w:id="1" w:name="_Toc112849304"/>
      <w:r>
        <w:lastRenderedPageBreak/>
        <w:t>PESTEL Analysis</w:t>
      </w:r>
      <w:bookmarkEnd w:id="1"/>
    </w:p>
    <w:p w14:paraId="57A1DDBD" w14:textId="77777777" w:rsidR="008644EA" w:rsidRDefault="00E45FBF" w:rsidP="00E45FBF">
      <w:r>
        <w:t xml:space="preserve">The PESTEL </w:t>
      </w:r>
      <w:r w:rsidR="008E1686">
        <w:t>analysis</w:t>
      </w:r>
      <w:r>
        <w:t xml:space="preserve"> may be used by researchers to identify the macroeconomic aspects that influence how well a facility produces automobiles. The PESTEL framework will be used to examine the business environment of the car manufacturing industry in the sections that follow. Political factors have a big influence on the auto industry.</w:t>
      </w:r>
    </w:p>
    <w:p w14:paraId="77C47AE4" w14:textId="77777777" w:rsidR="00751B6F" w:rsidRDefault="00324D04" w:rsidP="00751B6F">
      <w:r w:rsidRPr="00520161">
        <w:rPr>
          <w:b/>
        </w:rPr>
        <w:t>Politics</w:t>
      </w:r>
      <w:r>
        <w:t xml:space="preserve">: </w:t>
      </w:r>
      <w:r w:rsidR="00751B6F">
        <w:t>Vehicles that reduce pollution are highly valued by governments all around the globe. The cost of premium travel is increasing, which has an impact on how BMW does business. The government's hasty plans and directions for identical restrictions might potentially be harmful to the automotive industry</w:t>
      </w:r>
      <w:r w:rsidR="00AD0E21">
        <w:t xml:space="preserve"> (</w:t>
      </w:r>
      <w:proofErr w:type="spellStart"/>
      <w:r w:rsidR="00AD0E21" w:rsidRPr="00AF0196">
        <w:rPr>
          <w:lang w:val="en-GB"/>
        </w:rPr>
        <w:t>K</w:t>
      </w:r>
      <w:r w:rsidR="00AD0E21">
        <w:rPr>
          <w:lang w:val="en-GB"/>
        </w:rPr>
        <w:t>ukkamalla</w:t>
      </w:r>
      <w:proofErr w:type="spellEnd"/>
      <w:r w:rsidR="00AD0E21">
        <w:rPr>
          <w:lang w:val="en-GB"/>
        </w:rPr>
        <w:t xml:space="preserve"> et al., </w:t>
      </w:r>
      <w:r w:rsidR="00AD0E21" w:rsidRPr="00AF0196">
        <w:rPr>
          <w:lang w:val="en-GB"/>
        </w:rPr>
        <w:t>2020)</w:t>
      </w:r>
      <w:r w:rsidR="00751B6F">
        <w:t>.</w:t>
      </w:r>
    </w:p>
    <w:p w14:paraId="47AB77DC" w14:textId="77777777" w:rsidR="00520161" w:rsidRDefault="00901D92" w:rsidP="009837C3">
      <w:r w:rsidRPr="00520161">
        <w:rPr>
          <w:b/>
        </w:rPr>
        <w:t>Economics</w:t>
      </w:r>
      <w:r w:rsidR="00634250">
        <w:t>: Economic assessment criteria include a number of variables, such as the availability of credit, the cost of borrowing each year, unemployment rates, and sustainability performance. The car sector may expect selling many vehicles while the economy is strong. Similar to BMW, the current economic climate may negatively impact sales.</w:t>
      </w:r>
    </w:p>
    <w:p w14:paraId="182216A7" w14:textId="77777777" w:rsidR="004025FB" w:rsidRDefault="00520161" w:rsidP="004025FB">
      <w:r w:rsidRPr="00F36F08">
        <w:rPr>
          <w:b/>
        </w:rPr>
        <w:t>S</w:t>
      </w:r>
      <w:r w:rsidR="00F36F08" w:rsidRPr="00F36F08">
        <w:rPr>
          <w:b/>
        </w:rPr>
        <w:t>oci</w:t>
      </w:r>
      <w:r w:rsidRPr="00F36F08">
        <w:rPr>
          <w:b/>
        </w:rPr>
        <w:t>al</w:t>
      </w:r>
      <w:r>
        <w:t xml:space="preserve">: </w:t>
      </w:r>
      <w:r w:rsidR="004025FB">
        <w:t>Fashion trends, age distribution, automotive culture, preferences, and health education are some sociocultural dangers that may have an impact on the vehicle manufacturing industry</w:t>
      </w:r>
      <w:r w:rsidR="007C2BA4">
        <w:t xml:space="preserve"> (</w:t>
      </w:r>
      <w:proofErr w:type="spellStart"/>
      <w:r w:rsidR="007C2BA4" w:rsidRPr="008644EA">
        <w:rPr>
          <w:lang w:val="en-GB"/>
        </w:rPr>
        <w:t>Gavur</w:t>
      </w:r>
      <w:r w:rsidR="007C2BA4">
        <w:rPr>
          <w:lang w:val="en-GB"/>
        </w:rPr>
        <w:t>ova</w:t>
      </w:r>
      <w:proofErr w:type="spellEnd"/>
      <w:r w:rsidR="007C2BA4">
        <w:rPr>
          <w:lang w:val="en-GB"/>
        </w:rPr>
        <w:t xml:space="preserve"> et al., </w:t>
      </w:r>
      <w:r w:rsidR="007C2BA4" w:rsidRPr="008644EA">
        <w:rPr>
          <w:lang w:val="en-GB"/>
        </w:rPr>
        <w:t>2019)</w:t>
      </w:r>
      <w:r w:rsidR="004025FB">
        <w:t>. BMW's production method has altered as environmentally conscious consumers increasingly prioritize the purchasing of eco-friendly vehicles in many modern nations. As a result, the automotive industry should create vehicles that reflect the tastes of the intended buyer.</w:t>
      </w:r>
    </w:p>
    <w:p w14:paraId="6ECBD570" w14:textId="77777777" w:rsidR="007F69E3" w:rsidRDefault="008B3892" w:rsidP="007F69E3">
      <w:r w:rsidRPr="003840AD">
        <w:rPr>
          <w:b/>
        </w:rPr>
        <w:t>Technology</w:t>
      </w:r>
      <w:r>
        <w:t xml:space="preserve">: </w:t>
      </w:r>
      <w:r w:rsidR="007F69E3">
        <w:t>The creation of new products and the enhancement of current ones are both covered by technological analysis. BMW has already made changes to a number of its older models in order to include cutting-edge technologies like self-driving cars and artificial intelligence. A company's creativity increases with the market value of its shares.</w:t>
      </w:r>
    </w:p>
    <w:p w14:paraId="1CC8228D" w14:textId="77777777" w:rsidR="008E0D77" w:rsidRDefault="003840AD" w:rsidP="009837C3">
      <w:r w:rsidRPr="002138AF">
        <w:rPr>
          <w:b/>
        </w:rPr>
        <w:t>Environment</w:t>
      </w:r>
      <w:r>
        <w:t>:</w:t>
      </w:r>
      <w:r w:rsidR="009837C3">
        <w:t xml:space="preserve"> </w:t>
      </w:r>
      <w:r w:rsidR="000D644F">
        <w:t>As a consequence of environmentally conscious customers and governments, environmental hazard assessment seems to have become a serious problem in the automotive sector. The automobile industry has the most effect on the environment. Recently, rules restricting the amount of carbon emissions that may be released when purchasing a vehicle have been enacted in a number of countries</w:t>
      </w:r>
      <w:r w:rsidR="00396505">
        <w:t xml:space="preserve"> (</w:t>
      </w:r>
      <w:proofErr w:type="spellStart"/>
      <w:r w:rsidR="00396505">
        <w:rPr>
          <w:lang w:val="en-GB"/>
        </w:rPr>
        <w:t>Kalitanyi</w:t>
      </w:r>
      <w:proofErr w:type="spellEnd"/>
      <w:r w:rsidR="00396505">
        <w:rPr>
          <w:lang w:val="en-GB"/>
        </w:rPr>
        <w:t xml:space="preserve">, </w:t>
      </w:r>
      <w:r w:rsidR="00396505" w:rsidRPr="000B103D">
        <w:rPr>
          <w:lang w:val="en-GB"/>
        </w:rPr>
        <w:t>2019)</w:t>
      </w:r>
      <w:r w:rsidR="000D644F">
        <w:t xml:space="preserve">. Additionally, consumers may help protect the environment by taking fuel economy into account while making purchases, which might affect </w:t>
      </w:r>
      <w:r w:rsidR="000D644F">
        <w:lastRenderedPageBreak/>
        <w:t>how well a BMW performs. The country's industrial laws have an impact on how a transportation company does business.</w:t>
      </w:r>
    </w:p>
    <w:p w14:paraId="44E22E40" w14:textId="77777777" w:rsidR="009837C3" w:rsidRPr="009837C3" w:rsidRDefault="008E0D77" w:rsidP="009837C3">
      <w:r w:rsidRPr="00C064BA">
        <w:rPr>
          <w:b/>
        </w:rPr>
        <w:t>Legal</w:t>
      </w:r>
      <w:r>
        <w:t xml:space="preserve">: </w:t>
      </w:r>
      <w:r w:rsidR="00146AA3">
        <w:t>The vehicle manufacturing industry is required to abide by laws that have been created by the government, including those that regulate copyright protection, international trade, safety, taxation, and the environment</w:t>
      </w:r>
      <w:r w:rsidR="009A0E13">
        <w:t xml:space="preserve"> (</w:t>
      </w:r>
      <w:r w:rsidR="009A0E13">
        <w:rPr>
          <w:lang w:val="en-GB"/>
        </w:rPr>
        <w:t xml:space="preserve">Suder et al., </w:t>
      </w:r>
      <w:r w:rsidR="009A0E13" w:rsidRPr="008644EA">
        <w:rPr>
          <w:lang w:val="en-GB"/>
        </w:rPr>
        <w:t>2018)</w:t>
      </w:r>
      <w:r w:rsidR="00146AA3">
        <w:t>. Any carmaker that wants to compete on the global market must strictly adhere to all applicable regulations; otherwise, they run the danger of being prohibited from conducting business and running into legal problems.</w:t>
      </w:r>
    </w:p>
    <w:p w14:paraId="34151B7A" w14:textId="77777777" w:rsidR="00807557" w:rsidRDefault="0006734A" w:rsidP="0019246E">
      <w:pPr>
        <w:pStyle w:val="Heading1"/>
      </w:pPr>
      <w:bookmarkStart w:id="2" w:name="_Toc112849305"/>
      <w:r w:rsidRPr="0019246E">
        <w:t>Porter’s five force model</w:t>
      </w:r>
      <w:bookmarkEnd w:id="2"/>
    </w:p>
    <w:p w14:paraId="28CBE313" w14:textId="77777777" w:rsidR="00977436" w:rsidRDefault="00977436" w:rsidP="00977436">
      <w:r>
        <w:t>It is possible to determine the opposing forces inside a certain industry, such as the automobile manufacturing corporation, using Michael Porter's five forces analysis.</w:t>
      </w:r>
    </w:p>
    <w:p w14:paraId="30D31BE2" w14:textId="77777777" w:rsidR="006662B1" w:rsidRDefault="009A4ADB" w:rsidP="006662B1">
      <w:r w:rsidRPr="0091502A">
        <w:rPr>
          <w:b/>
        </w:rPr>
        <w:t xml:space="preserve">Entry barriers: </w:t>
      </w:r>
      <w:r w:rsidR="006662B1">
        <w:t>The first is potential entrance risk, which is particularly low in the automobile industry due to the exceptionally high entry and exit barriers. BMW also has an extremely low bar for admission.</w:t>
      </w:r>
      <w:r w:rsidR="001E2859">
        <w:t xml:space="preserve"> A</w:t>
      </w:r>
      <w:r w:rsidR="002E05D5">
        <w:t>utomotive industry requires a lot of resource</w:t>
      </w:r>
      <w:r w:rsidR="00D4253A">
        <w:t xml:space="preserve">s and any entrants will face serious barriers. </w:t>
      </w:r>
      <w:r w:rsidR="002E05D5">
        <w:t xml:space="preserve"> </w:t>
      </w:r>
    </w:p>
    <w:p w14:paraId="2DE1679F" w14:textId="77777777" w:rsidR="004E4F95" w:rsidRDefault="00BC2B2E" w:rsidP="00BC2B2E">
      <w:pPr>
        <w:jc w:val="center"/>
      </w:pPr>
      <w:r w:rsidRPr="00BC2B2E">
        <w:rPr>
          <w:noProof/>
          <w:lang w:val="en-GB"/>
        </w:rPr>
        <w:drawing>
          <wp:inline distT="0" distB="0" distL="0" distR="0" wp14:anchorId="20FD6295" wp14:editId="33BBA919">
            <wp:extent cx="2908300" cy="1790065"/>
            <wp:effectExtent l="0" t="0" r="6350" b="635"/>
            <wp:docPr id="1" name="Picture 1" descr="Porter's Five Forces of Competitive Posit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of Competitive Position 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2649" cy="1792742"/>
                    </a:xfrm>
                    <a:prstGeom prst="rect">
                      <a:avLst/>
                    </a:prstGeom>
                    <a:noFill/>
                    <a:ln>
                      <a:noFill/>
                    </a:ln>
                  </pic:spPr>
                </pic:pic>
              </a:graphicData>
            </a:graphic>
          </wp:inline>
        </w:drawing>
      </w:r>
    </w:p>
    <w:p w14:paraId="3B511348" w14:textId="77777777" w:rsidR="00BC2B2E" w:rsidRDefault="00BC2B2E" w:rsidP="00BC2B2E">
      <w:pPr>
        <w:jc w:val="center"/>
      </w:pPr>
      <w:r>
        <w:t xml:space="preserve">Figure: </w:t>
      </w:r>
      <w:r w:rsidRPr="00BC2B2E">
        <w:t>Porter’s five force model</w:t>
      </w:r>
      <w:r w:rsidR="00C14284">
        <w:t xml:space="preserve"> (</w:t>
      </w:r>
      <w:proofErr w:type="spellStart"/>
      <w:r w:rsidR="00C14284">
        <w:rPr>
          <w:lang w:val="en-GB"/>
        </w:rPr>
        <w:t>Grinsteins</w:t>
      </w:r>
      <w:proofErr w:type="spellEnd"/>
      <w:r w:rsidR="00C14284">
        <w:rPr>
          <w:lang w:val="en-GB"/>
        </w:rPr>
        <w:t xml:space="preserve">, </w:t>
      </w:r>
      <w:r w:rsidR="00C14284" w:rsidRPr="00A94EA3">
        <w:rPr>
          <w:lang w:val="en-GB"/>
        </w:rPr>
        <w:t>2020)</w:t>
      </w:r>
    </w:p>
    <w:p w14:paraId="305D86CD" w14:textId="77777777" w:rsidR="00407923" w:rsidRDefault="00A024FA" w:rsidP="00407923">
      <w:r w:rsidRPr="0091502A">
        <w:rPr>
          <w:b/>
        </w:rPr>
        <w:t xml:space="preserve">Bargaining power of suppliers: </w:t>
      </w:r>
      <w:r w:rsidR="00407923">
        <w:t>Due to their smaller size compared to automakers, suppliers also have less negotiation power. Lack of negotiation strength among suppliers has an effect on BMW.</w:t>
      </w:r>
      <w:r w:rsidR="000A0293">
        <w:t xml:space="preserve"> In automotive industry, the </w:t>
      </w:r>
      <w:r w:rsidR="002E4F66">
        <w:t xml:space="preserve">number of </w:t>
      </w:r>
      <w:r w:rsidR="000A0293">
        <w:t>suppliers are</w:t>
      </w:r>
      <w:r w:rsidR="00BF66F2">
        <w:t xml:space="preserve"> increasing </w:t>
      </w:r>
      <w:r w:rsidR="00F623B9">
        <w:t>on a</w:t>
      </w:r>
      <w:r w:rsidR="0073394A">
        <w:t xml:space="preserve"> regular basis and it makes their bargaining power least</w:t>
      </w:r>
      <w:r w:rsidR="004E070C">
        <w:t xml:space="preserve"> (</w:t>
      </w:r>
      <w:proofErr w:type="spellStart"/>
      <w:r w:rsidR="004E070C">
        <w:rPr>
          <w:lang w:val="en-GB"/>
        </w:rPr>
        <w:t>Grinsteins</w:t>
      </w:r>
      <w:proofErr w:type="spellEnd"/>
      <w:r w:rsidR="004E070C">
        <w:rPr>
          <w:lang w:val="en-GB"/>
        </w:rPr>
        <w:t xml:space="preserve">, </w:t>
      </w:r>
      <w:r w:rsidR="004E070C" w:rsidRPr="00A94EA3">
        <w:rPr>
          <w:lang w:val="en-GB"/>
        </w:rPr>
        <w:t>2020)</w:t>
      </w:r>
      <w:r w:rsidR="0073394A">
        <w:t xml:space="preserve">. </w:t>
      </w:r>
      <w:r w:rsidR="000A0293">
        <w:t xml:space="preserve"> </w:t>
      </w:r>
    </w:p>
    <w:p w14:paraId="0F09318E" w14:textId="77777777" w:rsidR="00C4224E" w:rsidRDefault="00C4224E" w:rsidP="00A639DF">
      <w:r w:rsidRPr="0091502A">
        <w:rPr>
          <w:b/>
        </w:rPr>
        <w:t xml:space="preserve">Bargaining power of buyers: </w:t>
      </w:r>
      <w:r w:rsidR="00050B76">
        <w:t xml:space="preserve">Due to the aggressive pricing strategies used by the industry and the low switching costs of customers, purchasers in the vehicle sector are in a particularly strong </w:t>
      </w:r>
      <w:r w:rsidR="00050B76">
        <w:lastRenderedPageBreak/>
        <w:t>negotiating position in this case. When it comes to BMW, consumer b</w:t>
      </w:r>
      <w:r w:rsidR="0053672F">
        <w:t xml:space="preserve">argaining power is very </w:t>
      </w:r>
      <w:r w:rsidR="008401BC">
        <w:t>high</w:t>
      </w:r>
      <w:r w:rsidR="0053672F">
        <w:t xml:space="preserve"> as there </w:t>
      </w:r>
      <w:r w:rsidR="00C842AE">
        <w:t>are a lot of</w:t>
      </w:r>
      <w:r w:rsidR="00985FD2">
        <w:t xml:space="preserve"> competitors in the market. </w:t>
      </w:r>
    </w:p>
    <w:p w14:paraId="6EBEC836" w14:textId="77777777" w:rsidR="001D2301" w:rsidRDefault="00B73E52" w:rsidP="00A639DF">
      <w:r>
        <w:rPr>
          <w:b/>
        </w:rPr>
        <w:t xml:space="preserve">Risk of substitution: </w:t>
      </w:r>
      <w:r>
        <w:t>Due of the performance constraints of alternatives, Porter's fourth criteria, the hazard of replacements, is also negligible in the vehicle manufacturing industry. On a BMW, there is no chance for replacement</w:t>
      </w:r>
      <w:r w:rsidR="00FB4BD0">
        <w:t xml:space="preserve"> (</w:t>
      </w:r>
      <w:r w:rsidR="00FB4BD0">
        <w:rPr>
          <w:lang w:val="en-GB"/>
        </w:rPr>
        <w:t xml:space="preserve">Azevedo, </w:t>
      </w:r>
      <w:r w:rsidR="00FB4BD0" w:rsidRPr="00855A08">
        <w:rPr>
          <w:lang w:val="en-GB"/>
        </w:rPr>
        <w:t>2020)</w:t>
      </w:r>
      <w:r>
        <w:t>.</w:t>
      </w:r>
      <w:r w:rsidR="00EA556B">
        <w:t xml:space="preserve"> </w:t>
      </w:r>
    </w:p>
    <w:p w14:paraId="28139F3A" w14:textId="77777777" w:rsidR="009837C3" w:rsidRDefault="001D2301" w:rsidP="00A639DF">
      <w:proofErr w:type="spellStart"/>
      <w:r w:rsidRPr="0091502A">
        <w:rPr>
          <w:b/>
        </w:rPr>
        <w:t>Competititve</w:t>
      </w:r>
      <w:proofErr w:type="spellEnd"/>
      <w:r w:rsidRPr="0091502A">
        <w:rPr>
          <w:b/>
        </w:rPr>
        <w:t xml:space="preserve"> </w:t>
      </w:r>
      <w:r w:rsidR="00667E61">
        <w:rPr>
          <w:b/>
        </w:rPr>
        <w:t xml:space="preserve">rivalry: </w:t>
      </w:r>
      <w:r w:rsidR="00667E61">
        <w:t>On a worldwide level, this sector is subject to intense rivalry. Therefore, the final of Porter's Five Forces, strong competitiveness, is well represented by the automotive industry and BMW in particular.</w:t>
      </w:r>
    </w:p>
    <w:p w14:paraId="13D04538" w14:textId="77777777" w:rsidR="00A447F6" w:rsidRDefault="009837C3" w:rsidP="0019246E">
      <w:pPr>
        <w:pStyle w:val="Heading1"/>
      </w:pPr>
      <w:bookmarkStart w:id="3" w:name="_Toc112849306"/>
      <w:r w:rsidRPr="0019246E">
        <w:t xml:space="preserve">Industry </w:t>
      </w:r>
      <w:r w:rsidR="00A447F6">
        <w:t>analysis</w:t>
      </w:r>
      <w:bookmarkEnd w:id="3"/>
    </w:p>
    <w:p w14:paraId="37FC4452" w14:textId="77777777" w:rsidR="00A447F6" w:rsidRDefault="00A447F6" w:rsidP="00A447F6">
      <w:r>
        <w:t>An analysis of the multiple environmental elements, particularly the macroeconomic and microeconomic forces, that have an impact on the automobile manufacturing industry reveals a wide range of opportunities and issues. It is crucial to provide executives and managers in the car manufacturing business a fundamental understanding of the sector's current strengths and weaknesses before outlining possible advantages and problems. BMW's steady rate of growth is one of its main benefits</w:t>
      </w:r>
      <w:r w:rsidR="00331AAC">
        <w:t xml:space="preserve"> (</w:t>
      </w:r>
      <w:r w:rsidR="00331AAC">
        <w:rPr>
          <w:lang w:val="en-GB"/>
        </w:rPr>
        <w:t>Hamilton</w:t>
      </w:r>
      <w:r w:rsidR="00331AAC" w:rsidRPr="008A4EBF">
        <w:rPr>
          <w:lang w:val="en-GB"/>
        </w:rPr>
        <w:t xml:space="preserve"> </w:t>
      </w:r>
      <w:r w:rsidR="00331AAC">
        <w:rPr>
          <w:lang w:val="en-GB"/>
        </w:rPr>
        <w:t xml:space="preserve">and Webster, </w:t>
      </w:r>
      <w:r w:rsidR="00331AAC" w:rsidRPr="008A4EBF">
        <w:rPr>
          <w:lang w:val="en-GB"/>
        </w:rPr>
        <w:t>2018)</w:t>
      </w:r>
      <w:r>
        <w:t>. Competitive labor prices in the sector are a plus. BMW seems to be facing a fundamental problem as a consequence of the industry moving from a demand to a supply market, which has led to a significant increase in customer bargaining power. Government intervention is another problem the industry is now facing. The BMW faces a variety of opportunities and challenges on the global market today. The car industry is struggling due to political issues. The uncertainty caused by the Brexit issue in the economy will eventually result in a rise in BMW's operating expenses. The region's emerging markets, particularly those in Asia and the Middle East, are presenting opportunities for the industry</w:t>
      </w:r>
      <w:r w:rsidR="002029D3">
        <w:t xml:space="preserve"> (</w:t>
      </w:r>
      <w:proofErr w:type="gramStart"/>
      <w:r w:rsidR="002029D3">
        <w:rPr>
          <w:lang w:val="en-GB"/>
        </w:rPr>
        <w:t>Ghosh  et al.</w:t>
      </w:r>
      <w:proofErr w:type="gramEnd"/>
      <w:r w:rsidR="002029D3">
        <w:rPr>
          <w:lang w:val="en-GB"/>
        </w:rPr>
        <w:t>, 2020)</w:t>
      </w:r>
      <w:r>
        <w:t xml:space="preserve">. As their disposable income increases, people in these countries are better able to finance their own automobiles. Because of the </w:t>
      </w:r>
      <w:proofErr w:type="spellStart"/>
      <w:r>
        <w:t>industrialisation</w:t>
      </w:r>
      <w:proofErr w:type="spellEnd"/>
      <w:r>
        <w:t xml:space="preserve"> of large countries like the United States and China, BMW is now in a challenging situation. The evident trade war has had a significant negative impact on sales in China, one of the biggest car marketplaces in the world. The possibilities are growing in the BMW due to social considerations. According to a recent poll, 94 percent of car owners said they like the freedom their vehicles provide them, and 87 percent of people in the UK stated they felt having a car is essential for a better quality of life</w:t>
      </w:r>
      <w:r w:rsidR="00CD4167">
        <w:t xml:space="preserve"> (</w:t>
      </w:r>
      <w:proofErr w:type="spellStart"/>
      <w:r w:rsidR="00CD4167">
        <w:rPr>
          <w:lang w:val="en-GB"/>
        </w:rPr>
        <w:t>Gromenko</w:t>
      </w:r>
      <w:proofErr w:type="spellEnd"/>
      <w:r w:rsidR="00CD4167">
        <w:rPr>
          <w:lang w:val="en-GB"/>
        </w:rPr>
        <w:t>,</w:t>
      </w:r>
      <w:r w:rsidR="0097222B">
        <w:rPr>
          <w:lang w:val="en-GB"/>
        </w:rPr>
        <w:t xml:space="preserve"> </w:t>
      </w:r>
      <w:r w:rsidR="00CD4167" w:rsidRPr="00A21332">
        <w:rPr>
          <w:lang w:val="en-GB"/>
        </w:rPr>
        <w:t>2018)</w:t>
      </w:r>
      <w:r>
        <w:t xml:space="preserve">. Owning a </w:t>
      </w:r>
      <w:r>
        <w:lastRenderedPageBreak/>
        <w:t xml:space="preserve">car is often seen as a show of social standing in developing countries, which boosts auto sales. Another business profiting from modern technical breakthroughs is BMW. Manufacturers can reduce expenses while improving car safety thanks to modern technologies. </w:t>
      </w:r>
    </w:p>
    <w:p w14:paraId="63D5C27F" w14:textId="77777777" w:rsidR="009837C3" w:rsidRDefault="00FD4D9C" w:rsidP="0019246E">
      <w:pPr>
        <w:pStyle w:val="Heading1"/>
      </w:pPr>
      <w:bookmarkStart w:id="4" w:name="_Toc112849307"/>
      <w:r>
        <w:t>SWOT</w:t>
      </w:r>
      <w:r w:rsidR="009374DE" w:rsidRPr="0019246E">
        <w:t xml:space="preserve"> </w:t>
      </w:r>
      <w:r w:rsidR="00BA706D">
        <w:t xml:space="preserve">analysis </w:t>
      </w:r>
      <w:r w:rsidR="009374DE" w:rsidRPr="0019246E">
        <w:t>of BMW</w:t>
      </w:r>
      <w:bookmarkEnd w:id="4"/>
    </w:p>
    <w:p w14:paraId="1A9371A2" w14:textId="77777777" w:rsidR="0040566B" w:rsidRDefault="00B052B3" w:rsidP="00B052B3">
      <w:r>
        <w:t xml:space="preserve">The micro-environment includes any businesses or persons who seem to have a significant impact on an industry's success. It is made up of nearby components that often have an influence on the institution. The market, distributors, counterparties, institutions, new entrants, consumers, and new entrants are some of the key elements of the automobile industry's microenvironment. These microenvironmental elements have a direct effect on the automotive industry, notably BMW. </w:t>
      </w:r>
    </w:p>
    <w:p w14:paraId="257B121E" w14:textId="77777777" w:rsidR="00D10C2D" w:rsidRDefault="0040566B" w:rsidP="00B052B3">
      <w:r w:rsidRPr="00884414">
        <w:rPr>
          <w:b/>
        </w:rPr>
        <w:t>Strengths</w:t>
      </w:r>
      <w:r>
        <w:t>:</w:t>
      </w:r>
      <w:r w:rsidR="00884414">
        <w:t xml:space="preserve"> </w:t>
      </w:r>
      <w:r w:rsidR="00B052B3">
        <w:t xml:space="preserve">The consumers are regarded as being the most significant element of the microenvironment. </w:t>
      </w:r>
      <w:r w:rsidR="00884414">
        <w:t xml:space="preserve">BMW </w:t>
      </w:r>
      <w:r w:rsidR="00626B6A">
        <w:t xml:space="preserve">has a very strong base of consumers and it is making </w:t>
      </w:r>
      <w:r w:rsidR="00F018B6">
        <w:t xml:space="preserve">strengths. </w:t>
      </w:r>
      <w:r w:rsidR="00B052B3">
        <w:t>The profitability and expansion of the company that makes automobiles are significantly impacted by this issue. The market, suppliers, and middlemen are also part of the automotive industry's internal environment. Suppliers play a part in increasing the supply of parts required for the manufacture of cars</w:t>
      </w:r>
      <w:r w:rsidR="008451A7">
        <w:t xml:space="preserve"> in BMW</w:t>
      </w:r>
      <w:r w:rsidR="00B72974">
        <w:t xml:space="preserve"> (</w:t>
      </w:r>
      <w:r w:rsidR="00B72974">
        <w:rPr>
          <w:lang w:val="en-GB"/>
        </w:rPr>
        <w:t>Neacşu</w:t>
      </w:r>
      <w:r w:rsidR="00B72974" w:rsidRPr="006402B0">
        <w:rPr>
          <w:lang w:val="en-GB"/>
        </w:rPr>
        <w:t xml:space="preserve"> </w:t>
      </w:r>
      <w:r w:rsidR="00B72974">
        <w:rPr>
          <w:lang w:val="en-GB"/>
        </w:rPr>
        <w:t>and Madar, 2021</w:t>
      </w:r>
      <w:r w:rsidR="00B72974" w:rsidRPr="00A94EA3">
        <w:rPr>
          <w:lang w:val="en-GB"/>
        </w:rPr>
        <w:t>)</w:t>
      </w:r>
      <w:r w:rsidR="00B052B3">
        <w:t xml:space="preserve">. Through intermediaries like vehicle dealerships, customers are linked to BMW, and the market is where actual automobiles </w:t>
      </w:r>
      <w:r w:rsidR="00D10C2D">
        <w:t>is being sold</w:t>
      </w:r>
      <w:r w:rsidR="00B052B3">
        <w:t xml:space="preserve">. </w:t>
      </w:r>
      <w:r w:rsidR="00D10C2D">
        <w:t>So, all of these are acting as strengths within BMW.</w:t>
      </w:r>
    </w:p>
    <w:p w14:paraId="7D72E090" w14:textId="77777777" w:rsidR="00796C07" w:rsidRDefault="001C0280" w:rsidP="00B052B3">
      <w:r w:rsidRPr="00725817">
        <w:rPr>
          <w:b/>
        </w:rPr>
        <w:t>Weaknesses:</w:t>
      </w:r>
      <w:r>
        <w:t xml:space="preserve"> </w:t>
      </w:r>
      <w:r w:rsidR="00B052B3">
        <w:t xml:space="preserve">Competition is a crucial element of the ecosystem that helps BMW maintain a balanced price structure. </w:t>
      </w:r>
      <w:r w:rsidR="00725817">
        <w:t xml:space="preserve">However, BMW is not </w:t>
      </w:r>
      <w:r w:rsidR="009855C8">
        <w:t xml:space="preserve">being very competitive </w:t>
      </w:r>
      <w:r w:rsidR="00A55EE8">
        <w:t xml:space="preserve">in the exact environment. </w:t>
      </w:r>
      <w:r w:rsidR="00B052B3">
        <w:t xml:space="preserve">Technology convergence is the main reason behind this. </w:t>
      </w:r>
      <w:r w:rsidR="00B90EAF">
        <w:t xml:space="preserve">BMW is lagging behind due to the </w:t>
      </w:r>
      <w:r w:rsidR="00A16435">
        <w:t xml:space="preserve">improper technological </w:t>
      </w:r>
      <w:proofErr w:type="spellStart"/>
      <w:r w:rsidR="00A16435">
        <w:t>deevelopments</w:t>
      </w:r>
      <w:proofErr w:type="spellEnd"/>
      <w:r w:rsidR="00A16435">
        <w:t xml:space="preserve">. </w:t>
      </w:r>
      <w:r w:rsidR="00B052B3">
        <w:t>Because of the development of digital technology, the automotive industry is continually changing</w:t>
      </w:r>
      <w:r w:rsidR="00665DC2">
        <w:t xml:space="preserve"> but BMW is failing to </w:t>
      </w:r>
      <w:r w:rsidR="004C2E0A">
        <w:t>move with</w:t>
      </w:r>
      <w:r w:rsidR="006353EE">
        <w:t xml:space="preserve"> </w:t>
      </w:r>
      <w:r w:rsidR="004C2E0A">
        <w:t>it.</w:t>
      </w:r>
      <w:r w:rsidR="00B052B3">
        <w:t xml:space="preserve"> </w:t>
      </w:r>
    </w:p>
    <w:p w14:paraId="3B1DE215" w14:textId="77777777" w:rsidR="00B052B3" w:rsidRDefault="001C0E2D" w:rsidP="00B052B3">
      <w:r w:rsidRPr="00541C35">
        <w:rPr>
          <w:b/>
        </w:rPr>
        <w:t>Opportunities</w:t>
      </w:r>
      <w:r>
        <w:t xml:space="preserve">: </w:t>
      </w:r>
      <w:r w:rsidR="00B052B3">
        <w:t xml:space="preserve">The market has expanded during the last ten </w:t>
      </w:r>
      <w:proofErr w:type="gramStart"/>
      <w:r w:rsidR="00B052B3">
        <w:t>years</w:t>
      </w:r>
      <w:proofErr w:type="gramEnd"/>
      <w:r w:rsidR="00541C35">
        <w:t xml:space="preserve"> and it is expected io rise in future too</w:t>
      </w:r>
      <w:r w:rsidR="00B052B3">
        <w:t xml:space="preserve">. One of the most important recent developments that significantly changed this industry was the development of identification technology. Without the assistance of a human driver, a self-driving automobile is able to recognize its surroundings and navigate safely. </w:t>
      </w:r>
      <w:r w:rsidR="008043CE">
        <w:t xml:space="preserve">BMW is </w:t>
      </w:r>
      <w:proofErr w:type="spellStart"/>
      <w:r w:rsidR="008043CE">
        <w:t>utilising</w:t>
      </w:r>
      <w:proofErr w:type="spellEnd"/>
      <w:r w:rsidR="00B052B3">
        <w:t xml:space="preserve"> this automated technology for autonomous vehicle parking. The introduction of electric vehicles has also reduced emissions and other pollutants</w:t>
      </w:r>
      <w:r w:rsidR="00337B78">
        <w:t xml:space="preserve"> and it can be positive for </w:t>
      </w:r>
      <w:proofErr w:type="gramStart"/>
      <w:r w:rsidR="00337B78">
        <w:t>BMW</w:t>
      </w:r>
      <w:r w:rsidR="00AB0760">
        <w:t>(</w:t>
      </w:r>
      <w:proofErr w:type="spellStart"/>
      <w:proofErr w:type="gramEnd"/>
      <w:r w:rsidR="00AB0760">
        <w:rPr>
          <w:lang w:val="en-GB"/>
        </w:rPr>
        <w:t>Gromenko</w:t>
      </w:r>
      <w:proofErr w:type="spellEnd"/>
      <w:r w:rsidR="00AB0760">
        <w:rPr>
          <w:lang w:val="en-GB"/>
        </w:rPr>
        <w:t xml:space="preserve">, </w:t>
      </w:r>
      <w:r w:rsidR="00AB0760" w:rsidRPr="00A21332">
        <w:rPr>
          <w:lang w:val="en-GB"/>
        </w:rPr>
        <w:t>2018)</w:t>
      </w:r>
      <w:r w:rsidR="00B052B3">
        <w:t xml:space="preserve">. By implementing electronic mobility, </w:t>
      </w:r>
      <w:r w:rsidR="00337B78">
        <w:t xml:space="preserve">BMW </w:t>
      </w:r>
      <w:r w:rsidR="00B052B3">
        <w:t xml:space="preserve">may immediately reduce their transportation expenses </w:t>
      </w:r>
      <w:r w:rsidR="00B052B3">
        <w:lastRenderedPageBreak/>
        <w:t>from conventional patrols by a third. Another significant change that the BMW undertook as a result of the shifting economic landscape was the adoption of manufacturing proce</w:t>
      </w:r>
      <w:r w:rsidR="002268DE">
        <w:t xml:space="preserve">sses. </w:t>
      </w:r>
      <w:r w:rsidR="00B052B3">
        <w:t>Advanced manufacturing technology facilitates automobile assembly</w:t>
      </w:r>
      <w:r w:rsidR="002268DE">
        <w:t xml:space="preserve"> in BMW</w:t>
      </w:r>
      <w:r w:rsidR="00B052B3">
        <w:t xml:space="preserve">, makes it possible to print replacement parts, and ensures that new automobiles employ such durable and compact parts. </w:t>
      </w:r>
    </w:p>
    <w:p w14:paraId="04771D85" w14:textId="77777777" w:rsidR="00837DD5" w:rsidRPr="00B052B3" w:rsidRDefault="00837DD5" w:rsidP="00457E46">
      <w:r w:rsidRPr="00EA2B43">
        <w:rPr>
          <w:b/>
        </w:rPr>
        <w:t>Threats</w:t>
      </w:r>
      <w:r>
        <w:t>: In the end, BMW</w:t>
      </w:r>
      <w:r w:rsidR="004F44EC">
        <w:t xml:space="preserve"> is facing various threats on the </w:t>
      </w:r>
      <w:r w:rsidR="0038008C">
        <w:t xml:space="preserve">present day market. Due to the pandemic, the sales of BMW had </w:t>
      </w:r>
      <w:r w:rsidR="009D0732">
        <w:t>reduced at a significant level. Also,</w:t>
      </w:r>
      <w:r w:rsidR="00B05215">
        <w:t xml:space="preserve"> </w:t>
      </w:r>
      <w:r w:rsidR="00F73BA4">
        <w:t>Russia-Ukr</w:t>
      </w:r>
      <w:r w:rsidR="000E3E97">
        <w:t xml:space="preserve">aine war is also bringing energy unrest in Europe and it might </w:t>
      </w:r>
      <w:r w:rsidR="00E2489A">
        <w:t xml:space="preserve">reduce the sales of general vehicles of BMW. There are also different innovation which might increase the </w:t>
      </w:r>
      <w:r w:rsidR="00457E46">
        <w:t>competitiveness in the market for BMW in future</w:t>
      </w:r>
      <w:r w:rsidR="00AB0760">
        <w:t xml:space="preserve"> (</w:t>
      </w:r>
      <w:proofErr w:type="spellStart"/>
      <w:r w:rsidR="00AB0760">
        <w:rPr>
          <w:lang w:val="en-GB"/>
        </w:rPr>
        <w:t>Grinsteins</w:t>
      </w:r>
      <w:proofErr w:type="spellEnd"/>
      <w:r w:rsidR="00AB0760">
        <w:rPr>
          <w:lang w:val="en-GB"/>
        </w:rPr>
        <w:t xml:space="preserve">, </w:t>
      </w:r>
      <w:r w:rsidR="00AB0760" w:rsidRPr="00A94EA3">
        <w:rPr>
          <w:lang w:val="en-GB"/>
        </w:rPr>
        <w:t>2020)</w:t>
      </w:r>
      <w:r w:rsidR="00457E46">
        <w:t xml:space="preserve">. </w:t>
      </w:r>
    </w:p>
    <w:p w14:paraId="68B41B48" w14:textId="77777777" w:rsidR="0091502A" w:rsidRPr="00431B15" w:rsidRDefault="0091502A" w:rsidP="00452842">
      <w:pPr>
        <w:pStyle w:val="Heading1"/>
        <w:rPr>
          <w:b w:val="0"/>
        </w:rPr>
      </w:pPr>
      <w:bookmarkStart w:id="5" w:name="_Toc112849308"/>
      <w:r w:rsidRPr="00431B15">
        <w:t>Value chain analysis</w:t>
      </w:r>
      <w:r w:rsidR="0019246E">
        <w:t xml:space="preserve"> </w:t>
      </w:r>
      <w:r w:rsidR="000E53DE">
        <w:t xml:space="preserve">of </w:t>
      </w:r>
      <w:r w:rsidR="00452842">
        <w:t>BMW</w:t>
      </w:r>
      <w:bookmarkEnd w:id="5"/>
    </w:p>
    <w:p w14:paraId="60877A30" w14:textId="77777777" w:rsidR="00841FB0" w:rsidRDefault="00846EFF" w:rsidP="0041572A">
      <w:r>
        <w:t>To remain competitive, the majority of manufacturers, including Porsche, Volkswagen, Mercedes Benz, Toyota, Nissan, and others, use supply chain management</w:t>
      </w:r>
      <w:r w:rsidR="00E633E7">
        <w:t xml:space="preserve"> for the value chain processes. </w:t>
      </w:r>
      <w:r w:rsidR="00F95BD8">
        <w:t xml:space="preserve">In </w:t>
      </w:r>
      <w:r w:rsidR="006333BF">
        <w:t>BMW, t</w:t>
      </w:r>
      <w:r>
        <w:t xml:space="preserve">he primary components of </w:t>
      </w:r>
      <w:r w:rsidR="005B64B9">
        <w:t>v</w:t>
      </w:r>
      <w:r w:rsidR="0076060E">
        <w:t>alue chain</w:t>
      </w:r>
      <w:r w:rsidR="00621C87">
        <w:t xml:space="preserve"> are </w:t>
      </w:r>
      <w:r>
        <w:t>including logistics management, policies, product and service delivery, marketing, and pr</w:t>
      </w:r>
      <w:r w:rsidR="000F1336">
        <w:t>ovider, as well as its secondary</w:t>
      </w:r>
      <w:r w:rsidR="00AD61BE">
        <w:t xml:space="preserve"> components are</w:t>
      </w:r>
      <w:r>
        <w:t xml:space="preserve"> including human resource management, infrastructure facilities, emerging technologies, and acquisition, all work to reduce the production costs of contemporary vehicles, giving businesses a competitive edge over their rivals around the world by offering better cars at lower prices</w:t>
      </w:r>
      <w:r w:rsidR="00DC4FB3">
        <w:t xml:space="preserve"> (</w:t>
      </w:r>
      <w:proofErr w:type="spellStart"/>
      <w:r w:rsidR="00DC4FB3" w:rsidRPr="00AF0196">
        <w:rPr>
          <w:lang w:val="en-GB"/>
        </w:rPr>
        <w:t>K</w:t>
      </w:r>
      <w:r w:rsidR="00DC4FB3">
        <w:rPr>
          <w:lang w:val="en-GB"/>
        </w:rPr>
        <w:t>ukkamalla</w:t>
      </w:r>
      <w:proofErr w:type="spellEnd"/>
      <w:r w:rsidR="00DC4FB3">
        <w:rPr>
          <w:lang w:val="en-GB"/>
        </w:rPr>
        <w:t xml:space="preserve"> et al., </w:t>
      </w:r>
      <w:r w:rsidR="00DC4FB3" w:rsidRPr="00AF0196">
        <w:rPr>
          <w:lang w:val="en-GB"/>
        </w:rPr>
        <w:t>2020)</w:t>
      </w:r>
      <w:r>
        <w:t>.</w:t>
      </w:r>
      <w:r w:rsidR="00F56DC3">
        <w:t xml:space="preserve"> All of these factors are interconnected within BMW to create a proper and effe</w:t>
      </w:r>
      <w:r w:rsidR="00431E89">
        <w:t xml:space="preserve">ctive value chain. </w:t>
      </w:r>
    </w:p>
    <w:p w14:paraId="486765E5" w14:textId="77777777" w:rsidR="00DB7370" w:rsidRDefault="00525B99" w:rsidP="00525B99">
      <w:pPr>
        <w:jc w:val="center"/>
      </w:pPr>
      <w:r>
        <w:rPr>
          <w:noProof/>
          <w:lang w:val="en-GB" w:eastAsia="en-GB"/>
        </w:rPr>
        <w:drawing>
          <wp:inline distT="0" distB="0" distL="0" distR="0" wp14:anchorId="4152FC0C" wp14:editId="279C3BA4">
            <wp:extent cx="3714750" cy="1904004"/>
            <wp:effectExtent l="0" t="0" r="0" b="1270"/>
            <wp:docPr id="2" name="Picture 2" descr="BMW Value Chain Analysis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MW Value Chain Analysis - Research-Method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8522" cy="1905937"/>
                    </a:xfrm>
                    <a:prstGeom prst="rect">
                      <a:avLst/>
                    </a:prstGeom>
                    <a:noFill/>
                    <a:ln>
                      <a:noFill/>
                    </a:ln>
                  </pic:spPr>
                </pic:pic>
              </a:graphicData>
            </a:graphic>
          </wp:inline>
        </w:drawing>
      </w:r>
    </w:p>
    <w:p w14:paraId="41BCCF98" w14:textId="77777777" w:rsidR="00525B99" w:rsidRDefault="00525B99" w:rsidP="00525B99">
      <w:pPr>
        <w:jc w:val="center"/>
      </w:pPr>
      <w:r>
        <w:t xml:space="preserve">Figure: </w:t>
      </w:r>
      <w:r w:rsidR="00FF3182" w:rsidRPr="00FF3182">
        <w:t xml:space="preserve">Value chain analysis of BMW </w:t>
      </w:r>
      <w:r w:rsidR="00791582">
        <w:t>(</w:t>
      </w:r>
      <w:proofErr w:type="spellStart"/>
      <w:r w:rsidR="00791582" w:rsidRPr="00AF0196">
        <w:rPr>
          <w:lang w:val="en-GB"/>
        </w:rPr>
        <w:t>K</w:t>
      </w:r>
      <w:r w:rsidR="00791582">
        <w:rPr>
          <w:lang w:val="en-GB"/>
        </w:rPr>
        <w:t>ukkamalla</w:t>
      </w:r>
      <w:proofErr w:type="spellEnd"/>
      <w:r w:rsidR="00791582">
        <w:rPr>
          <w:lang w:val="en-GB"/>
        </w:rPr>
        <w:t xml:space="preserve"> et al., </w:t>
      </w:r>
      <w:r w:rsidR="00791582" w:rsidRPr="00AF0196">
        <w:rPr>
          <w:lang w:val="en-GB"/>
        </w:rPr>
        <w:t>2020)</w:t>
      </w:r>
      <w:r w:rsidR="00791582">
        <w:t xml:space="preserve"> </w:t>
      </w:r>
    </w:p>
    <w:p w14:paraId="0374C60D" w14:textId="77777777" w:rsidR="0041158A" w:rsidRPr="00A404B3" w:rsidRDefault="0041158A" w:rsidP="00A404B3">
      <w:pPr>
        <w:pStyle w:val="Heading1"/>
      </w:pPr>
      <w:bookmarkStart w:id="6" w:name="_Toc112849309"/>
      <w:r w:rsidRPr="00A404B3">
        <w:lastRenderedPageBreak/>
        <w:t>Source of competitive advantage</w:t>
      </w:r>
      <w:bookmarkEnd w:id="6"/>
    </w:p>
    <w:p w14:paraId="31DE8D4E" w14:textId="77777777" w:rsidR="00F40CF0" w:rsidRDefault="0041158A" w:rsidP="0041572A">
      <w:r>
        <w:t>Due to the environment</w:t>
      </w:r>
      <w:r w:rsidR="0041572A">
        <w:t>, BMW has encountered both opportunities and challenges. The degree of environmental awareness now is much greater, which presents difficulties for the auto sector.</w:t>
      </w:r>
      <w:r w:rsidR="00F40CF0">
        <w:t xml:space="preserve"> </w:t>
      </w:r>
      <w:r w:rsidR="0041572A">
        <w:t xml:space="preserve">Despite the fact that </w:t>
      </w:r>
      <w:r w:rsidR="0041572A" w:rsidRPr="00CE2365">
        <w:t xml:space="preserve">addressing environmental issues </w:t>
      </w:r>
      <w:r w:rsidR="0041572A">
        <w:t xml:space="preserve">would be very beneficial for industrial firms, the automotive industry is now experiencing challenging conditions because of the regulatory requirements for greenhouse emissions in many countries. Despite this, </w:t>
      </w:r>
      <w:r w:rsidR="003C214C">
        <w:t>BMW</w:t>
      </w:r>
      <w:r w:rsidR="0041572A">
        <w:t xml:space="preserve"> in the industry </w:t>
      </w:r>
      <w:r w:rsidR="00B619C2">
        <w:t>is</w:t>
      </w:r>
      <w:r w:rsidR="0041572A">
        <w:t xml:space="preserve"> working to reduc</w:t>
      </w:r>
      <w:r w:rsidR="00F93AB2">
        <w:t xml:space="preserve">e emissions, with some success and it is helping to attain competitive advantage. </w:t>
      </w:r>
      <w:r w:rsidR="0041572A">
        <w:t>Over the last 10 years, it has decreased dramatically</w:t>
      </w:r>
      <w:r w:rsidR="005455F5">
        <w:t xml:space="preserve"> (</w:t>
      </w:r>
      <w:proofErr w:type="spellStart"/>
      <w:r w:rsidR="005455F5" w:rsidRPr="008644EA">
        <w:rPr>
          <w:lang w:val="en-GB"/>
        </w:rPr>
        <w:t>Gavur</w:t>
      </w:r>
      <w:r w:rsidR="005455F5">
        <w:rPr>
          <w:lang w:val="en-GB"/>
        </w:rPr>
        <w:t>ova</w:t>
      </w:r>
      <w:proofErr w:type="spellEnd"/>
      <w:r w:rsidR="005455F5">
        <w:rPr>
          <w:lang w:val="en-GB"/>
        </w:rPr>
        <w:t xml:space="preserve"> et al., </w:t>
      </w:r>
      <w:r w:rsidR="005455F5" w:rsidRPr="008644EA">
        <w:rPr>
          <w:lang w:val="en-GB"/>
        </w:rPr>
        <w:t>2019)</w:t>
      </w:r>
      <w:r w:rsidR="0041572A">
        <w:t xml:space="preserve">. Since various Porter's five forces, such as supplier bargaining, the danger of entry by a new player, and the threat of alternative products, have less of an impact, the vehicle manufacturing industry presents opportunities for the corporation. </w:t>
      </w:r>
    </w:p>
    <w:p w14:paraId="41DFC619" w14:textId="77777777" w:rsidR="00E33E22" w:rsidRDefault="00683961" w:rsidP="0041572A">
      <w:r>
        <w:t xml:space="preserve">So, all of these are working as the source of competitive advantage in BMW. </w:t>
      </w:r>
      <w:r w:rsidR="0041572A">
        <w:t xml:space="preserve">The industry is more affected by and in a difficult situation due to one of Porter's five factors, the bargaining power of consumers and current rivals. The environmental factors listed above are helping BMW establish a competitive edge in the global market. The automotive sector guarantees opportunity for businesses and uses efficient problem-solving techniques. BMW may set itself apart from its competitors by incorporating cutting-edge technology into its vehicles. </w:t>
      </w:r>
      <w:r w:rsidR="00834127">
        <w:t xml:space="preserve">BMW had made sure that they are involving different effective technologies on the industry conditions. </w:t>
      </w:r>
      <w:r w:rsidR="0041572A">
        <w:t xml:space="preserve">This will allow them to maintain their hegemonic position in the </w:t>
      </w:r>
      <w:r w:rsidR="00E33E22">
        <w:t>competitive situation</w:t>
      </w:r>
      <w:r w:rsidR="0041572A">
        <w:t xml:space="preserve">. </w:t>
      </w:r>
    </w:p>
    <w:p w14:paraId="40BF81FA" w14:textId="77777777" w:rsidR="00734D75" w:rsidRDefault="0041572A" w:rsidP="0041572A">
      <w:r>
        <w:t xml:space="preserve">A number of manufacturers, like Lamborghini, Porsche, Tesla, and BMW, are creating cutting-edge new vehicles with striking looks to help them establish their own identities and draw in more customers. </w:t>
      </w:r>
      <w:r w:rsidR="002E5B73">
        <w:t xml:space="preserve">However, by </w:t>
      </w:r>
      <w:r w:rsidR="009A79BF">
        <w:t xml:space="preserve">manufacturing these on a low cost, </w:t>
      </w:r>
      <w:r w:rsidR="00401C3A">
        <w:t xml:space="preserve">BMW had been able to attain the competitive </w:t>
      </w:r>
      <w:proofErr w:type="gramStart"/>
      <w:r w:rsidR="00401C3A">
        <w:t>advantage</w:t>
      </w:r>
      <w:r w:rsidR="001C608D">
        <w:t xml:space="preserve">  (</w:t>
      </w:r>
      <w:proofErr w:type="spellStart"/>
      <w:proofErr w:type="gramEnd"/>
      <w:r w:rsidR="001C608D">
        <w:rPr>
          <w:lang w:val="en-GB"/>
        </w:rPr>
        <w:t>Kalitanyi</w:t>
      </w:r>
      <w:proofErr w:type="spellEnd"/>
      <w:r w:rsidR="001C608D">
        <w:rPr>
          <w:lang w:val="en-GB"/>
        </w:rPr>
        <w:t xml:space="preserve">, </w:t>
      </w:r>
      <w:r w:rsidR="001C608D" w:rsidRPr="000B103D">
        <w:rPr>
          <w:lang w:val="en-GB"/>
        </w:rPr>
        <w:t>2019)</w:t>
      </w:r>
      <w:r w:rsidR="00401C3A">
        <w:t xml:space="preserve">. </w:t>
      </w:r>
      <w:r>
        <w:t xml:space="preserve">Brand image is another tool that contemporary vehicle manufacturing businesses may use to secure a competitive edge worldwide. </w:t>
      </w:r>
      <w:r w:rsidR="004830E4">
        <w:t xml:space="preserve">Since BMW has strong brand image, </w:t>
      </w:r>
      <w:r w:rsidR="00B00B72">
        <w:t xml:space="preserve">it is assisting to attain competitive advantage. </w:t>
      </w:r>
      <w:r>
        <w:t xml:space="preserve">A strong global manufacturing and supply network is another tool that </w:t>
      </w:r>
      <w:r w:rsidR="003B0590">
        <w:t xml:space="preserve">BMW </w:t>
      </w:r>
      <w:r w:rsidR="0034739F">
        <w:t>had been using</w:t>
      </w:r>
      <w:r>
        <w:t xml:space="preserve"> to gain a competitive advantage.</w:t>
      </w:r>
      <w:r w:rsidR="0006734A">
        <w:br w:type="page"/>
      </w:r>
    </w:p>
    <w:p w14:paraId="0DEA25F2" w14:textId="77777777" w:rsidR="00793B8F" w:rsidRPr="0019246E" w:rsidRDefault="0006734A" w:rsidP="0019246E">
      <w:pPr>
        <w:pStyle w:val="Heading1"/>
      </w:pPr>
      <w:bookmarkStart w:id="7" w:name="_Toc112849310"/>
      <w:r w:rsidRPr="0019246E">
        <w:lastRenderedPageBreak/>
        <w:t>Conclusion</w:t>
      </w:r>
      <w:bookmarkEnd w:id="7"/>
      <w:r w:rsidRPr="0019246E">
        <w:t xml:space="preserve"> </w:t>
      </w:r>
    </w:p>
    <w:p w14:paraId="6ABE6B62" w14:textId="77777777" w:rsidR="00BC2883" w:rsidRDefault="00FC4FA3" w:rsidP="00FC4FA3">
      <w:r>
        <w:t>Every organizational elements that influence how well a corporation performs make the business environment. A business cannot outperform its rivals without considering both major environmental concerns. In order to fully understand the subject of corporate environment, the fundamental elements of the economic environment are carefully presented in this research using examples from the auto manufacturing industry.</w:t>
      </w:r>
      <w:r w:rsidR="00BC2883">
        <w:br w:type="page"/>
      </w:r>
    </w:p>
    <w:p w14:paraId="262A90D4" w14:textId="77777777" w:rsidR="00BC2883" w:rsidRDefault="00BC2883" w:rsidP="00BC2883">
      <w:pPr>
        <w:pStyle w:val="Heading1"/>
        <w:rPr>
          <w:sz w:val="36"/>
        </w:rPr>
      </w:pPr>
      <w:bookmarkStart w:id="8" w:name="_Toc112849311"/>
      <w:r>
        <w:lastRenderedPageBreak/>
        <w:t>References</w:t>
      </w:r>
      <w:bookmarkEnd w:id="8"/>
    </w:p>
    <w:p w14:paraId="4A02E304" w14:textId="77777777" w:rsidR="00F27719" w:rsidRPr="00855A08" w:rsidRDefault="00F27719" w:rsidP="00855A08">
      <w:pPr>
        <w:rPr>
          <w:lang w:val="en-GB"/>
        </w:rPr>
      </w:pPr>
      <w:r w:rsidRPr="00855A08">
        <w:rPr>
          <w:lang w:val="en-GB"/>
        </w:rPr>
        <w:t xml:space="preserve">Azevedo, B. A. M. (2020). </w:t>
      </w:r>
      <w:r w:rsidRPr="00855A08">
        <w:rPr>
          <w:i/>
          <w:iCs/>
          <w:lang w:val="en-GB"/>
        </w:rPr>
        <w:t>Equity research in the automotive industry: valuation of BMW: BMW’s success at crossroads</w:t>
      </w:r>
      <w:r w:rsidRPr="00855A08">
        <w:rPr>
          <w:lang w:val="en-GB"/>
        </w:rPr>
        <w:t xml:space="preserve"> (Doctoral dissertation).</w:t>
      </w:r>
    </w:p>
    <w:p w14:paraId="6BCBEDA9" w14:textId="77777777" w:rsidR="00F27719" w:rsidRPr="008644EA" w:rsidRDefault="00F27719" w:rsidP="008644EA">
      <w:pPr>
        <w:rPr>
          <w:lang w:val="en-GB"/>
        </w:rPr>
      </w:pPr>
      <w:proofErr w:type="spellStart"/>
      <w:r w:rsidRPr="008644EA">
        <w:rPr>
          <w:lang w:val="en-GB"/>
        </w:rPr>
        <w:t>Gavurova</w:t>
      </w:r>
      <w:proofErr w:type="spellEnd"/>
      <w:r w:rsidRPr="008644EA">
        <w:rPr>
          <w:lang w:val="en-GB"/>
        </w:rPr>
        <w:t xml:space="preserve">, B., Belas, J., Strnad, Z., </w:t>
      </w:r>
      <w:r>
        <w:rPr>
          <w:lang w:val="en-GB"/>
        </w:rPr>
        <w:t>and</w:t>
      </w:r>
      <w:r w:rsidRPr="008644EA">
        <w:rPr>
          <w:lang w:val="en-GB"/>
        </w:rPr>
        <w:t xml:space="preserve"> Rozsa, Z. (2019). Impact of the state on business environment-sectoral analysis. </w:t>
      </w:r>
      <w:r w:rsidRPr="008644EA">
        <w:rPr>
          <w:i/>
          <w:iCs/>
          <w:lang w:val="en-GB"/>
        </w:rPr>
        <w:t>Journal of International Studies</w:t>
      </w:r>
      <w:r w:rsidRPr="008644EA">
        <w:rPr>
          <w:lang w:val="en-GB"/>
        </w:rPr>
        <w:t>.</w:t>
      </w:r>
    </w:p>
    <w:p w14:paraId="09696B1A" w14:textId="77777777" w:rsidR="00F27719" w:rsidRPr="00A94EA3" w:rsidRDefault="00F27719" w:rsidP="00A94EA3">
      <w:pPr>
        <w:rPr>
          <w:lang w:val="en-GB"/>
        </w:rPr>
      </w:pPr>
      <w:r w:rsidRPr="00A94EA3">
        <w:rPr>
          <w:lang w:val="en-GB"/>
        </w:rPr>
        <w:t xml:space="preserve">Ghosh, M., Ghosh, A., </w:t>
      </w:r>
      <w:r>
        <w:rPr>
          <w:lang w:val="en-GB"/>
        </w:rPr>
        <w:t>and</w:t>
      </w:r>
      <w:r w:rsidRPr="00A94EA3">
        <w:rPr>
          <w:lang w:val="en-GB"/>
        </w:rPr>
        <w:t xml:space="preserve"> Roy, A. (2020). Renewable and sustainable materials in automotive industry. </w:t>
      </w:r>
      <w:proofErr w:type="spellStart"/>
      <w:r w:rsidRPr="00A94EA3">
        <w:rPr>
          <w:i/>
          <w:iCs/>
          <w:lang w:val="en-GB"/>
        </w:rPr>
        <w:t>Encyclopedia</w:t>
      </w:r>
      <w:proofErr w:type="spellEnd"/>
      <w:r w:rsidRPr="00A94EA3">
        <w:rPr>
          <w:i/>
          <w:iCs/>
          <w:lang w:val="en-GB"/>
        </w:rPr>
        <w:t xml:space="preserve"> of Renewable and Sustainable Materials 2020</w:t>
      </w:r>
      <w:r w:rsidRPr="00A94EA3">
        <w:rPr>
          <w:lang w:val="en-GB"/>
        </w:rPr>
        <w:t>, 162-179.</w:t>
      </w:r>
    </w:p>
    <w:p w14:paraId="2C3E7DEB" w14:textId="77777777" w:rsidR="00F27719" w:rsidRPr="00227CFB" w:rsidRDefault="00F27719" w:rsidP="00227CFB">
      <w:pPr>
        <w:rPr>
          <w:lang w:val="en-GB"/>
        </w:rPr>
      </w:pPr>
      <w:proofErr w:type="spellStart"/>
      <w:r w:rsidRPr="00227CFB">
        <w:rPr>
          <w:lang w:val="en-GB"/>
        </w:rPr>
        <w:t>Grinsteins</w:t>
      </w:r>
      <w:proofErr w:type="spellEnd"/>
      <w:r w:rsidRPr="00227CFB">
        <w:rPr>
          <w:lang w:val="en-GB"/>
        </w:rPr>
        <w:t xml:space="preserve">, G. </w:t>
      </w:r>
      <w:r w:rsidRPr="00A94EA3">
        <w:rPr>
          <w:lang w:val="en-GB"/>
        </w:rPr>
        <w:t>(2020)</w:t>
      </w:r>
      <w:r>
        <w:rPr>
          <w:lang w:val="en-GB"/>
        </w:rPr>
        <w:t xml:space="preserve">. </w:t>
      </w:r>
      <w:r w:rsidRPr="00227CFB">
        <w:rPr>
          <w:lang w:val="en-GB"/>
        </w:rPr>
        <w:t xml:space="preserve">Room For Growth </w:t>
      </w:r>
      <w:proofErr w:type="gramStart"/>
      <w:r w:rsidRPr="00227CFB">
        <w:rPr>
          <w:lang w:val="en-GB"/>
        </w:rPr>
        <w:t>In</w:t>
      </w:r>
      <w:proofErr w:type="gramEnd"/>
      <w:r w:rsidRPr="00227CFB">
        <w:rPr>
          <w:lang w:val="en-GB"/>
        </w:rPr>
        <w:t xml:space="preserve"> A Time Of Uncertainty: The UK Luxury Automotive Industry And Brexit.</w:t>
      </w:r>
    </w:p>
    <w:p w14:paraId="7471600F" w14:textId="77777777" w:rsidR="00F27719" w:rsidRPr="00A21332" w:rsidRDefault="00F27719" w:rsidP="00A21332">
      <w:pPr>
        <w:rPr>
          <w:lang w:val="en-GB"/>
        </w:rPr>
      </w:pPr>
      <w:proofErr w:type="spellStart"/>
      <w:r w:rsidRPr="00A21332">
        <w:rPr>
          <w:lang w:val="en-GB"/>
        </w:rPr>
        <w:t>Gromenko</w:t>
      </w:r>
      <w:proofErr w:type="spellEnd"/>
      <w:r w:rsidRPr="00A21332">
        <w:rPr>
          <w:lang w:val="en-GB"/>
        </w:rPr>
        <w:t xml:space="preserve">, D. (2018). The Future Business Prospective between the UK and the EU. </w:t>
      </w:r>
      <w:r w:rsidRPr="00A21332">
        <w:rPr>
          <w:i/>
          <w:iCs/>
          <w:lang w:val="en-GB"/>
        </w:rPr>
        <w:t>Scholar</w:t>
      </w:r>
      <w:r w:rsidRPr="00A21332">
        <w:rPr>
          <w:lang w:val="en-GB"/>
        </w:rPr>
        <w:t xml:space="preserve">, </w:t>
      </w:r>
      <w:r w:rsidRPr="00A21332">
        <w:rPr>
          <w:i/>
          <w:iCs/>
          <w:lang w:val="en-GB"/>
        </w:rPr>
        <w:t>2019</w:t>
      </w:r>
      <w:r w:rsidRPr="00A21332">
        <w:rPr>
          <w:lang w:val="en-GB"/>
        </w:rPr>
        <w:t>.</w:t>
      </w:r>
    </w:p>
    <w:p w14:paraId="3C7F086D" w14:textId="77777777" w:rsidR="00F27719" w:rsidRPr="008A4EBF" w:rsidRDefault="00F27719" w:rsidP="008A4EBF">
      <w:pPr>
        <w:rPr>
          <w:lang w:val="en-GB"/>
        </w:rPr>
      </w:pPr>
      <w:r w:rsidRPr="008A4EBF">
        <w:rPr>
          <w:lang w:val="en-GB"/>
        </w:rPr>
        <w:t xml:space="preserve">Hamilton, L., </w:t>
      </w:r>
      <w:r>
        <w:rPr>
          <w:lang w:val="en-GB"/>
        </w:rPr>
        <w:t>and</w:t>
      </w:r>
      <w:r w:rsidRPr="008A4EBF">
        <w:rPr>
          <w:lang w:val="en-GB"/>
        </w:rPr>
        <w:t xml:space="preserve"> Webster, P. (2018). </w:t>
      </w:r>
      <w:r w:rsidRPr="008A4EBF">
        <w:rPr>
          <w:i/>
          <w:iCs/>
          <w:lang w:val="en-GB"/>
        </w:rPr>
        <w:t>The international business environment</w:t>
      </w:r>
      <w:r w:rsidRPr="008A4EBF">
        <w:rPr>
          <w:lang w:val="en-GB"/>
        </w:rPr>
        <w:t>. Oxford University Press.</w:t>
      </w:r>
    </w:p>
    <w:p w14:paraId="70730381" w14:textId="77777777" w:rsidR="00F27719" w:rsidRPr="000B103D" w:rsidRDefault="00F27719" w:rsidP="000B103D">
      <w:pPr>
        <w:rPr>
          <w:lang w:val="en-GB"/>
        </w:rPr>
      </w:pPr>
      <w:proofErr w:type="spellStart"/>
      <w:r w:rsidRPr="000B103D">
        <w:rPr>
          <w:lang w:val="en-GB"/>
        </w:rPr>
        <w:t>Kalitanyi</w:t>
      </w:r>
      <w:proofErr w:type="spellEnd"/>
      <w:r w:rsidRPr="000B103D">
        <w:rPr>
          <w:lang w:val="en-GB"/>
        </w:rPr>
        <w:t xml:space="preserve">, V. (2019). Global Business Environment. In </w:t>
      </w:r>
      <w:r w:rsidRPr="000B103D">
        <w:rPr>
          <w:i/>
          <w:iCs/>
          <w:lang w:val="en-GB"/>
        </w:rPr>
        <w:t>Contemporary Multicultural Orientations and Practices for Global Leadership</w:t>
      </w:r>
      <w:r w:rsidRPr="000B103D">
        <w:rPr>
          <w:lang w:val="en-GB"/>
        </w:rPr>
        <w:t xml:space="preserve"> (pp. 1-24). IGI Global.</w:t>
      </w:r>
    </w:p>
    <w:p w14:paraId="075A57C4" w14:textId="77777777" w:rsidR="00F27719" w:rsidRPr="00AF0196" w:rsidRDefault="00F27719" w:rsidP="00AF0196">
      <w:pPr>
        <w:rPr>
          <w:lang w:val="en-GB"/>
        </w:rPr>
      </w:pPr>
      <w:proofErr w:type="spellStart"/>
      <w:r w:rsidRPr="00AF0196">
        <w:rPr>
          <w:lang w:val="en-GB"/>
        </w:rPr>
        <w:t>Kukkamalla</w:t>
      </w:r>
      <w:proofErr w:type="spellEnd"/>
      <w:r w:rsidRPr="00AF0196">
        <w:rPr>
          <w:lang w:val="en-GB"/>
        </w:rPr>
        <w:t xml:space="preserve">, P. K., Bikfalvi, A., </w:t>
      </w:r>
      <w:r>
        <w:rPr>
          <w:lang w:val="en-GB"/>
        </w:rPr>
        <w:t>and</w:t>
      </w:r>
      <w:r w:rsidRPr="00AF0196">
        <w:rPr>
          <w:lang w:val="en-GB"/>
        </w:rPr>
        <w:t xml:space="preserve"> </w:t>
      </w:r>
      <w:proofErr w:type="spellStart"/>
      <w:r w:rsidRPr="00AF0196">
        <w:rPr>
          <w:lang w:val="en-GB"/>
        </w:rPr>
        <w:t>Arbussa</w:t>
      </w:r>
      <w:proofErr w:type="spellEnd"/>
      <w:r w:rsidRPr="00AF0196">
        <w:rPr>
          <w:lang w:val="en-GB"/>
        </w:rPr>
        <w:t xml:space="preserve">, A. (2020). The new BMW: business model innovation transforms an automotive leader. </w:t>
      </w:r>
      <w:r w:rsidRPr="00AF0196">
        <w:rPr>
          <w:i/>
          <w:iCs/>
          <w:lang w:val="en-GB"/>
        </w:rPr>
        <w:t>Journal of Business Strategy</w:t>
      </w:r>
      <w:r w:rsidRPr="00AF0196">
        <w:rPr>
          <w:lang w:val="en-GB"/>
        </w:rPr>
        <w:t>.</w:t>
      </w:r>
    </w:p>
    <w:p w14:paraId="2FE59CE5" w14:textId="77777777" w:rsidR="00F27719" w:rsidRPr="006402B0" w:rsidRDefault="00F27719" w:rsidP="006402B0">
      <w:pPr>
        <w:rPr>
          <w:lang w:val="en-GB"/>
        </w:rPr>
      </w:pPr>
      <w:r w:rsidRPr="006402B0">
        <w:rPr>
          <w:lang w:val="en-GB"/>
        </w:rPr>
        <w:t xml:space="preserve">Neacşu, N. A., </w:t>
      </w:r>
      <w:r>
        <w:rPr>
          <w:lang w:val="en-GB"/>
        </w:rPr>
        <w:t>and</w:t>
      </w:r>
      <w:r w:rsidRPr="006402B0">
        <w:rPr>
          <w:lang w:val="en-GB"/>
        </w:rPr>
        <w:t xml:space="preserve"> Madar, A. </w:t>
      </w:r>
      <w:r>
        <w:rPr>
          <w:lang w:val="en-GB"/>
        </w:rPr>
        <w:t>(2021</w:t>
      </w:r>
      <w:r w:rsidRPr="00A94EA3">
        <w:rPr>
          <w:lang w:val="en-GB"/>
        </w:rPr>
        <w:t>)</w:t>
      </w:r>
      <w:r>
        <w:rPr>
          <w:lang w:val="en-GB"/>
        </w:rPr>
        <w:t xml:space="preserve">. </w:t>
      </w:r>
      <w:r w:rsidRPr="006402B0">
        <w:rPr>
          <w:lang w:val="en-GB"/>
        </w:rPr>
        <w:t xml:space="preserve">The connection between quality strategies and sustainable growth in the automotive industry. In </w:t>
      </w:r>
      <w:r w:rsidRPr="006402B0">
        <w:rPr>
          <w:i/>
          <w:iCs/>
          <w:lang w:val="en-GB"/>
        </w:rPr>
        <w:t>Proceedings of the International Conference on Business Excellence</w:t>
      </w:r>
      <w:r w:rsidRPr="006402B0">
        <w:rPr>
          <w:lang w:val="en-GB"/>
        </w:rPr>
        <w:t xml:space="preserve"> (Vol. 16, No. 1, pp. 1111-1121).</w:t>
      </w:r>
    </w:p>
    <w:p w14:paraId="16C0DADB" w14:textId="77777777" w:rsidR="00F27719" w:rsidRPr="008644EA" w:rsidRDefault="00F27719" w:rsidP="008644EA">
      <w:pPr>
        <w:rPr>
          <w:lang w:val="en-GB"/>
        </w:rPr>
      </w:pPr>
      <w:r w:rsidRPr="008644EA">
        <w:rPr>
          <w:lang w:val="en-GB"/>
        </w:rPr>
        <w:t xml:space="preserve">Suder, G., Riviere, M., </w:t>
      </w:r>
      <w:r>
        <w:rPr>
          <w:lang w:val="en-GB"/>
        </w:rPr>
        <w:t>and</w:t>
      </w:r>
      <w:r w:rsidRPr="008644EA">
        <w:rPr>
          <w:lang w:val="en-GB"/>
        </w:rPr>
        <w:t xml:space="preserve"> Lindeque, J. (Eds.). (2018). </w:t>
      </w:r>
      <w:r w:rsidRPr="008644EA">
        <w:rPr>
          <w:i/>
          <w:iCs/>
          <w:lang w:val="en-GB"/>
        </w:rPr>
        <w:t>The Routledge companion to European business</w:t>
      </w:r>
      <w:r w:rsidRPr="008644EA">
        <w:rPr>
          <w:lang w:val="en-GB"/>
        </w:rPr>
        <w:t>. Routledge.</w:t>
      </w:r>
    </w:p>
    <w:p w14:paraId="7F98B8FB" w14:textId="77777777" w:rsidR="00734D75" w:rsidRDefault="00734D75" w:rsidP="00EA4D86"/>
    <w:sectPr w:rsidR="00734D7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37D1C" w14:textId="77777777" w:rsidR="00802A76" w:rsidRDefault="00802A76" w:rsidP="009B4D9A">
      <w:pPr>
        <w:spacing w:after="0" w:line="240" w:lineRule="auto"/>
      </w:pPr>
      <w:r>
        <w:separator/>
      </w:r>
    </w:p>
  </w:endnote>
  <w:endnote w:type="continuationSeparator" w:id="0">
    <w:p w14:paraId="7FB3BA52" w14:textId="77777777" w:rsidR="00802A76" w:rsidRDefault="00802A76" w:rsidP="009B4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148367"/>
      <w:docPartObj>
        <w:docPartGallery w:val="Page Numbers (Bottom of Page)"/>
        <w:docPartUnique/>
      </w:docPartObj>
    </w:sdtPr>
    <w:sdtEndPr>
      <w:rPr>
        <w:noProof/>
      </w:rPr>
    </w:sdtEndPr>
    <w:sdtContent>
      <w:p w14:paraId="3F229141" w14:textId="10A941F1" w:rsidR="0047212D" w:rsidRDefault="004721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386E3D" w14:textId="77777777" w:rsidR="009B4D9A" w:rsidRDefault="009B4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12556" w14:textId="77777777" w:rsidR="00802A76" w:rsidRDefault="00802A76" w:rsidP="009B4D9A">
      <w:pPr>
        <w:spacing w:after="0" w:line="240" w:lineRule="auto"/>
      </w:pPr>
      <w:r>
        <w:separator/>
      </w:r>
    </w:p>
  </w:footnote>
  <w:footnote w:type="continuationSeparator" w:id="0">
    <w:p w14:paraId="7076B593" w14:textId="77777777" w:rsidR="00802A76" w:rsidRDefault="00802A76" w:rsidP="009B4D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2NDEyNzU3MTcyMzNR0lEKTi0uzszPAykwrAUAW43GJSwAAAA="/>
  </w:docVars>
  <w:rsids>
    <w:rsidRoot w:val="00017B85"/>
    <w:rsid w:val="00010BAD"/>
    <w:rsid w:val="00017B85"/>
    <w:rsid w:val="0002463A"/>
    <w:rsid w:val="00032445"/>
    <w:rsid w:val="000426C1"/>
    <w:rsid w:val="0004693B"/>
    <w:rsid w:val="00050B76"/>
    <w:rsid w:val="00060CFC"/>
    <w:rsid w:val="000633E3"/>
    <w:rsid w:val="0006560B"/>
    <w:rsid w:val="0006734A"/>
    <w:rsid w:val="00071102"/>
    <w:rsid w:val="00084F5B"/>
    <w:rsid w:val="000865F4"/>
    <w:rsid w:val="00086D41"/>
    <w:rsid w:val="00087C2F"/>
    <w:rsid w:val="000A0293"/>
    <w:rsid w:val="000B103D"/>
    <w:rsid w:val="000B368A"/>
    <w:rsid w:val="000B7C5A"/>
    <w:rsid w:val="000D644F"/>
    <w:rsid w:val="000E3DFA"/>
    <w:rsid w:val="000E3E97"/>
    <w:rsid w:val="000E53DE"/>
    <w:rsid w:val="000F1148"/>
    <w:rsid w:val="000F1336"/>
    <w:rsid w:val="001147BD"/>
    <w:rsid w:val="00114DE0"/>
    <w:rsid w:val="00146AA3"/>
    <w:rsid w:val="00157FDA"/>
    <w:rsid w:val="00177F0E"/>
    <w:rsid w:val="001815FD"/>
    <w:rsid w:val="00181A88"/>
    <w:rsid w:val="00190EC3"/>
    <w:rsid w:val="0019246E"/>
    <w:rsid w:val="00192473"/>
    <w:rsid w:val="00193227"/>
    <w:rsid w:val="001B5B46"/>
    <w:rsid w:val="001B74DC"/>
    <w:rsid w:val="001C0280"/>
    <w:rsid w:val="001C0E2D"/>
    <w:rsid w:val="001C22DD"/>
    <w:rsid w:val="001C608D"/>
    <w:rsid w:val="001D0AC5"/>
    <w:rsid w:val="001D2301"/>
    <w:rsid w:val="001E2859"/>
    <w:rsid w:val="001F0908"/>
    <w:rsid w:val="001F2301"/>
    <w:rsid w:val="002029D3"/>
    <w:rsid w:val="002106CF"/>
    <w:rsid w:val="00211C0F"/>
    <w:rsid w:val="00213470"/>
    <w:rsid w:val="002138AF"/>
    <w:rsid w:val="00215EC4"/>
    <w:rsid w:val="002248B8"/>
    <w:rsid w:val="002268DE"/>
    <w:rsid w:val="00227CFB"/>
    <w:rsid w:val="00242ABE"/>
    <w:rsid w:val="0026319B"/>
    <w:rsid w:val="00267957"/>
    <w:rsid w:val="00267C59"/>
    <w:rsid w:val="002750DB"/>
    <w:rsid w:val="0028687D"/>
    <w:rsid w:val="002C14FD"/>
    <w:rsid w:val="002C1A7F"/>
    <w:rsid w:val="002C620D"/>
    <w:rsid w:val="002C6648"/>
    <w:rsid w:val="002D3234"/>
    <w:rsid w:val="002D5388"/>
    <w:rsid w:val="002E05D5"/>
    <w:rsid w:val="002E4F66"/>
    <w:rsid w:val="002E5B73"/>
    <w:rsid w:val="00324D04"/>
    <w:rsid w:val="003271C3"/>
    <w:rsid w:val="00331AAC"/>
    <w:rsid w:val="00333939"/>
    <w:rsid w:val="00337B78"/>
    <w:rsid w:val="00337DCA"/>
    <w:rsid w:val="0034739F"/>
    <w:rsid w:val="0038008C"/>
    <w:rsid w:val="003840AD"/>
    <w:rsid w:val="00391490"/>
    <w:rsid w:val="00396505"/>
    <w:rsid w:val="003B0590"/>
    <w:rsid w:val="003B274C"/>
    <w:rsid w:val="003B401C"/>
    <w:rsid w:val="003C0B37"/>
    <w:rsid w:val="003C1A08"/>
    <w:rsid w:val="003C214C"/>
    <w:rsid w:val="003E55AE"/>
    <w:rsid w:val="00401C3A"/>
    <w:rsid w:val="004025FB"/>
    <w:rsid w:val="0040566B"/>
    <w:rsid w:val="00407923"/>
    <w:rsid w:val="004104C9"/>
    <w:rsid w:val="0041158A"/>
    <w:rsid w:val="00411F96"/>
    <w:rsid w:val="0041572A"/>
    <w:rsid w:val="00430116"/>
    <w:rsid w:val="00431B15"/>
    <w:rsid w:val="00431E89"/>
    <w:rsid w:val="0043709F"/>
    <w:rsid w:val="00437EA8"/>
    <w:rsid w:val="00443462"/>
    <w:rsid w:val="0044459C"/>
    <w:rsid w:val="00452842"/>
    <w:rsid w:val="00457E46"/>
    <w:rsid w:val="0047212D"/>
    <w:rsid w:val="00480E50"/>
    <w:rsid w:val="00482792"/>
    <w:rsid w:val="004830E4"/>
    <w:rsid w:val="004C2E0A"/>
    <w:rsid w:val="004C7201"/>
    <w:rsid w:val="004E070C"/>
    <w:rsid w:val="004E4F95"/>
    <w:rsid w:val="004F44EC"/>
    <w:rsid w:val="00520161"/>
    <w:rsid w:val="00525B99"/>
    <w:rsid w:val="00525FA7"/>
    <w:rsid w:val="0053672F"/>
    <w:rsid w:val="00541C35"/>
    <w:rsid w:val="005429CB"/>
    <w:rsid w:val="005455F5"/>
    <w:rsid w:val="005500AC"/>
    <w:rsid w:val="0056598F"/>
    <w:rsid w:val="005752C4"/>
    <w:rsid w:val="00576526"/>
    <w:rsid w:val="0059120E"/>
    <w:rsid w:val="00595490"/>
    <w:rsid w:val="005A0DCA"/>
    <w:rsid w:val="005A3490"/>
    <w:rsid w:val="005B3D57"/>
    <w:rsid w:val="005B64B9"/>
    <w:rsid w:val="005C0CA8"/>
    <w:rsid w:val="005D7381"/>
    <w:rsid w:val="00604813"/>
    <w:rsid w:val="00614F65"/>
    <w:rsid w:val="00621762"/>
    <w:rsid w:val="00621C87"/>
    <w:rsid w:val="0062442A"/>
    <w:rsid w:val="00626B6A"/>
    <w:rsid w:val="00630F27"/>
    <w:rsid w:val="006333BF"/>
    <w:rsid w:val="0063383F"/>
    <w:rsid w:val="00634250"/>
    <w:rsid w:val="0063515C"/>
    <w:rsid w:val="006353EE"/>
    <w:rsid w:val="006402B0"/>
    <w:rsid w:val="00665563"/>
    <w:rsid w:val="00665DC2"/>
    <w:rsid w:val="006662B1"/>
    <w:rsid w:val="00667E61"/>
    <w:rsid w:val="00675927"/>
    <w:rsid w:val="006768C8"/>
    <w:rsid w:val="00683961"/>
    <w:rsid w:val="006926CF"/>
    <w:rsid w:val="00694555"/>
    <w:rsid w:val="00696318"/>
    <w:rsid w:val="006C02A0"/>
    <w:rsid w:val="006C7289"/>
    <w:rsid w:val="006D5BEB"/>
    <w:rsid w:val="006E4C97"/>
    <w:rsid w:val="00704B5D"/>
    <w:rsid w:val="00725817"/>
    <w:rsid w:val="0073394A"/>
    <w:rsid w:val="00734D75"/>
    <w:rsid w:val="00737002"/>
    <w:rsid w:val="00751B6F"/>
    <w:rsid w:val="0076060E"/>
    <w:rsid w:val="0077398A"/>
    <w:rsid w:val="00775AED"/>
    <w:rsid w:val="007800F6"/>
    <w:rsid w:val="0078627C"/>
    <w:rsid w:val="00791582"/>
    <w:rsid w:val="00793B8F"/>
    <w:rsid w:val="00796C07"/>
    <w:rsid w:val="007B4898"/>
    <w:rsid w:val="007C2A8C"/>
    <w:rsid w:val="007C2BA4"/>
    <w:rsid w:val="007C614A"/>
    <w:rsid w:val="007D72D8"/>
    <w:rsid w:val="007F69E3"/>
    <w:rsid w:val="008005C2"/>
    <w:rsid w:val="008007D0"/>
    <w:rsid w:val="00802A76"/>
    <w:rsid w:val="008039D5"/>
    <w:rsid w:val="008043CE"/>
    <w:rsid w:val="00807557"/>
    <w:rsid w:val="00831D1C"/>
    <w:rsid w:val="00834127"/>
    <w:rsid w:val="00837DD5"/>
    <w:rsid w:val="00837EEE"/>
    <w:rsid w:val="008401BC"/>
    <w:rsid w:val="00841FB0"/>
    <w:rsid w:val="008451A7"/>
    <w:rsid w:val="00846EFF"/>
    <w:rsid w:val="00855A08"/>
    <w:rsid w:val="008644EA"/>
    <w:rsid w:val="0087040E"/>
    <w:rsid w:val="008818DF"/>
    <w:rsid w:val="00884414"/>
    <w:rsid w:val="008A44F1"/>
    <w:rsid w:val="008A4EBF"/>
    <w:rsid w:val="008B3892"/>
    <w:rsid w:val="008C14DC"/>
    <w:rsid w:val="008C2228"/>
    <w:rsid w:val="008C406B"/>
    <w:rsid w:val="008D1E35"/>
    <w:rsid w:val="008D430D"/>
    <w:rsid w:val="008D466D"/>
    <w:rsid w:val="008E0D77"/>
    <w:rsid w:val="008E1686"/>
    <w:rsid w:val="00901D92"/>
    <w:rsid w:val="00904C2B"/>
    <w:rsid w:val="0091502A"/>
    <w:rsid w:val="00915EAC"/>
    <w:rsid w:val="00923583"/>
    <w:rsid w:val="009300A5"/>
    <w:rsid w:val="009374DE"/>
    <w:rsid w:val="00941E40"/>
    <w:rsid w:val="00944175"/>
    <w:rsid w:val="00945C1E"/>
    <w:rsid w:val="009538F4"/>
    <w:rsid w:val="00957717"/>
    <w:rsid w:val="009628A0"/>
    <w:rsid w:val="0097222B"/>
    <w:rsid w:val="00977436"/>
    <w:rsid w:val="009837C3"/>
    <w:rsid w:val="009855C8"/>
    <w:rsid w:val="00985FD2"/>
    <w:rsid w:val="009A0E13"/>
    <w:rsid w:val="009A489C"/>
    <w:rsid w:val="009A4ADB"/>
    <w:rsid w:val="009A79BF"/>
    <w:rsid w:val="009B15C3"/>
    <w:rsid w:val="009B4D9A"/>
    <w:rsid w:val="009B5553"/>
    <w:rsid w:val="009D0732"/>
    <w:rsid w:val="009D43CE"/>
    <w:rsid w:val="009D5335"/>
    <w:rsid w:val="009D5757"/>
    <w:rsid w:val="009F2887"/>
    <w:rsid w:val="009F7CCA"/>
    <w:rsid w:val="00A024FA"/>
    <w:rsid w:val="00A16435"/>
    <w:rsid w:val="00A21332"/>
    <w:rsid w:val="00A404B3"/>
    <w:rsid w:val="00A447F6"/>
    <w:rsid w:val="00A45CFD"/>
    <w:rsid w:val="00A50420"/>
    <w:rsid w:val="00A5143E"/>
    <w:rsid w:val="00A539BA"/>
    <w:rsid w:val="00A55EE8"/>
    <w:rsid w:val="00A639DF"/>
    <w:rsid w:val="00A6742F"/>
    <w:rsid w:val="00A754F6"/>
    <w:rsid w:val="00A83ABA"/>
    <w:rsid w:val="00A94EA3"/>
    <w:rsid w:val="00AB0760"/>
    <w:rsid w:val="00AB5858"/>
    <w:rsid w:val="00AC19EF"/>
    <w:rsid w:val="00AD0E21"/>
    <w:rsid w:val="00AD5C0A"/>
    <w:rsid w:val="00AD61BE"/>
    <w:rsid w:val="00AF0196"/>
    <w:rsid w:val="00AF2285"/>
    <w:rsid w:val="00AF2769"/>
    <w:rsid w:val="00AF50EF"/>
    <w:rsid w:val="00B00B72"/>
    <w:rsid w:val="00B0453B"/>
    <w:rsid w:val="00B05215"/>
    <w:rsid w:val="00B052B3"/>
    <w:rsid w:val="00B0641C"/>
    <w:rsid w:val="00B13199"/>
    <w:rsid w:val="00B24670"/>
    <w:rsid w:val="00B3592E"/>
    <w:rsid w:val="00B45096"/>
    <w:rsid w:val="00B533EB"/>
    <w:rsid w:val="00B619C2"/>
    <w:rsid w:val="00B72974"/>
    <w:rsid w:val="00B73E52"/>
    <w:rsid w:val="00B740B0"/>
    <w:rsid w:val="00B7782D"/>
    <w:rsid w:val="00B90EAF"/>
    <w:rsid w:val="00BA0F13"/>
    <w:rsid w:val="00BA5E83"/>
    <w:rsid w:val="00BA706D"/>
    <w:rsid w:val="00BC2883"/>
    <w:rsid w:val="00BC2B2E"/>
    <w:rsid w:val="00BE7907"/>
    <w:rsid w:val="00BF00DA"/>
    <w:rsid w:val="00BF66F2"/>
    <w:rsid w:val="00C033FE"/>
    <w:rsid w:val="00C04D24"/>
    <w:rsid w:val="00C064BA"/>
    <w:rsid w:val="00C12ED8"/>
    <w:rsid w:val="00C14284"/>
    <w:rsid w:val="00C30752"/>
    <w:rsid w:val="00C4224E"/>
    <w:rsid w:val="00C461EB"/>
    <w:rsid w:val="00C55763"/>
    <w:rsid w:val="00C665DE"/>
    <w:rsid w:val="00C6727A"/>
    <w:rsid w:val="00C73011"/>
    <w:rsid w:val="00C812A9"/>
    <w:rsid w:val="00C842AE"/>
    <w:rsid w:val="00C93DF5"/>
    <w:rsid w:val="00CA2B03"/>
    <w:rsid w:val="00CA385F"/>
    <w:rsid w:val="00CA4906"/>
    <w:rsid w:val="00CB0E8F"/>
    <w:rsid w:val="00CC3302"/>
    <w:rsid w:val="00CD4167"/>
    <w:rsid w:val="00CD55BC"/>
    <w:rsid w:val="00CE02D5"/>
    <w:rsid w:val="00CE2365"/>
    <w:rsid w:val="00CF1645"/>
    <w:rsid w:val="00D02C40"/>
    <w:rsid w:val="00D039FE"/>
    <w:rsid w:val="00D10C2D"/>
    <w:rsid w:val="00D17946"/>
    <w:rsid w:val="00D4253A"/>
    <w:rsid w:val="00D44746"/>
    <w:rsid w:val="00D51B33"/>
    <w:rsid w:val="00D5553F"/>
    <w:rsid w:val="00D6230C"/>
    <w:rsid w:val="00DB0703"/>
    <w:rsid w:val="00DB656C"/>
    <w:rsid w:val="00DB7370"/>
    <w:rsid w:val="00DC4FB3"/>
    <w:rsid w:val="00DE0F22"/>
    <w:rsid w:val="00DE520D"/>
    <w:rsid w:val="00DF029A"/>
    <w:rsid w:val="00DF0D83"/>
    <w:rsid w:val="00DF40DA"/>
    <w:rsid w:val="00DF622C"/>
    <w:rsid w:val="00E2489A"/>
    <w:rsid w:val="00E33E22"/>
    <w:rsid w:val="00E405A8"/>
    <w:rsid w:val="00E4371D"/>
    <w:rsid w:val="00E45FBF"/>
    <w:rsid w:val="00E54C78"/>
    <w:rsid w:val="00E611F0"/>
    <w:rsid w:val="00E633E7"/>
    <w:rsid w:val="00E66CA2"/>
    <w:rsid w:val="00E73DB2"/>
    <w:rsid w:val="00E77534"/>
    <w:rsid w:val="00E82994"/>
    <w:rsid w:val="00EA0D1A"/>
    <w:rsid w:val="00EA1C8C"/>
    <w:rsid w:val="00EA2B43"/>
    <w:rsid w:val="00EA2DA4"/>
    <w:rsid w:val="00EA3918"/>
    <w:rsid w:val="00EA4D86"/>
    <w:rsid w:val="00EA556B"/>
    <w:rsid w:val="00EB6718"/>
    <w:rsid w:val="00EE24EF"/>
    <w:rsid w:val="00EE33F4"/>
    <w:rsid w:val="00EE79DB"/>
    <w:rsid w:val="00EF6700"/>
    <w:rsid w:val="00F018B6"/>
    <w:rsid w:val="00F01D99"/>
    <w:rsid w:val="00F079D3"/>
    <w:rsid w:val="00F16F86"/>
    <w:rsid w:val="00F21F95"/>
    <w:rsid w:val="00F27719"/>
    <w:rsid w:val="00F27893"/>
    <w:rsid w:val="00F313C6"/>
    <w:rsid w:val="00F36F08"/>
    <w:rsid w:val="00F37A46"/>
    <w:rsid w:val="00F40CF0"/>
    <w:rsid w:val="00F44377"/>
    <w:rsid w:val="00F50BD2"/>
    <w:rsid w:val="00F55B13"/>
    <w:rsid w:val="00F56DC3"/>
    <w:rsid w:val="00F623B9"/>
    <w:rsid w:val="00F63777"/>
    <w:rsid w:val="00F73BA4"/>
    <w:rsid w:val="00F76D4F"/>
    <w:rsid w:val="00F86CBA"/>
    <w:rsid w:val="00F904E6"/>
    <w:rsid w:val="00F93AB2"/>
    <w:rsid w:val="00F95BD8"/>
    <w:rsid w:val="00F975DD"/>
    <w:rsid w:val="00FA4AED"/>
    <w:rsid w:val="00FA5E46"/>
    <w:rsid w:val="00FB4BD0"/>
    <w:rsid w:val="00FB5169"/>
    <w:rsid w:val="00FC18BE"/>
    <w:rsid w:val="00FC4FA3"/>
    <w:rsid w:val="00FD3817"/>
    <w:rsid w:val="00FD4D9C"/>
    <w:rsid w:val="00FE4BBF"/>
    <w:rsid w:val="00FF31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E7742"/>
  <w15:chartTrackingRefBased/>
  <w15:docId w15:val="{57B930CD-3095-4B9B-8353-22A589CF3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47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1572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13470"/>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72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13470"/>
    <w:rPr>
      <w:rFonts w:ascii="Times New Roman" w:eastAsiaTheme="majorEastAsia" w:hAnsi="Times New Roman" w:cstheme="majorBidi"/>
      <w:color w:val="000000" w:themeColor="text1"/>
      <w:sz w:val="28"/>
      <w:szCs w:val="26"/>
    </w:rPr>
  </w:style>
  <w:style w:type="paragraph" w:styleId="Caption">
    <w:name w:val="caption"/>
    <w:basedOn w:val="Normal"/>
    <w:next w:val="Normal"/>
    <w:uiPriority w:val="35"/>
    <w:unhideWhenUsed/>
    <w:qFormat/>
    <w:rsid w:val="0002463A"/>
    <w:pPr>
      <w:spacing w:after="200" w:line="240" w:lineRule="auto"/>
    </w:pPr>
    <w:rPr>
      <w:i/>
      <w:iCs/>
      <w:color w:val="44546A" w:themeColor="text2"/>
      <w:sz w:val="18"/>
      <w:szCs w:val="18"/>
    </w:rPr>
  </w:style>
  <w:style w:type="paragraph" w:styleId="NormalWeb">
    <w:name w:val="Normal (Web)"/>
    <w:basedOn w:val="Normal"/>
    <w:uiPriority w:val="99"/>
    <w:semiHidden/>
    <w:unhideWhenUsed/>
    <w:rsid w:val="00BC2883"/>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9B5553"/>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9B5553"/>
    <w:pPr>
      <w:spacing w:after="100"/>
    </w:pPr>
  </w:style>
  <w:style w:type="character" w:styleId="Hyperlink">
    <w:name w:val="Hyperlink"/>
    <w:basedOn w:val="DefaultParagraphFont"/>
    <w:uiPriority w:val="99"/>
    <w:unhideWhenUsed/>
    <w:rsid w:val="009B5553"/>
    <w:rPr>
      <w:color w:val="0563C1" w:themeColor="hyperlink"/>
      <w:u w:val="single"/>
    </w:rPr>
  </w:style>
  <w:style w:type="paragraph" w:styleId="Header">
    <w:name w:val="header"/>
    <w:basedOn w:val="Normal"/>
    <w:link w:val="HeaderChar"/>
    <w:uiPriority w:val="99"/>
    <w:unhideWhenUsed/>
    <w:rsid w:val="009B4D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4D9A"/>
    <w:rPr>
      <w:rFonts w:ascii="Times New Roman" w:hAnsi="Times New Roman"/>
      <w:color w:val="000000" w:themeColor="text1"/>
      <w:sz w:val="24"/>
    </w:rPr>
  </w:style>
  <w:style w:type="paragraph" w:styleId="Footer">
    <w:name w:val="footer"/>
    <w:basedOn w:val="Normal"/>
    <w:link w:val="FooterChar"/>
    <w:uiPriority w:val="99"/>
    <w:unhideWhenUsed/>
    <w:rsid w:val="009B4D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4D9A"/>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863149">
      <w:bodyDiv w:val="1"/>
      <w:marLeft w:val="0"/>
      <w:marRight w:val="0"/>
      <w:marTop w:val="0"/>
      <w:marBottom w:val="0"/>
      <w:divBdr>
        <w:top w:val="none" w:sz="0" w:space="0" w:color="auto"/>
        <w:left w:val="none" w:sz="0" w:space="0" w:color="auto"/>
        <w:bottom w:val="none" w:sz="0" w:space="0" w:color="auto"/>
        <w:right w:val="none" w:sz="0" w:space="0" w:color="auto"/>
      </w:divBdr>
      <w:divsChild>
        <w:div w:id="448934172">
          <w:marLeft w:val="0"/>
          <w:marRight w:val="0"/>
          <w:marTop w:val="0"/>
          <w:marBottom w:val="0"/>
          <w:divBdr>
            <w:top w:val="none" w:sz="0" w:space="0" w:color="auto"/>
            <w:left w:val="none" w:sz="0" w:space="0" w:color="auto"/>
            <w:bottom w:val="none" w:sz="0" w:space="0" w:color="auto"/>
            <w:right w:val="none" w:sz="0" w:space="0" w:color="auto"/>
          </w:divBdr>
        </w:div>
      </w:divsChild>
    </w:div>
    <w:div w:id="450981107">
      <w:bodyDiv w:val="1"/>
      <w:marLeft w:val="0"/>
      <w:marRight w:val="0"/>
      <w:marTop w:val="0"/>
      <w:marBottom w:val="0"/>
      <w:divBdr>
        <w:top w:val="none" w:sz="0" w:space="0" w:color="auto"/>
        <w:left w:val="none" w:sz="0" w:space="0" w:color="auto"/>
        <w:bottom w:val="none" w:sz="0" w:space="0" w:color="auto"/>
        <w:right w:val="none" w:sz="0" w:space="0" w:color="auto"/>
      </w:divBdr>
      <w:divsChild>
        <w:div w:id="252209193">
          <w:marLeft w:val="0"/>
          <w:marRight w:val="0"/>
          <w:marTop w:val="0"/>
          <w:marBottom w:val="0"/>
          <w:divBdr>
            <w:top w:val="none" w:sz="0" w:space="0" w:color="auto"/>
            <w:left w:val="none" w:sz="0" w:space="0" w:color="auto"/>
            <w:bottom w:val="none" w:sz="0" w:space="0" w:color="auto"/>
            <w:right w:val="none" w:sz="0" w:space="0" w:color="auto"/>
          </w:divBdr>
        </w:div>
      </w:divsChild>
    </w:div>
    <w:div w:id="458451296">
      <w:bodyDiv w:val="1"/>
      <w:marLeft w:val="0"/>
      <w:marRight w:val="0"/>
      <w:marTop w:val="0"/>
      <w:marBottom w:val="0"/>
      <w:divBdr>
        <w:top w:val="none" w:sz="0" w:space="0" w:color="auto"/>
        <w:left w:val="none" w:sz="0" w:space="0" w:color="auto"/>
        <w:bottom w:val="none" w:sz="0" w:space="0" w:color="auto"/>
        <w:right w:val="none" w:sz="0" w:space="0" w:color="auto"/>
      </w:divBdr>
      <w:divsChild>
        <w:div w:id="179005621">
          <w:marLeft w:val="0"/>
          <w:marRight w:val="0"/>
          <w:marTop w:val="0"/>
          <w:marBottom w:val="0"/>
          <w:divBdr>
            <w:top w:val="none" w:sz="0" w:space="0" w:color="auto"/>
            <w:left w:val="none" w:sz="0" w:space="0" w:color="auto"/>
            <w:bottom w:val="none" w:sz="0" w:space="0" w:color="auto"/>
            <w:right w:val="none" w:sz="0" w:space="0" w:color="auto"/>
          </w:divBdr>
        </w:div>
      </w:divsChild>
    </w:div>
    <w:div w:id="663120519">
      <w:bodyDiv w:val="1"/>
      <w:marLeft w:val="0"/>
      <w:marRight w:val="0"/>
      <w:marTop w:val="0"/>
      <w:marBottom w:val="0"/>
      <w:divBdr>
        <w:top w:val="none" w:sz="0" w:space="0" w:color="auto"/>
        <w:left w:val="none" w:sz="0" w:space="0" w:color="auto"/>
        <w:bottom w:val="none" w:sz="0" w:space="0" w:color="auto"/>
        <w:right w:val="none" w:sz="0" w:space="0" w:color="auto"/>
      </w:divBdr>
      <w:divsChild>
        <w:div w:id="1454403576">
          <w:marLeft w:val="0"/>
          <w:marRight w:val="0"/>
          <w:marTop w:val="0"/>
          <w:marBottom w:val="0"/>
          <w:divBdr>
            <w:top w:val="none" w:sz="0" w:space="0" w:color="auto"/>
            <w:left w:val="none" w:sz="0" w:space="0" w:color="auto"/>
            <w:bottom w:val="none" w:sz="0" w:space="0" w:color="auto"/>
            <w:right w:val="none" w:sz="0" w:space="0" w:color="auto"/>
          </w:divBdr>
        </w:div>
      </w:divsChild>
    </w:div>
    <w:div w:id="1046219203">
      <w:bodyDiv w:val="1"/>
      <w:marLeft w:val="0"/>
      <w:marRight w:val="0"/>
      <w:marTop w:val="0"/>
      <w:marBottom w:val="0"/>
      <w:divBdr>
        <w:top w:val="none" w:sz="0" w:space="0" w:color="auto"/>
        <w:left w:val="none" w:sz="0" w:space="0" w:color="auto"/>
        <w:bottom w:val="none" w:sz="0" w:space="0" w:color="auto"/>
        <w:right w:val="none" w:sz="0" w:space="0" w:color="auto"/>
      </w:divBdr>
      <w:divsChild>
        <w:div w:id="562063642">
          <w:marLeft w:val="0"/>
          <w:marRight w:val="0"/>
          <w:marTop w:val="0"/>
          <w:marBottom w:val="0"/>
          <w:divBdr>
            <w:top w:val="none" w:sz="0" w:space="0" w:color="auto"/>
            <w:left w:val="none" w:sz="0" w:space="0" w:color="auto"/>
            <w:bottom w:val="none" w:sz="0" w:space="0" w:color="auto"/>
            <w:right w:val="none" w:sz="0" w:space="0" w:color="auto"/>
          </w:divBdr>
        </w:div>
      </w:divsChild>
    </w:div>
    <w:div w:id="1070495025">
      <w:bodyDiv w:val="1"/>
      <w:marLeft w:val="0"/>
      <w:marRight w:val="0"/>
      <w:marTop w:val="0"/>
      <w:marBottom w:val="0"/>
      <w:divBdr>
        <w:top w:val="none" w:sz="0" w:space="0" w:color="auto"/>
        <w:left w:val="none" w:sz="0" w:space="0" w:color="auto"/>
        <w:bottom w:val="none" w:sz="0" w:space="0" w:color="auto"/>
        <w:right w:val="none" w:sz="0" w:space="0" w:color="auto"/>
      </w:divBdr>
      <w:divsChild>
        <w:div w:id="1922642619">
          <w:marLeft w:val="0"/>
          <w:marRight w:val="0"/>
          <w:marTop w:val="0"/>
          <w:marBottom w:val="0"/>
          <w:divBdr>
            <w:top w:val="none" w:sz="0" w:space="0" w:color="auto"/>
            <w:left w:val="none" w:sz="0" w:space="0" w:color="auto"/>
            <w:bottom w:val="none" w:sz="0" w:space="0" w:color="auto"/>
            <w:right w:val="none" w:sz="0" w:space="0" w:color="auto"/>
          </w:divBdr>
        </w:div>
      </w:divsChild>
    </w:div>
    <w:div w:id="1203061084">
      <w:bodyDiv w:val="1"/>
      <w:marLeft w:val="0"/>
      <w:marRight w:val="0"/>
      <w:marTop w:val="0"/>
      <w:marBottom w:val="0"/>
      <w:divBdr>
        <w:top w:val="none" w:sz="0" w:space="0" w:color="auto"/>
        <w:left w:val="none" w:sz="0" w:space="0" w:color="auto"/>
        <w:bottom w:val="none" w:sz="0" w:space="0" w:color="auto"/>
        <w:right w:val="none" w:sz="0" w:space="0" w:color="auto"/>
      </w:divBdr>
      <w:divsChild>
        <w:div w:id="344944703">
          <w:marLeft w:val="0"/>
          <w:marRight w:val="0"/>
          <w:marTop w:val="0"/>
          <w:marBottom w:val="0"/>
          <w:divBdr>
            <w:top w:val="none" w:sz="0" w:space="0" w:color="auto"/>
            <w:left w:val="none" w:sz="0" w:space="0" w:color="auto"/>
            <w:bottom w:val="none" w:sz="0" w:space="0" w:color="auto"/>
            <w:right w:val="none" w:sz="0" w:space="0" w:color="auto"/>
          </w:divBdr>
        </w:div>
      </w:divsChild>
    </w:div>
    <w:div w:id="1546257949">
      <w:bodyDiv w:val="1"/>
      <w:marLeft w:val="0"/>
      <w:marRight w:val="0"/>
      <w:marTop w:val="0"/>
      <w:marBottom w:val="0"/>
      <w:divBdr>
        <w:top w:val="none" w:sz="0" w:space="0" w:color="auto"/>
        <w:left w:val="none" w:sz="0" w:space="0" w:color="auto"/>
        <w:bottom w:val="none" w:sz="0" w:space="0" w:color="auto"/>
        <w:right w:val="none" w:sz="0" w:space="0" w:color="auto"/>
      </w:divBdr>
      <w:divsChild>
        <w:div w:id="1552302731">
          <w:marLeft w:val="0"/>
          <w:marRight w:val="0"/>
          <w:marTop w:val="0"/>
          <w:marBottom w:val="0"/>
          <w:divBdr>
            <w:top w:val="none" w:sz="0" w:space="0" w:color="auto"/>
            <w:left w:val="none" w:sz="0" w:space="0" w:color="auto"/>
            <w:bottom w:val="none" w:sz="0" w:space="0" w:color="auto"/>
            <w:right w:val="none" w:sz="0" w:space="0" w:color="auto"/>
          </w:divBdr>
        </w:div>
      </w:divsChild>
    </w:div>
    <w:div w:id="1660890493">
      <w:bodyDiv w:val="1"/>
      <w:marLeft w:val="0"/>
      <w:marRight w:val="0"/>
      <w:marTop w:val="0"/>
      <w:marBottom w:val="0"/>
      <w:divBdr>
        <w:top w:val="none" w:sz="0" w:space="0" w:color="auto"/>
        <w:left w:val="none" w:sz="0" w:space="0" w:color="auto"/>
        <w:bottom w:val="none" w:sz="0" w:space="0" w:color="auto"/>
        <w:right w:val="none" w:sz="0" w:space="0" w:color="auto"/>
      </w:divBdr>
      <w:divsChild>
        <w:div w:id="1678074719">
          <w:marLeft w:val="0"/>
          <w:marRight w:val="0"/>
          <w:marTop w:val="0"/>
          <w:marBottom w:val="0"/>
          <w:divBdr>
            <w:top w:val="none" w:sz="0" w:space="0" w:color="auto"/>
            <w:left w:val="none" w:sz="0" w:space="0" w:color="auto"/>
            <w:bottom w:val="none" w:sz="0" w:space="0" w:color="auto"/>
            <w:right w:val="none" w:sz="0" w:space="0" w:color="auto"/>
          </w:divBdr>
        </w:div>
      </w:divsChild>
    </w:div>
    <w:div w:id="2104062943">
      <w:bodyDiv w:val="1"/>
      <w:marLeft w:val="0"/>
      <w:marRight w:val="0"/>
      <w:marTop w:val="0"/>
      <w:marBottom w:val="0"/>
      <w:divBdr>
        <w:top w:val="none" w:sz="0" w:space="0" w:color="auto"/>
        <w:left w:val="none" w:sz="0" w:space="0" w:color="auto"/>
        <w:bottom w:val="none" w:sz="0" w:space="0" w:color="auto"/>
        <w:right w:val="none" w:sz="0" w:space="0" w:color="auto"/>
      </w:divBdr>
    </w:div>
    <w:div w:id="2133940066">
      <w:bodyDiv w:val="1"/>
      <w:marLeft w:val="0"/>
      <w:marRight w:val="0"/>
      <w:marTop w:val="0"/>
      <w:marBottom w:val="0"/>
      <w:divBdr>
        <w:top w:val="none" w:sz="0" w:space="0" w:color="auto"/>
        <w:left w:val="none" w:sz="0" w:space="0" w:color="auto"/>
        <w:bottom w:val="none" w:sz="0" w:space="0" w:color="auto"/>
        <w:right w:val="none" w:sz="0" w:space="0" w:color="auto"/>
      </w:divBdr>
      <w:divsChild>
        <w:div w:id="16695509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B289BF-A68B-4662-8CDD-3BD20557B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Pages>1</Pages>
  <Words>2507</Words>
  <Characters>14293</Characters>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2020-12-23T18:43:00Z</dcterms:created>
  <dcterms:modified xsi:type="dcterms:W3CDTF">2022-08-31T19:33:00Z</dcterms:modified>
</cp:coreProperties>
</file>