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20A4B" w14:textId="661F45D3" w:rsidR="00197390" w:rsidRPr="005D5099" w:rsidRDefault="00AA3765">
      <w:pPr>
        <w:rPr>
          <w:rFonts w:ascii="Times New Roman" w:hAnsi="Times New Roman" w:cs="Times New Roman"/>
        </w:rPr>
      </w:pPr>
      <w:r w:rsidRPr="005D5099">
        <w:rPr>
          <w:rFonts w:ascii="Times New Roman" w:hAnsi="Times New Roman" w:cs="Times New Roman"/>
        </w:rPr>
        <w:t>Assignment Component 1:</w:t>
      </w:r>
      <w:r w:rsidR="00E6578E">
        <w:rPr>
          <w:rFonts w:ascii="Times New Roman" w:hAnsi="Times New Roman" w:cs="Times New Roman"/>
        </w:rPr>
        <w:t xml:space="preserve"> 3256 Words</w:t>
      </w:r>
    </w:p>
    <w:p w14:paraId="5AA702D7" w14:textId="556EDF64" w:rsidR="00AA3765" w:rsidRPr="005D5099" w:rsidRDefault="009C15D4">
      <w:pPr>
        <w:rPr>
          <w:rFonts w:ascii="Times New Roman" w:hAnsi="Times New Roman" w:cs="Times New Roman"/>
          <w:u w:val="single"/>
        </w:rPr>
      </w:pPr>
      <w:proofErr w:type="gramStart"/>
      <w:r w:rsidRPr="005D5099">
        <w:rPr>
          <w:rFonts w:ascii="Times New Roman" w:hAnsi="Times New Roman" w:cs="Times New Roman"/>
          <w:u w:val="single"/>
        </w:rPr>
        <w:t>Aims</w:t>
      </w:r>
      <w:proofErr w:type="gramEnd"/>
      <w:r w:rsidRPr="005D5099">
        <w:rPr>
          <w:rFonts w:ascii="Times New Roman" w:hAnsi="Times New Roman" w:cs="Times New Roman"/>
          <w:u w:val="single"/>
        </w:rPr>
        <w:t xml:space="preserve">, Focus and Purpose of the Research. </w:t>
      </w:r>
    </w:p>
    <w:p w14:paraId="063B034A" w14:textId="436D97DA" w:rsidR="001E43AC" w:rsidRPr="001E43AC" w:rsidRDefault="001E43AC" w:rsidP="001E43AC">
      <w:pPr>
        <w:rPr>
          <w:rFonts w:ascii="Times New Roman" w:hAnsi="Times New Roman" w:cs="Times New Roman"/>
        </w:rPr>
      </w:pPr>
      <w:r w:rsidRPr="001E43AC">
        <w:rPr>
          <w:rFonts w:ascii="Times New Roman" w:hAnsi="Times New Roman" w:cs="Times New Roman"/>
        </w:rPr>
        <w:t xml:space="preserve">This study examines how learners in an English-medium secondary school in South Wales perceive Welshness and Welsh identity, focusing on whether the explicit teaching of Welsh history alongside Cymraeg language lessons can meaningfully </w:t>
      </w:r>
      <w:r w:rsidRPr="005D5099">
        <w:rPr>
          <w:rFonts w:ascii="Times New Roman" w:hAnsi="Times New Roman" w:cs="Times New Roman"/>
        </w:rPr>
        <w:t xml:space="preserve">impact </w:t>
      </w:r>
      <w:r w:rsidRPr="001E43AC">
        <w:rPr>
          <w:rFonts w:ascii="Times New Roman" w:hAnsi="Times New Roman" w:cs="Times New Roman"/>
        </w:rPr>
        <w:t>these perceptions. My interest stems from my own experience of learning Welsh over the past two years, which fostered a renewed connection to my Welsh identity—something I lacked during my time in secondary school, when Welsh was often seen as enjoyable but less important than other subjects.In my current classroom practice, I observe similar patterns of disengagement, with many learners appearing disconnected from Welsh identity and Welshness. This highlights the need to better understand both how learners interpret these concepts and how the curriculum can support a more meaningful sense of identity.</w:t>
      </w:r>
      <w:r w:rsidR="00F24551">
        <w:rPr>
          <w:rFonts w:ascii="Times New Roman" w:hAnsi="Times New Roman" w:cs="Times New Roman"/>
        </w:rPr>
        <w:t xml:space="preserve"> </w:t>
      </w:r>
      <w:r w:rsidRPr="001E43AC">
        <w:rPr>
          <w:rFonts w:ascii="Times New Roman" w:hAnsi="Times New Roman" w:cs="Times New Roman"/>
        </w:rPr>
        <w:t xml:space="preserve">With the Curriculum for Wales still in its early stages, this research comes at a critical moment. </w:t>
      </w:r>
      <w:r w:rsidRPr="005D5099">
        <w:rPr>
          <w:rFonts w:ascii="Times New Roman" w:hAnsi="Times New Roman" w:cs="Times New Roman"/>
        </w:rPr>
        <w:t>The concept of Cynefin is one that is heavily embedded throughout the curriculum, but it is arguably vague in its guidelines and therefore lacks consistency across the country. This research</w:t>
      </w:r>
      <w:r w:rsidRPr="001E43AC">
        <w:rPr>
          <w:rFonts w:ascii="Times New Roman" w:hAnsi="Times New Roman" w:cs="Times New Roman"/>
        </w:rPr>
        <w:t xml:space="preserve"> offers an opportunity to evaluate its impact and identify ways to strengthen its effectiveness, informing future revisions by government and supporting schools in meeting national priorities, such as the Cymraeg 2050 target.</w:t>
      </w:r>
    </w:p>
    <w:p w14:paraId="268DA81A" w14:textId="34154CE4" w:rsidR="00AA3765" w:rsidRDefault="009C15D4">
      <w:pPr>
        <w:rPr>
          <w:rFonts w:ascii="Times New Roman" w:hAnsi="Times New Roman" w:cs="Times New Roman"/>
          <w:u w:val="single"/>
        </w:rPr>
      </w:pPr>
      <w:r w:rsidRPr="005D5099">
        <w:rPr>
          <w:rFonts w:ascii="Times New Roman" w:hAnsi="Times New Roman" w:cs="Times New Roman"/>
          <w:u w:val="single"/>
        </w:rPr>
        <w:t xml:space="preserve">Overview of Relevant Literature: </w:t>
      </w:r>
    </w:p>
    <w:p w14:paraId="64361CB8" w14:textId="05E86650" w:rsidR="009F0504" w:rsidRPr="009F0504" w:rsidRDefault="00D03E43" w:rsidP="009F0504">
      <w:pPr>
        <w:rPr>
          <w:rFonts w:ascii="Times New Roman" w:hAnsi="Times New Roman" w:cs="Times New Roman"/>
        </w:rPr>
      </w:pPr>
      <w:r w:rsidRPr="00D03E43">
        <w:rPr>
          <w:rFonts w:ascii="Times New Roman" w:hAnsi="Times New Roman" w:cs="Times New Roman"/>
        </w:rPr>
        <w:t xml:space="preserve">Introduced in September 2022, the Curriculum for Wales was designed to increase teacher autonomy and enable schools to adapt provision to national and local contexts (Donaldson, 2015). It has been characterised as a “bold new vision for curriculum, teaching and learning” (Sinnema, Nieveen and Priestley, 2020, p. 181) and compared to Scotland’s Curriculum for Excellence (Hulme, Beauchamp and Clarke, 2020). Central to its design is a strong sense of place and the concept of </w:t>
      </w:r>
      <w:r w:rsidRPr="00D03E43">
        <w:rPr>
          <w:rFonts w:ascii="Times New Roman" w:hAnsi="Times New Roman" w:cs="Times New Roman"/>
          <w:i/>
          <w:iCs/>
        </w:rPr>
        <w:t>cynefin</w:t>
      </w:r>
      <w:r w:rsidRPr="00D03E43">
        <w:rPr>
          <w:rFonts w:ascii="Times New Roman" w:hAnsi="Times New Roman" w:cs="Times New Roman"/>
        </w:rPr>
        <w:t>, with an emphasis on Welsh identity, culture and language (Donaldson, 2015; Welsh Government, 2022). This aligns with one of the four purposes: developing ethical, informed citizens of Wales and the world. The curriculum is also closely linked to Cymraeg 2050, the national strategy to reach one million Welsh speakers, positioning education as a key driver in increasing Welsh language proficiency among learners aged 3–16 (Welsh Government, 2022; 2025).</w:t>
      </w:r>
      <w:r>
        <w:rPr>
          <w:rFonts w:ascii="Times New Roman" w:hAnsi="Times New Roman" w:cs="Times New Roman"/>
        </w:rPr>
        <w:t xml:space="preserve"> </w:t>
      </w:r>
      <w:r>
        <w:rPr>
          <w:rFonts w:ascii="Times New Roman" w:hAnsi="Times New Roman" w:cs="Times New Roman"/>
        </w:rPr>
        <w:br/>
        <w:t xml:space="preserve"> </w:t>
      </w:r>
      <w:r>
        <w:rPr>
          <w:rFonts w:ascii="Times New Roman" w:hAnsi="Times New Roman" w:cs="Times New Roman"/>
        </w:rPr>
        <w:tab/>
        <w:t xml:space="preserve">However, as described by Adams (2022, p.4), </w:t>
      </w:r>
      <w:r w:rsidR="00026113">
        <w:rPr>
          <w:rFonts w:ascii="Times New Roman" w:hAnsi="Times New Roman" w:cs="Times New Roman"/>
        </w:rPr>
        <w:t>c</w:t>
      </w:r>
      <w:r>
        <w:rPr>
          <w:rFonts w:ascii="Times New Roman" w:hAnsi="Times New Roman" w:cs="Times New Roman"/>
        </w:rPr>
        <w:t>ynefin is “slippery word when trying to interpret it in modern society. It has no direct equivalent in English and the word itself comes from ancient times when people had a different relationship with the land”. In contrast, t</w:t>
      </w:r>
      <w:r w:rsidRPr="00D03E43">
        <w:rPr>
          <w:rFonts w:ascii="Times New Roman" w:hAnsi="Times New Roman" w:cs="Times New Roman"/>
        </w:rPr>
        <w:t xml:space="preserve">he Welsh Government defines </w:t>
      </w:r>
      <w:r w:rsidRPr="00026113">
        <w:rPr>
          <w:rFonts w:ascii="Times New Roman" w:hAnsi="Times New Roman" w:cs="Times New Roman"/>
        </w:rPr>
        <w:t xml:space="preserve">cynefin </w:t>
      </w:r>
      <w:r w:rsidRPr="00D03E43">
        <w:rPr>
          <w:rFonts w:ascii="Times New Roman" w:hAnsi="Times New Roman" w:cs="Times New Roman"/>
        </w:rPr>
        <w:t>as “the place where we feel we belong, where the people and landscape are familiar, and the sights and sounds are recognisable” (Welsh Government, 2022). Within the Curriculum for Wales, teachers are repositioned from “compliant policy actors” to facilitators of learning (Aldous, Evans and Penney, 2022, p. 499; Donaldson, 2015). Accordingly</w:t>
      </w:r>
      <w:r w:rsidRPr="00026113">
        <w:rPr>
          <w:rFonts w:ascii="Times New Roman" w:hAnsi="Times New Roman" w:cs="Times New Roman"/>
        </w:rPr>
        <w:t>, cynefin is</w:t>
      </w:r>
      <w:r w:rsidRPr="00D03E43">
        <w:rPr>
          <w:rFonts w:ascii="Times New Roman" w:hAnsi="Times New Roman" w:cs="Times New Roman"/>
        </w:rPr>
        <w:t xml:space="preserve"> intended to be co-constructed with learners to foster an authentic sense of belonging (Welsh Government, 2020)</w:t>
      </w:r>
      <w:r>
        <w:rPr>
          <w:rFonts w:ascii="Times New Roman" w:hAnsi="Times New Roman" w:cs="Times New Roman"/>
        </w:rPr>
        <w:t xml:space="preserve">, which highlights </w:t>
      </w:r>
      <w:r w:rsidRPr="00D03E43">
        <w:rPr>
          <w:rFonts w:ascii="Times New Roman" w:hAnsi="Times New Roman" w:cs="Times New Roman"/>
        </w:rPr>
        <w:t xml:space="preserve">the importance of understanding learners’ perspectives on </w:t>
      </w:r>
      <w:r w:rsidRPr="00026113">
        <w:rPr>
          <w:rFonts w:ascii="Times New Roman" w:hAnsi="Times New Roman" w:cs="Times New Roman"/>
        </w:rPr>
        <w:t>cynefin,</w:t>
      </w:r>
      <w:r w:rsidRPr="00D03E43">
        <w:rPr>
          <w:rFonts w:ascii="Times New Roman" w:hAnsi="Times New Roman" w:cs="Times New Roman"/>
        </w:rPr>
        <w:t xml:space="preserve"> as well as Welshness and Welsh identity.</w:t>
      </w:r>
      <w:r>
        <w:rPr>
          <w:rFonts w:ascii="Times New Roman" w:hAnsi="Times New Roman" w:cs="Times New Roman"/>
        </w:rPr>
        <w:t xml:space="preserve"> </w:t>
      </w:r>
      <w:r>
        <w:rPr>
          <w:rFonts w:ascii="Times New Roman" w:hAnsi="Times New Roman" w:cs="Times New Roman"/>
        </w:rPr>
        <w:br/>
        <w:t xml:space="preserve"> </w:t>
      </w:r>
      <w:r>
        <w:rPr>
          <w:rFonts w:ascii="Times New Roman" w:hAnsi="Times New Roman" w:cs="Times New Roman"/>
        </w:rPr>
        <w:tab/>
      </w:r>
      <w:r w:rsidR="00026113" w:rsidRPr="00026113">
        <w:rPr>
          <w:rFonts w:ascii="Times New Roman" w:hAnsi="Times New Roman" w:cs="Times New Roman"/>
        </w:rPr>
        <w:t>Identity and belonging are inherently complex, fluid, and individually constructed. Conceptions of belonging</w:t>
      </w:r>
      <w:r w:rsidR="00026113">
        <w:rPr>
          <w:rFonts w:ascii="Times New Roman" w:hAnsi="Times New Roman" w:cs="Times New Roman"/>
        </w:rPr>
        <w:t xml:space="preserve">, </w:t>
      </w:r>
      <w:r w:rsidR="00026113" w:rsidRPr="00026113">
        <w:rPr>
          <w:rFonts w:ascii="Times New Roman" w:hAnsi="Times New Roman" w:cs="Times New Roman"/>
        </w:rPr>
        <w:t>and identity itsel</w:t>
      </w:r>
      <w:r w:rsidR="00026113">
        <w:rPr>
          <w:rFonts w:ascii="Times New Roman" w:hAnsi="Times New Roman" w:cs="Times New Roman"/>
        </w:rPr>
        <w:t>f, v</w:t>
      </w:r>
      <w:r w:rsidR="00026113" w:rsidRPr="00026113">
        <w:rPr>
          <w:rFonts w:ascii="Times New Roman" w:hAnsi="Times New Roman" w:cs="Times New Roman"/>
        </w:rPr>
        <w:t xml:space="preserve">ary across learners; even the term cynefin holds different meanings for different individuals (Chapman et al., 2013). This variability suggests that the Government’s definition of cynefin is ambiguous: while intentionally broad, it risks lacking the specificity required for effective curricular </w:t>
      </w:r>
      <w:r w:rsidR="00026113" w:rsidRPr="00026113">
        <w:rPr>
          <w:rFonts w:ascii="Times New Roman" w:hAnsi="Times New Roman" w:cs="Times New Roman"/>
        </w:rPr>
        <w:t>application and</w:t>
      </w:r>
      <w:r w:rsidR="00026113" w:rsidRPr="00026113">
        <w:rPr>
          <w:rFonts w:ascii="Times New Roman" w:hAnsi="Times New Roman" w:cs="Times New Roman"/>
        </w:rPr>
        <w:t xml:space="preserve"> may insufficiently accommodate learners whose sense of Welshness extends beyond singular or exclusive definitions. Scholarship on Welsh identity has predominantly adopted a constructivist perspective (Coupland et al., 2006), emphasising that identity is socially and culturally produced rather than solely individually determined (Schreiber and Valle, 2013, p. 352).</w:t>
      </w:r>
      <w:r w:rsidR="00642123" w:rsidRPr="00642123">
        <w:rPr>
          <w:rFonts w:ascii="Times New Roman" w:hAnsi="Times New Roman" w:cs="Times New Roman"/>
        </w:rPr>
        <w:t>Within this framework, Welsh identity can be understood through Anderson’s (1989) concept of “imagined communities,”</w:t>
      </w:r>
      <w:r w:rsidR="00026113">
        <w:rPr>
          <w:rFonts w:ascii="Times New Roman" w:hAnsi="Times New Roman" w:cs="Times New Roman"/>
        </w:rPr>
        <w:t xml:space="preserve"> (the concept defines </w:t>
      </w:r>
      <w:r w:rsidR="00026113" w:rsidRPr="00026113">
        <w:rPr>
          <w:rFonts w:ascii="Times New Roman" w:hAnsi="Times New Roman" w:cs="Times New Roman"/>
        </w:rPr>
        <w:t xml:space="preserve">nations as socially constructed communities, imagined by individuals who perceive a shared identity and belonging despite never </w:t>
      </w:r>
      <w:r w:rsidR="00026113" w:rsidRPr="00026113">
        <w:rPr>
          <w:rFonts w:ascii="Times New Roman" w:hAnsi="Times New Roman" w:cs="Times New Roman"/>
        </w:rPr>
        <w:lastRenderedPageBreak/>
        <w:t>meeting most of their fellow members</w:t>
      </w:r>
      <w:r w:rsidR="00026113">
        <w:rPr>
          <w:rFonts w:ascii="Times New Roman" w:hAnsi="Times New Roman" w:cs="Times New Roman"/>
        </w:rPr>
        <w:t>)</w:t>
      </w:r>
      <w:r w:rsidR="00642123" w:rsidRPr="00642123">
        <w:rPr>
          <w:rFonts w:ascii="Times New Roman" w:hAnsi="Times New Roman" w:cs="Times New Roman"/>
        </w:rPr>
        <w:t xml:space="preserve"> while also encompassing both symbolic and material dimensions (Smith, 2015, p. 199).</w:t>
      </w:r>
      <w:r w:rsidR="000E566C">
        <w:rPr>
          <w:rFonts w:ascii="Times New Roman" w:hAnsi="Times New Roman" w:cs="Times New Roman"/>
        </w:rPr>
        <w:t xml:space="preserve"> </w:t>
      </w:r>
      <w:r w:rsidR="000E566C" w:rsidRPr="000E566C">
        <w:rPr>
          <w:rFonts w:ascii="Times New Roman" w:hAnsi="Times New Roman" w:cs="Times New Roman"/>
        </w:rPr>
        <w:t>While formal boundaries and structures exist, national identity is ultimately shaped through shared experiences within communities.</w:t>
      </w:r>
      <w:r w:rsidR="0096293F">
        <w:rPr>
          <w:rFonts w:ascii="Times New Roman" w:hAnsi="Times New Roman" w:cs="Times New Roman"/>
        </w:rPr>
        <w:t xml:space="preserve"> </w:t>
      </w:r>
      <w:r w:rsidR="0096293F">
        <w:rPr>
          <w:rFonts w:ascii="Times New Roman" w:hAnsi="Times New Roman" w:cs="Times New Roman"/>
        </w:rPr>
        <w:br/>
        <w:t xml:space="preserve"> </w:t>
      </w:r>
      <w:r w:rsidR="0096293F">
        <w:rPr>
          <w:rFonts w:ascii="Times New Roman" w:hAnsi="Times New Roman" w:cs="Times New Roman"/>
        </w:rPr>
        <w:tab/>
      </w:r>
      <w:r w:rsidR="0096293F" w:rsidRPr="0096293F">
        <w:rPr>
          <w:rFonts w:ascii="Times New Roman" w:hAnsi="Times New Roman" w:cs="Times New Roman"/>
        </w:rPr>
        <w:t>Th</w:t>
      </w:r>
      <w:r w:rsidR="009464C6">
        <w:rPr>
          <w:rFonts w:ascii="Times New Roman" w:hAnsi="Times New Roman" w:cs="Times New Roman"/>
        </w:rPr>
        <w:t>is</w:t>
      </w:r>
      <w:r w:rsidR="0096293F" w:rsidRPr="0096293F">
        <w:rPr>
          <w:rFonts w:ascii="Times New Roman" w:hAnsi="Times New Roman" w:cs="Times New Roman"/>
        </w:rPr>
        <w:t xml:space="preserve"> study of belonging within the curriculum is widely recognised as valuable, given the significant emotional and social importance of feeling safe and “at home.” However, belonging extends beyond individual perception and is shaped by broader social, political and cultural influences, making it a complex construct (Yuval-Davis, 2002).</w:t>
      </w:r>
      <w:r w:rsidR="0096293F" w:rsidRPr="007B6D4B">
        <w:rPr>
          <w:rFonts w:ascii="Times New Roman" w:hAnsi="Times New Roman" w:cs="Times New Roman"/>
        </w:rPr>
        <w:t xml:space="preserve"> </w:t>
      </w:r>
      <w:r w:rsidR="007B6D4B" w:rsidRPr="007B6D4B">
        <w:rPr>
          <w:rFonts w:ascii="Times New Roman" w:hAnsi="Times New Roman" w:cs="Times New Roman"/>
        </w:rPr>
        <w:t xml:space="preserve">Piskur et al. (2022) highlight a lack of conceptual consistency in how “belonging” is defined and operationalised across curricula in five </w:t>
      </w:r>
      <w:r w:rsidR="009464C6" w:rsidRPr="007B6D4B">
        <w:rPr>
          <w:rFonts w:ascii="Times New Roman" w:hAnsi="Times New Roman" w:cs="Times New Roman"/>
        </w:rPr>
        <w:t>countrie</w:t>
      </w:r>
      <w:r w:rsidR="009464C6">
        <w:rPr>
          <w:rFonts w:ascii="Times New Roman" w:hAnsi="Times New Roman" w:cs="Times New Roman"/>
        </w:rPr>
        <w:t xml:space="preserve">s: </w:t>
      </w:r>
      <w:r w:rsidR="007B6D4B" w:rsidRPr="007B6D4B">
        <w:rPr>
          <w:rFonts w:ascii="Times New Roman" w:hAnsi="Times New Roman" w:cs="Times New Roman"/>
        </w:rPr>
        <w:t>Finland, Denmark, Norway, the Netherlands and Sweden. They note that, rather than explicitly using the term “belonging,” these systems tend to draw on related concepts such as “community,” “participation,” and “values,” reflecting an ongoing need for further theoretical development in this area.</w:t>
      </w:r>
      <w:r w:rsidR="007B6D4B">
        <w:rPr>
          <w:rFonts w:ascii="Times New Roman" w:hAnsi="Times New Roman" w:cs="Times New Roman"/>
        </w:rPr>
        <w:t xml:space="preserve"> </w:t>
      </w:r>
      <w:r w:rsidR="009464C6" w:rsidRPr="0096293F">
        <w:rPr>
          <w:rFonts w:ascii="Times New Roman" w:hAnsi="Times New Roman" w:cs="Times New Roman"/>
        </w:rPr>
        <w:t>Further research by Williams (2018), drawing comparisons with the Basque region, suggests that Welsh identity operates along a continuum, in which individuals may be positioned</w:t>
      </w:r>
      <w:r w:rsidR="009464C6">
        <w:rPr>
          <w:rFonts w:ascii="Times New Roman" w:hAnsi="Times New Roman" w:cs="Times New Roman"/>
        </w:rPr>
        <w:t xml:space="preserve">, </w:t>
      </w:r>
      <w:r w:rsidR="009464C6" w:rsidRPr="0096293F">
        <w:rPr>
          <w:rFonts w:ascii="Times New Roman" w:hAnsi="Times New Roman" w:cs="Times New Roman"/>
        </w:rPr>
        <w:t>by themselves or others</w:t>
      </w:r>
      <w:r w:rsidR="009464C6">
        <w:rPr>
          <w:rFonts w:ascii="Times New Roman" w:hAnsi="Times New Roman" w:cs="Times New Roman"/>
        </w:rPr>
        <w:t xml:space="preserve">, </w:t>
      </w:r>
      <w:r w:rsidR="009464C6" w:rsidRPr="0096293F">
        <w:rPr>
          <w:rFonts w:ascii="Times New Roman" w:hAnsi="Times New Roman" w:cs="Times New Roman"/>
        </w:rPr>
        <w:t>as more or less Welsh</w:t>
      </w:r>
      <w:r w:rsidR="004B47AF">
        <w:rPr>
          <w:rFonts w:ascii="Times New Roman" w:hAnsi="Times New Roman" w:cs="Times New Roman"/>
        </w:rPr>
        <w:t xml:space="preserve"> than their peers </w:t>
      </w:r>
      <w:r w:rsidR="009464C6" w:rsidRPr="0096293F">
        <w:rPr>
          <w:rFonts w:ascii="Times New Roman" w:hAnsi="Times New Roman" w:cs="Times New Roman"/>
        </w:rPr>
        <w:t xml:space="preserve">(p. 404). This positioning is influenced by factors such as upbringing, connection to the Welsh language, geographical location, and engagement with cultural practices such as the Eisteddfod. </w:t>
      </w:r>
      <w:r w:rsidR="009464C6">
        <w:rPr>
          <w:rFonts w:ascii="Times New Roman" w:hAnsi="Times New Roman" w:cs="Times New Roman"/>
        </w:rPr>
        <w:br/>
      </w:r>
      <w:r w:rsidR="009464C6">
        <w:rPr>
          <w:rFonts w:ascii="Times New Roman" w:hAnsi="Times New Roman" w:cs="Times New Roman"/>
        </w:rPr>
        <w:t xml:space="preserve"> </w:t>
      </w:r>
      <w:r w:rsidR="009464C6">
        <w:rPr>
          <w:rFonts w:ascii="Times New Roman" w:hAnsi="Times New Roman" w:cs="Times New Roman"/>
        </w:rPr>
        <w:tab/>
      </w:r>
      <w:r w:rsidR="0096293F" w:rsidRPr="0096293F">
        <w:rPr>
          <w:rFonts w:ascii="Times New Roman" w:hAnsi="Times New Roman" w:cs="Times New Roman"/>
        </w:rPr>
        <w:t>This complexity is further heightened when considering younger learners. Much of the existing research focuses on adults, whose understandings of identity and belonging are informed by extensive life experience. In contrast, children’s perspectives are more limited in scope and are more strongly influenced by their immediate environments and the social and political views of parents or guardians (Chapman et al., 2013; Adams, 2022; Waldron and Pike, 2006).</w:t>
      </w:r>
      <w:r w:rsidR="0096293F">
        <w:rPr>
          <w:rFonts w:ascii="Times New Roman" w:hAnsi="Times New Roman" w:cs="Times New Roman"/>
        </w:rPr>
        <w:t xml:space="preserve"> </w:t>
      </w:r>
      <w:r w:rsidR="0096293F" w:rsidRPr="0096293F">
        <w:rPr>
          <w:rFonts w:ascii="Times New Roman" w:hAnsi="Times New Roman" w:cs="Times New Roman"/>
        </w:rPr>
        <w:t>Dixon and Durrheim (2000) further argue that national identity is a fluid construct shaped by place, encompassing both present experience and past trajectories. This supports the view that children’s understandings of Welshness are likely to be situated on a more limited continuum than those of adults. A child’s social world is comparatively restricted, and their perceptions of Welsh identity are therefore more fluid and shaped primarily by family and peer influences, rather than by broader geographical distinctions</w:t>
      </w:r>
      <w:r w:rsidR="004B47AF">
        <w:rPr>
          <w:rFonts w:ascii="Times New Roman" w:hAnsi="Times New Roman" w:cs="Times New Roman"/>
        </w:rPr>
        <w:t>,</w:t>
      </w:r>
      <w:r w:rsidR="0096293F" w:rsidRPr="0096293F">
        <w:rPr>
          <w:rFonts w:ascii="Times New Roman" w:hAnsi="Times New Roman" w:cs="Times New Roman"/>
        </w:rPr>
        <w:t xml:space="preserve"> such as North and South Wales.</w:t>
      </w:r>
      <w:r w:rsidR="0096293F">
        <w:rPr>
          <w:rFonts w:ascii="Times New Roman" w:hAnsi="Times New Roman" w:cs="Times New Roman"/>
        </w:rPr>
        <w:t xml:space="preserve">  </w:t>
      </w:r>
      <w:r w:rsidR="0096293F">
        <w:rPr>
          <w:rFonts w:ascii="Times New Roman" w:hAnsi="Times New Roman" w:cs="Times New Roman"/>
        </w:rPr>
        <w:tab/>
      </w:r>
      <w:r w:rsidR="004B47AF">
        <w:rPr>
          <w:rFonts w:ascii="Times New Roman" w:hAnsi="Times New Roman" w:cs="Times New Roman"/>
        </w:rPr>
        <w:br/>
        <w:t xml:space="preserve"> </w:t>
      </w:r>
      <w:r w:rsidR="004B47AF">
        <w:rPr>
          <w:rFonts w:ascii="Times New Roman" w:hAnsi="Times New Roman" w:cs="Times New Roman"/>
        </w:rPr>
        <w:tab/>
      </w:r>
      <w:r w:rsidR="004B47AF" w:rsidRPr="004B47AF">
        <w:rPr>
          <w:rFonts w:ascii="Times New Roman" w:hAnsi="Times New Roman" w:cs="Times New Roman"/>
        </w:rPr>
        <w:t>Despite this, studies of Welsh identity across both adult and child populations reveal notable parallels, particularly regarding the Welsh language as a key marker of Welshness, although its relative importance varies between groups.</w:t>
      </w:r>
      <w:r w:rsidR="004B47AF">
        <w:t xml:space="preserve"> </w:t>
      </w:r>
      <w:r w:rsidR="00625AF6" w:rsidRPr="00625AF6">
        <w:rPr>
          <w:rFonts w:ascii="Times New Roman" w:hAnsi="Times New Roman" w:cs="Times New Roman"/>
        </w:rPr>
        <w:t>This pattern is reflected in research on other minority-language contexts; for example, Taylor, Basili and Aboud (1973) used a multidimensional scaling approach to examine perceptions of French- and English-speaking Canadians in Quebec, considering cultural background, language use and geographical region. Their findings indicated that shared language was a stronger determinant of perceived similarity than cultural background, with participants identifying more closely with those who spoke the same language.</w:t>
      </w:r>
      <w:r w:rsidR="00625AF6">
        <w:rPr>
          <w:rFonts w:ascii="Times New Roman" w:hAnsi="Times New Roman" w:cs="Times New Roman"/>
        </w:rPr>
        <w:t xml:space="preserve"> </w:t>
      </w:r>
      <w:r w:rsidR="00443006" w:rsidRPr="00443006">
        <w:rPr>
          <w:rFonts w:ascii="Times New Roman" w:hAnsi="Times New Roman" w:cs="Times New Roman"/>
        </w:rPr>
        <w:t xml:space="preserve">Studies in Wales involving both adult and child participants support this view, with Livingstone et al. (2009) identifying the Welsh language as a key marker of national identity, regardless of individual fluency. Similarly, Madoc-Jones, Parry and Jones (2013) argue that Welsh people possess “a highly developed sense of nationhood linked to their language” (p. 396). Their qualitative study of Welsh-speaking service users in </w:t>
      </w:r>
      <w:r w:rsidR="004B47AF" w:rsidRPr="00443006">
        <w:rPr>
          <w:rFonts w:ascii="Times New Roman" w:hAnsi="Times New Roman" w:cs="Times New Roman"/>
        </w:rPr>
        <w:t>Northwest</w:t>
      </w:r>
      <w:r w:rsidR="00443006" w:rsidRPr="00443006">
        <w:rPr>
          <w:rFonts w:ascii="Times New Roman" w:hAnsi="Times New Roman" w:cs="Times New Roman"/>
        </w:rPr>
        <w:t xml:space="preserve"> Wales, where 69% of the population spoke Welsh at the time, revealed perceptions of language as central to identity. Participants frequently described Welshness in relational terms, such as being “different” from non-Welsh speakers, while also acknowledging that Welsh identity persists regardless of language ability (p. 399).</w:t>
      </w:r>
      <w:r w:rsidR="00443006">
        <w:rPr>
          <w:rFonts w:ascii="Times New Roman" w:hAnsi="Times New Roman" w:cs="Times New Roman"/>
        </w:rPr>
        <w:t xml:space="preserve"> </w:t>
      </w:r>
      <w:r w:rsidR="00443006" w:rsidRPr="00443006">
        <w:rPr>
          <w:rFonts w:ascii="Times New Roman" w:hAnsi="Times New Roman" w:cs="Times New Roman"/>
        </w:rPr>
        <w:t>Comparable themes emerge in research with children. Coupland et al. (2005) found that Welsh was an important component of identity for child participants, who often developed a sense of shared community through classroom learning rather than fluent proficiency. However, unlike the adult participants in Madoc-Jones, Parry and Jones (2013), children did not typically position Welsh as an “othering” feature. Instead, it was viewed as a connecting factor in their experience of Welshness. More broadly, Welsh identity in childhood was also shaped by family, schooling, and place-based experiences such as school visits, cultural activities, and Welsh-speaking relatives (Murphy, 2011; Smith, 1991; Dixon and Durrheim, 2000). This integration of language and lived experience is also evident in adult accounts; for instance, one participant in Madoc-Jones, Parry and Jones’ (2013) study described a “very Welsh” upbringing shaped by participation in S4C, the Eisteddfod, and chapel life (p. 403).</w:t>
      </w:r>
      <w:r w:rsidR="009C184F" w:rsidRPr="009C184F">
        <w:rPr>
          <w:rFonts w:ascii="Times New Roman" w:hAnsi="Times New Roman" w:cs="Times New Roman"/>
        </w:rPr>
        <w:t xml:space="preserve"> </w:t>
      </w:r>
      <w:r w:rsidR="009C184F">
        <w:rPr>
          <w:rFonts w:ascii="Times New Roman" w:hAnsi="Times New Roman" w:cs="Times New Roman"/>
        </w:rPr>
        <w:br/>
      </w:r>
      <w:r w:rsidR="009C184F" w:rsidRPr="009C184F">
        <w:rPr>
          <w:rFonts w:ascii="Times New Roman" w:hAnsi="Times New Roman" w:cs="Times New Roman"/>
        </w:rPr>
        <w:tab/>
        <w:t xml:space="preserve">Murphy and Laugharne (2011), in </w:t>
      </w:r>
      <w:r w:rsidR="009C184F" w:rsidRPr="009C184F">
        <w:rPr>
          <w:rFonts w:ascii="Times New Roman" w:hAnsi="Times New Roman" w:cs="Times New Roman"/>
          <w:i/>
          <w:iCs/>
        </w:rPr>
        <w:t>Children’s Perceptions of National Identity in Wales</w:t>
      </w:r>
      <w:r w:rsidR="009C184F" w:rsidRPr="009C184F">
        <w:rPr>
          <w:rFonts w:ascii="Times New Roman" w:hAnsi="Times New Roman" w:cs="Times New Roman"/>
        </w:rPr>
        <w:t>, explored how 27 seven-year-olds conceptualise Welshness, drawing on Waldron and Pike’s (2006) work on Irish identity. Using drawing tasks followed by semi-structured interviews, the study found that language did not emerge as a central marker of identity for children. Instead, family relationships (particularly parents and grandparents), place of birth, and current residence were more influential, broadly aligning with Carrington and Short (1996) and Dixon and Durrheim (2000), who emphasise the spatial and locational dimensions of national identity.</w:t>
      </w:r>
      <w:r w:rsidR="007B6D4B">
        <w:rPr>
          <w:rFonts w:ascii="Times New Roman" w:hAnsi="Times New Roman" w:cs="Times New Roman"/>
        </w:rPr>
        <w:t xml:space="preserve"> </w:t>
      </w:r>
      <w:r w:rsidR="009C184F" w:rsidRPr="009C184F">
        <w:rPr>
          <w:rFonts w:ascii="Times New Roman" w:hAnsi="Times New Roman" w:cs="Times New Roman"/>
        </w:rPr>
        <w:t>However, the methodological framing of “identity” in this study arguably constrains the extent to which language-based identity could be meaningfully captured. A more participatory approach was later adopted by Chapman et al. (2013), who examined pupils’ understandings o</w:t>
      </w:r>
      <w:r w:rsidR="009C184F" w:rsidRPr="001E5621">
        <w:rPr>
          <w:rFonts w:ascii="Times New Roman" w:hAnsi="Times New Roman" w:cs="Times New Roman"/>
        </w:rPr>
        <w:t>f cynefin</w:t>
      </w:r>
      <w:r w:rsidR="009C184F" w:rsidRPr="009C184F">
        <w:rPr>
          <w:rFonts w:ascii="Times New Roman" w:hAnsi="Times New Roman" w:cs="Times New Roman"/>
        </w:rPr>
        <w:t xml:space="preserve"> in the context of Welsh curriculum development. Working with a convenience sample of 67 pupils aged 7–10 across four schools (including a Welsh-medium setting), children were asked to select or produce images representing meaningful aspects of their social or material environment. Even in the Welsh-medium context, findings again suggested that language was not foregrounded as a defining feature of identity. Instead, home, family, place, and associated emotions were more prominent, alongside everyday </w:t>
      </w:r>
      <w:r w:rsidR="007B6D4B" w:rsidRPr="009C184F">
        <w:rPr>
          <w:rFonts w:ascii="Times New Roman" w:hAnsi="Times New Roman" w:cs="Times New Roman"/>
        </w:rPr>
        <w:t>activities. While</w:t>
      </w:r>
      <w:r w:rsidR="009C184F" w:rsidRPr="009C184F">
        <w:rPr>
          <w:rFonts w:ascii="Times New Roman" w:hAnsi="Times New Roman" w:cs="Times New Roman"/>
        </w:rPr>
        <w:t xml:space="preserve"> these studies collectively suggest that children’s constructions of Welsh identity are grounded more in lived experience than linguistic proficiency, this conclusion should be interpreted with caution. The emphasis on visual and reflective tasks may inadvertently privilege tangible, domestic, and affective dimensions of identity, while underrepresenting more abstract or systemic understandings such as language ideology. Consequently, although language appears less salient in children’s accounts, this may partly reflect the limits of the methods used rather than a definitive absence of linguistic identity.</w:t>
      </w:r>
      <w:r w:rsidR="00D72862">
        <w:rPr>
          <w:rFonts w:ascii="Times New Roman" w:hAnsi="Times New Roman" w:cs="Times New Roman"/>
        </w:rPr>
        <w:br/>
      </w:r>
      <w:r w:rsidR="00D72862">
        <w:t xml:space="preserve">  </w:t>
      </w:r>
      <w:r w:rsidR="00D72862" w:rsidRPr="00D72862">
        <w:rPr>
          <w:rFonts w:ascii="Times New Roman" w:hAnsi="Times New Roman" w:cs="Times New Roman"/>
        </w:rPr>
        <w:tab/>
      </w:r>
      <w:r w:rsidR="00D72862" w:rsidRPr="00D72862">
        <w:rPr>
          <w:rFonts w:ascii="Times New Roman" w:hAnsi="Times New Roman" w:cs="Times New Roman"/>
        </w:rPr>
        <w:t>Furthermore, research on children’s perceptions of the Welsh language</w:t>
      </w:r>
      <w:r w:rsidR="00D72862">
        <w:rPr>
          <w:rFonts w:ascii="Times New Roman" w:hAnsi="Times New Roman" w:cs="Times New Roman"/>
        </w:rPr>
        <w:t xml:space="preserve"> (p</w:t>
      </w:r>
      <w:r w:rsidR="00D72862" w:rsidRPr="00D72862">
        <w:rPr>
          <w:rFonts w:ascii="Times New Roman" w:hAnsi="Times New Roman" w:cs="Times New Roman"/>
        </w:rPr>
        <w:t>articularly among those from English-speaking homes</w:t>
      </w:r>
      <w:r w:rsidR="00D72862">
        <w:rPr>
          <w:rFonts w:ascii="Times New Roman" w:hAnsi="Times New Roman" w:cs="Times New Roman"/>
        </w:rPr>
        <w:t xml:space="preserve">) </w:t>
      </w:r>
      <w:r w:rsidR="00D72862" w:rsidRPr="00D72862">
        <w:rPr>
          <w:rFonts w:ascii="Times New Roman" w:hAnsi="Times New Roman" w:cs="Times New Roman"/>
        </w:rPr>
        <w:t xml:space="preserve">has been limited, only gaining clearer attention following the </w:t>
      </w:r>
      <w:r w:rsidR="00D72862" w:rsidRPr="00D72862">
        <w:rPr>
          <w:rFonts w:ascii="Times New Roman" w:hAnsi="Times New Roman" w:cs="Times New Roman"/>
          <w:i/>
          <w:iCs/>
        </w:rPr>
        <w:t>Welsh Language and Education (Wales) Bill</w:t>
      </w:r>
      <w:r w:rsidR="00D72862" w:rsidRPr="00D72862">
        <w:rPr>
          <w:rFonts w:ascii="Times New Roman" w:hAnsi="Times New Roman" w:cs="Times New Roman"/>
        </w:rPr>
        <w:t xml:space="preserve"> (Welsh Government, 2024).</w:t>
      </w:r>
      <w:r w:rsidR="00D72862">
        <w:rPr>
          <w:rFonts w:ascii="Times New Roman" w:hAnsi="Times New Roman" w:cs="Times New Roman"/>
        </w:rPr>
        <w:t xml:space="preserve"> </w:t>
      </w:r>
      <w:r w:rsidR="00D72862" w:rsidRPr="00D72862">
        <w:rPr>
          <w:rFonts w:ascii="Times New Roman" w:hAnsi="Times New Roman" w:cs="Times New Roman"/>
        </w:rPr>
        <w:t>This highlights a gap in the literature: existing studies are disproportionately concentrated in northwest Wales, often characterised as the Welsh language “heartlands” (Balsom, 1979; Bowen, 1951; Evans, 2019). Consequently, these findings may not reflect the experiences of children in regions such as South Wales, where exposure to Welsh and the proportion of speakers are comparatively lower.</w:t>
      </w:r>
      <w:r w:rsidR="00D72862">
        <w:rPr>
          <w:rFonts w:ascii="Times New Roman" w:hAnsi="Times New Roman" w:cs="Times New Roman"/>
        </w:rPr>
        <w:t xml:space="preserve"> </w:t>
      </w:r>
      <w:r w:rsidR="00D72862">
        <w:rPr>
          <w:rFonts w:ascii="Times New Roman" w:hAnsi="Times New Roman" w:cs="Times New Roman"/>
        </w:rPr>
        <w:br/>
        <w:t xml:space="preserve"> </w:t>
      </w:r>
      <w:r w:rsidR="00D72862">
        <w:rPr>
          <w:rFonts w:ascii="Times New Roman" w:hAnsi="Times New Roman" w:cs="Times New Roman"/>
        </w:rPr>
        <w:tab/>
      </w:r>
      <w:r w:rsidR="00D72862" w:rsidRPr="00D72862">
        <w:rPr>
          <w:rFonts w:ascii="Times New Roman" w:hAnsi="Times New Roman" w:cs="Times New Roman"/>
        </w:rPr>
        <w:t xml:space="preserve">The </w:t>
      </w:r>
      <w:r w:rsidR="00D72862" w:rsidRPr="00D72862">
        <w:rPr>
          <w:rFonts w:ascii="Times New Roman" w:hAnsi="Times New Roman" w:cs="Times New Roman"/>
          <w:i/>
          <w:iCs/>
        </w:rPr>
        <w:t>Welsh Language and Education (Wales) Bill</w:t>
      </w:r>
      <w:r w:rsidR="00D72862" w:rsidRPr="00D72862">
        <w:rPr>
          <w:rFonts w:ascii="Times New Roman" w:hAnsi="Times New Roman" w:cs="Times New Roman"/>
        </w:rPr>
        <w:t xml:space="preserve"> (Welsh Government, 2024) represents the first attempt since devolution to establish a cohesive approach linking Welsh language policy and education. It reflects a growing recognition by the Welsh Government of education as a key mechanism for promoting the language, positioning it as central to achieving the aims of </w:t>
      </w:r>
      <w:r w:rsidR="00D72862" w:rsidRPr="00D72862">
        <w:rPr>
          <w:rFonts w:ascii="Times New Roman" w:hAnsi="Times New Roman" w:cs="Times New Roman"/>
          <w:i/>
          <w:iCs/>
        </w:rPr>
        <w:t>Cymraeg 2050</w:t>
      </w:r>
      <w:r w:rsidR="00D72862" w:rsidRPr="00D72862">
        <w:rPr>
          <w:rFonts w:ascii="Times New Roman" w:hAnsi="Times New Roman" w:cs="Times New Roman"/>
        </w:rPr>
        <w:t>, the national strategy to reach one million Welsh speakers by 2050.</w:t>
      </w:r>
      <w:r w:rsidR="00D72862">
        <w:rPr>
          <w:rFonts w:ascii="Times New Roman" w:hAnsi="Times New Roman" w:cs="Times New Roman"/>
        </w:rPr>
        <w:t xml:space="preserve"> </w:t>
      </w:r>
      <w:r w:rsidR="00C462EC" w:rsidRPr="00C462EC">
        <w:rPr>
          <w:rFonts w:ascii="Times New Roman" w:hAnsi="Times New Roman" w:cs="Times New Roman"/>
        </w:rPr>
        <w:t>While this represents a significant and commendable advancement in Welsh language education, existing research on young learners’ perceptions presents a less optimistic picture, with attitudes often skewing negative. This exposes a gap in the literature: despite these findings, limited intervention has been undertaken to address such perceptions beyond cynefin, which, as discussed, remains in its infancy and arguably too conceptually vague to be fully effective.</w:t>
      </w:r>
      <w:r w:rsidR="00C462EC">
        <w:rPr>
          <w:rFonts w:ascii="Times New Roman" w:hAnsi="Times New Roman" w:cs="Times New Roman"/>
        </w:rPr>
        <w:t xml:space="preserve"> </w:t>
      </w:r>
      <w:r w:rsidR="00C462EC">
        <w:rPr>
          <w:rFonts w:ascii="Times New Roman" w:hAnsi="Times New Roman" w:cs="Times New Roman"/>
        </w:rPr>
        <w:br/>
        <w:t xml:space="preserve"> </w:t>
      </w:r>
      <w:r w:rsidR="00C462EC">
        <w:rPr>
          <w:rFonts w:ascii="Times New Roman" w:hAnsi="Times New Roman" w:cs="Times New Roman"/>
        </w:rPr>
        <w:tab/>
      </w:r>
      <w:r w:rsidR="009F0504" w:rsidRPr="009F0504">
        <w:rPr>
          <w:rFonts w:ascii="Times New Roman" w:hAnsi="Times New Roman" w:cs="Times New Roman"/>
        </w:rPr>
        <w:t>The use of schooling as a mechanism for cultural reproduction and revitalisation is well established (Smith, 2015), and the curriculum is therefore widely regarded as a key instrument through which the government can promote and sustain the Welsh language (Williams, Gruffudd and Jones, 2025). However, as noted earlier, a persistent challenge remains: many learners do not perceive Welsh as a priority or as particularly relevant to their lives. Accordingly, both Smith (2015) and Williams, Gruffudd, and Jones (2025) emphasise that effective language policy must extend beyond formal education to include broader sociocultural factors such as socialisation, workforce development, and language use in everyday contexts.</w:t>
      </w:r>
      <w:r w:rsidR="009F0504">
        <w:rPr>
          <w:rFonts w:ascii="Times New Roman" w:hAnsi="Times New Roman" w:cs="Times New Roman"/>
        </w:rPr>
        <w:t xml:space="preserve"> </w:t>
      </w:r>
      <w:r w:rsidR="009F0504" w:rsidRPr="009F0504">
        <w:rPr>
          <w:rFonts w:ascii="Times New Roman" w:hAnsi="Times New Roman" w:cs="Times New Roman"/>
        </w:rPr>
        <w:t>Research conducted in areas where individuals more commonly identify as “Welsh British,” and where exposure to Welsh is comparatively limited, indicates that learners often lack opportunities to use the language beyond the classroom, possess limited understanding of its historical and cultural significance, and consequently question its relevance (Hodges, 2009; Williams, Gruffudd and Jones, 2025). This is reinforced by Davies (2013), who found that learners studying Welsh as a second language frequently described the experience as “very tedious” and disconnected from their lived realities (p. 1). Such findings appear to contrast with earlier notions of shared or “imagined” community, as proposed by Benedict Anderson, in which a collective national identity is assumed.</w:t>
      </w:r>
      <w:r w:rsidR="009F0504">
        <w:rPr>
          <w:rFonts w:ascii="Times New Roman" w:hAnsi="Times New Roman" w:cs="Times New Roman"/>
        </w:rPr>
        <w:br/>
        <w:t xml:space="preserve"> </w:t>
      </w:r>
      <w:r w:rsidR="009F0504">
        <w:rPr>
          <w:rFonts w:ascii="Times New Roman" w:hAnsi="Times New Roman" w:cs="Times New Roman"/>
        </w:rPr>
        <w:tab/>
      </w:r>
      <w:r w:rsidR="009F0504" w:rsidRPr="009F0504">
        <w:rPr>
          <w:rFonts w:ascii="Times New Roman" w:hAnsi="Times New Roman" w:cs="Times New Roman"/>
        </w:rPr>
        <w:t>What remains underexplored in the literature, however, is whether these perceptions can be reshaped through greater engagement with a shared Welsh culture</w:t>
      </w:r>
      <w:r w:rsidR="009F0504">
        <w:rPr>
          <w:rFonts w:ascii="Times New Roman" w:hAnsi="Times New Roman" w:cs="Times New Roman"/>
        </w:rPr>
        <w:t xml:space="preserve">; </w:t>
      </w:r>
      <w:r w:rsidR="009F0504" w:rsidRPr="009F0504">
        <w:rPr>
          <w:rFonts w:ascii="Times New Roman" w:hAnsi="Times New Roman" w:cs="Times New Roman"/>
        </w:rPr>
        <w:t>for instance, through the teaching of Welsh history, increased participation in Welsh-language events, and more culturally embedded pedagogies alongside language instruction. Arguably, the realisation of cynefin and the ambitions of Cymraeg 2050 depends on a more nuanced understanding of learners’ perceptions of the language and the underlying reasons for their persistence, as a prerequisite for achieving meaningful and sustained change.</w:t>
      </w:r>
    </w:p>
    <w:p w14:paraId="7B2F080E" w14:textId="037382C3" w:rsidR="005D5099" w:rsidRDefault="00F82CC2">
      <w:pPr>
        <w:rPr>
          <w:rFonts w:ascii="Times New Roman" w:hAnsi="Times New Roman" w:cs="Times New Roman"/>
          <w:u w:val="single"/>
        </w:rPr>
      </w:pPr>
      <w:r>
        <w:rPr>
          <w:rFonts w:ascii="Times New Roman" w:hAnsi="Times New Roman" w:cs="Times New Roman"/>
          <w:u w:val="single"/>
        </w:rPr>
        <w:t>Research Study</w:t>
      </w:r>
    </w:p>
    <w:p w14:paraId="6B37A95B" w14:textId="31DE079C" w:rsidR="00A81299" w:rsidRDefault="00957D62" w:rsidP="00A81299">
      <w:pPr>
        <w:rPr>
          <w:rFonts w:ascii="Times New Roman" w:hAnsi="Times New Roman" w:cs="Times New Roman"/>
        </w:rPr>
      </w:pPr>
      <w:r w:rsidRPr="00957D62">
        <w:rPr>
          <w:rFonts w:ascii="Times New Roman" w:hAnsi="Times New Roman" w:cs="Times New Roman"/>
        </w:rPr>
        <w:t xml:space="preserve">The literature reviewed in the preceding section provides a substantial foundation that both informs and reflects my own experiences of Welsh language education and classroom observation. Of particular interest is the contrast between the notion of an assumed “imagined community” </w:t>
      </w:r>
      <w:r>
        <w:rPr>
          <w:rFonts w:ascii="Times New Roman" w:hAnsi="Times New Roman" w:cs="Times New Roman"/>
        </w:rPr>
        <w:t xml:space="preserve">(Anderson, 1989) </w:t>
      </w:r>
      <w:r w:rsidRPr="00957D62">
        <w:rPr>
          <w:rFonts w:ascii="Times New Roman" w:hAnsi="Times New Roman" w:cs="Times New Roman"/>
        </w:rPr>
        <w:t xml:space="preserve"> in which language functions as a central marker of identity</w:t>
      </w:r>
      <w:r>
        <w:rPr>
          <w:rFonts w:ascii="Times New Roman" w:hAnsi="Times New Roman" w:cs="Times New Roman"/>
        </w:rPr>
        <w:t xml:space="preserve">, </w:t>
      </w:r>
      <w:r w:rsidRPr="00957D62">
        <w:rPr>
          <w:rFonts w:ascii="Times New Roman" w:hAnsi="Times New Roman" w:cs="Times New Roman"/>
        </w:rPr>
        <w:t>albeit with varying degrees of significance (Madoc-Jones, Parry and Jones, 2013; Coupland, 2015; Williams, 2018)</w:t>
      </w:r>
      <w:r w:rsidR="00133C52">
        <w:rPr>
          <w:rFonts w:ascii="Times New Roman" w:hAnsi="Times New Roman" w:cs="Times New Roman"/>
        </w:rPr>
        <w:t xml:space="preserve">, </w:t>
      </w:r>
      <w:r w:rsidRPr="00957D62">
        <w:rPr>
          <w:rFonts w:ascii="Times New Roman" w:hAnsi="Times New Roman" w:cs="Times New Roman"/>
        </w:rPr>
        <w:t>and the lived realities of younger learners, who appear to operate within a narrower conceptualisation of identity and demonstrate more limited awareness of the historical and contemporary development of the Welsh language compared with adult participants (Hodges, 2009; Williams, Gruffudd and Jones, 2025).</w:t>
      </w:r>
      <w:r w:rsidR="00133C52">
        <w:rPr>
          <w:rFonts w:ascii="Times New Roman" w:hAnsi="Times New Roman" w:cs="Times New Roman"/>
        </w:rPr>
        <w:t xml:space="preserve"> </w:t>
      </w:r>
      <w:r w:rsidRPr="00957D62">
        <w:rPr>
          <w:rFonts w:ascii="Times New Roman" w:hAnsi="Times New Roman" w:cs="Times New Roman"/>
        </w:rPr>
        <w:t>Where adult participants, regardless of fluency, tend to recognise the broader cultural and social significance of Welsh identity and language, younger learners who lack comparable exposure to its history and cultural context often show limited motivation to engage with concepts such as cynefin or to invest in Welsh as a second language.</w:t>
      </w:r>
      <w:r w:rsidR="00133C52">
        <w:rPr>
          <w:rFonts w:ascii="Times New Roman" w:hAnsi="Times New Roman" w:cs="Times New Roman"/>
        </w:rPr>
        <w:t xml:space="preserve"> </w:t>
      </w:r>
      <w:r w:rsidR="00133C52" w:rsidRPr="00133C52">
        <w:rPr>
          <w:rFonts w:ascii="Times New Roman" w:hAnsi="Times New Roman" w:cs="Times New Roman"/>
        </w:rPr>
        <w:t>While some studies of children’s identities have employed visual methods to elicit representations of their perceptions (Murphy and Laugharne, 2011; Chapman et al., 2013), the limitations identified in the present study suggest that such approaches alone may not sufficiently enable children to articulate their perceptions of the Welsh language or its role in their identity beyond the interview context</w:t>
      </w:r>
      <w:r w:rsidR="00133C52">
        <w:rPr>
          <w:rFonts w:ascii="Times New Roman" w:hAnsi="Times New Roman" w:cs="Times New Roman"/>
        </w:rPr>
        <w:t xml:space="preserve">. </w:t>
      </w:r>
      <w:r w:rsidR="00133C52" w:rsidRPr="00133C52">
        <w:rPr>
          <w:rFonts w:ascii="Times New Roman" w:hAnsi="Times New Roman" w:cs="Times New Roman"/>
        </w:rPr>
        <w:t>As a substantial body of research indicates that language and identity are, to some degree, interrelated, and given that Welsh language revitalisation is a central objective of Welsh Government policy, it is essential to address the gap between the concept of cynefin and Welsh second language education. Doing so is critical to developing a coherent curriculum capable of fostering the sense of Welsh identity that it seeks to promote.</w:t>
      </w:r>
      <w:r w:rsidR="00133C52">
        <w:rPr>
          <w:rFonts w:ascii="Times New Roman" w:hAnsi="Times New Roman" w:cs="Times New Roman"/>
        </w:rPr>
        <w:t xml:space="preserve"> </w:t>
      </w:r>
      <w:r w:rsidR="000E1925">
        <w:rPr>
          <w:rFonts w:ascii="Times New Roman" w:hAnsi="Times New Roman" w:cs="Times New Roman"/>
        </w:rPr>
        <w:t xml:space="preserve"> As such, the research has </w:t>
      </w:r>
      <w:r w:rsidR="00126FB4">
        <w:rPr>
          <w:rFonts w:ascii="Times New Roman" w:hAnsi="Times New Roman" w:cs="Times New Roman"/>
        </w:rPr>
        <w:t xml:space="preserve">informed me to create two separate research questions that explore perceptions of Welsh identity and Welsh Language as separate entities, before exploring how a curriculum can be used to explore a shared identity that incorporates the two. </w:t>
      </w:r>
      <w:r w:rsidR="006223D4">
        <w:rPr>
          <w:rFonts w:ascii="Times New Roman" w:hAnsi="Times New Roman" w:cs="Times New Roman"/>
        </w:rPr>
        <w:br/>
      </w:r>
      <w:r w:rsidR="00126FB4">
        <w:rPr>
          <w:rFonts w:ascii="Times New Roman" w:hAnsi="Times New Roman" w:cs="Times New Roman"/>
        </w:rPr>
        <w:t xml:space="preserve"> </w:t>
      </w:r>
      <w:r w:rsidR="00126FB4">
        <w:rPr>
          <w:rFonts w:ascii="Times New Roman" w:hAnsi="Times New Roman" w:cs="Times New Roman"/>
        </w:rPr>
        <w:tab/>
      </w:r>
      <w:r w:rsidR="005D757D" w:rsidRPr="005D757D">
        <w:rPr>
          <w:rFonts w:ascii="Times New Roman" w:hAnsi="Times New Roman" w:cs="Times New Roman"/>
        </w:rPr>
        <w:t>The studies informing this research are grounded in a constructivist epistemological stance, as articulated by Anderson (1989), which is particularly pertinent to the cynefin dimension of the curriculum given its reliance on the social construction of identity among learners. The research questions build on two strands of existing scholarship discussed in this paper.</w:t>
      </w:r>
      <w:r w:rsidR="00A81299">
        <w:rPr>
          <w:rFonts w:ascii="Times New Roman" w:hAnsi="Times New Roman" w:cs="Times New Roman"/>
        </w:rPr>
        <w:br/>
      </w:r>
      <w:r w:rsidR="00A81299">
        <w:rPr>
          <w:rFonts w:ascii="Times New Roman" w:hAnsi="Times New Roman" w:cs="Times New Roman"/>
        </w:rPr>
        <w:br/>
        <w:t xml:space="preserve">The research questions are as follows: </w:t>
      </w:r>
    </w:p>
    <w:p w14:paraId="248D229E" w14:textId="77777777" w:rsidR="00D61F31" w:rsidRDefault="00D61F31" w:rsidP="00D61F31">
      <w:pPr>
        <w:pStyle w:val="ListParagraph"/>
        <w:numPr>
          <w:ilvl w:val="0"/>
          <w:numId w:val="2"/>
        </w:numPr>
        <w:rPr>
          <w:rFonts w:ascii="Times New Roman" w:hAnsi="Times New Roman" w:cs="Times New Roman"/>
        </w:rPr>
      </w:pPr>
      <w:r w:rsidRPr="00D61F31">
        <w:rPr>
          <w:rFonts w:ascii="Times New Roman" w:hAnsi="Times New Roman" w:cs="Times New Roman"/>
        </w:rPr>
        <w:t>How do Welsh second language secondary school students construct and interpret Welsh identity?</w:t>
      </w:r>
    </w:p>
    <w:p w14:paraId="209E0435" w14:textId="5575C643" w:rsidR="00A81299" w:rsidRPr="00D61F31" w:rsidRDefault="00A81299" w:rsidP="00D61F31">
      <w:pPr>
        <w:ind w:left="360"/>
        <w:rPr>
          <w:rFonts w:ascii="Times New Roman" w:hAnsi="Times New Roman" w:cs="Times New Roman"/>
        </w:rPr>
      </w:pPr>
      <w:r w:rsidRPr="00D61F31">
        <w:rPr>
          <w:rFonts w:ascii="Times New Roman" w:hAnsi="Times New Roman" w:cs="Times New Roman"/>
        </w:rPr>
        <w:t>In relation to perceptions of identity, the use of visual methods, as employed by Chapman et al. (2013) and Murphy and Laugharne (2011), offers a valuable interpretivist approach. Although such methods may limit the articulation of linguistic identity, they provide participants with an inclusive means of expressing their cultural identity, including the integration of parental heritage within their sense of Welshness (Chapman et al., 2013). These visual approaches are particularly effective when complemented by follow-up interviews that allow for deeper exploration of meaning.</w:t>
      </w:r>
    </w:p>
    <w:p w14:paraId="661A5425" w14:textId="77777777" w:rsidR="00B667F6" w:rsidRDefault="00B667F6" w:rsidP="00B667F6">
      <w:pPr>
        <w:pStyle w:val="ListParagraph"/>
        <w:numPr>
          <w:ilvl w:val="0"/>
          <w:numId w:val="2"/>
        </w:numPr>
        <w:rPr>
          <w:rFonts w:ascii="Times New Roman" w:hAnsi="Times New Roman" w:cs="Times New Roman"/>
        </w:rPr>
      </w:pPr>
      <w:r w:rsidRPr="00B667F6">
        <w:rPr>
          <w:rFonts w:ascii="Times New Roman" w:hAnsi="Times New Roman" w:cs="Times New Roman"/>
        </w:rPr>
        <w:t>How do Welsh second language secondary school students perceive the Welsh language, and how are these perceptions formed?</w:t>
      </w:r>
    </w:p>
    <w:p w14:paraId="4AD37781" w14:textId="1B1AEAEE" w:rsidR="00A81299" w:rsidRPr="00B667F6" w:rsidRDefault="00A81299" w:rsidP="00B667F6">
      <w:pPr>
        <w:ind w:left="360"/>
        <w:rPr>
          <w:rFonts w:ascii="Times New Roman" w:hAnsi="Times New Roman" w:cs="Times New Roman"/>
        </w:rPr>
      </w:pPr>
      <w:r w:rsidRPr="00B667F6">
        <w:rPr>
          <w:rFonts w:ascii="Times New Roman" w:hAnsi="Times New Roman" w:cs="Times New Roman"/>
        </w:rPr>
        <w:t>In</w:t>
      </w:r>
      <w:r w:rsidRPr="00B667F6">
        <w:rPr>
          <w:rFonts w:ascii="Times New Roman" w:hAnsi="Times New Roman" w:cs="Times New Roman"/>
        </w:rPr>
        <w:t xml:space="preserve"> addressing perceptions of the Welsh language itself, this study extends the work of Madoc-Jones, Parry and Jones (2013) through semi-structured interviews, enabling a more detailed exploration of </w:t>
      </w:r>
      <w:r w:rsidR="0045652A" w:rsidRPr="00B667F6">
        <w:rPr>
          <w:rFonts w:ascii="Times New Roman" w:hAnsi="Times New Roman" w:cs="Times New Roman"/>
        </w:rPr>
        <w:t>learners</w:t>
      </w:r>
      <w:r w:rsidRPr="00B667F6">
        <w:rPr>
          <w:rFonts w:ascii="Times New Roman" w:hAnsi="Times New Roman" w:cs="Times New Roman"/>
        </w:rPr>
        <w:t xml:space="preserve"> lived experiences and interpretations of Welsh. This approach also facilitates comparison between adult participants in the original study and younger learners, who may occupy a more limited continuum of linguistic experience and identity formation.</w:t>
      </w:r>
      <w:r w:rsidRPr="00B667F6">
        <w:rPr>
          <w:rFonts w:ascii="Times New Roman" w:hAnsi="Times New Roman" w:cs="Times New Roman"/>
        </w:rPr>
        <w:br/>
      </w:r>
    </w:p>
    <w:p w14:paraId="3D8B95E2" w14:textId="77777777" w:rsidR="00A81299" w:rsidRPr="00F82CC2" w:rsidRDefault="00A81299" w:rsidP="00A81299">
      <w:pPr>
        <w:numPr>
          <w:ilvl w:val="0"/>
          <w:numId w:val="2"/>
        </w:numPr>
        <w:rPr>
          <w:rFonts w:ascii="Times New Roman" w:hAnsi="Times New Roman" w:cs="Times New Roman"/>
        </w:rPr>
      </w:pPr>
      <w:r w:rsidRPr="00F82CC2">
        <w:rPr>
          <w:rFonts w:ascii="Times New Roman" w:hAnsi="Times New Roman" w:cs="Times New Roman"/>
        </w:rPr>
        <w:t>To what extent would a curriculum designed to promote a “shared identity” impact these perceptions?</w:t>
      </w:r>
    </w:p>
    <w:p w14:paraId="47EDF318" w14:textId="77777777" w:rsidR="0045652A" w:rsidRDefault="005D757D" w:rsidP="0045652A">
      <w:pPr>
        <w:rPr>
          <w:rFonts w:ascii="Times New Roman" w:hAnsi="Times New Roman" w:cs="Times New Roman"/>
        </w:rPr>
      </w:pPr>
      <w:r>
        <w:rPr>
          <w:rFonts w:ascii="Times New Roman" w:hAnsi="Times New Roman" w:cs="Times New Roman"/>
        </w:rPr>
        <w:br/>
        <w:t xml:space="preserve"> </w:t>
      </w:r>
      <w:r w:rsidRPr="005D757D">
        <w:rPr>
          <w:rFonts w:ascii="Times New Roman" w:hAnsi="Times New Roman" w:cs="Times New Roman"/>
        </w:rPr>
        <w:t>The third research question adopts a practitioner-led action research design, involving the implementation and evaluation of a structured teaching intervention over a half-term period. This intervention integrates Welsh history and cultural content</w:t>
      </w:r>
      <w:r>
        <w:rPr>
          <w:rFonts w:ascii="Times New Roman" w:hAnsi="Times New Roman" w:cs="Times New Roman"/>
        </w:rPr>
        <w:t xml:space="preserve"> (</w:t>
      </w:r>
      <w:r w:rsidRPr="005D757D">
        <w:rPr>
          <w:rFonts w:ascii="Times New Roman" w:hAnsi="Times New Roman" w:cs="Times New Roman"/>
        </w:rPr>
        <w:t>such as food, heritage sites, and music</w:t>
      </w:r>
      <w:r>
        <w:rPr>
          <w:rFonts w:ascii="Times New Roman" w:hAnsi="Times New Roman" w:cs="Times New Roman"/>
        </w:rPr>
        <w:t xml:space="preserve">) </w:t>
      </w:r>
      <w:r w:rsidRPr="005D757D">
        <w:rPr>
          <w:rFonts w:ascii="Times New Roman" w:hAnsi="Times New Roman" w:cs="Times New Roman"/>
        </w:rPr>
        <w:t xml:space="preserve">alongside standard Welsh language </w:t>
      </w:r>
      <w:r>
        <w:rPr>
          <w:rFonts w:ascii="Times New Roman" w:hAnsi="Times New Roman" w:cs="Times New Roman"/>
        </w:rPr>
        <w:t>education</w:t>
      </w:r>
      <w:r w:rsidRPr="005D757D">
        <w:rPr>
          <w:rFonts w:ascii="Times New Roman" w:hAnsi="Times New Roman" w:cs="Times New Roman"/>
        </w:rPr>
        <w:t xml:space="preserve">, with the aim of embedding cynefin through a shared sense of identity. The design is informed by Chapman et al. (2013), Murphy and Laugharne (2011), and Madoc-Jones, Parry and Jones (2013), and seeks to operationalise Anderson’s </w:t>
      </w:r>
      <w:r>
        <w:rPr>
          <w:rFonts w:ascii="Times New Roman" w:hAnsi="Times New Roman" w:cs="Times New Roman"/>
        </w:rPr>
        <w:t xml:space="preserve">(1989) </w:t>
      </w:r>
      <w:r w:rsidRPr="005D757D">
        <w:rPr>
          <w:rFonts w:ascii="Times New Roman" w:hAnsi="Times New Roman" w:cs="Times New Roman"/>
        </w:rPr>
        <w:t>concept of an “imagined community” within a classroom context.</w:t>
      </w:r>
      <w:r>
        <w:rPr>
          <w:rFonts w:ascii="Times New Roman" w:hAnsi="Times New Roman" w:cs="Times New Roman"/>
        </w:rPr>
        <w:br/>
        <w:t xml:space="preserve"> </w:t>
      </w:r>
      <w:r>
        <w:rPr>
          <w:rFonts w:ascii="Times New Roman" w:hAnsi="Times New Roman" w:cs="Times New Roman"/>
        </w:rPr>
        <w:tab/>
      </w:r>
      <w:r w:rsidRPr="005D757D">
        <w:rPr>
          <w:rFonts w:ascii="Times New Roman" w:hAnsi="Times New Roman" w:cs="Times New Roman"/>
        </w:rPr>
        <w:t>Following the intervention, visual materials and interviews will be used</w:t>
      </w:r>
      <w:r>
        <w:rPr>
          <w:rFonts w:ascii="Times New Roman" w:hAnsi="Times New Roman" w:cs="Times New Roman"/>
        </w:rPr>
        <w:t xml:space="preserve"> once again</w:t>
      </w:r>
      <w:r w:rsidRPr="005D757D">
        <w:rPr>
          <w:rFonts w:ascii="Times New Roman" w:hAnsi="Times New Roman" w:cs="Times New Roman"/>
        </w:rPr>
        <w:t xml:space="preserve"> to assess whether a curriculum designed to promote cynefin or shared identity influences learners’ perceptions of both Welsh identity and the Welsh language. This focus emerged from my own experiences of Welsh language learning, in which relevance was not initially apparent until immersive cultural and linguistic exposure</w:t>
      </w:r>
      <w:r>
        <w:rPr>
          <w:rFonts w:ascii="Times New Roman" w:hAnsi="Times New Roman" w:cs="Times New Roman"/>
        </w:rPr>
        <w:t xml:space="preserve">, due to </w:t>
      </w:r>
      <w:r w:rsidRPr="005D757D">
        <w:rPr>
          <w:rFonts w:ascii="Times New Roman" w:hAnsi="Times New Roman" w:cs="Times New Roman"/>
        </w:rPr>
        <w:t>as a visit to Nant Gwrtheyr</w:t>
      </w:r>
      <w:r>
        <w:rPr>
          <w:rFonts w:ascii="Times New Roman" w:hAnsi="Times New Roman" w:cs="Times New Roman"/>
        </w:rPr>
        <w:t>n, d</w:t>
      </w:r>
      <w:r w:rsidRPr="005D757D">
        <w:rPr>
          <w:rFonts w:ascii="Times New Roman" w:hAnsi="Times New Roman" w:cs="Times New Roman"/>
        </w:rPr>
        <w:t>emonstrated the interconnectedness of language and identity. This also aligns with gaps identified by Hodges (2009), Williams, Gruffudd and Jones (2025), and Davies (2013), who highlight a perceived lack of relevance to learners’ everyday lives as a key barrier to Welsh language acquisition.</w:t>
      </w:r>
      <w:r w:rsidR="00B74480">
        <w:rPr>
          <w:rFonts w:ascii="Times New Roman" w:hAnsi="Times New Roman" w:cs="Times New Roman"/>
        </w:rPr>
        <w:t xml:space="preserve"> </w:t>
      </w:r>
      <w:r w:rsidR="0045652A">
        <w:rPr>
          <w:rFonts w:ascii="Times New Roman" w:hAnsi="Times New Roman" w:cs="Times New Roman"/>
        </w:rPr>
        <w:br/>
        <w:t xml:space="preserve"> </w:t>
      </w:r>
      <w:r w:rsidR="0045652A">
        <w:rPr>
          <w:rFonts w:ascii="Times New Roman" w:hAnsi="Times New Roman" w:cs="Times New Roman"/>
        </w:rPr>
        <w:tab/>
      </w:r>
      <w:r w:rsidR="0045652A" w:rsidRPr="0045652A">
        <w:rPr>
          <w:rFonts w:ascii="Times New Roman" w:hAnsi="Times New Roman" w:cs="Times New Roman"/>
        </w:rPr>
        <w:t xml:space="preserve">This research aims to investigate how a shared sense of Welsh identity is constructed among secondary school learners of Welsh as a second language following the introduction of </w:t>
      </w:r>
      <w:r w:rsidR="0045652A" w:rsidRPr="0045652A">
        <w:rPr>
          <w:rFonts w:ascii="Times New Roman" w:hAnsi="Times New Roman" w:cs="Times New Roman"/>
          <w:i/>
          <w:iCs/>
        </w:rPr>
        <w:t>cynefin</w:t>
      </w:r>
      <w:r w:rsidR="0045652A" w:rsidRPr="0045652A">
        <w:rPr>
          <w:rFonts w:ascii="Times New Roman" w:hAnsi="Times New Roman" w:cs="Times New Roman"/>
        </w:rPr>
        <w:t xml:space="preserve"> within the Curriculum for Wales. The study has three objectives: </w:t>
      </w:r>
      <w:r w:rsidR="0045652A">
        <w:rPr>
          <w:rFonts w:ascii="Times New Roman" w:hAnsi="Times New Roman" w:cs="Times New Roman"/>
        </w:rPr>
        <w:br/>
        <w:t xml:space="preserve">  </w:t>
      </w:r>
      <w:r w:rsidR="0045652A">
        <w:rPr>
          <w:rFonts w:ascii="Times New Roman" w:hAnsi="Times New Roman" w:cs="Times New Roman"/>
        </w:rPr>
        <w:tab/>
        <w:t>1. T</w:t>
      </w:r>
      <w:r w:rsidR="0045652A" w:rsidRPr="0045652A">
        <w:rPr>
          <w:rFonts w:ascii="Times New Roman" w:hAnsi="Times New Roman" w:cs="Times New Roman"/>
        </w:rPr>
        <w:t xml:space="preserve">o examine how learners perceive and interpret Welsh </w:t>
      </w:r>
      <w:proofErr w:type="gramStart"/>
      <w:r w:rsidR="0045652A" w:rsidRPr="0045652A">
        <w:rPr>
          <w:rFonts w:ascii="Times New Roman" w:hAnsi="Times New Roman" w:cs="Times New Roman"/>
        </w:rPr>
        <w:t>identity;</w:t>
      </w:r>
      <w:proofErr w:type="gramEnd"/>
    </w:p>
    <w:p w14:paraId="307C96AC" w14:textId="17179D68" w:rsidR="0045652A" w:rsidRDefault="0045652A" w:rsidP="0045652A">
      <w:pPr>
        <w:ind w:firstLine="720"/>
        <w:rPr>
          <w:rFonts w:ascii="Times New Roman" w:hAnsi="Times New Roman" w:cs="Times New Roman"/>
        </w:rPr>
      </w:pPr>
      <w:r>
        <w:rPr>
          <w:rFonts w:ascii="Times New Roman" w:hAnsi="Times New Roman" w:cs="Times New Roman"/>
        </w:rPr>
        <w:t>2. T</w:t>
      </w:r>
      <w:r w:rsidRPr="0045652A">
        <w:rPr>
          <w:rFonts w:ascii="Times New Roman" w:hAnsi="Times New Roman" w:cs="Times New Roman"/>
        </w:rPr>
        <w:t xml:space="preserve">o explore learners’ perceptions of the Welsh </w:t>
      </w:r>
      <w:proofErr w:type="gramStart"/>
      <w:r w:rsidRPr="0045652A">
        <w:rPr>
          <w:rFonts w:ascii="Times New Roman" w:hAnsi="Times New Roman" w:cs="Times New Roman"/>
        </w:rPr>
        <w:t>language;</w:t>
      </w:r>
      <w:proofErr w:type="gramEnd"/>
    </w:p>
    <w:p w14:paraId="6A5D4338" w14:textId="57EBF815" w:rsidR="0045652A" w:rsidRPr="0045652A" w:rsidRDefault="0045652A" w:rsidP="0045652A">
      <w:pPr>
        <w:ind w:firstLine="720"/>
        <w:rPr>
          <w:rFonts w:ascii="Times New Roman" w:hAnsi="Times New Roman" w:cs="Times New Roman"/>
        </w:rPr>
      </w:pPr>
      <w:r>
        <w:rPr>
          <w:rFonts w:ascii="Times New Roman" w:hAnsi="Times New Roman" w:cs="Times New Roman"/>
        </w:rPr>
        <w:t>3. T</w:t>
      </w:r>
      <w:r w:rsidRPr="0045652A">
        <w:rPr>
          <w:rFonts w:ascii="Times New Roman" w:hAnsi="Times New Roman" w:cs="Times New Roman"/>
        </w:rPr>
        <w:t>o consider how curriculum design and implementation might be enhanced to more effectively support the development of a shared Welsh identity.</w:t>
      </w:r>
    </w:p>
    <w:p w14:paraId="54359937" w14:textId="7050C34B" w:rsidR="0045652A" w:rsidRPr="0045652A" w:rsidRDefault="00B74480" w:rsidP="0045652A">
      <w:r>
        <w:rPr>
          <w:rFonts w:ascii="Times New Roman" w:hAnsi="Times New Roman" w:cs="Times New Roman"/>
        </w:rPr>
        <w:t xml:space="preserve"> </w:t>
      </w:r>
      <w:r>
        <w:rPr>
          <w:rFonts w:ascii="Times New Roman" w:hAnsi="Times New Roman" w:cs="Times New Roman"/>
        </w:rPr>
        <w:tab/>
        <w:t xml:space="preserve">At this point, it is important to acknowledge my positionality within the context of this research; having had my own experiences with Welsh Language learning and my passion for the encouragement of Welsh Language acquisition and shared identity, </w:t>
      </w:r>
      <w:r w:rsidR="006223D4">
        <w:rPr>
          <w:rFonts w:ascii="Times New Roman" w:hAnsi="Times New Roman" w:cs="Times New Roman"/>
        </w:rPr>
        <w:t xml:space="preserve">it is important that I am able to take a step back from my own personal views on the subject in order to accurately analyse and interpret the data (Denscombe, 2002; Widdowfield, 2000.) There is also the issue of political sensitivity and public perception when implementing identity on such a direct scale in the curriculum; </w:t>
      </w:r>
      <w:r w:rsidR="006223D4" w:rsidRPr="006223D4">
        <w:rPr>
          <w:rFonts w:ascii="Times New Roman" w:hAnsi="Times New Roman" w:cs="Times New Roman"/>
        </w:rPr>
        <w:t xml:space="preserve">The teaching of Welsh identity and language is politically sensitive due to its close entanglement with nation-building policy agendas (Smith, 2015; Davies, 2023). Concurrently, key curricular concepts such as </w:t>
      </w:r>
      <w:r w:rsidR="006223D4" w:rsidRPr="006223D4">
        <w:rPr>
          <w:rFonts w:ascii="Times New Roman" w:hAnsi="Times New Roman" w:cs="Times New Roman"/>
          <w:i/>
          <w:iCs/>
        </w:rPr>
        <w:t>cynefin</w:t>
      </w:r>
      <w:r w:rsidR="006223D4" w:rsidRPr="006223D4">
        <w:rPr>
          <w:rFonts w:ascii="Times New Roman" w:hAnsi="Times New Roman" w:cs="Times New Roman"/>
        </w:rPr>
        <w:t xml:space="preserve"> are subject to variable interpretation across educational contexts, reflecting differing understandings of identity and belonging in practice (French &amp; Atherton, 2023). Public attitudes towards Welsh language education further complicate this landscape, with engagement shaped by perceived relevance and </w:t>
      </w:r>
      <w:r w:rsidR="006223D4" w:rsidRPr="006223D4">
        <w:rPr>
          <w:rFonts w:ascii="Times New Roman" w:hAnsi="Times New Roman" w:cs="Times New Roman"/>
        </w:rPr>
        <w:t>individuals</w:t>
      </w:r>
      <w:r w:rsidR="006223D4" w:rsidRPr="006223D4">
        <w:rPr>
          <w:rFonts w:ascii="Times New Roman" w:hAnsi="Times New Roman" w:cs="Times New Roman"/>
        </w:rPr>
        <w:t xml:space="preserve"> lived experiences (British Council Wales, 2023). Consequently, curriculum reform in Wales operates within a contested arena in which policy objectives, learner identities, and public perceptions are not always aligned.</w:t>
      </w:r>
      <w:r w:rsidR="0045652A">
        <w:rPr>
          <w:rFonts w:ascii="Times New Roman" w:hAnsi="Times New Roman" w:cs="Times New Roman"/>
        </w:rPr>
        <w:t xml:space="preserve"> However, t</w:t>
      </w:r>
      <w:r w:rsidR="0045652A" w:rsidRPr="0045652A">
        <w:rPr>
          <w:rFonts w:ascii="Times New Roman" w:hAnsi="Times New Roman" w:cs="Times New Roman"/>
        </w:rPr>
        <w:t>his research aims to address gaps between policy and practitioner guidance by informing the development of a curriculum intervention designed to support the construction of a shared Welsh identity among students, with the broader aim of encouraging engagement with Welsh as a second language.</w:t>
      </w:r>
    </w:p>
    <w:p w14:paraId="14065CC8" w14:textId="2743BBCF" w:rsidR="005D757D" w:rsidRPr="005D757D" w:rsidRDefault="005D757D" w:rsidP="005D757D">
      <w:pPr>
        <w:rPr>
          <w:rFonts w:ascii="Times New Roman" w:hAnsi="Times New Roman" w:cs="Times New Roman"/>
        </w:rPr>
      </w:pPr>
    </w:p>
    <w:p w14:paraId="56D45FFB" w14:textId="53222133" w:rsidR="00957D62" w:rsidRPr="00957D62" w:rsidRDefault="00957D62" w:rsidP="00126FB4">
      <w:pPr>
        <w:rPr>
          <w:rFonts w:ascii="Times New Roman" w:hAnsi="Times New Roman" w:cs="Times New Roman"/>
        </w:rPr>
      </w:pPr>
    </w:p>
    <w:p w14:paraId="7D525AD4" w14:textId="77777777" w:rsidR="00F82CC2" w:rsidRDefault="00F82CC2">
      <w:pPr>
        <w:rPr>
          <w:rFonts w:ascii="Times New Roman" w:hAnsi="Times New Roman" w:cs="Times New Roman"/>
        </w:rPr>
      </w:pPr>
    </w:p>
    <w:p w14:paraId="764FE0EB" w14:textId="77777777" w:rsidR="00F82CC2" w:rsidRDefault="00F82CC2">
      <w:pPr>
        <w:rPr>
          <w:rFonts w:ascii="Times New Roman" w:hAnsi="Times New Roman" w:cs="Times New Roman"/>
        </w:rPr>
      </w:pPr>
    </w:p>
    <w:p w14:paraId="220FC6E8" w14:textId="77777777" w:rsidR="00F82CC2" w:rsidRPr="00F82CC2" w:rsidRDefault="00F82CC2">
      <w:pPr>
        <w:rPr>
          <w:rFonts w:ascii="Times New Roman" w:hAnsi="Times New Roman" w:cs="Times New Roman"/>
        </w:rPr>
      </w:pPr>
    </w:p>
    <w:sectPr w:rsidR="00F82CC2" w:rsidRPr="00F82C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A505E"/>
    <w:multiLevelType w:val="multilevel"/>
    <w:tmpl w:val="6C603A6C"/>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8169A4"/>
    <w:multiLevelType w:val="multilevel"/>
    <w:tmpl w:val="0BE24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9454161">
    <w:abstractNumId w:val="1"/>
  </w:num>
  <w:num w:numId="2" w16cid:durableId="1756438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765"/>
    <w:rsid w:val="000256C5"/>
    <w:rsid w:val="00026113"/>
    <w:rsid w:val="000E1925"/>
    <w:rsid w:val="000E566C"/>
    <w:rsid w:val="00126FB4"/>
    <w:rsid w:val="00133C52"/>
    <w:rsid w:val="00197390"/>
    <w:rsid w:val="001E43AC"/>
    <w:rsid w:val="001E5621"/>
    <w:rsid w:val="00295657"/>
    <w:rsid w:val="002A7EE7"/>
    <w:rsid w:val="002E3E99"/>
    <w:rsid w:val="002F2AE3"/>
    <w:rsid w:val="0031290E"/>
    <w:rsid w:val="00426C3E"/>
    <w:rsid w:val="00443006"/>
    <w:rsid w:val="0045652A"/>
    <w:rsid w:val="00470C89"/>
    <w:rsid w:val="00487AD5"/>
    <w:rsid w:val="004B47AF"/>
    <w:rsid w:val="00505391"/>
    <w:rsid w:val="005A3A1E"/>
    <w:rsid w:val="005D5099"/>
    <w:rsid w:val="005D757D"/>
    <w:rsid w:val="006223D4"/>
    <w:rsid w:val="00625AF6"/>
    <w:rsid w:val="00642123"/>
    <w:rsid w:val="006842D3"/>
    <w:rsid w:val="007B6D4B"/>
    <w:rsid w:val="008E15DE"/>
    <w:rsid w:val="009464C6"/>
    <w:rsid w:val="00957D62"/>
    <w:rsid w:val="0096293F"/>
    <w:rsid w:val="009C15D4"/>
    <w:rsid w:val="009C184F"/>
    <w:rsid w:val="009F0504"/>
    <w:rsid w:val="00A81299"/>
    <w:rsid w:val="00AA3765"/>
    <w:rsid w:val="00B23E88"/>
    <w:rsid w:val="00B667F6"/>
    <w:rsid w:val="00B737E4"/>
    <w:rsid w:val="00B74480"/>
    <w:rsid w:val="00C20139"/>
    <w:rsid w:val="00C462EC"/>
    <w:rsid w:val="00C54373"/>
    <w:rsid w:val="00D03E43"/>
    <w:rsid w:val="00D61F31"/>
    <w:rsid w:val="00D70254"/>
    <w:rsid w:val="00D72862"/>
    <w:rsid w:val="00E30DBF"/>
    <w:rsid w:val="00E6578E"/>
    <w:rsid w:val="00EB0888"/>
    <w:rsid w:val="00F24551"/>
    <w:rsid w:val="00F82CC2"/>
    <w:rsid w:val="00FE5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68EB9"/>
  <w15:chartTrackingRefBased/>
  <w15:docId w15:val="{34B5FE09-158F-44EF-ADDE-45CBCA53C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7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37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37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37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37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37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7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7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7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7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37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37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37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37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3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765"/>
    <w:rPr>
      <w:rFonts w:eastAsiaTheme="majorEastAsia" w:cstheme="majorBidi"/>
      <w:color w:val="272727" w:themeColor="text1" w:themeTint="D8"/>
    </w:rPr>
  </w:style>
  <w:style w:type="paragraph" w:styleId="Title">
    <w:name w:val="Title"/>
    <w:basedOn w:val="Normal"/>
    <w:next w:val="Normal"/>
    <w:link w:val="TitleChar"/>
    <w:uiPriority w:val="10"/>
    <w:qFormat/>
    <w:rsid w:val="00AA37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765"/>
    <w:pPr>
      <w:spacing w:before="160"/>
      <w:jc w:val="center"/>
    </w:pPr>
    <w:rPr>
      <w:i/>
      <w:iCs/>
      <w:color w:val="404040" w:themeColor="text1" w:themeTint="BF"/>
    </w:rPr>
  </w:style>
  <w:style w:type="character" w:customStyle="1" w:styleId="QuoteChar">
    <w:name w:val="Quote Char"/>
    <w:basedOn w:val="DefaultParagraphFont"/>
    <w:link w:val="Quote"/>
    <w:uiPriority w:val="29"/>
    <w:rsid w:val="00AA3765"/>
    <w:rPr>
      <w:i/>
      <w:iCs/>
      <w:color w:val="404040" w:themeColor="text1" w:themeTint="BF"/>
    </w:rPr>
  </w:style>
  <w:style w:type="paragraph" w:styleId="ListParagraph">
    <w:name w:val="List Paragraph"/>
    <w:basedOn w:val="Normal"/>
    <w:uiPriority w:val="34"/>
    <w:qFormat/>
    <w:rsid w:val="00AA3765"/>
    <w:pPr>
      <w:ind w:left="720"/>
      <w:contextualSpacing/>
    </w:pPr>
  </w:style>
  <w:style w:type="character" w:styleId="IntenseEmphasis">
    <w:name w:val="Intense Emphasis"/>
    <w:basedOn w:val="DefaultParagraphFont"/>
    <w:uiPriority w:val="21"/>
    <w:qFormat/>
    <w:rsid w:val="00AA3765"/>
    <w:rPr>
      <w:i/>
      <w:iCs/>
      <w:color w:val="0F4761" w:themeColor="accent1" w:themeShade="BF"/>
    </w:rPr>
  </w:style>
  <w:style w:type="paragraph" w:styleId="IntenseQuote">
    <w:name w:val="Intense Quote"/>
    <w:basedOn w:val="Normal"/>
    <w:next w:val="Normal"/>
    <w:link w:val="IntenseQuoteChar"/>
    <w:uiPriority w:val="30"/>
    <w:qFormat/>
    <w:rsid w:val="00AA37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3765"/>
    <w:rPr>
      <w:i/>
      <w:iCs/>
      <w:color w:val="0F4761" w:themeColor="accent1" w:themeShade="BF"/>
    </w:rPr>
  </w:style>
  <w:style w:type="character" w:styleId="IntenseReference">
    <w:name w:val="Intense Reference"/>
    <w:basedOn w:val="DefaultParagraphFont"/>
    <w:uiPriority w:val="32"/>
    <w:qFormat/>
    <w:rsid w:val="00AA3765"/>
    <w:rPr>
      <w:b/>
      <w:bCs/>
      <w:smallCaps/>
      <w:color w:val="0F4761" w:themeColor="accent1" w:themeShade="BF"/>
      <w:spacing w:val="5"/>
    </w:rPr>
  </w:style>
  <w:style w:type="paragraph" w:styleId="NormalWeb">
    <w:name w:val="Normal (Web)"/>
    <w:basedOn w:val="Normal"/>
    <w:uiPriority w:val="99"/>
    <w:semiHidden/>
    <w:unhideWhenUsed/>
    <w:rsid w:val="00D03E4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3389</Words>
  <Characters>19322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Hutin (1701944)</dc:creator>
  <cp:keywords/>
  <dc:description/>
  <cp:lastModifiedBy>Cerys Hutin (1701944)</cp:lastModifiedBy>
  <cp:revision>5</cp:revision>
  <dcterms:created xsi:type="dcterms:W3CDTF">2026-04-21T15:32:00Z</dcterms:created>
  <dcterms:modified xsi:type="dcterms:W3CDTF">2026-04-21T15:52:00Z</dcterms:modified>
</cp:coreProperties>
</file>