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F439D9" w14:textId="5302831C" w:rsidR="009C1887" w:rsidRPr="005A5E33" w:rsidRDefault="00BE3839" w:rsidP="00B55B7E">
      <w:pPr>
        <w:spacing w:line="276" w:lineRule="auto"/>
        <w:jc w:val="center"/>
        <w:rPr>
          <w:rFonts w:cstheme="minorHAnsi"/>
          <w:b/>
          <w:sz w:val="24"/>
          <w:szCs w:val="24"/>
        </w:rPr>
      </w:pPr>
      <w:bookmarkStart w:id="0" w:name="_GoBack"/>
      <w:bookmarkEnd w:id="0"/>
      <w:r w:rsidRPr="005A5E33">
        <w:rPr>
          <w:rFonts w:cstheme="minorHAnsi"/>
          <w:b/>
          <w:sz w:val="24"/>
          <w:szCs w:val="24"/>
        </w:rPr>
        <w:t xml:space="preserve">A Case Study investigating the extent to which the Four Core Purposes of the </w:t>
      </w:r>
      <w:r w:rsidRPr="005A5E33">
        <w:rPr>
          <w:rFonts w:cstheme="minorHAnsi"/>
          <w:b/>
          <w:i/>
          <w:sz w:val="24"/>
          <w:szCs w:val="24"/>
        </w:rPr>
        <w:t>Curriculum for Wales</w:t>
      </w:r>
      <w:r w:rsidRPr="005A5E33">
        <w:rPr>
          <w:rFonts w:cstheme="minorHAnsi"/>
          <w:b/>
          <w:sz w:val="24"/>
          <w:szCs w:val="24"/>
        </w:rPr>
        <w:t xml:space="preserve"> are currently </w:t>
      </w:r>
      <w:r w:rsidR="00DD4AD8" w:rsidRPr="005A5E33">
        <w:rPr>
          <w:rFonts w:cstheme="minorHAnsi"/>
          <w:b/>
          <w:sz w:val="24"/>
          <w:szCs w:val="24"/>
        </w:rPr>
        <w:t>e</w:t>
      </w:r>
      <w:r w:rsidRPr="005A5E33">
        <w:rPr>
          <w:rFonts w:cstheme="minorHAnsi"/>
          <w:b/>
          <w:sz w:val="24"/>
          <w:szCs w:val="24"/>
        </w:rPr>
        <w:t>vident in a local Catholic Primary School.</w:t>
      </w:r>
    </w:p>
    <w:p w14:paraId="1D0B146D" w14:textId="77777777" w:rsidR="00B55B7E" w:rsidRPr="005A5E33" w:rsidRDefault="00B55B7E" w:rsidP="00F43808">
      <w:pPr>
        <w:spacing w:line="276" w:lineRule="auto"/>
        <w:rPr>
          <w:rFonts w:cstheme="minorHAnsi"/>
          <w:b/>
          <w:bCs/>
          <w:sz w:val="24"/>
          <w:szCs w:val="24"/>
          <w:u w:val="single"/>
        </w:rPr>
      </w:pPr>
    </w:p>
    <w:p w14:paraId="0F5BF7A7" w14:textId="34C8F927" w:rsidR="009C1887" w:rsidRPr="005A5E33" w:rsidRDefault="00BE3839" w:rsidP="00F43808">
      <w:pPr>
        <w:spacing w:line="276" w:lineRule="auto"/>
        <w:rPr>
          <w:rFonts w:cstheme="minorHAnsi"/>
          <w:sz w:val="24"/>
          <w:szCs w:val="24"/>
        </w:rPr>
      </w:pPr>
      <w:r w:rsidRPr="005A5E33">
        <w:rPr>
          <w:rFonts w:cstheme="minorHAnsi"/>
          <w:b/>
          <w:bCs/>
          <w:sz w:val="24"/>
          <w:szCs w:val="24"/>
          <w:u w:val="single"/>
        </w:rPr>
        <w:t>Introduction</w:t>
      </w:r>
    </w:p>
    <w:p w14:paraId="5C781611" w14:textId="4A3CD46B" w:rsidR="00871E73" w:rsidRPr="005A5E33" w:rsidRDefault="00871E73" w:rsidP="00F43808">
      <w:pPr>
        <w:spacing w:line="276" w:lineRule="auto"/>
        <w:rPr>
          <w:rStyle w:val="Strong"/>
          <w:rFonts w:cstheme="minorHAnsi"/>
          <w:b w:val="0"/>
          <w:sz w:val="24"/>
          <w:szCs w:val="24"/>
          <w:shd w:val="clear" w:color="auto" w:fill="FFFFFF"/>
        </w:rPr>
      </w:pPr>
      <w:r w:rsidRPr="005A5E33">
        <w:rPr>
          <w:rStyle w:val="Strong"/>
          <w:rFonts w:cstheme="minorHAnsi"/>
          <w:b w:val="0"/>
          <w:sz w:val="24"/>
          <w:szCs w:val="24"/>
          <w:shd w:val="clear" w:color="auto" w:fill="FFFFFF"/>
        </w:rPr>
        <w:t xml:space="preserve">This dissertation is a case study </w:t>
      </w:r>
      <w:r w:rsidR="00DD4AD8" w:rsidRPr="005A5E33">
        <w:rPr>
          <w:rStyle w:val="Strong"/>
          <w:rFonts w:cstheme="minorHAnsi"/>
          <w:b w:val="0"/>
          <w:sz w:val="24"/>
          <w:szCs w:val="24"/>
          <w:shd w:val="clear" w:color="auto" w:fill="FFFFFF"/>
        </w:rPr>
        <w:t xml:space="preserve">based on </w:t>
      </w:r>
      <w:r w:rsidRPr="005A5E33">
        <w:rPr>
          <w:rStyle w:val="Strong"/>
          <w:rFonts w:cstheme="minorHAnsi"/>
          <w:b w:val="0"/>
          <w:sz w:val="24"/>
          <w:szCs w:val="24"/>
          <w:shd w:val="clear" w:color="auto" w:fill="FFFFFF"/>
        </w:rPr>
        <w:t xml:space="preserve">a small Catholic primary school in South Wales. </w:t>
      </w:r>
      <w:r w:rsidR="005C33E1" w:rsidRPr="005A5E33">
        <w:rPr>
          <w:rStyle w:val="Strong"/>
          <w:rFonts w:cstheme="minorHAnsi"/>
          <w:b w:val="0"/>
          <w:sz w:val="24"/>
          <w:szCs w:val="24"/>
          <w:shd w:val="clear" w:color="auto" w:fill="FFFFFF"/>
        </w:rPr>
        <w:t xml:space="preserve"> The school has 165 pupils</w:t>
      </w:r>
      <w:r w:rsidR="00DD4AD8" w:rsidRPr="005A5E33">
        <w:rPr>
          <w:rStyle w:val="Strong"/>
          <w:rFonts w:cstheme="minorHAnsi"/>
          <w:b w:val="0"/>
          <w:sz w:val="24"/>
          <w:szCs w:val="24"/>
          <w:shd w:val="clear" w:color="auto" w:fill="FFFFFF"/>
        </w:rPr>
        <w:t xml:space="preserve">, </w:t>
      </w:r>
      <w:r w:rsidR="005C33E1" w:rsidRPr="005A5E33">
        <w:rPr>
          <w:rStyle w:val="Strong"/>
          <w:rFonts w:cstheme="minorHAnsi"/>
          <w:b w:val="0"/>
          <w:sz w:val="24"/>
          <w:szCs w:val="24"/>
          <w:shd w:val="clear" w:color="auto" w:fill="FFFFFF"/>
        </w:rPr>
        <w:t>24% of its pupils are eligible for free school meals</w:t>
      </w:r>
      <w:r w:rsidR="00DD4AD8" w:rsidRPr="005A5E33">
        <w:rPr>
          <w:rStyle w:val="Strong"/>
          <w:rFonts w:cstheme="minorHAnsi"/>
          <w:b w:val="0"/>
          <w:sz w:val="24"/>
          <w:szCs w:val="24"/>
          <w:shd w:val="clear" w:color="auto" w:fill="FFFFFF"/>
        </w:rPr>
        <w:t xml:space="preserve"> and it is placed within the</w:t>
      </w:r>
      <w:r w:rsidR="005C33E1" w:rsidRPr="005A5E33">
        <w:rPr>
          <w:rStyle w:val="Strong"/>
          <w:rFonts w:cstheme="minorHAnsi"/>
          <w:b w:val="0"/>
          <w:sz w:val="24"/>
          <w:szCs w:val="24"/>
          <w:shd w:val="clear" w:color="auto" w:fill="FFFFFF"/>
        </w:rPr>
        <w:t xml:space="preserve"> Yellow support category. </w:t>
      </w:r>
      <w:r w:rsidRPr="005A5E33">
        <w:rPr>
          <w:rStyle w:val="Strong"/>
          <w:rFonts w:cstheme="minorHAnsi"/>
          <w:b w:val="0"/>
          <w:sz w:val="24"/>
          <w:szCs w:val="24"/>
          <w:shd w:val="clear" w:color="auto" w:fill="FFFFFF"/>
        </w:rPr>
        <w:t xml:space="preserve"> </w:t>
      </w:r>
      <w:r w:rsidR="00810624">
        <w:rPr>
          <w:rStyle w:val="Strong"/>
          <w:rFonts w:cstheme="minorHAnsi"/>
          <w:b w:val="0"/>
          <w:sz w:val="24"/>
          <w:szCs w:val="24"/>
          <w:shd w:val="clear" w:color="auto" w:fill="FFFFFF"/>
        </w:rPr>
        <w:t>As a result of a huge reform currently taking place in the Welsh education system, t</w:t>
      </w:r>
      <w:r w:rsidRPr="005A5E33">
        <w:rPr>
          <w:rStyle w:val="Strong"/>
          <w:rFonts w:cstheme="minorHAnsi"/>
          <w:b w:val="0"/>
          <w:sz w:val="24"/>
          <w:szCs w:val="24"/>
          <w:shd w:val="clear" w:color="auto" w:fill="FFFFFF"/>
        </w:rPr>
        <w:t xml:space="preserve">he aim of the study is to gain more </w:t>
      </w:r>
      <w:r w:rsidR="006A185A" w:rsidRPr="005A5E33">
        <w:rPr>
          <w:rStyle w:val="Strong"/>
          <w:rFonts w:cstheme="minorHAnsi"/>
          <w:b w:val="0"/>
          <w:sz w:val="24"/>
          <w:szCs w:val="24"/>
          <w:shd w:val="clear" w:color="auto" w:fill="FFFFFF"/>
        </w:rPr>
        <w:t>in-depth</w:t>
      </w:r>
      <w:r w:rsidRPr="005A5E33">
        <w:rPr>
          <w:rStyle w:val="Strong"/>
          <w:rFonts w:cstheme="minorHAnsi"/>
          <w:b w:val="0"/>
          <w:sz w:val="24"/>
          <w:szCs w:val="24"/>
          <w:shd w:val="clear" w:color="auto" w:fill="FFFFFF"/>
        </w:rPr>
        <w:t xml:space="preserve"> knowledge about a </w:t>
      </w:r>
      <w:r w:rsidR="00810624">
        <w:rPr>
          <w:rStyle w:val="Strong"/>
          <w:rFonts w:cstheme="minorHAnsi"/>
          <w:b w:val="0"/>
          <w:sz w:val="24"/>
          <w:szCs w:val="24"/>
          <w:shd w:val="clear" w:color="auto" w:fill="FFFFFF"/>
        </w:rPr>
        <w:t xml:space="preserve">new </w:t>
      </w:r>
      <w:r w:rsidRPr="005A5E33">
        <w:rPr>
          <w:rStyle w:val="Strong"/>
          <w:rFonts w:cstheme="minorHAnsi"/>
          <w:b w:val="0"/>
          <w:sz w:val="24"/>
          <w:szCs w:val="24"/>
          <w:shd w:val="clear" w:color="auto" w:fill="FFFFFF"/>
        </w:rPr>
        <w:t>curriculum based on values and then to evaluate the extent to which the school is currently promoting th</w:t>
      </w:r>
      <w:r w:rsidR="00DD4AD8" w:rsidRPr="005A5E33">
        <w:rPr>
          <w:rStyle w:val="Strong"/>
          <w:rFonts w:cstheme="minorHAnsi"/>
          <w:b w:val="0"/>
          <w:sz w:val="24"/>
          <w:szCs w:val="24"/>
          <w:shd w:val="clear" w:color="auto" w:fill="FFFFFF"/>
        </w:rPr>
        <w:t>o</w:t>
      </w:r>
      <w:r w:rsidRPr="005A5E33">
        <w:rPr>
          <w:rStyle w:val="Strong"/>
          <w:rFonts w:cstheme="minorHAnsi"/>
          <w:b w:val="0"/>
          <w:sz w:val="24"/>
          <w:szCs w:val="24"/>
          <w:shd w:val="clear" w:color="auto" w:fill="FFFFFF"/>
        </w:rPr>
        <w:t xml:space="preserve">se values.  From this, the school will be able to continue to develop its ethos and curriculum ensuring that they are instilling these values into their pupils and helping them </w:t>
      </w:r>
      <w:r w:rsidR="00DD4AD8" w:rsidRPr="005A5E33">
        <w:rPr>
          <w:rStyle w:val="Strong"/>
          <w:rFonts w:cstheme="minorHAnsi"/>
          <w:b w:val="0"/>
          <w:sz w:val="24"/>
          <w:szCs w:val="24"/>
          <w:shd w:val="clear" w:color="auto" w:fill="FFFFFF"/>
        </w:rPr>
        <w:t>to become, well-rounded, ethical, f</w:t>
      </w:r>
      <w:r w:rsidRPr="005A5E33">
        <w:rPr>
          <w:rStyle w:val="Strong"/>
          <w:rFonts w:cstheme="minorHAnsi"/>
          <w:b w:val="0"/>
          <w:sz w:val="24"/>
          <w:szCs w:val="24"/>
          <w:shd w:val="clear" w:color="auto" w:fill="FFFFFF"/>
        </w:rPr>
        <w:t>uture citizens of Wales and the wider world.</w:t>
      </w:r>
    </w:p>
    <w:p w14:paraId="52CD37D7" w14:textId="435CA18C" w:rsidR="00DD4AD8" w:rsidRPr="005A5E33" w:rsidRDefault="00DD4AD8" w:rsidP="00F43808">
      <w:pPr>
        <w:spacing w:line="276" w:lineRule="auto"/>
        <w:rPr>
          <w:rStyle w:val="Strong"/>
          <w:rFonts w:cstheme="minorHAnsi"/>
          <w:sz w:val="24"/>
          <w:szCs w:val="24"/>
          <w:u w:val="single"/>
          <w:shd w:val="clear" w:color="auto" w:fill="FFFFFF"/>
        </w:rPr>
      </w:pPr>
      <w:r w:rsidRPr="005A5E33">
        <w:rPr>
          <w:rStyle w:val="Strong"/>
          <w:rFonts w:cstheme="minorHAnsi"/>
          <w:sz w:val="24"/>
          <w:szCs w:val="24"/>
          <w:u w:val="single"/>
          <w:shd w:val="clear" w:color="auto" w:fill="FFFFFF"/>
        </w:rPr>
        <w:t>Background</w:t>
      </w:r>
    </w:p>
    <w:p w14:paraId="56386F86" w14:textId="2CB09018" w:rsidR="009C1887" w:rsidRPr="005A5E33" w:rsidRDefault="0048428D" w:rsidP="00F43808">
      <w:pPr>
        <w:spacing w:line="276" w:lineRule="auto"/>
        <w:rPr>
          <w:rFonts w:cstheme="minorHAnsi"/>
          <w:sz w:val="24"/>
          <w:szCs w:val="24"/>
        </w:rPr>
      </w:pPr>
      <w:r w:rsidRPr="005A5E33">
        <w:rPr>
          <w:rStyle w:val="Strong"/>
          <w:rFonts w:cstheme="minorHAnsi"/>
          <w:b w:val="0"/>
          <w:sz w:val="24"/>
          <w:szCs w:val="24"/>
          <w:shd w:val="clear" w:color="auto" w:fill="FFFFFF"/>
        </w:rPr>
        <w:t xml:space="preserve">In </w:t>
      </w:r>
      <w:r w:rsidR="00871E73" w:rsidRPr="005A5E33">
        <w:rPr>
          <w:rStyle w:val="Strong"/>
          <w:rFonts w:cstheme="minorHAnsi"/>
          <w:b w:val="0"/>
          <w:sz w:val="24"/>
          <w:szCs w:val="24"/>
          <w:shd w:val="clear" w:color="auto" w:fill="FFFFFF"/>
        </w:rPr>
        <w:t xml:space="preserve">1976, </w:t>
      </w:r>
      <w:r w:rsidR="00BE3839" w:rsidRPr="005A5E33">
        <w:rPr>
          <w:rStyle w:val="Strong"/>
          <w:rFonts w:cstheme="minorHAnsi"/>
          <w:b w:val="0"/>
          <w:sz w:val="24"/>
          <w:szCs w:val="24"/>
          <w:shd w:val="clear" w:color="auto" w:fill="FFFFFF"/>
        </w:rPr>
        <w:t>Prime Minister James Callaghan made a speech at Ruskin Colleg</w:t>
      </w:r>
      <w:r w:rsidR="00D3589C" w:rsidRPr="005A5E33">
        <w:rPr>
          <w:rStyle w:val="Strong"/>
          <w:rFonts w:cstheme="minorHAnsi"/>
          <w:b w:val="0"/>
          <w:sz w:val="24"/>
          <w:szCs w:val="24"/>
          <w:shd w:val="clear" w:color="auto" w:fill="FFFFFF"/>
        </w:rPr>
        <w:t xml:space="preserve">e </w:t>
      </w:r>
      <w:r w:rsidR="001B41E0" w:rsidRPr="005A5E33">
        <w:rPr>
          <w:rStyle w:val="Strong"/>
          <w:rFonts w:cstheme="minorHAnsi"/>
          <w:b w:val="0"/>
          <w:sz w:val="24"/>
          <w:szCs w:val="24"/>
          <w:shd w:val="clear" w:color="auto" w:fill="FFFFFF"/>
        </w:rPr>
        <w:t>in Oxford (Education in England, 1976)</w:t>
      </w:r>
      <w:r w:rsidR="00BE3839" w:rsidRPr="005A5E33">
        <w:rPr>
          <w:rStyle w:val="Strong"/>
          <w:rFonts w:cstheme="minorHAnsi"/>
          <w:b w:val="0"/>
          <w:sz w:val="24"/>
          <w:szCs w:val="24"/>
          <w:shd w:val="clear" w:color="auto" w:fill="FFFFFF"/>
        </w:rPr>
        <w:t xml:space="preserve"> that, some would argue, launched ‘The Great Debate’ about education. </w:t>
      </w:r>
      <w:r w:rsidR="00BE3839" w:rsidRPr="005A5E33">
        <w:rPr>
          <w:rStyle w:val="Emphasis"/>
          <w:rFonts w:cstheme="minorHAnsi"/>
          <w:b/>
          <w:sz w:val="24"/>
          <w:szCs w:val="24"/>
          <w:shd w:val="clear" w:color="auto" w:fill="FFFFFF"/>
        </w:rPr>
        <w:t xml:space="preserve"> </w:t>
      </w:r>
      <w:r w:rsidR="00BE3839" w:rsidRPr="005A5E33">
        <w:rPr>
          <w:rFonts w:cstheme="minorHAnsi"/>
          <w:sz w:val="24"/>
          <w:szCs w:val="24"/>
        </w:rPr>
        <w:t>Callaghan spoke about ‘preparing future generations for life’ and added that ‘the goals of our education, from nursery school through to adult education, are clear enough. They are to equip children to the best of their ability for a lively, constructive, place in society, and also to fit them to do a job of work. Not one or the other but both.’  He spoke about ‘developing lively inquiring minds and an appetite for further knowledge that will last a lifetime’.  Moreover, his speech put the idea of a National Curriculum high on the political agenda for the first time. </w:t>
      </w:r>
    </w:p>
    <w:p w14:paraId="1AC20713" w14:textId="1BCC7FD5" w:rsidR="002D457C" w:rsidRPr="005A5E33" w:rsidRDefault="002D457C" w:rsidP="00F43808">
      <w:pPr>
        <w:spacing w:line="276" w:lineRule="auto"/>
        <w:rPr>
          <w:rFonts w:cstheme="minorHAnsi"/>
          <w:sz w:val="24"/>
          <w:szCs w:val="24"/>
        </w:rPr>
      </w:pPr>
      <w:r w:rsidRPr="005A5E33">
        <w:rPr>
          <w:rFonts w:cstheme="minorHAnsi"/>
          <w:sz w:val="24"/>
          <w:szCs w:val="24"/>
        </w:rPr>
        <w:t>The</w:t>
      </w:r>
      <w:r w:rsidR="00F43808" w:rsidRPr="005A5E33">
        <w:rPr>
          <w:rFonts w:cstheme="minorHAnsi"/>
          <w:sz w:val="24"/>
          <w:szCs w:val="24"/>
        </w:rPr>
        <w:t>n, in 1988,</w:t>
      </w:r>
      <w:r w:rsidRPr="005A5E33">
        <w:rPr>
          <w:rFonts w:cstheme="minorHAnsi"/>
          <w:sz w:val="24"/>
          <w:szCs w:val="24"/>
        </w:rPr>
        <w:t xml:space="preserve"> </w:t>
      </w:r>
      <w:r w:rsidR="00F43808" w:rsidRPr="005A5E33">
        <w:rPr>
          <w:rFonts w:cstheme="minorHAnsi"/>
          <w:sz w:val="24"/>
          <w:szCs w:val="24"/>
        </w:rPr>
        <w:t xml:space="preserve">the </w:t>
      </w:r>
      <w:r w:rsidRPr="005A5E33">
        <w:rPr>
          <w:rFonts w:cstheme="minorHAnsi"/>
          <w:sz w:val="24"/>
          <w:szCs w:val="24"/>
        </w:rPr>
        <w:t xml:space="preserve">decision to be more prescriptive with the school curriculum represented a profound departure from previous practice in the United Kingdom and reflected concern about the inconsistency of the educational experiences of children and young people across the country at that time. There were also concerns about the potential effect of ‘fashionable’ educational theories on children’s learning. The </w:t>
      </w:r>
      <w:r w:rsidR="00810624">
        <w:rPr>
          <w:rFonts w:cstheme="minorHAnsi"/>
          <w:sz w:val="24"/>
          <w:szCs w:val="24"/>
        </w:rPr>
        <w:t>N</w:t>
      </w:r>
      <w:r w:rsidRPr="005A5E33">
        <w:rPr>
          <w:rFonts w:cstheme="minorHAnsi"/>
          <w:sz w:val="24"/>
          <w:szCs w:val="24"/>
        </w:rPr>
        <w:t xml:space="preserve">ational </w:t>
      </w:r>
      <w:r w:rsidR="00810624">
        <w:rPr>
          <w:rFonts w:cstheme="minorHAnsi"/>
          <w:sz w:val="24"/>
          <w:szCs w:val="24"/>
        </w:rPr>
        <w:t>C</w:t>
      </w:r>
      <w:r w:rsidRPr="005A5E33">
        <w:rPr>
          <w:rFonts w:cstheme="minorHAnsi"/>
          <w:sz w:val="24"/>
          <w:szCs w:val="24"/>
        </w:rPr>
        <w:t>urriculum aimed to establish an entitlement for all children and young people in state schools to an education with nationally specified knowledge and skills. It would: establish common educational aims across Wales; facilitate mobility between stages and schools; deliver an entitlement to a broad and balanced education for all children and young people; secure efficiency in resource development, including teacher training; and allow the performance of schools to be assessed and compared. (Donaldson, 2015</w:t>
      </w:r>
      <w:r w:rsidR="00CA04BE" w:rsidRPr="005A5E33">
        <w:rPr>
          <w:rFonts w:cstheme="minorHAnsi"/>
          <w:sz w:val="24"/>
          <w:szCs w:val="24"/>
        </w:rPr>
        <w:t>: 8</w:t>
      </w:r>
      <w:r w:rsidRPr="005A5E33">
        <w:rPr>
          <w:rFonts w:cstheme="minorHAnsi"/>
          <w:sz w:val="24"/>
          <w:szCs w:val="24"/>
        </w:rPr>
        <w:t>)</w:t>
      </w:r>
    </w:p>
    <w:p w14:paraId="4E1B47D0" w14:textId="2B8114F3" w:rsidR="00180AC2" w:rsidRPr="005A5E33" w:rsidRDefault="00BE3839" w:rsidP="00F43808">
      <w:pPr>
        <w:spacing w:line="276" w:lineRule="auto"/>
        <w:rPr>
          <w:rFonts w:cstheme="minorHAnsi"/>
          <w:sz w:val="24"/>
          <w:szCs w:val="24"/>
        </w:rPr>
      </w:pPr>
      <w:r w:rsidRPr="005A5E33">
        <w:rPr>
          <w:rFonts w:cstheme="minorHAnsi"/>
          <w:sz w:val="24"/>
          <w:szCs w:val="24"/>
        </w:rPr>
        <w:t>A lecture given b</w:t>
      </w:r>
      <w:r w:rsidR="001B41E0" w:rsidRPr="005A5E33">
        <w:rPr>
          <w:rFonts w:cstheme="minorHAnsi"/>
          <w:sz w:val="24"/>
          <w:szCs w:val="24"/>
        </w:rPr>
        <w:t xml:space="preserve">y Labour leader Tony Blair in </w:t>
      </w:r>
      <w:r w:rsidRPr="005A5E33">
        <w:rPr>
          <w:rFonts w:cstheme="minorHAnsi"/>
          <w:sz w:val="24"/>
          <w:szCs w:val="24"/>
        </w:rPr>
        <w:t xml:space="preserve">1996 </w:t>
      </w:r>
      <w:r w:rsidR="001B41E0" w:rsidRPr="005A5E33">
        <w:rPr>
          <w:rStyle w:val="Strong"/>
          <w:rFonts w:cstheme="minorHAnsi"/>
          <w:b w:val="0"/>
          <w:sz w:val="24"/>
          <w:szCs w:val="24"/>
          <w:shd w:val="clear" w:color="auto" w:fill="FFFFFF"/>
        </w:rPr>
        <w:t xml:space="preserve">(Education in England, 1996) </w:t>
      </w:r>
      <w:r w:rsidRPr="005A5E33">
        <w:rPr>
          <w:rFonts w:cstheme="minorHAnsi"/>
          <w:sz w:val="24"/>
          <w:szCs w:val="24"/>
        </w:rPr>
        <w:t>to mark the twentieth anniversary of Callaghan's </w:t>
      </w:r>
      <w:hyperlink r:id="rId7">
        <w:r w:rsidRPr="005A5E33">
          <w:rPr>
            <w:rStyle w:val="InternetLink"/>
            <w:rFonts w:cstheme="minorHAnsi"/>
            <w:iCs/>
            <w:color w:val="00000A"/>
            <w:sz w:val="24"/>
            <w:szCs w:val="24"/>
            <w:u w:val="none"/>
          </w:rPr>
          <w:t>speech</w:t>
        </w:r>
      </w:hyperlink>
      <w:r w:rsidRPr="005A5E33">
        <w:rPr>
          <w:rFonts w:cstheme="minorHAnsi"/>
          <w:sz w:val="24"/>
          <w:szCs w:val="24"/>
        </w:rPr>
        <w:t xml:space="preserve"> continued to emphasise that education would be a priority for his government due to the fact that ‘our economic success and our social cohesion depend on it.’ Previously in his party conference speec</w:t>
      </w:r>
      <w:r w:rsidR="00D3589C" w:rsidRPr="005A5E33">
        <w:rPr>
          <w:rFonts w:cstheme="minorHAnsi"/>
          <w:sz w:val="24"/>
          <w:szCs w:val="24"/>
        </w:rPr>
        <w:t>h,</w:t>
      </w:r>
      <w:r w:rsidRPr="005A5E33">
        <w:rPr>
          <w:rFonts w:cstheme="minorHAnsi"/>
          <w:sz w:val="24"/>
          <w:szCs w:val="24"/>
        </w:rPr>
        <w:t xml:space="preserve"> he had insisted that his three priorities for government would be ‘education, education and education’</w:t>
      </w:r>
      <w:r w:rsidR="00180AC2" w:rsidRPr="005A5E33">
        <w:rPr>
          <w:rFonts w:cstheme="minorHAnsi"/>
          <w:sz w:val="24"/>
          <w:szCs w:val="24"/>
        </w:rPr>
        <w:t xml:space="preserve"> (You tube, 1996)</w:t>
      </w:r>
      <w:r w:rsidR="004A2253" w:rsidRPr="005A5E33">
        <w:rPr>
          <w:rFonts w:cstheme="minorHAnsi"/>
          <w:sz w:val="24"/>
          <w:szCs w:val="24"/>
        </w:rPr>
        <w:t>.</w:t>
      </w:r>
      <w:r w:rsidRPr="005A5E33">
        <w:rPr>
          <w:rFonts w:cstheme="minorHAnsi"/>
          <w:sz w:val="24"/>
          <w:szCs w:val="24"/>
        </w:rPr>
        <w:t xml:space="preserve">  He said that his key ideas had one aim</w:t>
      </w:r>
      <w:r w:rsidR="004A2253" w:rsidRPr="005A5E33">
        <w:rPr>
          <w:rFonts w:cstheme="minorHAnsi"/>
          <w:sz w:val="24"/>
          <w:szCs w:val="24"/>
        </w:rPr>
        <w:t>:</w:t>
      </w:r>
      <w:r w:rsidRPr="005A5E33">
        <w:rPr>
          <w:rFonts w:cstheme="minorHAnsi"/>
          <w:sz w:val="24"/>
          <w:szCs w:val="24"/>
        </w:rPr>
        <w:t xml:space="preserve"> </w:t>
      </w:r>
    </w:p>
    <w:p w14:paraId="079ED221" w14:textId="489131E1" w:rsidR="009C1887" w:rsidRPr="005A5E33" w:rsidRDefault="00BE3839" w:rsidP="00F43808">
      <w:pPr>
        <w:spacing w:line="240" w:lineRule="auto"/>
        <w:ind w:left="720"/>
        <w:rPr>
          <w:rFonts w:cstheme="minorHAnsi"/>
          <w:sz w:val="24"/>
          <w:szCs w:val="24"/>
        </w:rPr>
      </w:pPr>
      <w:r w:rsidRPr="005A5E33">
        <w:rPr>
          <w:rFonts w:cstheme="minorHAnsi"/>
          <w:sz w:val="24"/>
          <w:szCs w:val="24"/>
        </w:rPr>
        <w:lastRenderedPageBreak/>
        <w:t>‘to improve the educational experience, and raise standards of achievement, for the majority of children,’ adding that ’education is about more than exams. […] education is about opening minds not just to knowledge, but to insight, beauty, inspiration. Schools and colleges which are good academically are often also dedicated to helping every student develop as an individual. They create a community of learning that is ab</w:t>
      </w:r>
      <w:r w:rsidR="00180AC2" w:rsidRPr="005A5E33">
        <w:rPr>
          <w:rFonts w:cstheme="minorHAnsi"/>
          <w:sz w:val="24"/>
          <w:szCs w:val="24"/>
        </w:rPr>
        <w:t xml:space="preserve">out personal growth as well as </w:t>
      </w:r>
      <w:r w:rsidRPr="005A5E33">
        <w:rPr>
          <w:rFonts w:cstheme="minorHAnsi"/>
          <w:sz w:val="24"/>
          <w:szCs w:val="24"/>
        </w:rPr>
        <w:t>personal achievement. […] I would like to be able to look back in 2010 and recognise that in the late 1990s my Labour government began the process of establishing the creative, vibrant, successful education service our country desper</w:t>
      </w:r>
      <w:r w:rsidR="00D3589C" w:rsidRPr="005A5E33">
        <w:rPr>
          <w:rFonts w:cstheme="minorHAnsi"/>
          <w:sz w:val="24"/>
          <w:szCs w:val="24"/>
        </w:rPr>
        <w:t xml:space="preserve">ately needs.’ </w:t>
      </w:r>
    </w:p>
    <w:p w14:paraId="72EFEE1D" w14:textId="3C420545" w:rsidR="00284B78" w:rsidRPr="005A5E33" w:rsidRDefault="00414326" w:rsidP="00F43808">
      <w:pPr>
        <w:spacing w:line="276" w:lineRule="auto"/>
        <w:rPr>
          <w:rFonts w:cstheme="minorHAnsi"/>
          <w:sz w:val="24"/>
          <w:szCs w:val="24"/>
        </w:rPr>
      </w:pPr>
      <w:r w:rsidRPr="005A5E33">
        <w:rPr>
          <w:rFonts w:cstheme="minorHAnsi"/>
          <w:sz w:val="24"/>
          <w:szCs w:val="24"/>
        </w:rPr>
        <w:t>T</w:t>
      </w:r>
      <w:r w:rsidR="00BE3839" w:rsidRPr="005A5E33">
        <w:rPr>
          <w:rFonts w:cstheme="minorHAnsi"/>
          <w:sz w:val="24"/>
          <w:szCs w:val="24"/>
        </w:rPr>
        <w:t>he Government of Wales Act 1998 gave the Welsh Assembly an important capacity to shape legislative proposals for education and training in Wales in ways that would be suited directly to the country's need</w:t>
      </w:r>
      <w:r w:rsidR="00D3589C" w:rsidRPr="005A5E33">
        <w:rPr>
          <w:rFonts w:cstheme="minorHAnsi"/>
          <w:sz w:val="24"/>
          <w:szCs w:val="24"/>
        </w:rPr>
        <w:t>s.</w:t>
      </w:r>
      <w:r w:rsidR="00180AC2" w:rsidRPr="005A5E33">
        <w:rPr>
          <w:rFonts w:cstheme="minorHAnsi"/>
          <w:sz w:val="24"/>
          <w:szCs w:val="24"/>
        </w:rPr>
        <w:t xml:space="preserve">  </w:t>
      </w:r>
      <w:r w:rsidR="00BE3839" w:rsidRPr="005A5E33">
        <w:rPr>
          <w:rFonts w:cstheme="minorHAnsi"/>
          <w:i/>
          <w:sz w:val="24"/>
          <w:szCs w:val="24"/>
        </w:rPr>
        <w:t>The Learning Country</w:t>
      </w:r>
      <w:r w:rsidR="00BE3839" w:rsidRPr="005A5E33">
        <w:rPr>
          <w:rFonts w:cstheme="minorHAnsi"/>
          <w:sz w:val="24"/>
          <w:szCs w:val="24"/>
        </w:rPr>
        <w:t xml:space="preserve"> </w:t>
      </w:r>
      <w:r w:rsidR="00180AC2" w:rsidRPr="005A5E33">
        <w:rPr>
          <w:rFonts w:cstheme="minorHAnsi"/>
          <w:sz w:val="24"/>
          <w:szCs w:val="24"/>
        </w:rPr>
        <w:t>(The National Assembly for Wales, 2001</w:t>
      </w:r>
      <w:r w:rsidR="00CA04BE" w:rsidRPr="005A5E33">
        <w:rPr>
          <w:rFonts w:cstheme="minorHAnsi"/>
          <w:sz w:val="24"/>
          <w:szCs w:val="24"/>
        </w:rPr>
        <w:t>: 1</w:t>
      </w:r>
      <w:r w:rsidR="00180AC2" w:rsidRPr="005A5E33">
        <w:rPr>
          <w:rFonts w:cstheme="minorHAnsi"/>
          <w:sz w:val="24"/>
          <w:szCs w:val="24"/>
        </w:rPr>
        <w:t xml:space="preserve">) </w:t>
      </w:r>
      <w:r w:rsidR="00BE3839" w:rsidRPr="005A5E33">
        <w:rPr>
          <w:rFonts w:cstheme="minorHAnsi"/>
          <w:sz w:val="24"/>
          <w:szCs w:val="24"/>
        </w:rPr>
        <w:t>was published shortly afterward</w:t>
      </w:r>
      <w:r w:rsidR="00D3589C" w:rsidRPr="005A5E33">
        <w:rPr>
          <w:rFonts w:cstheme="minorHAnsi"/>
          <w:sz w:val="24"/>
          <w:szCs w:val="24"/>
        </w:rPr>
        <w:t>s i</w:t>
      </w:r>
      <w:r w:rsidR="00BE3839" w:rsidRPr="005A5E33">
        <w:rPr>
          <w:rFonts w:cstheme="minorHAnsi"/>
          <w:sz w:val="24"/>
          <w:szCs w:val="24"/>
        </w:rPr>
        <w:t>n 2001, where Jane Davidson, the Minister for Education and Lifelong Learning at the time, wrote that ‘a great deal remains to be done to heal the significant divisions in our society - for the health and well-being of everyone who lives here; to ensure that people can realise their ambitions; and to build a truly enterprising and creative culture, making the very most of our distinctively rich and diverse</w:t>
      </w:r>
      <w:r w:rsidR="00D3589C" w:rsidRPr="005A5E33">
        <w:rPr>
          <w:rFonts w:cstheme="minorHAnsi"/>
          <w:sz w:val="24"/>
          <w:szCs w:val="24"/>
        </w:rPr>
        <w:t xml:space="preserve"> inheritance.’ </w:t>
      </w:r>
    </w:p>
    <w:p w14:paraId="798EBC3A" w14:textId="303180BC" w:rsidR="009C1887" w:rsidRPr="005A5E33" w:rsidRDefault="00BE3839" w:rsidP="00F43808">
      <w:pPr>
        <w:spacing w:line="276" w:lineRule="auto"/>
        <w:rPr>
          <w:rFonts w:cstheme="minorHAnsi"/>
          <w:sz w:val="24"/>
          <w:szCs w:val="24"/>
        </w:rPr>
      </w:pPr>
      <w:r w:rsidRPr="005A5E33">
        <w:rPr>
          <w:rFonts w:cstheme="minorHAnsi"/>
          <w:sz w:val="24"/>
          <w:szCs w:val="24"/>
        </w:rPr>
        <w:t>The goal was for Wales to have one of the best education and lifelong learning systems in the world.</w:t>
      </w:r>
      <w:r w:rsidR="00284B78" w:rsidRPr="005A5E33">
        <w:rPr>
          <w:rFonts w:cstheme="minorHAnsi"/>
          <w:sz w:val="24"/>
          <w:szCs w:val="24"/>
        </w:rPr>
        <w:t xml:space="preserve">  </w:t>
      </w:r>
      <w:r w:rsidRPr="005A5E33">
        <w:rPr>
          <w:rFonts w:cstheme="minorHAnsi"/>
          <w:sz w:val="24"/>
          <w:szCs w:val="24"/>
        </w:rPr>
        <w:t>Howeve</w:t>
      </w:r>
      <w:r w:rsidR="00D3589C" w:rsidRPr="005A5E33">
        <w:rPr>
          <w:rFonts w:cstheme="minorHAnsi"/>
          <w:sz w:val="24"/>
          <w:szCs w:val="24"/>
        </w:rPr>
        <w:t xml:space="preserve">r, </w:t>
      </w:r>
      <w:r w:rsidRPr="005A5E33">
        <w:rPr>
          <w:rFonts w:cstheme="minorHAnsi"/>
          <w:sz w:val="24"/>
          <w:szCs w:val="24"/>
        </w:rPr>
        <w:t>the disappointing PISA 2009 result</w:t>
      </w:r>
      <w:r w:rsidR="00D3589C" w:rsidRPr="005A5E33">
        <w:rPr>
          <w:rFonts w:cstheme="minorHAnsi"/>
          <w:sz w:val="24"/>
          <w:szCs w:val="24"/>
        </w:rPr>
        <w:t>s</w:t>
      </w:r>
      <w:r w:rsidRPr="005A5E33">
        <w:rPr>
          <w:rFonts w:cstheme="minorHAnsi"/>
          <w:sz w:val="24"/>
          <w:szCs w:val="24"/>
        </w:rPr>
        <w:t xml:space="preserve"> </w:t>
      </w:r>
      <w:r w:rsidR="00284B78" w:rsidRPr="005A5E33">
        <w:rPr>
          <w:rFonts w:cstheme="minorHAnsi"/>
          <w:sz w:val="24"/>
          <w:szCs w:val="24"/>
        </w:rPr>
        <w:t xml:space="preserve">(OECD, 2010) </w:t>
      </w:r>
      <w:r w:rsidRPr="005A5E33">
        <w:rPr>
          <w:rFonts w:cstheme="minorHAnsi"/>
          <w:sz w:val="24"/>
          <w:szCs w:val="24"/>
        </w:rPr>
        <w:t xml:space="preserve">showed that Wales was far from realising this goal and resulted in a broad consensus on the need for change. </w:t>
      </w:r>
      <w:r w:rsidR="00414326" w:rsidRPr="005A5E33">
        <w:rPr>
          <w:rFonts w:cstheme="minorHAnsi"/>
          <w:sz w:val="24"/>
          <w:szCs w:val="24"/>
        </w:rPr>
        <w:t>Therefore, i</w:t>
      </w:r>
      <w:r w:rsidRPr="005A5E33">
        <w:rPr>
          <w:rFonts w:cstheme="minorHAnsi"/>
          <w:sz w:val="24"/>
          <w:szCs w:val="24"/>
        </w:rPr>
        <w:t xml:space="preserve">n 2011, Wales embarked on a large-scale school improvement reform and introduced a range of policies to improve the quality and equity of its school system.  </w:t>
      </w:r>
    </w:p>
    <w:p w14:paraId="73D7FA46" w14:textId="77777777" w:rsidR="009C1887" w:rsidRPr="005A5E33" w:rsidRDefault="009C1887" w:rsidP="00F43808">
      <w:pPr>
        <w:spacing w:after="0" w:line="276" w:lineRule="auto"/>
        <w:rPr>
          <w:rFonts w:cstheme="minorHAnsi"/>
          <w:sz w:val="24"/>
          <w:szCs w:val="24"/>
        </w:rPr>
      </w:pPr>
    </w:p>
    <w:p w14:paraId="3FA93D5A" w14:textId="1A4E921E" w:rsidR="009C1887" w:rsidRPr="005A5E33" w:rsidRDefault="00BE3839" w:rsidP="00F43808">
      <w:pPr>
        <w:spacing w:after="0" w:line="276" w:lineRule="auto"/>
        <w:rPr>
          <w:rFonts w:cstheme="minorHAnsi"/>
          <w:sz w:val="24"/>
          <w:szCs w:val="24"/>
        </w:rPr>
      </w:pPr>
      <w:r w:rsidRPr="005A5E33">
        <w:rPr>
          <w:rFonts w:cstheme="minorHAnsi"/>
          <w:sz w:val="24"/>
          <w:szCs w:val="24"/>
        </w:rPr>
        <w:t xml:space="preserve">These policies were reviewed in the 2014 OECD report </w:t>
      </w:r>
      <w:r w:rsidRPr="005A5E33">
        <w:rPr>
          <w:rFonts w:cstheme="minorHAnsi"/>
          <w:i/>
          <w:sz w:val="24"/>
          <w:szCs w:val="24"/>
        </w:rPr>
        <w:t>Improving Schoo</w:t>
      </w:r>
      <w:r w:rsidR="00284B78" w:rsidRPr="005A5E33">
        <w:rPr>
          <w:rFonts w:cstheme="minorHAnsi"/>
          <w:i/>
          <w:sz w:val="24"/>
          <w:szCs w:val="24"/>
        </w:rPr>
        <w:t>ls in Wales</w:t>
      </w:r>
      <w:r w:rsidR="00D3589C" w:rsidRPr="005A5E33">
        <w:rPr>
          <w:rFonts w:cstheme="minorHAnsi"/>
          <w:i/>
          <w:sz w:val="24"/>
          <w:szCs w:val="24"/>
        </w:rPr>
        <w:t xml:space="preserve">.  </w:t>
      </w:r>
      <w:r w:rsidRPr="005A5E33">
        <w:rPr>
          <w:rFonts w:cstheme="minorHAnsi"/>
          <w:sz w:val="24"/>
          <w:szCs w:val="24"/>
        </w:rPr>
        <w:t>The report recommended four priorities:</w:t>
      </w:r>
    </w:p>
    <w:p w14:paraId="5AA36B27" w14:textId="77777777" w:rsidR="009C1887" w:rsidRPr="005A5E33" w:rsidRDefault="00BE3839" w:rsidP="00F43808">
      <w:pPr>
        <w:pStyle w:val="ListParagraph"/>
        <w:numPr>
          <w:ilvl w:val="0"/>
          <w:numId w:val="3"/>
        </w:numPr>
        <w:spacing w:line="276" w:lineRule="auto"/>
        <w:rPr>
          <w:rFonts w:asciiTheme="minorHAnsi" w:hAnsiTheme="minorHAnsi" w:cstheme="minorHAnsi"/>
          <w:sz w:val="24"/>
          <w:szCs w:val="24"/>
        </w:rPr>
      </w:pPr>
      <w:r w:rsidRPr="005A5E33">
        <w:rPr>
          <w:rFonts w:asciiTheme="minorHAnsi" w:hAnsiTheme="minorHAnsi" w:cstheme="minorHAnsi"/>
          <w:sz w:val="24"/>
          <w:szCs w:val="24"/>
        </w:rPr>
        <w:t>Ensuring that schools meet the learning needs of all their students;</w:t>
      </w:r>
    </w:p>
    <w:p w14:paraId="4A529F9E" w14:textId="77777777" w:rsidR="009C1887" w:rsidRPr="005A5E33" w:rsidRDefault="00BE3839" w:rsidP="00F43808">
      <w:pPr>
        <w:pStyle w:val="ListParagraph"/>
        <w:numPr>
          <w:ilvl w:val="0"/>
          <w:numId w:val="3"/>
        </w:numPr>
        <w:spacing w:line="276" w:lineRule="auto"/>
        <w:rPr>
          <w:rFonts w:asciiTheme="minorHAnsi" w:hAnsiTheme="minorHAnsi" w:cstheme="minorHAnsi"/>
          <w:sz w:val="24"/>
          <w:szCs w:val="24"/>
        </w:rPr>
      </w:pPr>
      <w:r w:rsidRPr="005A5E33">
        <w:rPr>
          <w:rFonts w:asciiTheme="minorHAnsi" w:hAnsiTheme="minorHAnsi" w:cstheme="minorHAnsi"/>
          <w:sz w:val="24"/>
          <w:szCs w:val="24"/>
        </w:rPr>
        <w:t>Building professional capital and collective responsibility throughout the system;</w:t>
      </w:r>
    </w:p>
    <w:p w14:paraId="5EC2522E" w14:textId="77777777" w:rsidR="009C1887" w:rsidRPr="005A5E33" w:rsidRDefault="00BE3839" w:rsidP="00F43808">
      <w:pPr>
        <w:pStyle w:val="ListParagraph"/>
        <w:numPr>
          <w:ilvl w:val="0"/>
          <w:numId w:val="3"/>
        </w:numPr>
        <w:spacing w:line="276" w:lineRule="auto"/>
        <w:rPr>
          <w:rFonts w:asciiTheme="minorHAnsi" w:hAnsiTheme="minorHAnsi" w:cstheme="minorHAnsi"/>
          <w:sz w:val="24"/>
          <w:szCs w:val="24"/>
        </w:rPr>
      </w:pPr>
      <w:r w:rsidRPr="005A5E33">
        <w:rPr>
          <w:rFonts w:asciiTheme="minorHAnsi" w:hAnsiTheme="minorHAnsi" w:cstheme="minorHAnsi"/>
          <w:sz w:val="24"/>
          <w:szCs w:val="24"/>
        </w:rPr>
        <w:t>Developing a coherent assessment and evaluation framework to promote improvement; and</w:t>
      </w:r>
    </w:p>
    <w:p w14:paraId="5FD78A1F" w14:textId="72B658D3" w:rsidR="009C1887" w:rsidRPr="005A5E33" w:rsidRDefault="00BE3839" w:rsidP="00F43808">
      <w:pPr>
        <w:pStyle w:val="ListParagraph"/>
        <w:numPr>
          <w:ilvl w:val="0"/>
          <w:numId w:val="3"/>
        </w:numPr>
        <w:spacing w:line="276" w:lineRule="auto"/>
        <w:rPr>
          <w:rFonts w:asciiTheme="minorHAnsi" w:hAnsiTheme="minorHAnsi" w:cstheme="minorHAnsi"/>
          <w:sz w:val="24"/>
          <w:szCs w:val="24"/>
        </w:rPr>
      </w:pPr>
      <w:r w:rsidRPr="005A5E33">
        <w:rPr>
          <w:rFonts w:asciiTheme="minorHAnsi" w:hAnsiTheme="minorHAnsi" w:cstheme="minorHAnsi"/>
          <w:sz w:val="24"/>
          <w:szCs w:val="24"/>
        </w:rPr>
        <w:t>Defining a long</w:t>
      </w:r>
      <w:r w:rsidR="00414326" w:rsidRPr="005A5E33">
        <w:rPr>
          <w:rFonts w:asciiTheme="minorHAnsi" w:hAnsiTheme="minorHAnsi" w:cstheme="minorHAnsi"/>
          <w:sz w:val="24"/>
          <w:szCs w:val="24"/>
        </w:rPr>
        <w:t>-</w:t>
      </w:r>
      <w:r w:rsidRPr="005A5E33">
        <w:rPr>
          <w:rFonts w:asciiTheme="minorHAnsi" w:hAnsiTheme="minorHAnsi" w:cstheme="minorHAnsi"/>
          <w:sz w:val="24"/>
          <w:szCs w:val="24"/>
        </w:rPr>
        <w:t>term education strategy that builds on a select number of core priorities, is</w:t>
      </w:r>
      <w:r w:rsidR="00284B78" w:rsidRPr="005A5E33">
        <w:rPr>
          <w:rFonts w:asciiTheme="minorHAnsi" w:hAnsiTheme="minorHAnsi" w:cstheme="minorHAnsi"/>
          <w:sz w:val="24"/>
          <w:szCs w:val="24"/>
        </w:rPr>
        <w:t xml:space="preserve"> </w:t>
      </w:r>
      <w:r w:rsidRPr="005A5E33">
        <w:rPr>
          <w:rFonts w:asciiTheme="minorHAnsi" w:hAnsiTheme="minorHAnsi" w:cstheme="minorHAnsi"/>
          <w:sz w:val="24"/>
          <w:szCs w:val="24"/>
        </w:rPr>
        <w:t>adequately designed and resourced and has appropriate governance and support structures.</w:t>
      </w:r>
    </w:p>
    <w:p w14:paraId="409D99B4" w14:textId="77777777" w:rsidR="00097D17" w:rsidRPr="005A5E33" w:rsidRDefault="00097D17" w:rsidP="00F43808">
      <w:pPr>
        <w:spacing w:line="276" w:lineRule="auto"/>
        <w:rPr>
          <w:rFonts w:cstheme="minorHAnsi"/>
          <w:sz w:val="24"/>
          <w:szCs w:val="24"/>
        </w:rPr>
      </w:pPr>
    </w:p>
    <w:p w14:paraId="496094BB" w14:textId="66D3110F" w:rsidR="00097D17" w:rsidRPr="005A5E33" w:rsidRDefault="00BE3839" w:rsidP="00F43808">
      <w:pPr>
        <w:spacing w:line="276" w:lineRule="auto"/>
        <w:rPr>
          <w:rFonts w:cstheme="minorHAnsi"/>
          <w:sz w:val="24"/>
          <w:szCs w:val="24"/>
        </w:rPr>
      </w:pPr>
      <w:r w:rsidRPr="005A5E33">
        <w:rPr>
          <w:rFonts w:cstheme="minorHAnsi"/>
          <w:sz w:val="24"/>
          <w:szCs w:val="24"/>
        </w:rPr>
        <w:t>Furthermore, in 2014, the Welsh Government commissioned Professor Graham Donaldso</w:t>
      </w:r>
      <w:r w:rsidR="00D3589C" w:rsidRPr="005A5E33">
        <w:rPr>
          <w:rFonts w:cstheme="minorHAnsi"/>
          <w:sz w:val="24"/>
          <w:szCs w:val="24"/>
        </w:rPr>
        <w:t>n t</w:t>
      </w:r>
      <w:r w:rsidRPr="005A5E33">
        <w:rPr>
          <w:rFonts w:cstheme="minorHAnsi"/>
          <w:sz w:val="24"/>
          <w:szCs w:val="24"/>
        </w:rPr>
        <w:t xml:space="preserve">o conduct a fundamental ‘Review of Curriculum and Assessment Arrangements in Wales’ from Foundation Phase to Key Stage 4. </w:t>
      </w:r>
      <w:r w:rsidR="00E647A1" w:rsidRPr="005A5E33">
        <w:rPr>
          <w:rStyle w:val="color31"/>
          <w:rFonts w:cstheme="minorHAnsi"/>
          <w:sz w:val="24"/>
          <w:szCs w:val="24"/>
          <w:bdr w:val="none" w:sz="0" w:space="0" w:color="auto" w:frame="1"/>
        </w:rPr>
        <w:t>Graham Donaldson began his career as a history and social science teacher and has since spent ov</w:t>
      </w:r>
      <w:r w:rsidR="00097D17" w:rsidRPr="005A5E33">
        <w:rPr>
          <w:rStyle w:val="color31"/>
          <w:rFonts w:cstheme="minorHAnsi"/>
          <w:sz w:val="24"/>
          <w:szCs w:val="24"/>
          <w:bdr w:val="none" w:sz="0" w:space="0" w:color="auto" w:frame="1"/>
        </w:rPr>
        <w:t>er 40 years in education, working</w:t>
      </w:r>
      <w:r w:rsidR="00E647A1" w:rsidRPr="005A5E33">
        <w:rPr>
          <w:rStyle w:val="color31"/>
          <w:rFonts w:cstheme="minorHAnsi"/>
          <w:sz w:val="24"/>
          <w:szCs w:val="24"/>
          <w:bdr w:val="none" w:sz="0" w:space="0" w:color="auto" w:frame="1"/>
        </w:rPr>
        <w:t xml:space="preserve"> in schools, universities, local and central government. He became head of the Scottish Inspectorate (HMIE) and </w:t>
      </w:r>
      <w:r w:rsidR="00D057F5">
        <w:rPr>
          <w:rStyle w:val="color31"/>
          <w:rFonts w:cstheme="minorHAnsi"/>
          <w:sz w:val="24"/>
          <w:szCs w:val="24"/>
          <w:bdr w:val="none" w:sz="0" w:space="0" w:color="auto" w:frame="1"/>
        </w:rPr>
        <w:t>then</w:t>
      </w:r>
      <w:r w:rsidR="00E647A1" w:rsidRPr="005A5E33">
        <w:rPr>
          <w:rStyle w:val="color31"/>
          <w:rFonts w:cstheme="minorHAnsi"/>
          <w:sz w:val="24"/>
          <w:szCs w:val="24"/>
          <w:bdr w:val="none" w:sz="0" w:space="0" w:color="auto" w:frame="1"/>
        </w:rPr>
        <w:t xml:space="preserve"> chief executive of the agency and Chief Professional Advisor on education to the Scottish Government. </w:t>
      </w:r>
      <w:r w:rsidR="00E647A1" w:rsidRPr="005A5E33">
        <w:rPr>
          <w:rFonts w:cstheme="minorHAnsi"/>
          <w:sz w:val="24"/>
          <w:szCs w:val="24"/>
        </w:rPr>
        <w:t xml:space="preserve"> </w:t>
      </w:r>
      <w:r w:rsidR="00E647A1" w:rsidRPr="005A5E33">
        <w:rPr>
          <w:rStyle w:val="color31"/>
          <w:rFonts w:cstheme="minorHAnsi"/>
          <w:sz w:val="24"/>
          <w:szCs w:val="24"/>
          <w:bdr w:val="none" w:sz="0" w:space="0" w:color="auto" w:frame="1"/>
        </w:rPr>
        <w:t>In addition, he has worked extensively internationally as a consultant; an international expert for the OECD; an independent consultant; and President of the Standing International Conference of Inspectorates (SICI). </w:t>
      </w:r>
      <w:r w:rsidR="00E647A1" w:rsidRPr="005A5E33">
        <w:rPr>
          <w:rFonts w:cstheme="minorHAnsi"/>
          <w:sz w:val="24"/>
          <w:szCs w:val="24"/>
        </w:rPr>
        <w:t xml:space="preserve"> </w:t>
      </w:r>
      <w:r w:rsidR="00E647A1" w:rsidRPr="005A5E33">
        <w:rPr>
          <w:rFonts w:cstheme="minorHAnsi"/>
          <w:sz w:val="24"/>
          <w:szCs w:val="24"/>
          <w:bdr w:val="none" w:sz="0" w:space="0" w:color="auto" w:frame="1"/>
        </w:rPr>
        <w:t>His company, formed in 2014, provides educational consulta</w:t>
      </w:r>
      <w:r w:rsidR="00097D17" w:rsidRPr="005A5E33">
        <w:rPr>
          <w:rFonts w:cstheme="minorHAnsi"/>
          <w:sz w:val="24"/>
          <w:szCs w:val="24"/>
          <w:bdr w:val="none" w:sz="0" w:space="0" w:color="auto" w:frame="1"/>
        </w:rPr>
        <w:t>n</w:t>
      </w:r>
      <w:r w:rsidR="00E647A1" w:rsidRPr="005A5E33">
        <w:rPr>
          <w:rFonts w:cstheme="minorHAnsi"/>
          <w:sz w:val="24"/>
          <w:szCs w:val="24"/>
          <w:bdr w:val="none" w:sz="0" w:space="0" w:color="auto" w:frame="1"/>
        </w:rPr>
        <w:t>cy on education with a particular focus on curriculum development, assessment, teacher education and educational evaluation and inspection</w:t>
      </w:r>
      <w:r w:rsidR="00622593" w:rsidRPr="005A5E33">
        <w:rPr>
          <w:rFonts w:cstheme="minorHAnsi"/>
          <w:sz w:val="24"/>
          <w:szCs w:val="24"/>
          <w:bdr w:val="none" w:sz="0" w:space="0" w:color="auto" w:frame="1"/>
        </w:rPr>
        <w:t xml:space="preserve">.  </w:t>
      </w:r>
      <w:r w:rsidR="00622593" w:rsidRPr="005A5E33">
        <w:rPr>
          <w:rFonts w:cstheme="minorHAnsi"/>
          <w:color w:val="000000" w:themeColor="text1"/>
          <w:sz w:val="24"/>
          <w:szCs w:val="24"/>
        </w:rPr>
        <w:t>Donaldson was also responsible for developing Scotland’s Curriculum for Excellence in 2010 which received a positive review from the OECD in 2015</w:t>
      </w:r>
      <w:r w:rsidR="00414326" w:rsidRPr="005A5E33">
        <w:rPr>
          <w:rFonts w:cstheme="minorHAnsi"/>
          <w:sz w:val="24"/>
          <w:szCs w:val="24"/>
          <w:bdr w:val="none" w:sz="0" w:space="0" w:color="auto" w:frame="1"/>
        </w:rPr>
        <w:t xml:space="preserve"> so he has a wealth of knowledge and experience on developing curricula.</w:t>
      </w:r>
    </w:p>
    <w:p w14:paraId="6C7F5808" w14:textId="77777777" w:rsidR="00097D17" w:rsidRPr="005A5E33" w:rsidRDefault="00097D17" w:rsidP="00F43808">
      <w:pPr>
        <w:pStyle w:val="font8"/>
        <w:spacing w:before="0" w:beforeAutospacing="0" w:after="0" w:afterAutospacing="0" w:line="276" w:lineRule="auto"/>
        <w:textAlignment w:val="baseline"/>
        <w:rPr>
          <w:rFonts w:asciiTheme="minorHAnsi" w:hAnsiTheme="minorHAnsi" w:cstheme="minorHAnsi"/>
          <w:bdr w:val="none" w:sz="0" w:space="0" w:color="auto" w:frame="1"/>
        </w:rPr>
      </w:pPr>
    </w:p>
    <w:p w14:paraId="63D88C48" w14:textId="0544DA37" w:rsidR="009C1887" w:rsidRPr="005A5E33" w:rsidRDefault="00E647A1" w:rsidP="00F43808">
      <w:pPr>
        <w:spacing w:line="276" w:lineRule="auto"/>
        <w:rPr>
          <w:rFonts w:cstheme="minorHAnsi"/>
          <w:sz w:val="24"/>
          <w:szCs w:val="24"/>
        </w:rPr>
      </w:pPr>
      <w:r w:rsidRPr="005A5E33">
        <w:rPr>
          <w:rFonts w:cstheme="minorHAnsi"/>
          <w:sz w:val="24"/>
          <w:szCs w:val="24"/>
        </w:rPr>
        <w:t>Following the in-depth review, Donaldson</w:t>
      </w:r>
      <w:r w:rsidR="00BE3839" w:rsidRPr="005A5E33">
        <w:rPr>
          <w:rFonts w:cstheme="minorHAnsi"/>
          <w:sz w:val="24"/>
          <w:szCs w:val="24"/>
        </w:rPr>
        <w:t xml:space="preserve"> pres</w:t>
      </w:r>
      <w:r w:rsidRPr="005A5E33">
        <w:rPr>
          <w:rFonts w:cstheme="minorHAnsi"/>
          <w:sz w:val="24"/>
          <w:szCs w:val="24"/>
        </w:rPr>
        <w:t>ented a report</w:t>
      </w:r>
      <w:r w:rsidR="00BE3839" w:rsidRPr="005A5E33">
        <w:rPr>
          <w:rFonts w:cstheme="minorHAnsi"/>
          <w:color w:val="FF0000"/>
          <w:sz w:val="24"/>
          <w:szCs w:val="24"/>
        </w:rPr>
        <w:t xml:space="preserve"> </w:t>
      </w:r>
      <w:r w:rsidR="00BE3839" w:rsidRPr="005A5E33">
        <w:rPr>
          <w:rFonts w:cstheme="minorHAnsi"/>
          <w:sz w:val="24"/>
          <w:szCs w:val="24"/>
        </w:rPr>
        <w:t>(Donaldson, 2015)</w:t>
      </w:r>
      <w:r w:rsidRPr="005A5E33">
        <w:rPr>
          <w:rFonts w:cstheme="minorHAnsi"/>
          <w:sz w:val="24"/>
          <w:szCs w:val="24"/>
        </w:rPr>
        <w:t xml:space="preserve"> in which he outlined suggestions for a new Welsh curriculum</w:t>
      </w:r>
      <w:r w:rsidR="00BE3839" w:rsidRPr="005A5E33">
        <w:rPr>
          <w:rFonts w:cstheme="minorHAnsi"/>
          <w:sz w:val="24"/>
          <w:szCs w:val="24"/>
        </w:rPr>
        <w:t xml:space="preserve">.  </w:t>
      </w:r>
      <w:r w:rsidRPr="005A5E33">
        <w:rPr>
          <w:rFonts w:eastAsia="Times New Roman" w:cstheme="minorHAnsi"/>
          <w:sz w:val="24"/>
          <w:szCs w:val="24"/>
          <w:lang w:eastAsia="en-GB"/>
        </w:rPr>
        <w:t>Also, i</w:t>
      </w:r>
      <w:r w:rsidR="00BE3839" w:rsidRPr="005A5E33">
        <w:rPr>
          <w:rFonts w:eastAsia="Times New Roman" w:cstheme="minorHAnsi"/>
          <w:sz w:val="24"/>
          <w:szCs w:val="24"/>
          <w:lang w:eastAsia="en-GB"/>
        </w:rPr>
        <w:t>n October 2014,</w:t>
      </w:r>
      <w:r w:rsidR="00D3589C" w:rsidRPr="005A5E33">
        <w:rPr>
          <w:rFonts w:cstheme="minorHAnsi"/>
          <w:sz w:val="24"/>
          <w:szCs w:val="24"/>
        </w:rPr>
        <w:t xml:space="preserve"> H</w:t>
      </w:r>
      <w:r w:rsidR="00BE3839" w:rsidRPr="005A5E33">
        <w:rPr>
          <w:rFonts w:cstheme="minorHAnsi"/>
          <w:sz w:val="24"/>
          <w:szCs w:val="24"/>
        </w:rPr>
        <w:t>uw Lewis, Minister for Education and Skills at the time,</w:t>
      </w:r>
      <w:r w:rsidR="00BE3839" w:rsidRPr="005A5E33">
        <w:rPr>
          <w:rFonts w:eastAsia="Times New Roman" w:cstheme="minorHAnsi"/>
          <w:sz w:val="24"/>
          <w:szCs w:val="24"/>
          <w:lang w:eastAsia="en-GB"/>
        </w:rPr>
        <w:t xml:space="preserve"> launched </w:t>
      </w:r>
      <w:r w:rsidR="00BE3839" w:rsidRPr="005A5E33">
        <w:rPr>
          <w:rFonts w:eastAsia="Times New Roman" w:cstheme="minorHAnsi"/>
          <w:i/>
          <w:sz w:val="24"/>
          <w:szCs w:val="24"/>
          <w:lang w:eastAsia="en-GB"/>
        </w:rPr>
        <w:t>Qualified for Life – An Education Improvement Plan for Wales</w:t>
      </w:r>
      <w:r w:rsidR="00BE3839" w:rsidRPr="005A5E33">
        <w:rPr>
          <w:rFonts w:eastAsia="Times New Roman" w:cstheme="minorHAnsi"/>
          <w:sz w:val="24"/>
          <w:szCs w:val="24"/>
          <w:lang w:eastAsia="en-GB"/>
        </w:rPr>
        <w:t>.  The document set out the vision and aims for education in Wales to 2020, underpinned by four strategic objectives and associated actions to support education improvements.  The</w:t>
      </w:r>
      <w:r w:rsidRPr="005A5E33">
        <w:rPr>
          <w:rFonts w:eastAsia="Times New Roman" w:cstheme="minorHAnsi"/>
          <w:sz w:val="24"/>
          <w:szCs w:val="24"/>
          <w:lang w:eastAsia="en-GB"/>
        </w:rPr>
        <w:t>se</w:t>
      </w:r>
      <w:r w:rsidR="00BE3839" w:rsidRPr="005A5E33">
        <w:rPr>
          <w:rFonts w:eastAsia="Times New Roman" w:cstheme="minorHAnsi"/>
          <w:sz w:val="24"/>
          <w:szCs w:val="24"/>
          <w:lang w:eastAsia="en-GB"/>
        </w:rPr>
        <w:t xml:space="preserve"> four strategic aims wer</w:t>
      </w:r>
      <w:r w:rsidR="00D3589C" w:rsidRPr="005A5E33">
        <w:rPr>
          <w:rFonts w:eastAsia="Times New Roman" w:cstheme="minorHAnsi"/>
          <w:sz w:val="24"/>
          <w:szCs w:val="24"/>
          <w:lang w:eastAsia="en-GB"/>
        </w:rPr>
        <w:t>e:</w:t>
      </w:r>
    </w:p>
    <w:p w14:paraId="058AA2C4" w14:textId="77777777" w:rsidR="009C1887" w:rsidRPr="005A5E33" w:rsidRDefault="00BE3839" w:rsidP="00F43808">
      <w:pPr>
        <w:numPr>
          <w:ilvl w:val="0"/>
          <w:numId w:val="7"/>
        </w:numPr>
        <w:shd w:val="clear" w:color="auto" w:fill="FFFFFF"/>
        <w:spacing w:beforeAutospacing="1" w:afterAutospacing="1" w:line="276" w:lineRule="auto"/>
        <w:rPr>
          <w:rFonts w:eastAsia="Times New Roman" w:cstheme="minorHAnsi"/>
          <w:sz w:val="24"/>
          <w:szCs w:val="24"/>
          <w:lang w:eastAsia="en-GB"/>
        </w:rPr>
      </w:pPr>
      <w:r w:rsidRPr="005A5E33">
        <w:rPr>
          <w:rFonts w:eastAsia="Times New Roman" w:cstheme="minorHAnsi"/>
          <w:sz w:val="24"/>
          <w:szCs w:val="24"/>
          <w:lang w:eastAsia="en-GB"/>
        </w:rPr>
        <w:t>An excellent professional workforce with strong pedagogy based on an understanding of what works</w:t>
      </w:r>
    </w:p>
    <w:p w14:paraId="3292EF4D" w14:textId="77777777" w:rsidR="009C1887" w:rsidRPr="005A5E33" w:rsidRDefault="00BE3839" w:rsidP="00F43808">
      <w:pPr>
        <w:numPr>
          <w:ilvl w:val="0"/>
          <w:numId w:val="7"/>
        </w:numPr>
        <w:shd w:val="clear" w:color="auto" w:fill="FFFFFF"/>
        <w:spacing w:beforeAutospacing="1" w:afterAutospacing="1" w:line="276" w:lineRule="auto"/>
        <w:rPr>
          <w:rFonts w:eastAsia="Times New Roman" w:cstheme="minorHAnsi"/>
          <w:sz w:val="24"/>
          <w:szCs w:val="24"/>
          <w:lang w:eastAsia="en-GB"/>
        </w:rPr>
      </w:pPr>
      <w:r w:rsidRPr="005A5E33">
        <w:rPr>
          <w:rFonts w:eastAsia="Times New Roman" w:cstheme="minorHAnsi"/>
          <w:sz w:val="24"/>
          <w:szCs w:val="24"/>
          <w:lang w:eastAsia="en-GB"/>
        </w:rPr>
        <w:t>A curriculum which is engaging and attractive to children and young people and which develops within them an independent ability to apply knowledge and skills</w:t>
      </w:r>
    </w:p>
    <w:p w14:paraId="49F33C5B" w14:textId="77777777" w:rsidR="009C1887" w:rsidRPr="005A5E33" w:rsidRDefault="00BE3839" w:rsidP="00F43808">
      <w:pPr>
        <w:numPr>
          <w:ilvl w:val="0"/>
          <w:numId w:val="7"/>
        </w:numPr>
        <w:shd w:val="clear" w:color="auto" w:fill="FFFFFF"/>
        <w:spacing w:beforeAutospacing="1" w:afterAutospacing="1" w:line="276" w:lineRule="auto"/>
        <w:rPr>
          <w:rFonts w:eastAsia="Times New Roman" w:cstheme="minorHAnsi"/>
          <w:sz w:val="24"/>
          <w:szCs w:val="24"/>
          <w:lang w:eastAsia="en-GB"/>
        </w:rPr>
      </w:pPr>
      <w:r w:rsidRPr="005A5E33">
        <w:rPr>
          <w:rFonts w:eastAsia="Times New Roman" w:cstheme="minorHAnsi"/>
          <w:sz w:val="24"/>
          <w:szCs w:val="24"/>
          <w:lang w:eastAsia="en-GB"/>
        </w:rPr>
        <w:t>The qualifications young people achieve are nationally and internationally respected and act as a credible passport to their future learning and employment</w:t>
      </w:r>
    </w:p>
    <w:p w14:paraId="135F51AB" w14:textId="05BADF8E" w:rsidR="009C1887" w:rsidRPr="005A5E33" w:rsidRDefault="00BE3839" w:rsidP="00F43808">
      <w:pPr>
        <w:numPr>
          <w:ilvl w:val="0"/>
          <w:numId w:val="7"/>
        </w:numPr>
        <w:shd w:val="clear" w:color="auto" w:fill="FFFFFF"/>
        <w:spacing w:beforeAutospacing="1" w:afterAutospacing="1" w:line="276" w:lineRule="auto"/>
        <w:rPr>
          <w:rFonts w:eastAsia="Times New Roman" w:cstheme="minorHAnsi"/>
          <w:sz w:val="24"/>
          <w:szCs w:val="24"/>
          <w:lang w:eastAsia="en-GB"/>
        </w:rPr>
      </w:pPr>
      <w:r w:rsidRPr="005A5E33">
        <w:rPr>
          <w:rFonts w:eastAsia="Times New Roman" w:cstheme="minorHAnsi"/>
          <w:sz w:val="24"/>
          <w:szCs w:val="24"/>
          <w:lang w:eastAsia="en-GB"/>
        </w:rPr>
        <w:t>Leaders of education at every level working together in a self-improving system, providing mutual support and challenge to raise standards in all schools.</w:t>
      </w:r>
    </w:p>
    <w:p w14:paraId="6D1F06AD" w14:textId="31B77B64" w:rsidR="00E647A1" w:rsidRPr="005A5E33" w:rsidRDefault="00E647A1" w:rsidP="00F43808">
      <w:pPr>
        <w:shd w:val="clear" w:color="auto" w:fill="FFFFFF"/>
        <w:spacing w:beforeAutospacing="1" w:afterAutospacing="1" w:line="276" w:lineRule="auto"/>
        <w:ind w:left="1440"/>
        <w:rPr>
          <w:rFonts w:eastAsia="Times New Roman" w:cstheme="minorHAnsi"/>
          <w:sz w:val="24"/>
          <w:szCs w:val="24"/>
          <w:lang w:eastAsia="en-GB"/>
        </w:rPr>
      </w:pPr>
      <w:r w:rsidRPr="005A5E33">
        <w:rPr>
          <w:rFonts w:eastAsia="Times New Roman" w:cstheme="minorHAnsi"/>
          <w:sz w:val="24"/>
          <w:szCs w:val="24"/>
          <w:lang w:eastAsia="en-GB"/>
        </w:rPr>
        <w:t>(WG, 2014</w:t>
      </w:r>
      <w:r w:rsidR="00CA04BE" w:rsidRPr="005A5E33">
        <w:rPr>
          <w:rFonts w:eastAsia="Times New Roman" w:cstheme="minorHAnsi"/>
          <w:sz w:val="24"/>
          <w:szCs w:val="24"/>
          <w:lang w:eastAsia="en-GB"/>
        </w:rPr>
        <w:t xml:space="preserve">: </w:t>
      </w:r>
      <w:r w:rsidRPr="005A5E33">
        <w:rPr>
          <w:rFonts w:eastAsia="Times New Roman" w:cstheme="minorHAnsi"/>
          <w:sz w:val="24"/>
          <w:szCs w:val="24"/>
          <w:lang w:eastAsia="en-GB"/>
        </w:rPr>
        <w:t>5)</w:t>
      </w:r>
    </w:p>
    <w:p w14:paraId="2C3EFCAB" w14:textId="44128710" w:rsidR="009C1887" w:rsidRPr="005A5E33" w:rsidRDefault="00BE3839" w:rsidP="00F43808">
      <w:pPr>
        <w:spacing w:line="276" w:lineRule="auto"/>
        <w:rPr>
          <w:rFonts w:cstheme="minorHAnsi"/>
          <w:sz w:val="24"/>
          <w:szCs w:val="24"/>
        </w:rPr>
      </w:pPr>
      <w:r w:rsidRPr="005A5E33">
        <w:rPr>
          <w:rFonts w:cstheme="minorHAnsi"/>
          <w:sz w:val="24"/>
          <w:szCs w:val="24"/>
        </w:rPr>
        <w:t xml:space="preserve">Following this, in the document </w:t>
      </w:r>
      <w:r w:rsidRPr="005A5E33">
        <w:rPr>
          <w:rFonts w:cstheme="minorHAnsi"/>
          <w:i/>
          <w:sz w:val="24"/>
          <w:szCs w:val="24"/>
        </w:rPr>
        <w:t>A curriculum for Wales – a curriculum for life</w:t>
      </w:r>
      <w:r w:rsidRPr="005A5E33">
        <w:rPr>
          <w:rFonts w:cstheme="minorHAnsi"/>
          <w:sz w:val="24"/>
          <w:szCs w:val="24"/>
        </w:rPr>
        <w:t xml:space="preserve"> (2015</w:t>
      </w:r>
      <w:r w:rsidR="00CA04BE" w:rsidRPr="005A5E33">
        <w:rPr>
          <w:rFonts w:cstheme="minorHAnsi"/>
          <w:sz w:val="24"/>
          <w:szCs w:val="24"/>
        </w:rPr>
        <w:t>: 1</w:t>
      </w:r>
      <w:r w:rsidRPr="005A5E33">
        <w:rPr>
          <w:rFonts w:cstheme="minorHAnsi"/>
          <w:sz w:val="24"/>
          <w:szCs w:val="24"/>
        </w:rPr>
        <w:t>), Huw Lewis wrote that ‘this is an exciting time for education in Wales. There is a new momentum in Welsh education, driven by our reforms, and focused on raising standards across the board.’</w:t>
      </w:r>
    </w:p>
    <w:p w14:paraId="6EB5CAA4" w14:textId="5C1823FA" w:rsidR="009C1887" w:rsidRPr="00AC58DE" w:rsidRDefault="00BE3839" w:rsidP="00AC58DE">
      <w:pPr>
        <w:pStyle w:val="NormalWeb"/>
        <w:spacing w:line="276" w:lineRule="auto"/>
        <w:rPr>
          <w:rFonts w:asciiTheme="minorHAnsi" w:hAnsiTheme="minorHAnsi" w:cstheme="minorHAnsi"/>
        </w:rPr>
      </w:pPr>
      <w:r w:rsidRPr="00AC58DE">
        <w:rPr>
          <w:rFonts w:asciiTheme="minorHAnsi" w:hAnsiTheme="minorHAnsi" w:cstheme="minorHAnsi"/>
        </w:rPr>
        <w:t>Subsequently, in 2016, the Welsh Government invited the OECD t</w:t>
      </w:r>
      <w:r w:rsidR="00E647A1" w:rsidRPr="00AC58DE">
        <w:rPr>
          <w:rFonts w:asciiTheme="minorHAnsi" w:hAnsiTheme="minorHAnsi" w:cstheme="minorHAnsi"/>
        </w:rPr>
        <w:t xml:space="preserve">o conduct an </w:t>
      </w:r>
      <w:r w:rsidRPr="00AC58DE">
        <w:rPr>
          <w:rFonts w:asciiTheme="minorHAnsi" w:hAnsiTheme="minorHAnsi" w:cstheme="minorHAnsi"/>
        </w:rPr>
        <w:t>education rapid policy assessment</w:t>
      </w:r>
      <w:r w:rsidR="00E647A1" w:rsidRPr="00AC58DE">
        <w:rPr>
          <w:rFonts w:asciiTheme="minorHAnsi" w:hAnsiTheme="minorHAnsi" w:cstheme="minorHAnsi"/>
        </w:rPr>
        <w:t xml:space="preserve"> </w:t>
      </w:r>
      <w:r w:rsidRPr="00AC58DE">
        <w:rPr>
          <w:rFonts w:asciiTheme="minorHAnsi" w:hAnsiTheme="minorHAnsi" w:cstheme="minorHAnsi"/>
        </w:rPr>
        <w:t>to propose further recommendations to streng</w:t>
      </w:r>
      <w:r w:rsidR="00E647A1" w:rsidRPr="00AC58DE">
        <w:rPr>
          <w:rFonts w:asciiTheme="minorHAnsi" w:hAnsiTheme="minorHAnsi" w:cstheme="minorHAnsi"/>
        </w:rPr>
        <w:t>then Wales’ reform efforts.  Progress</w:t>
      </w:r>
      <w:r w:rsidRPr="00AC58DE">
        <w:rPr>
          <w:rFonts w:asciiTheme="minorHAnsi" w:hAnsiTheme="minorHAnsi" w:cstheme="minorHAnsi"/>
        </w:rPr>
        <w:t xml:space="preserve"> </w:t>
      </w:r>
      <w:r w:rsidR="00E647A1" w:rsidRPr="00AC58DE">
        <w:rPr>
          <w:rFonts w:asciiTheme="minorHAnsi" w:hAnsiTheme="minorHAnsi" w:cstheme="minorHAnsi"/>
        </w:rPr>
        <w:t>was reported</w:t>
      </w:r>
      <w:r w:rsidRPr="00AC58DE">
        <w:rPr>
          <w:rFonts w:asciiTheme="minorHAnsi" w:hAnsiTheme="minorHAnsi" w:cstheme="minorHAnsi"/>
        </w:rPr>
        <w:t xml:space="preserve"> in several</w:t>
      </w:r>
      <w:r w:rsidR="00E647A1" w:rsidRPr="00AC58DE">
        <w:rPr>
          <w:rFonts w:asciiTheme="minorHAnsi" w:hAnsiTheme="minorHAnsi" w:cstheme="minorHAnsi"/>
        </w:rPr>
        <w:t xml:space="preserve"> policy areas</w:t>
      </w:r>
      <w:r w:rsidR="00AC58DE">
        <w:rPr>
          <w:rFonts w:asciiTheme="minorHAnsi" w:hAnsiTheme="minorHAnsi" w:cstheme="minorHAnsi"/>
        </w:rPr>
        <w:t xml:space="preserve"> </w:t>
      </w:r>
      <w:r w:rsidR="00AC58DE" w:rsidRPr="00AC58DE">
        <w:rPr>
          <w:rFonts w:asciiTheme="minorHAnsi" w:hAnsiTheme="minorHAnsi" w:cstheme="minorHAnsi"/>
        </w:rPr>
        <w:t>including support</w:t>
      </w:r>
      <w:r w:rsidR="00AC58DE">
        <w:rPr>
          <w:rFonts w:asciiTheme="minorHAnsi" w:hAnsiTheme="minorHAnsi" w:cstheme="minorHAnsi"/>
        </w:rPr>
        <w:t xml:space="preserve"> given to teachers for</w:t>
      </w:r>
      <w:r w:rsidR="00AC58DE" w:rsidRPr="00AC58DE">
        <w:rPr>
          <w:rFonts w:asciiTheme="minorHAnsi" w:hAnsiTheme="minorHAnsi" w:cstheme="minorHAnsi"/>
        </w:rPr>
        <w:t xml:space="preserve"> professional learning, </w:t>
      </w:r>
      <w:r w:rsidR="00AC58DE">
        <w:rPr>
          <w:rFonts w:asciiTheme="minorHAnsi" w:hAnsiTheme="minorHAnsi" w:cstheme="minorHAnsi"/>
        </w:rPr>
        <w:t>more</w:t>
      </w:r>
      <w:r w:rsidR="00AC58DE" w:rsidRPr="00AC58DE">
        <w:rPr>
          <w:rFonts w:asciiTheme="minorHAnsi" w:hAnsiTheme="minorHAnsi" w:cstheme="minorHAnsi"/>
        </w:rPr>
        <w:t xml:space="preserve"> school-to-school collaborations</w:t>
      </w:r>
      <w:r w:rsidR="00AC58DE">
        <w:rPr>
          <w:rFonts w:asciiTheme="minorHAnsi" w:hAnsiTheme="minorHAnsi" w:cstheme="minorHAnsi"/>
        </w:rPr>
        <w:t xml:space="preserve"> </w:t>
      </w:r>
      <w:r w:rsidR="00AC58DE" w:rsidRPr="00AC58DE">
        <w:rPr>
          <w:rFonts w:asciiTheme="minorHAnsi" w:hAnsiTheme="minorHAnsi" w:cstheme="minorHAnsi"/>
        </w:rPr>
        <w:t>and the development of a national school categorisation system</w:t>
      </w:r>
      <w:r w:rsidR="00E647A1" w:rsidRPr="00AC58DE">
        <w:rPr>
          <w:rFonts w:asciiTheme="minorHAnsi" w:hAnsiTheme="minorHAnsi" w:cstheme="minorHAnsi"/>
        </w:rPr>
        <w:t xml:space="preserve">.  </w:t>
      </w:r>
      <w:r w:rsidRPr="00AC58DE">
        <w:rPr>
          <w:rFonts w:asciiTheme="minorHAnsi" w:hAnsiTheme="minorHAnsi" w:cstheme="minorHAnsi"/>
        </w:rPr>
        <w:t>Moreover</w:t>
      </w:r>
      <w:r w:rsidR="00D3589C" w:rsidRPr="00AC58DE">
        <w:rPr>
          <w:rFonts w:asciiTheme="minorHAnsi" w:hAnsiTheme="minorHAnsi" w:cstheme="minorHAnsi"/>
        </w:rPr>
        <w:t xml:space="preserve">, </w:t>
      </w:r>
      <w:r w:rsidRPr="00AC58DE">
        <w:rPr>
          <w:rFonts w:asciiTheme="minorHAnsi" w:hAnsiTheme="minorHAnsi" w:cstheme="minorHAnsi"/>
        </w:rPr>
        <w:t xml:space="preserve">in his foreword of </w:t>
      </w:r>
      <w:r w:rsidRPr="00AC58DE">
        <w:rPr>
          <w:rFonts w:asciiTheme="minorHAnsi" w:hAnsiTheme="minorHAnsi" w:cstheme="minorHAnsi"/>
          <w:i/>
        </w:rPr>
        <w:t>The Welsh Education Reform Journey</w:t>
      </w:r>
      <w:r w:rsidRPr="00AC58DE">
        <w:rPr>
          <w:rFonts w:asciiTheme="minorHAnsi" w:hAnsiTheme="minorHAnsi" w:cstheme="minorHAnsi"/>
        </w:rPr>
        <w:t xml:space="preserve"> (OECD, 2017</w:t>
      </w:r>
      <w:r w:rsidR="00CA04BE" w:rsidRPr="00AC58DE">
        <w:rPr>
          <w:rFonts w:asciiTheme="minorHAnsi" w:hAnsiTheme="minorHAnsi" w:cstheme="minorHAnsi"/>
        </w:rPr>
        <w:t>: 1</w:t>
      </w:r>
      <w:r w:rsidRPr="00AC58DE">
        <w:rPr>
          <w:rFonts w:asciiTheme="minorHAnsi" w:hAnsiTheme="minorHAnsi" w:cstheme="minorHAnsi"/>
        </w:rPr>
        <w:t xml:space="preserve">), Andreas </w:t>
      </w:r>
      <w:proofErr w:type="spellStart"/>
      <w:r w:rsidRPr="00AC58DE">
        <w:rPr>
          <w:rFonts w:asciiTheme="minorHAnsi" w:hAnsiTheme="minorHAnsi" w:cstheme="minorHAnsi"/>
        </w:rPr>
        <w:t>Schleicher</w:t>
      </w:r>
      <w:proofErr w:type="spellEnd"/>
      <w:r w:rsidRPr="00AC58DE">
        <w:rPr>
          <w:rFonts w:asciiTheme="minorHAnsi" w:hAnsiTheme="minorHAnsi" w:cstheme="minorHAnsi"/>
        </w:rPr>
        <w:t>, Director for Education and Skills and Special Advisor on Education Policy to the Secretary-General OECD, wrote that ‘Wales is committed to providing high-quality and inclusive</w:t>
      </w:r>
      <w:r w:rsidR="00D3589C" w:rsidRPr="00AC58DE">
        <w:rPr>
          <w:rFonts w:asciiTheme="minorHAnsi" w:hAnsiTheme="minorHAnsi" w:cstheme="minorHAnsi"/>
        </w:rPr>
        <w:t xml:space="preserve"> ed</w:t>
      </w:r>
      <w:r w:rsidRPr="00AC58DE">
        <w:rPr>
          <w:rFonts w:asciiTheme="minorHAnsi" w:hAnsiTheme="minorHAnsi" w:cstheme="minorHAnsi"/>
        </w:rPr>
        <w:t>ucation for all Welsh citizens.’</w:t>
      </w:r>
    </w:p>
    <w:p w14:paraId="6355D8DA" w14:textId="24D66F2C" w:rsidR="009C1887" w:rsidRPr="005A5E33" w:rsidRDefault="00BE3839" w:rsidP="00F43808">
      <w:pPr>
        <w:spacing w:after="0" w:line="276" w:lineRule="auto"/>
        <w:rPr>
          <w:rFonts w:cstheme="minorHAnsi"/>
          <w:b/>
          <w:bCs/>
          <w:sz w:val="24"/>
          <w:szCs w:val="24"/>
        </w:rPr>
      </w:pPr>
      <w:r w:rsidRPr="005A5E33">
        <w:rPr>
          <w:rFonts w:cstheme="minorHAnsi"/>
          <w:sz w:val="24"/>
          <w:szCs w:val="24"/>
        </w:rPr>
        <w:t xml:space="preserve">Most recently, the Welsh Government published </w:t>
      </w:r>
      <w:r w:rsidRPr="005A5E33">
        <w:rPr>
          <w:rFonts w:cstheme="minorHAnsi"/>
          <w:i/>
          <w:sz w:val="24"/>
          <w:szCs w:val="24"/>
        </w:rPr>
        <w:t>Our national mission Action plan 2017–21</w:t>
      </w:r>
      <w:r w:rsidR="00097D17" w:rsidRPr="005A5E33">
        <w:rPr>
          <w:rFonts w:cstheme="minorHAnsi"/>
          <w:i/>
          <w:sz w:val="24"/>
          <w:szCs w:val="24"/>
        </w:rPr>
        <w:t xml:space="preserve"> (WG, 2017)</w:t>
      </w:r>
      <w:r w:rsidR="00D3589C" w:rsidRPr="005A5E33">
        <w:rPr>
          <w:rFonts w:cstheme="minorHAnsi"/>
          <w:sz w:val="24"/>
          <w:szCs w:val="24"/>
        </w:rPr>
        <w:t xml:space="preserve">. </w:t>
      </w:r>
      <w:r w:rsidRPr="005A5E33">
        <w:rPr>
          <w:rFonts w:cstheme="minorHAnsi"/>
          <w:sz w:val="24"/>
          <w:szCs w:val="24"/>
        </w:rPr>
        <w:t xml:space="preserve"> In the foreword, Kirsty Williams, our current Minister for Education and Skills declared that ‘</w:t>
      </w:r>
      <w:r w:rsidRPr="005A5E33">
        <w:rPr>
          <w:rFonts w:cstheme="minorHAnsi"/>
          <w:bCs/>
          <w:sz w:val="24"/>
          <w:szCs w:val="24"/>
        </w:rPr>
        <w:t xml:space="preserve">Our national mission is to raise standards, reduce the attainment gap and deliver an education system that is a source of national pride and confidence.”  She added that </w:t>
      </w:r>
      <w:r w:rsidRPr="005A5E33">
        <w:rPr>
          <w:rFonts w:cstheme="minorHAnsi"/>
          <w:sz w:val="24"/>
          <w:szCs w:val="24"/>
        </w:rPr>
        <w:t xml:space="preserve">our national mission is </w:t>
      </w:r>
      <w:r w:rsidR="00AC58DE">
        <w:rPr>
          <w:rFonts w:cstheme="minorHAnsi"/>
          <w:sz w:val="24"/>
          <w:szCs w:val="24"/>
        </w:rPr>
        <w:t>‘</w:t>
      </w:r>
      <w:r w:rsidRPr="005A5E33">
        <w:rPr>
          <w:rFonts w:cstheme="minorHAnsi"/>
          <w:sz w:val="24"/>
          <w:szCs w:val="24"/>
        </w:rPr>
        <w:t>ambitious, innovative and</w:t>
      </w:r>
      <w:r w:rsidRPr="005A5E33">
        <w:rPr>
          <w:rFonts w:cstheme="minorHAnsi"/>
          <w:b/>
          <w:bCs/>
          <w:sz w:val="24"/>
          <w:szCs w:val="24"/>
        </w:rPr>
        <w:t xml:space="preserve"> </w:t>
      </w:r>
      <w:r w:rsidRPr="005A5E33">
        <w:rPr>
          <w:rFonts w:cstheme="minorHAnsi"/>
          <w:sz w:val="24"/>
          <w:szCs w:val="24"/>
        </w:rPr>
        <w:t>confident</w:t>
      </w:r>
      <w:r w:rsidR="00AC58DE">
        <w:rPr>
          <w:rFonts w:cstheme="minorHAnsi"/>
          <w:sz w:val="24"/>
          <w:szCs w:val="24"/>
        </w:rPr>
        <w:t>’</w:t>
      </w:r>
      <w:r w:rsidRPr="005A5E33">
        <w:rPr>
          <w:rFonts w:cstheme="minorHAnsi"/>
          <w:sz w:val="24"/>
          <w:szCs w:val="24"/>
        </w:rPr>
        <w:t xml:space="preserve"> </w:t>
      </w:r>
      <w:r w:rsidR="00AC58DE">
        <w:rPr>
          <w:rFonts w:cstheme="minorHAnsi"/>
          <w:sz w:val="24"/>
          <w:szCs w:val="24"/>
        </w:rPr>
        <w:t xml:space="preserve">and that we are committed to </w:t>
      </w:r>
      <w:proofErr w:type="spellStart"/>
      <w:r w:rsidR="00AC58DE">
        <w:rPr>
          <w:rFonts w:cstheme="minorHAnsi"/>
          <w:sz w:val="24"/>
          <w:szCs w:val="24"/>
        </w:rPr>
        <w:t>improv</w:t>
      </w:r>
      <w:proofErr w:type="spellEnd"/>
      <w:r w:rsidR="00AC58DE">
        <w:rPr>
          <w:rFonts w:cstheme="minorHAnsi"/>
          <w:sz w:val="24"/>
          <w:szCs w:val="24"/>
        </w:rPr>
        <w:t xml:space="preserve"> </w:t>
      </w:r>
      <w:proofErr w:type="spellStart"/>
      <w:r w:rsidR="00AC58DE">
        <w:rPr>
          <w:rFonts w:cstheme="minorHAnsi"/>
          <w:sz w:val="24"/>
          <w:szCs w:val="24"/>
        </w:rPr>
        <w:t>ing</w:t>
      </w:r>
      <w:proofErr w:type="spellEnd"/>
      <w:r w:rsidR="00AC58DE">
        <w:rPr>
          <w:rFonts w:cstheme="minorHAnsi"/>
          <w:sz w:val="24"/>
          <w:szCs w:val="24"/>
        </w:rPr>
        <w:t xml:space="preserve"> our</w:t>
      </w:r>
      <w:r w:rsidRPr="005A5E33">
        <w:rPr>
          <w:rFonts w:cstheme="minorHAnsi"/>
          <w:sz w:val="24"/>
          <w:szCs w:val="24"/>
        </w:rPr>
        <w:t xml:space="preserve"> education system.</w:t>
      </w:r>
      <w:r w:rsidR="00414326" w:rsidRPr="005A5E33">
        <w:rPr>
          <w:rFonts w:cstheme="minorHAnsi"/>
          <w:b/>
          <w:bCs/>
          <w:sz w:val="24"/>
          <w:szCs w:val="24"/>
        </w:rPr>
        <w:t xml:space="preserve">  </w:t>
      </w:r>
      <w:r w:rsidRPr="005A5E33">
        <w:rPr>
          <w:rFonts w:cstheme="minorHAnsi"/>
          <w:sz w:val="24"/>
          <w:szCs w:val="24"/>
        </w:rPr>
        <w:t xml:space="preserve">Moreover, </w:t>
      </w:r>
      <w:r w:rsidR="00AC58DE">
        <w:rPr>
          <w:rFonts w:cstheme="minorHAnsi"/>
          <w:sz w:val="24"/>
          <w:szCs w:val="24"/>
        </w:rPr>
        <w:t xml:space="preserve">as for our learners, </w:t>
      </w:r>
      <w:r w:rsidRPr="005A5E33">
        <w:rPr>
          <w:rFonts w:cstheme="minorHAnsi"/>
          <w:sz w:val="24"/>
          <w:szCs w:val="24"/>
        </w:rPr>
        <w:t>she claimed that</w:t>
      </w:r>
      <w:r w:rsidR="00AC58DE">
        <w:rPr>
          <w:rFonts w:cstheme="minorHAnsi"/>
          <w:sz w:val="24"/>
          <w:szCs w:val="24"/>
        </w:rPr>
        <w:t xml:space="preserve"> they</w:t>
      </w:r>
      <w:r w:rsidRPr="005A5E33">
        <w:rPr>
          <w:rFonts w:cstheme="minorHAnsi"/>
          <w:sz w:val="24"/>
          <w:szCs w:val="24"/>
        </w:rPr>
        <w:t xml:space="preserve"> will be </w:t>
      </w:r>
      <w:r w:rsidR="00AC58DE">
        <w:rPr>
          <w:rFonts w:cstheme="minorHAnsi"/>
          <w:sz w:val="24"/>
          <w:szCs w:val="24"/>
        </w:rPr>
        <w:t>‘</w:t>
      </w:r>
      <w:r w:rsidRPr="005A5E33">
        <w:rPr>
          <w:rFonts w:cstheme="minorHAnsi"/>
          <w:sz w:val="24"/>
          <w:szCs w:val="24"/>
        </w:rPr>
        <w:t>resilient, imaginative, compassionate and ambitious</w:t>
      </w:r>
      <w:r w:rsidR="00AC58DE">
        <w:rPr>
          <w:rFonts w:cstheme="minorHAnsi"/>
          <w:sz w:val="24"/>
          <w:szCs w:val="24"/>
        </w:rPr>
        <w:t>’</w:t>
      </w:r>
      <w:r w:rsidRPr="005A5E33">
        <w:rPr>
          <w:rFonts w:cstheme="minorHAnsi"/>
          <w:sz w:val="24"/>
          <w:szCs w:val="24"/>
        </w:rPr>
        <w:t xml:space="preserve"> – they will aim high and achieve their goals</w:t>
      </w:r>
      <w:r w:rsidR="0098537D">
        <w:rPr>
          <w:rFonts w:cstheme="minorHAnsi"/>
          <w:sz w:val="24"/>
          <w:szCs w:val="24"/>
        </w:rPr>
        <w:t>, values that will be addressed in the Four Core Purposes of the new curriculum</w:t>
      </w:r>
      <w:r w:rsidRPr="005A5E33">
        <w:rPr>
          <w:rFonts w:cstheme="minorHAnsi"/>
          <w:sz w:val="24"/>
          <w:szCs w:val="24"/>
        </w:rPr>
        <w:t xml:space="preserve">.  </w:t>
      </w:r>
    </w:p>
    <w:p w14:paraId="6F6D0A25" w14:textId="77777777" w:rsidR="009C1887" w:rsidRPr="005A5E33" w:rsidRDefault="009C1887" w:rsidP="00F43808">
      <w:pPr>
        <w:spacing w:after="0" w:line="276" w:lineRule="auto"/>
        <w:rPr>
          <w:rFonts w:cstheme="minorHAnsi"/>
          <w:sz w:val="24"/>
          <w:szCs w:val="24"/>
        </w:rPr>
      </w:pPr>
    </w:p>
    <w:p w14:paraId="452B1D4F" w14:textId="305F6427" w:rsidR="009C1887" w:rsidRPr="005A5E33" w:rsidRDefault="00BE3839" w:rsidP="00F43808">
      <w:pPr>
        <w:spacing w:after="0" w:line="276" w:lineRule="auto"/>
        <w:rPr>
          <w:rFonts w:cstheme="minorHAnsi"/>
          <w:sz w:val="24"/>
          <w:szCs w:val="24"/>
        </w:rPr>
      </w:pPr>
      <w:r w:rsidRPr="005A5E33">
        <w:rPr>
          <w:rFonts w:cstheme="minorHAnsi"/>
          <w:sz w:val="24"/>
          <w:szCs w:val="24"/>
        </w:rPr>
        <w:t>The report outlined four key enabling objectives to achieve this mission</w:t>
      </w:r>
      <w:r w:rsidR="00E647A1" w:rsidRPr="005A5E33">
        <w:rPr>
          <w:rFonts w:cstheme="minorHAnsi"/>
          <w:sz w:val="24"/>
          <w:szCs w:val="24"/>
        </w:rPr>
        <w:t xml:space="preserve"> which are basically an adaption of the four strategic aims from Qualified for Life (2014)</w:t>
      </w:r>
      <w:r w:rsidRPr="005A5E33">
        <w:rPr>
          <w:rFonts w:cstheme="minorHAnsi"/>
          <w:sz w:val="24"/>
          <w:szCs w:val="24"/>
        </w:rPr>
        <w:t>:</w:t>
      </w:r>
    </w:p>
    <w:p w14:paraId="221040E2" w14:textId="34AF7DFA" w:rsidR="009C1887" w:rsidRPr="005A5E33" w:rsidRDefault="00BE3839" w:rsidP="00F43808">
      <w:pPr>
        <w:pStyle w:val="ListParagraph"/>
        <w:numPr>
          <w:ilvl w:val="0"/>
          <w:numId w:val="11"/>
        </w:numPr>
        <w:spacing w:line="276" w:lineRule="auto"/>
        <w:rPr>
          <w:rFonts w:asciiTheme="minorHAnsi" w:hAnsiTheme="minorHAnsi" w:cstheme="minorHAnsi"/>
          <w:sz w:val="24"/>
          <w:szCs w:val="24"/>
        </w:rPr>
      </w:pPr>
      <w:r w:rsidRPr="005A5E33">
        <w:rPr>
          <w:rFonts w:asciiTheme="minorHAnsi" w:hAnsiTheme="minorHAnsi" w:cstheme="minorHAnsi"/>
          <w:sz w:val="24"/>
          <w:szCs w:val="24"/>
        </w:rPr>
        <w:t>Developing a high-quality education profession.</w:t>
      </w:r>
    </w:p>
    <w:p w14:paraId="6495E821" w14:textId="280F2A86" w:rsidR="009C1887" w:rsidRPr="005A5E33" w:rsidRDefault="00BE3839" w:rsidP="00F43808">
      <w:pPr>
        <w:pStyle w:val="ListParagraph"/>
        <w:numPr>
          <w:ilvl w:val="0"/>
          <w:numId w:val="11"/>
        </w:numPr>
        <w:spacing w:line="276" w:lineRule="auto"/>
        <w:rPr>
          <w:rFonts w:asciiTheme="minorHAnsi" w:hAnsiTheme="minorHAnsi" w:cstheme="minorHAnsi"/>
          <w:sz w:val="24"/>
          <w:szCs w:val="24"/>
        </w:rPr>
      </w:pPr>
      <w:r w:rsidRPr="005A5E33">
        <w:rPr>
          <w:rFonts w:asciiTheme="minorHAnsi" w:hAnsiTheme="minorHAnsi" w:cstheme="minorHAnsi"/>
          <w:sz w:val="24"/>
          <w:szCs w:val="24"/>
        </w:rPr>
        <w:t>Inspirational leaders working collaboratively to raise standards.</w:t>
      </w:r>
    </w:p>
    <w:p w14:paraId="65F72582" w14:textId="30485B04" w:rsidR="009C1887" w:rsidRPr="005A5E33" w:rsidRDefault="00BE3839" w:rsidP="00F43808">
      <w:pPr>
        <w:pStyle w:val="ListParagraph"/>
        <w:numPr>
          <w:ilvl w:val="0"/>
          <w:numId w:val="11"/>
        </w:numPr>
        <w:spacing w:line="276" w:lineRule="auto"/>
        <w:rPr>
          <w:rFonts w:asciiTheme="minorHAnsi" w:hAnsiTheme="minorHAnsi" w:cstheme="minorHAnsi"/>
          <w:sz w:val="24"/>
          <w:szCs w:val="24"/>
        </w:rPr>
      </w:pPr>
      <w:r w:rsidRPr="005A5E33">
        <w:rPr>
          <w:rFonts w:asciiTheme="minorHAnsi" w:hAnsiTheme="minorHAnsi" w:cstheme="minorHAnsi"/>
          <w:sz w:val="24"/>
          <w:szCs w:val="24"/>
        </w:rPr>
        <w:t>Strong and inclusive schools committed to excellence, equity and well-being.</w:t>
      </w:r>
    </w:p>
    <w:p w14:paraId="668C4085" w14:textId="2DD5EFD5" w:rsidR="009C1887" w:rsidRPr="005A5E33" w:rsidRDefault="00BE3839" w:rsidP="00F43808">
      <w:pPr>
        <w:pStyle w:val="ListParagraph"/>
        <w:numPr>
          <w:ilvl w:val="0"/>
          <w:numId w:val="11"/>
        </w:numPr>
        <w:spacing w:line="276" w:lineRule="auto"/>
        <w:rPr>
          <w:rFonts w:asciiTheme="minorHAnsi" w:hAnsiTheme="minorHAnsi" w:cstheme="minorHAnsi"/>
          <w:sz w:val="24"/>
          <w:szCs w:val="24"/>
        </w:rPr>
      </w:pPr>
      <w:r w:rsidRPr="005A5E33">
        <w:rPr>
          <w:rFonts w:asciiTheme="minorHAnsi" w:hAnsiTheme="minorHAnsi" w:cstheme="minorHAnsi"/>
          <w:sz w:val="24"/>
          <w:szCs w:val="24"/>
        </w:rPr>
        <w:t>Robust assessment, evaluation and accountability arrangements supporting a self</w:t>
      </w:r>
      <w:r w:rsidR="00D3589C" w:rsidRPr="005A5E33">
        <w:rPr>
          <w:rFonts w:asciiTheme="minorHAnsi" w:hAnsiTheme="minorHAnsi" w:cstheme="minorHAnsi"/>
          <w:sz w:val="24"/>
          <w:szCs w:val="24"/>
        </w:rPr>
        <w:t>-</w:t>
      </w:r>
      <w:r w:rsidRPr="005A5E33">
        <w:rPr>
          <w:rFonts w:asciiTheme="minorHAnsi" w:hAnsiTheme="minorHAnsi" w:cstheme="minorHAnsi"/>
          <w:sz w:val="24"/>
          <w:szCs w:val="24"/>
        </w:rPr>
        <w:t xml:space="preserve">improving system. </w:t>
      </w:r>
    </w:p>
    <w:p w14:paraId="035E9A18" w14:textId="77777777" w:rsidR="00F43808" w:rsidRPr="005A5E33" w:rsidRDefault="00F43808" w:rsidP="00F43808">
      <w:pPr>
        <w:pStyle w:val="ListParagraph"/>
        <w:spacing w:line="276" w:lineRule="auto"/>
        <w:rPr>
          <w:rFonts w:asciiTheme="minorHAnsi" w:hAnsiTheme="minorHAnsi" w:cstheme="minorHAnsi"/>
          <w:sz w:val="24"/>
          <w:szCs w:val="24"/>
        </w:rPr>
      </w:pPr>
    </w:p>
    <w:p w14:paraId="2D942E98" w14:textId="42FDD33E" w:rsidR="009C1887" w:rsidRPr="005A5E33" w:rsidRDefault="00BE3839" w:rsidP="00F43808">
      <w:pPr>
        <w:spacing w:line="276" w:lineRule="auto"/>
        <w:rPr>
          <w:rFonts w:cstheme="minorHAnsi"/>
          <w:sz w:val="24"/>
          <w:szCs w:val="24"/>
        </w:rPr>
      </w:pPr>
      <w:r w:rsidRPr="005A5E33">
        <w:rPr>
          <w:rFonts w:cstheme="minorHAnsi"/>
          <w:sz w:val="24"/>
          <w:szCs w:val="24"/>
        </w:rPr>
        <w:t xml:space="preserve">As can be seen, education is continuously evolving </w:t>
      </w:r>
      <w:r w:rsidR="00E647A1" w:rsidRPr="005A5E33">
        <w:rPr>
          <w:rFonts w:cstheme="minorHAnsi"/>
          <w:sz w:val="24"/>
          <w:szCs w:val="24"/>
        </w:rPr>
        <w:t xml:space="preserve">in Wales </w:t>
      </w:r>
      <w:r w:rsidRPr="005A5E33">
        <w:rPr>
          <w:rFonts w:cstheme="minorHAnsi"/>
          <w:sz w:val="24"/>
          <w:szCs w:val="24"/>
        </w:rPr>
        <w:t>as governments striv</w:t>
      </w:r>
      <w:r w:rsidR="00D3589C" w:rsidRPr="005A5E33">
        <w:rPr>
          <w:rFonts w:cstheme="minorHAnsi"/>
          <w:sz w:val="24"/>
          <w:szCs w:val="24"/>
        </w:rPr>
        <w:t>e t</w:t>
      </w:r>
      <w:r w:rsidRPr="005A5E33">
        <w:rPr>
          <w:rFonts w:cstheme="minorHAnsi"/>
          <w:sz w:val="24"/>
          <w:szCs w:val="24"/>
        </w:rPr>
        <w:t xml:space="preserve">o develop the best education systems for their future generations.  This most recent attempt of achieving this goal in Wales comes in the form of a new national curriculum entitled </w:t>
      </w:r>
      <w:r w:rsidRPr="005A5E33">
        <w:rPr>
          <w:rFonts w:cstheme="minorHAnsi"/>
          <w:i/>
          <w:sz w:val="24"/>
          <w:szCs w:val="24"/>
        </w:rPr>
        <w:t>Curriculum for Wales</w:t>
      </w:r>
      <w:r w:rsidR="00E647A1" w:rsidRPr="005A5E33">
        <w:rPr>
          <w:rFonts w:cstheme="minorHAnsi"/>
          <w:sz w:val="24"/>
          <w:szCs w:val="24"/>
        </w:rPr>
        <w:t>.  The draft documents,</w:t>
      </w:r>
      <w:r w:rsidRPr="005A5E33">
        <w:rPr>
          <w:rFonts w:cstheme="minorHAnsi"/>
          <w:sz w:val="24"/>
          <w:szCs w:val="24"/>
        </w:rPr>
        <w:t xml:space="preserve"> releas</w:t>
      </w:r>
      <w:r w:rsidR="00D3589C" w:rsidRPr="005A5E33">
        <w:rPr>
          <w:rFonts w:cstheme="minorHAnsi"/>
          <w:sz w:val="24"/>
          <w:szCs w:val="24"/>
        </w:rPr>
        <w:t>ed</w:t>
      </w:r>
      <w:r w:rsidR="00E647A1" w:rsidRPr="005A5E33">
        <w:rPr>
          <w:rFonts w:cstheme="minorHAnsi"/>
          <w:sz w:val="24"/>
          <w:szCs w:val="24"/>
        </w:rPr>
        <w:t xml:space="preserve"> </w:t>
      </w:r>
      <w:r w:rsidR="00D057F5">
        <w:rPr>
          <w:rFonts w:cstheme="minorHAnsi"/>
          <w:sz w:val="24"/>
          <w:szCs w:val="24"/>
        </w:rPr>
        <w:t xml:space="preserve">in </w:t>
      </w:r>
      <w:r w:rsidR="00E647A1" w:rsidRPr="005A5E33">
        <w:rPr>
          <w:rFonts w:cstheme="minorHAnsi"/>
          <w:sz w:val="24"/>
          <w:szCs w:val="24"/>
        </w:rPr>
        <w:t>April 2019,</w:t>
      </w:r>
      <w:r w:rsidRPr="005A5E33">
        <w:rPr>
          <w:rFonts w:cstheme="minorHAnsi"/>
          <w:sz w:val="24"/>
          <w:szCs w:val="24"/>
        </w:rPr>
        <w:t xml:space="preserve"> focus on what Donaldson (2015) termed the ‘four Core Purposes of the curriculum’, which aim to develop children and young people into:</w:t>
      </w:r>
    </w:p>
    <w:p w14:paraId="28CC55DC" w14:textId="77777777" w:rsidR="009C1887" w:rsidRPr="005A5E33" w:rsidRDefault="00BE3839" w:rsidP="00F43808">
      <w:pPr>
        <w:numPr>
          <w:ilvl w:val="0"/>
          <w:numId w:val="8"/>
        </w:numPr>
        <w:shd w:val="clear" w:color="auto" w:fill="FFFFFF"/>
        <w:spacing w:beforeAutospacing="1" w:afterAutospacing="1" w:line="276" w:lineRule="auto"/>
        <w:rPr>
          <w:rFonts w:eastAsia="Times New Roman" w:cstheme="minorHAnsi"/>
          <w:sz w:val="24"/>
          <w:szCs w:val="24"/>
          <w:lang w:eastAsia="en-GB"/>
        </w:rPr>
      </w:pPr>
      <w:r w:rsidRPr="005A5E33">
        <w:rPr>
          <w:rFonts w:eastAsia="Times New Roman" w:cstheme="minorHAnsi"/>
          <w:bCs/>
          <w:sz w:val="24"/>
          <w:szCs w:val="24"/>
          <w:lang w:eastAsia="en-GB"/>
        </w:rPr>
        <w:t>Ambitious, capable learners</w:t>
      </w:r>
      <w:r w:rsidRPr="005A5E33">
        <w:rPr>
          <w:rFonts w:eastAsia="Times New Roman" w:cstheme="minorHAnsi"/>
          <w:sz w:val="24"/>
          <w:szCs w:val="24"/>
          <w:lang w:eastAsia="en-GB"/>
        </w:rPr>
        <w:t> who are ready to learn throughout their lives.</w:t>
      </w:r>
    </w:p>
    <w:p w14:paraId="4206AE31" w14:textId="77777777" w:rsidR="009C1887" w:rsidRPr="005A5E33" w:rsidRDefault="00BE3839" w:rsidP="00F43808">
      <w:pPr>
        <w:numPr>
          <w:ilvl w:val="0"/>
          <w:numId w:val="8"/>
        </w:numPr>
        <w:shd w:val="clear" w:color="auto" w:fill="FFFFFF"/>
        <w:spacing w:beforeAutospacing="1" w:afterAutospacing="1" w:line="276" w:lineRule="auto"/>
        <w:rPr>
          <w:rFonts w:eastAsia="Times New Roman" w:cstheme="minorHAnsi"/>
          <w:sz w:val="24"/>
          <w:szCs w:val="24"/>
          <w:lang w:eastAsia="en-GB"/>
        </w:rPr>
      </w:pPr>
      <w:r w:rsidRPr="005A5E33">
        <w:rPr>
          <w:rFonts w:eastAsia="Times New Roman" w:cstheme="minorHAnsi"/>
          <w:bCs/>
          <w:sz w:val="24"/>
          <w:szCs w:val="24"/>
          <w:lang w:eastAsia="en-GB"/>
        </w:rPr>
        <w:t>Enterprising, creative contributors</w:t>
      </w:r>
      <w:r w:rsidRPr="005A5E33">
        <w:rPr>
          <w:rFonts w:eastAsia="Times New Roman" w:cstheme="minorHAnsi"/>
          <w:sz w:val="24"/>
          <w:szCs w:val="24"/>
          <w:lang w:eastAsia="en-GB"/>
        </w:rPr>
        <w:t> who are ready to play a full part in life and work.</w:t>
      </w:r>
    </w:p>
    <w:p w14:paraId="15555C67" w14:textId="77777777" w:rsidR="009C1887" w:rsidRPr="005A5E33" w:rsidRDefault="00BE3839" w:rsidP="00F43808">
      <w:pPr>
        <w:numPr>
          <w:ilvl w:val="0"/>
          <w:numId w:val="8"/>
        </w:numPr>
        <w:shd w:val="clear" w:color="auto" w:fill="FFFFFF"/>
        <w:spacing w:beforeAutospacing="1" w:afterAutospacing="1" w:line="276" w:lineRule="auto"/>
        <w:rPr>
          <w:rFonts w:eastAsia="Times New Roman" w:cstheme="minorHAnsi"/>
          <w:sz w:val="24"/>
          <w:szCs w:val="24"/>
          <w:lang w:eastAsia="en-GB"/>
        </w:rPr>
      </w:pPr>
      <w:r w:rsidRPr="005A5E33">
        <w:rPr>
          <w:rFonts w:eastAsia="Times New Roman" w:cstheme="minorHAnsi"/>
          <w:bCs/>
          <w:sz w:val="24"/>
          <w:szCs w:val="24"/>
          <w:lang w:eastAsia="en-GB"/>
        </w:rPr>
        <w:t>Ethical, informed citizens</w:t>
      </w:r>
      <w:r w:rsidRPr="005A5E33">
        <w:rPr>
          <w:rFonts w:eastAsia="Times New Roman" w:cstheme="minorHAnsi"/>
          <w:sz w:val="24"/>
          <w:szCs w:val="24"/>
          <w:lang w:eastAsia="en-GB"/>
        </w:rPr>
        <w:t> who are ready to be citizens of Wales and the world.</w:t>
      </w:r>
    </w:p>
    <w:p w14:paraId="0D490C36" w14:textId="77777777" w:rsidR="00D3589C" w:rsidRPr="005A5E33" w:rsidRDefault="00BE3839" w:rsidP="00F43808">
      <w:pPr>
        <w:numPr>
          <w:ilvl w:val="0"/>
          <w:numId w:val="8"/>
        </w:numPr>
        <w:shd w:val="clear" w:color="auto" w:fill="FFFFFF"/>
        <w:spacing w:beforeAutospacing="1" w:afterAutospacing="1" w:line="276" w:lineRule="auto"/>
        <w:rPr>
          <w:rFonts w:cstheme="minorHAnsi"/>
          <w:sz w:val="24"/>
          <w:szCs w:val="24"/>
        </w:rPr>
      </w:pPr>
      <w:r w:rsidRPr="005A5E33">
        <w:rPr>
          <w:rFonts w:eastAsia="Times New Roman" w:cstheme="minorHAnsi"/>
          <w:bCs/>
          <w:sz w:val="24"/>
          <w:szCs w:val="24"/>
          <w:lang w:eastAsia="en-GB"/>
        </w:rPr>
        <w:t>Healthy, confident individuals</w:t>
      </w:r>
      <w:r w:rsidRPr="005A5E33">
        <w:rPr>
          <w:rFonts w:eastAsia="Times New Roman" w:cstheme="minorHAnsi"/>
          <w:sz w:val="24"/>
          <w:szCs w:val="24"/>
          <w:lang w:eastAsia="en-GB"/>
        </w:rPr>
        <w:t> who are ready to lead fulfilling lives as valued members of society</w:t>
      </w:r>
      <w:r w:rsidR="00D3589C" w:rsidRPr="005A5E33">
        <w:rPr>
          <w:rFonts w:eastAsia="Times New Roman" w:cstheme="minorHAnsi"/>
          <w:sz w:val="24"/>
          <w:szCs w:val="24"/>
          <w:lang w:eastAsia="en-GB"/>
        </w:rPr>
        <w:t>.</w:t>
      </w:r>
    </w:p>
    <w:p w14:paraId="444201A3" w14:textId="26361BE3" w:rsidR="00E647A1" w:rsidRPr="005A5E33" w:rsidRDefault="00D3589C" w:rsidP="00F43808">
      <w:pPr>
        <w:shd w:val="clear" w:color="auto" w:fill="FFFFFF"/>
        <w:spacing w:beforeAutospacing="1" w:afterAutospacing="1" w:line="276" w:lineRule="auto"/>
        <w:ind w:left="720"/>
        <w:rPr>
          <w:rFonts w:cstheme="minorHAnsi"/>
          <w:sz w:val="24"/>
          <w:szCs w:val="24"/>
        </w:rPr>
      </w:pPr>
      <w:r w:rsidRPr="005A5E33">
        <w:rPr>
          <w:rFonts w:eastAsia="Times New Roman" w:cstheme="minorHAnsi"/>
          <w:sz w:val="24"/>
          <w:szCs w:val="24"/>
          <w:lang w:eastAsia="en-GB"/>
        </w:rPr>
        <w:t xml:space="preserve"> </w:t>
      </w:r>
      <w:r w:rsidR="00E647A1" w:rsidRPr="005A5E33">
        <w:rPr>
          <w:rFonts w:eastAsia="Times New Roman" w:cstheme="minorHAnsi"/>
          <w:sz w:val="24"/>
          <w:szCs w:val="24"/>
          <w:lang w:eastAsia="en-GB"/>
        </w:rPr>
        <w:t>(WG, 2019</w:t>
      </w:r>
      <w:r w:rsidR="00CA04BE" w:rsidRPr="005A5E33">
        <w:rPr>
          <w:rFonts w:eastAsia="Times New Roman" w:cstheme="minorHAnsi"/>
          <w:sz w:val="24"/>
          <w:szCs w:val="24"/>
          <w:lang w:eastAsia="en-GB"/>
        </w:rPr>
        <w:t>: 29</w:t>
      </w:r>
      <w:r w:rsidR="00E647A1" w:rsidRPr="005A5E33">
        <w:rPr>
          <w:rFonts w:eastAsia="Times New Roman" w:cstheme="minorHAnsi"/>
          <w:sz w:val="24"/>
          <w:szCs w:val="24"/>
          <w:lang w:eastAsia="en-GB"/>
        </w:rPr>
        <w:t>)</w:t>
      </w:r>
    </w:p>
    <w:p w14:paraId="096F3B94" w14:textId="2DBFB355" w:rsidR="00E647A1" w:rsidRPr="005A5E33" w:rsidRDefault="00E647A1" w:rsidP="00F43808">
      <w:pPr>
        <w:spacing w:line="276" w:lineRule="auto"/>
        <w:rPr>
          <w:rFonts w:cstheme="minorHAnsi"/>
          <w:sz w:val="24"/>
          <w:szCs w:val="24"/>
        </w:rPr>
      </w:pPr>
      <w:r w:rsidRPr="005A5E33">
        <w:rPr>
          <w:rFonts w:cstheme="minorHAnsi"/>
          <w:sz w:val="24"/>
          <w:szCs w:val="24"/>
        </w:rPr>
        <w:t>These purposes are linked particularly to the third key enabling objective of the Welsh Government, ensuring that schools not only focus on academic standards but also on pupils’ well-being but also can be linked back to Callaghan’s aim of ‘preparing future generations for life’ (</w:t>
      </w:r>
      <w:r w:rsidR="00CA04BE" w:rsidRPr="005A5E33">
        <w:rPr>
          <w:rFonts w:cstheme="minorHAnsi"/>
          <w:sz w:val="24"/>
          <w:szCs w:val="24"/>
        </w:rPr>
        <w:t xml:space="preserve">Education in England, </w:t>
      </w:r>
      <w:r w:rsidRPr="005A5E33">
        <w:rPr>
          <w:rFonts w:cstheme="minorHAnsi"/>
          <w:sz w:val="24"/>
          <w:szCs w:val="24"/>
        </w:rPr>
        <w:t>1976).</w:t>
      </w:r>
      <w:r w:rsidRPr="005A5E33">
        <w:rPr>
          <w:rFonts w:cstheme="minorHAnsi"/>
          <w:color w:val="FF0000"/>
          <w:sz w:val="24"/>
          <w:szCs w:val="24"/>
        </w:rPr>
        <w:t xml:space="preserve">  </w:t>
      </w:r>
    </w:p>
    <w:p w14:paraId="27456364" w14:textId="29E146AC" w:rsidR="009C1887" w:rsidRPr="005A5E33" w:rsidRDefault="00BE3839" w:rsidP="00F43808">
      <w:pPr>
        <w:spacing w:line="276" w:lineRule="auto"/>
        <w:rPr>
          <w:rFonts w:cstheme="minorHAnsi"/>
          <w:sz w:val="24"/>
          <w:szCs w:val="24"/>
        </w:rPr>
      </w:pPr>
      <w:r w:rsidRPr="005A5E33">
        <w:rPr>
          <w:rFonts w:cstheme="minorHAnsi"/>
          <w:sz w:val="24"/>
          <w:szCs w:val="24"/>
        </w:rPr>
        <w:t>The purpose of this research is twofold.  Firstly, to gain a deeper understanding of the four core purposes of the new Curriculum for Wales and secondly to support a school in implementing them within its curriculum.</w:t>
      </w:r>
      <w:r w:rsidR="00414326" w:rsidRPr="005A5E33">
        <w:rPr>
          <w:rFonts w:cstheme="minorHAnsi"/>
          <w:sz w:val="24"/>
          <w:szCs w:val="24"/>
        </w:rPr>
        <w:t xml:space="preserve">  </w:t>
      </w:r>
      <w:r w:rsidRPr="005A5E33">
        <w:rPr>
          <w:rFonts w:cstheme="minorHAnsi"/>
          <w:sz w:val="24"/>
          <w:szCs w:val="24"/>
        </w:rPr>
        <w:t>I am currently seconded to ERW, our regional consortium, as a Network Leader of Learning for 10 schools within two clusters. My main roles are to support schools to implement the new curriculum, develop teaching and learning and support staff development.  I therefore wish to carry out a case study in one of my schools that will result in a detailed analysis for the school and will lead to suggestions for the next steps in the implementation of the four purposes as a foundation of the curriculum (which will not form part of this research project).</w:t>
      </w:r>
    </w:p>
    <w:p w14:paraId="2C02B63E" w14:textId="33314DEE" w:rsidR="009C1887" w:rsidRPr="005A5E33" w:rsidRDefault="00BE3839" w:rsidP="00F43808">
      <w:pPr>
        <w:spacing w:line="276" w:lineRule="auto"/>
        <w:rPr>
          <w:rFonts w:cstheme="minorHAnsi"/>
          <w:sz w:val="24"/>
          <w:szCs w:val="24"/>
        </w:rPr>
      </w:pPr>
      <w:r w:rsidRPr="005A5E33">
        <w:rPr>
          <w:rFonts w:cstheme="minorHAnsi"/>
          <w:sz w:val="24"/>
          <w:szCs w:val="24"/>
        </w:rPr>
        <w:t>My primary aim is to evaluate the e</w:t>
      </w:r>
      <w:r w:rsidR="00E647A1" w:rsidRPr="005A5E33">
        <w:rPr>
          <w:rFonts w:cstheme="minorHAnsi"/>
          <w:sz w:val="24"/>
          <w:szCs w:val="24"/>
        </w:rPr>
        <w:t>xtent to</w:t>
      </w:r>
      <w:r w:rsidRPr="005A5E33">
        <w:rPr>
          <w:rFonts w:cstheme="minorHAnsi"/>
          <w:sz w:val="24"/>
          <w:szCs w:val="24"/>
        </w:rPr>
        <w:t xml:space="preserve"> whic</w:t>
      </w:r>
      <w:r w:rsidR="00D3589C" w:rsidRPr="005A5E33">
        <w:rPr>
          <w:rFonts w:cstheme="minorHAnsi"/>
          <w:sz w:val="24"/>
          <w:szCs w:val="24"/>
        </w:rPr>
        <w:t xml:space="preserve">h </w:t>
      </w:r>
      <w:r w:rsidRPr="005A5E33">
        <w:rPr>
          <w:rFonts w:cstheme="minorHAnsi"/>
          <w:sz w:val="24"/>
          <w:szCs w:val="24"/>
        </w:rPr>
        <w:t>the four core purposes are currently evident within the school with the ultimate aim of e</w:t>
      </w:r>
      <w:r w:rsidR="00377B7F" w:rsidRPr="005A5E33">
        <w:rPr>
          <w:rFonts w:cstheme="minorHAnsi"/>
          <w:sz w:val="24"/>
          <w:szCs w:val="24"/>
        </w:rPr>
        <w:t>mbedding them</w:t>
      </w:r>
      <w:r w:rsidRPr="005A5E33">
        <w:rPr>
          <w:rFonts w:cstheme="minorHAnsi"/>
          <w:sz w:val="24"/>
          <w:szCs w:val="24"/>
        </w:rPr>
        <w:t xml:space="preserve"> into the curriculum.  To achieve this, my objectives are to: </w:t>
      </w:r>
    </w:p>
    <w:p w14:paraId="7F1623DD" w14:textId="77777777" w:rsidR="009C1887" w:rsidRPr="005A5E33" w:rsidRDefault="00BE3839" w:rsidP="00F43808">
      <w:pPr>
        <w:pStyle w:val="ListParagraph"/>
        <w:numPr>
          <w:ilvl w:val="0"/>
          <w:numId w:val="4"/>
        </w:numPr>
        <w:spacing w:line="276" w:lineRule="auto"/>
        <w:rPr>
          <w:rFonts w:asciiTheme="minorHAnsi" w:hAnsiTheme="minorHAnsi" w:cstheme="minorHAnsi"/>
          <w:sz w:val="24"/>
          <w:szCs w:val="24"/>
        </w:rPr>
      </w:pPr>
      <w:r w:rsidRPr="005A5E33">
        <w:rPr>
          <w:rFonts w:asciiTheme="minorHAnsi" w:hAnsiTheme="minorHAnsi" w:cstheme="minorHAnsi"/>
          <w:sz w:val="24"/>
          <w:szCs w:val="24"/>
        </w:rPr>
        <w:t>gain a deeper understanding of the core purposes and to</w:t>
      </w:r>
    </w:p>
    <w:p w14:paraId="0F6AD019" w14:textId="77777777" w:rsidR="009C1887" w:rsidRPr="005A5E33" w:rsidRDefault="00BE3839" w:rsidP="00F43808">
      <w:pPr>
        <w:pStyle w:val="ListParagraph"/>
        <w:numPr>
          <w:ilvl w:val="0"/>
          <w:numId w:val="4"/>
        </w:numPr>
        <w:spacing w:line="276" w:lineRule="auto"/>
        <w:rPr>
          <w:rFonts w:asciiTheme="minorHAnsi" w:hAnsiTheme="minorHAnsi" w:cstheme="minorHAnsi"/>
          <w:sz w:val="24"/>
          <w:szCs w:val="24"/>
        </w:rPr>
      </w:pPr>
      <w:r w:rsidRPr="005A5E33">
        <w:rPr>
          <w:rFonts w:asciiTheme="minorHAnsi" w:hAnsiTheme="minorHAnsi" w:cstheme="minorHAnsi"/>
          <w:sz w:val="24"/>
          <w:szCs w:val="24"/>
        </w:rPr>
        <w:t>evaluate the current coverage of the four core purposes within the school in order to provide bespoke support (following this research) to the school on aspects of the four purposes that are currently underdeveloped.</w:t>
      </w:r>
    </w:p>
    <w:p w14:paraId="0FBDF779" w14:textId="77777777" w:rsidR="009C1887" w:rsidRPr="005A5E33" w:rsidRDefault="009C1887" w:rsidP="00F43808">
      <w:pPr>
        <w:spacing w:line="276" w:lineRule="auto"/>
        <w:rPr>
          <w:rFonts w:cstheme="minorHAnsi"/>
          <w:sz w:val="24"/>
          <w:szCs w:val="24"/>
        </w:rPr>
      </w:pPr>
    </w:p>
    <w:p w14:paraId="45E43F6E" w14:textId="77777777" w:rsidR="00D3589C" w:rsidRPr="005A5E33" w:rsidRDefault="00BE3839" w:rsidP="00F43808">
      <w:pPr>
        <w:spacing w:line="276" w:lineRule="auto"/>
        <w:rPr>
          <w:rFonts w:cstheme="minorHAnsi"/>
          <w:sz w:val="24"/>
          <w:szCs w:val="24"/>
        </w:rPr>
      </w:pPr>
      <w:r w:rsidRPr="005A5E33">
        <w:rPr>
          <w:rFonts w:cstheme="minorHAnsi"/>
          <w:sz w:val="24"/>
          <w:szCs w:val="24"/>
        </w:rPr>
        <w:t>I will focus on two key questions</w:t>
      </w:r>
      <w:r w:rsidR="00D3589C" w:rsidRPr="005A5E33">
        <w:rPr>
          <w:rFonts w:cstheme="minorHAnsi"/>
          <w:sz w:val="24"/>
          <w:szCs w:val="24"/>
        </w:rPr>
        <w:t>:</w:t>
      </w:r>
    </w:p>
    <w:p w14:paraId="6CE3EA55" w14:textId="547A469E" w:rsidR="009C1887" w:rsidRPr="005A5E33" w:rsidRDefault="00BE3839" w:rsidP="00F43808">
      <w:pPr>
        <w:pStyle w:val="ListParagraph"/>
        <w:numPr>
          <w:ilvl w:val="0"/>
          <w:numId w:val="9"/>
        </w:numPr>
        <w:spacing w:line="276" w:lineRule="auto"/>
        <w:rPr>
          <w:rFonts w:asciiTheme="minorHAnsi" w:hAnsiTheme="minorHAnsi" w:cstheme="minorHAnsi"/>
          <w:sz w:val="24"/>
          <w:szCs w:val="24"/>
        </w:rPr>
      </w:pPr>
      <w:r w:rsidRPr="005A5E33">
        <w:rPr>
          <w:rFonts w:asciiTheme="minorHAnsi" w:hAnsiTheme="minorHAnsi" w:cstheme="minorHAnsi"/>
          <w:sz w:val="24"/>
          <w:szCs w:val="24"/>
        </w:rPr>
        <w:t>Why is the new curriculum founded on these four core purposes?</w:t>
      </w:r>
    </w:p>
    <w:p w14:paraId="7EA1A261" w14:textId="77777777" w:rsidR="009C1887" w:rsidRPr="005A5E33" w:rsidRDefault="00BE3839" w:rsidP="00F43808">
      <w:pPr>
        <w:pStyle w:val="ListParagraph"/>
        <w:numPr>
          <w:ilvl w:val="0"/>
          <w:numId w:val="9"/>
        </w:numPr>
        <w:spacing w:line="276" w:lineRule="auto"/>
        <w:rPr>
          <w:rFonts w:asciiTheme="minorHAnsi" w:hAnsiTheme="minorHAnsi" w:cstheme="minorHAnsi"/>
          <w:sz w:val="24"/>
          <w:szCs w:val="24"/>
        </w:rPr>
      </w:pPr>
      <w:r w:rsidRPr="005A5E33">
        <w:rPr>
          <w:rFonts w:asciiTheme="minorHAnsi" w:hAnsiTheme="minorHAnsi" w:cstheme="minorHAnsi"/>
          <w:sz w:val="24"/>
          <w:szCs w:val="24"/>
        </w:rPr>
        <w:t>What is the school already doing to develop these values within their pupils?</w:t>
      </w:r>
    </w:p>
    <w:p w14:paraId="0A9EE27D" w14:textId="645E68D2" w:rsidR="00284B78" w:rsidRPr="005A5E33" w:rsidRDefault="00284B78" w:rsidP="00F43808">
      <w:pPr>
        <w:spacing w:line="276" w:lineRule="auto"/>
        <w:rPr>
          <w:rFonts w:cstheme="minorHAnsi"/>
          <w:sz w:val="24"/>
          <w:szCs w:val="24"/>
        </w:rPr>
      </w:pPr>
    </w:p>
    <w:p w14:paraId="3AEE6B71" w14:textId="679CB201" w:rsidR="00D3589C" w:rsidRPr="005A5E33" w:rsidRDefault="00D3589C" w:rsidP="00F43808">
      <w:pPr>
        <w:spacing w:line="276" w:lineRule="auto"/>
        <w:rPr>
          <w:rFonts w:cstheme="minorHAnsi"/>
          <w:sz w:val="24"/>
          <w:szCs w:val="24"/>
        </w:rPr>
      </w:pPr>
    </w:p>
    <w:p w14:paraId="50D949CA" w14:textId="77777777" w:rsidR="00F43808" w:rsidRPr="005A5E33" w:rsidRDefault="00F43808" w:rsidP="00F43808">
      <w:pPr>
        <w:spacing w:line="276" w:lineRule="auto"/>
        <w:rPr>
          <w:rFonts w:cstheme="minorHAnsi"/>
          <w:b/>
          <w:bCs/>
          <w:sz w:val="24"/>
          <w:szCs w:val="24"/>
          <w:u w:val="single"/>
        </w:rPr>
      </w:pPr>
      <w:r w:rsidRPr="005A5E33">
        <w:rPr>
          <w:rFonts w:cstheme="minorHAnsi"/>
          <w:b/>
          <w:bCs/>
          <w:sz w:val="24"/>
          <w:szCs w:val="24"/>
          <w:u w:val="single"/>
        </w:rPr>
        <w:t>Literature Review</w:t>
      </w:r>
    </w:p>
    <w:p w14:paraId="60AE8611" w14:textId="293E4E85" w:rsidR="00622593" w:rsidRPr="005A5E33" w:rsidRDefault="00F43808" w:rsidP="00F43808">
      <w:pPr>
        <w:spacing w:line="276" w:lineRule="auto"/>
        <w:rPr>
          <w:rFonts w:cstheme="minorHAnsi"/>
          <w:sz w:val="24"/>
          <w:szCs w:val="24"/>
        </w:rPr>
      </w:pPr>
      <w:r w:rsidRPr="005A5E33">
        <w:rPr>
          <w:rFonts w:cstheme="minorHAnsi"/>
          <w:sz w:val="24"/>
          <w:szCs w:val="24"/>
        </w:rPr>
        <w:t>In 2011, Wales embarked on a large-scale school improvement reform, committed to providing high quality and inclusive education for all its citizens with a twenty-first-century school curriculum (OECD, 2018).  According to the Organisation for Economic Co-operation and Development</w:t>
      </w:r>
      <w:r w:rsidR="00414326" w:rsidRPr="005A5E33">
        <w:rPr>
          <w:rFonts w:cstheme="minorHAnsi"/>
          <w:sz w:val="24"/>
          <w:szCs w:val="24"/>
        </w:rPr>
        <w:t xml:space="preserve"> (OECD, </w:t>
      </w:r>
      <w:r w:rsidRPr="005A5E33">
        <w:rPr>
          <w:rFonts w:cstheme="minorHAnsi"/>
          <w:sz w:val="24"/>
          <w:szCs w:val="24"/>
        </w:rPr>
        <w:t xml:space="preserve">2017), the Programme for International Student Assessment (PISA) 2009 results served as a catalyst of educational reform in Wales. They showed that the performance of Welsh 15-year-olds was significantly below the OECD average, in particular for reading and mathematics.  The Welsh Government subsequently set about transforming education in Wales, recognising the importance of each child and young person in Wales being able to benefit from curriculum and assessment arrangements that would best meet their present needs and equip them for their future lives (OECD, 2018). </w:t>
      </w:r>
      <w:r w:rsidRPr="005A5E33">
        <w:rPr>
          <w:rStyle w:val="CommentReference"/>
          <w:rFonts w:cstheme="minorHAnsi"/>
          <w:sz w:val="24"/>
          <w:szCs w:val="24"/>
        </w:rPr>
        <w:t xml:space="preserve"> P</w:t>
      </w:r>
      <w:r w:rsidRPr="005A5E33">
        <w:rPr>
          <w:rFonts w:cstheme="minorHAnsi"/>
          <w:sz w:val="24"/>
          <w:szCs w:val="24"/>
        </w:rPr>
        <w:t>erhaps the most</w:t>
      </w:r>
      <w:r w:rsidRPr="005A5E33">
        <w:rPr>
          <w:rStyle w:val="CommentReference"/>
          <w:rFonts w:cstheme="minorHAnsi"/>
          <w:sz w:val="24"/>
          <w:szCs w:val="24"/>
        </w:rPr>
        <w:t xml:space="preserve"> p</w:t>
      </w:r>
      <w:r w:rsidRPr="005A5E33">
        <w:rPr>
          <w:rFonts w:cstheme="minorHAnsi"/>
          <w:sz w:val="24"/>
          <w:szCs w:val="24"/>
        </w:rPr>
        <w:t xml:space="preserve">ivotal element of this reform was the review into curriculum and assessment commissioned to Professor Graham Donaldson that resulted in the document </w:t>
      </w:r>
      <w:r w:rsidRPr="005A5E33">
        <w:rPr>
          <w:rFonts w:cstheme="minorHAnsi"/>
          <w:i/>
          <w:sz w:val="24"/>
          <w:szCs w:val="24"/>
        </w:rPr>
        <w:t>Successful Futures,</w:t>
      </w:r>
      <w:r w:rsidRPr="005A5E33">
        <w:rPr>
          <w:rFonts w:cstheme="minorHAnsi"/>
          <w:sz w:val="24"/>
          <w:szCs w:val="24"/>
        </w:rPr>
        <w:t xml:space="preserve"> outlining his recommendations (Donaldson, 2015). The title of the report signified the vital importance of schools to the future success and well-being of every child and young person in Wales and to the country as a whole.  Donaldson’s</w:t>
      </w:r>
      <w:r w:rsidRPr="005A5E33">
        <w:rPr>
          <w:rStyle w:val="CommentReference"/>
          <w:rFonts w:cstheme="minorHAnsi"/>
          <w:sz w:val="24"/>
          <w:szCs w:val="24"/>
        </w:rPr>
        <w:t xml:space="preserve"> Re</w:t>
      </w:r>
      <w:r w:rsidRPr="005A5E33">
        <w:rPr>
          <w:rFonts w:cstheme="minorHAnsi"/>
          <w:sz w:val="24"/>
          <w:szCs w:val="24"/>
        </w:rPr>
        <w:t>view Team visited schools across the country and also drew upon leading international experience and research</w:t>
      </w:r>
      <w:r w:rsidR="00414326" w:rsidRPr="005A5E33">
        <w:rPr>
          <w:rStyle w:val="CommentReference"/>
          <w:rFonts w:cstheme="minorHAnsi"/>
          <w:sz w:val="24"/>
          <w:szCs w:val="24"/>
        </w:rPr>
        <w:t xml:space="preserve"> of countries such as Scotland, Finland, Canada and Australia to</w:t>
      </w:r>
      <w:r w:rsidRPr="005A5E33">
        <w:rPr>
          <w:rFonts w:cstheme="minorHAnsi"/>
          <w:sz w:val="24"/>
          <w:szCs w:val="24"/>
        </w:rPr>
        <w:t xml:space="preserve"> determin</w:t>
      </w:r>
      <w:r w:rsidR="00414326" w:rsidRPr="005A5E33">
        <w:rPr>
          <w:rFonts w:cstheme="minorHAnsi"/>
          <w:sz w:val="24"/>
          <w:szCs w:val="24"/>
        </w:rPr>
        <w:t>e</w:t>
      </w:r>
      <w:r w:rsidRPr="005A5E33">
        <w:rPr>
          <w:rFonts w:cstheme="minorHAnsi"/>
          <w:sz w:val="24"/>
          <w:szCs w:val="24"/>
        </w:rPr>
        <w:t xml:space="preserve"> recommendations for </w:t>
      </w:r>
      <w:r w:rsidRPr="005A5E33">
        <w:rPr>
          <w:rFonts w:cstheme="minorHAnsi"/>
          <w:color w:val="000000" w:themeColor="text1"/>
          <w:sz w:val="24"/>
          <w:szCs w:val="24"/>
        </w:rPr>
        <w:t>Wales. Donaldson called his proposal</w:t>
      </w:r>
      <w:r w:rsidRPr="005A5E33">
        <w:rPr>
          <w:rFonts w:cstheme="minorHAnsi"/>
          <w:sz w:val="24"/>
          <w:szCs w:val="24"/>
        </w:rPr>
        <w:t>s ‘radical and wide-</w:t>
      </w:r>
      <w:r w:rsidR="006A185A" w:rsidRPr="005A5E33">
        <w:rPr>
          <w:rFonts w:cstheme="minorHAnsi"/>
          <w:sz w:val="24"/>
          <w:szCs w:val="24"/>
        </w:rPr>
        <w:t>ranging</w:t>
      </w:r>
      <w:r w:rsidR="00D057F5">
        <w:rPr>
          <w:rFonts w:cstheme="minorHAnsi"/>
          <w:sz w:val="24"/>
          <w:szCs w:val="24"/>
        </w:rPr>
        <w:t>,</w:t>
      </w:r>
      <w:r w:rsidR="006A185A" w:rsidRPr="005A5E33">
        <w:rPr>
          <w:rFonts w:cstheme="minorHAnsi"/>
          <w:sz w:val="24"/>
          <w:szCs w:val="24"/>
        </w:rPr>
        <w:t xml:space="preserve"> </w:t>
      </w:r>
      <w:r w:rsidRPr="005A5E33">
        <w:rPr>
          <w:rFonts w:cstheme="minorHAnsi"/>
          <w:sz w:val="24"/>
          <w:szCs w:val="24"/>
        </w:rPr>
        <w:t>building on the many existing strengths of Welsh education and providing both a vision for the future and recommendations to realise that vision</w:t>
      </w:r>
      <w:r w:rsidR="00D057F5">
        <w:rPr>
          <w:rFonts w:cstheme="minorHAnsi"/>
          <w:sz w:val="24"/>
          <w:szCs w:val="24"/>
        </w:rPr>
        <w:t xml:space="preserve">’ </w:t>
      </w:r>
      <w:r w:rsidR="00D057F5" w:rsidRPr="005A5E33">
        <w:rPr>
          <w:rFonts w:cstheme="minorHAnsi"/>
          <w:sz w:val="24"/>
          <w:szCs w:val="24"/>
        </w:rPr>
        <w:t>(Donaldson, 2015: 1)</w:t>
      </w:r>
      <w:r w:rsidR="00D057F5">
        <w:rPr>
          <w:rFonts w:cstheme="minorHAnsi"/>
          <w:sz w:val="24"/>
          <w:szCs w:val="24"/>
        </w:rPr>
        <w:t>.</w:t>
      </w:r>
      <w:r w:rsidRPr="005A5E33">
        <w:rPr>
          <w:rFonts w:cstheme="minorHAnsi"/>
          <w:sz w:val="24"/>
          <w:szCs w:val="24"/>
        </w:rPr>
        <w:t xml:space="preserve"> </w:t>
      </w:r>
    </w:p>
    <w:p w14:paraId="3E20A1A3" w14:textId="7E6B2238" w:rsidR="00F43808" w:rsidRPr="005A5E33" w:rsidRDefault="00F43808" w:rsidP="00F43808">
      <w:pPr>
        <w:spacing w:line="276" w:lineRule="auto"/>
        <w:rPr>
          <w:rFonts w:cstheme="minorHAnsi"/>
          <w:sz w:val="24"/>
          <w:szCs w:val="24"/>
        </w:rPr>
      </w:pPr>
      <w:r w:rsidRPr="005A5E33">
        <w:rPr>
          <w:rFonts w:cstheme="minorHAnsi"/>
          <w:sz w:val="24"/>
          <w:szCs w:val="24"/>
        </w:rPr>
        <w:t>In his report, Donaldson (2015) began by looking at curriculum design.  In the latter part of the last century, the Welsh curriculum took the form of a framework of subjects to be taught over a defined period, an approach that has been adopted in many countries. It was generally based on an assumption that subject knowledge is the best path to a sound and relevant education. However, an alternative approach, increasingly common internationally, focuses more directly on the expected outcomes of learning and is often based on skills and competences. Its advocates</w:t>
      </w:r>
      <w:r w:rsidR="00E96D80" w:rsidRPr="005A5E33">
        <w:rPr>
          <w:rFonts w:cstheme="minorHAnsi"/>
          <w:sz w:val="24"/>
          <w:szCs w:val="24"/>
        </w:rPr>
        <w:t xml:space="preserve"> </w:t>
      </w:r>
      <w:r w:rsidRPr="005A5E33">
        <w:rPr>
          <w:rFonts w:cstheme="minorHAnsi"/>
          <w:sz w:val="24"/>
          <w:szCs w:val="24"/>
        </w:rPr>
        <w:t xml:space="preserve">argue that fulfilment of the purposes of the curriculum requires approaches which are more directly relevant to emerging personal, social and economic needs. </w:t>
      </w:r>
      <w:r w:rsidR="00E96D80" w:rsidRPr="005A5E33">
        <w:rPr>
          <w:rFonts w:cstheme="minorHAnsi"/>
          <w:sz w:val="24"/>
          <w:szCs w:val="24"/>
        </w:rPr>
        <w:t xml:space="preserve">For </w:t>
      </w:r>
      <w:r w:rsidR="006A185A" w:rsidRPr="005A5E33">
        <w:rPr>
          <w:rFonts w:cstheme="minorHAnsi"/>
          <w:sz w:val="24"/>
          <w:szCs w:val="24"/>
        </w:rPr>
        <w:t>example,</w:t>
      </w:r>
      <w:r w:rsidR="00E96D80" w:rsidRPr="005A5E33">
        <w:rPr>
          <w:rFonts w:cstheme="minorHAnsi"/>
          <w:sz w:val="24"/>
          <w:szCs w:val="24"/>
        </w:rPr>
        <w:t xml:space="preserve"> Ashdown &amp; Bernard (2012) and Rhoades et al. (2011) both carried out studies that showed that developing essential skills in young children not only improved behaviour, but also their academic achievement. </w:t>
      </w:r>
      <w:r w:rsidR="00E96D80" w:rsidRPr="005A5E33">
        <w:rPr>
          <w:rFonts w:cstheme="minorHAnsi"/>
          <w:color w:val="FF0000"/>
          <w:sz w:val="24"/>
          <w:szCs w:val="24"/>
        </w:rPr>
        <w:t xml:space="preserve"> </w:t>
      </w:r>
      <w:r w:rsidRPr="005A5E33">
        <w:rPr>
          <w:rFonts w:cstheme="minorHAnsi"/>
          <w:sz w:val="24"/>
          <w:szCs w:val="24"/>
        </w:rPr>
        <w:t xml:space="preserve">Donaldson argues that the curriculum, learning and teaching need to enthuse children and young people about learning in ways that include both the vital contribution of discipline-based learning and the knowledge, skills and dispositions that will help them to meet the needs of today and the challenges of tomorrow. His first recommendation, therefore, was that the school curriculum in Wales should be defined as ‘including all of the learning experiences and assessment activities planned in pursuit of agreed </w:t>
      </w:r>
      <w:r w:rsidRPr="005A5E33">
        <w:rPr>
          <w:rFonts w:cstheme="minorHAnsi"/>
          <w:sz w:val="24"/>
          <w:szCs w:val="24"/>
          <w:u w:val="single"/>
        </w:rPr>
        <w:t>purposes of education</w:t>
      </w:r>
      <w:r w:rsidRPr="008448A2">
        <w:rPr>
          <w:rFonts w:cstheme="minorHAnsi"/>
          <w:sz w:val="24"/>
          <w:szCs w:val="24"/>
        </w:rPr>
        <w:t>’ (Donaldson, 2015</w:t>
      </w:r>
      <w:r w:rsidR="00BF0113" w:rsidRPr="008448A2">
        <w:rPr>
          <w:rFonts w:cstheme="minorHAnsi"/>
          <w:sz w:val="24"/>
          <w:szCs w:val="24"/>
        </w:rPr>
        <w:t xml:space="preserve">: </w:t>
      </w:r>
      <w:r w:rsidRPr="008448A2">
        <w:rPr>
          <w:rFonts w:cstheme="minorHAnsi"/>
          <w:sz w:val="24"/>
          <w:szCs w:val="24"/>
        </w:rPr>
        <w:t>6)</w:t>
      </w:r>
      <w:r w:rsidR="00BF0113" w:rsidRPr="008448A2">
        <w:rPr>
          <w:rFonts w:cstheme="minorHAnsi"/>
          <w:sz w:val="24"/>
          <w:szCs w:val="24"/>
        </w:rPr>
        <w:t xml:space="preserve">. </w:t>
      </w:r>
    </w:p>
    <w:p w14:paraId="04E5BA2B" w14:textId="7B656323" w:rsidR="00F43808" w:rsidRPr="005A5E33" w:rsidRDefault="00F43808" w:rsidP="00F43808">
      <w:pPr>
        <w:spacing w:line="276" w:lineRule="auto"/>
        <w:rPr>
          <w:rFonts w:cstheme="minorHAnsi"/>
          <w:sz w:val="24"/>
          <w:szCs w:val="24"/>
        </w:rPr>
      </w:pPr>
      <w:r w:rsidRPr="005A5E33">
        <w:rPr>
          <w:rFonts w:cstheme="minorHAnsi"/>
          <w:sz w:val="24"/>
          <w:szCs w:val="24"/>
        </w:rPr>
        <w:t xml:space="preserve">Donaldson proposed four purposes of education that have since been accepted as the foundation of the new </w:t>
      </w:r>
      <w:r w:rsidRPr="005A5E33">
        <w:rPr>
          <w:rFonts w:cstheme="minorHAnsi"/>
          <w:i/>
          <w:sz w:val="24"/>
          <w:szCs w:val="24"/>
        </w:rPr>
        <w:t>Curriculum for Wales</w:t>
      </w:r>
      <w:r w:rsidRPr="005A5E33">
        <w:rPr>
          <w:rFonts w:cstheme="minorHAnsi"/>
          <w:sz w:val="24"/>
          <w:szCs w:val="24"/>
        </w:rPr>
        <w:t xml:space="preserve"> which will replace the references to promoting the spiritual, moral, cultural, mental and physical development of pupils and preparing them for opportunities, responsibilities and experiences of later life</w:t>
      </w:r>
      <w:r w:rsidR="008448A2">
        <w:rPr>
          <w:rFonts w:cstheme="minorHAnsi"/>
          <w:sz w:val="24"/>
          <w:szCs w:val="24"/>
        </w:rPr>
        <w:t xml:space="preserve"> of the previous curriculum</w:t>
      </w:r>
      <w:r w:rsidRPr="005A5E33">
        <w:rPr>
          <w:rFonts w:cstheme="minorHAnsi"/>
          <w:sz w:val="24"/>
          <w:szCs w:val="24"/>
        </w:rPr>
        <w:t>.  The four purposes state that all our children and young people will be:</w:t>
      </w:r>
    </w:p>
    <w:p w14:paraId="7C23AFD3" w14:textId="77777777" w:rsidR="00F43808" w:rsidRPr="005A5E33" w:rsidRDefault="00F43808" w:rsidP="00F43808">
      <w:pPr>
        <w:pStyle w:val="ListParagraph"/>
        <w:numPr>
          <w:ilvl w:val="0"/>
          <w:numId w:val="12"/>
        </w:numPr>
        <w:spacing w:after="160" w:line="276" w:lineRule="auto"/>
        <w:rPr>
          <w:rFonts w:asciiTheme="minorHAnsi" w:hAnsiTheme="minorHAnsi" w:cstheme="minorHAnsi"/>
          <w:sz w:val="24"/>
          <w:szCs w:val="24"/>
        </w:rPr>
      </w:pPr>
      <w:r w:rsidRPr="005A5E33">
        <w:rPr>
          <w:rFonts w:asciiTheme="minorHAnsi" w:hAnsiTheme="minorHAnsi" w:cstheme="minorHAnsi"/>
          <w:sz w:val="24"/>
          <w:szCs w:val="24"/>
        </w:rPr>
        <w:t xml:space="preserve">Ambitious, capable learners, ready to learn throughout their lives;  </w:t>
      </w:r>
    </w:p>
    <w:p w14:paraId="001D384D" w14:textId="77777777" w:rsidR="00F43808" w:rsidRPr="005A5E33" w:rsidRDefault="00F43808" w:rsidP="00F43808">
      <w:pPr>
        <w:pStyle w:val="ListParagraph"/>
        <w:numPr>
          <w:ilvl w:val="0"/>
          <w:numId w:val="12"/>
        </w:numPr>
        <w:spacing w:after="160" w:line="276" w:lineRule="auto"/>
        <w:rPr>
          <w:rFonts w:asciiTheme="minorHAnsi" w:hAnsiTheme="minorHAnsi" w:cstheme="minorHAnsi"/>
          <w:sz w:val="24"/>
          <w:szCs w:val="24"/>
        </w:rPr>
      </w:pPr>
      <w:r w:rsidRPr="005A5E33">
        <w:rPr>
          <w:rFonts w:asciiTheme="minorHAnsi" w:hAnsiTheme="minorHAnsi" w:cstheme="minorHAnsi"/>
          <w:sz w:val="24"/>
          <w:szCs w:val="24"/>
        </w:rPr>
        <w:t xml:space="preserve">Enterprising, creative contributors, ready to play a full part in life and work;  </w:t>
      </w:r>
    </w:p>
    <w:p w14:paraId="7C05A52E" w14:textId="77777777" w:rsidR="00F43808" w:rsidRPr="005A5E33" w:rsidRDefault="00F43808" w:rsidP="00F43808">
      <w:pPr>
        <w:pStyle w:val="ListParagraph"/>
        <w:numPr>
          <w:ilvl w:val="0"/>
          <w:numId w:val="12"/>
        </w:numPr>
        <w:spacing w:after="160" w:line="276" w:lineRule="auto"/>
        <w:rPr>
          <w:rFonts w:asciiTheme="minorHAnsi" w:hAnsiTheme="minorHAnsi" w:cstheme="minorHAnsi"/>
          <w:sz w:val="24"/>
          <w:szCs w:val="24"/>
        </w:rPr>
      </w:pPr>
      <w:r w:rsidRPr="005A5E33">
        <w:rPr>
          <w:rFonts w:asciiTheme="minorHAnsi" w:hAnsiTheme="minorHAnsi" w:cstheme="minorHAnsi"/>
          <w:sz w:val="24"/>
          <w:szCs w:val="24"/>
        </w:rPr>
        <w:t xml:space="preserve">Ethical, informed citizens of Wales and the world; and  </w:t>
      </w:r>
    </w:p>
    <w:p w14:paraId="7F9ED34A" w14:textId="77777777" w:rsidR="00F43808" w:rsidRPr="005A5E33" w:rsidRDefault="00F43808" w:rsidP="00F43808">
      <w:pPr>
        <w:pStyle w:val="ListParagraph"/>
        <w:numPr>
          <w:ilvl w:val="0"/>
          <w:numId w:val="12"/>
        </w:numPr>
        <w:spacing w:after="160" w:line="276" w:lineRule="auto"/>
        <w:rPr>
          <w:rFonts w:asciiTheme="minorHAnsi" w:hAnsiTheme="minorHAnsi" w:cstheme="minorHAnsi"/>
          <w:sz w:val="24"/>
          <w:szCs w:val="24"/>
        </w:rPr>
      </w:pPr>
      <w:r w:rsidRPr="005A5E33">
        <w:rPr>
          <w:rFonts w:asciiTheme="minorHAnsi" w:hAnsiTheme="minorHAnsi" w:cstheme="minorHAnsi"/>
          <w:sz w:val="24"/>
          <w:szCs w:val="24"/>
        </w:rPr>
        <w:t xml:space="preserve">Healthy, confident individuals, ready to lead fulfilling lives as valued members of society. </w:t>
      </w:r>
    </w:p>
    <w:p w14:paraId="0B1CB699" w14:textId="498DFE67" w:rsidR="00F43808" w:rsidRPr="005A5E33" w:rsidRDefault="00F43808" w:rsidP="00F43808">
      <w:pPr>
        <w:pStyle w:val="ListParagraph"/>
        <w:spacing w:line="276" w:lineRule="auto"/>
        <w:jc w:val="right"/>
        <w:rPr>
          <w:rFonts w:asciiTheme="minorHAnsi" w:hAnsiTheme="minorHAnsi" w:cstheme="minorHAnsi"/>
          <w:sz w:val="24"/>
          <w:szCs w:val="24"/>
        </w:rPr>
      </w:pPr>
      <w:r w:rsidRPr="005A5E33">
        <w:rPr>
          <w:rFonts w:asciiTheme="minorHAnsi" w:hAnsiTheme="minorHAnsi" w:cstheme="minorHAnsi"/>
          <w:sz w:val="24"/>
          <w:szCs w:val="24"/>
        </w:rPr>
        <w:t>(Donaldson, 2015</w:t>
      </w:r>
      <w:r w:rsidR="00BF0113" w:rsidRPr="005A5E33">
        <w:rPr>
          <w:rFonts w:asciiTheme="minorHAnsi" w:hAnsiTheme="minorHAnsi" w:cstheme="minorHAnsi"/>
          <w:sz w:val="24"/>
          <w:szCs w:val="24"/>
        </w:rPr>
        <w:t xml:space="preserve">: </w:t>
      </w:r>
      <w:r w:rsidRPr="005A5E33">
        <w:rPr>
          <w:rFonts w:asciiTheme="minorHAnsi" w:hAnsiTheme="minorHAnsi" w:cstheme="minorHAnsi"/>
          <w:sz w:val="24"/>
          <w:szCs w:val="24"/>
        </w:rPr>
        <w:t>29)</w:t>
      </w:r>
    </w:p>
    <w:p w14:paraId="6795B0AB" w14:textId="244861CD" w:rsidR="00F43808" w:rsidRPr="005A5E33" w:rsidRDefault="00F43808" w:rsidP="00F43808">
      <w:pPr>
        <w:spacing w:line="276" w:lineRule="auto"/>
        <w:rPr>
          <w:rFonts w:cstheme="minorHAnsi"/>
          <w:sz w:val="24"/>
          <w:szCs w:val="24"/>
        </w:rPr>
      </w:pPr>
      <w:r w:rsidRPr="005A5E33">
        <w:rPr>
          <w:rFonts w:cstheme="minorHAnsi"/>
          <w:noProof/>
          <w:sz w:val="24"/>
          <w:szCs w:val="24"/>
          <w:lang w:eastAsia="en-GB"/>
        </w:rPr>
        <w:drawing>
          <wp:inline distT="0" distB="0" distL="0" distR="0" wp14:anchorId="23DF5220" wp14:editId="4D753393">
            <wp:extent cx="4805464" cy="4598670"/>
            <wp:effectExtent l="0" t="0" r="0" b="0"/>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5144" t="9669" r="27251" b="5516"/>
                    <a:stretch/>
                  </pic:blipFill>
                  <pic:spPr bwMode="auto">
                    <a:xfrm>
                      <a:off x="0" y="0"/>
                      <a:ext cx="4837202" cy="4629042"/>
                    </a:xfrm>
                    <a:prstGeom prst="rect">
                      <a:avLst/>
                    </a:prstGeom>
                    <a:ln>
                      <a:noFill/>
                    </a:ln>
                    <a:extLst>
                      <a:ext uri="{53640926-AAD7-44D8-BBD7-CCE9431645EC}">
                        <a14:shadowObscured xmlns:a14="http://schemas.microsoft.com/office/drawing/2010/main"/>
                      </a:ext>
                    </a:extLst>
                  </pic:spPr>
                </pic:pic>
              </a:graphicData>
            </a:graphic>
          </wp:inline>
        </w:drawing>
      </w:r>
    </w:p>
    <w:p w14:paraId="74A78CF3" w14:textId="32214E25" w:rsidR="00F43808" w:rsidRPr="005A5E33" w:rsidRDefault="00F43808" w:rsidP="00BF0113">
      <w:pPr>
        <w:spacing w:line="276" w:lineRule="auto"/>
        <w:rPr>
          <w:rFonts w:cstheme="minorHAnsi"/>
          <w:sz w:val="24"/>
          <w:szCs w:val="24"/>
        </w:rPr>
      </w:pPr>
      <w:r w:rsidRPr="005A5E33">
        <w:rPr>
          <w:rFonts w:cstheme="minorHAnsi"/>
          <w:sz w:val="24"/>
          <w:szCs w:val="24"/>
        </w:rPr>
        <w:t xml:space="preserve">Figure 1. Four Purposes of </w:t>
      </w:r>
      <w:r w:rsidR="00BF0113" w:rsidRPr="005A5E33">
        <w:rPr>
          <w:rFonts w:cstheme="minorHAnsi"/>
          <w:sz w:val="24"/>
          <w:szCs w:val="24"/>
        </w:rPr>
        <w:t>the Curriculum for Wales</w:t>
      </w:r>
      <w:r w:rsidR="00BF0113" w:rsidRPr="005A5E33">
        <w:rPr>
          <w:rFonts w:cstheme="minorHAnsi"/>
          <w:color w:val="000000" w:themeColor="text1"/>
          <w:sz w:val="24"/>
          <w:szCs w:val="24"/>
        </w:rPr>
        <w:t>. (</w:t>
      </w:r>
      <w:r w:rsidRPr="005A5E33">
        <w:rPr>
          <w:rFonts w:cstheme="minorHAnsi"/>
          <w:color w:val="000000" w:themeColor="text1"/>
          <w:sz w:val="24"/>
          <w:szCs w:val="24"/>
        </w:rPr>
        <w:t>Welsh Government, 2019: 15)</w:t>
      </w:r>
    </w:p>
    <w:p w14:paraId="5AD737A4" w14:textId="1DC13069" w:rsidR="00F43808" w:rsidRPr="005A5E33" w:rsidRDefault="00F43808" w:rsidP="00F43808">
      <w:pPr>
        <w:spacing w:line="276" w:lineRule="auto"/>
        <w:rPr>
          <w:rFonts w:cstheme="minorHAnsi"/>
          <w:sz w:val="24"/>
          <w:szCs w:val="24"/>
        </w:rPr>
      </w:pPr>
      <w:r w:rsidRPr="005A5E33">
        <w:rPr>
          <w:rFonts w:cstheme="minorHAnsi"/>
          <w:sz w:val="24"/>
          <w:szCs w:val="24"/>
        </w:rPr>
        <w:t xml:space="preserve">Donaldson </w:t>
      </w:r>
      <w:r w:rsidR="00BF0113" w:rsidRPr="005A5E33">
        <w:rPr>
          <w:rFonts w:cstheme="minorHAnsi"/>
          <w:sz w:val="24"/>
          <w:szCs w:val="24"/>
        </w:rPr>
        <w:t xml:space="preserve">(2015) </w:t>
      </w:r>
      <w:r w:rsidRPr="005A5E33">
        <w:rPr>
          <w:rFonts w:cstheme="minorHAnsi"/>
          <w:sz w:val="24"/>
          <w:szCs w:val="24"/>
        </w:rPr>
        <w:t>advised that these purposes should guide all future decisions about national and local educational priorities and underpin all teaching and learning in Wales (Donaldson, 2015). This fits with the Welsh Government’s long-term aim: to build a Wales that is prosperous and secure, healthy and active, ambitious and learning, and united and connected (</w:t>
      </w:r>
      <w:proofErr w:type="spellStart"/>
      <w:r w:rsidRPr="005A5E33">
        <w:rPr>
          <w:rFonts w:cstheme="minorHAnsi"/>
          <w:sz w:val="24"/>
          <w:szCs w:val="24"/>
        </w:rPr>
        <w:t>WGa</w:t>
      </w:r>
      <w:proofErr w:type="spellEnd"/>
      <w:r w:rsidRPr="005A5E33">
        <w:rPr>
          <w:rFonts w:cstheme="minorHAnsi"/>
          <w:sz w:val="24"/>
          <w:szCs w:val="24"/>
        </w:rPr>
        <w:t>, 2017</w:t>
      </w:r>
      <w:r w:rsidR="00BF0113" w:rsidRPr="005A5E33">
        <w:rPr>
          <w:rFonts w:cstheme="minorHAnsi"/>
          <w:sz w:val="24"/>
          <w:szCs w:val="24"/>
        </w:rPr>
        <w:t xml:space="preserve">: </w:t>
      </w:r>
      <w:r w:rsidRPr="005A5E33">
        <w:rPr>
          <w:rFonts w:cstheme="minorHAnsi"/>
          <w:sz w:val="24"/>
          <w:szCs w:val="24"/>
        </w:rPr>
        <w:t>2).</w:t>
      </w:r>
      <w:r w:rsidRPr="005A5E33">
        <w:rPr>
          <w:rStyle w:val="CommentReference"/>
          <w:rFonts w:cstheme="minorHAnsi"/>
          <w:sz w:val="24"/>
          <w:szCs w:val="24"/>
        </w:rPr>
        <w:t xml:space="preserve"> </w:t>
      </w:r>
      <w:r w:rsidRPr="005A5E33">
        <w:rPr>
          <w:rFonts w:cstheme="minorHAnsi"/>
          <w:sz w:val="24"/>
          <w:szCs w:val="24"/>
        </w:rPr>
        <w:t xml:space="preserve"> Wales is aspiring to create an education system in which all learners have an equal opportunity to reach their potential and which will strengthen individuals’ and societies’ capacity to contribute to economic growth and social cohesion (OECD, 2017).  The OECD (2017) stated that the Welsh Government’s four strategic objectives along with the four core purposes of the new curriculum provide an important framework to guide ongoing and future reforms and school improvement efforts.  </w:t>
      </w:r>
    </w:p>
    <w:p w14:paraId="0D7E880A" w14:textId="42D50904" w:rsidR="00F43808" w:rsidRPr="005A5E33" w:rsidRDefault="00F43808" w:rsidP="00F43808">
      <w:pPr>
        <w:spacing w:line="276" w:lineRule="auto"/>
        <w:rPr>
          <w:rFonts w:cstheme="minorHAnsi"/>
          <w:sz w:val="24"/>
          <w:szCs w:val="24"/>
        </w:rPr>
      </w:pPr>
      <w:r w:rsidRPr="005A5E33">
        <w:rPr>
          <w:rFonts w:cstheme="minorHAnsi"/>
          <w:color w:val="000000"/>
          <w:sz w:val="24"/>
          <w:szCs w:val="24"/>
        </w:rPr>
        <w:t xml:space="preserve">The values of the four purposes </w:t>
      </w:r>
      <w:r w:rsidR="00622593" w:rsidRPr="005A5E33">
        <w:rPr>
          <w:rFonts w:cstheme="minorHAnsi"/>
          <w:color w:val="000000"/>
          <w:sz w:val="24"/>
          <w:szCs w:val="24"/>
        </w:rPr>
        <w:t xml:space="preserve">also </w:t>
      </w:r>
      <w:r w:rsidRPr="005A5E33">
        <w:rPr>
          <w:rFonts w:cstheme="minorHAnsi"/>
          <w:color w:val="000000"/>
          <w:sz w:val="24"/>
          <w:szCs w:val="24"/>
        </w:rPr>
        <w:t xml:space="preserve">support the Well-being of Future Generations (Wales) Act (WG, 2015) which sets out </w:t>
      </w:r>
      <w:r w:rsidRPr="005A5E33">
        <w:rPr>
          <w:rFonts w:cstheme="minorHAnsi"/>
          <w:sz w:val="24"/>
          <w:szCs w:val="24"/>
        </w:rPr>
        <w:t xml:space="preserve">the well-being goals as: </w:t>
      </w:r>
    </w:p>
    <w:tbl>
      <w:tblPr>
        <w:tblStyle w:val="TableGrid"/>
        <w:tblW w:w="0" w:type="auto"/>
        <w:tblLook w:val="04A0" w:firstRow="1" w:lastRow="0" w:firstColumn="1" w:lastColumn="0" w:noHBand="0" w:noVBand="1"/>
      </w:tblPr>
      <w:tblGrid>
        <w:gridCol w:w="1682"/>
        <w:gridCol w:w="7720"/>
      </w:tblGrid>
      <w:tr w:rsidR="00F43808" w:rsidRPr="005A5E33" w14:paraId="5F361341" w14:textId="77777777" w:rsidTr="00A872F8">
        <w:tc>
          <w:tcPr>
            <w:tcW w:w="1696" w:type="dxa"/>
          </w:tcPr>
          <w:p w14:paraId="4A35ABF8" w14:textId="77777777" w:rsidR="00F43808" w:rsidRPr="005A5E33" w:rsidRDefault="00F43808" w:rsidP="00F43808">
            <w:pPr>
              <w:spacing w:line="276" w:lineRule="auto"/>
              <w:rPr>
                <w:rFonts w:cstheme="minorHAnsi"/>
                <w:sz w:val="24"/>
                <w:szCs w:val="24"/>
              </w:rPr>
            </w:pPr>
            <w:r w:rsidRPr="005A5E33">
              <w:rPr>
                <w:rFonts w:eastAsia="Times New Roman" w:cstheme="minorHAnsi"/>
                <w:sz w:val="24"/>
                <w:szCs w:val="24"/>
                <w:lang w:eastAsia="en-GB"/>
              </w:rPr>
              <w:t>A prosperous Wales</w:t>
            </w:r>
          </w:p>
        </w:tc>
        <w:tc>
          <w:tcPr>
            <w:tcW w:w="8158" w:type="dxa"/>
          </w:tcPr>
          <w:p w14:paraId="081315C0" w14:textId="77777777" w:rsidR="00F43808" w:rsidRPr="005A5E33" w:rsidRDefault="00F43808" w:rsidP="00F43808">
            <w:pPr>
              <w:spacing w:line="276" w:lineRule="auto"/>
              <w:rPr>
                <w:rFonts w:cstheme="minorHAnsi"/>
                <w:sz w:val="24"/>
                <w:szCs w:val="24"/>
              </w:rPr>
            </w:pPr>
            <w:r w:rsidRPr="005A5E33">
              <w:rPr>
                <w:rFonts w:eastAsia="Times New Roman" w:cstheme="minorHAnsi"/>
                <w:sz w:val="24"/>
                <w:szCs w:val="24"/>
                <w:lang w:eastAsia="en-GB"/>
              </w:rPr>
              <w:t>An innovative, productive and low carbon society which recognises the limits of the global environment and therefore uses resources efficiently and proportionately (including acting on climate change); and which develops a skilled and well-educated population in an economy which generates wealth and provides employment opportunities, allowing people to take advantage of the wealth generated through securing decent work.</w:t>
            </w:r>
          </w:p>
        </w:tc>
      </w:tr>
      <w:tr w:rsidR="00F43808" w:rsidRPr="005A5E33" w14:paraId="19CDEBE1" w14:textId="77777777" w:rsidTr="00A872F8">
        <w:tc>
          <w:tcPr>
            <w:tcW w:w="1696" w:type="dxa"/>
          </w:tcPr>
          <w:p w14:paraId="388DA0C5" w14:textId="77777777" w:rsidR="00F43808" w:rsidRPr="005A5E33" w:rsidRDefault="00F43808" w:rsidP="00F43808">
            <w:pPr>
              <w:spacing w:line="276" w:lineRule="auto"/>
              <w:rPr>
                <w:rFonts w:cstheme="minorHAnsi"/>
                <w:sz w:val="24"/>
                <w:szCs w:val="24"/>
              </w:rPr>
            </w:pPr>
            <w:r w:rsidRPr="005A5E33">
              <w:rPr>
                <w:rFonts w:eastAsia="Times New Roman" w:cstheme="minorHAnsi"/>
                <w:sz w:val="24"/>
                <w:szCs w:val="24"/>
                <w:lang w:eastAsia="en-GB"/>
              </w:rPr>
              <w:t>A resilient Wales</w:t>
            </w:r>
          </w:p>
        </w:tc>
        <w:tc>
          <w:tcPr>
            <w:tcW w:w="8158" w:type="dxa"/>
          </w:tcPr>
          <w:p w14:paraId="2C5D7E95" w14:textId="77777777" w:rsidR="00F43808" w:rsidRPr="005A5E33" w:rsidRDefault="00F43808" w:rsidP="00F43808">
            <w:pPr>
              <w:spacing w:line="276" w:lineRule="auto"/>
              <w:rPr>
                <w:rFonts w:cstheme="minorHAnsi"/>
                <w:sz w:val="24"/>
                <w:szCs w:val="24"/>
              </w:rPr>
            </w:pPr>
            <w:r w:rsidRPr="005A5E33">
              <w:rPr>
                <w:rFonts w:eastAsia="Times New Roman" w:cstheme="minorHAnsi"/>
                <w:sz w:val="24"/>
                <w:szCs w:val="24"/>
                <w:lang w:eastAsia="en-GB"/>
              </w:rPr>
              <w:t>A nation which maintains and enhances a biodiverse natural environment with healthy functioning ecosystems that support social, economic and ecological resilience and the capacity to adapt to change (for example climate change).</w:t>
            </w:r>
          </w:p>
        </w:tc>
      </w:tr>
      <w:tr w:rsidR="00F43808" w:rsidRPr="005A5E33" w14:paraId="0F02E98C" w14:textId="77777777" w:rsidTr="00A872F8">
        <w:tc>
          <w:tcPr>
            <w:tcW w:w="1696" w:type="dxa"/>
          </w:tcPr>
          <w:p w14:paraId="0BDED0BC" w14:textId="77777777" w:rsidR="00F43808" w:rsidRPr="005A5E33" w:rsidRDefault="00F43808" w:rsidP="00F43808">
            <w:pPr>
              <w:spacing w:line="276" w:lineRule="auto"/>
              <w:rPr>
                <w:rFonts w:cstheme="minorHAnsi"/>
                <w:sz w:val="24"/>
                <w:szCs w:val="24"/>
              </w:rPr>
            </w:pPr>
            <w:r w:rsidRPr="005A5E33">
              <w:rPr>
                <w:rFonts w:eastAsia="Times New Roman" w:cstheme="minorHAnsi"/>
                <w:sz w:val="24"/>
                <w:szCs w:val="24"/>
                <w:lang w:eastAsia="en-GB"/>
              </w:rPr>
              <w:t>A healthier Wales</w:t>
            </w:r>
          </w:p>
        </w:tc>
        <w:tc>
          <w:tcPr>
            <w:tcW w:w="8158" w:type="dxa"/>
          </w:tcPr>
          <w:p w14:paraId="7DFA8666" w14:textId="77777777" w:rsidR="00F43808" w:rsidRPr="005A5E33" w:rsidRDefault="00F43808" w:rsidP="00F43808">
            <w:pPr>
              <w:spacing w:line="276" w:lineRule="auto"/>
              <w:rPr>
                <w:rFonts w:cstheme="minorHAnsi"/>
                <w:sz w:val="24"/>
                <w:szCs w:val="24"/>
              </w:rPr>
            </w:pPr>
            <w:r w:rsidRPr="005A5E33">
              <w:rPr>
                <w:rFonts w:eastAsia="Times New Roman" w:cstheme="minorHAnsi"/>
                <w:sz w:val="24"/>
                <w:szCs w:val="24"/>
                <w:lang w:eastAsia="en-GB"/>
              </w:rPr>
              <w:t>A society in which people’s physical and mental well-being is maximised and in which choices and behaviours that benefit future health are understood.</w:t>
            </w:r>
          </w:p>
        </w:tc>
      </w:tr>
      <w:tr w:rsidR="00F43808" w:rsidRPr="005A5E33" w14:paraId="7A404AEE" w14:textId="77777777" w:rsidTr="00A872F8">
        <w:tc>
          <w:tcPr>
            <w:tcW w:w="1696" w:type="dxa"/>
          </w:tcPr>
          <w:p w14:paraId="7DC66850" w14:textId="77777777" w:rsidR="00F43808" w:rsidRPr="005A5E33" w:rsidRDefault="00F43808" w:rsidP="00F43808">
            <w:pPr>
              <w:spacing w:line="276" w:lineRule="auto"/>
              <w:rPr>
                <w:rFonts w:cstheme="minorHAnsi"/>
                <w:sz w:val="24"/>
                <w:szCs w:val="24"/>
              </w:rPr>
            </w:pPr>
            <w:r w:rsidRPr="005A5E33">
              <w:rPr>
                <w:rFonts w:eastAsia="Times New Roman" w:cstheme="minorHAnsi"/>
                <w:sz w:val="24"/>
                <w:szCs w:val="24"/>
                <w:lang w:eastAsia="en-GB"/>
              </w:rPr>
              <w:t>A more equal Wales</w:t>
            </w:r>
          </w:p>
        </w:tc>
        <w:tc>
          <w:tcPr>
            <w:tcW w:w="8158" w:type="dxa"/>
          </w:tcPr>
          <w:p w14:paraId="3F9CB7B4" w14:textId="58752154" w:rsidR="00F43808" w:rsidRPr="005A5E33" w:rsidRDefault="00F43808" w:rsidP="00F43808">
            <w:pPr>
              <w:spacing w:line="276" w:lineRule="auto"/>
              <w:rPr>
                <w:rFonts w:cstheme="minorHAnsi"/>
                <w:sz w:val="24"/>
                <w:szCs w:val="24"/>
              </w:rPr>
            </w:pPr>
            <w:r w:rsidRPr="005A5E33">
              <w:rPr>
                <w:rFonts w:eastAsia="Times New Roman" w:cstheme="minorHAnsi"/>
                <w:sz w:val="24"/>
                <w:szCs w:val="24"/>
                <w:lang w:eastAsia="en-GB"/>
              </w:rPr>
              <w:t xml:space="preserve">A society that enables people to fulfil their potential no matter what their background or circumstances (including their </w:t>
            </w:r>
            <w:r w:rsidR="006A185A" w:rsidRPr="005A5E33">
              <w:rPr>
                <w:rFonts w:eastAsia="Times New Roman" w:cstheme="minorHAnsi"/>
                <w:sz w:val="24"/>
                <w:szCs w:val="24"/>
                <w:lang w:eastAsia="en-GB"/>
              </w:rPr>
              <w:t>socio-economic</w:t>
            </w:r>
            <w:r w:rsidRPr="005A5E33">
              <w:rPr>
                <w:rFonts w:eastAsia="Times New Roman" w:cstheme="minorHAnsi"/>
                <w:sz w:val="24"/>
                <w:szCs w:val="24"/>
                <w:lang w:eastAsia="en-GB"/>
              </w:rPr>
              <w:t xml:space="preserve"> background and circumstances).</w:t>
            </w:r>
          </w:p>
        </w:tc>
      </w:tr>
      <w:tr w:rsidR="00F43808" w:rsidRPr="005A5E33" w14:paraId="2415D193" w14:textId="77777777" w:rsidTr="00A872F8">
        <w:tc>
          <w:tcPr>
            <w:tcW w:w="1696" w:type="dxa"/>
          </w:tcPr>
          <w:p w14:paraId="0F8784CD" w14:textId="77777777" w:rsidR="00F43808" w:rsidRPr="005A5E33" w:rsidRDefault="00F43808" w:rsidP="00F43808">
            <w:pPr>
              <w:spacing w:line="276" w:lineRule="auto"/>
              <w:rPr>
                <w:rFonts w:cstheme="minorHAnsi"/>
                <w:sz w:val="24"/>
                <w:szCs w:val="24"/>
              </w:rPr>
            </w:pPr>
            <w:r w:rsidRPr="005A5E33">
              <w:rPr>
                <w:rFonts w:eastAsia="Times New Roman" w:cstheme="minorHAnsi"/>
                <w:sz w:val="24"/>
                <w:szCs w:val="24"/>
                <w:lang w:eastAsia="en-GB"/>
              </w:rPr>
              <w:t>A Wales of cohesive communities</w:t>
            </w:r>
          </w:p>
        </w:tc>
        <w:tc>
          <w:tcPr>
            <w:tcW w:w="8158" w:type="dxa"/>
          </w:tcPr>
          <w:p w14:paraId="5CFE5528" w14:textId="77777777" w:rsidR="00F43808" w:rsidRPr="005A5E33" w:rsidRDefault="00F43808" w:rsidP="00F43808">
            <w:pPr>
              <w:spacing w:line="276" w:lineRule="auto"/>
              <w:rPr>
                <w:rFonts w:cstheme="minorHAnsi"/>
                <w:sz w:val="24"/>
                <w:szCs w:val="24"/>
              </w:rPr>
            </w:pPr>
            <w:r w:rsidRPr="005A5E33">
              <w:rPr>
                <w:rFonts w:eastAsia="Times New Roman" w:cstheme="minorHAnsi"/>
                <w:sz w:val="24"/>
                <w:szCs w:val="24"/>
                <w:lang w:eastAsia="en-GB"/>
              </w:rPr>
              <w:t>Attractive, viable, safe and well-connected communities.</w:t>
            </w:r>
          </w:p>
        </w:tc>
      </w:tr>
      <w:tr w:rsidR="00F43808" w:rsidRPr="005A5E33" w14:paraId="6A0243F2" w14:textId="77777777" w:rsidTr="00A872F8">
        <w:tc>
          <w:tcPr>
            <w:tcW w:w="1696" w:type="dxa"/>
          </w:tcPr>
          <w:p w14:paraId="7415B969" w14:textId="77777777" w:rsidR="00F43808" w:rsidRPr="005A5E33" w:rsidRDefault="00F43808" w:rsidP="00F43808">
            <w:pPr>
              <w:spacing w:line="276" w:lineRule="auto"/>
              <w:rPr>
                <w:rFonts w:cstheme="minorHAnsi"/>
                <w:sz w:val="24"/>
                <w:szCs w:val="24"/>
              </w:rPr>
            </w:pPr>
            <w:r w:rsidRPr="005A5E33">
              <w:rPr>
                <w:rFonts w:eastAsia="Times New Roman" w:cstheme="minorHAnsi"/>
                <w:sz w:val="24"/>
                <w:szCs w:val="24"/>
                <w:lang w:eastAsia="en-GB"/>
              </w:rPr>
              <w:t>A Wales of vibrant culture and thriving Welsh language</w:t>
            </w:r>
          </w:p>
        </w:tc>
        <w:tc>
          <w:tcPr>
            <w:tcW w:w="8158" w:type="dxa"/>
          </w:tcPr>
          <w:p w14:paraId="0076D627" w14:textId="77777777" w:rsidR="00F43808" w:rsidRPr="005A5E33" w:rsidRDefault="00F43808" w:rsidP="00F43808">
            <w:pPr>
              <w:spacing w:line="276" w:lineRule="auto"/>
              <w:rPr>
                <w:rFonts w:cstheme="minorHAnsi"/>
                <w:sz w:val="24"/>
                <w:szCs w:val="24"/>
              </w:rPr>
            </w:pPr>
            <w:r w:rsidRPr="005A5E33">
              <w:rPr>
                <w:rFonts w:eastAsia="Times New Roman" w:cstheme="minorHAnsi"/>
                <w:sz w:val="24"/>
                <w:szCs w:val="24"/>
                <w:lang w:eastAsia="en-GB"/>
              </w:rPr>
              <w:t>A society that promotes and protects culture, heritage and the Welsh language, and which encourages people to participate in the arts, and sports and recreation.</w:t>
            </w:r>
          </w:p>
        </w:tc>
      </w:tr>
      <w:tr w:rsidR="00F43808" w:rsidRPr="005A5E33" w14:paraId="27D090C7" w14:textId="77777777" w:rsidTr="00A872F8">
        <w:tc>
          <w:tcPr>
            <w:tcW w:w="1696" w:type="dxa"/>
          </w:tcPr>
          <w:p w14:paraId="73F59A71" w14:textId="77777777" w:rsidR="00F43808" w:rsidRPr="005A5E33" w:rsidRDefault="00F43808" w:rsidP="00F43808">
            <w:pPr>
              <w:spacing w:line="276" w:lineRule="auto"/>
              <w:rPr>
                <w:rFonts w:cstheme="minorHAnsi"/>
                <w:sz w:val="24"/>
                <w:szCs w:val="24"/>
              </w:rPr>
            </w:pPr>
            <w:r w:rsidRPr="005A5E33">
              <w:rPr>
                <w:rFonts w:eastAsia="Times New Roman" w:cstheme="minorHAnsi"/>
                <w:sz w:val="24"/>
                <w:szCs w:val="24"/>
                <w:lang w:eastAsia="en-GB"/>
              </w:rPr>
              <w:t>A globally responsible Wales</w:t>
            </w:r>
          </w:p>
        </w:tc>
        <w:tc>
          <w:tcPr>
            <w:tcW w:w="8158" w:type="dxa"/>
          </w:tcPr>
          <w:p w14:paraId="3032CC33" w14:textId="77777777" w:rsidR="00F43808" w:rsidRPr="005A5E33" w:rsidRDefault="00F43808" w:rsidP="00F43808">
            <w:pPr>
              <w:spacing w:line="276" w:lineRule="auto"/>
              <w:rPr>
                <w:rFonts w:cstheme="minorHAnsi"/>
                <w:sz w:val="24"/>
                <w:szCs w:val="24"/>
              </w:rPr>
            </w:pPr>
            <w:r w:rsidRPr="005A5E33">
              <w:rPr>
                <w:rFonts w:eastAsia="Times New Roman" w:cstheme="minorHAnsi"/>
                <w:sz w:val="24"/>
                <w:szCs w:val="24"/>
                <w:lang w:eastAsia="en-GB"/>
              </w:rPr>
              <w:t>A nation which, when doing anything to improve the economic, social, environmental and cultural well-being of Wales, takes account of whether doing such a thing may make a positive contribution to global well-being.</w:t>
            </w:r>
          </w:p>
        </w:tc>
      </w:tr>
    </w:tbl>
    <w:p w14:paraId="074EEA61" w14:textId="77777777" w:rsidR="00F43808" w:rsidRPr="005A5E33" w:rsidRDefault="00F43808" w:rsidP="00F43808">
      <w:pPr>
        <w:spacing w:line="276" w:lineRule="auto"/>
        <w:rPr>
          <w:rFonts w:cstheme="minorHAnsi"/>
          <w:sz w:val="24"/>
          <w:szCs w:val="24"/>
        </w:rPr>
      </w:pPr>
    </w:p>
    <w:p w14:paraId="798234AC" w14:textId="77777777" w:rsidR="00F43808" w:rsidRPr="005A5E33" w:rsidRDefault="00F43808" w:rsidP="00F43808">
      <w:pPr>
        <w:spacing w:line="276" w:lineRule="auto"/>
        <w:rPr>
          <w:rFonts w:cstheme="minorHAnsi"/>
          <w:sz w:val="24"/>
          <w:szCs w:val="24"/>
        </w:rPr>
      </w:pPr>
      <w:r w:rsidRPr="005A5E33">
        <w:rPr>
          <w:rFonts w:cstheme="minorHAnsi"/>
          <w:sz w:val="24"/>
          <w:szCs w:val="24"/>
        </w:rPr>
        <w:t xml:space="preserve">The Welsh Government endorsed that statements of aims or purposes are the starting point for curriculum specifications in many countries, typically relating to implications for the individual, for society and for the economy and set broad directions to guide subsequent decisions about structure and content.  In its recent review of school education in Wales, the OECD found that Wales lacked a convincing overall set of aims and purposes and recommended that the Welsh Government should ‘develop a shared vision of the Welsh learner, reflecting the government’s commitment to quality and equity’.  Wales’ National Mission addresses this by setting out four enabling objectives that will ensure the delivery of a new curriculum: </w:t>
      </w:r>
    </w:p>
    <w:p w14:paraId="132B957C" w14:textId="77777777" w:rsidR="00F43808" w:rsidRPr="005A5E33" w:rsidRDefault="00F43808" w:rsidP="00F43808">
      <w:pPr>
        <w:pStyle w:val="ListParagraph"/>
        <w:numPr>
          <w:ilvl w:val="0"/>
          <w:numId w:val="15"/>
        </w:numPr>
        <w:spacing w:after="160" w:line="276" w:lineRule="auto"/>
        <w:rPr>
          <w:rFonts w:asciiTheme="minorHAnsi" w:hAnsiTheme="minorHAnsi" w:cstheme="minorHAnsi"/>
          <w:sz w:val="24"/>
          <w:szCs w:val="24"/>
        </w:rPr>
      </w:pPr>
      <w:r w:rsidRPr="005A5E33">
        <w:rPr>
          <w:rFonts w:asciiTheme="minorHAnsi" w:hAnsiTheme="minorHAnsi" w:cstheme="minorHAnsi"/>
          <w:sz w:val="24"/>
          <w:szCs w:val="24"/>
        </w:rPr>
        <w:t xml:space="preserve">Developing a high-quality education profession;  </w:t>
      </w:r>
    </w:p>
    <w:p w14:paraId="0A127836" w14:textId="77777777" w:rsidR="00F43808" w:rsidRPr="005A5E33" w:rsidRDefault="00F43808" w:rsidP="00F43808">
      <w:pPr>
        <w:pStyle w:val="ListParagraph"/>
        <w:numPr>
          <w:ilvl w:val="0"/>
          <w:numId w:val="15"/>
        </w:numPr>
        <w:spacing w:after="160" w:line="276" w:lineRule="auto"/>
        <w:rPr>
          <w:rFonts w:asciiTheme="minorHAnsi" w:hAnsiTheme="minorHAnsi" w:cstheme="minorHAnsi"/>
          <w:sz w:val="24"/>
          <w:szCs w:val="24"/>
        </w:rPr>
      </w:pPr>
      <w:r w:rsidRPr="005A5E33">
        <w:rPr>
          <w:rFonts w:asciiTheme="minorHAnsi" w:hAnsiTheme="minorHAnsi" w:cstheme="minorHAnsi"/>
          <w:sz w:val="24"/>
          <w:szCs w:val="24"/>
        </w:rPr>
        <w:t xml:space="preserve">Inspirational leaders working collaboratively to raise standards;  </w:t>
      </w:r>
    </w:p>
    <w:p w14:paraId="019A7202" w14:textId="77777777" w:rsidR="00F43808" w:rsidRPr="005A5E33" w:rsidRDefault="00F43808" w:rsidP="00F43808">
      <w:pPr>
        <w:pStyle w:val="ListParagraph"/>
        <w:numPr>
          <w:ilvl w:val="0"/>
          <w:numId w:val="15"/>
        </w:numPr>
        <w:spacing w:after="160" w:line="276" w:lineRule="auto"/>
        <w:rPr>
          <w:rFonts w:asciiTheme="minorHAnsi" w:hAnsiTheme="minorHAnsi" w:cstheme="minorHAnsi"/>
          <w:sz w:val="24"/>
          <w:szCs w:val="24"/>
        </w:rPr>
      </w:pPr>
      <w:r w:rsidRPr="005A5E33">
        <w:rPr>
          <w:rFonts w:asciiTheme="minorHAnsi" w:hAnsiTheme="minorHAnsi" w:cstheme="minorHAnsi"/>
          <w:sz w:val="24"/>
          <w:szCs w:val="24"/>
        </w:rPr>
        <w:t xml:space="preserve">Strong and inclusive schools committed to excellence, equity and well-being; and </w:t>
      </w:r>
    </w:p>
    <w:p w14:paraId="1D1467A8" w14:textId="77777777" w:rsidR="00F43808" w:rsidRPr="005A5E33" w:rsidRDefault="00F43808" w:rsidP="00F43808">
      <w:pPr>
        <w:pStyle w:val="ListParagraph"/>
        <w:numPr>
          <w:ilvl w:val="0"/>
          <w:numId w:val="15"/>
        </w:numPr>
        <w:spacing w:after="160" w:line="276" w:lineRule="auto"/>
        <w:rPr>
          <w:rFonts w:asciiTheme="minorHAnsi" w:hAnsiTheme="minorHAnsi" w:cstheme="minorHAnsi"/>
          <w:sz w:val="24"/>
          <w:szCs w:val="24"/>
        </w:rPr>
      </w:pPr>
      <w:r w:rsidRPr="005A5E33">
        <w:rPr>
          <w:rFonts w:asciiTheme="minorHAnsi" w:hAnsiTheme="minorHAnsi" w:cstheme="minorHAnsi"/>
          <w:sz w:val="24"/>
          <w:szCs w:val="24"/>
        </w:rPr>
        <w:t xml:space="preserve">Robust assessment, evaluation and accountability arrangements supporting a self-improving system. </w:t>
      </w:r>
    </w:p>
    <w:p w14:paraId="50AE2BE0" w14:textId="66080FD4" w:rsidR="00BF0113" w:rsidRPr="005A5E33" w:rsidRDefault="00F43808" w:rsidP="00A85F0A">
      <w:pPr>
        <w:spacing w:line="276" w:lineRule="auto"/>
        <w:rPr>
          <w:rStyle w:val="CommentReference"/>
          <w:rFonts w:cstheme="minorHAnsi"/>
          <w:sz w:val="24"/>
          <w:szCs w:val="24"/>
        </w:rPr>
      </w:pPr>
      <w:r w:rsidRPr="005A5E33">
        <w:rPr>
          <w:rFonts w:cstheme="minorHAnsi"/>
          <w:sz w:val="24"/>
          <w:szCs w:val="24"/>
        </w:rPr>
        <w:t>These support the Government’s aims of raising standards for all, reducing the attainment gap and delivering an education system which is a source of national pride and enjoys public confidence (</w:t>
      </w:r>
      <w:proofErr w:type="spellStart"/>
      <w:r w:rsidRPr="005A5E33">
        <w:rPr>
          <w:rFonts w:cstheme="minorHAnsi"/>
          <w:sz w:val="24"/>
          <w:szCs w:val="24"/>
        </w:rPr>
        <w:t>WGb</w:t>
      </w:r>
      <w:proofErr w:type="spellEnd"/>
      <w:r w:rsidRPr="005A5E33">
        <w:rPr>
          <w:rFonts w:cstheme="minorHAnsi"/>
          <w:sz w:val="24"/>
          <w:szCs w:val="24"/>
        </w:rPr>
        <w:t xml:space="preserve">, 2017). The Welsh Government also state that by legislating for clear and agreed statements of purpose for the curriculum, </w:t>
      </w:r>
      <w:r w:rsidR="00BF0113" w:rsidRPr="005A5E33">
        <w:rPr>
          <w:rFonts w:cstheme="minorHAnsi"/>
          <w:sz w:val="24"/>
          <w:szCs w:val="24"/>
        </w:rPr>
        <w:t>they</w:t>
      </w:r>
      <w:r w:rsidRPr="005A5E33">
        <w:rPr>
          <w:rFonts w:cstheme="minorHAnsi"/>
          <w:sz w:val="24"/>
          <w:szCs w:val="24"/>
        </w:rPr>
        <w:t xml:space="preserve"> intend</w:t>
      </w:r>
      <w:r w:rsidR="00BF0113" w:rsidRPr="005A5E33">
        <w:rPr>
          <w:rFonts w:cstheme="minorHAnsi"/>
          <w:sz w:val="24"/>
          <w:szCs w:val="24"/>
        </w:rPr>
        <w:t>:</w:t>
      </w:r>
      <w:r w:rsidRPr="005A5E33">
        <w:rPr>
          <w:rFonts w:cstheme="minorHAnsi"/>
          <w:sz w:val="24"/>
          <w:szCs w:val="24"/>
        </w:rPr>
        <w:t xml:space="preserve"> to</w:t>
      </w:r>
      <w:r w:rsidR="00BF0113" w:rsidRPr="005A5E33">
        <w:rPr>
          <w:rFonts w:cstheme="minorHAnsi"/>
          <w:sz w:val="24"/>
          <w:szCs w:val="24"/>
        </w:rPr>
        <w:t xml:space="preserve"> provide clarity; set longer-term </w:t>
      </w:r>
      <w:r w:rsidR="006A185A" w:rsidRPr="005A5E33">
        <w:rPr>
          <w:rFonts w:cstheme="minorHAnsi"/>
          <w:sz w:val="24"/>
          <w:szCs w:val="24"/>
        </w:rPr>
        <w:t>outcomes beyond</w:t>
      </w:r>
      <w:r w:rsidR="00BF0113" w:rsidRPr="005A5E33">
        <w:rPr>
          <w:rFonts w:cstheme="minorHAnsi"/>
          <w:sz w:val="24"/>
          <w:szCs w:val="24"/>
        </w:rPr>
        <w:t xml:space="preserve"> knowledge, skills and understanding; have a common mission; promote ownership of education; </w:t>
      </w:r>
      <w:r w:rsidR="006A185A" w:rsidRPr="005A5E33">
        <w:rPr>
          <w:rFonts w:cstheme="minorHAnsi"/>
          <w:sz w:val="24"/>
          <w:szCs w:val="24"/>
        </w:rPr>
        <w:t>guard</w:t>
      </w:r>
      <w:r w:rsidR="00BF0113" w:rsidRPr="005A5E33">
        <w:rPr>
          <w:rFonts w:cstheme="minorHAnsi"/>
          <w:sz w:val="24"/>
          <w:szCs w:val="24"/>
        </w:rPr>
        <w:t xml:space="preserve"> against the narrowing of the curriculum; allow for more freedom for how outcomes are achieved</w:t>
      </w:r>
      <w:r w:rsidR="00A85F0A" w:rsidRPr="005A5E33">
        <w:rPr>
          <w:rFonts w:cstheme="minorHAnsi"/>
          <w:sz w:val="24"/>
          <w:szCs w:val="24"/>
        </w:rPr>
        <w:t xml:space="preserve">; promote consistency in professional development; and provide a broad focus for improvement and accountability.   </w:t>
      </w:r>
    </w:p>
    <w:p w14:paraId="674E7898" w14:textId="5A097800" w:rsidR="00F43808" w:rsidRPr="005A5E33" w:rsidRDefault="00F43808" w:rsidP="00A85F0A">
      <w:pPr>
        <w:spacing w:line="276" w:lineRule="auto"/>
        <w:rPr>
          <w:rFonts w:cstheme="minorHAnsi"/>
          <w:sz w:val="24"/>
          <w:szCs w:val="24"/>
        </w:rPr>
      </w:pPr>
      <w:r w:rsidRPr="005A5E33">
        <w:rPr>
          <w:rFonts w:cstheme="minorHAnsi"/>
          <w:i/>
          <w:iCs/>
          <w:sz w:val="24"/>
          <w:szCs w:val="24"/>
        </w:rPr>
        <w:t>Successful Futures</w:t>
      </w:r>
      <w:r w:rsidRPr="005A5E33">
        <w:rPr>
          <w:rFonts w:cstheme="minorHAnsi"/>
          <w:sz w:val="24"/>
          <w:szCs w:val="24"/>
        </w:rPr>
        <w:t xml:space="preserve"> </w:t>
      </w:r>
      <w:r w:rsidR="00BF0113" w:rsidRPr="005A5E33">
        <w:rPr>
          <w:rFonts w:cstheme="minorHAnsi"/>
          <w:sz w:val="24"/>
          <w:szCs w:val="24"/>
        </w:rPr>
        <w:t xml:space="preserve">(WG, 2015) </w:t>
      </w:r>
      <w:r w:rsidRPr="005A5E33">
        <w:rPr>
          <w:rFonts w:cstheme="minorHAnsi"/>
          <w:sz w:val="24"/>
          <w:szCs w:val="24"/>
        </w:rPr>
        <w:t xml:space="preserve">further elaborated on these purposes with key characteristics to provide a practical guide for the planning of the curriculum and learning and teaching.  </w:t>
      </w:r>
      <w:r w:rsidR="00622593" w:rsidRPr="005A5E33">
        <w:rPr>
          <w:rFonts w:cstheme="minorHAnsi"/>
          <w:sz w:val="24"/>
          <w:szCs w:val="24"/>
        </w:rPr>
        <w:t>T</w:t>
      </w:r>
      <w:r w:rsidRPr="005A5E33">
        <w:rPr>
          <w:rFonts w:cstheme="minorHAnsi"/>
          <w:sz w:val="24"/>
          <w:szCs w:val="24"/>
        </w:rPr>
        <w:t xml:space="preserve">he characteristics </w:t>
      </w:r>
      <w:r w:rsidR="00622593" w:rsidRPr="005A5E33">
        <w:rPr>
          <w:rFonts w:cstheme="minorHAnsi"/>
          <w:sz w:val="24"/>
          <w:szCs w:val="24"/>
        </w:rPr>
        <w:t>are</w:t>
      </w:r>
      <w:r w:rsidRPr="005A5E33">
        <w:rPr>
          <w:rFonts w:cstheme="minorHAnsi"/>
          <w:sz w:val="24"/>
          <w:szCs w:val="24"/>
        </w:rPr>
        <w:t xml:space="preserve"> outlined in Areas of Learning and Experiences (</w:t>
      </w:r>
      <w:proofErr w:type="spellStart"/>
      <w:r w:rsidRPr="005A5E33">
        <w:rPr>
          <w:rFonts w:cstheme="minorHAnsi"/>
          <w:sz w:val="24"/>
          <w:szCs w:val="24"/>
        </w:rPr>
        <w:t>AoLE</w:t>
      </w:r>
      <w:proofErr w:type="spellEnd"/>
      <w:r w:rsidRPr="005A5E33">
        <w:rPr>
          <w:rFonts w:cstheme="minorHAnsi"/>
          <w:sz w:val="24"/>
          <w:szCs w:val="24"/>
        </w:rPr>
        <w:t xml:space="preserve">) guidance and underpin all aspects of the new curriculum, </w:t>
      </w:r>
      <w:r w:rsidR="008448A2">
        <w:rPr>
          <w:rFonts w:cstheme="minorHAnsi"/>
          <w:sz w:val="24"/>
          <w:szCs w:val="24"/>
        </w:rPr>
        <w:t>as well as</w:t>
      </w:r>
      <w:r w:rsidRPr="005A5E33">
        <w:rPr>
          <w:rFonts w:cstheme="minorHAnsi"/>
          <w:sz w:val="24"/>
          <w:szCs w:val="24"/>
        </w:rPr>
        <w:t xml:space="preserve"> professional development and Initial Teacher Training.  Welsh Ministers issue</w:t>
      </w:r>
      <w:r w:rsidR="00622593" w:rsidRPr="005A5E33">
        <w:rPr>
          <w:rFonts w:cstheme="minorHAnsi"/>
          <w:sz w:val="24"/>
          <w:szCs w:val="24"/>
        </w:rPr>
        <w:t>d</w:t>
      </w:r>
      <w:r w:rsidRPr="005A5E33">
        <w:rPr>
          <w:rFonts w:cstheme="minorHAnsi"/>
          <w:sz w:val="24"/>
          <w:szCs w:val="24"/>
        </w:rPr>
        <w:t xml:space="preserve"> statutory guidance </w:t>
      </w:r>
      <w:r w:rsidR="00622593" w:rsidRPr="005A5E33">
        <w:rPr>
          <w:rFonts w:cstheme="minorHAnsi"/>
          <w:sz w:val="24"/>
          <w:szCs w:val="24"/>
        </w:rPr>
        <w:t>this year</w:t>
      </w:r>
      <w:r w:rsidRPr="005A5E33">
        <w:rPr>
          <w:rFonts w:cstheme="minorHAnsi"/>
          <w:sz w:val="24"/>
          <w:szCs w:val="24"/>
        </w:rPr>
        <w:t xml:space="preserve"> explain</w:t>
      </w:r>
      <w:r w:rsidR="00622593" w:rsidRPr="005A5E33">
        <w:rPr>
          <w:rFonts w:cstheme="minorHAnsi"/>
          <w:sz w:val="24"/>
          <w:szCs w:val="24"/>
        </w:rPr>
        <w:t>ing</w:t>
      </w:r>
      <w:r w:rsidRPr="005A5E33">
        <w:rPr>
          <w:rFonts w:cstheme="minorHAnsi"/>
          <w:sz w:val="24"/>
          <w:szCs w:val="24"/>
        </w:rPr>
        <w:t xml:space="preserve"> how a school could develop a curriculum that would meet the four purposes</w:t>
      </w:r>
      <w:r w:rsidR="00622593" w:rsidRPr="005A5E33">
        <w:rPr>
          <w:rFonts w:cstheme="minorHAnsi"/>
          <w:sz w:val="24"/>
          <w:szCs w:val="24"/>
        </w:rPr>
        <w:t>,</w:t>
      </w:r>
      <w:r w:rsidRPr="005A5E33">
        <w:rPr>
          <w:rFonts w:cstheme="minorHAnsi"/>
          <w:sz w:val="24"/>
          <w:szCs w:val="24"/>
        </w:rPr>
        <w:t xml:space="preserve"> capable of producing learners who fit the above characteristics.  Outlining these key characteristics in statutory guidance will ensure that they are central to planning, learning and teaching, but also allow flexibility for them to evolve and be updated in response to future developments (WG Consultation Document, 2019</w:t>
      </w:r>
      <w:r w:rsidR="00622593" w:rsidRPr="005A5E33">
        <w:rPr>
          <w:rFonts w:cstheme="minorHAnsi"/>
          <w:sz w:val="24"/>
          <w:szCs w:val="24"/>
        </w:rPr>
        <w:t xml:space="preserve">: </w:t>
      </w:r>
      <w:r w:rsidRPr="005A5E33">
        <w:rPr>
          <w:rFonts w:cstheme="minorHAnsi"/>
          <w:sz w:val="24"/>
          <w:szCs w:val="24"/>
        </w:rPr>
        <w:t>15)</w:t>
      </w:r>
      <w:r w:rsidR="00622593" w:rsidRPr="005A5E33">
        <w:rPr>
          <w:rFonts w:cstheme="minorHAnsi"/>
          <w:sz w:val="24"/>
          <w:szCs w:val="24"/>
        </w:rPr>
        <w:t>.</w:t>
      </w:r>
    </w:p>
    <w:p w14:paraId="58117878" w14:textId="5007BD12" w:rsidR="00F43808" w:rsidRPr="005A5E33" w:rsidRDefault="00F43808" w:rsidP="00F43808">
      <w:pPr>
        <w:spacing w:line="276" w:lineRule="auto"/>
        <w:rPr>
          <w:rFonts w:cstheme="minorHAnsi"/>
          <w:sz w:val="24"/>
          <w:szCs w:val="24"/>
        </w:rPr>
      </w:pPr>
      <w:r w:rsidRPr="005A5E33">
        <w:rPr>
          <w:rFonts w:cstheme="minorHAnsi"/>
          <w:sz w:val="24"/>
          <w:szCs w:val="24"/>
        </w:rPr>
        <w:t xml:space="preserve">An approach to curriculum design based on values to develop our future generations has a lot of support.  </w:t>
      </w:r>
      <w:proofErr w:type="spellStart"/>
      <w:r w:rsidRPr="005A5E33">
        <w:rPr>
          <w:rFonts w:cstheme="minorHAnsi"/>
          <w:sz w:val="24"/>
          <w:szCs w:val="24"/>
        </w:rPr>
        <w:t>Sahlberg</w:t>
      </w:r>
      <w:proofErr w:type="spellEnd"/>
      <w:r w:rsidRPr="005A5E33">
        <w:rPr>
          <w:rFonts w:cstheme="minorHAnsi"/>
          <w:sz w:val="24"/>
          <w:szCs w:val="24"/>
        </w:rPr>
        <w:t xml:space="preserve"> (2015) wrote that to be successful is both a moral and economic imperative for our societies and their leaders.  The idea of preparing our children to be future citizens was also supported in the National Commission on Excellence in Education (1983) which stated that children at school should learn about the society in which they live and how they can contribute to it by becoming active members of society.  They must know what rights they have, but also what responsibilities they must bear as good citizens. </w:t>
      </w:r>
      <w:r w:rsidR="00F95AAB" w:rsidRPr="005A5E33">
        <w:rPr>
          <w:rFonts w:cstheme="minorHAnsi"/>
          <w:sz w:val="24"/>
          <w:szCs w:val="24"/>
        </w:rPr>
        <w:t xml:space="preserve"> </w:t>
      </w:r>
      <w:r w:rsidRPr="005A5E33">
        <w:rPr>
          <w:rFonts w:cstheme="minorHAnsi"/>
          <w:sz w:val="24"/>
          <w:szCs w:val="24"/>
        </w:rPr>
        <w:t>Hicks (1993) also supports elements of the values of the four purposes with his rationale listing pupil outcomes in relation to knowledge, attitudes and skills:</w:t>
      </w:r>
    </w:p>
    <w:p w14:paraId="3147700E" w14:textId="77777777" w:rsidR="00F43808" w:rsidRPr="005A5E33" w:rsidRDefault="00F43808" w:rsidP="00F43808">
      <w:pPr>
        <w:pStyle w:val="ListParagraph"/>
        <w:numPr>
          <w:ilvl w:val="0"/>
          <w:numId w:val="13"/>
        </w:numPr>
        <w:spacing w:after="160" w:line="276" w:lineRule="auto"/>
        <w:rPr>
          <w:rFonts w:asciiTheme="minorHAnsi" w:hAnsiTheme="minorHAnsi" w:cstheme="minorHAnsi"/>
          <w:sz w:val="24"/>
          <w:szCs w:val="24"/>
        </w:rPr>
      </w:pPr>
      <w:r w:rsidRPr="005A5E33">
        <w:rPr>
          <w:rFonts w:asciiTheme="minorHAnsi" w:hAnsiTheme="minorHAnsi" w:cstheme="minorHAnsi"/>
          <w:sz w:val="24"/>
          <w:szCs w:val="24"/>
        </w:rPr>
        <w:t>pupil motivation</w:t>
      </w:r>
    </w:p>
    <w:p w14:paraId="1CA2A879" w14:textId="77777777" w:rsidR="00F43808" w:rsidRPr="005A5E33" w:rsidRDefault="00F43808" w:rsidP="00F43808">
      <w:pPr>
        <w:pStyle w:val="ListParagraph"/>
        <w:numPr>
          <w:ilvl w:val="0"/>
          <w:numId w:val="13"/>
        </w:numPr>
        <w:spacing w:after="160" w:line="276" w:lineRule="auto"/>
        <w:rPr>
          <w:rFonts w:asciiTheme="minorHAnsi" w:hAnsiTheme="minorHAnsi" w:cstheme="minorHAnsi"/>
          <w:sz w:val="24"/>
          <w:szCs w:val="24"/>
        </w:rPr>
      </w:pPr>
      <w:r w:rsidRPr="005A5E33">
        <w:rPr>
          <w:rFonts w:asciiTheme="minorHAnsi" w:hAnsiTheme="minorHAnsi" w:cstheme="minorHAnsi"/>
          <w:sz w:val="24"/>
          <w:szCs w:val="24"/>
        </w:rPr>
        <w:t>anticipating change</w:t>
      </w:r>
    </w:p>
    <w:p w14:paraId="2725E634" w14:textId="77777777" w:rsidR="00F43808" w:rsidRPr="005A5E33" w:rsidRDefault="00F43808" w:rsidP="00F43808">
      <w:pPr>
        <w:pStyle w:val="ListParagraph"/>
        <w:numPr>
          <w:ilvl w:val="0"/>
          <w:numId w:val="13"/>
        </w:numPr>
        <w:spacing w:after="160" w:line="276" w:lineRule="auto"/>
        <w:rPr>
          <w:rFonts w:asciiTheme="minorHAnsi" w:hAnsiTheme="minorHAnsi" w:cstheme="minorHAnsi"/>
          <w:sz w:val="24"/>
          <w:szCs w:val="24"/>
        </w:rPr>
      </w:pPr>
      <w:r w:rsidRPr="005A5E33">
        <w:rPr>
          <w:rFonts w:asciiTheme="minorHAnsi" w:hAnsiTheme="minorHAnsi" w:cstheme="minorHAnsi"/>
          <w:sz w:val="24"/>
          <w:szCs w:val="24"/>
        </w:rPr>
        <w:t>critical thinking</w:t>
      </w:r>
    </w:p>
    <w:p w14:paraId="73FD0DDD" w14:textId="77777777" w:rsidR="00F43808" w:rsidRPr="005A5E33" w:rsidRDefault="00F43808" w:rsidP="00F43808">
      <w:pPr>
        <w:pStyle w:val="ListParagraph"/>
        <w:numPr>
          <w:ilvl w:val="0"/>
          <w:numId w:val="13"/>
        </w:numPr>
        <w:spacing w:after="160" w:line="276" w:lineRule="auto"/>
        <w:rPr>
          <w:rFonts w:asciiTheme="minorHAnsi" w:hAnsiTheme="minorHAnsi" w:cstheme="minorHAnsi"/>
          <w:sz w:val="24"/>
          <w:szCs w:val="24"/>
        </w:rPr>
      </w:pPr>
      <w:r w:rsidRPr="005A5E33">
        <w:rPr>
          <w:rFonts w:asciiTheme="minorHAnsi" w:hAnsiTheme="minorHAnsi" w:cstheme="minorHAnsi"/>
          <w:sz w:val="24"/>
          <w:szCs w:val="24"/>
        </w:rPr>
        <w:t>clarifying values</w:t>
      </w:r>
    </w:p>
    <w:p w14:paraId="4E09C13C" w14:textId="77777777" w:rsidR="00F43808" w:rsidRPr="005A5E33" w:rsidRDefault="00F43808" w:rsidP="00F43808">
      <w:pPr>
        <w:pStyle w:val="ListParagraph"/>
        <w:numPr>
          <w:ilvl w:val="0"/>
          <w:numId w:val="13"/>
        </w:numPr>
        <w:spacing w:after="160" w:line="276" w:lineRule="auto"/>
        <w:rPr>
          <w:rFonts w:asciiTheme="minorHAnsi" w:hAnsiTheme="minorHAnsi" w:cstheme="minorHAnsi"/>
          <w:sz w:val="24"/>
          <w:szCs w:val="24"/>
        </w:rPr>
      </w:pPr>
      <w:r w:rsidRPr="005A5E33">
        <w:rPr>
          <w:rFonts w:asciiTheme="minorHAnsi" w:hAnsiTheme="minorHAnsi" w:cstheme="minorHAnsi"/>
          <w:sz w:val="24"/>
          <w:szCs w:val="24"/>
        </w:rPr>
        <w:t>decision making</w:t>
      </w:r>
    </w:p>
    <w:p w14:paraId="6746EEA4" w14:textId="77777777" w:rsidR="00F43808" w:rsidRPr="005A5E33" w:rsidRDefault="00F43808" w:rsidP="00F43808">
      <w:pPr>
        <w:pStyle w:val="ListParagraph"/>
        <w:numPr>
          <w:ilvl w:val="0"/>
          <w:numId w:val="13"/>
        </w:numPr>
        <w:spacing w:after="160" w:line="276" w:lineRule="auto"/>
        <w:rPr>
          <w:rFonts w:asciiTheme="minorHAnsi" w:hAnsiTheme="minorHAnsi" w:cstheme="minorHAnsi"/>
          <w:sz w:val="24"/>
          <w:szCs w:val="24"/>
        </w:rPr>
      </w:pPr>
      <w:r w:rsidRPr="005A5E33">
        <w:rPr>
          <w:rFonts w:asciiTheme="minorHAnsi" w:hAnsiTheme="minorHAnsi" w:cstheme="minorHAnsi"/>
          <w:sz w:val="24"/>
          <w:szCs w:val="24"/>
        </w:rPr>
        <w:t>creative imagination</w:t>
      </w:r>
    </w:p>
    <w:p w14:paraId="273DED3C" w14:textId="77777777" w:rsidR="00F43808" w:rsidRPr="005A5E33" w:rsidRDefault="00F43808" w:rsidP="00F43808">
      <w:pPr>
        <w:pStyle w:val="ListParagraph"/>
        <w:numPr>
          <w:ilvl w:val="0"/>
          <w:numId w:val="13"/>
        </w:numPr>
        <w:spacing w:after="160" w:line="276" w:lineRule="auto"/>
        <w:rPr>
          <w:rFonts w:asciiTheme="minorHAnsi" w:hAnsiTheme="minorHAnsi" w:cstheme="minorHAnsi"/>
          <w:sz w:val="24"/>
          <w:szCs w:val="24"/>
        </w:rPr>
      </w:pPr>
      <w:r w:rsidRPr="005A5E33">
        <w:rPr>
          <w:rFonts w:asciiTheme="minorHAnsi" w:hAnsiTheme="minorHAnsi" w:cstheme="minorHAnsi"/>
          <w:sz w:val="24"/>
          <w:szCs w:val="24"/>
        </w:rPr>
        <w:t>a better world</w:t>
      </w:r>
    </w:p>
    <w:p w14:paraId="0DC2E09B" w14:textId="77777777" w:rsidR="00F43808" w:rsidRPr="005A5E33" w:rsidRDefault="00F43808" w:rsidP="00F43808">
      <w:pPr>
        <w:pStyle w:val="ListParagraph"/>
        <w:numPr>
          <w:ilvl w:val="0"/>
          <w:numId w:val="13"/>
        </w:numPr>
        <w:spacing w:after="160" w:line="276" w:lineRule="auto"/>
        <w:rPr>
          <w:rFonts w:asciiTheme="minorHAnsi" w:hAnsiTheme="minorHAnsi" w:cstheme="minorHAnsi"/>
          <w:sz w:val="24"/>
          <w:szCs w:val="24"/>
        </w:rPr>
      </w:pPr>
      <w:r w:rsidRPr="005A5E33">
        <w:rPr>
          <w:rFonts w:asciiTheme="minorHAnsi" w:hAnsiTheme="minorHAnsi" w:cstheme="minorHAnsi"/>
          <w:sz w:val="24"/>
          <w:szCs w:val="24"/>
        </w:rPr>
        <w:t>responsible citizen</w:t>
      </w:r>
    </w:p>
    <w:p w14:paraId="082F4A91" w14:textId="77777777" w:rsidR="00F43808" w:rsidRPr="005A5E33" w:rsidRDefault="00F43808" w:rsidP="00F43808">
      <w:pPr>
        <w:pStyle w:val="ListParagraph"/>
        <w:numPr>
          <w:ilvl w:val="0"/>
          <w:numId w:val="13"/>
        </w:numPr>
        <w:spacing w:after="160" w:line="276" w:lineRule="auto"/>
        <w:rPr>
          <w:rFonts w:asciiTheme="minorHAnsi" w:hAnsiTheme="minorHAnsi" w:cstheme="minorHAnsi"/>
          <w:sz w:val="24"/>
          <w:szCs w:val="24"/>
        </w:rPr>
      </w:pPr>
      <w:r w:rsidRPr="005A5E33">
        <w:rPr>
          <w:rFonts w:asciiTheme="minorHAnsi" w:hAnsiTheme="minorHAnsi" w:cstheme="minorHAnsi"/>
          <w:sz w:val="24"/>
          <w:szCs w:val="24"/>
        </w:rPr>
        <w:t>stewardship</w:t>
      </w:r>
    </w:p>
    <w:p w14:paraId="194C4F41" w14:textId="1258F7F4" w:rsidR="00F43808" w:rsidRPr="005A5E33" w:rsidRDefault="00F43808" w:rsidP="00F43808">
      <w:pPr>
        <w:spacing w:line="276" w:lineRule="auto"/>
        <w:rPr>
          <w:rFonts w:cstheme="minorHAnsi"/>
          <w:sz w:val="24"/>
          <w:szCs w:val="24"/>
        </w:rPr>
      </w:pPr>
      <w:proofErr w:type="spellStart"/>
      <w:r w:rsidRPr="005A5E33">
        <w:rPr>
          <w:rFonts w:cstheme="minorHAnsi"/>
          <w:sz w:val="24"/>
          <w:szCs w:val="24"/>
        </w:rPr>
        <w:t>Schostak</w:t>
      </w:r>
      <w:proofErr w:type="spellEnd"/>
      <w:r w:rsidRPr="005A5E33">
        <w:rPr>
          <w:rFonts w:cstheme="minorHAnsi"/>
          <w:sz w:val="24"/>
          <w:szCs w:val="24"/>
        </w:rPr>
        <w:t xml:space="preserve"> (1991: 11 as cited in </w:t>
      </w:r>
      <w:proofErr w:type="spellStart"/>
      <w:r w:rsidRPr="005A5E33">
        <w:rPr>
          <w:rFonts w:cstheme="minorHAnsi"/>
          <w:sz w:val="24"/>
          <w:szCs w:val="24"/>
        </w:rPr>
        <w:t>Macblain</w:t>
      </w:r>
      <w:proofErr w:type="spellEnd"/>
      <w:r w:rsidRPr="005A5E33">
        <w:rPr>
          <w:rFonts w:cstheme="minorHAnsi"/>
          <w:sz w:val="24"/>
          <w:szCs w:val="24"/>
        </w:rPr>
        <w:t>, 2014:</w:t>
      </w:r>
      <w:r w:rsidR="00A85F0A" w:rsidRPr="005A5E33">
        <w:rPr>
          <w:rFonts w:cstheme="minorHAnsi"/>
          <w:sz w:val="24"/>
          <w:szCs w:val="24"/>
        </w:rPr>
        <w:t xml:space="preserve"> </w:t>
      </w:r>
      <w:r w:rsidRPr="005A5E33">
        <w:rPr>
          <w:rFonts w:cstheme="minorHAnsi"/>
          <w:sz w:val="24"/>
          <w:szCs w:val="24"/>
        </w:rPr>
        <w:t xml:space="preserve">110) offered the following distinction between schooling and education: </w:t>
      </w:r>
    </w:p>
    <w:p w14:paraId="1F893B65" w14:textId="77777777" w:rsidR="00F43808" w:rsidRPr="005A5E33" w:rsidRDefault="00F43808" w:rsidP="00F95AAB">
      <w:pPr>
        <w:spacing w:line="240" w:lineRule="auto"/>
        <w:ind w:left="720"/>
        <w:rPr>
          <w:rFonts w:cstheme="minorHAnsi"/>
          <w:sz w:val="24"/>
          <w:szCs w:val="24"/>
        </w:rPr>
      </w:pPr>
      <w:r w:rsidRPr="005A5E33">
        <w:rPr>
          <w:rFonts w:cstheme="minorHAnsi"/>
          <w:sz w:val="24"/>
          <w:szCs w:val="24"/>
        </w:rPr>
        <w:t>Schooling refers to all those processes of control, coercion and socialisation through which values, attitudes, behaviour and common knowledge of individuals are moulded to produce shared ‘realities’.  Schools, the institutions of the media, the business world, churches, the political and legal framework and the ‘family’ can be seen variously as instruments in the processes of schooling.  Education, by contrast, provides a critical perspective on the processes of schooling with the object of liberating individual expression and action in the exploration of experience in order to draw out alternative possibilities.</w:t>
      </w:r>
    </w:p>
    <w:p w14:paraId="2ED14900" w14:textId="53ED3A2C" w:rsidR="00C32740" w:rsidRPr="005A5E33" w:rsidRDefault="00C32740" w:rsidP="00C32740">
      <w:pPr>
        <w:autoSpaceDE w:val="0"/>
        <w:autoSpaceDN w:val="0"/>
        <w:adjustRightInd w:val="0"/>
        <w:spacing w:after="0" w:line="276" w:lineRule="auto"/>
        <w:rPr>
          <w:rFonts w:cstheme="minorHAnsi"/>
          <w:sz w:val="24"/>
          <w:szCs w:val="24"/>
        </w:rPr>
      </w:pPr>
      <w:r w:rsidRPr="005A5E33">
        <w:rPr>
          <w:rFonts w:cstheme="minorHAnsi"/>
          <w:sz w:val="24"/>
          <w:szCs w:val="24"/>
        </w:rPr>
        <w:t xml:space="preserve">Supporting this, Lovat et al. (2010) looked at the Carnegie Corporation’s Task Force on Learning (Carnegie Corporation, 1996) where Carnegie suggested a definition of learning that went beyond cognition and intelligence to include the importance of affect, including the role of learning in social, emotional, moral and spiritual development.  Informed by recent developments in the neurosciences, the report emphasised the importance of a stimulating environment and practical experience to engage the whole person. Schools were deemed as failing when this whole-person learning just became focussed on low-level cognitive learning offering little social, emotional, moral and spiritual support and modelling. </w:t>
      </w:r>
    </w:p>
    <w:p w14:paraId="7791C8CD" w14:textId="77777777" w:rsidR="00C32740" w:rsidRPr="005A5E33" w:rsidRDefault="00C32740" w:rsidP="00F43808">
      <w:pPr>
        <w:spacing w:line="276" w:lineRule="auto"/>
        <w:rPr>
          <w:rFonts w:cstheme="minorHAnsi"/>
          <w:sz w:val="24"/>
          <w:szCs w:val="24"/>
        </w:rPr>
      </w:pPr>
    </w:p>
    <w:p w14:paraId="6EB84FCE" w14:textId="6D49B870" w:rsidR="00F43808" w:rsidRPr="005A5E33" w:rsidRDefault="00C32740" w:rsidP="00F43808">
      <w:pPr>
        <w:spacing w:line="276" w:lineRule="auto"/>
        <w:rPr>
          <w:rFonts w:cstheme="minorHAnsi"/>
          <w:sz w:val="24"/>
          <w:szCs w:val="24"/>
        </w:rPr>
      </w:pPr>
      <w:proofErr w:type="spellStart"/>
      <w:r w:rsidRPr="005A5E33">
        <w:rPr>
          <w:rFonts w:cstheme="minorHAnsi"/>
          <w:sz w:val="24"/>
          <w:szCs w:val="24"/>
        </w:rPr>
        <w:t>Schostak</w:t>
      </w:r>
      <w:proofErr w:type="spellEnd"/>
      <w:r w:rsidRPr="005A5E33">
        <w:rPr>
          <w:rFonts w:cstheme="minorHAnsi"/>
          <w:sz w:val="24"/>
          <w:szCs w:val="24"/>
        </w:rPr>
        <w:t xml:space="preserve"> (1991: 11 as cited in </w:t>
      </w:r>
      <w:proofErr w:type="spellStart"/>
      <w:r w:rsidRPr="005A5E33">
        <w:rPr>
          <w:rFonts w:cstheme="minorHAnsi"/>
          <w:sz w:val="24"/>
          <w:szCs w:val="24"/>
        </w:rPr>
        <w:t>Macblain</w:t>
      </w:r>
      <w:proofErr w:type="spellEnd"/>
      <w:r w:rsidRPr="005A5E33">
        <w:rPr>
          <w:rFonts w:cstheme="minorHAnsi"/>
          <w:sz w:val="24"/>
          <w:szCs w:val="24"/>
        </w:rPr>
        <w:t>, 2014:110)</w:t>
      </w:r>
      <w:r w:rsidR="00F43808" w:rsidRPr="005A5E33">
        <w:rPr>
          <w:rFonts w:cstheme="minorHAnsi"/>
          <w:sz w:val="24"/>
          <w:szCs w:val="24"/>
        </w:rPr>
        <w:t xml:space="preserve"> describes the history of schooling in the UK as ‘at best haphazard and contrived, and at worst disjointed, ill-conceived and non-effective’. He acknowledges the fact that the UK is currently experiencing major chang</w:t>
      </w:r>
      <w:r w:rsidR="00A85F0A" w:rsidRPr="005A5E33">
        <w:rPr>
          <w:rFonts w:cstheme="minorHAnsi"/>
          <w:sz w:val="24"/>
          <w:szCs w:val="24"/>
        </w:rPr>
        <w:t>es</w:t>
      </w:r>
      <w:r w:rsidR="00F43808" w:rsidRPr="005A5E33">
        <w:rPr>
          <w:rFonts w:cstheme="minorHAnsi"/>
          <w:sz w:val="24"/>
          <w:szCs w:val="24"/>
        </w:rPr>
        <w:t xml:space="preserve"> in how children are schooled but says that whether or not these changes will lead to better education and better learning opportunities for the children of the future remains open to speculation and only time will tell (</w:t>
      </w:r>
      <w:proofErr w:type="spellStart"/>
      <w:r w:rsidR="00F43808" w:rsidRPr="005A5E33">
        <w:rPr>
          <w:rFonts w:cstheme="minorHAnsi"/>
          <w:sz w:val="24"/>
          <w:szCs w:val="24"/>
        </w:rPr>
        <w:t>Macblain</w:t>
      </w:r>
      <w:proofErr w:type="spellEnd"/>
      <w:r w:rsidR="00F43808" w:rsidRPr="005A5E33">
        <w:rPr>
          <w:rFonts w:cstheme="minorHAnsi"/>
          <w:sz w:val="24"/>
          <w:szCs w:val="24"/>
        </w:rPr>
        <w:t xml:space="preserve">, 2014, p.113).  Whitaker (1993) shared this pessimism writing that very rarely does the schooling system help to develop a lifelong love of learning, nor equip pupils with the skills to approach the significant journey of change in their future lives.   In addition, Cox (2011, cited in </w:t>
      </w:r>
      <w:proofErr w:type="spellStart"/>
      <w:r w:rsidR="00F43808" w:rsidRPr="005A5E33">
        <w:rPr>
          <w:rFonts w:cstheme="minorHAnsi"/>
          <w:sz w:val="24"/>
          <w:szCs w:val="24"/>
        </w:rPr>
        <w:t>Macblain</w:t>
      </w:r>
      <w:proofErr w:type="spellEnd"/>
      <w:r w:rsidR="00F43808" w:rsidRPr="005A5E33">
        <w:rPr>
          <w:rFonts w:cstheme="minorHAnsi"/>
          <w:sz w:val="24"/>
          <w:szCs w:val="24"/>
        </w:rPr>
        <w:t>, 2014) refers to ‘overload and over-prescription’ in regard to the current English curriculum.</w:t>
      </w:r>
      <w:r w:rsidR="00A85F0A" w:rsidRPr="005A5E33">
        <w:rPr>
          <w:rFonts w:cstheme="minorHAnsi"/>
          <w:sz w:val="24"/>
          <w:szCs w:val="24"/>
        </w:rPr>
        <w:t xml:space="preserve">  As education is now devolved to local governments, there are obviously distinctions between the four nations with regards to their curricula.  Scotland, for example, introduced the </w:t>
      </w:r>
      <w:r w:rsidR="006A185A" w:rsidRPr="00F912DD">
        <w:rPr>
          <w:rFonts w:cstheme="minorHAnsi"/>
          <w:i/>
          <w:iCs/>
          <w:sz w:val="24"/>
          <w:szCs w:val="24"/>
        </w:rPr>
        <w:t>Curriculum</w:t>
      </w:r>
      <w:r w:rsidR="00A85F0A" w:rsidRPr="00F912DD">
        <w:rPr>
          <w:rFonts w:cstheme="minorHAnsi"/>
          <w:i/>
          <w:iCs/>
          <w:sz w:val="24"/>
          <w:szCs w:val="24"/>
        </w:rPr>
        <w:t xml:space="preserve"> for Excellence</w:t>
      </w:r>
      <w:r w:rsidR="00A85F0A" w:rsidRPr="005A5E33">
        <w:rPr>
          <w:rFonts w:cstheme="minorHAnsi"/>
          <w:sz w:val="24"/>
          <w:szCs w:val="24"/>
        </w:rPr>
        <w:t xml:space="preserve"> in 2010 where Graham Donaldson was again the main driving force </w:t>
      </w:r>
      <w:r w:rsidR="006A185A" w:rsidRPr="005A5E33">
        <w:rPr>
          <w:rFonts w:cstheme="minorHAnsi"/>
          <w:sz w:val="24"/>
          <w:szCs w:val="24"/>
        </w:rPr>
        <w:t>of</w:t>
      </w:r>
      <w:r w:rsidR="00A85F0A" w:rsidRPr="005A5E33">
        <w:rPr>
          <w:rFonts w:cstheme="minorHAnsi"/>
          <w:sz w:val="24"/>
          <w:szCs w:val="24"/>
        </w:rPr>
        <w:t xml:space="preserve"> i</w:t>
      </w:r>
      <w:r w:rsidR="00F912DD">
        <w:rPr>
          <w:rFonts w:cstheme="minorHAnsi"/>
          <w:sz w:val="24"/>
          <w:szCs w:val="24"/>
        </w:rPr>
        <w:t>t</w:t>
      </w:r>
      <w:r w:rsidR="00A85F0A" w:rsidRPr="005A5E33">
        <w:rPr>
          <w:rFonts w:cstheme="minorHAnsi"/>
          <w:sz w:val="24"/>
          <w:szCs w:val="24"/>
        </w:rPr>
        <w:t>s development</w:t>
      </w:r>
      <w:r w:rsidR="00F912DD">
        <w:rPr>
          <w:rFonts w:cstheme="minorHAnsi"/>
          <w:sz w:val="24"/>
          <w:szCs w:val="24"/>
        </w:rPr>
        <w:t>,</w:t>
      </w:r>
      <w:r w:rsidR="00A85F0A" w:rsidRPr="005A5E33">
        <w:rPr>
          <w:rFonts w:cstheme="minorHAnsi"/>
          <w:sz w:val="24"/>
          <w:szCs w:val="24"/>
        </w:rPr>
        <w:t xml:space="preserve"> and England have also made major changes to their curriculum</w:t>
      </w:r>
      <w:r w:rsidR="00F912DD">
        <w:rPr>
          <w:rFonts w:cstheme="minorHAnsi"/>
          <w:sz w:val="24"/>
          <w:szCs w:val="24"/>
        </w:rPr>
        <w:t xml:space="preserve"> too</w:t>
      </w:r>
      <w:r w:rsidR="00A85F0A" w:rsidRPr="005A5E33">
        <w:rPr>
          <w:rFonts w:cstheme="minorHAnsi"/>
          <w:sz w:val="24"/>
          <w:szCs w:val="24"/>
        </w:rPr>
        <w:t xml:space="preserve">.   </w:t>
      </w:r>
    </w:p>
    <w:p w14:paraId="2FDA81EE" w14:textId="1B09A3C1" w:rsidR="00F43808" w:rsidRPr="005A5E33" w:rsidRDefault="00A85F0A" w:rsidP="00F43808">
      <w:pPr>
        <w:spacing w:line="276" w:lineRule="auto"/>
        <w:rPr>
          <w:rFonts w:cstheme="minorHAnsi"/>
          <w:color w:val="000000" w:themeColor="text1"/>
          <w:sz w:val="24"/>
          <w:szCs w:val="24"/>
        </w:rPr>
      </w:pPr>
      <w:r w:rsidRPr="005A5E33">
        <w:rPr>
          <w:rFonts w:cstheme="minorHAnsi"/>
          <w:sz w:val="24"/>
          <w:szCs w:val="24"/>
        </w:rPr>
        <w:t xml:space="preserve">Therefore, </w:t>
      </w:r>
      <w:r w:rsidR="00F43808" w:rsidRPr="005A5E33">
        <w:rPr>
          <w:rFonts w:cstheme="minorHAnsi"/>
          <w:sz w:val="24"/>
          <w:szCs w:val="24"/>
        </w:rPr>
        <w:t xml:space="preserve">Wales is not alone in its desire to ensure that all its children and young people benefit from relevant education of the highest quality. </w:t>
      </w:r>
      <w:r w:rsidR="00F912DD">
        <w:rPr>
          <w:rFonts w:cstheme="minorHAnsi"/>
          <w:sz w:val="24"/>
          <w:szCs w:val="24"/>
        </w:rPr>
        <w:t>Furthermore, i</w:t>
      </w:r>
      <w:r w:rsidR="00F43808" w:rsidRPr="005A5E33">
        <w:rPr>
          <w:rFonts w:cstheme="minorHAnsi"/>
          <w:sz w:val="24"/>
          <w:szCs w:val="24"/>
        </w:rPr>
        <w:t>nternationally, there has been an increasing trend for count</w:t>
      </w:r>
      <w:r w:rsidRPr="005A5E33">
        <w:rPr>
          <w:rFonts w:cstheme="minorHAnsi"/>
          <w:sz w:val="24"/>
          <w:szCs w:val="24"/>
        </w:rPr>
        <w:t>rie</w:t>
      </w:r>
      <w:r w:rsidR="00F43808" w:rsidRPr="005A5E33">
        <w:rPr>
          <w:rFonts w:cstheme="minorHAnsi"/>
          <w:sz w:val="24"/>
          <w:szCs w:val="24"/>
        </w:rPr>
        <w:t xml:space="preserve">s to recognise a link between the quality of their education systems and the wider health of their society and economy. </w:t>
      </w:r>
      <w:proofErr w:type="spellStart"/>
      <w:r w:rsidR="00F43808" w:rsidRPr="005A5E33">
        <w:rPr>
          <w:rFonts w:cstheme="minorHAnsi"/>
          <w:sz w:val="24"/>
          <w:szCs w:val="24"/>
        </w:rPr>
        <w:t>Sahlberg</w:t>
      </w:r>
      <w:proofErr w:type="spellEnd"/>
      <w:r w:rsidR="00F43808" w:rsidRPr="005A5E33">
        <w:rPr>
          <w:rFonts w:cstheme="minorHAnsi"/>
          <w:sz w:val="24"/>
          <w:szCs w:val="24"/>
        </w:rPr>
        <w:t xml:space="preserve"> (2015) wrote that the demand for better-quality teaching and learning and more equitable and efficient education is universal and argues that Finland is one of the few nations among the 34 OECD countries that has been able to improve educational performance as measured by international indicators and student achievement tests.  </w:t>
      </w:r>
      <w:r w:rsidR="008934FF" w:rsidRPr="005A5E33">
        <w:rPr>
          <w:rFonts w:cstheme="minorHAnsi"/>
          <w:color w:val="000000" w:themeColor="text1"/>
          <w:sz w:val="24"/>
          <w:szCs w:val="24"/>
        </w:rPr>
        <w:t>The values education curriculum in Australia is another example of a country trying to use the curriculum to improve future citizens</w:t>
      </w:r>
      <w:r w:rsidRPr="005A5E33">
        <w:rPr>
          <w:rFonts w:cstheme="minorHAnsi"/>
          <w:color w:val="000000" w:themeColor="text1"/>
          <w:sz w:val="24"/>
          <w:szCs w:val="24"/>
        </w:rPr>
        <w:t xml:space="preserve"> and Donaldson and his team also looked at countries such as the USA, New Zealand and Scotland when planning Wales’ new curriculum. </w:t>
      </w:r>
    </w:p>
    <w:p w14:paraId="6CB7571B" w14:textId="4E208F25" w:rsidR="00F43808" w:rsidRPr="005A5E33" w:rsidRDefault="00F43808" w:rsidP="00F43808">
      <w:pPr>
        <w:spacing w:line="276" w:lineRule="auto"/>
        <w:rPr>
          <w:rFonts w:cstheme="minorHAnsi"/>
          <w:sz w:val="24"/>
          <w:szCs w:val="24"/>
        </w:rPr>
      </w:pPr>
      <w:r w:rsidRPr="005A5E33">
        <w:rPr>
          <w:rFonts w:cstheme="minorHAnsi"/>
          <w:sz w:val="24"/>
          <w:szCs w:val="24"/>
        </w:rPr>
        <w:t xml:space="preserve">If we look closer at the Finnish education system, their National Framework for the Early Years of 2005 </w:t>
      </w:r>
      <w:r w:rsidR="008934FF" w:rsidRPr="005A5E33">
        <w:rPr>
          <w:rFonts w:cstheme="minorHAnsi"/>
          <w:sz w:val="24"/>
          <w:szCs w:val="24"/>
        </w:rPr>
        <w:t>(</w:t>
      </w:r>
      <w:proofErr w:type="spellStart"/>
      <w:r w:rsidR="008934FF" w:rsidRPr="005A5E33">
        <w:rPr>
          <w:rFonts w:cstheme="minorHAnsi"/>
          <w:sz w:val="24"/>
          <w:szCs w:val="24"/>
        </w:rPr>
        <w:t>Sahlberg</w:t>
      </w:r>
      <w:proofErr w:type="spellEnd"/>
      <w:r w:rsidR="008934FF" w:rsidRPr="005A5E33">
        <w:rPr>
          <w:rFonts w:cstheme="minorHAnsi"/>
          <w:sz w:val="24"/>
          <w:szCs w:val="24"/>
        </w:rPr>
        <w:t xml:space="preserve">, 2015: 52) </w:t>
      </w:r>
      <w:r w:rsidRPr="005A5E33">
        <w:rPr>
          <w:rFonts w:cstheme="minorHAnsi"/>
          <w:sz w:val="24"/>
          <w:szCs w:val="24"/>
        </w:rPr>
        <w:t xml:space="preserve">states that educators in kindergartens are responsible for: </w:t>
      </w:r>
    </w:p>
    <w:p w14:paraId="5095AA3B" w14:textId="77777777" w:rsidR="00F43808" w:rsidRPr="005A5E33" w:rsidRDefault="00F43808" w:rsidP="00F43808">
      <w:pPr>
        <w:pStyle w:val="ListParagraph"/>
        <w:numPr>
          <w:ilvl w:val="0"/>
          <w:numId w:val="14"/>
        </w:numPr>
        <w:spacing w:after="160" w:line="276" w:lineRule="auto"/>
        <w:rPr>
          <w:rFonts w:asciiTheme="minorHAnsi" w:hAnsiTheme="minorHAnsi" w:cstheme="minorHAnsi"/>
          <w:color w:val="000000" w:themeColor="text1"/>
          <w:sz w:val="24"/>
          <w:szCs w:val="24"/>
        </w:rPr>
      </w:pPr>
      <w:r w:rsidRPr="005A5E33">
        <w:rPr>
          <w:rFonts w:asciiTheme="minorHAnsi" w:hAnsiTheme="minorHAnsi" w:cstheme="minorHAnsi"/>
          <w:sz w:val="24"/>
          <w:szCs w:val="24"/>
        </w:rPr>
        <w:t xml:space="preserve">Enhancing the </w:t>
      </w:r>
      <w:r w:rsidRPr="005A5E33">
        <w:rPr>
          <w:rFonts w:asciiTheme="minorHAnsi" w:hAnsiTheme="minorHAnsi" w:cstheme="minorHAnsi"/>
          <w:color w:val="000000" w:themeColor="text1"/>
          <w:sz w:val="24"/>
          <w:szCs w:val="24"/>
        </w:rPr>
        <w:t>personal well-being of children;</w:t>
      </w:r>
    </w:p>
    <w:p w14:paraId="18B08A5A" w14:textId="77777777" w:rsidR="00F43808" w:rsidRPr="005A5E33" w:rsidRDefault="00F43808" w:rsidP="00F43808">
      <w:pPr>
        <w:pStyle w:val="ListParagraph"/>
        <w:numPr>
          <w:ilvl w:val="0"/>
          <w:numId w:val="14"/>
        </w:numPr>
        <w:spacing w:after="160" w:line="276" w:lineRule="auto"/>
        <w:rPr>
          <w:rFonts w:asciiTheme="minorHAnsi" w:hAnsiTheme="minorHAnsi" w:cstheme="minorHAnsi"/>
          <w:color w:val="000000" w:themeColor="text1"/>
          <w:sz w:val="24"/>
          <w:szCs w:val="24"/>
        </w:rPr>
      </w:pPr>
      <w:r w:rsidRPr="005A5E33">
        <w:rPr>
          <w:rFonts w:asciiTheme="minorHAnsi" w:hAnsiTheme="minorHAnsi" w:cstheme="minorHAnsi"/>
          <w:color w:val="000000" w:themeColor="text1"/>
          <w:sz w:val="24"/>
          <w:szCs w:val="24"/>
        </w:rPr>
        <w:t>Enforcing behaviours and habits that take into account other people; and</w:t>
      </w:r>
    </w:p>
    <w:p w14:paraId="47B86E45" w14:textId="77777777" w:rsidR="00F43808" w:rsidRPr="005A5E33" w:rsidRDefault="00F43808" w:rsidP="00F43808">
      <w:pPr>
        <w:pStyle w:val="ListParagraph"/>
        <w:numPr>
          <w:ilvl w:val="0"/>
          <w:numId w:val="14"/>
        </w:numPr>
        <w:spacing w:after="160" w:line="276" w:lineRule="auto"/>
        <w:rPr>
          <w:rFonts w:asciiTheme="minorHAnsi" w:hAnsiTheme="minorHAnsi" w:cstheme="minorHAnsi"/>
          <w:color w:val="000000" w:themeColor="text1"/>
          <w:sz w:val="24"/>
          <w:szCs w:val="24"/>
        </w:rPr>
      </w:pPr>
      <w:r w:rsidRPr="005A5E33">
        <w:rPr>
          <w:rFonts w:asciiTheme="minorHAnsi" w:hAnsiTheme="minorHAnsi" w:cstheme="minorHAnsi"/>
          <w:color w:val="000000" w:themeColor="text1"/>
          <w:sz w:val="24"/>
          <w:szCs w:val="24"/>
        </w:rPr>
        <w:t>Increasing individual autonomy gradually</w:t>
      </w:r>
    </w:p>
    <w:p w14:paraId="096B232A" w14:textId="7CA527C2" w:rsidR="00F43808" w:rsidRPr="005A5E33" w:rsidRDefault="00F43808" w:rsidP="00F43808">
      <w:pPr>
        <w:spacing w:line="276" w:lineRule="auto"/>
        <w:rPr>
          <w:rFonts w:cstheme="minorHAnsi"/>
          <w:color w:val="000000" w:themeColor="text1"/>
          <w:sz w:val="24"/>
          <w:szCs w:val="24"/>
        </w:rPr>
      </w:pPr>
      <w:r w:rsidRPr="005A5E33">
        <w:rPr>
          <w:rFonts w:cstheme="minorHAnsi"/>
          <w:sz w:val="24"/>
          <w:szCs w:val="24"/>
        </w:rPr>
        <w:t>Kindergarten in Finland</w:t>
      </w:r>
      <w:r w:rsidR="00F912DD">
        <w:rPr>
          <w:rFonts w:cstheme="minorHAnsi"/>
          <w:sz w:val="24"/>
          <w:szCs w:val="24"/>
        </w:rPr>
        <w:t>, therefore,</w:t>
      </w:r>
      <w:r w:rsidRPr="005A5E33">
        <w:rPr>
          <w:rFonts w:cstheme="minorHAnsi"/>
          <w:sz w:val="24"/>
          <w:szCs w:val="24"/>
        </w:rPr>
        <w:t xml:space="preserve"> does not focus on preparing children for school academically, instead the main goal is to make sure that all children are happy and responsible individuals and to ‘promote children’s growth into humane individuals and ethically responsible members of society by guiding them towards responsible action and compliance with generally accepted rules and towards appreciation for other people’ (National Board of Education Finland 2010, cited in </w:t>
      </w:r>
      <w:proofErr w:type="spellStart"/>
      <w:r w:rsidRPr="005A5E33">
        <w:rPr>
          <w:rFonts w:cstheme="minorHAnsi"/>
          <w:sz w:val="24"/>
          <w:szCs w:val="24"/>
        </w:rPr>
        <w:t>Sahlberg</w:t>
      </w:r>
      <w:proofErr w:type="spellEnd"/>
      <w:r w:rsidRPr="005A5E33">
        <w:rPr>
          <w:rFonts w:cstheme="minorHAnsi"/>
          <w:sz w:val="24"/>
          <w:szCs w:val="24"/>
        </w:rPr>
        <w:t>, 2015: 52).</w:t>
      </w:r>
      <w:r w:rsidRPr="005A5E33">
        <w:rPr>
          <w:rStyle w:val="CommentReference"/>
          <w:rFonts w:cstheme="minorHAnsi"/>
          <w:sz w:val="24"/>
          <w:szCs w:val="24"/>
        </w:rPr>
        <w:t xml:space="preserve"> </w:t>
      </w:r>
      <w:r w:rsidRPr="005A5E33">
        <w:rPr>
          <w:rFonts w:cstheme="minorHAnsi"/>
          <w:color w:val="FF0000"/>
          <w:sz w:val="24"/>
          <w:szCs w:val="24"/>
        </w:rPr>
        <w:t xml:space="preserve"> </w:t>
      </w:r>
      <w:r w:rsidRPr="005A5E33">
        <w:rPr>
          <w:rFonts w:cstheme="minorHAnsi"/>
          <w:color w:val="000000" w:themeColor="text1"/>
          <w:sz w:val="24"/>
          <w:szCs w:val="24"/>
        </w:rPr>
        <w:t xml:space="preserve">These goals are similar to the goals of the four purposes of the Welsh curriculum, aiming to develop our pupils into our </w:t>
      </w:r>
      <w:r w:rsidR="00881CFB" w:rsidRPr="005A5E33">
        <w:rPr>
          <w:rFonts w:cstheme="minorHAnsi"/>
          <w:color w:val="000000" w:themeColor="text1"/>
          <w:sz w:val="24"/>
          <w:szCs w:val="24"/>
        </w:rPr>
        <w:t xml:space="preserve">responsible, ethical </w:t>
      </w:r>
      <w:r w:rsidRPr="005A5E33">
        <w:rPr>
          <w:rFonts w:cstheme="minorHAnsi"/>
          <w:color w:val="000000" w:themeColor="text1"/>
          <w:sz w:val="24"/>
          <w:szCs w:val="24"/>
        </w:rPr>
        <w:t>future citizens</w:t>
      </w:r>
      <w:r w:rsidR="00881CFB" w:rsidRPr="005A5E33">
        <w:rPr>
          <w:rFonts w:cstheme="minorHAnsi"/>
          <w:color w:val="FF0000"/>
          <w:sz w:val="24"/>
          <w:szCs w:val="24"/>
        </w:rPr>
        <w:t xml:space="preserve">. </w:t>
      </w:r>
      <w:r w:rsidR="008934FF" w:rsidRPr="005A5E33">
        <w:rPr>
          <w:rFonts w:cstheme="minorHAnsi"/>
          <w:color w:val="000000" w:themeColor="text1"/>
          <w:sz w:val="24"/>
          <w:szCs w:val="24"/>
        </w:rPr>
        <w:t>Furthermore</w:t>
      </w:r>
      <w:r w:rsidRPr="005A5E33">
        <w:rPr>
          <w:rFonts w:cstheme="minorHAnsi"/>
          <w:color w:val="000000" w:themeColor="text1"/>
          <w:sz w:val="24"/>
          <w:szCs w:val="24"/>
        </w:rPr>
        <w:t>,</w:t>
      </w:r>
      <w:r w:rsidRPr="005A5E33">
        <w:rPr>
          <w:rFonts w:cstheme="minorHAnsi"/>
          <w:color w:val="FF0000"/>
          <w:sz w:val="24"/>
          <w:szCs w:val="24"/>
        </w:rPr>
        <w:t xml:space="preserve"> </w:t>
      </w:r>
      <w:r w:rsidRPr="005A5E33">
        <w:rPr>
          <w:rFonts w:cstheme="minorHAnsi"/>
          <w:sz w:val="24"/>
          <w:szCs w:val="24"/>
        </w:rPr>
        <w:t xml:space="preserve">in seeking to explore the function of schools, Chitty (2002: 2, cited in </w:t>
      </w:r>
      <w:proofErr w:type="spellStart"/>
      <w:r w:rsidRPr="005A5E33">
        <w:rPr>
          <w:rFonts w:cstheme="minorHAnsi"/>
          <w:sz w:val="24"/>
          <w:szCs w:val="24"/>
        </w:rPr>
        <w:t>Macblain</w:t>
      </w:r>
      <w:proofErr w:type="spellEnd"/>
      <w:r w:rsidRPr="005A5E33">
        <w:rPr>
          <w:rFonts w:cstheme="minorHAnsi"/>
          <w:sz w:val="24"/>
          <w:szCs w:val="24"/>
        </w:rPr>
        <w:t xml:space="preserve">, 2014: 116) offered three broad dimensions: individual fulfilment, preparation for the world of work and schooling as an ‘essential element of social progress and social change’. </w:t>
      </w:r>
      <w:r w:rsidRPr="005A5E33">
        <w:rPr>
          <w:rStyle w:val="CommentReference"/>
          <w:rFonts w:cstheme="minorHAnsi"/>
          <w:sz w:val="24"/>
          <w:szCs w:val="24"/>
        </w:rPr>
        <w:t xml:space="preserve"> </w:t>
      </w:r>
      <w:r w:rsidR="00516756" w:rsidRPr="005A5E33">
        <w:rPr>
          <w:rStyle w:val="CommentReference"/>
          <w:rFonts w:cstheme="minorHAnsi"/>
          <w:sz w:val="24"/>
          <w:szCs w:val="24"/>
        </w:rPr>
        <w:t>This again demonstrates a firm connection</w:t>
      </w:r>
      <w:r w:rsidR="00516756" w:rsidRPr="005A5E33">
        <w:rPr>
          <w:rStyle w:val="CommentReference"/>
          <w:rFonts w:cstheme="minorHAnsi"/>
          <w:color w:val="FF0000"/>
          <w:sz w:val="24"/>
          <w:szCs w:val="24"/>
        </w:rPr>
        <w:t xml:space="preserve"> </w:t>
      </w:r>
      <w:r w:rsidR="00516756" w:rsidRPr="005A5E33">
        <w:rPr>
          <w:rStyle w:val="CommentReference"/>
          <w:rFonts w:cstheme="minorHAnsi"/>
          <w:color w:val="000000" w:themeColor="text1"/>
          <w:sz w:val="24"/>
          <w:szCs w:val="24"/>
        </w:rPr>
        <w:t xml:space="preserve">to the concept of </w:t>
      </w:r>
      <w:r w:rsidR="00881CFB" w:rsidRPr="005A5E33">
        <w:rPr>
          <w:rFonts w:cstheme="minorHAnsi"/>
          <w:color w:val="000000" w:themeColor="text1"/>
          <w:sz w:val="24"/>
          <w:szCs w:val="24"/>
        </w:rPr>
        <w:t>the</w:t>
      </w:r>
      <w:r w:rsidRPr="005A5E33">
        <w:rPr>
          <w:rFonts w:cstheme="minorHAnsi"/>
          <w:color w:val="000000" w:themeColor="text1"/>
          <w:sz w:val="24"/>
          <w:szCs w:val="24"/>
        </w:rPr>
        <w:t xml:space="preserve"> four purposes of the new Welsh curriculum.</w:t>
      </w:r>
    </w:p>
    <w:p w14:paraId="6772BA72" w14:textId="5B0AB6FE" w:rsidR="00C32740" w:rsidRPr="005A5E33" w:rsidRDefault="00881CFB" w:rsidP="00C32740">
      <w:pPr>
        <w:autoSpaceDE w:val="0"/>
        <w:autoSpaceDN w:val="0"/>
        <w:adjustRightInd w:val="0"/>
        <w:spacing w:after="0" w:line="276" w:lineRule="auto"/>
        <w:rPr>
          <w:rFonts w:cstheme="minorHAnsi"/>
          <w:sz w:val="24"/>
          <w:szCs w:val="24"/>
        </w:rPr>
      </w:pPr>
      <w:r w:rsidRPr="005A5E33">
        <w:rPr>
          <w:rFonts w:cstheme="minorHAnsi"/>
          <w:sz w:val="24"/>
          <w:szCs w:val="24"/>
        </w:rPr>
        <w:t>Hill (2</w:t>
      </w:r>
      <w:r w:rsidR="00F912DD">
        <w:rPr>
          <w:rFonts w:cstheme="minorHAnsi"/>
          <w:sz w:val="24"/>
          <w:szCs w:val="24"/>
        </w:rPr>
        <w:t>008</w:t>
      </w:r>
      <w:r w:rsidRPr="005A5E33">
        <w:rPr>
          <w:rFonts w:cstheme="minorHAnsi"/>
          <w:sz w:val="24"/>
          <w:szCs w:val="24"/>
        </w:rPr>
        <w:t xml:space="preserve">) claims that there </w:t>
      </w:r>
      <w:r w:rsidR="00F43808" w:rsidRPr="005A5E33">
        <w:rPr>
          <w:rFonts w:cstheme="minorHAnsi"/>
          <w:sz w:val="24"/>
          <w:szCs w:val="24"/>
        </w:rPr>
        <w:t>has been much support for a values curriculum</w:t>
      </w:r>
      <w:r w:rsidRPr="005A5E33">
        <w:rPr>
          <w:rFonts w:cstheme="minorHAnsi"/>
          <w:sz w:val="24"/>
          <w:szCs w:val="24"/>
        </w:rPr>
        <w:t xml:space="preserve"> and</w:t>
      </w:r>
      <w:r w:rsidR="00F43808" w:rsidRPr="005A5E33">
        <w:rPr>
          <w:rFonts w:cstheme="minorHAnsi"/>
          <w:sz w:val="24"/>
          <w:szCs w:val="24"/>
        </w:rPr>
        <w:t xml:space="preserve"> refers to developing values as a process which merges mind, emotion and will in different proportions dependent on the individual's prior learning. He explains that for some it could be a repeated and/or unconscious process; for others, it may require reflection and conscious choice. Either way, Hill argues that in a world where individual choice has become so important, so has the role of education. To explain further, Hill (2008) says that to have a value is to have a tendency to act in ways consistent with certain beliefs about the world we live in, whether this is a conscious decision or not.  These ideas form part of the individual's ‘internalised meaning- framework’. Subsequently, they have the potential to make a difference in the way individuals live their lives, depending on the value-priority they attach to them. Hill argues that this prioritising can be significantly influenced by education which is why educators should teach values from the moment a child starts school</w:t>
      </w:r>
      <w:r w:rsidR="00A872F8" w:rsidRPr="005A5E33">
        <w:rPr>
          <w:rFonts w:cstheme="minorHAnsi"/>
          <w:sz w:val="24"/>
          <w:szCs w:val="24"/>
        </w:rPr>
        <w:t xml:space="preserve">.  Further support for a values education can be seen with Lovat et al. (2010) who argue that values education has moved from being associated primarily with faith schools to being central to effective pedagogy.  </w:t>
      </w:r>
      <w:r w:rsidR="00C32740" w:rsidRPr="005A5E33">
        <w:rPr>
          <w:rFonts w:cstheme="minorHAnsi"/>
          <w:sz w:val="24"/>
          <w:szCs w:val="24"/>
        </w:rPr>
        <w:t xml:space="preserve">As supporting </w:t>
      </w:r>
      <w:r w:rsidR="006A185A" w:rsidRPr="005A5E33">
        <w:rPr>
          <w:rFonts w:cstheme="minorHAnsi"/>
          <w:sz w:val="24"/>
          <w:szCs w:val="24"/>
        </w:rPr>
        <w:t>evidence,</w:t>
      </w:r>
      <w:r w:rsidR="00C32740" w:rsidRPr="005A5E33">
        <w:rPr>
          <w:rFonts w:cstheme="minorHAnsi"/>
          <w:sz w:val="24"/>
          <w:szCs w:val="24"/>
        </w:rPr>
        <w:t xml:space="preserve"> they refer to was Hill </w:t>
      </w:r>
      <w:r w:rsidR="00C32740" w:rsidRPr="005A5E33">
        <w:rPr>
          <w:rFonts w:cstheme="minorHAnsi"/>
          <w:i/>
          <w:iCs/>
          <w:sz w:val="24"/>
          <w:szCs w:val="24"/>
        </w:rPr>
        <w:t>et al.</w:t>
      </w:r>
      <w:r w:rsidR="00C32740" w:rsidRPr="005A5E33">
        <w:rPr>
          <w:rFonts w:cstheme="minorHAnsi"/>
          <w:sz w:val="24"/>
          <w:szCs w:val="24"/>
        </w:rPr>
        <w:t xml:space="preserve">’s (1990) study of 13 inner-city high schools in socially disadvantaged areas of New York and Washington, DC. The study found that, among low-income youth, the highest number of graduates and the highest test scores came from Catholic high schools, followed by special public schools. Hill </w:t>
      </w:r>
      <w:r w:rsidR="00C32740" w:rsidRPr="005A5E33">
        <w:rPr>
          <w:rFonts w:cstheme="minorHAnsi"/>
          <w:i/>
          <w:iCs/>
          <w:sz w:val="24"/>
          <w:szCs w:val="24"/>
        </w:rPr>
        <w:t xml:space="preserve">et al. </w:t>
      </w:r>
      <w:r w:rsidR="00F912DD">
        <w:rPr>
          <w:rFonts w:cstheme="minorHAnsi"/>
          <w:i/>
          <w:iCs/>
          <w:sz w:val="24"/>
          <w:szCs w:val="24"/>
        </w:rPr>
        <w:t xml:space="preserve">(1990, cited in </w:t>
      </w:r>
      <w:proofErr w:type="spellStart"/>
      <w:r w:rsidR="00F912DD">
        <w:rPr>
          <w:rFonts w:cstheme="minorHAnsi"/>
          <w:i/>
          <w:iCs/>
          <w:sz w:val="24"/>
          <w:szCs w:val="24"/>
        </w:rPr>
        <w:t>Lovet</w:t>
      </w:r>
      <w:proofErr w:type="spellEnd"/>
      <w:r w:rsidR="00F912DD">
        <w:rPr>
          <w:rFonts w:cstheme="minorHAnsi"/>
          <w:i/>
          <w:iCs/>
          <w:sz w:val="24"/>
          <w:szCs w:val="24"/>
        </w:rPr>
        <w:t xml:space="preserve"> et al., 2010) </w:t>
      </w:r>
      <w:r w:rsidR="00C32740" w:rsidRPr="005A5E33">
        <w:rPr>
          <w:rFonts w:cstheme="minorHAnsi"/>
          <w:sz w:val="24"/>
          <w:szCs w:val="24"/>
        </w:rPr>
        <w:t xml:space="preserve">coined the idea of ‘focus schools’ - schools that had a comprehensible mission and benefitted from ‘institutional freedom, organisational capacity and ability to structure themselves towards the benefit of student well-being and achievement’.  Lovat et al. summarise the findings by highlighting the interdependence between effective teaching and values, stating that care and trust emerge as essential features in building student confidence in their own potential to develop across all measures of human development.  They link the success of faith schools to their freedom to construct a values-laden learning environment and to engage in explicit values-laden pedagogy, referred to by Hawkes (2009) as ‘values-based education’, which they link to effective teaching.  </w:t>
      </w:r>
    </w:p>
    <w:p w14:paraId="3767A2D2" w14:textId="77777777" w:rsidR="00C32740" w:rsidRPr="005A5E33" w:rsidRDefault="00C32740" w:rsidP="00C32740">
      <w:pPr>
        <w:autoSpaceDE w:val="0"/>
        <w:autoSpaceDN w:val="0"/>
        <w:adjustRightInd w:val="0"/>
        <w:spacing w:after="0" w:line="276" w:lineRule="auto"/>
        <w:rPr>
          <w:rFonts w:cstheme="minorHAnsi"/>
          <w:sz w:val="24"/>
          <w:szCs w:val="24"/>
        </w:rPr>
      </w:pPr>
    </w:p>
    <w:p w14:paraId="1DDE3259" w14:textId="0E640ED3" w:rsidR="00C32740" w:rsidRPr="005A5E33" w:rsidRDefault="00C32740" w:rsidP="00C32740">
      <w:pPr>
        <w:autoSpaceDE w:val="0"/>
        <w:autoSpaceDN w:val="0"/>
        <w:adjustRightInd w:val="0"/>
        <w:spacing w:after="0" w:line="276" w:lineRule="auto"/>
        <w:rPr>
          <w:rFonts w:cstheme="minorHAnsi"/>
          <w:sz w:val="24"/>
          <w:szCs w:val="24"/>
        </w:rPr>
      </w:pPr>
      <w:r w:rsidRPr="005A5E33">
        <w:rPr>
          <w:rFonts w:cstheme="minorHAnsi"/>
          <w:sz w:val="24"/>
          <w:szCs w:val="24"/>
        </w:rPr>
        <w:t>Lovat et al. then refer</w:t>
      </w:r>
      <w:r w:rsidR="009506FF" w:rsidRPr="005A5E33">
        <w:rPr>
          <w:rStyle w:val="CommentReference"/>
          <w:rFonts w:cstheme="minorHAnsi"/>
          <w:sz w:val="24"/>
          <w:szCs w:val="24"/>
        </w:rPr>
        <w:t xml:space="preserve"> t</w:t>
      </w:r>
      <w:r w:rsidRPr="005A5E33">
        <w:rPr>
          <w:rFonts w:cstheme="minorHAnsi"/>
          <w:sz w:val="24"/>
          <w:szCs w:val="24"/>
        </w:rPr>
        <w:t>o the recent Australian experience of values education which they say provides clear evidence that values-based education leads to transformative change at student, teacher and school levels</w:t>
      </w:r>
      <w:r w:rsidR="009506FF" w:rsidRPr="005A5E33">
        <w:rPr>
          <w:rFonts w:cstheme="minorHAnsi"/>
          <w:sz w:val="24"/>
          <w:szCs w:val="24"/>
        </w:rPr>
        <w:t>, again supporting a values-based education</w:t>
      </w:r>
      <w:r w:rsidRPr="005A5E33">
        <w:rPr>
          <w:rFonts w:cstheme="minorHAnsi"/>
          <w:sz w:val="24"/>
          <w:szCs w:val="24"/>
        </w:rPr>
        <w:t>.  A cross-section of 316 schools, organised into 51 clusters, were funded over three years to initiate or develop further a values education project.  The guidelines of the projects were explicit about the inherent role of values education as a fundamental part of ‘good practice pedagogy’</w:t>
      </w:r>
      <w:r w:rsidR="009506FF" w:rsidRPr="005A5E33">
        <w:rPr>
          <w:rFonts w:cstheme="minorHAnsi"/>
          <w:sz w:val="24"/>
          <w:szCs w:val="24"/>
        </w:rPr>
        <w:t xml:space="preserve"> and the study recognised the place of intentional and explicit values education as a vital and essential component of education across all sectors</w:t>
      </w:r>
      <w:r w:rsidRPr="005A5E33">
        <w:rPr>
          <w:rFonts w:cstheme="minorHAnsi"/>
          <w:sz w:val="24"/>
          <w:szCs w:val="24"/>
        </w:rPr>
        <w:t xml:space="preserve">.  The Executive Summary of </w:t>
      </w:r>
      <w:r w:rsidRPr="005A5E33">
        <w:rPr>
          <w:rFonts w:cstheme="minorHAnsi"/>
          <w:color w:val="000000" w:themeColor="text1"/>
          <w:sz w:val="24"/>
          <w:szCs w:val="24"/>
        </w:rPr>
        <w:t xml:space="preserve">the Values Education Good Practice Schools Project </w:t>
      </w:r>
      <w:r w:rsidR="009506FF" w:rsidRPr="005A5E33">
        <w:rPr>
          <w:rFonts w:cstheme="minorHAnsi"/>
          <w:color w:val="000000" w:themeColor="text1"/>
          <w:sz w:val="24"/>
          <w:szCs w:val="24"/>
        </w:rPr>
        <w:t>(</w:t>
      </w:r>
      <w:r w:rsidRPr="005A5E33">
        <w:rPr>
          <w:rFonts w:cstheme="minorHAnsi"/>
          <w:sz w:val="24"/>
          <w:szCs w:val="24"/>
        </w:rPr>
        <w:t>VEGPSP</w:t>
      </w:r>
      <w:r w:rsidR="009506FF" w:rsidRPr="005A5E33">
        <w:rPr>
          <w:rFonts w:cstheme="minorHAnsi"/>
          <w:sz w:val="24"/>
          <w:szCs w:val="24"/>
        </w:rPr>
        <w:t>)</w:t>
      </w:r>
      <w:r w:rsidRPr="005A5E33">
        <w:rPr>
          <w:rStyle w:val="CommentReference"/>
          <w:rFonts w:cstheme="minorHAnsi"/>
          <w:sz w:val="24"/>
          <w:szCs w:val="24"/>
        </w:rPr>
        <w:t xml:space="preserve"> S</w:t>
      </w:r>
      <w:r w:rsidRPr="005A5E33">
        <w:rPr>
          <w:rFonts w:cstheme="minorHAnsi"/>
          <w:sz w:val="24"/>
          <w:szCs w:val="24"/>
        </w:rPr>
        <w:t>tage 1 Report (AGDEST, 2006) identified that good practice values education ca</w:t>
      </w:r>
      <w:r w:rsidR="009506FF" w:rsidRPr="005A5E33">
        <w:rPr>
          <w:rFonts w:cstheme="minorHAnsi"/>
          <w:sz w:val="24"/>
          <w:szCs w:val="24"/>
        </w:rPr>
        <w:t>n:</w:t>
      </w:r>
    </w:p>
    <w:p w14:paraId="703E54EC" w14:textId="77777777" w:rsidR="00C32740" w:rsidRPr="005A5E33" w:rsidRDefault="00C32740" w:rsidP="00C32740">
      <w:pPr>
        <w:autoSpaceDE w:val="0"/>
        <w:autoSpaceDN w:val="0"/>
        <w:adjustRightInd w:val="0"/>
        <w:spacing w:after="0" w:line="276" w:lineRule="auto"/>
        <w:rPr>
          <w:rFonts w:cstheme="minorHAnsi"/>
          <w:sz w:val="24"/>
          <w:szCs w:val="24"/>
        </w:rPr>
      </w:pPr>
    </w:p>
    <w:p w14:paraId="7AEEE112" w14:textId="2218F4A9" w:rsidR="00C32740" w:rsidRPr="005A5E33" w:rsidRDefault="00C32740" w:rsidP="009506FF">
      <w:pPr>
        <w:autoSpaceDE w:val="0"/>
        <w:autoSpaceDN w:val="0"/>
        <w:adjustRightInd w:val="0"/>
        <w:spacing w:after="0" w:line="276" w:lineRule="auto"/>
        <w:ind w:left="720"/>
        <w:rPr>
          <w:rFonts w:cstheme="minorHAnsi"/>
          <w:sz w:val="24"/>
          <w:szCs w:val="24"/>
        </w:rPr>
      </w:pPr>
      <w:r w:rsidRPr="005A5E33">
        <w:rPr>
          <w:rFonts w:cstheme="minorHAnsi"/>
          <w:sz w:val="24"/>
          <w:szCs w:val="24"/>
        </w:rPr>
        <w:t>1. lead to changes in teacher professional practice in classrooms and, in particular, in the way</w:t>
      </w:r>
      <w:r w:rsidR="009506FF" w:rsidRPr="005A5E33">
        <w:rPr>
          <w:rFonts w:cstheme="minorHAnsi"/>
          <w:sz w:val="24"/>
          <w:szCs w:val="24"/>
        </w:rPr>
        <w:t xml:space="preserve"> </w:t>
      </w:r>
      <w:r w:rsidRPr="005A5E33">
        <w:rPr>
          <w:rFonts w:cstheme="minorHAnsi"/>
          <w:sz w:val="24"/>
          <w:szCs w:val="24"/>
        </w:rPr>
        <w:t>teachers relate to and communicate with their students;</w:t>
      </w:r>
    </w:p>
    <w:p w14:paraId="393D7044" w14:textId="77777777" w:rsidR="00C32740" w:rsidRPr="005A5E33" w:rsidRDefault="00C32740" w:rsidP="00C32740">
      <w:pPr>
        <w:autoSpaceDE w:val="0"/>
        <w:autoSpaceDN w:val="0"/>
        <w:adjustRightInd w:val="0"/>
        <w:spacing w:after="0" w:line="276" w:lineRule="auto"/>
        <w:ind w:left="720"/>
        <w:rPr>
          <w:rFonts w:cstheme="minorHAnsi"/>
          <w:sz w:val="24"/>
          <w:szCs w:val="24"/>
        </w:rPr>
      </w:pPr>
      <w:r w:rsidRPr="005A5E33">
        <w:rPr>
          <w:rFonts w:cstheme="minorHAnsi"/>
          <w:sz w:val="24"/>
          <w:szCs w:val="24"/>
        </w:rPr>
        <w:t>2. produce calmer and more focused classroom activity;</w:t>
      </w:r>
    </w:p>
    <w:p w14:paraId="0508BCF2" w14:textId="77777777" w:rsidR="00C32740" w:rsidRPr="005A5E33" w:rsidRDefault="00C32740" w:rsidP="00C32740">
      <w:pPr>
        <w:autoSpaceDE w:val="0"/>
        <w:autoSpaceDN w:val="0"/>
        <w:adjustRightInd w:val="0"/>
        <w:spacing w:after="0" w:line="276" w:lineRule="auto"/>
        <w:ind w:left="720"/>
        <w:rPr>
          <w:rFonts w:cstheme="minorHAnsi"/>
          <w:sz w:val="24"/>
          <w:szCs w:val="24"/>
        </w:rPr>
      </w:pPr>
      <w:r w:rsidRPr="005A5E33">
        <w:rPr>
          <w:rFonts w:cstheme="minorHAnsi"/>
          <w:sz w:val="24"/>
          <w:szCs w:val="24"/>
        </w:rPr>
        <w:t>3. enable students to become better self-managers;</w:t>
      </w:r>
    </w:p>
    <w:p w14:paraId="3B453408" w14:textId="77777777" w:rsidR="00C32740" w:rsidRPr="005A5E33" w:rsidRDefault="00C32740" w:rsidP="00C32740">
      <w:pPr>
        <w:autoSpaceDE w:val="0"/>
        <w:autoSpaceDN w:val="0"/>
        <w:adjustRightInd w:val="0"/>
        <w:spacing w:after="0" w:line="276" w:lineRule="auto"/>
        <w:ind w:left="720"/>
        <w:rPr>
          <w:rFonts w:cstheme="minorHAnsi"/>
          <w:sz w:val="24"/>
          <w:szCs w:val="24"/>
        </w:rPr>
      </w:pPr>
      <w:r w:rsidRPr="005A5E33">
        <w:rPr>
          <w:rFonts w:cstheme="minorHAnsi"/>
          <w:sz w:val="24"/>
          <w:szCs w:val="24"/>
        </w:rPr>
        <w:t>4. help students develop greater capacities for reflection;</w:t>
      </w:r>
    </w:p>
    <w:p w14:paraId="6F307ECD" w14:textId="5DA05C06" w:rsidR="00C32740" w:rsidRPr="005A5E33" w:rsidRDefault="00C32740" w:rsidP="009506FF">
      <w:pPr>
        <w:autoSpaceDE w:val="0"/>
        <w:autoSpaceDN w:val="0"/>
        <w:adjustRightInd w:val="0"/>
        <w:spacing w:after="0" w:line="276" w:lineRule="auto"/>
        <w:ind w:left="720"/>
        <w:rPr>
          <w:rFonts w:cstheme="minorHAnsi"/>
          <w:sz w:val="24"/>
          <w:szCs w:val="24"/>
        </w:rPr>
      </w:pPr>
      <w:r w:rsidRPr="005A5E33">
        <w:rPr>
          <w:rFonts w:cstheme="minorHAnsi"/>
          <w:sz w:val="24"/>
          <w:szCs w:val="24"/>
        </w:rPr>
        <w:t>5. increase teachers’ levels of confidence in their approaches to their work and their sense of</w:t>
      </w:r>
      <w:r w:rsidR="009506FF" w:rsidRPr="005A5E33">
        <w:rPr>
          <w:rFonts w:cstheme="minorHAnsi"/>
          <w:sz w:val="24"/>
          <w:szCs w:val="24"/>
        </w:rPr>
        <w:t xml:space="preserve"> </w:t>
      </w:r>
      <w:r w:rsidRPr="005A5E33">
        <w:rPr>
          <w:rFonts w:cstheme="minorHAnsi"/>
          <w:sz w:val="24"/>
          <w:szCs w:val="24"/>
        </w:rPr>
        <w:t>professional fulfilment;</w:t>
      </w:r>
    </w:p>
    <w:p w14:paraId="327D72FD" w14:textId="77777777" w:rsidR="00C32740" w:rsidRPr="005A5E33" w:rsidRDefault="00C32740" w:rsidP="00C32740">
      <w:pPr>
        <w:autoSpaceDE w:val="0"/>
        <w:autoSpaceDN w:val="0"/>
        <w:adjustRightInd w:val="0"/>
        <w:spacing w:after="0" w:line="276" w:lineRule="auto"/>
        <w:ind w:left="720"/>
        <w:rPr>
          <w:rFonts w:cstheme="minorHAnsi"/>
          <w:sz w:val="24"/>
          <w:szCs w:val="24"/>
        </w:rPr>
      </w:pPr>
      <w:r w:rsidRPr="005A5E33">
        <w:rPr>
          <w:rFonts w:cstheme="minorHAnsi"/>
          <w:sz w:val="24"/>
          <w:szCs w:val="24"/>
        </w:rPr>
        <w:t>6. produce strong positive relationships between students and between students and teachers.</w:t>
      </w:r>
    </w:p>
    <w:p w14:paraId="11B118C6" w14:textId="77777777" w:rsidR="00C32740" w:rsidRPr="005A5E33" w:rsidRDefault="00C32740" w:rsidP="00C32740">
      <w:pPr>
        <w:spacing w:line="276" w:lineRule="auto"/>
        <w:jc w:val="right"/>
        <w:rPr>
          <w:rFonts w:cstheme="minorHAnsi"/>
          <w:sz w:val="24"/>
          <w:szCs w:val="24"/>
        </w:rPr>
      </w:pPr>
      <w:r w:rsidRPr="005A5E33">
        <w:rPr>
          <w:rFonts w:cstheme="minorHAnsi"/>
          <w:sz w:val="24"/>
          <w:szCs w:val="24"/>
        </w:rPr>
        <w:t>(AGDEST, 2006, p. 2)</w:t>
      </w:r>
    </w:p>
    <w:p w14:paraId="34296794" w14:textId="77777777" w:rsidR="00C32740" w:rsidRPr="005A5E33" w:rsidRDefault="00C32740" w:rsidP="00C32740">
      <w:pPr>
        <w:autoSpaceDE w:val="0"/>
        <w:autoSpaceDN w:val="0"/>
        <w:adjustRightInd w:val="0"/>
        <w:spacing w:after="0" w:line="276" w:lineRule="auto"/>
        <w:rPr>
          <w:rFonts w:cstheme="minorHAnsi"/>
          <w:sz w:val="24"/>
          <w:szCs w:val="24"/>
        </w:rPr>
      </w:pPr>
    </w:p>
    <w:p w14:paraId="015A54C0" w14:textId="2AA905A0" w:rsidR="00C32740" w:rsidRPr="005A5E33" w:rsidRDefault="00C32740" w:rsidP="00C32740">
      <w:pPr>
        <w:autoSpaceDE w:val="0"/>
        <w:autoSpaceDN w:val="0"/>
        <w:adjustRightInd w:val="0"/>
        <w:spacing w:after="0" w:line="276" w:lineRule="auto"/>
        <w:rPr>
          <w:rFonts w:cstheme="minorHAnsi"/>
          <w:sz w:val="24"/>
          <w:szCs w:val="24"/>
        </w:rPr>
      </w:pPr>
      <w:proofErr w:type="spellStart"/>
      <w:r w:rsidRPr="005A5E33">
        <w:rPr>
          <w:rFonts w:cstheme="minorHAnsi"/>
          <w:sz w:val="24"/>
          <w:szCs w:val="24"/>
        </w:rPr>
        <w:t>Etherington</w:t>
      </w:r>
      <w:proofErr w:type="spellEnd"/>
      <w:r w:rsidRPr="005A5E33">
        <w:rPr>
          <w:rFonts w:cstheme="minorHAnsi"/>
          <w:sz w:val="24"/>
          <w:szCs w:val="24"/>
        </w:rPr>
        <w:t xml:space="preserve"> (2013</w:t>
      </w:r>
      <w:r w:rsidR="00A85F0A" w:rsidRPr="005A5E33">
        <w:rPr>
          <w:rFonts w:cstheme="minorHAnsi"/>
          <w:sz w:val="24"/>
          <w:szCs w:val="24"/>
        </w:rPr>
        <w:t>: 4</w:t>
      </w:r>
      <w:r w:rsidRPr="005A5E33">
        <w:rPr>
          <w:rFonts w:cstheme="minorHAnsi"/>
          <w:sz w:val="24"/>
          <w:szCs w:val="24"/>
        </w:rPr>
        <w:t xml:space="preserve">), however, does not support these views.  He argues that there have been attempts to construct and implement a values-based curriculum that reflects a naturalistic or social morality but that ‘no naturalistic theory has within it a sufficient moral obligation with which to persuade humans from their natural self-interest’. He highlights that the </w:t>
      </w:r>
      <w:r w:rsidR="00F912DD">
        <w:rPr>
          <w:rFonts w:cstheme="minorHAnsi"/>
          <w:sz w:val="24"/>
          <w:szCs w:val="24"/>
        </w:rPr>
        <w:t>main</w:t>
      </w:r>
      <w:r w:rsidRPr="005A5E33">
        <w:rPr>
          <w:rFonts w:cstheme="minorHAnsi"/>
          <w:sz w:val="24"/>
          <w:szCs w:val="24"/>
        </w:rPr>
        <w:t xml:space="preserve"> problem of values education as taught in schools is that it cannot point to a sufficient basis for validation. Values education is ‘too individualistic, relativistic, and ultimately subversive of a serious moral commitment.’ He argues that a sufficient case can be made for the explicit teaching of values but is only sufficient when values are ‘positioned within the nature of a morally transcendent, transcultural, and </w:t>
      </w:r>
      <w:proofErr w:type="spellStart"/>
      <w:r w:rsidRPr="005A5E33">
        <w:rPr>
          <w:rFonts w:cstheme="minorHAnsi"/>
          <w:sz w:val="24"/>
          <w:szCs w:val="24"/>
        </w:rPr>
        <w:t>transhistorical</w:t>
      </w:r>
      <w:proofErr w:type="spellEnd"/>
      <w:r w:rsidRPr="005A5E33">
        <w:rPr>
          <w:rFonts w:cstheme="minorHAnsi"/>
          <w:sz w:val="24"/>
          <w:szCs w:val="24"/>
        </w:rPr>
        <w:t xml:space="preserve"> good God’.  He </w:t>
      </w:r>
      <w:r w:rsidR="009506FF" w:rsidRPr="005A5E33">
        <w:rPr>
          <w:rFonts w:cstheme="minorHAnsi"/>
          <w:sz w:val="24"/>
          <w:szCs w:val="24"/>
        </w:rPr>
        <w:t xml:space="preserve">cites Hunter (2000) who </w:t>
      </w:r>
      <w:r w:rsidRPr="005A5E33">
        <w:rPr>
          <w:rFonts w:cstheme="minorHAnsi"/>
          <w:sz w:val="24"/>
          <w:szCs w:val="24"/>
        </w:rPr>
        <w:t>look</w:t>
      </w:r>
      <w:r w:rsidR="009506FF" w:rsidRPr="005A5E33">
        <w:rPr>
          <w:rFonts w:cstheme="minorHAnsi"/>
          <w:sz w:val="24"/>
          <w:szCs w:val="24"/>
        </w:rPr>
        <w:t>ed</w:t>
      </w:r>
      <w:r w:rsidRPr="005A5E33">
        <w:rPr>
          <w:rFonts w:cstheme="minorHAnsi"/>
          <w:sz w:val="24"/>
          <w:szCs w:val="24"/>
        </w:rPr>
        <w:t xml:space="preserve"> at the inconsistencies of values education to the solution of behaviour, discipline and interpersonal relationship problems that can present themselves in schools. H</w:t>
      </w:r>
      <w:r w:rsidR="009506FF" w:rsidRPr="005A5E33">
        <w:rPr>
          <w:rFonts w:cstheme="minorHAnsi"/>
          <w:sz w:val="24"/>
          <w:szCs w:val="24"/>
        </w:rPr>
        <w:t>unter</w:t>
      </w:r>
      <w:r w:rsidRPr="005A5E33">
        <w:rPr>
          <w:rFonts w:cstheme="minorHAnsi"/>
          <w:sz w:val="24"/>
          <w:szCs w:val="24"/>
        </w:rPr>
        <w:t xml:space="preserve"> argue</w:t>
      </w:r>
      <w:r w:rsidR="009506FF" w:rsidRPr="005A5E33">
        <w:rPr>
          <w:rFonts w:cstheme="minorHAnsi"/>
          <w:sz w:val="24"/>
          <w:szCs w:val="24"/>
        </w:rPr>
        <w:t>d</w:t>
      </w:r>
      <w:r w:rsidRPr="005A5E33">
        <w:rPr>
          <w:rFonts w:cstheme="minorHAnsi"/>
          <w:sz w:val="24"/>
          <w:szCs w:val="24"/>
        </w:rPr>
        <w:t xml:space="preserve"> that by removing morality from its religious roots, values education fails to be either real or significant to student</w:t>
      </w:r>
      <w:r w:rsidR="009506FF" w:rsidRPr="005A5E33">
        <w:rPr>
          <w:rFonts w:cstheme="minorHAnsi"/>
          <w:sz w:val="24"/>
          <w:szCs w:val="24"/>
        </w:rPr>
        <w:t xml:space="preserve">s.  </w:t>
      </w:r>
      <w:proofErr w:type="spellStart"/>
      <w:r w:rsidR="009506FF" w:rsidRPr="005A5E33">
        <w:rPr>
          <w:rFonts w:cstheme="minorHAnsi"/>
          <w:sz w:val="24"/>
          <w:szCs w:val="24"/>
        </w:rPr>
        <w:t>E</w:t>
      </w:r>
      <w:r w:rsidRPr="005A5E33">
        <w:rPr>
          <w:rFonts w:cstheme="minorHAnsi"/>
          <w:sz w:val="24"/>
          <w:szCs w:val="24"/>
        </w:rPr>
        <w:t>therington</w:t>
      </w:r>
      <w:proofErr w:type="spellEnd"/>
      <w:r w:rsidRPr="005A5E33">
        <w:rPr>
          <w:rFonts w:cstheme="minorHAnsi"/>
          <w:sz w:val="24"/>
          <w:szCs w:val="24"/>
        </w:rPr>
        <w:t xml:space="preserve"> </w:t>
      </w:r>
      <w:r w:rsidR="009506FF" w:rsidRPr="005A5E33">
        <w:rPr>
          <w:rFonts w:cstheme="minorHAnsi"/>
          <w:sz w:val="24"/>
          <w:szCs w:val="24"/>
        </w:rPr>
        <w:t>also cites</w:t>
      </w:r>
      <w:r w:rsidRPr="005A5E33">
        <w:rPr>
          <w:rFonts w:cstheme="minorHAnsi"/>
          <w:sz w:val="24"/>
          <w:szCs w:val="24"/>
        </w:rPr>
        <w:t xml:space="preserve"> the work of Nord (2010) who wrote that values education cannot simply be a matter of </w:t>
      </w:r>
      <w:r w:rsidRPr="005A5E33">
        <w:rPr>
          <w:rFonts w:cstheme="minorHAnsi"/>
          <w:sz w:val="24"/>
          <w:szCs w:val="24"/>
          <w:u w:val="single"/>
        </w:rPr>
        <w:t xml:space="preserve">how </w:t>
      </w:r>
      <w:r w:rsidRPr="005A5E33">
        <w:rPr>
          <w:rFonts w:cstheme="minorHAnsi"/>
          <w:sz w:val="24"/>
          <w:szCs w:val="24"/>
        </w:rPr>
        <w:t xml:space="preserve">students should act; it is also about </w:t>
      </w:r>
      <w:r w:rsidRPr="005A5E33">
        <w:rPr>
          <w:rFonts w:cstheme="minorHAnsi"/>
          <w:sz w:val="24"/>
          <w:szCs w:val="24"/>
          <w:u w:val="single"/>
        </w:rPr>
        <w:t>why</w:t>
      </w:r>
      <w:r w:rsidRPr="005A5E33">
        <w:rPr>
          <w:rFonts w:cstheme="minorHAnsi"/>
          <w:sz w:val="24"/>
          <w:szCs w:val="24"/>
        </w:rPr>
        <w:t xml:space="preserve"> they should act in some ways rather than others.  He also quotes Beckwith &amp; </w:t>
      </w:r>
      <w:proofErr w:type="spellStart"/>
      <w:r w:rsidRPr="005A5E33">
        <w:rPr>
          <w:rFonts w:cstheme="minorHAnsi"/>
          <w:sz w:val="24"/>
          <w:szCs w:val="24"/>
        </w:rPr>
        <w:t>Koukl</w:t>
      </w:r>
      <w:proofErr w:type="spellEnd"/>
      <w:r w:rsidRPr="005A5E33">
        <w:rPr>
          <w:rFonts w:cstheme="minorHAnsi"/>
          <w:sz w:val="24"/>
          <w:szCs w:val="24"/>
        </w:rPr>
        <w:t xml:space="preserve"> (1998) who argue that the most noticeable problem with values education is its failure to recognize an objective standard of moral responsibility.</w:t>
      </w:r>
    </w:p>
    <w:p w14:paraId="01720BB1" w14:textId="77777777" w:rsidR="00C32740" w:rsidRPr="005A5E33" w:rsidRDefault="00C32740" w:rsidP="00C32740">
      <w:pPr>
        <w:autoSpaceDE w:val="0"/>
        <w:autoSpaceDN w:val="0"/>
        <w:adjustRightInd w:val="0"/>
        <w:spacing w:after="0" w:line="276" w:lineRule="auto"/>
        <w:rPr>
          <w:rFonts w:cstheme="minorHAnsi"/>
          <w:sz w:val="24"/>
          <w:szCs w:val="24"/>
        </w:rPr>
      </w:pPr>
    </w:p>
    <w:p w14:paraId="53A411CF" w14:textId="2CDB7A86" w:rsidR="00C32740" w:rsidRPr="005A5E33" w:rsidRDefault="00C32740" w:rsidP="009506FF">
      <w:pPr>
        <w:autoSpaceDE w:val="0"/>
        <w:autoSpaceDN w:val="0"/>
        <w:adjustRightInd w:val="0"/>
        <w:spacing w:after="0" w:line="276" w:lineRule="auto"/>
        <w:rPr>
          <w:rFonts w:cstheme="minorHAnsi"/>
          <w:sz w:val="24"/>
          <w:szCs w:val="24"/>
        </w:rPr>
      </w:pPr>
      <w:proofErr w:type="spellStart"/>
      <w:r w:rsidRPr="005A5E33">
        <w:rPr>
          <w:rFonts w:cstheme="minorHAnsi"/>
          <w:sz w:val="24"/>
          <w:szCs w:val="24"/>
        </w:rPr>
        <w:t>Etherington</w:t>
      </w:r>
      <w:proofErr w:type="spellEnd"/>
      <w:r w:rsidRPr="005A5E33">
        <w:rPr>
          <w:rFonts w:cstheme="minorHAnsi"/>
          <w:sz w:val="24"/>
          <w:szCs w:val="24"/>
        </w:rPr>
        <w:t xml:space="preserve"> </w:t>
      </w:r>
      <w:r w:rsidR="00A85F0A" w:rsidRPr="005A5E33">
        <w:rPr>
          <w:rFonts w:cstheme="minorHAnsi"/>
          <w:sz w:val="24"/>
          <w:szCs w:val="24"/>
        </w:rPr>
        <w:t>(2013</w:t>
      </w:r>
      <w:r w:rsidR="000A476B" w:rsidRPr="005A5E33">
        <w:rPr>
          <w:rFonts w:cstheme="minorHAnsi"/>
          <w:sz w:val="24"/>
          <w:szCs w:val="24"/>
        </w:rPr>
        <w:t>: 7</w:t>
      </w:r>
      <w:r w:rsidR="00A85F0A" w:rsidRPr="005A5E33">
        <w:rPr>
          <w:rFonts w:cstheme="minorHAnsi"/>
          <w:sz w:val="24"/>
          <w:szCs w:val="24"/>
        </w:rPr>
        <w:t xml:space="preserve">) </w:t>
      </w:r>
      <w:r w:rsidRPr="005A5E33">
        <w:rPr>
          <w:rFonts w:cstheme="minorHAnsi"/>
          <w:sz w:val="24"/>
          <w:szCs w:val="24"/>
        </w:rPr>
        <w:t xml:space="preserve">refers to the Living Values Program (LVE) that has been applied in various schools because of the increasing concerns of educators, parents and children about violence, growing social problems, the lack of respect for each other and the world around them, and the lack of social cohesion (Living Values, 2007: 1).  The program aspires to endorse the values of “peace, love, </w:t>
      </w:r>
      <w:r w:rsidRPr="005A5E33">
        <w:rPr>
          <w:rFonts w:cstheme="minorHAnsi"/>
          <w:color w:val="000000" w:themeColor="text1"/>
          <w:sz w:val="24"/>
          <w:szCs w:val="24"/>
        </w:rPr>
        <w:t>respect, tolerance, cooperation and freedom” in the classroom (Living Values, 2010, p. 447).</w:t>
      </w:r>
      <w:r w:rsidR="009506FF" w:rsidRPr="005A5E33">
        <w:rPr>
          <w:rFonts w:cstheme="minorHAnsi"/>
          <w:color w:val="000000" w:themeColor="text1"/>
          <w:sz w:val="24"/>
          <w:szCs w:val="24"/>
        </w:rPr>
        <w:t xml:space="preserve">  </w:t>
      </w:r>
      <w:r w:rsidRPr="005A5E33">
        <w:rPr>
          <w:rFonts w:cstheme="minorHAnsi"/>
          <w:color w:val="000000" w:themeColor="text1"/>
          <w:sz w:val="24"/>
          <w:szCs w:val="24"/>
        </w:rPr>
        <w:t xml:space="preserve">According to the Living Values Education (2010), ‘values-based education then has an essential part to play in the development of the individual and the path towards a better world for all’.  The </w:t>
      </w:r>
      <w:r w:rsidRPr="005A5E33">
        <w:rPr>
          <w:rStyle w:val="Strong"/>
          <w:rFonts w:cstheme="minorHAnsi"/>
          <w:b w:val="0"/>
          <w:bCs w:val="0"/>
          <w:color w:val="000000" w:themeColor="text1"/>
          <w:sz w:val="24"/>
          <w:szCs w:val="24"/>
        </w:rPr>
        <w:t>Association for Living Values Education International (ALIVE)</w:t>
      </w:r>
      <w:r w:rsidRPr="005A5E33">
        <w:rPr>
          <w:rFonts w:cstheme="minorHAnsi"/>
          <w:color w:val="000000" w:themeColor="text1"/>
          <w:sz w:val="24"/>
          <w:szCs w:val="24"/>
        </w:rPr>
        <w:t xml:space="preserve"> is a non-profit-making association of organizations around the world, based in Switzerland, concerned with values education</w:t>
      </w:r>
      <w:r w:rsidR="009506FF" w:rsidRPr="005A5E33">
        <w:rPr>
          <w:rFonts w:cstheme="minorHAnsi"/>
          <w:color w:val="000000" w:themeColor="text1"/>
          <w:sz w:val="24"/>
          <w:szCs w:val="24"/>
        </w:rPr>
        <w:t xml:space="preserve">; it is </w:t>
      </w:r>
      <w:r w:rsidRPr="005A5E33">
        <w:rPr>
          <w:rFonts w:cstheme="minorHAnsi"/>
          <w:color w:val="000000" w:themeColor="text1"/>
          <w:sz w:val="24"/>
          <w:szCs w:val="24"/>
        </w:rPr>
        <w:t xml:space="preserve">an independent organisation which promotes no particular or exclusive religious, political or national affiliation or interest.  The website states that Living Values Education (LVE) is part of the global movement for a culture of peace following the United Nations International Decade for a Culture of Peace and Non-violence for the Children of the World. </w:t>
      </w:r>
    </w:p>
    <w:p w14:paraId="70918B4E" w14:textId="77777777" w:rsidR="00CE48FC" w:rsidRPr="005A5E33" w:rsidRDefault="00CE48FC" w:rsidP="00C32740">
      <w:pPr>
        <w:autoSpaceDE w:val="0"/>
        <w:autoSpaceDN w:val="0"/>
        <w:adjustRightInd w:val="0"/>
        <w:spacing w:after="0" w:line="276" w:lineRule="auto"/>
        <w:rPr>
          <w:rFonts w:cstheme="minorHAnsi"/>
          <w:sz w:val="24"/>
          <w:szCs w:val="24"/>
        </w:rPr>
      </w:pPr>
    </w:p>
    <w:p w14:paraId="522E1766" w14:textId="33E99FC1" w:rsidR="00C32740" w:rsidRPr="005A5E33" w:rsidRDefault="00C32740" w:rsidP="00C32740">
      <w:pPr>
        <w:autoSpaceDE w:val="0"/>
        <w:autoSpaceDN w:val="0"/>
        <w:adjustRightInd w:val="0"/>
        <w:spacing w:after="0" w:line="276" w:lineRule="auto"/>
        <w:rPr>
          <w:rFonts w:cstheme="minorHAnsi"/>
          <w:sz w:val="24"/>
          <w:szCs w:val="24"/>
        </w:rPr>
      </w:pPr>
      <w:proofErr w:type="spellStart"/>
      <w:r w:rsidRPr="005A5E33">
        <w:rPr>
          <w:rFonts w:cstheme="minorHAnsi"/>
          <w:sz w:val="24"/>
          <w:szCs w:val="24"/>
        </w:rPr>
        <w:t>Etherington</w:t>
      </w:r>
      <w:proofErr w:type="spellEnd"/>
      <w:r w:rsidRPr="005A5E33">
        <w:rPr>
          <w:rFonts w:cstheme="minorHAnsi"/>
          <w:sz w:val="24"/>
          <w:szCs w:val="24"/>
        </w:rPr>
        <w:t xml:space="preserve"> acknowledges that schools have to respond to the reality of the deepest problems faced today - violence, indifference to suffering, intolerance and hate, adding that the hope of a values education is to ‘educate’ young people to act ethically because education and reason are the key to creating a better world. However, according to </w:t>
      </w:r>
      <w:proofErr w:type="spellStart"/>
      <w:r w:rsidRPr="005A5E33">
        <w:rPr>
          <w:rFonts w:cstheme="minorHAnsi"/>
          <w:sz w:val="24"/>
          <w:szCs w:val="24"/>
        </w:rPr>
        <w:t>Etherington</w:t>
      </w:r>
      <w:proofErr w:type="spellEnd"/>
      <w:r w:rsidRPr="005A5E33">
        <w:rPr>
          <w:rFonts w:cstheme="minorHAnsi"/>
          <w:sz w:val="24"/>
          <w:szCs w:val="24"/>
        </w:rPr>
        <w:t xml:space="preserve">, the problem lies in an obvious failure to consider what history demonstrates about educated people, oppression, injustice and ethics.  Living Values (2010) states that it is from God’s good nature that values education programs can adequately ground their teachings of “peace, love, respect, tolerance, cooperation, and freedom”.  </w:t>
      </w:r>
      <w:proofErr w:type="spellStart"/>
      <w:r w:rsidRPr="005A5E33">
        <w:rPr>
          <w:rFonts w:cstheme="minorHAnsi"/>
          <w:sz w:val="24"/>
          <w:szCs w:val="24"/>
        </w:rPr>
        <w:t>Etherington</w:t>
      </w:r>
      <w:proofErr w:type="spellEnd"/>
      <w:r w:rsidRPr="005A5E33">
        <w:rPr>
          <w:rFonts w:cstheme="minorHAnsi"/>
          <w:sz w:val="24"/>
          <w:szCs w:val="24"/>
        </w:rPr>
        <w:t xml:space="preserve"> asks the question ‘apart from God as the ultimate explanatory source of morality, on what basis are certain acts really wrong, except for the importance that one gives to them’?  He concludes that God is by nature loving, compassionate, full of justice, and has the ultimate power and authority to place human beings under His moral obligations</w:t>
      </w:r>
      <w:r w:rsidR="00CE48FC" w:rsidRPr="005A5E33">
        <w:rPr>
          <w:rFonts w:cstheme="minorHAnsi"/>
          <w:sz w:val="24"/>
          <w:szCs w:val="24"/>
        </w:rPr>
        <w:t>.</w:t>
      </w:r>
    </w:p>
    <w:p w14:paraId="5C06B27F" w14:textId="77777777" w:rsidR="00F43808" w:rsidRPr="005A5E33" w:rsidRDefault="00F43808" w:rsidP="00F43808">
      <w:pPr>
        <w:autoSpaceDE w:val="0"/>
        <w:autoSpaceDN w:val="0"/>
        <w:adjustRightInd w:val="0"/>
        <w:spacing w:after="0" w:line="276" w:lineRule="auto"/>
        <w:rPr>
          <w:rFonts w:cstheme="minorHAnsi"/>
          <w:sz w:val="24"/>
          <w:szCs w:val="24"/>
        </w:rPr>
      </w:pPr>
    </w:p>
    <w:p w14:paraId="2A4D07A7" w14:textId="2FA1CE2B" w:rsidR="00F43808" w:rsidRPr="005A5E33" w:rsidRDefault="00F43808" w:rsidP="000A6DED">
      <w:pPr>
        <w:spacing w:line="276" w:lineRule="auto"/>
        <w:rPr>
          <w:rFonts w:cstheme="minorHAnsi"/>
          <w:iCs/>
          <w:sz w:val="24"/>
          <w:szCs w:val="24"/>
        </w:rPr>
      </w:pPr>
      <w:r w:rsidRPr="005A5E33">
        <w:rPr>
          <w:rFonts w:cstheme="minorHAnsi"/>
          <w:sz w:val="24"/>
          <w:szCs w:val="24"/>
        </w:rPr>
        <w:t xml:space="preserve">This leads us onto </w:t>
      </w:r>
      <w:r w:rsidRPr="005A5E33">
        <w:rPr>
          <w:rFonts w:cstheme="minorHAnsi"/>
          <w:sz w:val="24"/>
          <w:szCs w:val="24"/>
          <w:u w:val="single"/>
        </w:rPr>
        <w:t>how</w:t>
      </w:r>
      <w:r w:rsidRPr="005A5E33">
        <w:rPr>
          <w:rFonts w:cstheme="minorHAnsi"/>
          <w:sz w:val="24"/>
          <w:szCs w:val="24"/>
        </w:rPr>
        <w:t xml:space="preserve"> we can develop values in our children and young people. </w:t>
      </w:r>
      <w:r w:rsidRPr="005A5E33">
        <w:rPr>
          <w:rFonts w:cstheme="minorHAnsi"/>
          <w:color w:val="FF0000"/>
          <w:sz w:val="24"/>
          <w:szCs w:val="24"/>
        </w:rPr>
        <w:t xml:space="preserve"> </w:t>
      </w:r>
      <w:r w:rsidRPr="005A5E33">
        <w:rPr>
          <w:rFonts w:cstheme="minorHAnsi"/>
          <w:sz w:val="24"/>
          <w:szCs w:val="24"/>
        </w:rPr>
        <w:t>Hill (2008) refers</w:t>
      </w:r>
      <w:r w:rsidR="00CE48FC" w:rsidRPr="005A5E33">
        <w:rPr>
          <w:rStyle w:val="CommentReference"/>
          <w:rFonts w:cstheme="minorHAnsi"/>
          <w:sz w:val="24"/>
          <w:szCs w:val="24"/>
        </w:rPr>
        <w:t xml:space="preserve"> to</w:t>
      </w:r>
      <w:r w:rsidRPr="005A5E33">
        <w:rPr>
          <w:rFonts w:cstheme="minorHAnsi"/>
          <w:sz w:val="24"/>
          <w:szCs w:val="24"/>
        </w:rPr>
        <w:t xml:space="preserve"> various levels on which learners may respond to the teaching of values.  He firstly describes a cognitive response, stating that simply hearing, uttering or reading words does not guarantee understanding, nor does testing of rote learning by various methods of "recitation", the learner needs to attach meaning to it.  </w:t>
      </w:r>
      <w:r w:rsidRPr="005A5E33">
        <w:rPr>
          <w:rFonts w:cstheme="minorHAnsi"/>
          <w:iCs/>
          <w:sz w:val="24"/>
          <w:szCs w:val="24"/>
        </w:rPr>
        <w:t>Hill gives the example of some Christians who advocate learning by rote the words of Scripture, regardless of whether the individual understands their context and relevance to present life but Hill promotes teaching in a way that students will understand</w:t>
      </w:r>
      <w:r w:rsidRPr="005A5E33">
        <w:rPr>
          <w:rFonts w:cstheme="minorHAnsi"/>
          <w:i/>
          <w:iCs/>
          <w:sz w:val="24"/>
          <w:szCs w:val="24"/>
        </w:rPr>
        <w:t xml:space="preserve"> </w:t>
      </w:r>
      <w:r w:rsidRPr="005A5E33">
        <w:rPr>
          <w:rFonts w:cstheme="minorHAnsi"/>
          <w:iCs/>
          <w:sz w:val="24"/>
          <w:szCs w:val="24"/>
        </w:rPr>
        <w:t xml:space="preserve">why something is relevant to their learning now.  However, </w:t>
      </w:r>
      <w:r w:rsidRPr="005A5E33">
        <w:rPr>
          <w:rFonts w:cstheme="minorHAnsi"/>
          <w:sz w:val="24"/>
          <w:szCs w:val="24"/>
        </w:rPr>
        <w:t>as Hill points out, to understand something is not necessarily to believe it.  As for an emotional response, Hill writes that</w:t>
      </w:r>
      <w:r w:rsidR="000A6DED" w:rsidRPr="005A5E33">
        <w:rPr>
          <w:rStyle w:val="CommentReference"/>
          <w:rFonts w:cstheme="minorHAnsi"/>
          <w:sz w:val="24"/>
          <w:szCs w:val="24"/>
        </w:rPr>
        <w:t xml:space="preserve"> s</w:t>
      </w:r>
      <w:r w:rsidRPr="005A5E33">
        <w:rPr>
          <w:rFonts w:cstheme="minorHAnsi"/>
          <w:sz w:val="24"/>
          <w:szCs w:val="24"/>
        </w:rPr>
        <w:t>ome people presume that if both intellectual understanding and acknowledgement have been obtained, then the individual will act according to the agreed belief, but, he argues, the emotional affect associated with what is learned may range from indifference to engagement</w:t>
      </w:r>
      <w:r w:rsidR="000A6DED" w:rsidRPr="005A5E33">
        <w:rPr>
          <w:rFonts w:cstheme="minorHAnsi"/>
          <w:sz w:val="24"/>
          <w:szCs w:val="24"/>
        </w:rPr>
        <w:t xml:space="preserve"> and h</w:t>
      </w:r>
      <w:r w:rsidRPr="005A5E33">
        <w:rPr>
          <w:rFonts w:cstheme="minorHAnsi"/>
          <w:sz w:val="24"/>
          <w:szCs w:val="24"/>
        </w:rPr>
        <w:t xml:space="preserve">e also makes the point that inside and outside the classroom, students will experience a variety of emotional inputs.  </w:t>
      </w:r>
      <w:r w:rsidRPr="005A5E33">
        <w:rPr>
          <w:rFonts w:cstheme="minorHAnsi"/>
          <w:iCs/>
          <w:sz w:val="24"/>
          <w:szCs w:val="24"/>
        </w:rPr>
        <w:t>Christian philosophy of education acknowledges that children can be disinterested or reject values due to inadequate understanding, emotional distraction, but also due to the</w:t>
      </w:r>
      <w:r w:rsidRPr="005A5E33">
        <w:rPr>
          <w:rFonts w:cstheme="minorHAnsi"/>
          <w:sz w:val="24"/>
          <w:szCs w:val="24"/>
        </w:rPr>
        <w:t xml:space="preserve"> </w:t>
      </w:r>
      <w:r w:rsidRPr="005A5E33">
        <w:rPr>
          <w:rFonts w:cstheme="minorHAnsi"/>
          <w:iCs/>
          <w:sz w:val="24"/>
          <w:szCs w:val="24"/>
        </w:rPr>
        <w:t>human inclination to resist what we know to be good or right, characteristic of our fallen</w:t>
      </w:r>
      <w:r w:rsidRPr="005A5E33">
        <w:rPr>
          <w:rFonts w:cstheme="minorHAnsi"/>
          <w:sz w:val="24"/>
          <w:szCs w:val="24"/>
        </w:rPr>
        <w:t xml:space="preserve"> </w:t>
      </w:r>
      <w:r w:rsidRPr="005A5E33">
        <w:rPr>
          <w:rFonts w:cstheme="minorHAnsi"/>
          <w:iCs/>
          <w:sz w:val="24"/>
          <w:szCs w:val="24"/>
        </w:rPr>
        <w:t xml:space="preserve">natures. </w:t>
      </w:r>
      <w:r w:rsidRPr="005A5E33">
        <w:rPr>
          <w:rFonts w:cstheme="minorHAnsi"/>
          <w:sz w:val="24"/>
          <w:szCs w:val="24"/>
        </w:rPr>
        <w:t xml:space="preserve">  In many cases, Hill argues, it would be intrusive to insist that children just accept the values being taught. He suggests giving them a feel for the values from a safe "third-person distance", for example through role-plays, simulations, drama or structured discussion.</w:t>
      </w:r>
      <w:r w:rsidR="000A6DED" w:rsidRPr="005A5E33">
        <w:rPr>
          <w:rFonts w:cstheme="minorHAnsi"/>
          <w:color w:val="FF0000"/>
          <w:sz w:val="24"/>
          <w:szCs w:val="24"/>
        </w:rPr>
        <w:t xml:space="preserve">  </w:t>
      </w:r>
      <w:r w:rsidRPr="005A5E33">
        <w:rPr>
          <w:rFonts w:cstheme="minorHAnsi"/>
          <w:bCs/>
          <w:iCs/>
          <w:sz w:val="24"/>
          <w:szCs w:val="24"/>
        </w:rPr>
        <w:t>Finally, Hill</w:t>
      </w:r>
      <w:r w:rsidRPr="005A5E33">
        <w:rPr>
          <w:rStyle w:val="CommentReference"/>
          <w:rFonts w:cstheme="minorHAnsi"/>
          <w:sz w:val="24"/>
          <w:szCs w:val="24"/>
        </w:rPr>
        <w:t xml:space="preserve"> d</w:t>
      </w:r>
      <w:r w:rsidRPr="005A5E33">
        <w:rPr>
          <w:rFonts w:cstheme="minorHAnsi"/>
          <w:bCs/>
          <w:iCs/>
          <w:sz w:val="24"/>
          <w:szCs w:val="24"/>
        </w:rPr>
        <w:t>escribes a volitional response -an</w:t>
      </w:r>
      <w:r w:rsidRPr="005A5E33">
        <w:rPr>
          <w:rFonts w:cstheme="minorHAnsi"/>
          <w:sz w:val="24"/>
          <w:szCs w:val="24"/>
        </w:rPr>
        <w:t xml:space="preserve"> individual’s personal choice. H</w:t>
      </w:r>
      <w:r w:rsidR="000A6DED" w:rsidRPr="005A5E33">
        <w:rPr>
          <w:rFonts w:cstheme="minorHAnsi"/>
          <w:sz w:val="24"/>
          <w:szCs w:val="24"/>
        </w:rPr>
        <w:t>e</w:t>
      </w:r>
      <w:r w:rsidRPr="005A5E33">
        <w:rPr>
          <w:rFonts w:cstheme="minorHAnsi"/>
          <w:sz w:val="24"/>
          <w:szCs w:val="24"/>
        </w:rPr>
        <w:t xml:space="preserve"> suggests that teachers may legitimately </w:t>
      </w:r>
      <w:r w:rsidRPr="005A5E33">
        <w:rPr>
          <w:rFonts w:cstheme="minorHAnsi"/>
          <w:i/>
          <w:iCs/>
          <w:sz w:val="24"/>
          <w:szCs w:val="24"/>
        </w:rPr>
        <w:t xml:space="preserve">hope for </w:t>
      </w:r>
      <w:r w:rsidRPr="005A5E33">
        <w:rPr>
          <w:rFonts w:cstheme="minorHAnsi"/>
          <w:sz w:val="24"/>
          <w:szCs w:val="24"/>
        </w:rPr>
        <w:t xml:space="preserve">a positive response to the values implied but at the point of formal assessment they must be content with gauging the level of understanding and capacity that the student has reached. </w:t>
      </w:r>
      <w:r w:rsidRPr="005A5E33">
        <w:rPr>
          <w:rFonts w:cstheme="minorHAnsi"/>
          <w:iCs/>
          <w:sz w:val="24"/>
          <w:szCs w:val="24"/>
        </w:rPr>
        <w:t>Again, linking this to a Christian perspective Hill uses the example of Jesus giving us free will.</w:t>
      </w:r>
      <w:r w:rsidR="000A6DED" w:rsidRPr="005A5E33">
        <w:rPr>
          <w:rFonts w:cstheme="minorHAnsi"/>
          <w:iCs/>
          <w:sz w:val="24"/>
          <w:szCs w:val="24"/>
        </w:rPr>
        <w:t xml:space="preserve">  These are important points to be considered in Wales when thinking about promoting the values of the four core purposes</w:t>
      </w:r>
      <w:r w:rsidR="00274125" w:rsidRPr="005A5E33">
        <w:rPr>
          <w:rFonts w:cstheme="minorHAnsi"/>
          <w:iCs/>
          <w:sz w:val="24"/>
          <w:szCs w:val="24"/>
        </w:rPr>
        <w:t xml:space="preserve">, especially in terms of the fact that Wales is a fully multi-cultural nation. This is further </w:t>
      </w:r>
      <w:r w:rsidR="006A185A" w:rsidRPr="005A5E33">
        <w:rPr>
          <w:rFonts w:cstheme="minorHAnsi"/>
          <w:iCs/>
          <w:sz w:val="24"/>
          <w:szCs w:val="24"/>
        </w:rPr>
        <w:t>endorsed Successful</w:t>
      </w:r>
      <w:r w:rsidR="00274125" w:rsidRPr="005A5E33">
        <w:rPr>
          <w:rFonts w:cstheme="minorHAnsi"/>
          <w:iCs/>
          <w:sz w:val="24"/>
          <w:szCs w:val="24"/>
        </w:rPr>
        <w:t xml:space="preserve"> Futures</w:t>
      </w:r>
      <w:r w:rsidR="00144C7A">
        <w:rPr>
          <w:rFonts w:cstheme="minorHAnsi"/>
          <w:iCs/>
          <w:sz w:val="24"/>
          <w:szCs w:val="24"/>
        </w:rPr>
        <w:t xml:space="preserve"> which aims to promote</w:t>
      </w:r>
      <w:r w:rsidR="00274125" w:rsidRPr="005A5E33">
        <w:rPr>
          <w:rFonts w:cstheme="minorHAnsi"/>
          <w:iCs/>
          <w:sz w:val="24"/>
          <w:szCs w:val="24"/>
        </w:rPr>
        <w:t xml:space="preserve"> </w:t>
      </w:r>
      <w:r w:rsidR="00144C7A">
        <w:rPr>
          <w:rFonts w:cstheme="minorHAnsi"/>
          <w:iCs/>
          <w:sz w:val="24"/>
          <w:szCs w:val="24"/>
        </w:rPr>
        <w:t>an e</w:t>
      </w:r>
      <w:r w:rsidR="00274125" w:rsidRPr="005A5E33">
        <w:rPr>
          <w:rFonts w:cstheme="minorHAnsi"/>
          <w:iCs/>
          <w:sz w:val="24"/>
          <w:szCs w:val="24"/>
        </w:rPr>
        <w:t>thical society</w:t>
      </w:r>
      <w:r w:rsidR="00144C7A">
        <w:rPr>
          <w:rFonts w:cstheme="minorHAnsi"/>
          <w:iCs/>
          <w:sz w:val="24"/>
          <w:szCs w:val="24"/>
        </w:rPr>
        <w:t xml:space="preserve"> and</w:t>
      </w:r>
      <w:r w:rsidR="00274125" w:rsidRPr="005A5E33">
        <w:rPr>
          <w:rFonts w:cstheme="minorHAnsi"/>
          <w:iCs/>
          <w:sz w:val="24"/>
          <w:szCs w:val="24"/>
        </w:rPr>
        <w:t xml:space="preserve"> strong values</w:t>
      </w:r>
      <w:r w:rsidR="00144C7A">
        <w:rPr>
          <w:rFonts w:cstheme="minorHAnsi"/>
          <w:iCs/>
          <w:sz w:val="24"/>
          <w:szCs w:val="24"/>
        </w:rPr>
        <w:t xml:space="preserve"> with a</w:t>
      </w:r>
      <w:r w:rsidR="00274125" w:rsidRPr="005A5E33">
        <w:rPr>
          <w:rFonts w:cstheme="minorHAnsi"/>
          <w:iCs/>
          <w:sz w:val="24"/>
          <w:szCs w:val="24"/>
        </w:rPr>
        <w:t xml:space="preserve"> clear sense of right and wrong.</w:t>
      </w:r>
    </w:p>
    <w:p w14:paraId="5E4A09D0" w14:textId="751295FA" w:rsidR="000A6DED" w:rsidRPr="005A5E33" w:rsidRDefault="000A6DED" w:rsidP="000A6DED">
      <w:pPr>
        <w:autoSpaceDE w:val="0"/>
        <w:autoSpaceDN w:val="0"/>
        <w:adjustRightInd w:val="0"/>
        <w:spacing w:after="0" w:line="276" w:lineRule="auto"/>
        <w:rPr>
          <w:rFonts w:cstheme="minorHAnsi"/>
          <w:sz w:val="24"/>
          <w:szCs w:val="24"/>
        </w:rPr>
      </w:pPr>
      <w:r w:rsidRPr="005A5E33">
        <w:rPr>
          <w:rFonts w:cstheme="minorHAnsi"/>
          <w:sz w:val="24"/>
          <w:szCs w:val="24"/>
        </w:rPr>
        <w:t xml:space="preserve">Lovat et al.’s (2010) paper, drawn primarily from research evidence in Australia from the Values Education Good Practice Schools Project and the Project to Test and Measure the Impact of Values Education on Student Effects and School Ambience, argues that the projects provided ‘both anecdotal and empirical evidence that high quality values education contributes to holistic educational development, including academic advancement, of students across all school sectors’.  The paper refers to research by Davidson </w:t>
      </w:r>
      <w:r w:rsidRPr="005A5E33">
        <w:rPr>
          <w:rFonts w:cstheme="minorHAnsi"/>
          <w:i/>
          <w:iCs/>
          <w:sz w:val="24"/>
          <w:szCs w:val="24"/>
        </w:rPr>
        <w:t xml:space="preserve">et al. </w:t>
      </w:r>
      <w:r w:rsidRPr="005A5E33">
        <w:rPr>
          <w:rFonts w:cstheme="minorHAnsi"/>
          <w:sz w:val="24"/>
          <w:szCs w:val="24"/>
        </w:rPr>
        <w:t>(2008) which identified that values are ‘elemental to human flourishing, and so are</w:t>
      </w:r>
      <w:r w:rsidRPr="005A5E33">
        <w:rPr>
          <w:rFonts w:cstheme="minorHAnsi"/>
          <w:i/>
          <w:iCs/>
          <w:sz w:val="24"/>
          <w:szCs w:val="24"/>
        </w:rPr>
        <w:t xml:space="preserve"> </w:t>
      </w:r>
      <w:r w:rsidRPr="005A5E33">
        <w:rPr>
          <w:rFonts w:cstheme="minorHAnsi"/>
          <w:sz w:val="24"/>
          <w:szCs w:val="24"/>
        </w:rPr>
        <w:t xml:space="preserve">fundamental to students’ well-being in a school environment’.  To support this claim, he also refers to research into faith schools which demonstrated that wherever values constituted a dimension of educational intentions, the result was enhanced student satisfaction and greater academic success (e.g. Coleman </w:t>
      </w:r>
      <w:r w:rsidRPr="005A5E33">
        <w:rPr>
          <w:rFonts w:cstheme="minorHAnsi"/>
          <w:i/>
          <w:iCs/>
          <w:sz w:val="24"/>
          <w:szCs w:val="24"/>
        </w:rPr>
        <w:t>et al.</w:t>
      </w:r>
      <w:r w:rsidRPr="005A5E33">
        <w:rPr>
          <w:rFonts w:cstheme="minorHAnsi"/>
          <w:sz w:val="24"/>
          <w:szCs w:val="24"/>
        </w:rPr>
        <w:t xml:space="preserve">, 1982; Lee &amp; </w:t>
      </w:r>
      <w:proofErr w:type="spellStart"/>
      <w:r w:rsidRPr="005A5E33">
        <w:rPr>
          <w:rFonts w:cstheme="minorHAnsi"/>
          <w:sz w:val="24"/>
          <w:szCs w:val="24"/>
        </w:rPr>
        <w:t>Bryk</w:t>
      </w:r>
      <w:proofErr w:type="spellEnd"/>
      <w:r w:rsidRPr="005A5E33">
        <w:rPr>
          <w:rFonts w:cstheme="minorHAnsi"/>
          <w:sz w:val="24"/>
          <w:szCs w:val="24"/>
        </w:rPr>
        <w:t xml:space="preserve">, 1989; Hill </w:t>
      </w:r>
      <w:r w:rsidRPr="005A5E33">
        <w:rPr>
          <w:rFonts w:cstheme="minorHAnsi"/>
          <w:i/>
          <w:iCs/>
          <w:sz w:val="24"/>
          <w:szCs w:val="24"/>
        </w:rPr>
        <w:t>et al.</w:t>
      </w:r>
      <w:r w:rsidRPr="005A5E33">
        <w:rPr>
          <w:rFonts w:cstheme="minorHAnsi"/>
          <w:sz w:val="24"/>
          <w:szCs w:val="24"/>
        </w:rPr>
        <w:t xml:space="preserve">, 1990; </w:t>
      </w:r>
      <w:proofErr w:type="spellStart"/>
      <w:r w:rsidRPr="005A5E33">
        <w:rPr>
          <w:rFonts w:cstheme="minorHAnsi"/>
          <w:sz w:val="24"/>
          <w:szCs w:val="24"/>
        </w:rPr>
        <w:t>Bryk</w:t>
      </w:r>
      <w:proofErr w:type="spellEnd"/>
      <w:r w:rsidRPr="005A5E33">
        <w:rPr>
          <w:rFonts w:cstheme="minorHAnsi"/>
          <w:sz w:val="24"/>
          <w:szCs w:val="24"/>
        </w:rPr>
        <w:t xml:space="preserve"> </w:t>
      </w:r>
      <w:r w:rsidRPr="005A5E33">
        <w:rPr>
          <w:rFonts w:cstheme="minorHAnsi"/>
          <w:i/>
          <w:iCs/>
          <w:sz w:val="24"/>
          <w:szCs w:val="24"/>
        </w:rPr>
        <w:t>et al.</w:t>
      </w:r>
      <w:r w:rsidRPr="005A5E33">
        <w:rPr>
          <w:rFonts w:cstheme="minorHAnsi"/>
          <w:sz w:val="24"/>
          <w:szCs w:val="24"/>
        </w:rPr>
        <w:t>, 1993)</w:t>
      </w:r>
      <w:r w:rsidR="000A476B" w:rsidRPr="005A5E33">
        <w:rPr>
          <w:rFonts w:cstheme="minorHAnsi"/>
          <w:sz w:val="24"/>
          <w:szCs w:val="24"/>
        </w:rPr>
        <w:t xml:space="preserve"> and, more recently, Sander (2001)</w:t>
      </w:r>
      <w:r w:rsidRPr="005A5E33">
        <w:rPr>
          <w:rFonts w:cstheme="minorHAnsi"/>
          <w:sz w:val="24"/>
          <w:szCs w:val="24"/>
        </w:rPr>
        <w:t>.</w:t>
      </w:r>
      <w:r w:rsidR="000A476B" w:rsidRPr="005A5E33">
        <w:rPr>
          <w:rFonts w:cstheme="minorHAnsi"/>
          <w:sz w:val="24"/>
          <w:szCs w:val="24"/>
        </w:rPr>
        <w:t xml:space="preserve"> </w:t>
      </w:r>
    </w:p>
    <w:p w14:paraId="682B5D58" w14:textId="77777777" w:rsidR="00F43808" w:rsidRPr="005A5E33" w:rsidRDefault="00F43808" w:rsidP="00F43808">
      <w:pPr>
        <w:autoSpaceDE w:val="0"/>
        <w:autoSpaceDN w:val="0"/>
        <w:adjustRightInd w:val="0"/>
        <w:spacing w:after="0" w:line="276" w:lineRule="auto"/>
        <w:rPr>
          <w:rFonts w:cstheme="minorHAnsi"/>
          <w:bCs/>
          <w:iCs/>
          <w:sz w:val="24"/>
          <w:szCs w:val="24"/>
        </w:rPr>
      </w:pPr>
    </w:p>
    <w:p w14:paraId="33672CEB" w14:textId="6B8B0941" w:rsidR="00F43808" w:rsidRPr="005A5E33" w:rsidRDefault="00F43808" w:rsidP="00E908DB">
      <w:pPr>
        <w:spacing w:line="276" w:lineRule="auto"/>
        <w:rPr>
          <w:rFonts w:cstheme="minorHAnsi"/>
          <w:sz w:val="24"/>
          <w:szCs w:val="24"/>
        </w:rPr>
      </w:pPr>
      <w:r w:rsidRPr="005A5E33">
        <w:rPr>
          <w:rFonts w:cstheme="minorHAnsi"/>
          <w:sz w:val="24"/>
          <w:szCs w:val="24"/>
        </w:rPr>
        <w:t xml:space="preserve">Hill </w:t>
      </w:r>
      <w:r w:rsidR="000A6DED" w:rsidRPr="005A5E33">
        <w:rPr>
          <w:rFonts w:cstheme="minorHAnsi"/>
          <w:sz w:val="24"/>
          <w:szCs w:val="24"/>
        </w:rPr>
        <w:t>(2008) di</w:t>
      </w:r>
      <w:r w:rsidRPr="005A5E33">
        <w:rPr>
          <w:rFonts w:cstheme="minorHAnsi"/>
          <w:sz w:val="24"/>
          <w:szCs w:val="24"/>
        </w:rPr>
        <w:t>scuss</w:t>
      </w:r>
      <w:r w:rsidR="000A6DED" w:rsidRPr="005A5E33">
        <w:rPr>
          <w:rFonts w:cstheme="minorHAnsi"/>
          <w:sz w:val="24"/>
          <w:szCs w:val="24"/>
        </w:rPr>
        <w:t>es</w:t>
      </w:r>
      <w:r w:rsidRPr="005A5E33">
        <w:rPr>
          <w:rFonts w:cstheme="minorHAnsi"/>
          <w:sz w:val="24"/>
          <w:szCs w:val="24"/>
        </w:rPr>
        <w:t xml:space="preserve"> various methods to teach values.  Firstly, he looks at pedagogy through coercion or conditioning which he advocates can be necessary at times to help the learning process and keep children safe.  Expected norms for behaviour can be better internalised by children through ‘doing’ not just hearing words</w:t>
      </w:r>
      <w:r w:rsidR="00C32740" w:rsidRPr="005A5E33">
        <w:rPr>
          <w:rFonts w:cstheme="minorHAnsi"/>
          <w:sz w:val="24"/>
          <w:szCs w:val="24"/>
        </w:rPr>
        <w:t xml:space="preserve"> b</w:t>
      </w:r>
      <w:r w:rsidRPr="005A5E33">
        <w:rPr>
          <w:rFonts w:cstheme="minorHAnsi"/>
          <w:sz w:val="24"/>
          <w:szCs w:val="24"/>
        </w:rPr>
        <w:t xml:space="preserve">ut, Hill continues, it cannot be assumed that conforming behaviour necessarily implies voluntary endorsement and insists that our goal is to support learners to become ‘honestly informed and morally responsible </w:t>
      </w:r>
      <w:r w:rsidRPr="005A5E33">
        <w:rPr>
          <w:rFonts w:cstheme="minorHAnsi"/>
          <w:sz w:val="24"/>
          <w:szCs w:val="24"/>
          <w:u w:val="single"/>
        </w:rPr>
        <w:t>choosers</w:t>
      </w:r>
      <w:r w:rsidRPr="005A5E33">
        <w:rPr>
          <w:rFonts w:cstheme="minorHAnsi"/>
          <w:sz w:val="24"/>
          <w:szCs w:val="24"/>
        </w:rPr>
        <w:t xml:space="preserve">.'  Hill also endorses modelling values.  He points out that teachers teach not only their specialist subjects but also the values that motivate their own lives and he also identifies the need for a certain measure of compulsion of values, given the immaturity, and sometimes the disturbed backgrounds, of our students.  </w:t>
      </w:r>
      <w:r w:rsidR="00E908DB">
        <w:rPr>
          <w:rFonts w:cstheme="minorHAnsi"/>
          <w:sz w:val="24"/>
          <w:szCs w:val="24"/>
        </w:rPr>
        <w:t xml:space="preserve">To summarise, </w:t>
      </w:r>
      <w:r w:rsidRPr="005A5E33">
        <w:rPr>
          <w:rFonts w:cstheme="minorHAnsi"/>
          <w:sz w:val="24"/>
          <w:szCs w:val="24"/>
        </w:rPr>
        <w:t xml:space="preserve">Hill </w:t>
      </w:r>
      <w:r w:rsidR="00E908DB">
        <w:rPr>
          <w:rFonts w:cstheme="minorHAnsi"/>
          <w:sz w:val="24"/>
          <w:szCs w:val="24"/>
        </w:rPr>
        <w:t>feels that students should be taught about the beliefs and values of a community or society, and that they should be encouraged to discuss and evaluate their own beliefs and those of others.  He also feels that teachers can express their own beliefs and values to students but not must be impartial to students’ personal beliefs and values.  However, he strongly disagrees with testing students’ commitment to contestable values.</w:t>
      </w:r>
    </w:p>
    <w:p w14:paraId="1832EFD7" w14:textId="77777777" w:rsidR="00F43808" w:rsidRPr="005A5E33" w:rsidRDefault="00F43808" w:rsidP="00F43808">
      <w:pPr>
        <w:autoSpaceDE w:val="0"/>
        <w:autoSpaceDN w:val="0"/>
        <w:adjustRightInd w:val="0"/>
        <w:spacing w:after="0" w:line="276" w:lineRule="auto"/>
        <w:rPr>
          <w:rFonts w:cstheme="minorHAnsi"/>
          <w:sz w:val="24"/>
          <w:szCs w:val="24"/>
        </w:rPr>
      </w:pPr>
      <w:r w:rsidRPr="005A5E33">
        <w:rPr>
          <w:rFonts w:cstheme="minorHAnsi"/>
          <w:sz w:val="24"/>
          <w:szCs w:val="24"/>
        </w:rPr>
        <w:t xml:space="preserve">Lovat et al. then refer to observations of Catholic schools made by </w:t>
      </w:r>
      <w:proofErr w:type="spellStart"/>
      <w:r w:rsidRPr="005A5E33">
        <w:rPr>
          <w:rFonts w:cstheme="minorHAnsi"/>
          <w:sz w:val="24"/>
          <w:szCs w:val="24"/>
        </w:rPr>
        <w:t>Bryk</w:t>
      </w:r>
      <w:proofErr w:type="spellEnd"/>
      <w:r w:rsidRPr="005A5E33">
        <w:rPr>
          <w:rFonts w:cstheme="minorHAnsi"/>
          <w:sz w:val="24"/>
          <w:szCs w:val="24"/>
        </w:rPr>
        <w:t xml:space="preserve"> </w:t>
      </w:r>
      <w:r w:rsidRPr="005A5E33">
        <w:rPr>
          <w:rFonts w:cstheme="minorHAnsi"/>
          <w:i/>
          <w:iCs/>
          <w:sz w:val="24"/>
          <w:szCs w:val="24"/>
        </w:rPr>
        <w:t xml:space="preserve">et al. </w:t>
      </w:r>
      <w:r w:rsidRPr="005A5E33">
        <w:rPr>
          <w:rFonts w:cstheme="minorHAnsi"/>
          <w:sz w:val="24"/>
          <w:szCs w:val="24"/>
        </w:rPr>
        <w:t xml:space="preserve">(1993) and Hill </w:t>
      </w:r>
      <w:r w:rsidRPr="005A5E33">
        <w:rPr>
          <w:rFonts w:cstheme="minorHAnsi"/>
          <w:i/>
          <w:iCs/>
          <w:sz w:val="24"/>
          <w:szCs w:val="24"/>
        </w:rPr>
        <w:t xml:space="preserve">et al. </w:t>
      </w:r>
      <w:r w:rsidRPr="005A5E33">
        <w:rPr>
          <w:rFonts w:cstheme="minorHAnsi"/>
          <w:sz w:val="24"/>
          <w:szCs w:val="24"/>
        </w:rPr>
        <w:t xml:space="preserve">(1990) who found that pupil-teacher relationships, teachers modelling positive values to children and teachers taking an interest in the lives of their pupils made a significant contribution to pupil achievement.  These observations were supported by the research of Pugh and </w:t>
      </w:r>
      <w:proofErr w:type="spellStart"/>
      <w:r w:rsidRPr="005A5E33">
        <w:rPr>
          <w:rFonts w:cstheme="minorHAnsi"/>
          <w:sz w:val="24"/>
          <w:szCs w:val="24"/>
        </w:rPr>
        <w:t>Telhaj</w:t>
      </w:r>
      <w:proofErr w:type="spellEnd"/>
      <w:r w:rsidRPr="005A5E33">
        <w:rPr>
          <w:rFonts w:cstheme="minorHAnsi"/>
          <w:sz w:val="24"/>
          <w:szCs w:val="24"/>
        </w:rPr>
        <w:t xml:space="preserve"> (2008), in Belgium, and </w:t>
      </w:r>
      <w:proofErr w:type="spellStart"/>
      <w:r w:rsidRPr="005A5E33">
        <w:rPr>
          <w:rFonts w:cstheme="minorHAnsi"/>
          <w:sz w:val="24"/>
          <w:szCs w:val="24"/>
        </w:rPr>
        <w:t>Bryk</w:t>
      </w:r>
      <w:proofErr w:type="spellEnd"/>
      <w:r w:rsidRPr="005A5E33">
        <w:rPr>
          <w:rFonts w:cstheme="minorHAnsi"/>
          <w:sz w:val="24"/>
          <w:szCs w:val="24"/>
        </w:rPr>
        <w:t xml:space="preserve"> and Schneider</w:t>
      </w:r>
      <w:r w:rsidRPr="005A5E33">
        <w:rPr>
          <w:rStyle w:val="CommentReference"/>
          <w:rFonts w:cstheme="minorHAnsi"/>
          <w:sz w:val="24"/>
          <w:szCs w:val="24"/>
        </w:rPr>
        <w:t xml:space="preserve"> (2</w:t>
      </w:r>
      <w:r w:rsidRPr="005A5E33">
        <w:rPr>
          <w:rFonts w:cstheme="minorHAnsi"/>
          <w:sz w:val="24"/>
          <w:szCs w:val="24"/>
        </w:rPr>
        <w:t xml:space="preserve">002, 2003), in Chicago USA, who refer to these elements as ‘relational trust’.  Also, </w:t>
      </w:r>
      <w:proofErr w:type="spellStart"/>
      <w:r w:rsidRPr="005A5E33">
        <w:rPr>
          <w:rFonts w:cstheme="minorHAnsi"/>
          <w:sz w:val="24"/>
          <w:szCs w:val="24"/>
        </w:rPr>
        <w:t>Macblain</w:t>
      </w:r>
      <w:proofErr w:type="spellEnd"/>
      <w:r w:rsidRPr="005A5E33">
        <w:rPr>
          <w:rFonts w:cstheme="minorHAnsi"/>
          <w:sz w:val="24"/>
          <w:szCs w:val="24"/>
        </w:rPr>
        <w:t xml:space="preserve"> (2014) who argues that young children between the ages of two and six demonstrate strong tendencies towards imitating the behaviours of adults and older siblings and that good role modelling by parents and significant others in a child’s life can ‘support future learning such as good listening skills, attentiveness, emotional control and perseverance’.</w:t>
      </w:r>
    </w:p>
    <w:p w14:paraId="40907847" w14:textId="77777777" w:rsidR="00F43808" w:rsidRPr="005A5E33" w:rsidRDefault="00F43808" w:rsidP="00F43808">
      <w:pPr>
        <w:autoSpaceDE w:val="0"/>
        <w:autoSpaceDN w:val="0"/>
        <w:adjustRightInd w:val="0"/>
        <w:spacing w:after="0" w:line="276" w:lineRule="auto"/>
        <w:rPr>
          <w:rFonts w:cstheme="minorHAnsi"/>
          <w:sz w:val="24"/>
          <w:szCs w:val="24"/>
        </w:rPr>
      </w:pPr>
    </w:p>
    <w:p w14:paraId="01630753" w14:textId="3FDDDA3E" w:rsidR="00F43808" w:rsidRPr="005A5E33" w:rsidRDefault="00F43808" w:rsidP="00F43808">
      <w:pPr>
        <w:spacing w:line="276" w:lineRule="auto"/>
        <w:rPr>
          <w:rFonts w:cstheme="minorHAnsi"/>
          <w:sz w:val="24"/>
          <w:szCs w:val="24"/>
        </w:rPr>
      </w:pPr>
      <w:r w:rsidRPr="005A5E33">
        <w:rPr>
          <w:rFonts w:cstheme="minorHAnsi"/>
          <w:sz w:val="24"/>
          <w:szCs w:val="24"/>
        </w:rPr>
        <w:t>In developing values in children and young people, much emphasis is given to the importance of the Early Years.  The Welsh Government state</w:t>
      </w:r>
      <w:r w:rsidR="00144C7A">
        <w:rPr>
          <w:rFonts w:cstheme="minorHAnsi"/>
          <w:sz w:val="24"/>
          <w:szCs w:val="24"/>
        </w:rPr>
        <w:t>s</w:t>
      </w:r>
      <w:r w:rsidRPr="005A5E33">
        <w:rPr>
          <w:rFonts w:cstheme="minorHAnsi"/>
          <w:sz w:val="24"/>
          <w:szCs w:val="24"/>
        </w:rPr>
        <w:t xml:space="preserve"> that ‘an individual’s experiences in childhood play a significant part in shaping their future and are critical to their chances of going on to lead a healthy, prosperous and fulfilling life’ (</w:t>
      </w:r>
      <w:proofErr w:type="spellStart"/>
      <w:r w:rsidRPr="005A5E33">
        <w:rPr>
          <w:rFonts w:cstheme="minorHAnsi"/>
          <w:sz w:val="24"/>
          <w:szCs w:val="24"/>
        </w:rPr>
        <w:t>WGa</w:t>
      </w:r>
      <w:proofErr w:type="spellEnd"/>
      <w:r w:rsidRPr="005A5E33">
        <w:rPr>
          <w:rFonts w:cstheme="minorHAnsi"/>
          <w:sz w:val="24"/>
          <w:szCs w:val="24"/>
        </w:rPr>
        <w:t xml:space="preserve">, 2017).  </w:t>
      </w:r>
      <w:proofErr w:type="spellStart"/>
      <w:r w:rsidRPr="005A5E33">
        <w:rPr>
          <w:rFonts w:cstheme="minorHAnsi"/>
          <w:sz w:val="24"/>
          <w:szCs w:val="24"/>
        </w:rPr>
        <w:t>Macblain</w:t>
      </w:r>
      <w:proofErr w:type="spellEnd"/>
      <w:r w:rsidRPr="005A5E33">
        <w:rPr>
          <w:rFonts w:cstheme="minorHAnsi"/>
          <w:sz w:val="24"/>
          <w:szCs w:val="24"/>
        </w:rPr>
        <w:t xml:space="preserve"> (2014) supports this</w:t>
      </w:r>
      <w:r w:rsidR="000A476B" w:rsidRPr="005A5E33">
        <w:rPr>
          <w:rStyle w:val="CommentReference"/>
          <w:rFonts w:cstheme="minorHAnsi"/>
          <w:sz w:val="24"/>
          <w:szCs w:val="24"/>
        </w:rPr>
        <w:t xml:space="preserve"> b</w:t>
      </w:r>
      <w:r w:rsidRPr="005A5E33">
        <w:rPr>
          <w:rFonts w:cstheme="minorHAnsi"/>
          <w:sz w:val="24"/>
          <w:szCs w:val="24"/>
        </w:rPr>
        <w:t>y saying that ‘it is during the period following birth and during the early years that most brain development takes place’ and reflects upon the impact that established routines and consistency both at home and in the classroom have for young children, and especially for those children who live in dysfunctional homes characterised by disorganisation and lack of stability.  He also advocates for the</w:t>
      </w:r>
      <w:r w:rsidRPr="005A5E33">
        <w:rPr>
          <w:rStyle w:val="CommentReference"/>
          <w:rFonts w:cstheme="minorHAnsi"/>
          <w:sz w:val="24"/>
          <w:szCs w:val="24"/>
        </w:rPr>
        <w:t xml:space="preserve"> im</w:t>
      </w:r>
      <w:r w:rsidRPr="005A5E33">
        <w:rPr>
          <w:rFonts w:cstheme="minorHAnsi"/>
          <w:sz w:val="24"/>
          <w:szCs w:val="24"/>
        </w:rPr>
        <w:t>portance of play in learning arguing that it is through play, for example, that young children learn to cooperate with others and to form and maintain relationships.  They also develop their language skills, capacity to think and problem solve, observational skills, abilities to listen, and learn about boundaries, values and expectations.  This links to the Welsh Governments’ implementation of the Foundation Phase</w:t>
      </w:r>
      <w:r w:rsidR="00CE48FC" w:rsidRPr="005A5E33">
        <w:rPr>
          <w:rFonts w:cstheme="minorHAnsi"/>
          <w:sz w:val="24"/>
          <w:szCs w:val="24"/>
        </w:rPr>
        <w:t xml:space="preserve"> for three to seven-year-olds</w:t>
      </w:r>
      <w:r w:rsidRPr="005A5E33">
        <w:rPr>
          <w:rFonts w:cstheme="minorHAnsi"/>
          <w:sz w:val="24"/>
          <w:szCs w:val="24"/>
        </w:rPr>
        <w:t xml:space="preserve"> </w:t>
      </w:r>
      <w:r w:rsidR="00CE48FC" w:rsidRPr="005A5E33">
        <w:rPr>
          <w:rFonts w:cstheme="minorHAnsi"/>
          <w:sz w:val="24"/>
          <w:szCs w:val="24"/>
        </w:rPr>
        <w:t xml:space="preserve">in September 2010 </w:t>
      </w:r>
      <w:r w:rsidRPr="005A5E33">
        <w:rPr>
          <w:rFonts w:cstheme="minorHAnsi"/>
          <w:sz w:val="24"/>
          <w:szCs w:val="24"/>
        </w:rPr>
        <w:t>which is also based on learning through play</w:t>
      </w:r>
      <w:r w:rsidR="00CE48FC" w:rsidRPr="005A5E33">
        <w:rPr>
          <w:rFonts w:cstheme="minorHAnsi"/>
          <w:sz w:val="24"/>
          <w:szCs w:val="24"/>
        </w:rPr>
        <w:t xml:space="preserve"> and offer a solid foundation for future learning.</w:t>
      </w:r>
    </w:p>
    <w:p w14:paraId="7D632A75" w14:textId="1EF39B1C" w:rsidR="004540DC" w:rsidRPr="005A5E33" w:rsidRDefault="004540DC" w:rsidP="00F43808">
      <w:pPr>
        <w:spacing w:line="276" w:lineRule="auto"/>
        <w:rPr>
          <w:rFonts w:cstheme="minorHAnsi"/>
          <w:sz w:val="24"/>
          <w:szCs w:val="24"/>
        </w:rPr>
      </w:pPr>
      <w:r w:rsidRPr="005A5E33">
        <w:rPr>
          <w:rFonts w:cstheme="minorHAnsi"/>
          <w:sz w:val="24"/>
          <w:szCs w:val="24"/>
        </w:rPr>
        <w:t>The</w:t>
      </w:r>
      <w:r w:rsidR="00144C7A">
        <w:rPr>
          <w:rFonts w:cstheme="minorHAnsi"/>
          <w:sz w:val="24"/>
          <w:szCs w:val="24"/>
        </w:rPr>
        <w:t>re have, however, been concerns about the</w:t>
      </w:r>
      <w:r w:rsidRPr="005A5E33">
        <w:rPr>
          <w:rFonts w:cstheme="minorHAnsi"/>
          <w:sz w:val="24"/>
          <w:szCs w:val="24"/>
        </w:rPr>
        <w:t xml:space="preserve"> new Curriculum for Wales</w:t>
      </w:r>
      <w:r w:rsidR="00144C7A">
        <w:rPr>
          <w:rFonts w:cstheme="minorHAnsi"/>
          <w:sz w:val="24"/>
          <w:szCs w:val="24"/>
        </w:rPr>
        <w:t>.</w:t>
      </w:r>
      <w:r w:rsidRPr="005A5E33">
        <w:rPr>
          <w:rFonts w:cstheme="minorHAnsi"/>
          <w:sz w:val="24"/>
          <w:szCs w:val="24"/>
        </w:rPr>
        <w:t xml:space="preserve">  </w:t>
      </w:r>
      <w:r w:rsidR="00BD187A" w:rsidRPr="005A5E33">
        <w:rPr>
          <w:rFonts w:cstheme="minorHAnsi"/>
          <w:sz w:val="24"/>
          <w:szCs w:val="24"/>
        </w:rPr>
        <w:t>On 30</w:t>
      </w:r>
      <w:r w:rsidR="00BD187A" w:rsidRPr="005A5E33">
        <w:rPr>
          <w:rFonts w:cstheme="minorHAnsi"/>
          <w:sz w:val="24"/>
          <w:szCs w:val="24"/>
          <w:vertAlign w:val="superscript"/>
        </w:rPr>
        <w:t>th</w:t>
      </w:r>
      <w:r w:rsidR="00BD187A" w:rsidRPr="005A5E33">
        <w:rPr>
          <w:rFonts w:cstheme="minorHAnsi"/>
          <w:sz w:val="24"/>
          <w:szCs w:val="24"/>
        </w:rPr>
        <w:t xml:space="preserve"> April, 2019, the day of the launch of the draft curriculum, Plaid </w:t>
      </w:r>
      <w:proofErr w:type="spellStart"/>
      <w:r w:rsidR="00BD187A" w:rsidRPr="005A5E33">
        <w:rPr>
          <w:rFonts w:cstheme="minorHAnsi"/>
          <w:sz w:val="24"/>
          <w:szCs w:val="24"/>
        </w:rPr>
        <w:t>Cymru’s</w:t>
      </w:r>
      <w:proofErr w:type="spellEnd"/>
      <w:r w:rsidR="00BD187A" w:rsidRPr="005A5E33">
        <w:rPr>
          <w:rFonts w:cstheme="minorHAnsi"/>
          <w:sz w:val="24"/>
          <w:szCs w:val="24"/>
        </w:rPr>
        <w:t xml:space="preserve"> education spokeswoman, Sian Gwenllian, said the new curriculum</w:t>
      </w:r>
      <w:r w:rsidRPr="005A5E33">
        <w:rPr>
          <w:rFonts w:cstheme="minorHAnsi"/>
          <w:sz w:val="24"/>
          <w:szCs w:val="24"/>
        </w:rPr>
        <w:t xml:space="preserve"> </w:t>
      </w:r>
      <w:r w:rsidR="00BD187A" w:rsidRPr="005A5E33">
        <w:rPr>
          <w:rFonts w:cstheme="minorHAnsi"/>
          <w:sz w:val="24"/>
          <w:szCs w:val="24"/>
        </w:rPr>
        <w:t xml:space="preserve">has ‘the potential of revolutionising the learning experience of Welsh children and young people’ but raised concerns about training and professional development for teachers and school finance (BBC website, 2019).  Similarly, Chris </w:t>
      </w:r>
      <w:proofErr w:type="spellStart"/>
      <w:r w:rsidR="00BD187A" w:rsidRPr="005A5E33">
        <w:rPr>
          <w:rFonts w:cstheme="minorHAnsi"/>
          <w:sz w:val="24"/>
          <w:szCs w:val="24"/>
        </w:rPr>
        <w:t>Keates</w:t>
      </w:r>
      <w:proofErr w:type="spellEnd"/>
      <w:r w:rsidR="00BD187A" w:rsidRPr="005A5E33">
        <w:rPr>
          <w:rFonts w:cstheme="minorHAnsi"/>
          <w:sz w:val="24"/>
          <w:szCs w:val="24"/>
        </w:rPr>
        <w:t>, General Secretary of the National</w:t>
      </w:r>
      <w:r w:rsidR="006F2964" w:rsidRPr="005A5E33">
        <w:rPr>
          <w:rFonts w:cstheme="minorHAnsi"/>
          <w:sz w:val="24"/>
          <w:szCs w:val="24"/>
        </w:rPr>
        <w:t xml:space="preserve"> Association of Schoolmasters Union of Women Teachers</w:t>
      </w:r>
      <w:r w:rsidR="00BD187A" w:rsidRPr="005A5E33">
        <w:rPr>
          <w:rFonts w:cstheme="minorHAnsi"/>
          <w:sz w:val="24"/>
          <w:szCs w:val="24"/>
        </w:rPr>
        <w:t xml:space="preserve"> (NASUWT) said on 21</w:t>
      </w:r>
      <w:r w:rsidR="00BD187A" w:rsidRPr="005A5E33">
        <w:rPr>
          <w:rFonts w:cstheme="minorHAnsi"/>
          <w:sz w:val="24"/>
          <w:szCs w:val="24"/>
          <w:vertAlign w:val="superscript"/>
        </w:rPr>
        <w:t>st</w:t>
      </w:r>
      <w:r w:rsidR="00BD187A" w:rsidRPr="005A5E33">
        <w:rPr>
          <w:rFonts w:cstheme="minorHAnsi"/>
          <w:sz w:val="24"/>
          <w:szCs w:val="24"/>
        </w:rPr>
        <w:t xml:space="preserve"> April, 2019, raised concerns about underfunding, cuts to teachers’ jobs and lack of support by the Consortia </w:t>
      </w:r>
      <w:r w:rsidR="006F2964" w:rsidRPr="005A5E33">
        <w:rPr>
          <w:rFonts w:cstheme="minorHAnsi"/>
          <w:sz w:val="24"/>
          <w:szCs w:val="24"/>
        </w:rPr>
        <w:t xml:space="preserve">(NASUWT website, 2019).  </w:t>
      </w:r>
      <w:r w:rsidRPr="005A5E33">
        <w:rPr>
          <w:rFonts w:cstheme="minorHAnsi"/>
          <w:sz w:val="24"/>
          <w:szCs w:val="24"/>
        </w:rPr>
        <w:t>Dylan Will</w:t>
      </w:r>
      <w:r w:rsidR="00170540" w:rsidRPr="005A5E33">
        <w:rPr>
          <w:rFonts w:cstheme="minorHAnsi"/>
          <w:sz w:val="24"/>
          <w:szCs w:val="24"/>
        </w:rPr>
        <w:t>i</w:t>
      </w:r>
      <w:r w:rsidRPr="005A5E33">
        <w:rPr>
          <w:rFonts w:cstheme="minorHAnsi"/>
          <w:sz w:val="24"/>
          <w:szCs w:val="24"/>
        </w:rPr>
        <w:t>am</w:t>
      </w:r>
      <w:r w:rsidR="00170540" w:rsidRPr="005A5E33">
        <w:rPr>
          <w:rFonts w:cstheme="minorHAnsi"/>
          <w:sz w:val="24"/>
          <w:szCs w:val="24"/>
        </w:rPr>
        <w:t xml:space="preserve">, emeritus professor of educational assessment at University College London, </w:t>
      </w:r>
      <w:r w:rsidR="00144C7A">
        <w:rPr>
          <w:rFonts w:cstheme="minorHAnsi"/>
          <w:sz w:val="24"/>
          <w:szCs w:val="24"/>
        </w:rPr>
        <w:t xml:space="preserve">who </w:t>
      </w:r>
      <w:r w:rsidR="00170540" w:rsidRPr="005A5E33">
        <w:rPr>
          <w:rFonts w:cstheme="minorHAnsi"/>
          <w:sz w:val="24"/>
          <w:szCs w:val="24"/>
        </w:rPr>
        <w:t>consults with formal education systems around the world, from Australia and Singapore to Sweden, the United States and Canada</w:t>
      </w:r>
      <w:r w:rsidR="00144C7A">
        <w:rPr>
          <w:rFonts w:cstheme="minorHAnsi"/>
          <w:sz w:val="24"/>
          <w:szCs w:val="24"/>
        </w:rPr>
        <w:t>,</w:t>
      </w:r>
      <w:r w:rsidRPr="005A5E33">
        <w:rPr>
          <w:rFonts w:cstheme="minorHAnsi"/>
          <w:sz w:val="24"/>
          <w:szCs w:val="24"/>
        </w:rPr>
        <w:t xml:space="preserve"> was quoted </w:t>
      </w:r>
      <w:r w:rsidR="00170540" w:rsidRPr="005A5E33">
        <w:rPr>
          <w:rFonts w:cstheme="minorHAnsi"/>
          <w:sz w:val="24"/>
          <w:szCs w:val="24"/>
        </w:rPr>
        <w:t>on 19</w:t>
      </w:r>
      <w:r w:rsidR="00170540" w:rsidRPr="005A5E33">
        <w:rPr>
          <w:rFonts w:cstheme="minorHAnsi"/>
          <w:sz w:val="24"/>
          <w:szCs w:val="24"/>
          <w:vertAlign w:val="superscript"/>
        </w:rPr>
        <w:t>th</w:t>
      </w:r>
      <w:r w:rsidR="00170540" w:rsidRPr="005A5E33">
        <w:rPr>
          <w:rFonts w:cstheme="minorHAnsi"/>
          <w:sz w:val="24"/>
          <w:szCs w:val="24"/>
        </w:rPr>
        <w:t xml:space="preserve"> June, 2019 </w:t>
      </w:r>
      <w:r w:rsidR="00BD187A" w:rsidRPr="005A5E33">
        <w:rPr>
          <w:rFonts w:cstheme="minorHAnsi"/>
          <w:sz w:val="24"/>
          <w:szCs w:val="24"/>
        </w:rPr>
        <w:t xml:space="preserve">(BBC website, 2019) </w:t>
      </w:r>
      <w:r w:rsidR="00170540" w:rsidRPr="005A5E33">
        <w:rPr>
          <w:rFonts w:cstheme="minorHAnsi"/>
          <w:sz w:val="24"/>
          <w:szCs w:val="24"/>
        </w:rPr>
        <w:t>saying that ‘Wales is taking a gamble.  I think the chances of success are anything from 10% to 90%’ but</w:t>
      </w:r>
      <w:r w:rsidR="00144C7A">
        <w:rPr>
          <w:rFonts w:cstheme="minorHAnsi"/>
          <w:sz w:val="24"/>
          <w:szCs w:val="24"/>
        </w:rPr>
        <w:t>,</w:t>
      </w:r>
      <w:r w:rsidR="00170540" w:rsidRPr="005A5E33">
        <w:rPr>
          <w:rFonts w:cstheme="minorHAnsi"/>
          <w:sz w:val="24"/>
          <w:szCs w:val="24"/>
        </w:rPr>
        <w:t xml:space="preserve"> he added ‘I don’t think parents should be worried for the simple reason that the vast majority of people in the education system really care about their children…and will try to make it work in the best interests of the children.’</w:t>
      </w:r>
    </w:p>
    <w:p w14:paraId="4F1CB239" w14:textId="10097BCB" w:rsidR="00F43808" w:rsidRPr="005A5E33" w:rsidRDefault="00F43808" w:rsidP="00F43808">
      <w:pPr>
        <w:spacing w:line="276" w:lineRule="auto"/>
        <w:rPr>
          <w:rFonts w:cstheme="minorHAnsi"/>
          <w:sz w:val="24"/>
          <w:szCs w:val="24"/>
        </w:rPr>
      </w:pPr>
      <w:r w:rsidRPr="005A5E33">
        <w:rPr>
          <w:rFonts w:cstheme="minorHAnsi"/>
          <w:sz w:val="24"/>
          <w:szCs w:val="24"/>
        </w:rPr>
        <w:t xml:space="preserve">The </w:t>
      </w:r>
      <w:r w:rsidR="006F2964" w:rsidRPr="005A5E33">
        <w:rPr>
          <w:rFonts w:cstheme="minorHAnsi"/>
          <w:sz w:val="24"/>
          <w:szCs w:val="24"/>
        </w:rPr>
        <w:t xml:space="preserve">OECD (2017) </w:t>
      </w:r>
      <w:r w:rsidR="00DE4727" w:rsidRPr="005A5E33">
        <w:rPr>
          <w:rFonts w:cstheme="minorHAnsi"/>
          <w:sz w:val="24"/>
          <w:szCs w:val="24"/>
        </w:rPr>
        <w:t xml:space="preserve">said that the </w:t>
      </w:r>
      <w:r w:rsidRPr="005A5E33">
        <w:rPr>
          <w:rFonts w:cstheme="minorHAnsi"/>
          <w:sz w:val="24"/>
          <w:szCs w:val="24"/>
        </w:rPr>
        <w:t xml:space="preserve">Welsh Government and other stakeholders seem well aware of these issues and have demonstrated their commitment to resolving them. The recently established Change Board, made up of representatives of government, regional consortia, </w:t>
      </w:r>
      <w:proofErr w:type="spellStart"/>
      <w:r w:rsidRPr="005A5E33">
        <w:rPr>
          <w:rFonts w:cstheme="minorHAnsi"/>
          <w:sz w:val="24"/>
          <w:szCs w:val="24"/>
        </w:rPr>
        <w:t>Estyn</w:t>
      </w:r>
      <w:proofErr w:type="spellEnd"/>
      <w:r w:rsidRPr="005A5E33">
        <w:rPr>
          <w:rFonts w:cstheme="minorHAnsi"/>
          <w:sz w:val="24"/>
          <w:szCs w:val="24"/>
        </w:rPr>
        <w:t>, the Education Workforce Council and others key stakeholders, meets every six weeks and is responsible for the successful delivery of the curriculum reform and the supporting reforms of initial teacher education and work force development, and for providing strategic direction and ensuring coherence across the whole</w:t>
      </w:r>
      <w:r w:rsidR="00DE4727" w:rsidRPr="005A5E33">
        <w:rPr>
          <w:rFonts w:cstheme="minorHAnsi"/>
          <w:sz w:val="24"/>
          <w:szCs w:val="24"/>
        </w:rPr>
        <w:t>.  They add that s</w:t>
      </w:r>
      <w:r w:rsidRPr="005A5E33">
        <w:rPr>
          <w:rFonts w:cstheme="minorHAnsi"/>
          <w:sz w:val="24"/>
          <w:szCs w:val="24"/>
        </w:rPr>
        <w:t>chools and higher education institutions, local authorities, regional consortia, and government all need to understand specifically how and when they are expected to contribute to realising the country’s vision of the Welsh learner</w:t>
      </w:r>
      <w:r w:rsidR="00DE4727" w:rsidRPr="005A5E33">
        <w:rPr>
          <w:rFonts w:cstheme="minorHAnsi"/>
          <w:sz w:val="24"/>
          <w:szCs w:val="24"/>
        </w:rPr>
        <w:t xml:space="preserve">. </w:t>
      </w:r>
    </w:p>
    <w:p w14:paraId="1AEE21F5" w14:textId="435821D1" w:rsidR="00F43808" w:rsidRPr="005A5E33" w:rsidRDefault="00144C7A" w:rsidP="00F43808">
      <w:pPr>
        <w:spacing w:line="276" w:lineRule="auto"/>
        <w:rPr>
          <w:rFonts w:cstheme="minorHAnsi"/>
          <w:sz w:val="24"/>
          <w:szCs w:val="24"/>
        </w:rPr>
      </w:pPr>
      <w:r>
        <w:rPr>
          <w:rFonts w:cstheme="minorHAnsi"/>
          <w:sz w:val="24"/>
          <w:szCs w:val="24"/>
        </w:rPr>
        <w:t>One of the other ways t</w:t>
      </w:r>
      <w:r w:rsidR="00F43808" w:rsidRPr="005A5E33">
        <w:rPr>
          <w:rFonts w:cstheme="minorHAnsi"/>
          <w:sz w:val="24"/>
          <w:szCs w:val="24"/>
        </w:rPr>
        <w:t>o support the implementation of the new curriculum</w:t>
      </w:r>
      <w:r>
        <w:rPr>
          <w:rFonts w:cstheme="minorHAnsi"/>
          <w:sz w:val="24"/>
          <w:szCs w:val="24"/>
        </w:rPr>
        <w:t xml:space="preserve"> is to develop</w:t>
      </w:r>
      <w:r w:rsidR="00F43808" w:rsidRPr="005A5E33">
        <w:rPr>
          <w:rFonts w:cstheme="minorHAnsi"/>
          <w:sz w:val="24"/>
          <w:szCs w:val="24"/>
        </w:rPr>
        <w:t xml:space="preserve"> all schools as learning organisations, in keeping with OECD (2017) principles. The Welsh Government claim</w:t>
      </w:r>
      <w:r w:rsidR="00DE4727" w:rsidRPr="005A5E33">
        <w:rPr>
          <w:rFonts w:cstheme="minorHAnsi"/>
          <w:sz w:val="24"/>
          <w:szCs w:val="24"/>
        </w:rPr>
        <w:t>s</w:t>
      </w:r>
      <w:r w:rsidR="00F43808" w:rsidRPr="005A5E33">
        <w:rPr>
          <w:rFonts w:cstheme="minorHAnsi"/>
          <w:sz w:val="24"/>
          <w:szCs w:val="24"/>
        </w:rPr>
        <w:t xml:space="preserve"> that schools that are learning organisations have the capacity to adapt more quickly and explore new approaches, with a means to improving learning and outcomes for all their learners (</w:t>
      </w:r>
      <w:proofErr w:type="spellStart"/>
      <w:r w:rsidR="00F43808" w:rsidRPr="005A5E33">
        <w:rPr>
          <w:rFonts w:cstheme="minorHAnsi"/>
          <w:sz w:val="24"/>
          <w:szCs w:val="24"/>
        </w:rPr>
        <w:t>WGb</w:t>
      </w:r>
      <w:proofErr w:type="spellEnd"/>
      <w:r w:rsidR="00F43808" w:rsidRPr="005A5E33">
        <w:rPr>
          <w:rFonts w:cstheme="minorHAnsi"/>
          <w:sz w:val="24"/>
          <w:szCs w:val="24"/>
        </w:rPr>
        <w:t>, 2017)</w:t>
      </w:r>
      <w:r w:rsidR="00DE4727" w:rsidRPr="005A5E33">
        <w:rPr>
          <w:rFonts w:cstheme="minorHAnsi"/>
          <w:sz w:val="24"/>
          <w:szCs w:val="24"/>
        </w:rPr>
        <w:t xml:space="preserve"> but admit that, i</w:t>
      </w:r>
      <w:r w:rsidR="00F43808" w:rsidRPr="005A5E33">
        <w:rPr>
          <w:rFonts w:cstheme="minorHAnsi"/>
          <w:sz w:val="24"/>
          <w:szCs w:val="24"/>
        </w:rPr>
        <w:t>n many cases, it will mean that teachers, support staff, school leaders and many others involved will need to expand their skills. The</w:t>
      </w:r>
      <w:r w:rsidR="00DE4727" w:rsidRPr="005A5E33">
        <w:rPr>
          <w:rFonts w:cstheme="minorHAnsi"/>
          <w:sz w:val="24"/>
          <w:szCs w:val="24"/>
        </w:rPr>
        <w:t xml:space="preserve"> OECD (2018: 5) agree that the</w:t>
      </w:r>
      <w:r w:rsidR="00F43808" w:rsidRPr="005A5E33">
        <w:rPr>
          <w:rFonts w:cstheme="minorHAnsi"/>
          <w:sz w:val="24"/>
          <w:szCs w:val="24"/>
        </w:rPr>
        <w:t xml:space="preserve"> development of a thriving learning culture in schools and other parts of the education system is expected to play a pivotal role in putting the curriculum into practice in schools throughout Wales</w:t>
      </w:r>
      <w:r w:rsidR="00DE4727" w:rsidRPr="005A5E33">
        <w:rPr>
          <w:rFonts w:cstheme="minorHAnsi"/>
          <w:sz w:val="24"/>
          <w:szCs w:val="24"/>
        </w:rPr>
        <w:t>.</w:t>
      </w:r>
      <w:r w:rsidR="00F43808" w:rsidRPr="005A5E33">
        <w:rPr>
          <w:rFonts w:cstheme="minorHAnsi"/>
          <w:sz w:val="24"/>
          <w:szCs w:val="24"/>
        </w:rPr>
        <w:t xml:space="preserve">  The Welsh Government </w:t>
      </w:r>
      <w:r w:rsidR="00DE4727" w:rsidRPr="005A5E33">
        <w:rPr>
          <w:rFonts w:cstheme="minorHAnsi"/>
          <w:sz w:val="24"/>
          <w:szCs w:val="24"/>
        </w:rPr>
        <w:t>(WG b, 2017) are</w:t>
      </w:r>
      <w:r w:rsidR="00F43808" w:rsidRPr="005A5E33">
        <w:rPr>
          <w:rFonts w:cstheme="minorHAnsi"/>
          <w:sz w:val="24"/>
          <w:szCs w:val="24"/>
        </w:rPr>
        <w:t xml:space="preserve"> also aiming to establish a self-improving system in every school where school leaders and teachers have the skills, capacity and commitment to continually learn and improve their practice so that every child achieves their potential and is prepared for life in an increasingly complex </w:t>
      </w:r>
      <w:r w:rsidR="006A185A" w:rsidRPr="005A5E33">
        <w:rPr>
          <w:rFonts w:cstheme="minorHAnsi"/>
          <w:sz w:val="24"/>
          <w:szCs w:val="24"/>
        </w:rPr>
        <w:t>world.</w:t>
      </w:r>
      <w:r w:rsidR="00F43808" w:rsidRPr="005A5E33">
        <w:rPr>
          <w:rFonts w:cstheme="minorHAnsi"/>
          <w:sz w:val="24"/>
          <w:szCs w:val="24"/>
        </w:rPr>
        <w:t xml:space="preserve">  Also, a network of more than 175 pioneer schools was set up to lead the development and support of the new curriculum</w:t>
      </w:r>
      <w:r w:rsidR="00DE4727" w:rsidRPr="005A5E33">
        <w:rPr>
          <w:rFonts w:cstheme="minorHAnsi"/>
          <w:sz w:val="24"/>
          <w:szCs w:val="24"/>
        </w:rPr>
        <w:t>.</w:t>
      </w:r>
    </w:p>
    <w:p w14:paraId="0165B60C" w14:textId="0790B8F6" w:rsidR="00D3589C" w:rsidRPr="005A5E33" w:rsidRDefault="00F43808" w:rsidP="00F43808">
      <w:pPr>
        <w:spacing w:line="276" w:lineRule="auto"/>
        <w:rPr>
          <w:rFonts w:cstheme="minorHAnsi"/>
          <w:sz w:val="24"/>
          <w:szCs w:val="24"/>
        </w:rPr>
      </w:pPr>
      <w:r w:rsidRPr="005A5E33">
        <w:rPr>
          <w:rFonts w:cstheme="minorHAnsi"/>
          <w:sz w:val="24"/>
          <w:szCs w:val="24"/>
        </w:rPr>
        <w:t>In conclusio</w:t>
      </w:r>
      <w:r w:rsidR="00B55B7E" w:rsidRPr="005A5E33">
        <w:rPr>
          <w:rFonts w:cstheme="minorHAnsi"/>
          <w:sz w:val="24"/>
          <w:szCs w:val="24"/>
        </w:rPr>
        <w:t xml:space="preserve">n, </w:t>
      </w:r>
      <w:r w:rsidR="00DE4727" w:rsidRPr="005A5E33">
        <w:rPr>
          <w:rFonts w:cstheme="minorHAnsi"/>
          <w:sz w:val="24"/>
          <w:szCs w:val="24"/>
        </w:rPr>
        <w:t>the Welsh Government appear to have really thought about the development of its new curriculum and have taken time and advice from education specialists, teaching staff, parents and children</w:t>
      </w:r>
      <w:r w:rsidR="00B55B7E" w:rsidRPr="005A5E33">
        <w:rPr>
          <w:rFonts w:cstheme="minorHAnsi"/>
          <w:sz w:val="24"/>
          <w:szCs w:val="24"/>
        </w:rPr>
        <w:t xml:space="preserve"> of Wales.  Although there is some concern about a values education, there is also a wealth of evidence that it cannot only promote positive values for society, but also improve pupils’ academic outcomes.  The impact of the new curriculum will not be seen for several years so we shall have to wait and see.  The implementation of the new curriculum is also a contentious issue and from speaking to colleagues in various schools, there is a concern about time, workload and money – how can schools plan for the new curriculum?  With this in mind, t</w:t>
      </w:r>
      <w:r w:rsidRPr="005A5E33">
        <w:rPr>
          <w:rFonts w:cstheme="minorHAnsi"/>
          <w:sz w:val="24"/>
          <w:szCs w:val="24"/>
        </w:rPr>
        <w:t>he aim of this dissertation is to carry out a case study on a Welsh Primary School looking at their current position with regards to the delivery of the four core purposes and subsequently to identify the areas for further development.</w:t>
      </w:r>
    </w:p>
    <w:p w14:paraId="3F78472A" w14:textId="044EDA39" w:rsidR="008934FF" w:rsidRPr="005A5E33" w:rsidRDefault="008934FF" w:rsidP="00F43808">
      <w:pPr>
        <w:spacing w:line="276" w:lineRule="auto"/>
        <w:rPr>
          <w:rFonts w:cstheme="minorHAnsi"/>
          <w:sz w:val="24"/>
          <w:szCs w:val="24"/>
        </w:rPr>
      </w:pPr>
    </w:p>
    <w:p w14:paraId="64DAF8E1" w14:textId="5E2371ED" w:rsidR="008934FF" w:rsidRPr="005A5E33" w:rsidRDefault="008934FF" w:rsidP="008934FF">
      <w:pPr>
        <w:spacing w:line="276" w:lineRule="auto"/>
        <w:rPr>
          <w:rFonts w:cstheme="minorHAnsi"/>
          <w:b/>
          <w:bCs/>
          <w:sz w:val="24"/>
          <w:szCs w:val="24"/>
        </w:rPr>
      </w:pPr>
      <w:r w:rsidRPr="005A5E33">
        <w:rPr>
          <w:rFonts w:cstheme="minorHAnsi"/>
          <w:b/>
          <w:bCs/>
          <w:sz w:val="24"/>
          <w:szCs w:val="24"/>
          <w:u w:val="single"/>
        </w:rPr>
        <w:t>Methodology</w:t>
      </w:r>
      <w:r w:rsidRPr="005A5E33">
        <w:rPr>
          <w:rFonts w:cstheme="minorHAnsi"/>
          <w:b/>
          <w:bCs/>
          <w:sz w:val="24"/>
          <w:szCs w:val="24"/>
        </w:rPr>
        <w:t xml:space="preserve"> </w:t>
      </w:r>
    </w:p>
    <w:p w14:paraId="481C4778" w14:textId="0C94A650" w:rsidR="008934FF" w:rsidRPr="005A5E33" w:rsidRDefault="00655E52" w:rsidP="008934FF">
      <w:pPr>
        <w:spacing w:line="276" w:lineRule="auto"/>
        <w:rPr>
          <w:rFonts w:cstheme="minorHAnsi"/>
          <w:sz w:val="24"/>
          <w:szCs w:val="24"/>
        </w:rPr>
      </w:pPr>
      <w:proofErr w:type="spellStart"/>
      <w:r w:rsidRPr="005A5E33">
        <w:rPr>
          <w:rFonts w:cstheme="minorHAnsi"/>
          <w:sz w:val="24"/>
          <w:szCs w:val="24"/>
        </w:rPr>
        <w:t>Mertens</w:t>
      </w:r>
      <w:proofErr w:type="spellEnd"/>
      <w:r w:rsidRPr="005A5E33">
        <w:rPr>
          <w:rFonts w:cstheme="minorHAnsi"/>
          <w:sz w:val="24"/>
          <w:szCs w:val="24"/>
        </w:rPr>
        <w:t xml:space="preserve"> (2005: 2, cited in Mackenzie and </w:t>
      </w:r>
      <w:proofErr w:type="spellStart"/>
      <w:r w:rsidRPr="005A5E33">
        <w:rPr>
          <w:rFonts w:cstheme="minorHAnsi"/>
          <w:sz w:val="24"/>
          <w:szCs w:val="24"/>
        </w:rPr>
        <w:t>Knipe</w:t>
      </w:r>
      <w:proofErr w:type="spellEnd"/>
      <w:r w:rsidRPr="005A5E33">
        <w:rPr>
          <w:rFonts w:cstheme="minorHAnsi"/>
          <w:sz w:val="24"/>
          <w:szCs w:val="24"/>
        </w:rPr>
        <w:t>, 2006) describe</w:t>
      </w:r>
      <w:r w:rsidR="0048428D" w:rsidRPr="005A5E33">
        <w:rPr>
          <w:rFonts w:cstheme="minorHAnsi"/>
          <w:sz w:val="24"/>
          <w:szCs w:val="24"/>
        </w:rPr>
        <w:t>s</w:t>
      </w:r>
      <w:r w:rsidRPr="005A5E33">
        <w:rPr>
          <w:rFonts w:cstheme="minorHAnsi"/>
          <w:sz w:val="24"/>
          <w:szCs w:val="24"/>
        </w:rPr>
        <w:t xml:space="preserve"> </w:t>
      </w:r>
      <w:r w:rsidR="006A185A" w:rsidRPr="005A5E33">
        <w:rPr>
          <w:rFonts w:cstheme="minorHAnsi"/>
          <w:sz w:val="24"/>
          <w:szCs w:val="24"/>
        </w:rPr>
        <w:t>research</w:t>
      </w:r>
      <w:r w:rsidRPr="005A5E33">
        <w:rPr>
          <w:rFonts w:cstheme="minorHAnsi"/>
          <w:sz w:val="24"/>
          <w:szCs w:val="24"/>
        </w:rPr>
        <w:t xml:space="preserve"> as a systematic investigation or inquiry whereby data are collected, analysed and interpreted in some way in an effort to ‘understand, describe, predict or control an educational or </w:t>
      </w:r>
      <w:r w:rsidR="006A185A" w:rsidRPr="005A5E33">
        <w:rPr>
          <w:rFonts w:cstheme="minorHAnsi"/>
          <w:sz w:val="24"/>
          <w:szCs w:val="24"/>
        </w:rPr>
        <w:t>psychological</w:t>
      </w:r>
      <w:r w:rsidRPr="005A5E33">
        <w:rPr>
          <w:rFonts w:cstheme="minorHAnsi"/>
          <w:sz w:val="24"/>
          <w:szCs w:val="24"/>
        </w:rPr>
        <w:t xml:space="preserve"> phenomenon.’  </w:t>
      </w:r>
      <w:r w:rsidR="008934FF" w:rsidRPr="005A5E33">
        <w:rPr>
          <w:rFonts w:cstheme="minorHAnsi"/>
          <w:sz w:val="24"/>
          <w:szCs w:val="24"/>
        </w:rPr>
        <w:t>‘Quality research is about the search for truth, the commitment to carry it out in an ethical manner, the ability to generate reliable and valid data, and to present the findings in a way that practitioners, policy makers and other researchers – present and future – can benefit from them’ (</w:t>
      </w:r>
      <w:proofErr w:type="spellStart"/>
      <w:r w:rsidR="008934FF" w:rsidRPr="005A5E33">
        <w:rPr>
          <w:rFonts w:cstheme="minorHAnsi"/>
          <w:sz w:val="24"/>
          <w:szCs w:val="24"/>
        </w:rPr>
        <w:t>Basit</w:t>
      </w:r>
      <w:proofErr w:type="spellEnd"/>
      <w:r w:rsidR="008934FF" w:rsidRPr="005A5E33">
        <w:rPr>
          <w:rFonts w:cstheme="minorHAnsi"/>
          <w:sz w:val="24"/>
          <w:szCs w:val="24"/>
        </w:rPr>
        <w:t xml:space="preserve">, 2010: 5). This was my intention throughout this research project.  I took time before commencing to think about what I wanted to achieve, and I discussed this with my university supervisor who helped me organise my thoughts, think about the purpose of the research and the best way of achieving this goal. </w:t>
      </w:r>
    </w:p>
    <w:p w14:paraId="5F9FBCE8" w14:textId="5D51BCCC" w:rsidR="000E5135" w:rsidRPr="005A5E33" w:rsidRDefault="000E5135" w:rsidP="008934FF">
      <w:pPr>
        <w:spacing w:line="276" w:lineRule="auto"/>
        <w:rPr>
          <w:rFonts w:cstheme="minorHAnsi"/>
          <w:sz w:val="24"/>
          <w:szCs w:val="24"/>
          <w:u w:val="single"/>
        </w:rPr>
      </w:pPr>
      <w:r w:rsidRPr="005A5E33">
        <w:rPr>
          <w:rFonts w:cstheme="minorHAnsi"/>
          <w:sz w:val="24"/>
          <w:szCs w:val="24"/>
          <w:u w:val="single"/>
        </w:rPr>
        <w:t>Social Perspectives</w:t>
      </w:r>
    </w:p>
    <w:p w14:paraId="35562E11" w14:textId="74BCDE5E" w:rsidR="008934FF" w:rsidRPr="005A5E33" w:rsidRDefault="008934FF" w:rsidP="008934FF">
      <w:pPr>
        <w:spacing w:line="276" w:lineRule="auto"/>
        <w:rPr>
          <w:rFonts w:cstheme="minorHAnsi"/>
          <w:sz w:val="24"/>
          <w:szCs w:val="24"/>
        </w:rPr>
      </w:pPr>
      <w:r w:rsidRPr="005A5E33">
        <w:rPr>
          <w:rFonts w:cstheme="minorHAnsi"/>
          <w:sz w:val="24"/>
          <w:szCs w:val="24"/>
        </w:rPr>
        <w:t xml:space="preserve">When carrying out a piece of research, there are two main perspectives or models of looking at the social world: positivist and </w:t>
      </w:r>
      <w:proofErr w:type="spellStart"/>
      <w:r w:rsidRPr="005A5E33">
        <w:rPr>
          <w:rFonts w:cstheme="minorHAnsi"/>
          <w:sz w:val="24"/>
          <w:szCs w:val="24"/>
        </w:rPr>
        <w:t>interpretivist</w:t>
      </w:r>
      <w:proofErr w:type="spellEnd"/>
      <w:r w:rsidRPr="005A5E33">
        <w:rPr>
          <w:rFonts w:cstheme="minorHAnsi"/>
          <w:sz w:val="24"/>
          <w:szCs w:val="24"/>
        </w:rPr>
        <w:t xml:space="preserve"> paradigms, underpinned by ontological and epistemological notions.  </w:t>
      </w:r>
      <w:proofErr w:type="spellStart"/>
      <w:r w:rsidRPr="005A5E33">
        <w:rPr>
          <w:rFonts w:cstheme="minorHAnsi"/>
          <w:sz w:val="24"/>
          <w:szCs w:val="24"/>
        </w:rPr>
        <w:t>Basit</w:t>
      </w:r>
      <w:proofErr w:type="spellEnd"/>
      <w:r w:rsidRPr="005A5E33">
        <w:rPr>
          <w:rFonts w:cstheme="minorHAnsi"/>
          <w:sz w:val="24"/>
          <w:szCs w:val="24"/>
        </w:rPr>
        <w:t xml:space="preserve"> (2010) summarises these simply: ontology is about ‘being’ and epistemology is about ‘knowing’ and she goes on to say that these frameworks help us to organise our thoughts, beliefs, views and practices into a logical whole and consequently inform our research design </w:t>
      </w:r>
      <w:r w:rsidR="000A476B" w:rsidRPr="005A5E33">
        <w:rPr>
          <w:rFonts w:cstheme="minorHAnsi"/>
          <w:sz w:val="24"/>
          <w:szCs w:val="24"/>
        </w:rPr>
        <w:t>–</w:t>
      </w:r>
      <w:r w:rsidRPr="005A5E33">
        <w:rPr>
          <w:rFonts w:cstheme="minorHAnsi"/>
          <w:sz w:val="24"/>
          <w:szCs w:val="24"/>
        </w:rPr>
        <w:t xml:space="preserve"> the</w:t>
      </w:r>
      <w:r w:rsidR="000A476B" w:rsidRPr="005A5E33">
        <w:rPr>
          <w:rFonts w:cstheme="minorHAnsi"/>
          <w:sz w:val="24"/>
          <w:szCs w:val="24"/>
        </w:rPr>
        <w:t xml:space="preserve"> methods (tools/instruments) and methodology (</w:t>
      </w:r>
      <w:r w:rsidR="000C36A7" w:rsidRPr="005A5E33">
        <w:rPr>
          <w:rFonts w:cstheme="minorHAnsi"/>
          <w:sz w:val="24"/>
          <w:szCs w:val="24"/>
        </w:rPr>
        <w:t>justification for their use)</w:t>
      </w:r>
      <w:r w:rsidRPr="005A5E33">
        <w:rPr>
          <w:rFonts w:cstheme="minorHAnsi"/>
          <w:sz w:val="24"/>
          <w:szCs w:val="24"/>
        </w:rPr>
        <w:t xml:space="preserve"> we use</w:t>
      </w:r>
      <w:r w:rsidR="00C67D99" w:rsidRPr="005A5E33">
        <w:rPr>
          <w:rFonts w:cstheme="minorHAnsi"/>
          <w:sz w:val="24"/>
          <w:szCs w:val="24"/>
        </w:rPr>
        <w:t xml:space="preserve"> which are explored further as my work progresses</w:t>
      </w:r>
      <w:r w:rsidRPr="005A5E33">
        <w:rPr>
          <w:rFonts w:cstheme="minorHAnsi"/>
          <w:sz w:val="24"/>
          <w:szCs w:val="24"/>
        </w:rPr>
        <w:t>.  Likewise, Hitchcock &amp; Hughes (1995, cited in Cohen et al., 2011) suggest that ontological assumptions (about the nature of reality and the nature of things) give rise to epistemological assumptions (ways of researching and enquiring into the nature of reality and the nature of things); these, in turn, give rise to methodological considerations; and these, in turn, give rise to issues of instrumentation and data collec</w:t>
      </w:r>
      <w:r w:rsidR="008F539F" w:rsidRPr="005A5E33">
        <w:rPr>
          <w:rFonts w:cstheme="minorHAnsi"/>
          <w:sz w:val="24"/>
          <w:szCs w:val="24"/>
        </w:rPr>
        <w:t xml:space="preserve">tion. </w:t>
      </w:r>
      <w:r w:rsidR="00A633D1" w:rsidRPr="005A5E33">
        <w:rPr>
          <w:rFonts w:cstheme="minorHAnsi"/>
          <w:sz w:val="24"/>
          <w:szCs w:val="24"/>
        </w:rPr>
        <w:t xml:space="preserve"> </w:t>
      </w:r>
      <w:proofErr w:type="spellStart"/>
      <w:r w:rsidRPr="005A5E33">
        <w:rPr>
          <w:rFonts w:cstheme="minorHAnsi"/>
          <w:sz w:val="24"/>
          <w:szCs w:val="24"/>
        </w:rPr>
        <w:t>Basit</w:t>
      </w:r>
      <w:proofErr w:type="spellEnd"/>
      <w:r w:rsidRPr="005A5E33">
        <w:rPr>
          <w:rFonts w:cstheme="minorHAnsi"/>
          <w:sz w:val="24"/>
          <w:szCs w:val="24"/>
        </w:rPr>
        <w:t xml:space="preserve"> (2010) and Cohen et al. (2011) also refer to axiology, wh</w:t>
      </w:r>
      <w:r w:rsidR="000C36A7" w:rsidRPr="005A5E33">
        <w:rPr>
          <w:rFonts w:cstheme="minorHAnsi"/>
          <w:sz w:val="24"/>
          <w:szCs w:val="24"/>
        </w:rPr>
        <w:t>ic</w:t>
      </w:r>
      <w:r w:rsidRPr="005A5E33">
        <w:rPr>
          <w:rFonts w:cstheme="minorHAnsi"/>
          <w:sz w:val="24"/>
          <w:szCs w:val="24"/>
        </w:rPr>
        <w:t>h refers to the nature of the values and beliefs that we hold which lead us to make specific judgements and decisions</w:t>
      </w:r>
      <w:r w:rsidR="00C67D99" w:rsidRPr="005A5E33">
        <w:rPr>
          <w:rFonts w:cstheme="minorHAnsi"/>
          <w:sz w:val="24"/>
          <w:szCs w:val="24"/>
        </w:rPr>
        <w:t xml:space="preserve">. </w:t>
      </w:r>
      <w:r w:rsidRPr="005A5E33">
        <w:rPr>
          <w:rFonts w:cstheme="minorHAnsi"/>
          <w:sz w:val="24"/>
          <w:szCs w:val="24"/>
        </w:rPr>
        <w:t>We must be aware that a researchers’ stance can be influenced by a number of factors which affect how they view social reality and the nature of knowledge, including age, gender, social class, ethnicity, religion, educational level, place of residence, place of work, occupation, political views and so forth (</w:t>
      </w:r>
      <w:proofErr w:type="spellStart"/>
      <w:r w:rsidRPr="005A5E33">
        <w:rPr>
          <w:rFonts w:cstheme="minorHAnsi"/>
          <w:sz w:val="24"/>
          <w:szCs w:val="24"/>
        </w:rPr>
        <w:t>Basit</w:t>
      </w:r>
      <w:proofErr w:type="spellEnd"/>
      <w:r w:rsidRPr="005A5E33">
        <w:rPr>
          <w:rFonts w:cstheme="minorHAnsi"/>
          <w:sz w:val="24"/>
          <w:szCs w:val="24"/>
        </w:rPr>
        <w:t>, 2010).</w:t>
      </w:r>
      <w:r w:rsidR="00A633D1" w:rsidRPr="005A5E33">
        <w:rPr>
          <w:rFonts w:cstheme="minorHAnsi"/>
          <w:sz w:val="24"/>
          <w:szCs w:val="24"/>
        </w:rPr>
        <w:t xml:space="preserve"> </w:t>
      </w:r>
    </w:p>
    <w:p w14:paraId="0883F87F" w14:textId="7A98C818" w:rsidR="008934FF" w:rsidRPr="005A5E33" w:rsidRDefault="008934FF" w:rsidP="008934FF">
      <w:pPr>
        <w:spacing w:line="276" w:lineRule="auto"/>
        <w:rPr>
          <w:rFonts w:cstheme="minorHAnsi"/>
          <w:sz w:val="24"/>
          <w:szCs w:val="24"/>
        </w:rPr>
      </w:pPr>
      <w:r w:rsidRPr="005A5E33">
        <w:rPr>
          <w:rFonts w:cstheme="minorHAnsi"/>
          <w:sz w:val="24"/>
          <w:szCs w:val="24"/>
        </w:rPr>
        <w:t xml:space="preserve">The positivist paradigm, </w:t>
      </w:r>
      <w:r w:rsidR="00446F01" w:rsidRPr="005A5E33">
        <w:rPr>
          <w:rFonts w:cstheme="minorHAnsi"/>
          <w:sz w:val="24"/>
          <w:szCs w:val="24"/>
        </w:rPr>
        <w:t>sometimes referred to as ‘scientific method’ or ‘science research’ (</w:t>
      </w:r>
      <w:proofErr w:type="spellStart"/>
      <w:r w:rsidR="00446F01" w:rsidRPr="005A5E33">
        <w:rPr>
          <w:rFonts w:cstheme="minorHAnsi"/>
          <w:sz w:val="24"/>
          <w:szCs w:val="24"/>
        </w:rPr>
        <w:t>Mertens</w:t>
      </w:r>
      <w:proofErr w:type="spellEnd"/>
      <w:r w:rsidR="00446F01" w:rsidRPr="005A5E33">
        <w:rPr>
          <w:rFonts w:cstheme="minorHAnsi"/>
          <w:sz w:val="24"/>
          <w:szCs w:val="24"/>
        </w:rPr>
        <w:t xml:space="preserve">, 2005: 8, as cited in Mackenzie &amp; </w:t>
      </w:r>
      <w:proofErr w:type="spellStart"/>
      <w:r w:rsidR="00446F01" w:rsidRPr="005A5E33">
        <w:rPr>
          <w:rFonts w:cstheme="minorHAnsi"/>
          <w:sz w:val="24"/>
          <w:szCs w:val="24"/>
        </w:rPr>
        <w:t>Knipe</w:t>
      </w:r>
      <w:proofErr w:type="spellEnd"/>
      <w:r w:rsidR="00446F01" w:rsidRPr="005A5E33">
        <w:rPr>
          <w:rFonts w:cstheme="minorHAnsi"/>
          <w:sz w:val="24"/>
          <w:szCs w:val="24"/>
        </w:rPr>
        <w:t xml:space="preserve">, 2006: 2) </w:t>
      </w:r>
      <w:r w:rsidRPr="005A5E33">
        <w:rPr>
          <w:rFonts w:cstheme="minorHAnsi"/>
          <w:sz w:val="24"/>
          <w:szCs w:val="24"/>
        </w:rPr>
        <w:t>is the traditional view of educational research, very similar to the natural sciences, where truth can only seem to be discovered by observing, experimenting on, or interrogating a large number of subjects, resulting in findings that can be statistically analysed and are therefore believed to be generalizable.  This sees social reality as objective, observable, controllable and measurable, with patterns and causality (</w:t>
      </w:r>
      <w:proofErr w:type="spellStart"/>
      <w:r w:rsidRPr="005A5E33">
        <w:rPr>
          <w:rFonts w:cstheme="minorHAnsi"/>
          <w:sz w:val="24"/>
          <w:szCs w:val="24"/>
        </w:rPr>
        <w:t>Basit</w:t>
      </w:r>
      <w:proofErr w:type="spellEnd"/>
      <w:r w:rsidRPr="005A5E33">
        <w:rPr>
          <w:rFonts w:cstheme="minorHAnsi"/>
          <w:sz w:val="24"/>
          <w:szCs w:val="24"/>
        </w:rPr>
        <w:t xml:space="preserve">, 2010).  </w:t>
      </w:r>
      <w:proofErr w:type="spellStart"/>
      <w:r w:rsidRPr="005A5E33">
        <w:rPr>
          <w:rFonts w:cstheme="minorHAnsi"/>
          <w:sz w:val="24"/>
          <w:szCs w:val="24"/>
        </w:rPr>
        <w:t>Bassey</w:t>
      </w:r>
      <w:proofErr w:type="spellEnd"/>
      <w:r w:rsidRPr="005A5E33">
        <w:rPr>
          <w:rFonts w:cstheme="minorHAnsi"/>
          <w:sz w:val="24"/>
          <w:szCs w:val="24"/>
        </w:rPr>
        <w:t xml:space="preserve"> (1999) </w:t>
      </w:r>
      <w:r w:rsidR="00A633D1" w:rsidRPr="005A5E33">
        <w:rPr>
          <w:rFonts w:cstheme="minorHAnsi"/>
          <w:sz w:val="24"/>
          <w:szCs w:val="24"/>
        </w:rPr>
        <w:t>wrote that</w:t>
      </w:r>
      <w:r w:rsidRPr="005A5E33">
        <w:rPr>
          <w:rFonts w:cstheme="minorHAnsi"/>
          <w:sz w:val="24"/>
          <w:szCs w:val="24"/>
        </w:rPr>
        <w:t xml:space="preserve"> positivist researchers do not expect that they themselves are significant variables in their research.  To the positivist researcher the purpose of research is to advance knowledge by understanding and describing the phenomena of the world and sharing their findings with others.  Beck (1979, cited in </w:t>
      </w:r>
      <w:proofErr w:type="spellStart"/>
      <w:r w:rsidRPr="005A5E33">
        <w:rPr>
          <w:rFonts w:cstheme="minorHAnsi"/>
          <w:sz w:val="24"/>
          <w:szCs w:val="24"/>
        </w:rPr>
        <w:t>Bassey</w:t>
      </w:r>
      <w:proofErr w:type="spellEnd"/>
      <w:r w:rsidRPr="005A5E33">
        <w:rPr>
          <w:rFonts w:cstheme="minorHAnsi"/>
          <w:sz w:val="24"/>
          <w:szCs w:val="24"/>
        </w:rPr>
        <w:t xml:space="preserve">, 1999) tells us that positivism is historically associated with the nineteenth-century French philosopher, </w:t>
      </w:r>
      <w:proofErr w:type="spellStart"/>
      <w:r w:rsidRPr="005A5E33">
        <w:rPr>
          <w:rFonts w:cstheme="minorHAnsi"/>
          <w:sz w:val="24"/>
          <w:szCs w:val="24"/>
        </w:rPr>
        <w:t>Auguste</w:t>
      </w:r>
      <w:proofErr w:type="spellEnd"/>
      <w:r w:rsidRPr="005A5E33">
        <w:rPr>
          <w:rFonts w:cstheme="minorHAnsi"/>
          <w:sz w:val="24"/>
          <w:szCs w:val="24"/>
        </w:rPr>
        <w:t xml:space="preserve"> Comte, who was the first thinker to use the word for a philosophical position.  </w:t>
      </w:r>
    </w:p>
    <w:p w14:paraId="4F6E135D" w14:textId="3FEBDFE6" w:rsidR="008934FF" w:rsidRPr="005A5E33" w:rsidRDefault="008934FF" w:rsidP="008934FF">
      <w:pPr>
        <w:spacing w:line="276" w:lineRule="auto"/>
        <w:rPr>
          <w:rFonts w:cstheme="minorHAnsi"/>
          <w:sz w:val="24"/>
          <w:szCs w:val="24"/>
        </w:rPr>
      </w:pPr>
      <w:r w:rsidRPr="005A5E33">
        <w:rPr>
          <w:rFonts w:cstheme="minorHAnsi"/>
          <w:sz w:val="24"/>
          <w:szCs w:val="24"/>
        </w:rPr>
        <w:t>Although the opponents of positivism subscribe to a variety of schools of thought each with its own subtly different epistemological viewpoint, they are united by their common rejection of the belief that human behaviour is governed by general, universal laws and characterised by underlying regularities (</w:t>
      </w:r>
      <w:proofErr w:type="spellStart"/>
      <w:r w:rsidRPr="005A5E33">
        <w:rPr>
          <w:rFonts w:cstheme="minorHAnsi"/>
          <w:sz w:val="24"/>
          <w:szCs w:val="24"/>
        </w:rPr>
        <w:t>Bassey</w:t>
      </w:r>
      <w:proofErr w:type="spellEnd"/>
      <w:r w:rsidRPr="005A5E33">
        <w:rPr>
          <w:rFonts w:cstheme="minorHAnsi"/>
          <w:sz w:val="24"/>
          <w:szCs w:val="24"/>
        </w:rPr>
        <w:t>, 1999</w:t>
      </w:r>
      <w:r w:rsidR="00A633D1" w:rsidRPr="005A5E33">
        <w:rPr>
          <w:rFonts w:cstheme="minorHAnsi"/>
          <w:sz w:val="24"/>
          <w:szCs w:val="24"/>
        </w:rPr>
        <w:t xml:space="preserve">) or as Cohen et al. (2011: 6) point out ‘they view the social world as being of a much more personal and humanly created kind.’ </w:t>
      </w:r>
      <w:r w:rsidRPr="005A5E33">
        <w:rPr>
          <w:rFonts w:cstheme="minorHAnsi"/>
          <w:sz w:val="24"/>
          <w:szCs w:val="24"/>
        </w:rPr>
        <w:t>The primary opponent is the interpretive paradigm, also called the naturalistic paradigm, which relates to a non-traditional view of educational research. It focuses on smaller number</w:t>
      </w:r>
      <w:r w:rsidR="00A633D1" w:rsidRPr="005A5E33">
        <w:rPr>
          <w:rFonts w:cstheme="minorHAnsi"/>
          <w:sz w:val="24"/>
          <w:szCs w:val="24"/>
        </w:rPr>
        <w:t>s of participants a</w:t>
      </w:r>
      <w:r w:rsidRPr="005A5E33">
        <w:rPr>
          <w:rFonts w:cstheme="minorHAnsi"/>
          <w:sz w:val="24"/>
          <w:szCs w:val="24"/>
        </w:rPr>
        <w:t xml:space="preserve">nd in-depth analysis of human behaviour and perceptions.  Researchers working in this paradigm are not </w:t>
      </w:r>
      <w:r w:rsidR="00A633D1" w:rsidRPr="005A5E33">
        <w:rPr>
          <w:rFonts w:cstheme="minorHAnsi"/>
          <w:sz w:val="24"/>
          <w:szCs w:val="24"/>
        </w:rPr>
        <w:t xml:space="preserve">primarily </w:t>
      </w:r>
      <w:r w:rsidRPr="005A5E33">
        <w:rPr>
          <w:rFonts w:cstheme="minorHAnsi"/>
          <w:sz w:val="24"/>
          <w:szCs w:val="24"/>
        </w:rPr>
        <w:t>interested</w:t>
      </w:r>
      <w:r w:rsidR="00A633D1" w:rsidRPr="005A5E33">
        <w:rPr>
          <w:rFonts w:cstheme="minorHAnsi"/>
          <w:sz w:val="24"/>
          <w:szCs w:val="24"/>
        </w:rPr>
        <w:t xml:space="preserve"> in</w:t>
      </w:r>
      <w:r w:rsidRPr="005A5E33">
        <w:rPr>
          <w:rFonts w:cstheme="minorHAnsi"/>
          <w:sz w:val="24"/>
          <w:szCs w:val="24"/>
        </w:rPr>
        <w:t xml:space="preserve"> generalising from their findings.  Interpretive researchers recognise that by asking questions or by observing they may change the situation which they are studying.  They recognise themselves as potential variables in the enquiry (</w:t>
      </w:r>
      <w:proofErr w:type="spellStart"/>
      <w:r w:rsidRPr="005A5E33">
        <w:rPr>
          <w:rFonts w:cstheme="minorHAnsi"/>
          <w:sz w:val="24"/>
          <w:szCs w:val="24"/>
        </w:rPr>
        <w:t>Basit</w:t>
      </w:r>
      <w:proofErr w:type="spellEnd"/>
      <w:r w:rsidRPr="005A5E33">
        <w:rPr>
          <w:rFonts w:cstheme="minorHAnsi"/>
          <w:sz w:val="24"/>
          <w:szCs w:val="24"/>
        </w:rPr>
        <w:t>, 2010).  Although I do not see myself particularly sitting in one of these two paradigms, the nature of my case study s</w:t>
      </w:r>
      <w:r w:rsidR="00A633D1" w:rsidRPr="005A5E33">
        <w:rPr>
          <w:rFonts w:cstheme="minorHAnsi"/>
          <w:sz w:val="24"/>
          <w:szCs w:val="24"/>
        </w:rPr>
        <w:t>its in</w:t>
      </w:r>
      <w:r w:rsidRPr="005A5E33">
        <w:rPr>
          <w:rFonts w:cstheme="minorHAnsi"/>
          <w:sz w:val="24"/>
          <w:szCs w:val="24"/>
        </w:rPr>
        <w:t xml:space="preserve"> the interpretive paradigm as I had a small number of participants in a single school and was not aiming to generalise the findings.  I intended using the findings to support the school in its improvement journey.  However, the methods used could be duplicated or replicated in other similar schools.  </w:t>
      </w:r>
    </w:p>
    <w:p w14:paraId="51C27E0C" w14:textId="2133821E" w:rsidR="000E5135" w:rsidRPr="005A5E33" w:rsidRDefault="000E5135" w:rsidP="008934FF">
      <w:pPr>
        <w:spacing w:line="276" w:lineRule="auto"/>
        <w:rPr>
          <w:rFonts w:cstheme="minorHAnsi"/>
          <w:sz w:val="24"/>
          <w:szCs w:val="24"/>
          <w:u w:val="single"/>
        </w:rPr>
      </w:pPr>
      <w:r w:rsidRPr="005A5E33">
        <w:rPr>
          <w:rFonts w:cstheme="minorHAnsi"/>
          <w:sz w:val="24"/>
          <w:szCs w:val="24"/>
          <w:u w:val="single"/>
        </w:rPr>
        <w:t>Methodological Considerations</w:t>
      </w:r>
    </w:p>
    <w:p w14:paraId="3DFB66D9" w14:textId="08BC44DC" w:rsidR="008934FF" w:rsidRPr="005A5E33" w:rsidRDefault="00446F01" w:rsidP="008934FF">
      <w:pPr>
        <w:spacing w:line="276" w:lineRule="auto"/>
        <w:rPr>
          <w:rFonts w:cstheme="minorHAnsi"/>
          <w:sz w:val="24"/>
          <w:szCs w:val="24"/>
        </w:rPr>
      </w:pPr>
      <w:r w:rsidRPr="005A5E33">
        <w:rPr>
          <w:rFonts w:cstheme="minorHAnsi"/>
          <w:sz w:val="24"/>
          <w:szCs w:val="24"/>
        </w:rPr>
        <w:t xml:space="preserve">According to Mackenzie &amp; </w:t>
      </w:r>
      <w:proofErr w:type="spellStart"/>
      <w:r w:rsidRPr="005A5E33">
        <w:rPr>
          <w:rFonts w:cstheme="minorHAnsi"/>
          <w:sz w:val="24"/>
          <w:szCs w:val="24"/>
        </w:rPr>
        <w:t>Knipe</w:t>
      </w:r>
      <w:proofErr w:type="spellEnd"/>
      <w:r w:rsidRPr="005A5E33">
        <w:rPr>
          <w:rFonts w:cstheme="minorHAnsi"/>
          <w:sz w:val="24"/>
          <w:szCs w:val="24"/>
        </w:rPr>
        <w:t xml:space="preserve"> (2006), it is </w:t>
      </w:r>
      <w:r w:rsidR="006A185A" w:rsidRPr="005A5E33">
        <w:rPr>
          <w:rFonts w:cstheme="minorHAnsi"/>
          <w:sz w:val="24"/>
          <w:szCs w:val="24"/>
        </w:rPr>
        <w:t>the</w:t>
      </w:r>
      <w:r w:rsidRPr="005A5E33">
        <w:rPr>
          <w:rFonts w:cstheme="minorHAnsi"/>
          <w:sz w:val="24"/>
          <w:szCs w:val="24"/>
        </w:rPr>
        <w:t xml:space="preserve"> choice of paradigm that sets down the intent, motivation and expectations for the research and</w:t>
      </w:r>
      <w:r w:rsidR="008934FF" w:rsidRPr="005A5E33">
        <w:rPr>
          <w:rFonts w:cstheme="minorHAnsi"/>
          <w:sz w:val="24"/>
          <w:szCs w:val="24"/>
        </w:rPr>
        <w:t xml:space="preserve"> methodological considerations.  </w:t>
      </w:r>
      <w:proofErr w:type="spellStart"/>
      <w:r w:rsidR="008934FF" w:rsidRPr="005A5E33">
        <w:rPr>
          <w:rFonts w:cstheme="minorHAnsi"/>
          <w:sz w:val="24"/>
          <w:szCs w:val="24"/>
        </w:rPr>
        <w:t>Basit</w:t>
      </w:r>
      <w:proofErr w:type="spellEnd"/>
      <w:r w:rsidR="008934FF" w:rsidRPr="005A5E33">
        <w:rPr>
          <w:rFonts w:cstheme="minorHAnsi"/>
          <w:sz w:val="24"/>
          <w:szCs w:val="24"/>
        </w:rPr>
        <w:t xml:space="preserve"> (2010) refers to methodology as the theory of research methods</w:t>
      </w:r>
      <w:r w:rsidRPr="005A5E33">
        <w:rPr>
          <w:rFonts w:cstheme="minorHAnsi"/>
          <w:sz w:val="24"/>
          <w:szCs w:val="24"/>
        </w:rPr>
        <w:t xml:space="preserve"> whereas </w:t>
      </w:r>
      <w:proofErr w:type="spellStart"/>
      <w:r w:rsidR="00F10355" w:rsidRPr="005A5E33">
        <w:rPr>
          <w:rFonts w:cstheme="minorHAnsi"/>
          <w:sz w:val="24"/>
          <w:szCs w:val="24"/>
        </w:rPr>
        <w:t>Somekh</w:t>
      </w:r>
      <w:proofErr w:type="spellEnd"/>
      <w:r w:rsidR="00F10355" w:rsidRPr="005A5E33">
        <w:rPr>
          <w:rFonts w:cstheme="minorHAnsi"/>
          <w:sz w:val="24"/>
          <w:szCs w:val="24"/>
        </w:rPr>
        <w:t xml:space="preserve"> &amp; Lewis (2005, cited in Mackenzie &amp; </w:t>
      </w:r>
      <w:proofErr w:type="spellStart"/>
      <w:r w:rsidR="00F10355" w:rsidRPr="005A5E33">
        <w:rPr>
          <w:rFonts w:cstheme="minorHAnsi"/>
          <w:sz w:val="24"/>
          <w:szCs w:val="24"/>
        </w:rPr>
        <w:t>Knipe</w:t>
      </w:r>
      <w:proofErr w:type="spellEnd"/>
      <w:r w:rsidR="00F10355" w:rsidRPr="005A5E33">
        <w:rPr>
          <w:rFonts w:cstheme="minorHAnsi"/>
          <w:sz w:val="24"/>
          <w:szCs w:val="24"/>
        </w:rPr>
        <w:t xml:space="preserve">, 2006: 5) define it as both ‘the collection of </w:t>
      </w:r>
      <w:r w:rsidR="006A185A" w:rsidRPr="005A5E33">
        <w:rPr>
          <w:rFonts w:cstheme="minorHAnsi"/>
          <w:sz w:val="24"/>
          <w:szCs w:val="24"/>
        </w:rPr>
        <w:t>methods</w:t>
      </w:r>
      <w:r w:rsidR="00F10355" w:rsidRPr="005A5E33">
        <w:rPr>
          <w:rFonts w:cstheme="minorHAnsi"/>
          <w:sz w:val="24"/>
          <w:szCs w:val="24"/>
        </w:rPr>
        <w:t xml:space="preserve"> or rules by which a particular piece of research is undertaken’ and the ‘principles, theories and values that underpin a particular approach to research</w:t>
      </w:r>
      <w:r w:rsidR="008934FF" w:rsidRPr="005A5E33">
        <w:rPr>
          <w:rFonts w:cstheme="minorHAnsi"/>
          <w:sz w:val="24"/>
          <w:szCs w:val="24"/>
        </w:rPr>
        <w:t>.</w:t>
      </w:r>
      <w:r w:rsidR="00F10355" w:rsidRPr="005A5E33">
        <w:rPr>
          <w:rFonts w:cstheme="minorHAnsi"/>
          <w:sz w:val="24"/>
          <w:szCs w:val="24"/>
        </w:rPr>
        <w:t>’</w:t>
      </w:r>
      <w:r w:rsidR="008934FF" w:rsidRPr="005A5E33">
        <w:rPr>
          <w:rFonts w:cstheme="minorHAnsi"/>
          <w:sz w:val="24"/>
          <w:szCs w:val="24"/>
        </w:rPr>
        <w:t xml:space="preserve">  There are two main types of methodology: quantitative and qualitative.  </w:t>
      </w:r>
      <w:proofErr w:type="spellStart"/>
      <w:r w:rsidR="008934FF" w:rsidRPr="005A5E33">
        <w:rPr>
          <w:rFonts w:cstheme="minorHAnsi"/>
          <w:sz w:val="24"/>
          <w:szCs w:val="24"/>
        </w:rPr>
        <w:t>Basit</w:t>
      </w:r>
      <w:proofErr w:type="spellEnd"/>
      <w:r w:rsidR="008934FF" w:rsidRPr="005A5E33">
        <w:rPr>
          <w:rFonts w:cstheme="minorHAnsi"/>
          <w:sz w:val="24"/>
          <w:szCs w:val="24"/>
        </w:rPr>
        <w:t xml:space="preserve"> (2010: 15) </w:t>
      </w:r>
      <w:r w:rsidRPr="005A5E33">
        <w:rPr>
          <w:rFonts w:cstheme="minorHAnsi"/>
          <w:sz w:val="24"/>
          <w:szCs w:val="24"/>
        </w:rPr>
        <w:t>ex</w:t>
      </w:r>
      <w:r w:rsidR="008934FF" w:rsidRPr="005A5E33">
        <w:rPr>
          <w:rFonts w:cstheme="minorHAnsi"/>
          <w:sz w:val="24"/>
          <w:szCs w:val="24"/>
        </w:rPr>
        <w:t xml:space="preserve">plains that quantitative methodology claims researcher objectivity.  It assumes that clear cause and effect relationships can be established while scrutinizing human behaviour.  Furthermore, facts can be substantiated only if they have been tested scientifically or recounted by a large number of people.  It favours the premise that valid and reliable data can only be generated by developing and testing hypotheses.  It is concerned with gathering numerical data, thus quantifying and measuring social reality, which can then be analysed statistically.  This methodology claims to produce generalizable findings. </w:t>
      </w:r>
      <w:proofErr w:type="spellStart"/>
      <w:r w:rsidR="008934FF" w:rsidRPr="005A5E33">
        <w:rPr>
          <w:rFonts w:cstheme="minorHAnsi"/>
          <w:sz w:val="24"/>
          <w:szCs w:val="24"/>
        </w:rPr>
        <w:t>Basit</w:t>
      </w:r>
      <w:proofErr w:type="spellEnd"/>
      <w:r w:rsidR="008934FF" w:rsidRPr="005A5E33">
        <w:rPr>
          <w:rFonts w:cstheme="minorHAnsi"/>
          <w:sz w:val="24"/>
          <w:szCs w:val="24"/>
        </w:rPr>
        <w:t xml:space="preserve"> (2010: 16) argues that even case study and action research sometimes employ a quantitative methodology, though in combination with a qualitative methodology.</w:t>
      </w:r>
    </w:p>
    <w:p w14:paraId="12E56F94" w14:textId="2C78D120" w:rsidR="008934FF" w:rsidRPr="005A5E33" w:rsidRDefault="008934FF" w:rsidP="008934FF">
      <w:pPr>
        <w:spacing w:line="276" w:lineRule="auto"/>
        <w:rPr>
          <w:rFonts w:cstheme="minorHAnsi"/>
          <w:sz w:val="24"/>
          <w:szCs w:val="24"/>
        </w:rPr>
      </w:pPr>
      <w:r w:rsidRPr="005A5E33">
        <w:rPr>
          <w:rFonts w:cstheme="minorHAnsi"/>
          <w:sz w:val="24"/>
          <w:szCs w:val="24"/>
        </w:rPr>
        <w:t xml:space="preserve">Qualitative methodology, on the other hand, is based on the premise that the social world is very different from the natural world and what we see is not necessarily the truth; reality is subjective.  It investigates the quality of relationships, activities, situations or materials, and there is a greater emphasis on describing in detail what happens in a specific situation.  </w:t>
      </w:r>
      <w:r w:rsidR="00F10355" w:rsidRPr="005A5E33">
        <w:rPr>
          <w:rFonts w:cstheme="minorHAnsi"/>
          <w:sz w:val="24"/>
          <w:szCs w:val="24"/>
        </w:rPr>
        <w:t xml:space="preserve">O’Leary (2004, cited in Mackenzie &amp; </w:t>
      </w:r>
      <w:proofErr w:type="spellStart"/>
      <w:r w:rsidR="00F10355" w:rsidRPr="005A5E33">
        <w:rPr>
          <w:rFonts w:cstheme="minorHAnsi"/>
          <w:sz w:val="24"/>
          <w:szCs w:val="24"/>
        </w:rPr>
        <w:t>Knipe</w:t>
      </w:r>
      <w:proofErr w:type="spellEnd"/>
      <w:r w:rsidR="00F10355" w:rsidRPr="005A5E33">
        <w:rPr>
          <w:rFonts w:cstheme="minorHAnsi"/>
          <w:sz w:val="24"/>
          <w:szCs w:val="24"/>
        </w:rPr>
        <w:t xml:space="preserve">, 2006:7) suggests that qualitative data is represented through ‘words, pictures or icons.’  </w:t>
      </w:r>
      <w:r w:rsidRPr="005A5E33">
        <w:rPr>
          <w:rFonts w:cstheme="minorHAnsi"/>
          <w:sz w:val="24"/>
          <w:szCs w:val="24"/>
        </w:rPr>
        <w:t>The purpose of this kind of enquiry is to achieve depth rather than breadth.  This is done by presenting the data textually</w:t>
      </w:r>
      <w:r w:rsidR="00985FDA" w:rsidRPr="005A5E33">
        <w:rPr>
          <w:rFonts w:cstheme="minorHAnsi"/>
          <w:sz w:val="24"/>
          <w:szCs w:val="24"/>
        </w:rPr>
        <w:t xml:space="preserve"> and </w:t>
      </w:r>
      <w:r w:rsidRPr="005A5E33">
        <w:rPr>
          <w:rFonts w:cstheme="minorHAnsi"/>
          <w:sz w:val="24"/>
          <w:szCs w:val="24"/>
        </w:rPr>
        <w:t xml:space="preserve">without </w:t>
      </w:r>
      <w:r w:rsidR="00985FDA" w:rsidRPr="005A5E33">
        <w:rPr>
          <w:rFonts w:cstheme="minorHAnsi"/>
          <w:sz w:val="24"/>
          <w:szCs w:val="24"/>
        </w:rPr>
        <w:t xml:space="preserve">necessarily using </w:t>
      </w:r>
      <w:r w:rsidRPr="005A5E33">
        <w:rPr>
          <w:rFonts w:cstheme="minorHAnsi"/>
          <w:sz w:val="24"/>
          <w:szCs w:val="24"/>
        </w:rPr>
        <w:t xml:space="preserve">numerical data.  </w:t>
      </w:r>
      <w:r w:rsidR="00985FDA" w:rsidRPr="005A5E33">
        <w:rPr>
          <w:rFonts w:cstheme="minorHAnsi"/>
          <w:sz w:val="24"/>
          <w:szCs w:val="24"/>
        </w:rPr>
        <w:t>Th</w:t>
      </w:r>
      <w:r w:rsidRPr="005A5E33">
        <w:rPr>
          <w:rFonts w:cstheme="minorHAnsi"/>
          <w:sz w:val="24"/>
          <w:szCs w:val="24"/>
        </w:rPr>
        <w:t xml:space="preserve">e focus is on a detailed exploration of a small number of examples or participants who can illuminate a particular aspect of social reality.  This methodology does not claim to produce findings that are </w:t>
      </w:r>
      <w:proofErr w:type="spellStart"/>
      <w:r w:rsidRPr="005A5E33">
        <w:rPr>
          <w:rFonts w:cstheme="minorHAnsi"/>
          <w:sz w:val="24"/>
          <w:szCs w:val="24"/>
        </w:rPr>
        <w:t>generalisable</w:t>
      </w:r>
      <w:proofErr w:type="spellEnd"/>
      <w:r w:rsidRPr="005A5E33">
        <w:rPr>
          <w:rFonts w:cstheme="minorHAnsi"/>
          <w:sz w:val="24"/>
          <w:szCs w:val="24"/>
        </w:rPr>
        <w:t xml:space="preserve">, though the research can be replicable and transferable to other similar contexts.  </w:t>
      </w:r>
      <w:proofErr w:type="spellStart"/>
      <w:r w:rsidR="000E5135" w:rsidRPr="005A5E33">
        <w:rPr>
          <w:rFonts w:cstheme="minorHAnsi"/>
          <w:sz w:val="24"/>
          <w:szCs w:val="24"/>
        </w:rPr>
        <w:t>Basit</w:t>
      </w:r>
      <w:proofErr w:type="spellEnd"/>
      <w:r w:rsidR="000E5135" w:rsidRPr="005A5E33">
        <w:rPr>
          <w:rFonts w:cstheme="minorHAnsi"/>
          <w:sz w:val="24"/>
          <w:szCs w:val="24"/>
        </w:rPr>
        <w:t xml:space="preserve"> (2010) summarises that quantitative data are seen as offering precision whereas qualitative data are viewed as presenting depth but argues that i</w:t>
      </w:r>
      <w:r w:rsidRPr="005A5E33">
        <w:rPr>
          <w:rFonts w:cstheme="minorHAnsi"/>
          <w:sz w:val="24"/>
          <w:szCs w:val="24"/>
        </w:rPr>
        <w:t xml:space="preserve">t is </w:t>
      </w:r>
      <w:r w:rsidR="000E5135" w:rsidRPr="005A5E33">
        <w:rPr>
          <w:rFonts w:cstheme="minorHAnsi"/>
          <w:sz w:val="24"/>
          <w:szCs w:val="24"/>
        </w:rPr>
        <w:t>‘</w:t>
      </w:r>
      <w:r w:rsidRPr="005A5E33">
        <w:rPr>
          <w:rFonts w:cstheme="minorHAnsi"/>
          <w:sz w:val="24"/>
          <w:szCs w:val="24"/>
        </w:rPr>
        <w:t>more arduous, stressful and time-consuming for the researchers</w:t>
      </w:r>
      <w:r w:rsidR="000E5135" w:rsidRPr="005A5E33">
        <w:rPr>
          <w:rFonts w:cstheme="minorHAnsi"/>
          <w:sz w:val="24"/>
          <w:szCs w:val="24"/>
        </w:rPr>
        <w:t>’</w:t>
      </w:r>
      <w:r w:rsidRPr="005A5E33">
        <w:rPr>
          <w:rFonts w:cstheme="minorHAnsi"/>
          <w:sz w:val="24"/>
          <w:szCs w:val="24"/>
        </w:rPr>
        <w:t xml:space="preserve"> (</w:t>
      </w:r>
      <w:proofErr w:type="spellStart"/>
      <w:r w:rsidRPr="005A5E33">
        <w:rPr>
          <w:rFonts w:cstheme="minorHAnsi"/>
          <w:sz w:val="24"/>
          <w:szCs w:val="24"/>
        </w:rPr>
        <w:t>Basit</w:t>
      </w:r>
      <w:proofErr w:type="spellEnd"/>
      <w:r w:rsidRPr="005A5E33">
        <w:rPr>
          <w:rFonts w:cstheme="minorHAnsi"/>
          <w:sz w:val="24"/>
          <w:szCs w:val="24"/>
        </w:rPr>
        <w:t xml:space="preserve">, 2010: 16). </w:t>
      </w:r>
    </w:p>
    <w:p w14:paraId="3D21187B" w14:textId="501385C6" w:rsidR="008934FF" w:rsidRPr="005A5E33" w:rsidRDefault="008934FF" w:rsidP="008934FF">
      <w:pPr>
        <w:spacing w:line="276" w:lineRule="auto"/>
        <w:rPr>
          <w:rFonts w:cstheme="minorHAnsi"/>
          <w:sz w:val="24"/>
          <w:szCs w:val="24"/>
        </w:rPr>
      </w:pPr>
      <w:proofErr w:type="spellStart"/>
      <w:r w:rsidRPr="005A5E33">
        <w:rPr>
          <w:rFonts w:cstheme="minorHAnsi"/>
          <w:sz w:val="24"/>
          <w:szCs w:val="24"/>
        </w:rPr>
        <w:t>Ercikan</w:t>
      </w:r>
      <w:proofErr w:type="spellEnd"/>
      <w:r w:rsidRPr="005A5E33">
        <w:rPr>
          <w:rFonts w:cstheme="minorHAnsi"/>
          <w:sz w:val="24"/>
          <w:szCs w:val="24"/>
        </w:rPr>
        <w:t xml:space="preserve"> &amp; Roth (2006, cited in Cohen et al., 2011), however, argue against the polarisation of research into either quantitative or qualitative approaches, and their associated objectivity and subjectivity respectively, as this is neither meaningful nor productive and they argue, in fact, that there is compatibility between the two.   Moreover, Cohen et al. (2011: 217) state that they ‘do not advocate slavish adherence to a single methodology in research’.</w:t>
      </w:r>
      <w:r w:rsidR="000E5135" w:rsidRPr="005A5E33">
        <w:rPr>
          <w:rFonts w:cstheme="minorHAnsi"/>
          <w:sz w:val="24"/>
          <w:szCs w:val="24"/>
        </w:rPr>
        <w:t xml:space="preserve">  J</w:t>
      </w:r>
      <w:r w:rsidRPr="005A5E33">
        <w:rPr>
          <w:rFonts w:cstheme="minorHAnsi"/>
          <w:sz w:val="24"/>
          <w:szCs w:val="24"/>
        </w:rPr>
        <w:t xml:space="preserve">ohnson &amp; </w:t>
      </w:r>
      <w:proofErr w:type="spellStart"/>
      <w:r w:rsidRPr="005A5E33">
        <w:rPr>
          <w:rFonts w:cstheme="minorHAnsi"/>
          <w:sz w:val="24"/>
          <w:szCs w:val="24"/>
        </w:rPr>
        <w:t>Onwuegbuzie</w:t>
      </w:r>
      <w:proofErr w:type="spellEnd"/>
      <w:r w:rsidRPr="005A5E33">
        <w:rPr>
          <w:rFonts w:cstheme="minorHAnsi"/>
          <w:sz w:val="24"/>
          <w:szCs w:val="24"/>
        </w:rPr>
        <w:t xml:space="preserve"> (2004, cited in Cohen et al., 2011</w:t>
      </w:r>
      <w:r w:rsidR="000E5135" w:rsidRPr="005A5E33">
        <w:rPr>
          <w:rFonts w:cstheme="minorHAnsi"/>
          <w:sz w:val="24"/>
          <w:szCs w:val="24"/>
        </w:rPr>
        <w:t>) u</w:t>
      </w:r>
      <w:r w:rsidRPr="005A5E33">
        <w:rPr>
          <w:rFonts w:cstheme="minorHAnsi"/>
          <w:sz w:val="24"/>
          <w:szCs w:val="24"/>
        </w:rPr>
        <w:t xml:space="preserve">se the term pragmatism which adopts an eclectic, pluralist approach to research, drawing on positivism and interpretive epistemologies based on the criteria of fitness for purpose and applicability.  They argue that research should be driven by the research questions rather than the methodological preferences of the researcher.  </w:t>
      </w:r>
      <w:proofErr w:type="spellStart"/>
      <w:r w:rsidRPr="005A5E33">
        <w:rPr>
          <w:rFonts w:cstheme="minorHAnsi"/>
          <w:sz w:val="24"/>
          <w:szCs w:val="24"/>
        </w:rPr>
        <w:t>Basit</w:t>
      </w:r>
      <w:proofErr w:type="spellEnd"/>
      <w:r w:rsidRPr="005A5E33">
        <w:rPr>
          <w:rFonts w:cstheme="minorHAnsi"/>
          <w:sz w:val="24"/>
          <w:szCs w:val="24"/>
        </w:rPr>
        <w:t xml:space="preserve"> (2010: 17) supports this viewpoint, writing that a combination of quantitative and qualitative methodologies is increasingly being favoured by educational researchers because mixed methods, or eclectic methodology, enables us to carry out large-scale surveys or experiments to gather and analyse generalizable data followed by in-depth investigations of a smaller number of issues with a smaller proportion of participants. This is why I decided to use a mixed method approach to my research but I would primarily be gathering qualitative data.  </w:t>
      </w:r>
    </w:p>
    <w:p w14:paraId="53C79B29" w14:textId="11C75B3C" w:rsidR="000E5135" w:rsidRPr="005A5E33" w:rsidRDefault="000E5135" w:rsidP="008934FF">
      <w:pPr>
        <w:spacing w:line="276" w:lineRule="auto"/>
        <w:rPr>
          <w:rFonts w:cstheme="minorHAnsi"/>
          <w:sz w:val="24"/>
          <w:szCs w:val="24"/>
          <w:u w:val="single"/>
        </w:rPr>
      </w:pPr>
      <w:r w:rsidRPr="005A5E33">
        <w:rPr>
          <w:rFonts w:cstheme="minorHAnsi"/>
          <w:sz w:val="24"/>
          <w:szCs w:val="24"/>
          <w:u w:val="single"/>
        </w:rPr>
        <w:t>Research Question</w:t>
      </w:r>
    </w:p>
    <w:p w14:paraId="6DDC7DA1" w14:textId="26A94B6D" w:rsidR="008934FF" w:rsidRPr="005A5E33" w:rsidRDefault="008934FF" w:rsidP="008934FF">
      <w:pPr>
        <w:spacing w:line="276" w:lineRule="auto"/>
        <w:rPr>
          <w:rFonts w:cstheme="minorHAnsi"/>
          <w:sz w:val="24"/>
          <w:szCs w:val="24"/>
        </w:rPr>
      </w:pPr>
      <w:r w:rsidRPr="005A5E33">
        <w:rPr>
          <w:rFonts w:cstheme="minorHAnsi"/>
          <w:sz w:val="24"/>
          <w:szCs w:val="24"/>
        </w:rPr>
        <w:t xml:space="preserve">Cohen et al. (2011) state that the purpose of the research determines the methodology and design of the research.  Similarly, </w:t>
      </w:r>
      <w:proofErr w:type="spellStart"/>
      <w:r w:rsidRPr="005A5E33">
        <w:rPr>
          <w:rFonts w:cstheme="minorHAnsi"/>
          <w:sz w:val="24"/>
          <w:szCs w:val="24"/>
        </w:rPr>
        <w:t>Basit</w:t>
      </w:r>
      <w:proofErr w:type="spellEnd"/>
      <w:r w:rsidRPr="005A5E33">
        <w:rPr>
          <w:rFonts w:cstheme="minorHAnsi"/>
          <w:sz w:val="24"/>
          <w:szCs w:val="24"/>
        </w:rPr>
        <w:t xml:space="preserve"> (2010) argues that whatever paradigm we select, methodology we choose, approach we take or methods we apply in our research, all need to have fitness for purpose, to be able to examine the construct under scrutiny and answer our research questions or test our hypotheses. She states that research questions are the qualitative equivalent of hypotheses and should be directly relevant to the working title and aims and objectives of the study.  She advises that it would be a mistake to finalise the research questions prematurely; they ought to be devised after a thorough review of the literature on the issue under investigation.  </w:t>
      </w:r>
      <w:proofErr w:type="spellStart"/>
      <w:r w:rsidRPr="005A5E33">
        <w:rPr>
          <w:rFonts w:cstheme="minorHAnsi"/>
          <w:sz w:val="24"/>
          <w:szCs w:val="24"/>
        </w:rPr>
        <w:t>Bassey</w:t>
      </w:r>
      <w:proofErr w:type="spellEnd"/>
      <w:r w:rsidRPr="005A5E33">
        <w:rPr>
          <w:rFonts w:cstheme="minorHAnsi"/>
          <w:sz w:val="24"/>
          <w:szCs w:val="24"/>
        </w:rPr>
        <w:t xml:space="preserve"> (1999) adds that one should expect to modify or replace them as the enquiry develops.  He suggests that research questions are the engine which drives the train of enquiry and similarly </w:t>
      </w:r>
      <w:proofErr w:type="spellStart"/>
      <w:r w:rsidRPr="005A5E33">
        <w:rPr>
          <w:rFonts w:cstheme="minorHAnsi"/>
          <w:sz w:val="24"/>
          <w:szCs w:val="24"/>
        </w:rPr>
        <w:t>Basit</w:t>
      </w:r>
      <w:proofErr w:type="spellEnd"/>
      <w:r w:rsidRPr="005A5E33">
        <w:rPr>
          <w:rFonts w:cstheme="minorHAnsi"/>
          <w:sz w:val="24"/>
          <w:szCs w:val="24"/>
        </w:rPr>
        <w:t xml:space="preserve"> (2010) refers to them as the foundation for developing research instruments.  They should be formulated in such a way that it sets the immediate agenda for research, enables data to be collected and permits analysis to get started; they should also establish the boundaries of space and time within which it will operate</w:t>
      </w:r>
      <w:r w:rsidR="000E5135" w:rsidRPr="005A5E33">
        <w:rPr>
          <w:rFonts w:cstheme="minorHAnsi"/>
          <w:sz w:val="24"/>
          <w:szCs w:val="24"/>
        </w:rPr>
        <w:t>.</w:t>
      </w:r>
      <w:r w:rsidRPr="005A5E33">
        <w:rPr>
          <w:rFonts w:cstheme="minorHAnsi"/>
          <w:sz w:val="24"/>
          <w:szCs w:val="24"/>
        </w:rPr>
        <w:t xml:space="preserve"> </w:t>
      </w:r>
    </w:p>
    <w:p w14:paraId="43E889CB" w14:textId="66702DDE" w:rsidR="008934FF" w:rsidRPr="005A5E33" w:rsidRDefault="008934FF" w:rsidP="008934FF">
      <w:pPr>
        <w:spacing w:line="276" w:lineRule="auto"/>
        <w:rPr>
          <w:rFonts w:cstheme="minorHAnsi"/>
          <w:sz w:val="24"/>
          <w:szCs w:val="24"/>
        </w:rPr>
      </w:pPr>
      <w:r w:rsidRPr="005A5E33">
        <w:rPr>
          <w:rFonts w:cstheme="minorHAnsi"/>
          <w:sz w:val="24"/>
          <w:szCs w:val="24"/>
        </w:rPr>
        <w:t xml:space="preserve">My </w:t>
      </w:r>
      <w:r w:rsidR="000E5135" w:rsidRPr="005A5E33">
        <w:rPr>
          <w:rFonts w:cstheme="minorHAnsi"/>
          <w:sz w:val="24"/>
          <w:szCs w:val="24"/>
        </w:rPr>
        <w:t xml:space="preserve">first research question about a curriculum based on purposes or values was looked at previously in the literature review.  My </w:t>
      </w:r>
      <w:r w:rsidRPr="005A5E33">
        <w:rPr>
          <w:rFonts w:cstheme="minorHAnsi"/>
          <w:sz w:val="24"/>
          <w:szCs w:val="24"/>
        </w:rPr>
        <w:t>second research question</w:t>
      </w:r>
      <w:r w:rsidR="000E5135" w:rsidRPr="005A5E33">
        <w:rPr>
          <w:rFonts w:cstheme="minorHAnsi"/>
          <w:sz w:val="24"/>
          <w:szCs w:val="24"/>
        </w:rPr>
        <w:t xml:space="preserve"> w</w:t>
      </w:r>
      <w:r w:rsidRPr="005A5E33">
        <w:rPr>
          <w:rFonts w:cstheme="minorHAnsi"/>
          <w:sz w:val="24"/>
          <w:szCs w:val="24"/>
        </w:rPr>
        <w:t xml:space="preserve">as: </w:t>
      </w:r>
      <w:r w:rsidRPr="005A5E33">
        <w:rPr>
          <w:rFonts w:cstheme="minorHAnsi"/>
          <w:color w:val="000000"/>
          <w:sz w:val="24"/>
          <w:szCs w:val="24"/>
        </w:rPr>
        <w:t xml:space="preserve">What is the school already doing to develop these values within their pupils? </w:t>
      </w:r>
      <w:r w:rsidRPr="005A5E33">
        <w:rPr>
          <w:rFonts w:cstheme="minorHAnsi"/>
          <w:sz w:val="24"/>
          <w:szCs w:val="24"/>
        </w:rPr>
        <w:t>I decided to carry out a case study using a small local primary school that I am working with this year as part of my secondment.  I chose this approach as it ‘presents a rich description and details of specific cases’ (</w:t>
      </w:r>
      <w:proofErr w:type="spellStart"/>
      <w:r w:rsidRPr="005A5E33">
        <w:rPr>
          <w:rFonts w:cstheme="minorHAnsi"/>
          <w:sz w:val="24"/>
          <w:szCs w:val="24"/>
        </w:rPr>
        <w:t>Basit</w:t>
      </w:r>
      <w:proofErr w:type="spellEnd"/>
      <w:r w:rsidRPr="005A5E33">
        <w:rPr>
          <w:rFonts w:cstheme="minorHAnsi"/>
          <w:sz w:val="24"/>
          <w:szCs w:val="24"/>
        </w:rPr>
        <w:t>, 2010: 20) so I felt it was fit for purpose.  It allowed me to evaluate the extent to which this specific school had already embedded the values of the four core purposes into their curriculum naturally and also identif</w:t>
      </w:r>
      <w:r w:rsidR="000E5135" w:rsidRPr="005A5E33">
        <w:rPr>
          <w:rFonts w:cstheme="minorHAnsi"/>
          <w:sz w:val="24"/>
          <w:szCs w:val="24"/>
        </w:rPr>
        <w:t>y</w:t>
      </w:r>
      <w:r w:rsidRPr="005A5E33">
        <w:rPr>
          <w:rFonts w:cstheme="minorHAnsi"/>
          <w:sz w:val="24"/>
          <w:szCs w:val="24"/>
        </w:rPr>
        <w:t xml:space="preserve"> areas that would need further development.  </w:t>
      </w:r>
      <w:proofErr w:type="spellStart"/>
      <w:r w:rsidRPr="005A5E33">
        <w:rPr>
          <w:rFonts w:cstheme="minorHAnsi"/>
          <w:sz w:val="24"/>
          <w:szCs w:val="24"/>
        </w:rPr>
        <w:t>Basit</w:t>
      </w:r>
      <w:proofErr w:type="spellEnd"/>
      <w:r w:rsidRPr="005A5E33">
        <w:rPr>
          <w:rFonts w:cstheme="minorHAnsi"/>
          <w:sz w:val="24"/>
          <w:szCs w:val="24"/>
        </w:rPr>
        <w:t xml:space="preserve"> (2010:1) argues that ‘educational research endeavours to examine educational phenomena to learn from them and to improve existing knowledge, policy and practice’, thus I intend supporting the school in its journey towards implementing the new Curriculum for Wales</w:t>
      </w:r>
      <w:r w:rsidR="000E5135" w:rsidRPr="005A5E33">
        <w:rPr>
          <w:rFonts w:cstheme="minorHAnsi"/>
          <w:sz w:val="24"/>
          <w:szCs w:val="24"/>
        </w:rPr>
        <w:t xml:space="preserve"> (WG, 2019).</w:t>
      </w:r>
    </w:p>
    <w:p w14:paraId="191DC8B3" w14:textId="77777777" w:rsidR="00F10355" w:rsidRPr="005A5E33" w:rsidRDefault="00F10355" w:rsidP="008934FF">
      <w:pPr>
        <w:spacing w:line="276" w:lineRule="auto"/>
        <w:rPr>
          <w:rFonts w:cstheme="minorHAnsi"/>
          <w:sz w:val="24"/>
          <w:szCs w:val="24"/>
          <w:u w:val="single"/>
        </w:rPr>
      </w:pPr>
    </w:p>
    <w:p w14:paraId="789C9934" w14:textId="31FB84AE" w:rsidR="000E5135" w:rsidRPr="005A5E33" w:rsidRDefault="000E5135" w:rsidP="008934FF">
      <w:pPr>
        <w:spacing w:line="276" w:lineRule="auto"/>
        <w:rPr>
          <w:rFonts w:cstheme="minorHAnsi"/>
          <w:sz w:val="24"/>
          <w:szCs w:val="24"/>
          <w:u w:val="single"/>
        </w:rPr>
      </w:pPr>
      <w:r w:rsidRPr="005A5E33">
        <w:rPr>
          <w:rFonts w:cstheme="minorHAnsi"/>
          <w:sz w:val="24"/>
          <w:szCs w:val="24"/>
          <w:u w:val="single"/>
        </w:rPr>
        <w:t>Case Study</w:t>
      </w:r>
    </w:p>
    <w:p w14:paraId="1DC337CB" w14:textId="18111DD7" w:rsidR="008934FF" w:rsidRPr="005A5E33" w:rsidRDefault="00D13226" w:rsidP="008934FF">
      <w:pPr>
        <w:spacing w:line="276" w:lineRule="auto"/>
        <w:rPr>
          <w:rFonts w:cstheme="minorHAnsi"/>
          <w:sz w:val="24"/>
          <w:szCs w:val="24"/>
        </w:rPr>
      </w:pPr>
      <w:r w:rsidRPr="005A5E33">
        <w:rPr>
          <w:rFonts w:cstheme="minorHAnsi"/>
          <w:sz w:val="24"/>
          <w:szCs w:val="24"/>
        </w:rPr>
        <w:t xml:space="preserve">A case study is one of the seven ways Cohen et al. (2011) suggest for organising and presenting data analysis.  </w:t>
      </w:r>
      <w:proofErr w:type="spellStart"/>
      <w:r w:rsidR="008934FF" w:rsidRPr="005A5E33">
        <w:rPr>
          <w:rFonts w:cstheme="minorHAnsi"/>
          <w:sz w:val="24"/>
          <w:szCs w:val="24"/>
        </w:rPr>
        <w:t>Sturman</w:t>
      </w:r>
      <w:proofErr w:type="spellEnd"/>
      <w:r w:rsidR="008934FF" w:rsidRPr="005A5E33">
        <w:rPr>
          <w:rFonts w:cstheme="minorHAnsi"/>
          <w:sz w:val="24"/>
          <w:szCs w:val="24"/>
        </w:rPr>
        <w:t xml:space="preserve"> (1994, cited in </w:t>
      </w:r>
      <w:proofErr w:type="spellStart"/>
      <w:r w:rsidR="008934FF" w:rsidRPr="005A5E33">
        <w:rPr>
          <w:rFonts w:cstheme="minorHAnsi"/>
          <w:sz w:val="24"/>
          <w:szCs w:val="24"/>
        </w:rPr>
        <w:t>Bassey</w:t>
      </w:r>
      <w:proofErr w:type="spellEnd"/>
      <w:r w:rsidR="008934FF" w:rsidRPr="005A5E33">
        <w:rPr>
          <w:rFonts w:cstheme="minorHAnsi"/>
          <w:sz w:val="24"/>
          <w:szCs w:val="24"/>
        </w:rPr>
        <w:t>, 1999: 26) refers to case study as ‘a generic term for the investigation of an individual, group or phenomenon.’  He adds that while the techniques used in the investigation may be varied, and may include both qualitative and quantitative approaches, ‘the distinguishing feature of case study is the belief that human systems develop a characteristic wholeness or integrity and are not simply a loose collection of traits.’  Therefore, to understand a case, to explain why things happen as they do, and to generalise or predict from a single example requires an in-depth investigation of the interdependencies of parts and of the patterns that emerge.’  Likewise, Cohen et al. (2011: 289) state that a case study provides ‘a unique example of real people in real situations, enabling readers to understand ideas more clearly than simply by presenting them with abstract theories or principles.’</w:t>
      </w:r>
    </w:p>
    <w:p w14:paraId="654029BB" w14:textId="51E752BF" w:rsidR="008934FF" w:rsidRPr="005A5E33" w:rsidRDefault="008934FF" w:rsidP="008934FF">
      <w:pPr>
        <w:spacing w:line="276" w:lineRule="auto"/>
        <w:rPr>
          <w:rFonts w:cstheme="minorHAnsi"/>
          <w:sz w:val="24"/>
          <w:szCs w:val="24"/>
        </w:rPr>
      </w:pPr>
      <w:r w:rsidRPr="005A5E33">
        <w:rPr>
          <w:rFonts w:cstheme="minorHAnsi"/>
          <w:sz w:val="24"/>
          <w:szCs w:val="24"/>
        </w:rPr>
        <w:t>I chose a case study because it ‘provides a unique portrayal of real people in a real social situation by means of vivid accounts of events, feelings and perceptions’ (</w:t>
      </w:r>
      <w:proofErr w:type="spellStart"/>
      <w:r w:rsidRPr="005A5E33">
        <w:rPr>
          <w:rFonts w:cstheme="minorHAnsi"/>
          <w:sz w:val="24"/>
          <w:szCs w:val="24"/>
        </w:rPr>
        <w:t>Basit</w:t>
      </w:r>
      <w:proofErr w:type="spellEnd"/>
      <w:r w:rsidRPr="005A5E33">
        <w:rPr>
          <w:rFonts w:cstheme="minorHAnsi"/>
          <w:sz w:val="24"/>
          <w:szCs w:val="24"/>
        </w:rPr>
        <w:t>, 2010: 17).  This kind of research approach needs to be conducted in an environment where the researcher can access the case to be studied</w:t>
      </w:r>
      <w:r w:rsidR="000E5135" w:rsidRPr="005A5E33">
        <w:rPr>
          <w:rFonts w:cstheme="minorHAnsi"/>
          <w:sz w:val="24"/>
          <w:szCs w:val="24"/>
        </w:rPr>
        <w:t>, and I was working with the staff in the school as part of my secondment.</w:t>
      </w:r>
      <w:r w:rsidRPr="005A5E33">
        <w:rPr>
          <w:rFonts w:cstheme="minorHAnsi"/>
          <w:sz w:val="24"/>
          <w:szCs w:val="24"/>
        </w:rPr>
        <w:t xml:space="preserve">  </w:t>
      </w:r>
      <w:proofErr w:type="spellStart"/>
      <w:r w:rsidRPr="005A5E33">
        <w:rPr>
          <w:rFonts w:cstheme="minorHAnsi"/>
          <w:sz w:val="24"/>
          <w:szCs w:val="24"/>
        </w:rPr>
        <w:t>Bassey</w:t>
      </w:r>
      <w:proofErr w:type="spellEnd"/>
      <w:r w:rsidRPr="005A5E33">
        <w:rPr>
          <w:rFonts w:cstheme="minorHAnsi"/>
          <w:sz w:val="24"/>
          <w:szCs w:val="24"/>
        </w:rPr>
        <w:t xml:space="preserve"> (1999) adds that another essential feature is that the study is conducted mainly in its natural context.  The context for my case study was a small </w:t>
      </w:r>
      <w:r w:rsidR="00D76156" w:rsidRPr="005A5E33">
        <w:rPr>
          <w:rFonts w:cstheme="minorHAnsi"/>
          <w:sz w:val="24"/>
          <w:szCs w:val="24"/>
        </w:rPr>
        <w:t>C</w:t>
      </w:r>
      <w:r w:rsidRPr="005A5E33">
        <w:rPr>
          <w:rFonts w:cstheme="minorHAnsi"/>
          <w:sz w:val="24"/>
          <w:szCs w:val="24"/>
        </w:rPr>
        <w:t>atholic</w:t>
      </w:r>
      <w:r w:rsidR="00D76156" w:rsidRPr="005A5E33">
        <w:rPr>
          <w:rFonts w:cstheme="minorHAnsi"/>
          <w:sz w:val="24"/>
          <w:szCs w:val="24"/>
        </w:rPr>
        <w:t xml:space="preserve"> p</w:t>
      </w:r>
      <w:r w:rsidRPr="005A5E33">
        <w:rPr>
          <w:rFonts w:cstheme="minorHAnsi"/>
          <w:sz w:val="24"/>
          <w:szCs w:val="24"/>
        </w:rPr>
        <w:t xml:space="preserve">rimary school with pupils from nursery to year six.  In total, there were </w:t>
      </w:r>
      <w:r w:rsidRPr="005A5E33">
        <w:rPr>
          <w:rFonts w:cstheme="minorHAnsi"/>
          <w:color w:val="000000"/>
          <w:sz w:val="24"/>
          <w:szCs w:val="24"/>
        </w:rPr>
        <w:t>1</w:t>
      </w:r>
      <w:r w:rsidR="00D76156" w:rsidRPr="005A5E33">
        <w:rPr>
          <w:rFonts w:cstheme="minorHAnsi"/>
          <w:color w:val="000000"/>
          <w:sz w:val="24"/>
          <w:szCs w:val="24"/>
        </w:rPr>
        <w:t>4</w:t>
      </w:r>
      <w:r w:rsidRPr="005A5E33">
        <w:rPr>
          <w:rFonts w:cstheme="minorHAnsi"/>
          <w:color w:val="000000"/>
          <w:sz w:val="24"/>
          <w:szCs w:val="24"/>
        </w:rPr>
        <w:t xml:space="preserve"> members of staff, including a non-teaching </w:t>
      </w:r>
      <w:proofErr w:type="spellStart"/>
      <w:r w:rsidRPr="005A5E33">
        <w:rPr>
          <w:rFonts w:cstheme="minorHAnsi"/>
          <w:color w:val="000000"/>
          <w:sz w:val="24"/>
          <w:szCs w:val="24"/>
        </w:rPr>
        <w:t>headteacher</w:t>
      </w:r>
      <w:proofErr w:type="spellEnd"/>
      <w:r w:rsidRPr="005A5E33">
        <w:rPr>
          <w:rFonts w:cstheme="minorHAnsi"/>
          <w:color w:val="000000"/>
          <w:sz w:val="24"/>
          <w:szCs w:val="24"/>
        </w:rPr>
        <w:t xml:space="preserve">, a deputy </w:t>
      </w:r>
      <w:proofErr w:type="spellStart"/>
      <w:r w:rsidRPr="005A5E33">
        <w:rPr>
          <w:rFonts w:cstheme="minorHAnsi"/>
          <w:color w:val="000000"/>
          <w:sz w:val="24"/>
          <w:szCs w:val="24"/>
        </w:rPr>
        <w:t>headteacher</w:t>
      </w:r>
      <w:proofErr w:type="spellEnd"/>
      <w:r w:rsidRPr="005A5E33">
        <w:rPr>
          <w:rFonts w:cstheme="minorHAnsi"/>
          <w:color w:val="000000"/>
          <w:sz w:val="24"/>
          <w:szCs w:val="24"/>
        </w:rPr>
        <w:t xml:space="preserve">, </w:t>
      </w:r>
      <w:r w:rsidR="00D76156" w:rsidRPr="005A5E33">
        <w:rPr>
          <w:rFonts w:cstheme="minorHAnsi"/>
          <w:color w:val="000000"/>
          <w:sz w:val="24"/>
          <w:szCs w:val="24"/>
        </w:rPr>
        <w:t>7</w:t>
      </w:r>
      <w:r w:rsidRPr="005A5E33">
        <w:rPr>
          <w:rFonts w:cstheme="minorHAnsi"/>
          <w:color w:val="000000"/>
          <w:sz w:val="24"/>
          <w:szCs w:val="24"/>
        </w:rPr>
        <w:t xml:space="preserve"> classroom teachers and </w:t>
      </w:r>
      <w:r w:rsidR="00D76156" w:rsidRPr="005A5E33">
        <w:rPr>
          <w:rFonts w:cstheme="minorHAnsi"/>
          <w:color w:val="000000"/>
          <w:sz w:val="24"/>
          <w:szCs w:val="24"/>
        </w:rPr>
        <w:t>5</w:t>
      </w:r>
      <w:r w:rsidRPr="005A5E33">
        <w:rPr>
          <w:rFonts w:cstheme="minorHAnsi"/>
          <w:color w:val="000000"/>
          <w:sz w:val="24"/>
          <w:szCs w:val="24"/>
        </w:rPr>
        <w:t xml:space="preserve"> support assistants.  I chose this school as I had a good professional relationship with the staff and the pupils were familia</w:t>
      </w:r>
      <w:r w:rsidR="00D76156" w:rsidRPr="005A5E33">
        <w:rPr>
          <w:rFonts w:cstheme="minorHAnsi"/>
          <w:color w:val="000000"/>
          <w:sz w:val="24"/>
          <w:szCs w:val="24"/>
        </w:rPr>
        <w:t>r w</w:t>
      </w:r>
      <w:r w:rsidRPr="005A5E33">
        <w:rPr>
          <w:rFonts w:cstheme="minorHAnsi"/>
          <w:color w:val="000000"/>
          <w:sz w:val="24"/>
          <w:szCs w:val="24"/>
        </w:rPr>
        <w:t xml:space="preserve">ith me </w:t>
      </w:r>
      <w:r w:rsidR="00D76156" w:rsidRPr="005A5E33">
        <w:rPr>
          <w:rFonts w:cstheme="minorHAnsi"/>
          <w:color w:val="000000"/>
          <w:sz w:val="24"/>
          <w:szCs w:val="24"/>
        </w:rPr>
        <w:t xml:space="preserve">as I have done assemblies and worked with groups of pupils for mini projects </w:t>
      </w:r>
      <w:r w:rsidRPr="005A5E33">
        <w:rPr>
          <w:rFonts w:cstheme="minorHAnsi"/>
          <w:color w:val="000000"/>
          <w:sz w:val="24"/>
          <w:szCs w:val="24"/>
        </w:rPr>
        <w:t>so</w:t>
      </w:r>
      <w:r w:rsidR="00D76156" w:rsidRPr="005A5E33">
        <w:rPr>
          <w:rFonts w:cstheme="minorHAnsi"/>
          <w:color w:val="000000"/>
          <w:sz w:val="24"/>
          <w:szCs w:val="24"/>
        </w:rPr>
        <w:t xml:space="preserve"> they would not be frightened by my presence but I understand that, from an </w:t>
      </w:r>
      <w:proofErr w:type="spellStart"/>
      <w:r w:rsidR="00D76156" w:rsidRPr="005A5E33">
        <w:rPr>
          <w:rFonts w:cstheme="minorHAnsi"/>
          <w:color w:val="000000"/>
          <w:sz w:val="24"/>
          <w:szCs w:val="24"/>
        </w:rPr>
        <w:t>interpretivist</w:t>
      </w:r>
      <w:proofErr w:type="spellEnd"/>
      <w:r w:rsidR="00D76156" w:rsidRPr="005A5E33">
        <w:rPr>
          <w:rFonts w:cstheme="minorHAnsi"/>
          <w:color w:val="000000"/>
          <w:sz w:val="24"/>
          <w:szCs w:val="24"/>
        </w:rPr>
        <w:t xml:space="preserve"> perspective, my presence could affect their behaviour.</w:t>
      </w:r>
      <w:r w:rsidRPr="005A5E33">
        <w:rPr>
          <w:rFonts w:cstheme="minorHAnsi"/>
          <w:color w:val="000000"/>
          <w:sz w:val="24"/>
          <w:szCs w:val="24"/>
        </w:rPr>
        <w:t xml:space="preserve"> would not be affected by my presenc</w:t>
      </w:r>
      <w:r w:rsidR="00D76156" w:rsidRPr="005A5E33">
        <w:rPr>
          <w:rFonts w:cstheme="minorHAnsi"/>
          <w:color w:val="000000"/>
          <w:sz w:val="24"/>
          <w:szCs w:val="24"/>
        </w:rPr>
        <w:t>e.  F</w:t>
      </w:r>
      <w:r w:rsidRPr="005A5E33">
        <w:rPr>
          <w:rFonts w:cstheme="minorHAnsi"/>
          <w:color w:val="000000"/>
          <w:sz w:val="24"/>
          <w:szCs w:val="24"/>
        </w:rPr>
        <w:t>urthermore, the school was continuously seeking improvement and were keen to start developing aspects of the new curriculum for Wales.</w:t>
      </w:r>
    </w:p>
    <w:p w14:paraId="698DD39B" w14:textId="77777777" w:rsidR="008934FF" w:rsidRPr="005A5E33" w:rsidRDefault="008934FF" w:rsidP="008934FF">
      <w:pPr>
        <w:spacing w:line="276" w:lineRule="auto"/>
        <w:rPr>
          <w:rFonts w:cstheme="minorHAnsi"/>
          <w:sz w:val="24"/>
          <w:szCs w:val="24"/>
        </w:rPr>
      </w:pPr>
    </w:p>
    <w:p w14:paraId="00FBD800" w14:textId="410462FB" w:rsidR="008934FF" w:rsidRPr="005A5E33" w:rsidRDefault="008934FF" w:rsidP="008934FF">
      <w:pPr>
        <w:spacing w:line="276" w:lineRule="auto"/>
        <w:rPr>
          <w:rFonts w:cstheme="minorHAnsi"/>
          <w:sz w:val="24"/>
          <w:szCs w:val="24"/>
        </w:rPr>
      </w:pPr>
      <w:r w:rsidRPr="005A5E33">
        <w:rPr>
          <w:rFonts w:cstheme="minorHAnsi"/>
          <w:sz w:val="24"/>
          <w:szCs w:val="24"/>
        </w:rPr>
        <w:t xml:space="preserve">Alderman et al. (1980, cited in </w:t>
      </w:r>
      <w:proofErr w:type="spellStart"/>
      <w:r w:rsidRPr="005A5E33">
        <w:rPr>
          <w:rFonts w:cstheme="minorHAnsi"/>
          <w:sz w:val="24"/>
          <w:szCs w:val="24"/>
        </w:rPr>
        <w:t>Basit</w:t>
      </w:r>
      <w:proofErr w:type="spellEnd"/>
      <w:r w:rsidRPr="005A5E33">
        <w:rPr>
          <w:rFonts w:cstheme="minorHAnsi"/>
          <w:sz w:val="24"/>
          <w:szCs w:val="24"/>
        </w:rPr>
        <w:t xml:space="preserve">, 2010: 20) argue that ‘case study data are strong in reality because case studies are down-to-earth and attention-holding and are in harmony with the reader’s own experience.’  </w:t>
      </w:r>
      <w:r w:rsidR="00D76156" w:rsidRPr="005A5E33">
        <w:rPr>
          <w:rFonts w:cstheme="minorHAnsi"/>
          <w:sz w:val="24"/>
          <w:szCs w:val="24"/>
        </w:rPr>
        <w:t xml:space="preserve">Furthermore, </w:t>
      </w:r>
      <w:r w:rsidRPr="005A5E33">
        <w:rPr>
          <w:rFonts w:cstheme="minorHAnsi"/>
          <w:sz w:val="24"/>
          <w:szCs w:val="24"/>
        </w:rPr>
        <w:t>Adelman (19</w:t>
      </w:r>
      <w:r w:rsidR="00D76156" w:rsidRPr="005A5E33">
        <w:rPr>
          <w:rFonts w:cstheme="minorHAnsi"/>
          <w:sz w:val="24"/>
          <w:szCs w:val="24"/>
        </w:rPr>
        <w:t>80</w:t>
      </w:r>
      <w:r w:rsidRPr="005A5E33">
        <w:rPr>
          <w:rFonts w:cstheme="minorHAnsi"/>
          <w:sz w:val="24"/>
          <w:szCs w:val="24"/>
        </w:rPr>
        <w:t xml:space="preserve">, cited in </w:t>
      </w:r>
      <w:proofErr w:type="spellStart"/>
      <w:r w:rsidRPr="005A5E33">
        <w:rPr>
          <w:rFonts w:cstheme="minorHAnsi"/>
          <w:sz w:val="24"/>
          <w:szCs w:val="24"/>
        </w:rPr>
        <w:t>Bassey</w:t>
      </w:r>
      <w:proofErr w:type="spellEnd"/>
      <w:r w:rsidRPr="005A5E33">
        <w:rPr>
          <w:rFonts w:cstheme="minorHAnsi"/>
          <w:sz w:val="24"/>
          <w:szCs w:val="24"/>
        </w:rPr>
        <w:t>, 1999: 23) lists some of the other possible advantages of case study:</w:t>
      </w:r>
    </w:p>
    <w:p w14:paraId="589A20AF" w14:textId="77777777" w:rsidR="008934FF" w:rsidRPr="005A5E33" w:rsidRDefault="008934FF" w:rsidP="008934FF">
      <w:pPr>
        <w:pStyle w:val="ListParagraph"/>
        <w:numPr>
          <w:ilvl w:val="0"/>
          <w:numId w:val="17"/>
        </w:numPr>
        <w:suppressAutoHyphens/>
        <w:spacing w:line="276" w:lineRule="auto"/>
        <w:rPr>
          <w:rFonts w:asciiTheme="minorHAnsi" w:hAnsiTheme="minorHAnsi" w:cstheme="minorHAnsi"/>
          <w:sz w:val="24"/>
          <w:szCs w:val="24"/>
        </w:rPr>
      </w:pPr>
      <w:r w:rsidRPr="005A5E33">
        <w:rPr>
          <w:rFonts w:asciiTheme="minorHAnsi" w:hAnsiTheme="minorHAnsi" w:cstheme="minorHAnsi"/>
          <w:sz w:val="24"/>
          <w:szCs w:val="24"/>
        </w:rPr>
        <w:t xml:space="preserve">the data, paradoxically, is ‘strong in reality’ but difficult to organise. </w:t>
      </w:r>
    </w:p>
    <w:p w14:paraId="2BE4CB9E" w14:textId="77777777" w:rsidR="008934FF" w:rsidRPr="005A5E33" w:rsidRDefault="008934FF" w:rsidP="008934FF">
      <w:pPr>
        <w:pStyle w:val="ListParagraph"/>
        <w:numPr>
          <w:ilvl w:val="0"/>
          <w:numId w:val="17"/>
        </w:numPr>
        <w:suppressAutoHyphens/>
        <w:spacing w:line="276" w:lineRule="auto"/>
        <w:rPr>
          <w:rFonts w:asciiTheme="minorHAnsi" w:hAnsiTheme="minorHAnsi" w:cstheme="minorHAnsi"/>
          <w:sz w:val="24"/>
          <w:szCs w:val="24"/>
        </w:rPr>
      </w:pPr>
      <w:r w:rsidRPr="005A5E33">
        <w:rPr>
          <w:rFonts w:asciiTheme="minorHAnsi" w:hAnsiTheme="minorHAnsi" w:cstheme="minorHAnsi"/>
          <w:sz w:val="24"/>
          <w:szCs w:val="24"/>
        </w:rPr>
        <w:t xml:space="preserve">they allow generalisations either about an instance or from an instance to a class. </w:t>
      </w:r>
    </w:p>
    <w:p w14:paraId="03643CE0" w14:textId="77777777" w:rsidR="008934FF" w:rsidRPr="005A5E33" w:rsidRDefault="008934FF" w:rsidP="008934FF">
      <w:pPr>
        <w:pStyle w:val="ListParagraph"/>
        <w:numPr>
          <w:ilvl w:val="0"/>
          <w:numId w:val="17"/>
        </w:numPr>
        <w:suppressAutoHyphens/>
        <w:spacing w:line="276" w:lineRule="auto"/>
        <w:rPr>
          <w:rFonts w:asciiTheme="minorHAnsi" w:hAnsiTheme="minorHAnsi" w:cstheme="minorHAnsi"/>
          <w:sz w:val="24"/>
          <w:szCs w:val="24"/>
        </w:rPr>
      </w:pPr>
      <w:r w:rsidRPr="005A5E33">
        <w:rPr>
          <w:rFonts w:asciiTheme="minorHAnsi" w:hAnsiTheme="minorHAnsi" w:cstheme="minorHAnsi"/>
          <w:sz w:val="24"/>
          <w:szCs w:val="24"/>
        </w:rPr>
        <w:t xml:space="preserve">they recognise the complexity and ‘embeddedness’ of social truths.  </w:t>
      </w:r>
    </w:p>
    <w:p w14:paraId="37801400" w14:textId="77777777" w:rsidR="008934FF" w:rsidRPr="005A5E33" w:rsidRDefault="008934FF" w:rsidP="008934FF">
      <w:pPr>
        <w:pStyle w:val="ListParagraph"/>
        <w:numPr>
          <w:ilvl w:val="0"/>
          <w:numId w:val="17"/>
        </w:numPr>
        <w:suppressAutoHyphens/>
        <w:spacing w:line="276" w:lineRule="auto"/>
        <w:rPr>
          <w:rFonts w:asciiTheme="minorHAnsi" w:hAnsiTheme="minorHAnsi" w:cstheme="minorHAnsi"/>
          <w:sz w:val="24"/>
          <w:szCs w:val="24"/>
        </w:rPr>
      </w:pPr>
      <w:r w:rsidRPr="005A5E33">
        <w:rPr>
          <w:rFonts w:asciiTheme="minorHAnsi" w:hAnsiTheme="minorHAnsi" w:cstheme="minorHAnsi"/>
          <w:sz w:val="24"/>
          <w:szCs w:val="24"/>
        </w:rPr>
        <w:t>they may form an archive of descriptive material sufficiently rich to admit subsequent reinterpretation.</w:t>
      </w:r>
    </w:p>
    <w:p w14:paraId="478C076F" w14:textId="77777777" w:rsidR="008934FF" w:rsidRPr="005A5E33" w:rsidRDefault="008934FF" w:rsidP="008934FF">
      <w:pPr>
        <w:pStyle w:val="ListParagraph"/>
        <w:numPr>
          <w:ilvl w:val="0"/>
          <w:numId w:val="17"/>
        </w:numPr>
        <w:suppressAutoHyphens/>
        <w:spacing w:line="276" w:lineRule="auto"/>
        <w:rPr>
          <w:rFonts w:asciiTheme="minorHAnsi" w:hAnsiTheme="minorHAnsi" w:cstheme="minorHAnsi"/>
          <w:sz w:val="24"/>
          <w:szCs w:val="24"/>
        </w:rPr>
      </w:pPr>
      <w:r w:rsidRPr="005A5E33">
        <w:rPr>
          <w:rFonts w:asciiTheme="minorHAnsi" w:hAnsiTheme="minorHAnsi" w:cstheme="minorHAnsi"/>
          <w:sz w:val="24"/>
          <w:szCs w:val="24"/>
        </w:rPr>
        <w:t>they are ‘a step to action’.  Their insights may be directly interpreted and put to use.</w:t>
      </w:r>
    </w:p>
    <w:p w14:paraId="62061972" w14:textId="77777777" w:rsidR="008934FF" w:rsidRPr="005A5E33" w:rsidRDefault="008934FF" w:rsidP="008934FF">
      <w:pPr>
        <w:pStyle w:val="ListParagraph"/>
        <w:numPr>
          <w:ilvl w:val="0"/>
          <w:numId w:val="17"/>
        </w:numPr>
        <w:suppressAutoHyphens/>
        <w:spacing w:line="276" w:lineRule="auto"/>
        <w:rPr>
          <w:rFonts w:asciiTheme="minorHAnsi" w:hAnsiTheme="minorHAnsi" w:cstheme="minorHAnsi"/>
          <w:sz w:val="24"/>
          <w:szCs w:val="24"/>
        </w:rPr>
      </w:pPr>
      <w:r w:rsidRPr="005A5E33">
        <w:rPr>
          <w:rFonts w:asciiTheme="minorHAnsi" w:hAnsiTheme="minorHAnsi" w:cstheme="minorHAnsi"/>
          <w:sz w:val="24"/>
          <w:szCs w:val="24"/>
        </w:rPr>
        <w:t>they present research or evaluation data in a more publicly accessible form than other kinds of research report.</w:t>
      </w:r>
    </w:p>
    <w:p w14:paraId="1F0B0860" w14:textId="77777777" w:rsidR="008934FF" w:rsidRPr="005A5E33" w:rsidRDefault="008934FF" w:rsidP="008934FF">
      <w:pPr>
        <w:spacing w:line="276" w:lineRule="auto"/>
        <w:rPr>
          <w:rFonts w:cstheme="minorHAnsi"/>
          <w:sz w:val="24"/>
          <w:szCs w:val="24"/>
        </w:rPr>
      </w:pPr>
    </w:p>
    <w:p w14:paraId="054D1C2D" w14:textId="73A40585" w:rsidR="008934FF" w:rsidRPr="005A5E33" w:rsidRDefault="008934FF" w:rsidP="008934FF">
      <w:pPr>
        <w:spacing w:line="276" w:lineRule="auto"/>
        <w:rPr>
          <w:rFonts w:cstheme="minorHAnsi"/>
          <w:sz w:val="24"/>
          <w:szCs w:val="24"/>
        </w:rPr>
      </w:pPr>
      <w:r w:rsidRPr="005A5E33">
        <w:rPr>
          <w:rFonts w:cstheme="minorHAnsi"/>
          <w:sz w:val="24"/>
          <w:szCs w:val="24"/>
        </w:rPr>
        <w:t>Yin (1994</w:t>
      </w:r>
      <w:r w:rsidR="004D6D00" w:rsidRPr="005A5E33">
        <w:rPr>
          <w:rFonts w:cstheme="minorHAnsi"/>
          <w:sz w:val="24"/>
          <w:szCs w:val="24"/>
        </w:rPr>
        <w:t>,</w:t>
      </w:r>
      <w:r w:rsidRPr="005A5E33">
        <w:rPr>
          <w:rFonts w:cstheme="minorHAnsi"/>
          <w:sz w:val="24"/>
          <w:szCs w:val="24"/>
        </w:rPr>
        <w:t xml:space="preserve"> c</w:t>
      </w:r>
      <w:r w:rsidR="004D6D00" w:rsidRPr="005A5E33">
        <w:rPr>
          <w:rFonts w:cstheme="minorHAnsi"/>
          <w:sz w:val="24"/>
          <w:szCs w:val="24"/>
        </w:rPr>
        <w:t>it</w:t>
      </w:r>
      <w:r w:rsidRPr="005A5E33">
        <w:rPr>
          <w:rFonts w:cstheme="minorHAnsi"/>
          <w:sz w:val="24"/>
          <w:szCs w:val="24"/>
        </w:rPr>
        <w:t xml:space="preserve">ed in </w:t>
      </w:r>
      <w:proofErr w:type="spellStart"/>
      <w:r w:rsidRPr="005A5E33">
        <w:rPr>
          <w:rFonts w:cstheme="minorHAnsi"/>
          <w:sz w:val="24"/>
          <w:szCs w:val="24"/>
        </w:rPr>
        <w:t>Bassey</w:t>
      </w:r>
      <w:proofErr w:type="spellEnd"/>
      <w:r w:rsidRPr="005A5E33">
        <w:rPr>
          <w:rFonts w:cstheme="minorHAnsi"/>
          <w:sz w:val="24"/>
          <w:szCs w:val="24"/>
        </w:rPr>
        <w:t>, 1999: 34), on the other hand, recognised that within the academic community there is opposition to the idea of case study on the grounds of a ‘lack of rigour’, ‘little basis for scientific generalisation’, ‘little basis for scientific generalization’ and ‘they take too long and they result in massive, unreadable documents’.  While refuting these accusations, he admitted that ‘good case studies are very difficult to do’</w:t>
      </w:r>
      <w:r w:rsidR="004D6D00" w:rsidRPr="005A5E33">
        <w:rPr>
          <w:rFonts w:cstheme="minorHAnsi"/>
          <w:sz w:val="24"/>
          <w:szCs w:val="24"/>
        </w:rPr>
        <w:t xml:space="preserve"> and </w:t>
      </w:r>
      <w:proofErr w:type="spellStart"/>
      <w:r w:rsidR="004D6D00" w:rsidRPr="005A5E33">
        <w:rPr>
          <w:rFonts w:cstheme="minorHAnsi"/>
          <w:sz w:val="24"/>
          <w:szCs w:val="24"/>
        </w:rPr>
        <w:t>Heale</w:t>
      </w:r>
      <w:proofErr w:type="spellEnd"/>
      <w:r w:rsidR="004D6D00" w:rsidRPr="005A5E33">
        <w:rPr>
          <w:rFonts w:cstheme="minorHAnsi"/>
          <w:sz w:val="24"/>
          <w:szCs w:val="24"/>
        </w:rPr>
        <w:t xml:space="preserve"> &amp; </w:t>
      </w:r>
      <w:proofErr w:type="spellStart"/>
      <w:r w:rsidR="004D6D00" w:rsidRPr="005A5E33">
        <w:rPr>
          <w:rFonts w:cstheme="minorHAnsi"/>
          <w:sz w:val="24"/>
          <w:szCs w:val="24"/>
        </w:rPr>
        <w:t>Twycross</w:t>
      </w:r>
      <w:proofErr w:type="spellEnd"/>
      <w:r w:rsidR="004D6D00" w:rsidRPr="005A5E33">
        <w:rPr>
          <w:rFonts w:cstheme="minorHAnsi"/>
          <w:sz w:val="24"/>
          <w:szCs w:val="24"/>
        </w:rPr>
        <w:t xml:space="preserve"> (2018) suggest that evaluating several, similar cases will provide a better answer to a research question than if only one case is examined</w:t>
      </w:r>
      <w:r w:rsidRPr="005A5E33">
        <w:rPr>
          <w:rFonts w:cstheme="minorHAnsi"/>
          <w:sz w:val="24"/>
          <w:szCs w:val="24"/>
        </w:rPr>
        <w:t xml:space="preserve">. </w:t>
      </w:r>
    </w:p>
    <w:p w14:paraId="7A3EA0E4" w14:textId="1EBAB388" w:rsidR="008934FF" w:rsidRPr="005A5E33" w:rsidRDefault="00D76156" w:rsidP="008934FF">
      <w:pPr>
        <w:spacing w:line="276" w:lineRule="auto"/>
        <w:rPr>
          <w:rFonts w:cstheme="minorHAnsi"/>
          <w:sz w:val="24"/>
          <w:szCs w:val="24"/>
          <w:u w:val="single"/>
        </w:rPr>
      </w:pPr>
      <w:r w:rsidRPr="005A5E33">
        <w:rPr>
          <w:rFonts w:cstheme="minorHAnsi"/>
          <w:sz w:val="24"/>
          <w:szCs w:val="24"/>
          <w:u w:val="single"/>
        </w:rPr>
        <w:t>Data Collection Methods</w:t>
      </w:r>
    </w:p>
    <w:p w14:paraId="4FAF5405" w14:textId="325E56DC" w:rsidR="008934FF" w:rsidRPr="005A5E33" w:rsidRDefault="008934FF" w:rsidP="008934FF">
      <w:pPr>
        <w:spacing w:line="276" w:lineRule="auto"/>
        <w:rPr>
          <w:rFonts w:cstheme="minorHAnsi"/>
          <w:sz w:val="24"/>
          <w:szCs w:val="24"/>
        </w:rPr>
      </w:pPr>
      <w:r w:rsidRPr="005A5E33">
        <w:rPr>
          <w:rFonts w:cstheme="minorHAnsi"/>
          <w:sz w:val="24"/>
          <w:szCs w:val="24"/>
        </w:rPr>
        <w:t xml:space="preserve">The choice of appropriate </w:t>
      </w:r>
      <w:r w:rsidR="00D76156" w:rsidRPr="005A5E33">
        <w:rPr>
          <w:rFonts w:cstheme="minorHAnsi"/>
          <w:sz w:val="24"/>
          <w:szCs w:val="24"/>
        </w:rPr>
        <w:t>data collection</w:t>
      </w:r>
      <w:r w:rsidRPr="005A5E33">
        <w:rPr>
          <w:rFonts w:cstheme="minorHAnsi"/>
          <w:sz w:val="24"/>
          <w:szCs w:val="24"/>
        </w:rPr>
        <w:t xml:space="preserve"> methods </w:t>
      </w:r>
      <w:r w:rsidR="00D76156" w:rsidRPr="005A5E33">
        <w:rPr>
          <w:rFonts w:cstheme="minorHAnsi"/>
          <w:sz w:val="24"/>
          <w:szCs w:val="24"/>
        </w:rPr>
        <w:t xml:space="preserve">is </w:t>
      </w:r>
      <w:r w:rsidRPr="005A5E33">
        <w:rPr>
          <w:rFonts w:cstheme="minorHAnsi"/>
          <w:sz w:val="24"/>
          <w:szCs w:val="24"/>
        </w:rPr>
        <w:t>extremely important for a suitable methodology. The researcher need</w:t>
      </w:r>
      <w:r w:rsidR="00D76156" w:rsidRPr="005A5E33">
        <w:rPr>
          <w:rFonts w:cstheme="minorHAnsi"/>
          <w:sz w:val="24"/>
          <w:szCs w:val="24"/>
        </w:rPr>
        <w:t>s</w:t>
      </w:r>
      <w:r w:rsidRPr="005A5E33">
        <w:rPr>
          <w:rFonts w:cstheme="minorHAnsi"/>
          <w:sz w:val="24"/>
          <w:szCs w:val="24"/>
        </w:rPr>
        <w:t xml:space="preserve"> to ensure that the methods used are right for a specific research project and reliable and valid data can be collected through these methods (</w:t>
      </w:r>
      <w:proofErr w:type="spellStart"/>
      <w:r w:rsidRPr="005A5E33">
        <w:rPr>
          <w:rFonts w:cstheme="minorHAnsi"/>
          <w:sz w:val="24"/>
          <w:szCs w:val="24"/>
        </w:rPr>
        <w:t>Basit</w:t>
      </w:r>
      <w:proofErr w:type="spellEnd"/>
      <w:r w:rsidRPr="005A5E33">
        <w:rPr>
          <w:rFonts w:cstheme="minorHAnsi"/>
          <w:sz w:val="24"/>
          <w:szCs w:val="24"/>
        </w:rPr>
        <w:t xml:space="preserve">, 2010).  </w:t>
      </w:r>
      <w:proofErr w:type="spellStart"/>
      <w:r w:rsidRPr="005A5E33">
        <w:rPr>
          <w:rFonts w:cstheme="minorHAnsi"/>
          <w:sz w:val="24"/>
          <w:szCs w:val="24"/>
        </w:rPr>
        <w:t>Bassey</w:t>
      </w:r>
      <w:proofErr w:type="spellEnd"/>
      <w:r w:rsidRPr="005A5E33">
        <w:rPr>
          <w:rFonts w:cstheme="minorHAnsi"/>
          <w:sz w:val="24"/>
          <w:szCs w:val="24"/>
        </w:rPr>
        <w:t xml:space="preserve"> (1999:65) refers to three major methods of collecting research data: asking questions, observing events and reading documents but adds that ‘research is a creative activity and every enquiry has its own unique character’.  </w:t>
      </w:r>
      <w:proofErr w:type="spellStart"/>
      <w:r w:rsidRPr="005A5E33">
        <w:rPr>
          <w:rFonts w:cstheme="minorHAnsi"/>
          <w:sz w:val="24"/>
          <w:szCs w:val="24"/>
        </w:rPr>
        <w:t>Basit</w:t>
      </w:r>
      <w:proofErr w:type="spellEnd"/>
      <w:r w:rsidRPr="005A5E33">
        <w:rPr>
          <w:rFonts w:cstheme="minorHAnsi"/>
          <w:sz w:val="24"/>
          <w:szCs w:val="24"/>
        </w:rPr>
        <w:t xml:space="preserve"> (2010) suggests that while traditionally case study was conducted by using observation as the sole method, interviews and documents are becoming increasingly popular, as are multiple methods using all of the above.  Cohen et al. (2011: 29</w:t>
      </w:r>
      <w:r w:rsidR="00D76156" w:rsidRPr="005A5E33">
        <w:rPr>
          <w:rFonts w:cstheme="minorHAnsi"/>
          <w:sz w:val="24"/>
          <w:szCs w:val="24"/>
        </w:rPr>
        <w:t xml:space="preserve">6) </w:t>
      </w:r>
      <w:r w:rsidRPr="005A5E33">
        <w:rPr>
          <w:rFonts w:cstheme="minorHAnsi"/>
          <w:sz w:val="24"/>
          <w:szCs w:val="24"/>
        </w:rPr>
        <w:t>argue</w:t>
      </w:r>
      <w:r w:rsidR="00D76156" w:rsidRPr="005A5E33">
        <w:rPr>
          <w:rFonts w:cstheme="minorHAnsi"/>
          <w:sz w:val="24"/>
          <w:szCs w:val="24"/>
        </w:rPr>
        <w:t xml:space="preserve"> th</w:t>
      </w:r>
      <w:r w:rsidRPr="005A5E33">
        <w:rPr>
          <w:rFonts w:cstheme="minorHAnsi"/>
          <w:sz w:val="24"/>
          <w:szCs w:val="24"/>
        </w:rPr>
        <w:t xml:space="preserve">at a case study </w:t>
      </w:r>
      <w:r w:rsidR="00D76156" w:rsidRPr="005A5E33">
        <w:rPr>
          <w:rFonts w:cstheme="minorHAnsi"/>
          <w:sz w:val="24"/>
          <w:szCs w:val="24"/>
        </w:rPr>
        <w:t>‘</w:t>
      </w:r>
      <w:r w:rsidRPr="005A5E33">
        <w:rPr>
          <w:rFonts w:cstheme="minorHAnsi"/>
          <w:sz w:val="24"/>
          <w:szCs w:val="24"/>
        </w:rPr>
        <w:t>requires in-depth data, a researcher’s ability to gather data that addresses fitness for purpose, and a researcher’s skills in probing beneath the surface of phenomena</w:t>
      </w:r>
      <w:r w:rsidR="00D76156" w:rsidRPr="005A5E33">
        <w:rPr>
          <w:rFonts w:cstheme="minorHAnsi"/>
          <w:sz w:val="24"/>
          <w:szCs w:val="24"/>
        </w:rPr>
        <w:t>’</w:t>
      </w:r>
      <w:r w:rsidRPr="005A5E33">
        <w:rPr>
          <w:rFonts w:cstheme="minorHAnsi"/>
          <w:sz w:val="24"/>
          <w:szCs w:val="24"/>
        </w:rPr>
        <w:t>.  These requirements imply that the researcher must be an effective questioner, listener, prober, able to make informed inferences and adaptable to changing and emerging situations.  According to Yin (200</w:t>
      </w:r>
      <w:r w:rsidR="00D76156" w:rsidRPr="005A5E33">
        <w:rPr>
          <w:rFonts w:cstheme="minorHAnsi"/>
          <w:sz w:val="24"/>
          <w:szCs w:val="24"/>
        </w:rPr>
        <w:t xml:space="preserve">9), </w:t>
      </w:r>
      <w:r w:rsidRPr="005A5E33">
        <w:rPr>
          <w:rFonts w:cstheme="minorHAnsi"/>
          <w:sz w:val="24"/>
          <w:szCs w:val="24"/>
        </w:rPr>
        <w:t xml:space="preserve">cited in Cohen et al. </w:t>
      </w:r>
      <w:r w:rsidR="00D76156" w:rsidRPr="005A5E33">
        <w:rPr>
          <w:rFonts w:cstheme="minorHAnsi"/>
          <w:sz w:val="24"/>
          <w:szCs w:val="24"/>
        </w:rPr>
        <w:t>(</w:t>
      </w:r>
      <w:r w:rsidRPr="005A5E33">
        <w:rPr>
          <w:rFonts w:cstheme="minorHAnsi"/>
          <w:sz w:val="24"/>
          <w:szCs w:val="24"/>
        </w:rPr>
        <w:t>2011: 289), ‘case studies usually require more than one tool for data collection and can blend numerical and qualitative data, and they are a prototypical instance of mixed methods research; they can explain, describe, illustrate and enlighten’.  Taking this advice, the instruments or methods I chose to gather data</w:t>
      </w:r>
      <w:r w:rsidR="00D76156" w:rsidRPr="005A5E33">
        <w:rPr>
          <w:rFonts w:cstheme="minorHAnsi"/>
          <w:sz w:val="24"/>
          <w:szCs w:val="24"/>
        </w:rPr>
        <w:t xml:space="preserve"> i</w:t>
      </w:r>
      <w:r w:rsidRPr="005A5E33">
        <w:rPr>
          <w:rFonts w:cstheme="minorHAnsi"/>
          <w:sz w:val="24"/>
          <w:szCs w:val="24"/>
        </w:rPr>
        <w:t xml:space="preserve">ncluded a questionnaire, a </w:t>
      </w:r>
      <w:r w:rsidR="00D76156" w:rsidRPr="005A5E33">
        <w:rPr>
          <w:rFonts w:cstheme="minorHAnsi"/>
          <w:sz w:val="24"/>
          <w:szCs w:val="24"/>
        </w:rPr>
        <w:t xml:space="preserve">semi-structured </w:t>
      </w:r>
      <w:r w:rsidRPr="005A5E33">
        <w:rPr>
          <w:rFonts w:cstheme="minorHAnsi"/>
          <w:sz w:val="24"/>
          <w:szCs w:val="24"/>
        </w:rPr>
        <w:t>group interview, learning walks, informal discussions of the various extra-curricular activities offered to children, observing assemblies, looking at classroom and whole-school wall displays and discussing the school’s ethos with staff.</w:t>
      </w:r>
    </w:p>
    <w:p w14:paraId="71D4245A" w14:textId="77777777" w:rsidR="00D76156" w:rsidRPr="005A5E33" w:rsidRDefault="00D76156" w:rsidP="008934FF">
      <w:pPr>
        <w:spacing w:line="276" w:lineRule="auto"/>
        <w:rPr>
          <w:rFonts w:cstheme="minorHAnsi"/>
          <w:sz w:val="24"/>
          <w:szCs w:val="24"/>
          <w:u w:val="single"/>
        </w:rPr>
      </w:pPr>
    </w:p>
    <w:p w14:paraId="14373423" w14:textId="7283929E" w:rsidR="008934FF" w:rsidRPr="005A5E33" w:rsidRDefault="00D76156" w:rsidP="008934FF">
      <w:pPr>
        <w:spacing w:line="276" w:lineRule="auto"/>
        <w:rPr>
          <w:rFonts w:cstheme="minorHAnsi"/>
          <w:sz w:val="24"/>
          <w:szCs w:val="24"/>
          <w:u w:val="single"/>
        </w:rPr>
      </w:pPr>
      <w:r w:rsidRPr="005A5E33">
        <w:rPr>
          <w:rFonts w:cstheme="minorHAnsi"/>
          <w:sz w:val="24"/>
          <w:szCs w:val="24"/>
          <w:u w:val="single"/>
        </w:rPr>
        <w:t>Questionnaire</w:t>
      </w:r>
    </w:p>
    <w:p w14:paraId="08DBF4FC" w14:textId="416E292E" w:rsidR="008934FF" w:rsidRPr="005A5E33" w:rsidRDefault="008934FF" w:rsidP="008934FF">
      <w:pPr>
        <w:spacing w:line="276" w:lineRule="auto"/>
        <w:rPr>
          <w:rFonts w:cstheme="minorHAnsi"/>
          <w:sz w:val="24"/>
          <w:szCs w:val="24"/>
        </w:rPr>
      </w:pPr>
      <w:r w:rsidRPr="005A5E33">
        <w:rPr>
          <w:rFonts w:cstheme="minorHAnsi"/>
          <w:sz w:val="24"/>
          <w:szCs w:val="24"/>
        </w:rPr>
        <w:t>I began with a questionnaire to gather initial data about staff perceptions and understanding of the four core purposes and how much they felt they were already contributing to instilling these values in the pupils within and outside of the classrooms.  These were sent to teaching and support staff within the school as well as the senior leaders, 1</w:t>
      </w:r>
      <w:r w:rsidR="00A3762E" w:rsidRPr="005A5E33">
        <w:rPr>
          <w:rFonts w:cstheme="minorHAnsi"/>
          <w:sz w:val="24"/>
          <w:szCs w:val="24"/>
        </w:rPr>
        <w:t>4</w:t>
      </w:r>
      <w:r w:rsidRPr="005A5E33">
        <w:rPr>
          <w:rFonts w:cstheme="minorHAnsi"/>
          <w:sz w:val="24"/>
          <w:szCs w:val="24"/>
        </w:rPr>
        <w:t xml:space="preserve"> staff in total.  </w:t>
      </w:r>
      <w:r w:rsidR="00A3762E" w:rsidRPr="005A5E33">
        <w:rPr>
          <w:rFonts w:cstheme="minorHAnsi"/>
          <w:sz w:val="24"/>
          <w:szCs w:val="24"/>
        </w:rPr>
        <w:t>It is sometimes necessary to take</w:t>
      </w:r>
      <w:r w:rsidRPr="005A5E33">
        <w:rPr>
          <w:rFonts w:cstheme="minorHAnsi"/>
          <w:sz w:val="24"/>
          <w:szCs w:val="24"/>
        </w:rPr>
        <w:t xml:space="preserve"> a sample of the population to ease data analysi</w:t>
      </w:r>
      <w:r w:rsidR="00A3762E" w:rsidRPr="005A5E33">
        <w:rPr>
          <w:rFonts w:cstheme="minorHAnsi"/>
          <w:sz w:val="24"/>
          <w:szCs w:val="24"/>
        </w:rPr>
        <w:t xml:space="preserve">s.  </w:t>
      </w:r>
      <w:r w:rsidRPr="005A5E33">
        <w:rPr>
          <w:rFonts w:cstheme="minorHAnsi"/>
          <w:sz w:val="24"/>
          <w:szCs w:val="24"/>
        </w:rPr>
        <w:t xml:space="preserve">Oppenheim (1992, cited in </w:t>
      </w:r>
      <w:proofErr w:type="spellStart"/>
      <w:r w:rsidRPr="005A5E33">
        <w:rPr>
          <w:rFonts w:cstheme="minorHAnsi"/>
          <w:sz w:val="24"/>
          <w:szCs w:val="24"/>
        </w:rPr>
        <w:t>Basit</w:t>
      </w:r>
      <w:proofErr w:type="spellEnd"/>
      <w:r w:rsidRPr="005A5E33">
        <w:rPr>
          <w:rFonts w:cstheme="minorHAnsi"/>
          <w:sz w:val="24"/>
          <w:szCs w:val="24"/>
        </w:rPr>
        <w:t xml:space="preserve">, 2010:49) defines the term sample </w:t>
      </w:r>
      <w:r w:rsidR="007F2124" w:rsidRPr="005A5E33">
        <w:rPr>
          <w:rFonts w:cstheme="minorHAnsi"/>
          <w:sz w:val="24"/>
          <w:szCs w:val="24"/>
        </w:rPr>
        <w:t>as</w:t>
      </w:r>
      <w:r w:rsidRPr="005A5E33">
        <w:rPr>
          <w:rFonts w:cstheme="minorHAnsi"/>
          <w:sz w:val="24"/>
          <w:szCs w:val="24"/>
        </w:rPr>
        <w:t xml:space="preserve"> indicat</w:t>
      </w:r>
      <w:r w:rsidR="007F2124" w:rsidRPr="005A5E33">
        <w:rPr>
          <w:rFonts w:cstheme="minorHAnsi"/>
          <w:sz w:val="24"/>
          <w:szCs w:val="24"/>
        </w:rPr>
        <w:t>ing</w:t>
      </w:r>
      <w:r w:rsidRPr="005A5E33">
        <w:rPr>
          <w:rFonts w:cstheme="minorHAnsi"/>
          <w:sz w:val="24"/>
          <w:szCs w:val="24"/>
        </w:rPr>
        <w:t xml:space="preserve"> </w:t>
      </w:r>
      <w:r w:rsidR="007F2124" w:rsidRPr="005A5E33">
        <w:rPr>
          <w:rFonts w:cstheme="minorHAnsi"/>
          <w:sz w:val="24"/>
          <w:szCs w:val="24"/>
        </w:rPr>
        <w:t>‘</w:t>
      </w:r>
      <w:r w:rsidRPr="005A5E33">
        <w:rPr>
          <w:rFonts w:cstheme="minorHAnsi"/>
          <w:sz w:val="24"/>
          <w:szCs w:val="24"/>
        </w:rPr>
        <w:t>a smaller group, which is usually, though not always, a representative of a populatio</w:t>
      </w:r>
      <w:r w:rsidRPr="005A5E33">
        <w:rPr>
          <w:rFonts w:cstheme="minorHAnsi"/>
          <w:color w:val="000000"/>
          <w:sz w:val="24"/>
          <w:szCs w:val="24"/>
        </w:rPr>
        <w:t xml:space="preserve">n’.  </w:t>
      </w:r>
      <w:r w:rsidR="007F2124" w:rsidRPr="005A5E33">
        <w:rPr>
          <w:rFonts w:cstheme="minorHAnsi"/>
          <w:sz w:val="24"/>
          <w:szCs w:val="24"/>
        </w:rPr>
        <w:t xml:space="preserve">Cohen et al. (2011) explain that researchers often need to obtain data from a subset of the total population, known as the sample, in such a way that the knowledge gained is representative of the total population under study and subsequently the researcher will need to consider if it is valid.  However, as stated in my methodology, I invited all teaching staff and support teachers to participate as it was a small school and I felt that </w:t>
      </w:r>
      <w:r w:rsidRPr="005A5E33">
        <w:rPr>
          <w:rFonts w:cstheme="minorHAnsi"/>
          <w:color w:val="000000"/>
          <w:sz w:val="24"/>
          <w:szCs w:val="24"/>
        </w:rPr>
        <w:t>I did not need to do sampl</w:t>
      </w:r>
      <w:r w:rsidR="007F2124" w:rsidRPr="005A5E33">
        <w:rPr>
          <w:rFonts w:cstheme="minorHAnsi"/>
          <w:color w:val="000000"/>
          <w:sz w:val="24"/>
          <w:szCs w:val="24"/>
        </w:rPr>
        <w:t>e,</w:t>
      </w:r>
      <w:r w:rsidRPr="005A5E33">
        <w:rPr>
          <w:rFonts w:cstheme="minorHAnsi"/>
          <w:color w:val="000000"/>
          <w:sz w:val="24"/>
          <w:szCs w:val="24"/>
        </w:rPr>
        <w:t xml:space="preserve"> even if all staff decided to participate the data would be manageable.</w:t>
      </w:r>
    </w:p>
    <w:p w14:paraId="796FB600" w14:textId="2716191B" w:rsidR="00985FDA" w:rsidRPr="005A5E33" w:rsidRDefault="008934FF" w:rsidP="008934FF">
      <w:pPr>
        <w:spacing w:line="276" w:lineRule="auto"/>
        <w:rPr>
          <w:rFonts w:cstheme="minorHAnsi"/>
          <w:sz w:val="24"/>
          <w:szCs w:val="24"/>
        </w:rPr>
      </w:pPr>
      <w:proofErr w:type="spellStart"/>
      <w:r w:rsidRPr="005A5E33">
        <w:rPr>
          <w:rFonts w:cstheme="minorHAnsi"/>
          <w:sz w:val="24"/>
          <w:szCs w:val="24"/>
        </w:rPr>
        <w:t>Basit</w:t>
      </w:r>
      <w:proofErr w:type="spellEnd"/>
      <w:r w:rsidRPr="005A5E33">
        <w:rPr>
          <w:rFonts w:cstheme="minorHAnsi"/>
          <w:sz w:val="24"/>
          <w:szCs w:val="24"/>
        </w:rPr>
        <w:t xml:space="preserve"> (2010: 25) stated that </w:t>
      </w:r>
      <w:r w:rsidR="004D6D00" w:rsidRPr="005A5E33">
        <w:rPr>
          <w:rFonts w:cstheme="minorHAnsi"/>
          <w:sz w:val="24"/>
          <w:szCs w:val="24"/>
        </w:rPr>
        <w:t>questionnaire</w:t>
      </w:r>
      <w:r w:rsidRPr="005A5E33">
        <w:rPr>
          <w:rFonts w:cstheme="minorHAnsi"/>
          <w:sz w:val="24"/>
          <w:szCs w:val="24"/>
        </w:rPr>
        <w:t xml:space="preserve"> is the most widely used method of research in educational contexts, primarily in a positivist paradigm as they can gather data from large numbers of respondents and provide a great deal of information in a relatively short time.  This approach is useful for gathering data pertaining to facts, attitudes, behaviour and so on, but, she argues, these data are largely superficial as surveys are not designed to look at issues in depth.  She reminds us too that surveys can also gather qualitative data particularly for an individual researcher carrying out a small-scale study, who also wants to gather qualitative data. </w:t>
      </w:r>
      <w:r w:rsidR="004D6D00" w:rsidRPr="005A5E33">
        <w:rPr>
          <w:rFonts w:cstheme="minorHAnsi"/>
          <w:sz w:val="24"/>
          <w:szCs w:val="24"/>
        </w:rPr>
        <w:t xml:space="preserve">I </w:t>
      </w:r>
      <w:r w:rsidR="00A3762E" w:rsidRPr="005A5E33">
        <w:rPr>
          <w:rFonts w:cstheme="minorHAnsi"/>
          <w:color w:val="000000" w:themeColor="text1"/>
          <w:sz w:val="24"/>
          <w:szCs w:val="24"/>
        </w:rPr>
        <w:t>felt that this would be beneficial</w:t>
      </w:r>
      <w:r w:rsidRPr="005A5E33">
        <w:rPr>
          <w:rFonts w:cstheme="minorHAnsi"/>
          <w:color w:val="000000" w:themeColor="text1"/>
          <w:sz w:val="24"/>
          <w:szCs w:val="24"/>
        </w:rPr>
        <w:t xml:space="preserve"> for my case study</w:t>
      </w:r>
      <w:r w:rsidR="00A3762E" w:rsidRPr="005A5E33">
        <w:rPr>
          <w:rFonts w:cstheme="minorHAnsi"/>
          <w:color w:val="000000" w:themeColor="text1"/>
          <w:sz w:val="24"/>
          <w:szCs w:val="24"/>
        </w:rPr>
        <w:t xml:space="preserve"> as it would help me gather data to describe what is going on currently in the school with regards to the four purposes</w:t>
      </w:r>
      <w:r w:rsidRPr="005A5E33">
        <w:rPr>
          <w:rFonts w:cstheme="minorHAnsi"/>
          <w:color w:val="000000" w:themeColor="text1"/>
          <w:sz w:val="24"/>
          <w:szCs w:val="24"/>
        </w:rPr>
        <w:t xml:space="preserve">.  </w:t>
      </w:r>
      <w:r w:rsidRPr="005A5E33">
        <w:rPr>
          <w:rFonts w:cstheme="minorHAnsi"/>
          <w:sz w:val="24"/>
          <w:szCs w:val="24"/>
        </w:rPr>
        <w:t>However, she warns us that this might result in a low-level response rate as respondents do not like writing detailed answers to questions and may not return the questionnaire or send it back in a partially completed form.  This indeed turned out to be the case for me.</w:t>
      </w:r>
    </w:p>
    <w:p w14:paraId="25418303" w14:textId="2B5CCE72" w:rsidR="008934FF" w:rsidRPr="005A5E33" w:rsidRDefault="008934FF" w:rsidP="008934FF">
      <w:pPr>
        <w:spacing w:line="276" w:lineRule="auto"/>
        <w:rPr>
          <w:rFonts w:cstheme="minorHAnsi"/>
          <w:sz w:val="24"/>
          <w:szCs w:val="24"/>
        </w:rPr>
      </w:pPr>
      <w:proofErr w:type="spellStart"/>
      <w:r w:rsidRPr="005A5E33">
        <w:rPr>
          <w:rFonts w:cstheme="minorHAnsi"/>
          <w:sz w:val="24"/>
          <w:szCs w:val="24"/>
        </w:rPr>
        <w:t>Basit</w:t>
      </w:r>
      <w:proofErr w:type="spellEnd"/>
      <w:r w:rsidRPr="005A5E33">
        <w:rPr>
          <w:rFonts w:cstheme="minorHAnsi"/>
          <w:sz w:val="24"/>
          <w:szCs w:val="24"/>
        </w:rPr>
        <w:t xml:space="preserve"> (2010)</w:t>
      </w:r>
      <w:r w:rsidR="004D6D00" w:rsidRPr="005A5E33">
        <w:rPr>
          <w:rFonts w:cstheme="minorHAnsi"/>
          <w:sz w:val="24"/>
          <w:szCs w:val="24"/>
        </w:rPr>
        <w:t xml:space="preserve"> a</w:t>
      </w:r>
      <w:r w:rsidRPr="005A5E33">
        <w:rPr>
          <w:rFonts w:cstheme="minorHAnsi"/>
          <w:sz w:val="24"/>
          <w:szCs w:val="24"/>
        </w:rPr>
        <w:t>dvises us that questionnaire</w:t>
      </w:r>
      <w:r w:rsidR="004D6D00" w:rsidRPr="005A5E33">
        <w:rPr>
          <w:rFonts w:cstheme="minorHAnsi"/>
          <w:sz w:val="24"/>
          <w:szCs w:val="24"/>
        </w:rPr>
        <w:t xml:space="preserve">s </w:t>
      </w:r>
      <w:r w:rsidRPr="005A5E33">
        <w:rPr>
          <w:rFonts w:cstheme="minorHAnsi"/>
          <w:sz w:val="24"/>
          <w:szCs w:val="24"/>
        </w:rPr>
        <w:t xml:space="preserve">need to be carefully formulated and administered, keeping in mind at all times how we are going to analyse the data.  A poorly devised questionnaire can make the task of data analysis extremely difficult and time-consuming.  She forewarns us that designing a questionnaire will need several attempts and that once you have a reasonable draft, you need to pilot it to ensure it is fit for purpose.  You then revise it then administer.  Cohen et al. (2011: 399) </w:t>
      </w:r>
      <w:r w:rsidR="00A3762E" w:rsidRPr="005A5E33">
        <w:rPr>
          <w:rFonts w:cstheme="minorHAnsi"/>
          <w:sz w:val="24"/>
          <w:szCs w:val="24"/>
        </w:rPr>
        <w:t xml:space="preserve">also </w:t>
      </w:r>
      <w:r w:rsidRPr="005A5E33">
        <w:rPr>
          <w:rFonts w:cstheme="minorHAnsi"/>
          <w:sz w:val="24"/>
          <w:szCs w:val="24"/>
        </w:rPr>
        <w:t xml:space="preserve">discuss the importance of the appearance of the questionnaire.  It must look easy, attractive and interesting rather than complicated, unclear, forbidding and boring.  </w:t>
      </w:r>
      <w:proofErr w:type="spellStart"/>
      <w:r w:rsidRPr="005A5E33">
        <w:rPr>
          <w:rFonts w:cstheme="minorHAnsi"/>
          <w:sz w:val="24"/>
          <w:szCs w:val="24"/>
        </w:rPr>
        <w:t>Basit</w:t>
      </w:r>
      <w:proofErr w:type="spellEnd"/>
      <w:r w:rsidRPr="005A5E33">
        <w:rPr>
          <w:rFonts w:cstheme="minorHAnsi"/>
          <w:sz w:val="24"/>
          <w:szCs w:val="24"/>
        </w:rPr>
        <w:t xml:space="preserve"> (2010) adds that it should not be cluttered but have clear gaps and margins and be of a reasonable length</w:t>
      </w:r>
      <w:r w:rsidR="00A3762E" w:rsidRPr="005A5E33">
        <w:rPr>
          <w:rFonts w:cstheme="minorHAnsi"/>
          <w:sz w:val="24"/>
          <w:szCs w:val="24"/>
        </w:rPr>
        <w:t xml:space="preserve"> and advises that t</w:t>
      </w:r>
      <w:r w:rsidRPr="005A5E33">
        <w:rPr>
          <w:rFonts w:cstheme="minorHAnsi"/>
          <w:sz w:val="24"/>
          <w:szCs w:val="24"/>
        </w:rPr>
        <w:t>he content</w:t>
      </w:r>
      <w:r w:rsidR="00A3762E" w:rsidRPr="005A5E33">
        <w:rPr>
          <w:rFonts w:cstheme="minorHAnsi"/>
          <w:sz w:val="24"/>
          <w:szCs w:val="24"/>
        </w:rPr>
        <w:t xml:space="preserve"> must</w:t>
      </w:r>
      <w:r w:rsidRPr="005A5E33">
        <w:rPr>
          <w:rFonts w:cstheme="minorHAnsi"/>
          <w:sz w:val="24"/>
          <w:szCs w:val="24"/>
        </w:rPr>
        <w:t xml:space="preserve"> be linked to the research topic, its aims and objectives and the research questions or hypotheses, and also be informed by the review of literature</w:t>
      </w:r>
      <w:r w:rsidR="00A3762E" w:rsidRPr="005A5E33">
        <w:rPr>
          <w:rFonts w:cstheme="minorHAnsi"/>
          <w:sz w:val="24"/>
          <w:szCs w:val="24"/>
        </w:rPr>
        <w:t xml:space="preserve">. </w:t>
      </w:r>
    </w:p>
    <w:p w14:paraId="3F12E592" w14:textId="2D3D8107" w:rsidR="008934FF" w:rsidRPr="005A5E33" w:rsidRDefault="008934FF" w:rsidP="008934FF">
      <w:pPr>
        <w:spacing w:line="276" w:lineRule="auto"/>
        <w:rPr>
          <w:rFonts w:cstheme="minorHAnsi"/>
          <w:sz w:val="24"/>
          <w:szCs w:val="24"/>
        </w:rPr>
      </w:pPr>
      <w:r w:rsidRPr="005A5E33">
        <w:rPr>
          <w:rFonts w:cstheme="minorHAnsi"/>
          <w:sz w:val="24"/>
          <w:szCs w:val="24"/>
        </w:rPr>
        <w:t>Cohen et al. (2011: 380) advise that the researcher needs to ensure that the questionnaire: (a) is clear on its purpose; (b) is clear on what needs to be included or covered in order to meet its purpose; (c) is exhaustive in its coverage of the elements of inclusion; (d) asks the most appropriate kinds of questions; (e) elicits the most appropriate kinds of data to answer the research purposes and sub-questions; (f) asks for empirical data.  According to Davidson (1970, cited in Cohen et al., 2011: 397), an ideal questionnaire possesses the same properties as a good law, being clear, unambiguous and practicable, reducing potential errors in participants and data analysis, being motivating for participants and ensuring as far as possible that respondents are telling the truth, adding that the golden rule is to keep questions as short and as simple as possible.</w:t>
      </w:r>
    </w:p>
    <w:p w14:paraId="7FB60C17" w14:textId="484D56A2" w:rsidR="008934FF" w:rsidRPr="005A5E33" w:rsidRDefault="008934FF" w:rsidP="008934FF">
      <w:pPr>
        <w:spacing w:line="276" w:lineRule="auto"/>
        <w:rPr>
          <w:rFonts w:cstheme="minorHAnsi"/>
          <w:sz w:val="24"/>
          <w:szCs w:val="24"/>
        </w:rPr>
      </w:pPr>
      <w:proofErr w:type="spellStart"/>
      <w:r w:rsidRPr="005A5E33">
        <w:rPr>
          <w:rFonts w:cstheme="minorHAnsi"/>
          <w:sz w:val="24"/>
          <w:szCs w:val="24"/>
        </w:rPr>
        <w:t>Basit</w:t>
      </w:r>
      <w:proofErr w:type="spellEnd"/>
      <w:r w:rsidRPr="005A5E33">
        <w:rPr>
          <w:rFonts w:cstheme="minorHAnsi"/>
          <w:sz w:val="24"/>
          <w:szCs w:val="24"/>
        </w:rPr>
        <w:t xml:space="preserve"> (2010) insists that questions asked in questionnaires and statements in observation checklists must have a clear linkage with our research questions.  I did several drafts of my questions, continuously considering the purpose of my study and the research questions.  Cohen et al. (2011: 383 onwards) describe the various types of question forms: dichotomous, multiple choice, rank ordering, rating scales, constant sum questions, open-ended questions, matrix questions and contingency question</w:t>
      </w:r>
      <w:r w:rsidRPr="005A5E33">
        <w:rPr>
          <w:rFonts w:cstheme="minorHAnsi"/>
          <w:color w:val="000000"/>
          <w:sz w:val="24"/>
          <w:szCs w:val="24"/>
        </w:rPr>
        <w:t xml:space="preserve">s.  I primarily used rank order, open-ended and even dichotomous but then asked respondents to elaborate by explaining their answers.  </w:t>
      </w:r>
      <w:proofErr w:type="spellStart"/>
      <w:r w:rsidRPr="005A5E33">
        <w:rPr>
          <w:rFonts w:cstheme="minorHAnsi"/>
          <w:sz w:val="24"/>
          <w:szCs w:val="24"/>
        </w:rPr>
        <w:t>Basit</w:t>
      </w:r>
      <w:proofErr w:type="spellEnd"/>
      <w:r w:rsidRPr="005A5E33">
        <w:rPr>
          <w:rFonts w:cstheme="minorHAnsi"/>
          <w:sz w:val="24"/>
          <w:szCs w:val="24"/>
        </w:rPr>
        <w:t xml:space="preserve"> (2010) recommends that questions are not ‘ambiguous, complex, leading, insensitive, threatening or offensive’.  She also urges us to avoid sophisticated terminology unless we are absolutely sure that </w:t>
      </w:r>
      <w:r w:rsidR="00A3762E" w:rsidRPr="005A5E33">
        <w:rPr>
          <w:rFonts w:cstheme="minorHAnsi"/>
          <w:sz w:val="24"/>
          <w:szCs w:val="24"/>
        </w:rPr>
        <w:t>participants wi</w:t>
      </w:r>
      <w:r w:rsidRPr="005A5E33">
        <w:rPr>
          <w:rFonts w:cstheme="minorHAnsi"/>
          <w:sz w:val="24"/>
          <w:szCs w:val="24"/>
        </w:rPr>
        <w:t xml:space="preserve">ll be familiar with the jargon. </w:t>
      </w:r>
      <w:r w:rsidR="00596F0C" w:rsidRPr="005A5E33">
        <w:rPr>
          <w:rFonts w:cstheme="minorHAnsi"/>
          <w:sz w:val="24"/>
          <w:szCs w:val="24"/>
        </w:rPr>
        <w:t xml:space="preserve">Cohen et al. (2011: 397) adds that ‘the golden rule is to keep questions as short and as simple as possible.’ </w:t>
      </w:r>
      <w:r w:rsidRPr="005A5E33">
        <w:rPr>
          <w:rFonts w:cstheme="minorHAnsi"/>
          <w:sz w:val="24"/>
          <w:szCs w:val="24"/>
        </w:rPr>
        <w:t xml:space="preserve"> </w:t>
      </w:r>
      <w:proofErr w:type="spellStart"/>
      <w:r w:rsidRPr="005A5E33">
        <w:rPr>
          <w:rFonts w:cstheme="minorHAnsi"/>
          <w:sz w:val="24"/>
          <w:szCs w:val="24"/>
        </w:rPr>
        <w:t>Basit</w:t>
      </w:r>
      <w:proofErr w:type="spellEnd"/>
      <w:r w:rsidRPr="005A5E33">
        <w:rPr>
          <w:rFonts w:cstheme="minorHAnsi"/>
          <w:sz w:val="24"/>
          <w:szCs w:val="24"/>
        </w:rPr>
        <w:t xml:space="preserve"> (2010) states that closed questions yield responses which can be easily converted into numerical values for analysis whereas open-ended questions allow participants to write in their own words, explain and justify their responses but can generate irrelevant and superfluous data and have a poor response rate</w:t>
      </w:r>
      <w:r w:rsidR="00596F0C" w:rsidRPr="005A5E33">
        <w:rPr>
          <w:rFonts w:cstheme="minorHAnsi"/>
          <w:sz w:val="24"/>
          <w:szCs w:val="24"/>
        </w:rPr>
        <w:t xml:space="preserve"> and </w:t>
      </w:r>
      <w:r w:rsidRPr="005A5E33">
        <w:rPr>
          <w:rFonts w:cstheme="minorHAnsi"/>
          <w:sz w:val="24"/>
          <w:szCs w:val="24"/>
        </w:rPr>
        <w:t xml:space="preserve">says that the sequence in which questions are asked also needs to be given careful thought, it should be designed to maximize the chances of completion, to attract not intimidate respondents.  </w:t>
      </w:r>
      <w:r w:rsidRPr="00834381">
        <w:rPr>
          <w:rFonts w:cstheme="minorHAnsi"/>
          <w:sz w:val="24"/>
          <w:szCs w:val="24"/>
          <w:lang w:val="fr-FR"/>
        </w:rPr>
        <w:t>I chose a semi-</w:t>
      </w:r>
      <w:proofErr w:type="spellStart"/>
      <w:r w:rsidRPr="00834381">
        <w:rPr>
          <w:rFonts w:cstheme="minorHAnsi"/>
          <w:sz w:val="24"/>
          <w:szCs w:val="24"/>
          <w:lang w:val="fr-FR"/>
        </w:rPr>
        <w:t>structured</w:t>
      </w:r>
      <w:proofErr w:type="spellEnd"/>
      <w:r w:rsidRPr="00834381">
        <w:rPr>
          <w:rFonts w:cstheme="minorHAnsi"/>
          <w:sz w:val="24"/>
          <w:szCs w:val="24"/>
          <w:lang w:val="fr-FR"/>
        </w:rPr>
        <w:t xml:space="preserve"> questionnaire </w:t>
      </w:r>
      <w:proofErr w:type="spellStart"/>
      <w:r w:rsidRPr="00834381">
        <w:rPr>
          <w:rFonts w:cstheme="minorHAnsi"/>
          <w:sz w:val="24"/>
          <w:szCs w:val="24"/>
          <w:lang w:val="fr-FR"/>
        </w:rPr>
        <w:t>which</w:t>
      </w:r>
      <w:proofErr w:type="spellEnd"/>
      <w:r w:rsidRPr="00834381">
        <w:rPr>
          <w:rFonts w:cstheme="minorHAnsi"/>
          <w:sz w:val="24"/>
          <w:szCs w:val="24"/>
          <w:lang w:val="fr-FR"/>
        </w:rPr>
        <w:t xml:space="preserve"> Cohen et al. </w:t>
      </w:r>
      <w:r w:rsidRPr="005A5E33">
        <w:rPr>
          <w:rFonts w:cstheme="minorHAnsi"/>
          <w:sz w:val="24"/>
          <w:szCs w:val="24"/>
        </w:rPr>
        <w:t>(2011: 382) say has ‘a clear structure, sequence and focus, but the format is open-ended, enabling respondents to reply in their own terms.  It sets the agenda but does not presuppose the nature of the response.’</w:t>
      </w:r>
    </w:p>
    <w:p w14:paraId="0279CE33" w14:textId="4638D618" w:rsidR="008934FF" w:rsidRPr="005A5E33" w:rsidRDefault="008934FF" w:rsidP="008934FF">
      <w:pPr>
        <w:spacing w:line="276" w:lineRule="auto"/>
        <w:rPr>
          <w:rFonts w:cstheme="minorHAnsi"/>
          <w:sz w:val="24"/>
          <w:szCs w:val="24"/>
        </w:rPr>
      </w:pPr>
      <w:proofErr w:type="spellStart"/>
      <w:r w:rsidRPr="005A5E33">
        <w:rPr>
          <w:rFonts w:cstheme="minorHAnsi"/>
          <w:sz w:val="24"/>
          <w:szCs w:val="24"/>
        </w:rPr>
        <w:t>Basit</w:t>
      </w:r>
      <w:proofErr w:type="spellEnd"/>
      <w:r w:rsidRPr="005A5E33">
        <w:rPr>
          <w:rFonts w:cstheme="minorHAnsi"/>
          <w:sz w:val="24"/>
          <w:szCs w:val="24"/>
        </w:rPr>
        <w:t xml:space="preserve"> (2010) recommends a covering letter about anonymity and confidentiality, where you introduce yourself, the course and institution, the working title, purpose, methods of data collection and a statement thanking them for their time.  Cohen et al. (2011: 400) add that the purpose of the covering letter is to indicate the aim of the research, to convey to respondents its importance, to assure them of confidentiality and to encourage their replies.  I took this advice (See Appendix 1).  </w:t>
      </w:r>
      <w:proofErr w:type="spellStart"/>
      <w:r w:rsidRPr="005A5E33">
        <w:rPr>
          <w:rFonts w:cstheme="minorHAnsi"/>
          <w:sz w:val="24"/>
          <w:szCs w:val="24"/>
        </w:rPr>
        <w:t>Basit</w:t>
      </w:r>
      <w:proofErr w:type="spellEnd"/>
      <w:r w:rsidRPr="005A5E33">
        <w:rPr>
          <w:rFonts w:cstheme="minorHAnsi"/>
          <w:sz w:val="24"/>
          <w:szCs w:val="24"/>
        </w:rPr>
        <w:t xml:space="preserve"> (2010) also suggests that respondents are given clear instructions about completing the questionnaire and be advised how to answer each particular question and that we emphasise how important their views are.  I did this during the staff meeting when I gave out the letter and questionnaire.  I also took </w:t>
      </w:r>
      <w:proofErr w:type="spellStart"/>
      <w:r w:rsidRPr="005A5E33">
        <w:rPr>
          <w:rFonts w:cstheme="minorHAnsi"/>
          <w:sz w:val="24"/>
          <w:szCs w:val="24"/>
        </w:rPr>
        <w:t>Basit’s</w:t>
      </w:r>
      <w:proofErr w:type="spellEnd"/>
      <w:r w:rsidRPr="005A5E33">
        <w:rPr>
          <w:rFonts w:cstheme="minorHAnsi"/>
          <w:sz w:val="24"/>
          <w:szCs w:val="24"/>
        </w:rPr>
        <w:t xml:space="preserve"> (2010) advice to give the research a clear purpose </w:t>
      </w:r>
      <w:r w:rsidR="00596F0C" w:rsidRPr="005A5E33">
        <w:rPr>
          <w:rFonts w:cstheme="minorHAnsi"/>
          <w:sz w:val="24"/>
          <w:szCs w:val="24"/>
        </w:rPr>
        <w:t xml:space="preserve">which was </w:t>
      </w:r>
      <w:r w:rsidRPr="005A5E33">
        <w:rPr>
          <w:rFonts w:cstheme="minorHAnsi"/>
          <w:sz w:val="24"/>
          <w:szCs w:val="24"/>
        </w:rPr>
        <w:t>to support the school with its implementation of the new curriculum.</w:t>
      </w:r>
    </w:p>
    <w:p w14:paraId="3BAEABA2" w14:textId="1B45F24D" w:rsidR="008934FF" w:rsidRPr="005A5E33" w:rsidRDefault="008934FF" w:rsidP="008934FF">
      <w:pPr>
        <w:spacing w:line="276" w:lineRule="auto"/>
        <w:rPr>
          <w:rFonts w:cstheme="minorHAnsi"/>
          <w:sz w:val="24"/>
          <w:szCs w:val="24"/>
        </w:rPr>
      </w:pPr>
      <w:r w:rsidRPr="005A5E33">
        <w:rPr>
          <w:rFonts w:cstheme="minorHAnsi"/>
          <w:sz w:val="24"/>
          <w:szCs w:val="24"/>
        </w:rPr>
        <w:t xml:space="preserve">Cohen et al. (2011) state that it is imperative to carry out a pilot </w:t>
      </w:r>
      <w:r w:rsidR="00596F0C" w:rsidRPr="005A5E33">
        <w:rPr>
          <w:rFonts w:cstheme="minorHAnsi"/>
          <w:sz w:val="24"/>
          <w:szCs w:val="24"/>
        </w:rPr>
        <w:t xml:space="preserve">as </w:t>
      </w:r>
      <w:r w:rsidRPr="005A5E33">
        <w:rPr>
          <w:rFonts w:cstheme="minorHAnsi"/>
          <w:sz w:val="24"/>
          <w:szCs w:val="24"/>
        </w:rPr>
        <w:t xml:space="preserve">a prelude to the main study and likewise </w:t>
      </w:r>
      <w:proofErr w:type="spellStart"/>
      <w:r w:rsidRPr="005A5E33">
        <w:rPr>
          <w:rFonts w:cstheme="minorHAnsi"/>
          <w:sz w:val="24"/>
          <w:szCs w:val="24"/>
        </w:rPr>
        <w:t>Basit</w:t>
      </w:r>
      <w:proofErr w:type="spellEnd"/>
      <w:r w:rsidRPr="005A5E33">
        <w:rPr>
          <w:rFonts w:cstheme="minorHAnsi"/>
          <w:sz w:val="24"/>
          <w:szCs w:val="24"/>
        </w:rPr>
        <w:t xml:space="preserve"> (2010) states that a pilot study helps us to design a realistic and logical project within our timeframe.  A pilot has several functions, principally to increase the reliability, validity and practicability of the questionnaire (Oppenheim, 1992; Morrison, 1993; Wilson and McLean, 1994, cited in Cohen et al., 2011: 402).  The sample for the pilot should be representative of the sample of the main study and the approach, methodology and methods used ought to be reflected in the actual study.  This allows the researcher to verify the reliability of the research; test the research instruments; obtain feedback on how the research instruments could be improved; determine the time required to complete the data collection and data analysis; and predict research problems (Oppenheim, 1992; </w:t>
      </w:r>
      <w:proofErr w:type="spellStart"/>
      <w:r w:rsidRPr="005A5E33">
        <w:rPr>
          <w:rFonts w:cstheme="minorHAnsi"/>
          <w:sz w:val="24"/>
          <w:szCs w:val="24"/>
        </w:rPr>
        <w:t>Wragg</w:t>
      </w:r>
      <w:proofErr w:type="spellEnd"/>
      <w:r w:rsidRPr="005A5E33">
        <w:rPr>
          <w:rFonts w:cstheme="minorHAnsi"/>
          <w:sz w:val="24"/>
          <w:szCs w:val="24"/>
        </w:rPr>
        <w:t xml:space="preserve">, 1999; Marshall &amp; </w:t>
      </w:r>
      <w:proofErr w:type="spellStart"/>
      <w:r w:rsidRPr="005A5E33">
        <w:rPr>
          <w:rFonts w:cstheme="minorHAnsi"/>
          <w:sz w:val="24"/>
          <w:szCs w:val="24"/>
        </w:rPr>
        <w:t>Rossman</w:t>
      </w:r>
      <w:proofErr w:type="spellEnd"/>
      <w:r w:rsidRPr="005A5E33">
        <w:rPr>
          <w:rFonts w:cstheme="minorHAnsi"/>
          <w:sz w:val="24"/>
          <w:szCs w:val="24"/>
        </w:rPr>
        <w:t>, 2006, cited in Cohen et al., 2011)</w:t>
      </w:r>
      <w:r w:rsidR="00C549AE" w:rsidRPr="005A5E33">
        <w:rPr>
          <w:rFonts w:cstheme="minorHAnsi"/>
          <w:sz w:val="24"/>
          <w:szCs w:val="24"/>
        </w:rPr>
        <w:t xml:space="preserve">.  I asked four colleagues in one of the other Catholic primary schools that I was working with if they would be prepared to complete a pilot questionnaire and they were all happy to do so.  This meant that they were representative of my actual participants.  They were all able to complete the questionnaires and apart from a couple of minor changes of wording, the questionnaire received positive feedback.  I then administered the amended questionnaires (see Appendix 2) to the staff in the case study school, </w:t>
      </w:r>
      <w:r w:rsidR="00C549AE" w:rsidRPr="005A5E33">
        <w:rPr>
          <w:rFonts w:cstheme="minorHAnsi"/>
          <w:color w:val="000000" w:themeColor="text1"/>
          <w:sz w:val="24"/>
          <w:szCs w:val="24"/>
        </w:rPr>
        <w:t>following all ethical guidelines (which will be explained later),</w:t>
      </w:r>
      <w:r w:rsidR="00C549AE" w:rsidRPr="005A5E33">
        <w:rPr>
          <w:rFonts w:cstheme="minorHAnsi"/>
          <w:sz w:val="24"/>
          <w:szCs w:val="24"/>
        </w:rPr>
        <w:t xml:space="preserve"> and asked for their response within a two-week deadline.  </w:t>
      </w:r>
      <w:r w:rsidRPr="005A5E33">
        <w:rPr>
          <w:rFonts w:cstheme="minorHAnsi"/>
          <w:sz w:val="24"/>
          <w:szCs w:val="24"/>
        </w:rPr>
        <w:t>For the pilot questionnair</w:t>
      </w:r>
      <w:r w:rsidR="00C549AE" w:rsidRPr="005A5E33">
        <w:rPr>
          <w:rFonts w:cstheme="minorHAnsi"/>
          <w:sz w:val="24"/>
          <w:szCs w:val="24"/>
        </w:rPr>
        <w:t xml:space="preserve">es, </w:t>
      </w:r>
      <w:r w:rsidRPr="005A5E33">
        <w:rPr>
          <w:rFonts w:cstheme="minorHAnsi"/>
          <w:sz w:val="24"/>
          <w:szCs w:val="24"/>
        </w:rPr>
        <w:t>I used ‘self-administered questionnaires in the presence of the researcher’ (Cohen et al., 2011: 404) as this enabled me to address any queries and it was more rapid</w:t>
      </w:r>
      <w:r w:rsidR="00C549AE" w:rsidRPr="005A5E33">
        <w:rPr>
          <w:rFonts w:cstheme="minorHAnsi"/>
          <w:sz w:val="24"/>
          <w:szCs w:val="24"/>
        </w:rPr>
        <w:t xml:space="preserve">.  </w:t>
      </w:r>
      <w:r w:rsidRPr="005A5E33">
        <w:rPr>
          <w:rFonts w:cstheme="minorHAnsi"/>
          <w:sz w:val="24"/>
          <w:szCs w:val="24"/>
        </w:rPr>
        <w:t xml:space="preserve">However, for the actual questionnaires, I decided not to be present as I wanted responses to be more private and anonymous, to allow participants to devote as much time as they wished to its completion and to avoid potential threats or pressure to participate.  The downside of this of course is that I was not there to address any queries which could lead to unanswered questions or inaccurate responses.  </w:t>
      </w:r>
    </w:p>
    <w:p w14:paraId="0E6FCF15" w14:textId="77777777" w:rsidR="00C549AE" w:rsidRPr="005A5E33" w:rsidRDefault="00C549AE" w:rsidP="008934FF">
      <w:pPr>
        <w:spacing w:line="276" w:lineRule="auto"/>
        <w:rPr>
          <w:rFonts w:cstheme="minorHAnsi"/>
          <w:sz w:val="24"/>
          <w:szCs w:val="24"/>
        </w:rPr>
      </w:pPr>
    </w:p>
    <w:p w14:paraId="7937C53F" w14:textId="212E1C5E" w:rsidR="00C549AE" w:rsidRPr="005A5E33" w:rsidRDefault="00C549AE" w:rsidP="008934FF">
      <w:pPr>
        <w:spacing w:line="276" w:lineRule="auto"/>
        <w:rPr>
          <w:rFonts w:cstheme="minorHAnsi"/>
          <w:sz w:val="24"/>
          <w:szCs w:val="24"/>
          <w:u w:val="single"/>
        </w:rPr>
      </w:pPr>
      <w:r w:rsidRPr="005A5E33">
        <w:rPr>
          <w:rFonts w:cstheme="minorHAnsi"/>
          <w:sz w:val="24"/>
          <w:szCs w:val="24"/>
          <w:u w:val="single"/>
        </w:rPr>
        <w:t>Semi-structured Group Interview</w:t>
      </w:r>
    </w:p>
    <w:p w14:paraId="5CE75C14" w14:textId="7D027CC1" w:rsidR="008934FF" w:rsidRPr="005A5E33" w:rsidRDefault="008934FF" w:rsidP="008934FF">
      <w:pPr>
        <w:spacing w:line="276" w:lineRule="auto"/>
        <w:rPr>
          <w:rFonts w:cstheme="minorHAnsi"/>
          <w:sz w:val="24"/>
          <w:szCs w:val="24"/>
        </w:rPr>
      </w:pPr>
      <w:r w:rsidRPr="005A5E33">
        <w:rPr>
          <w:rFonts w:cstheme="minorHAnsi"/>
          <w:sz w:val="24"/>
          <w:szCs w:val="24"/>
        </w:rPr>
        <w:t>Furthermore,</w:t>
      </w:r>
      <w:r w:rsidR="00C549AE" w:rsidRPr="005A5E33">
        <w:rPr>
          <w:rFonts w:cstheme="minorHAnsi"/>
          <w:sz w:val="24"/>
          <w:szCs w:val="24"/>
        </w:rPr>
        <w:t xml:space="preserve"> to</w:t>
      </w:r>
      <w:r w:rsidRPr="005A5E33">
        <w:rPr>
          <w:rFonts w:cstheme="minorHAnsi"/>
          <w:sz w:val="24"/>
          <w:szCs w:val="24"/>
        </w:rPr>
        <w:t xml:space="preserve"> gather more in-depth data, </w:t>
      </w:r>
      <w:r w:rsidR="00C549AE" w:rsidRPr="005A5E33">
        <w:rPr>
          <w:rFonts w:cstheme="minorHAnsi"/>
          <w:sz w:val="24"/>
          <w:szCs w:val="24"/>
        </w:rPr>
        <w:t>my second data-collection method was</w:t>
      </w:r>
      <w:r w:rsidRPr="005A5E33">
        <w:rPr>
          <w:rFonts w:cstheme="minorHAnsi"/>
          <w:sz w:val="24"/>
          <w:szCs w:val="24"/>
        </w:rPr>
        <w:t xml:space="preserve"> a group interview for staff to verbalise their feelings regarding the four core purposes and how they felt they were being developed within the school.  I provided some stimulus statements and questions (see Appendix 3) but would encourage participants to speak freely as long as it related to the aims and objectives of this case study.  Again, I followed all ethical procedures by gaining consent</w:t>
      </w:r>
      <w:r w:rsidR="004D0141" w:rsidRPr="005A5E33">
        <w:rPr>
          <w:rFonts w:cstheme="minorHAnsi"/>
          <w:sz w:val="24"/>
          <w:szCs w:val="24"/>
        </w:rPr>
        <w:t xml:space="preserve"> a</w:t>
      </w:r>
      <w:r w:rsidRPr="005A5E33">
        <w:rPr>
          <w:rFonts w:cstheme="minorHAnsi"/>
          <w:sz w:val="24"/>
          <w:szCs w:val="24"/>
        </w:rPr>
        <w:t>nd informing participants that they could withdraw their input at any time with no reason and no repercussions.  I labelled participants IA, IB and so on so that they remained anonymous</w:t>
      </w:r>
      <w:r w:rsidR="00C549AE" w:rsidRPr="005A5E33">
        <w:rPr>
          <w:rFonts w:cstheme="minorHAnsi"/>
          <w:sz w:val="24"/>
          <w:szCs w:val="24"/>
        </w:rPr>
        <w:t>.</w:t>
      </w:r>
    </w:p>
    <w:p w14:paraId="366E5E7F" w14:textId="5A0EC739" w:rsidR="008934FF" w:rsidRPr="005A5E33" w:rsidRDefault="008934FF" w:rsidP="008934FF">
      <w:pPr>
        <w:spacing w:line="276" w:lineRule="auto"/>
        <w:rPr>
          <w:rFonts w:cstheme="minorHAnsi"/>
          <w:sz w:val="24"/>
          <w:szCs w:val="24"/>
        </w:rPr>
      </w:pPr>
      <w:r w:rsidRPr="005A5E33">
        <w:rPr>
          <w:rFonts w:cstheme="minorHAnsi"/>
          <w:sz w:val="24"/>
          <w:szCs w:val="24"/>
        </w:rPr>
        <w:t>The interview is a constructed and usually a specifically planned event rather than naturally occurring situation (Cohen et al, 2011: 409). I considered the different types of interviews</w:t>
      </w:r>
      <w:r w:rsidR="00C549AE" w:rsidRPr="005A5E33">
        <w:rPr>
          <w:rFonts w:cstheme="minorHAnsi"/>
          <w:sz w:val="24"/>
          <w:szCs w:val="24"/>
        </w:rPr>
        <w:t xml:space="preserve"> as defined by </w:t>
      </w:r>
      <w:proofErr w:type="spellStart"/>
      <w:r w:rsidR="00C549AE" w:rsidRPr="005A5E33">
        <w:rPr>
          <w:rFonts w:cstheme="minorHAnsi"/>
          <w:sz w:val="24"/>
          <w:szCs w:val="24"/>
        </w:rPr>
        <w:t>Basit</w:t>
      </w:r>
      <w:proofErr w:type="spellEnd"/>
      <w:r w:rsidR="00C549AE" w:rsidRPr="005A5E33">
        <w:rPr>
          <w:rFonts w:cstheme="minorHAnsi"/>
          <w:sz w:val="24"/>
          <w:szCs w:val="24"/>
        </w:rPr>
        <w:t xml:space="preserve"> (2010) as</w:t>
      </w:r>
      <w:r w:rsidRPr="005A5E33">
        <w:rPr>
          <w:rFonts w:cstheme="minorHAnsi"/>
          <w:sz w:val="24"/>
          <w:szCs w:val="24"/>
        </w:rPr>
        <w:t>: structured interviews (predetermined with no leeway to reformulate the questions or introduce new themes) or semi-</w:t>
      </w:r>
      <w:r w:rsidR="006A185A" w:rsidRPr="005A5E33">
        <w:rPr>
          <w:rFonts w:cstheme="minorHAnsi"/>
          <w:sz w:val="24"/>
          <w:szCs w:val="24"/>
        </w:rPr>
        <w:t>structured (</w:t>
      </w:r>
      <w:r w:rsidRPr="005A5E33">
        <w:rPr>
          <w:rFonts w:cstheme="minorHAnsi"/>
          <w:sz w:val="24"/>
          <w:szCs w:val="24"/>
        </w:rPr>
        <w:t>formulated questions but supplementary questions can be posed during interview for elaboration or more depth</w:t>
      </w:r>
      <w:r w:rsidR="00B01B24" w:rsidRPr="005A5E33">
        <w:rPr>
          <w:rFonts w:cstheme="minorHAnsi"/>
          <w:sz w:val="24"/>
          <w:szCs w:val="24"/>
        </w:rPr>
        <w:t xml:space="preserve">.  </w:t>
      </w:r>
      <w:proofErr w:type="spellStart"/>
      <w:r w:rsidRPr="005A5E33">
        <w:rPr>
          <w:rFonts w:cstheme="minorHAnsi"/>
          <w:sz w:val="24"/>
          <w:szCs w:val="24"/>
        </w:rPr>
        <w:t>Basit</w:t>
      </w:r>
      <w:proofErr w:type="spellEnd"/>
      <w:r w:rsidRPr="005A5E33">
        <w:rPr>
          <w:rFonts w:cstheme="minorHAnsi"/>
          <w:sz w:val="24"/>
          <w:szCs w:val="24"/>
        </w:rPr>
        <w:t xml:space="preserve"> (2010) writes</w:t>
      </w:r>
      <w:r w:rsidR="00B01B24" w:rsidRPr="005A5E33">
        <w:rPr>
          <w:rFonts w:cstheme="minorHAnsi"/>
          <w:sz w:val="24"/>
          <w:szCs w:val="24"/>
        </w:rPr>
        <w:t xml:space="preserve"> th</w:t>
      </w:r>
      <w:r w:rsidRPr="005A5E33">
        <w:rPr>
          <w:rFonts w:cstheme="minorHAnsi"/>
          <w:sz w:val="24"/>
          <w:szCs w:val="24"/>
        </w:rPr>
        <w:t>at interviews are the most popular method of gathering data for researchers working within an interpretive paradigm</w:t>
      </w:r>
      <w:r w:rsidR="00B01B24" w:rsidRPr="005A5E33">
        <w:rPr>
          <w:rFonts w:cstheme="minorHAnsi"/>
          <w:sz w:val="24"/>
          <w:szCs w:val="24"/>
        </w:rPr>
        <w:t xml:space="preserve"> and they are</w:t>
      </w:r>
      <w:r w:rsidRPr="005A5E33">
        <w:rPr>
          <w:rFonts w:cstheme="minorHAnsi"/>
          <w:sz w:val="24"/>
          <w:szCs w:val="24"/>
        </w:rPr>
        <w:t xml:space="preserve"> commonly used in case studies. </w:t>
      </w:r>
      <w:r w:rsidR="00B01B24" w:rsidRPr="005A5E33">
        <w:rPr>
          <w:rFonts w:cstheme="minorHAnsi"/>
          <w:sz w:val="24"/>
          <w:szCs w:val="24"/>
        </w:rPr>
        <w:t xml:space="preserve"> They</w:t>
      </w:r>
      <w:r w:rsidRPr="005A5E33">
        <w:rPr>
          <w:rFonts w:cstheme="minorHAnsi"/>
          <w:sz w:val="24"/>
          <w:szCs w:val="24"/>
        </w:rPr>
        <w:t xml:space="preserve"> </w:t>
      </w:r>
      <w:r w:rsidR="00B01B24" w:rsidRPr="005A5E33">
        <w:rPr>
          <w:rFonts w:cstheme="minorHAnsi"/>
          <w:sz w:val="24"/>
          <w:szCs w:val="24"/>
        </w:rPr>
        <w:t>are</w:t>
      </w:r>
      <w:r w:rsidRPr="005A5E33">
        <w:rPr>
          <w:rFonts w:cstheme="minorHAnsi"/>
          <w:sz w:val="24"/>
          <w:szCs w:val="24"/>
        </w:rPr>
        <w:t xml:space="preserve"> </w:t>
      </w:r>
      <w:r w:rsidR="00B01B24" w:rsidRPr="005A5E33">
        <w:rPr>
          <w:rFonts w:cstheme="minorHAnsi"/>
          <w:sz w:val="24"/>
          <w:szCs w:val="24"/>
        </w:rPr>
        <w:t>less</w:t>
      </w:r>
      <w:r w:rsidRPr="005A5E33">
        <w:rPr>
          <w:rFonts w:cstheme="minorHAnsi"/>
          <w:sz w:val="24"/>
          <w:szCs w:val="24"/>
        </w:rPr>
        <w:t xml:space="preserve"> concerned with generalising from the findings but more commonly used when in-depth data are sought. She says that the advantages are </w:t>
      </w:r>
      <w:r w:rsidR="00B01B24" w:rsidRPr="005A5E33">
        <w:rPr>
          <w:rFonts w:cstheme="minorHAnsi"/>
          <w:sz w:val="24"/>
          <w:szCs w:val="24"/>
        </w:rPr>
        <w:t xml:space="preserve">that you have </w:t>
      </w:r>
      <w:r w:rsidRPr="005A5E33">
        <w:rPr>
          <w:rFonts w:cstheme="minorHAnsi"/>
          <w:sz w:val="24"/>
          <w:szCs w:val="24"/>
        </w:rPr>
        <w:t>an opportunity to build a rapport with participants</w:t>
      </w:r>
      <w:r w:rsidR="00B01B24" w:rsidRPr="005A5E33">
        <w:rPr>
          <w:rFonts w:cstheme="minorHAnsi"/>
          <w:sz w:val="24"/>
          <w:szCs w:val="24"/>
        </w:rPr>
        <w:t xml:space="preserve"> </w:t>
      </w:r>
      <w:r w:rsidRPr="005A5E33">
        <w:rPr>
          <w:rFonts w:cstheme="minorHAnsi"/>
          <w:sz w:val="24"/>
          <w:szCs w:val="24"/>
        </w:rPr>
        <w:t xml:space="preserve">and </w:t>
      </w:r>
      <w:r w:rsidR="00B01B24" w:rsidRPr="005A5E33">
        <w:rPr>
          <w:rFonts w:cstheme="minorHAnsi"/>
          <w:sz w:val="24"/>
          <w:szCs w:val="24"/>
        </w:rPr>
        <w:t xml:space="preserve">they </w:t>
      </w:r>
      <w:r w:rsidRPr="005A5E33">
        <w:rPr>
          <w:rFonts w:cstheme="minorHAnsi"/>
          <w:sz w:val="24"/>
          <w:szCs w:val="24"/>
        </w:rPr>
        <w:t xml:space="preserve">enable the researcher to explain a question.  Cohen et al. (2011) add that interviews enable participants to discuss their interpretations of the world in which they live and express how they regard situations from their own point of view. They believe that </w:t>
      </w:r>
      <w:r w:rsidR="00B01B24" w:rsidRPr="005A5E33">
        <w:rPr>
          <w:rFonts w:cstheme="minorHAnsi"/>
          <w:sz w:val="24"/>
          <w:szCs w:val="24"/>
        </w:rPr>
        <w:t>they</w:t>
      </w:r>
      <w:r w:rsidRPr="005A5E33">
        <w:rPr>
          <w:rFonts w:cstheme="minorHAnsi"/>
          <w:sz w:val="24"/>
          <w:szCs w:val="24"/>
        </w:rPr>
        <w:t xml:space="preserve"> </w:t>
      </w:r>
      <w:r w:rsidR="00B01B24" w:rsidRPr="005A5E33">
        <w:rPr>
          <w:rFonts w:cstheme="minorHAnsi"/>
          <w:sz w:val="24"/>
          <w:szCs w:val="24"/>
        </w:rPr>
        <w:t>are</w:t>
      </w:r>
      <w:r w:rsidRPr="005A5E33">
        <w:rPr>
          <w:rFonts w:cstheme="minorHAnsi"/>
          <w:sz w:val="24"/>
          <w:szCs w:val="24"/>
        </w:rPr>
        <w:t xml:space="preserve"> a flexible tool for data collection, enabling multi-sensory channels to be used: verbal, non-verbal, spoken and heard.  </w:t>
      </w:r>
      <w:proofErr w:type="spellStart"/>
      <w:r w:rsidRPr="005A5E33">
        <w:rPr>
          <w:rFonts w:cstheme="minorHAnsi"/>
          <w:sz w:val="24"/>
          <w:szCs w:val="24"/>
        </w:rPr>
        <w:t>Basit</w:t>
      </w:r>
      <w:proofErr w:type="spellEnd"/>
      <w:r w:rsidRPr="005A5E33">
        <w:rPr>
          <w:rFonts w:cstheme="minorHAnsi"/>
          <w:sz w:val="24"/>
          <w:szCs w:val="24"/>
        </w:rPr>
        <w:t xml:space="preserve"> (2010</w:t>
      </w:r>
      <w:r w:rsidR="00B01B24" w:rsidRPr="005A5E33">
        <w:rPr>
          <w:rFonts w:cstheme="minorHAnsi"/>
          <w:sz w:val="24"/>
          <w:szCs w:val="24"/>
        </w:rPr>
        <w:t>), however,</w:t>
      </w:r>
      <w:r w:rsidRPr="005A5E33">
        <w:rPr>
          <w:rFonts w:cstheme="minorHAnsi"/>
          <w:sz w:val="24"/>
          <w:szCs w:val="24"/>
        </w:rPr>
        <w:t xml:space="preserve"> </w:t>
      </w:r>
      <w:r w:rsidR="00B01B24" w:rsidRPr="005A5E33">
        <w:rPr>
          <w:rFonts w:cstheme="minorHAnsi"/>
          <w:sz w:val="24"/>
          <w:szCs w:val="24"/>
        </w:rPr>
        <w:t>refers to</w:t>
      </w:r>
      <w:r w:rsidRPr="005A5E33">
        <w:rPr>
          <w:rFonts w:cstheme="minorHAnsi"/>
          <w:sz w:val="24"/>
          <w:szCs w:val="24"/>
        </w:rPr>
        <w:t xml:space="preserve"> the disadvantage</w:t>
      </w:r>
      <w:r w:rsidR="00B01B24" w:rsidRPr="005A5E33">
        <w:rPr>
          <w:rFonts w:cstheme="minorHAnsi"/>
          <w:sz w:val="24"/>
          <w:szCs w:val="24"/>
        </w:rPr>
        <w:t xml:space="preserve"> of</w:t>
      </w:r>
      <w:r w:rsidRPr="005A5E33">
        <w:rPr>
          <w:rFonts w:cstheme="minorHAnsi"/>
          <w:sz w:val="24"/>
          <w:szCs w:val="24"/>
        </w:rPr>
        <w:t xml:space="preserve"> </w:t>
      </w:r>
      <w:r w:rsidR="00B01B24" w:rsidRPr="005A5E33">
        <w:rPr>
          <w:rFonts w:cstheme="minorHAnsi"/>
          <w:sz w:val="24"/>
          <w:szCs w:val="24"/>
        </w:rPr>
        <w:t>them</w:t>
      </w:r>
      <w:r w:rsidRPr="005A5E33">
        <w:rPr>
          <w:rFonts w:cstheme="minorHAnsi"/>
          <w:sz w:val="24"/>
          <w:szCs w:val="24"/>
        </w:rPr>
        <w:t xml:space="preserve"> being time consuming</w:t>
      </w:r>
      <w:r w:rsidR="00B01B24" w:rsidRPr="005A5E33">
        <w:rPr>
          <w:rFonts w:cstheme="minorHAnsi"/>
          <w:sz w:val="24"/>
          <w:szCs w:val="24"/>
        </w:rPr>
        <w:t>.  C</w:t>
      </w:r>
      <w:r w:rsidRPr="005A5E33">
        <w:rPr>
          <w:rFonts w:cstheme="minorHAnsi"/>
          <w:sz w:val="24"/>
          <w:szCs w:val="24"/>
        </w:rPr>
        <w:t>ohen et al. (2011) add that interviews are expensive in time, open to interviewer bias, may be inconvenient for respondents and anonymity may be difficult.</w:t>
      </w:r>
      <w:r w:rsidR="00B01B24" w:rsidRPr="005A5E33">
        <w:rPr>
          <w:rFonts w:cstheme="minorHAnsi"/>
          <w:sz w:val="24"/>
          <w:szCs w:val="24"/>
        </w:rPr>
        <w:t xml:space="preserve">  However, </w:t>
      </w:r>
      <w:r w:rsidRPr="005A5E33">
        <w:rPr>
          <w:rFonts w:cstheme="minorHAnsi"/>
          <w:sz w:val="24"/>
          <w:szCs w:val="24"/>
        </w:rPr>
        <w:t xml:space="preserve">Watts and </w:t>
      </w:r>
      <w:proofErr w:type="spellStart"/>
      <w:r w:rsidRPr="005A5E33">
        <w:rPr>
          <w:rFonts w:cstheme="minorHAnsi"/>
          <w:sz w:val="24"/>
          <w:szCs w:val="24"/>
        </w:rPr>
        <w:t>Ebbutt</w:t>
      </w:r>
      <w:proofErr w:type="spellEnd"/>
      <w:r w:rsidRPr="005A5E33">
        <w:rPr>
          <w:rFonts w:cstheme="minorHAnsi"/>
          <w:sz w:val="24"/>
          <w:szCs w:val="24"/>
        </w:rPr>
        <w:t xml:space="preserve"> (1987, cited in Cohen et al., 2011:432) discuss the advantages of a group interview which include the potential for discussions to develop, thus yielding a wide range of responses.  They explain that such interviews are useful where a group of people have been working together for some time or common purpose, or where it is seen as important that everyone concerned is aware of what others in the group are saying.  They can also be quicker than individual interviews.   Therefore, I decided that this would be the best option in my case study</w:t>
      </w:r>
      <w:r w:rsidR="00B01B24" w:rsidRPr="005A5E33">
        <w:rPr>
          <w:rFonts w:cstheme="minorHAnsi"/>
          <w:sz w:val="24"/>
          <w:szCs w:val="24"/>
        </w:rPr>
        <w:t xml:space="preserve"> and d</w:t>
      </w:r>
      <w:r w:rsidRPr="005A5E33">
        <w:rPr>
          <w:rFonts w:cstheme="minorHAnsi"/>
          <w:sz w:val="24"/>
          <w:szCs w:val="24"/>
        </w:rPr>
        <w:t>ue to the size of the school I decided to invite all staff as I imagined that not all would wish to participate.  I chose semi-structured as I wanted to be able to delve into response</w:t>
      </w:r>
      <w:r w:rsidR="00B01B24" w:rsidRPr="005A5E33">
        <w:rPr>
          <w:rFonts w:cstheme="minorHAnsi"/>
          <w:sz w:val="24"/>
          <w:szCs w:val="24"/>
        </w:rPr>
        <w:t>s</w:t>
      </w:r>
      <w:r w:rsidRPr="005A5E33">
        <w:rPr>
          <w:rFonts w:cstheme="minorHAnsi"/>
          <w:sz w:val="24"/>
          <w:szCs w:val="24"/>
        </w:rPr>
        <w:t xml:space="preserve"> where necessary, but I agree with </w:t>
      </w:r>
      <w:proofErr w:type="spellStart"/>
      <w:r w:rsidRPr="005A5E33">
        <w:rPr>
          <w:rFonts w:cstheme="minorHAnsi"/>
          <w:sz w:val="24"/>
          <w:szCs w:val="24"/>
        </w:rPr>
        <w:t>Basit</w:t>
      </w:r>
      <w:proofErr w:type="spellEnd"/>
      <w:r w:rsidRPr="005A5E33">
        <w:rPr>
          <w:rFonts w:cstheme="minorHAnsi"/>
          <w:sz w:val="24"/>
          <w:szCs w:val="24"/>
        </w:rPr>
        <w:t xml:space="preserve"> (2010) that data collection is extremely time-consuming and data analysis can be messy and unmanageable, but </w:t>
      </w:r>
      <w:r w:rsidR="00B01B24" w:rsidRPr="005A5E33">
        <w:rPr>
          <w:rFonts w:cstheme="minorHAnsi"/>
          <w:sz w:val="24"/>
          <w:szCs w:val="24"/>
        </w:rPr>
        <w:t>it was very useful as a data-collection tool</w:t>
      </w:r>
      <w:r w:rsidRPr="005A5E33">
        <w:rPr>
          <w:rFonts w:cstheme="minorHAnsi"/>
          <w:sz w:val="24"/>
          <w:szCs w:val="24"/>
        </w:rPr>
        <w:t xml:space="preserve">.  </w:t>
      </w:r>
    </w:p>
    <w:p w14:paraId="5A7786C5" w14:textId="11A72AEE" w:rsidR="00EE224E" w:rsidRPr="00660497" w:rsidRDefault="008934FF" w:rsidP="00660497">
      <w:pPr>
        <w:spacing w:line="276" w:lineRule="auto"/>
        <w:rPr>
          <w:rFonts w:cstheme="minorHAnsi"/>
          <w:sz w:val="24"/>
          <w:szCs w:val="24"/>
        </w:rPr>
      </w:pPr>
      <w:proofErr w:type="spellStart"/>
      <w:r w:rsidRPr="005A5E33">
        <w:rPr>
          <w:rFonts w:cstheme="minorHAnsi"/>
          <w:sz w:val="24"/>
          <w:szCs w:val="24"/>
        </w:rPr>
        <w:t>Basit</w:t>
      </w:r>
      <w:proofErr w:type="spellEnd"/>
      <w:r w:rsidRPr="005A5E33">
        <w:rPr>
          <w:rFonts w:cstheme="minorHAnsi"/>
          <w:sz w:val="24"/>
          <w:szCs w:val="24"/>
        </w:rPr>
        <w:t xml:space="preserve"> (2010) reminds us of the importance of our role as a facilitator of the discussion between participants, interjecting only occasionally with a question or remark for clarification, probing or summing up as participants are assumed to have an insight into, and experience of, the issues discussed.  One should also ensure that all participants have the opportunity to contribute as dominant personalities could participate more.  </w:t>
      </w:r>
      <w:r w:rsidR="00EE224E" w:rsidRPr="005A5E33">
        <w:rPr>
          <w:rFonts w:cstheme="minorHAnsi"/>
          <w:sz w:val="24"/>
          <w:szCs w:val="24"/>
        </w:rPr>
        <w:t xml:space="preserve">Before </w:t>
      </w:r>
      <w:r w:rsidR="006A185A" w:rsidRPr="005A5E33">
        <w:rPr>
          <w:rFonts w:cstheme="minorHAnsi"/>
          <w:sz w:val="24"/>
          <w:szCs w:val="24"/>
        </w:rPr>
        <w:t>carrying</w:t>
      </w:r>
      <w:r w:rsidR="00EE224E" w:rsidRPr="005A5E33">
        <w:rPr>
          <w:rFonts w:cstheme="minorHAnsi"/>
          <w:sz w:val="24"/>
          <w:szCs w:val="24"/>
        </w:rPr>
        <w:t xml:space="preserve"> out the interview, I took advice from </w:t>
      </w:r>
      <w:proofErr w:type="spellStart"/>
      <w:r w:rsidRPr="005A5E33">
        <w:rPr>
          <w:rFonts w:cstheme="minorHAnsi"/>
          <w:sz w:val="24"/>
          <w:szCs w:val="24"/>
        </w:rPr>
        <w:t>Arksey</w:t>
      </w:r>
      <w:proofErr w:type="spellEnd"/>
      <w:r w:rsidRPr="005A5E33">
        <w:rPr>
          <w:rFonts w:cstheme="minorHAnsi"/>
          <w:sz w:val="24"/>
          <w:szCs w:val="24"/>
        </w:rPr>
        <w:t xml:space="preserve"> and Knight (1999:53, cited in Cohen et al., 2011:423) </w:t>
      </w:r>
      <w:r w:rsidR="00EE224E" w:rsidRPr="005A5E33">
        <w:rPr>
          <w:rFonts w:cstheme="minorHAnsi"/>
          <w:sz w:val="24"/>
          <w:szCs w:val="24"/>
        </w:rPr>
        <w:t xml:space="preserve">who </w:t>
      </w:r>
      <w:r w:rsidRPr="005A5E33">
        <w:rPr>
          <w:rFonts w:cstheme="minorHAnsi"/>
          <w:sz w:val="24"/>
          <w:szCs w:val="24"/>
        </w:rPr>
        <w:t>suggested that the interviewer should</w:t>
      </w:r>
      <w:r w:rsidR="00660497">
        <w:rPr>
          <w:rFonts w:cstheme="minorHAnsi"/>
          <w:sz w:val="24"/>
          <w:szCs w:val="24"/>
        </w:rPr>
        <w:t xml:space="preserve"> appear interested, impartial, move the interview along appropriately giving sufficient time for the respondent to answer and asking for further clarification or inform </w:t>
      </w:r>
      <w:proofErr w:type="spellStart"/>
      <w:r w:rsidR="00660497">
        <w:rPr>
          <w:rFonts w:cstheme="minorHAnsi"/>
          <w:sz w:val="24"/>
          <w:szCs w:val="24"/>
        </w:rPr>
        <w:t>ation</w:t>
      </w:r>
      <w:proofErr w:type="spellEnd"/>
      <w:r w:rsidR="00660497">
        <w:rPr>
          <w:rFonts w:cstheme="minorHAnsi"/>
          <w:sz w:val="24"/>
          <w:szCs w:val="24"/>
        </w:rPr>
        <w:t xml:space="preserve"> where applicable.  </w:t>
      </w:r>
    </w:p>
    <w:p w14:paraId="47D74613" w14:textId="5F52AA93" w:rsidR="008934FF" w:rsidRPr="005A5E33" w:rsidRDefault="008934FF" w:rsidP="008934FF">
      <w:pPr>
        <w:spacing w:line="276" w:lineRule="auto"/>
        <w:rPr>
          <w:rFonts w:cstheme="minorHAnsi"/>
          <w:sz w:val="24"/>
          <w:szCs w:val="24"/>
        </w:rPr>
      </w:pPr>
      <w:proofErr w:type="spellStart"/>
      <w:r w:rsidRPr="005A5E33">
        <w:rPr>
          <w:rFonts w:cstheme="minorHAnsi"/>
          <w:sz w:val="24"/>
          <w:szCs w:val="24"/>
        </w:rPr>
        <w:t>Basit</w:t>
      </w:r>
      <w:proofErr w:type="spellEnd"/>
      <w:r w:rsidRPr="005A5E33">
        <w:rPr>
          <w:rFonts w:cstheme="minorHAnsi"/>
          <w:sz w:val="24"/>
          <w:szCs w:val="24"/>
        </w:rPr>
        <w:t xml:space="preserve"> (2010) suggests that ideally interviews should be audio-recorded and transcribed verbatim but acknowledges that this can be time consuming.  However, Cohen et al. (2011) argue that the problem with much transcription is that it becomes solely a record of data rather than a social encounter.  Furthermore, </w:t>
      </w:r>
      <w:proofErr w:type="spellStart"/>
      <w:r w:rsidRPr="005A5E33">
        <w:rPr>
          <w:rFonts w:cstheme="minorHAnsi"/>
          <w:sz w:val="24"/>
          <w:szCs w:val="24"/>
        </w:rPr>
        <w:t>Kvale</w:t>
      </w:r>
      <w:proofErr w:type="spellEnd"/>
      <w:r w:rsidRPr="005A5E33">
        <w:rPr>
          <w:rFonts w:cstheme="minorHAnsi"/>
          <w:sz w:val="24"/>
          <w:szCs w:val="24"/>
        </w:rPr>
        <w:t xml:space="preserve"> (1996, cited in Cohen et al., 2011:426) remarks that the transcript can </w:t>
      </w:r>
      <w:r w:rsidR="00EE224E" w:rsidRPr="005A5E33">
        <w:rPr>
          <w:rFonts w:cstheme="minorHAnsi"/>
          <w:sz w:val="24"/>
          <w:szCs w:val="24"/>
        </w:rPr>
        <w:t>‘</w:t>
      </w:r>
      <w:r w:rsidRPr="005A5E33">
        <w:rPr>
          <w:rFonts w:cstheme="minorHAnsi"/>
          <w:sz w:val="24"/>
          <w:szCs w:val="24"/>
        </w:rPr>
        <w:t>become an opaque screen between the researcher and the live interview situation.</w:t>
      </w:r>
      <w:r w:rsidR="00EE224E" w:rsidRPr="005A5E33">
        <w:rPr>
          <w:rFonts w:cstheme="minorHAnsi"/>
          <w:sz w:val="24"/>
          <w:szCs w:val="24"/>
        </w:rPr>
        <w:t>’</w:t>
      </w:r>
      <w:r w:rsidRPr="005A5E33">
        <w:rPr>
          <w:rFonts w:cstheme="minorHAnsi"/>
          <w:sz w:val="24"/>
          <w:szCs w:val="24"/>
        </w:rPr>
        <w:t xml:space="preserve">  An alternative to transcription, suggested by Cohen et al. (2011) is to write the analysis of the data directly from the video or audio recording, selecting out the important materials directly from the original source.  I chose not to do an audio recording or video recording so that participants were more relaxed, b</w:t>
      </w:r>
      <w:r w:rsidR="004D0141" w:rsidRPr="005A5E33">
        <w:rPr>
          <w:rFonts w:cstheme="minorHAnsi"/>
          <w:sz w:val="24"/>
          <w:szCs w:val="24"/>
        </w:rPr>
        <w:t xml:space="preserve">ut I jotted down key points and quotes to be used in the findings and I asked all participants to read them to agree that they were a true reflection of the discussion. </w:t>
      </w:r>
      <w:r w:rsidR="00660497">
        <w:rPr>
          <w:rFonts w:cstheme="minorHAnsi"/>
          <w:sz w:val="24"/>
          <w:szCs w:val="24"/>
        </w:rPr>
        <w:t xml:space="preserve">This worked well and provided </w:t>
      </w:r>
      <w:proofErr w:type="spellStart"/>
      <w:r w:rsidR="00660497">
        <w:rPr>
          <w:rFonts w:cstheme="minorHAnsi"/>
          <w:sz w:val="24"/>
          <w:szCs w:val="24"/>
        </w:rPr>
        <w:t>suffient</w:t>
      </w:r>
      <w:proofErr w:type="spellEnd"/>
      <w:r w:rsidR="00660497">
        <w:rPr>
          <w:rFonts w:cstheme="minorHAnsi"/>
          <w:sz w:val="24"/>
          <w:szCs w:val="24"/>
        </w:rPr>
        <w:t xml:space="preserve"> information, allowing me to interact appropriately when necessary.  </w:t>
      </w:r>
      <w:r w:rsidR="00D13226" w:rsidRPr="005A5E33">
        <w:rPr>
          <w:rFonts w:cstheme="minorHAnsi"/>
          <w:sz w:val="24"/>
          <w:szCs w:val="24"/>
        </w:rPr>
        <w:t xml:space="preserve">Cohen et al. (2011: 541) say that it is important not only to examine a situation through the eyes of the researcher but also to use a range of data and include the views of other participants in a situation in order to give some ‘externality’ and to focus on actual things that happened and which can be corroborated by other participants.  </w:t>
      </w:r>
      <w:proofErr w:type="spellStart"/>
      <w:r w:rsidR="007F2124" w:rsidRPr="005A5E33">
        <w:rPr>
          <w:rFonts w:cstheme="minorHAnsi"/>
          <w:color w:val="000000" w:themeColor="text1"/>
          <w:sz w:val="24"/>
          <w:szCs w:val="24"/>
        </w:rPr>
        <w:t>Basit</w:t>
      </w:r>
      <w:proofErr w:type="spellEnd"/>
      <w:r w:rsidR="007F2124" w:rsidRPr="005A5E33">
        <w:rPr>
          <w:rFonts w:cstheme="minorHAnsi"/>
          <w:color w:val="000000" w:themeColor="text1"/>
          <w:sz w:val="24"/>
          <w:szCs w:val="24"/>
        </w:rPr>
        <w:t xml:space="preserve"> (2010), however, </w:t>
      </w:r>
      <w:r w:rsidR="00D13226" w:rsidRPr="005A5E33">
        <w:rPr>
          <w:rFonts w:cstheme="minorHAnsi"/>
          <w:color w:val="000000" w:themeColor="text1"/>
          <w:sz w:val="24"/>
          <w:szCs w:val="24"/>
        </w:rPr>
        <w:t xml:space="preserve">argues </w:t>
      </w:r>
      <w:r w:rsidR="007F2124" w:rsidRPr="005A5E33">
        <w:rPr>
          <w:rFonts w:cstheme="minorHAnsi"/>
          <w:color w:val="000000" w:themeColor="text1"/>
          <w:sz w:val="24"/>
          <w:szCs w:val="24"/>
        </w:rPr>
        <w:t xml:space="preserve">that </w:t>
      </w:r>
      <w:r w:rsidR="007F2124" w:rsidRPr="005A5E33">
        <w:rPr>
          <w:rFonts w:cstheme="minorHAnsi"/>
          <w:sz w:val="24"/>
          <w:szCs w:val="24"/>
        </w:rPr>
        <w:t xml:space="preserve">this is a risky strategy as some participants could delete some of the comments made if they sound negative or outrageous on paper.  I also </w:t>
      </w:r>
      <w:r w:rsidR="00EE224E" w:rsidRPr="005A5E33">
        <w:rPr>
          <w:rFonts w:cstheme="minorHAnsi"/>
          <w:color w:val="000000" w:themeColor="text1"/>
          <w:sz w:val="24"/>
          <w:szCs w:val="24"/>
        </w:rPr>
        <w:t xml:space="preserve">realise that this could result in some </w:t>
      </w:r>
      <w:proofErr w:type="spellStart"/>
      <w:r w:rsidR="00EE224E" w:rsidRPr="005A5E33">
        <w:rPr>
          <w:rFonts w:cstheme="minorHAnsi"/>
          <w:color w:val="000000" w:themeColor="text1"/>
          <w:sz w:val="24"/>
          <w:szCs w:val="24"/>
        </w:rPr>
        <w:t>mis</w:t>
      </w:r>
      <w:proofErr w:type="spellEnd"/>
      <w:r w:rsidR="00EE224E" w:rsidRPr="005A5E33">
        <w:rPr>
          <w:rFonts w:cstheme="minorHAnsi"/>
          <w:color w:val="000000" w:themeColor="text1"/>
          <w:sz w:val="24"/>
          <w:szCs w:val="24"/>
        </w:rPr>
        <w:t>-quotation</w:t>
      </w:r>
      <w:r w:rsidR="00881CFB" w:rsidRPr="005A5E33">
        <w:rPr>
          <w:rFonts w:cstheme="minorHAnsi"/>
          <w:color w:val="000000" w:themeColor="text1"/>
          <w:sz w:val="24"/>
          <w:szCs w:val="24"/>
        </w:rPr>
        <w:t>s</w:t>
      </w:r>
      <w:r w:rsidR="00EE224E" w:rsidRPr="005A5E33">
        <w:rPr>
          <w:rFonts w:cstheme="minorHAnsi"/>
          <w:color w:val="000000" w:themeColor="text1"/>
          <w:sz w:val="24"/>
          <w:szCs w:val="24"/>
        </w:rPr>
        <w:t xml:space="preserve"> or inaccurate statements on my part and I may have missed some important information due to the speed of the discussion</w:t>
      </w:r>
      <w:r w:rsidR="00660497">
        <w:rPr>
          <w:rFonts w:cstheme="minorHAnsi"/>
          <w:color w:val="000000" w:themeColor="text1"/>
          <w:sz w:val="24"/>
          <w:szCs w:val="24"/>
        </w:rPr>
        <w:t xml:space="preserve"> but when the participants checked my notes they all agreed that I had captured the main points</w:t>
      </w:r>
      <w:r w:rsidR="00EE224E" w:rsidRPr="005A5E33">
        <w:rPr>
          <w:rFonts w:cstheme="minorHAnsi"/>
          <w:color w:val="000000" w:themeColor="text1"/>
          <w:sz w:val="24"/>
          <w:szCs w:val="24"/>
        </w:rPr>
        <w:t>.</w:t>
      </w:r>
      <w:r w:rsidR="007F2124" w:rsidRPr="005A5E33">
        <w:rPr>
          <w:rFonts w:cstheme="minorHAnsi"/>
          <w:color w:val="000000" w:themeColor="text1"/>
          <w:sz w:val="24"/>
          <w:szCs w:val="24"/>
        </w:rPr>
        <w:t xml:space="preserve">  </w:t>
      </w:r>
      <w:r w:rsidR="003D36EB" w:rsidRPr="005A5E33">
        <w:rPr>
          <w:rFonts w:cstheme="minorHAnsi"/>
          <w:sz w:val="24"/>
          <w:szCs w:val="24"/>
        </w:rPr>
        <w:t>Cohen et al. (2011: 540) argue that the subjective views of the researcher might lead to him or her being over-selective, unrepresentative and unfair to the situation in hand but Whyte (1993, cited in Cohen et al., 2011:541) refers to the ‘right of the researcher to publish conclusions and interpretations as he or she sees them’.</w:t>
      </w:r>
      <w:r w:rsidR="00660497">
        <w:rPr>
          <w:rFonts w:cstheme="minorHAnsi"/>
          <w:sz w:val="24"/>
          <w:szCs w:val="24"/>
        </w:rPr>
        <w:t xml:space="preserve">  I am confident that my notes were fair and accurate. </w:t>
      </w:r>
    </w:p>
    <w:p w14:paraId="6E227539" w14:textId="77777777" w:rsidR="007F2124" w:rsidRPr="005A5E33" w:rsidRDefault="007F2124" w:rsidP="008934FF">
      <w:pPr>
        <w:spacing w:line="276" w:lineRule="auto"/>
        <w:rPr>
          <w:rFonts w:cstheme="minorHAnsi"/>
          <w:sz w:val="24"/>
          <w:szCs w:val="24"/>
        </w:rPr>
      </w:pPr>
    </w:p>
    <w:p w14:paraId="62B9BF4B" w14:textId="747D0E55" w:rsidR="00EE224E" w:rsidRPr="005A5E33" w:rsidRDefault="00EE224E" w:rsidP="008934FF">
      <w:pPr>
        <w:spacing w:line="276" w:lineRule="auto"/>
        <w:rPr>
          <w:rFonts w:cstheme="minorHAnsi"/>
          <w:sz w:val="24"/>
          <w:szCs w:val="24"/>
          <w:u w:val="single"/>
        </w:rPr>
      </w:pPr>
      <w:r w:rsidRPr="005A5E33">
        <w:rPr>
          <w:rFonts w:cstheme="minorHAnsi"/>
          <w:sz w:val="24"/>
          <w:szCs w:val="24"/>
          <w:u w:val="single"/>
        </w:rPr>
        <w:t>Additional Data Collection</w:t>
      </w:r>
    </w:p>
    <w:p w14:paraId="3791B173" w14:textId="38EA9BBB" w:rsidR="00660497" w:rsidRPr="00660497" w:rsidRDefault="008934FF" w:rsidP="00660497">
      <w:pPr>
        <w:pStyle w:val="NormalWeb"/>
        <w:spacing w:line="276" w:lineRule="auto"/>
        <w:rPr>
          <w:rFonts w:asciiTheme="minorHAnsi" w:hAnsiTheme="minorHAnsi" w:cstheme="minorHAnsi"/>
        </w:rPr>
      </w:pPr>
      <w:r w:rsidRPr="00660497">
        <w:rPr>
          <w:rFonts w:asciiTheme="minorHAnsi" w:hAnsiTheme="minorHAnsi" w:cstheme="minorHAnsi"/>
        </w:rPr>
        <w:t>Following this, I carried out informal learning wal</w:t>
      </w:r>
      <w:r w:rsidR="00EE224E" w:rsidRPr="00660497">
        <w:rPr>
          <w:rFonts w:asciiTheme="minorHAnsi" w:hAnsiTheme="minorHAnsi" w:cstheme="minorHAnsi"/>
        </w:rPr>
        <w:t xml:space="preserve">ks, or observations, </w:t>
      </w:r>
      <w:r w:rsidRPr="00660497">
        <w:rPr>
          <w:rFonts w:asciiTheme="minorHAnsi" w:hAnsiTheme="minorHAnsi" w:cstheme="minorHAnsi"/>
        </w:rPr>
        <w:t>to gain information about how the four core purposes were being developed in lessons both explicitly and implicitly.</w:t>
      </w:r>
      <w:r w:rsidR="00EE224E" w:rsidRPr="00660497">
        <w:rPr>
          <w:rFonts w:asciiTheme="minorHAnsi" w:hAnsiTheme="minorHAnsi" w:cstheme="minorHAnsi"/>
        </w:rPr>
        <w:t xml:space="preserve"> </w:t>
      </w:r>
      <w:r w:rsidR="00660497" w:rsidRPr="00660497">
        <w:rPr>
          <w:rFonts w:asciiTheme="minorHAnsi" w:hAnsiTheme="minorHAnsi" w:cstheme="minorHAnsi"/>
        </w:rPr>
        <w:t xml:space="preserve"> </w:t>
      </w:r>
      <w:r w:rsidR="00660497">
        <w:rPr>
          <w:rFonts w:asciiTheme="minorHAnsi" w:hAnsiTheme="minorHAnsi" w:cstheme="minorHAnsi"/>
        </w:rPr>
        <w:t>A learning walk is a shortened version of a lesson observation with a specific focus.</w:t>
      </w:r>
      <w:r w:rsidR="00660497" w:rsidRPr="00660497">
        <w:rPr>
          <w:rFonts w:asciiTheme="minorHAnsi" w:hAnsiTheme="minorHAnsi" w:cstheme="minorHAnsi"/>
        </w:rPr>
        <w:t xml:space="preserve"> In </w:t>
      </w:r>
      <w:proofErr w:type="spellStart"/>
      <w:r w:rsidR="00660497" w:rsidRPr="00660497">
        <w:rPr>
          <w:rFonts w:asciiTheme="minorHAnsi" w:hAnsiTheme="minorHAnsi" w:cstheme="minorHAnsi"/>
        </w:rPr>
        <w:t>Estyn’s</w:t>
      </w:r>
      <w:proofErr w:type="spellEnd"/>
      <w:r w:rsidR="00660497" w:rsidRPr="00660497">
        <w:rPr>
          <w:rFonts w:asciiTheme="minorHAnsi" w:hAnsiTheme="minorHAnsi" w:cstheme="minorHAnsi"/>
        </w:rPr>
        <w:t xml:space="preserve"> notes on observations and learning walks</w:t>
      </w:r>
      <w:r w:rsidR="00660497">
        <w:rPr>
          <w:rFonts w:asciiTheme="minorHAnsi" w:hAnsiTheme="minorHAnsi" w:cstheme="minorHAnsi"/>
        </w:rPr>
        <w:t xml:space="preserve"> (</w:t>
      </w:r>
      <w:proofErr w:type="spellStart"/>
      <w:r w:rsidR="00660497">
        <w:rPr>
          <w:rFonts w:asciiTheme="minorHAnsi" w:hAnsiTheme="minorHAnsi" w:cstheme="minorHAnsi"/>
        </w:rPr>
        <w:t>Estyn</w:t>
      </w:r>
      <w:proofErr w:type="spellEnd"/>
      <w:r w:rsidR="00660497">
        <w:rPr>
          <w:rFonts w:asciiTheme="minorHAnsi" w:hAnsiTheme="minorHAnsi" w:cstheme="minorHAnsi"/>
        </w:rPr>
        <w:t>, 2017)</w:t>
      </w:r>
      <w:r w:rsidR="00660497" w:rsidRPr="00660497">
        <w:rPr>
          <w:rFonts w:asciiTheme="minorHAnsi" w:hAnsiTheme="minorHAnsi" w:cstheme="minorHAnsi"/>
        </w:rPr>
        <w:t xml:space="preserve">, it states that ‘learning walks focus on a specific aspect of the work of learners across a number of classes’. </w:t>
      </w:r>
      <w:r w:rsidR="008632B7">
        <w:rPr>
          <w:rFonts w:asciiTheme="minorHAnsi" w:hAnsiTheme="minorHAnsi" w:cstheme="minorHAnsi"/>
        </w:rPr>
        <w:t>I felt that this would be more suitable to my research needs as I was able to carry out more learning walks in a shorter period of time than carrying out whole lesson observations.</w:t>
      </w:r>
    </w:p>
    <w:p w14:paraId="5330FF63" w14:textId="6A3C2F4B" w:rsidR="008934FF" w:rsidRPr="005A5E33" w:rsidRDefault="00EE224E" w:rsidP="008934FF">
      <w:pPr>
        <w:spacing w:line="276" w:lineRule="auto"/>
        <w:rPr>
          <w:rFonts w:cstheme="minorHAnsi"/>
          <w:sz w:val="24"/>
          <w:szCs w:val="24"/>
        </w:rPr>
      </w:pPr>
      <w:r w:rsidRPr="005A5E33">
        <w:rPr>
          <w:rFonts w:cstheme="minorHAnsi"/>
          <w:sz w:val="24"/>
          <w:szCs w:val="24"/>
        </w:rPr>
        <w:t>Cohen et al. (2011: 456) say that observation ‘offers an investigator the opportunity to gather live data from naturally occurring social situations.’</w:t>
      </w:r>
      <w:r w:rsidR="008934FF" w:rsidRPr="005A5E33">
        <w:rPr>
          <w:rFonts w:cstheme="minorHAnsi"/>
          <w:sz w:val="24"/>
          <w:szCs w:val="24"/>
        </w:rPr>
        <w:t xml:space="preserve">  I prepared a list of elements that I was looking fo</w:t>
      </w:r>
      <w:r w:rsidRPr="005A5E33">
        <w:rPr>
          <w:rFonts w:cstheme="minorHAnsi"/>
          <w:sz w:val="24"/>
          <w:szCs w:val="24"/>
        </w:rPr>
        <w:t xml:space="preserve">r based on the four purposes and on the feedback from the questionnaires and interviews </w:t>
      </w:r>
      <w:r w:rsidR="008934FF" w:rsidRPr="005A5E33">
        <w:rPr>
          <w:rFonts w:cstheme="minorHAnsi"/>
          <w:sz w:val="24"/>
          <w:szCs w:val="24"/>
        </w:rPr>
        <w:t xml:space="preserve">and wrote </w:t>
      </w:r>
      <w:r w:rsidR="0043049F" w:rsidRPr="005A5E33">
        <w:rPr>
          <w:rFonts w:cstheme="minorHAnsi"/>
          <w:sz w:val="24"/>
          <w:szCs w:val="24"/>
        </w:rPr>
        <w:t>down</w:t>
      </w:r>
      <w:r w:rsidR="008934FF" w:rsidRPr="005A5E33">
        <w:rPr>
          <w:rFonts w:cstheme="minorHAnsi"/>
          <w:sz w:val="24"/>
          <w:szCs w:val="24"/>
        </w:rPr>
        <w:t xml:space="preserve"> what I had seen or heard.  I gained consent from the teachers so that they were fully aware of my intentions and they could refuse to be part of this process as above.  They could also request for the information gained from their learning walks to be withdrawn from the data analysis at any time. The observations were labelled OA, OB and so on so that they remained as anonymous as possible but due to the nature of some of the statements, it may have been possible to identify a year group and therefore teacher.  I showed the teachers and support staff what I had written after each observation so that they had the opportunity to cross out any information that they did not want in the findings of the case study.  I also </w:t>
      </w:r>
      <w:r w:rsidR="0043049F" w:rsidRPr="005A5E33">
        <w:rPr>
          <w:rFonts w:cstheme="minorHAnsi"/>
          <w:sz w:val="24"/>
          <w:szCs w:val="24"/>
        </w:rPr>
        <w:t>observed</w:t>
      </w:r>
      <w:r w:rsidR="008934FF" w:rsidRPr="005A5E33">
        <w:rPr>
          <w:rFonts w:cstheme="minorHAnsi"/>
          <w:sz w:val="24"/>
          <w:szCs w:val="24"/>
        </w:rPr>
        <w:t xml:space="preserve"> assemblies and after-school clubs and looked at wall displays around the school</w:t>
      </w:r>
      <w:r w:rsidR="0043049F" w:rsidRPr="005A5E33">
        <w:rPr>
          <w:rFonts w:cstheme="minorHAnsi"/>
          <w:sz w:val="24"/>
          <w:szCs w:val="24"/>
        </w:rPr>
        <w:t xml:space="preserve"> to gather further data about the current coverage of the values of the four purposes</w:t>
      </w:r>
      <w:r w:rsidR="008934FF" w:rsidRPr="005A5E33">
        <w:rPr>
          <w:rFonts w:cstheme="minorHAnsi"/>
          <w:sz w:val="24"/>
          <w:szCs w:val="24"/>
        </w:rPr>
        <w:t>.</w:t>
      </w:r>
      <w:r w:rsidR="008632B7">
        <w:rPr>
          <w:rFonts w:cstheme="minorHAnsi"/>
          <w:sz w:val="24"/>
          <w:szCs w:val="24"/>
        </w:rPr>
        <w:t xml:space="preserve">  For example, there were displays about the eco-committee looking at how they care for school environment by planting trees and cleaning up litter.  Also, there were displays about school leadership roles giving pupils the opportunity to develop leadership skills and </w:t>
      </w:r>
      <w:proofErr w:type="spellStart"/>
      <w:r w:rsidR="008632B7">
        <w:rPr>
          <w:rFonts w:cstheme="minorHAnsi"/>
          <w:sz w:val="24"/>
          <w:szCs w:val="24"/>
        </w:rPr>
        <w:t>displys</w:t>
      </w:r>
      <w:proofErr w:type="spellEnd"/>
      <w:r w:rsidR="008632B7">
        <w:rPr>
          <w:rFonts w:cstheme="minorHAnsi"/>
          <w:sz w:val="24"/>
          <w:szCs w:val="24"/>
        </w:rPr>
        <w:t xml:space="preserve"> promoting school sports </w:t>
      </w:r>
      <w:proofErr w:type="spellStart"/>
      <w:r w:rsidR="008632B7">
        <w:rPr>
          <w:rFonts w:cstheme="minorHAnsi"/>
          <w:sz w:val="24"/>
          <w:szCs w:val="24"/>
        </w:rPr>
        <w:t>competions</w:t>
      </w:r>
      <w:proofErr w:type="spellEnd"/>
      <w:r w:rsidR="008632B7">
        <w:rPr>
          <w:rFonts w:cstheme="minorHAnsi"/>
          <w:sz w:val="24"/>
          <w:szCs w:val="24"/>
        </w:rPr>
        <w:t xml:space="preserve"> promoting a health and wellbeing.  I observed an achievement assembly where various achievements were recognised and also an assembly on caring for others.  All of these helped me gather evidence which showed that values were being promoted throughout the school both within and outside of the classroom.? </w:t>
      </w:r>
    </w:p>
    <w:p w14:paraId="4FF22EDE" w14:textId="06490466" w:rsidR="008934FF" w:rsidRPr="005A5E33" w:rsidRDefault="0043049F" w:rsidP="008934FF">
      <w:pPr>
        <w:spacing w:line="276" w:lineRule="auto"/>
        <w:rPr>
          <w:rFonts w:cstheme="minorHAnsi"/>
          <w:sz w:val="24"/>
          <w:szCs w:val="24"/>
        </w:rPr>
      </w:pPr>
      <w:proofErr w:type="spellStart"/>
      <w:r w:rsidRPr="005A5E33">
        <w:rPr>
          <w:rFonts w:cstheme="minorHAnsi"/>
          <w:sz w:val="24"/>
          <w:szCs w:val="24"/>
        </w:rPr>
        <w:t>Basit</w:t>
      </w:r>
      <w:proofErr w:type="spellEnd"/>
      <w:r w:rsidRPr="005A5E33">
        <w:rPr>
          <w:rFonts w:cstheme="minorHAnsi"/>
          <w:sz w:val="24"/>
          <w:szCs w:val="24"/>
        </w:rPr>
        <w:t xml:space="preserve"> (2010: 118) argues that r</w:t>
      </w:r>
      <w:r w:rsidR="008934FF" w:rsidRPr="005A5E33">
        <w:rPr>
          <w:rFonts w:cstheme="minorHAnsi"/>
          <w:sz w:val="24"/>
          <w:szCs w:val="24"/>
        </w:rPr>
        <w:t xml:space="preserve">esearch observation </w:t>
      </w:r>
      <w:r w:rsidRPr="005A5E33">
        <w:rPr>
          <w:rFonts w:cstheme="minorHAnsi"/>
          <w:sz w:val="24"/>
          <w:szCs w:val="24"/>
        </w:rPr>
        <w:t>‘</w:t>
      </w:r>
      <w:r w:rsidR="008934FF" w:rsidRPr="005A5E33">
        <w:rPr>
          <w:rFonts w:cstheme="minorHAnsi"/>
          <w:sz w:val="24"/>
          <w:szCs w:val="24"/>
        </w:rPr>
        <w:t>requires us to see what is happening, rather than what we want to happen, or think is happening.</w:t>
      </w:r>
      <w:r w:rsidRPr="005A5E33">
        <w:rPr>
          <w:rFonts w:cstheme="minorHAnsi"/>
          <w:sz w:val="24"/>
          <w:szCs w:val="24"/>
        </w:rPr>
        <w:t xml:space="preserve">’ </w:t>
      </w:r>
      <w:r w:rsidR="008934FF" w:rsidRPr="005A5E33">
        <w:rPr>
          <w:rFonts w:cstheme="minorHAnsi"/>
          <w:sz w:val="24"/>
          <w:szCs w:val="24"/>
        </w:rPr>
        <w:t xml:space="preserve"> She</w:t>
      </w:r>
      <w:r w:rsidRPr="005A5E33">
        <w:rPr>
          <w:rFonts w:cstheme="minorHAnsi"/>
          <w:sz w:val="24"/>
          <w:szCs w:val="24"/>
        </w:rPr>
        <w:t xml:space="preserve"> a</w:t>
      </w:r>
      <w:r w:rsidR="008934FF" w:rsidRPr="005A5E33">
        <w:rPr>
          <w:rFonts w:cstheme="minorHAnsi"/>
          <w:sz w:val="24"/>
          <w:szCs w:val="24"/>
        </w:rPr>
        <w:t xml:space="preserve">dvises us to observe in a systematic way. We are able to observe behaviour directly rather than relying on second-hand accounts of participants’ perceptions of their own behaviour. She argues that this method is prevalent in case studies and often used to triangulate data collected from other methods.  Lincoln and </w:t>
      </w:r>
      <w:proofErr w:type="spellStart"/>
      <w:r w:rsidR="008934FF" w:rsidRPr="005A5E33">
        <w:rPr>
          <w:rFonts w:cstheme="minorHAnsi"/>
          <w:sz w:val="24"/>
          <w:szCs w:val="24"/>
        </w:rPr>
        <w:t>Guba</w:t>
      </w:r>
      <w:proofErr w:type="spellEnd"/>
      <w:r w:rsidR="008934FF" w:rsidRPr="005A5E33">
        <w:rPr>
          <w:rFonts w:cstheme="minorHAnsi"/>
          <w:sz w:val="24"/>
          <w:szCs w:val="24"/>
        </w:rPr>
        <w:t xml:space="preserve"> (1985, cited in </w:t>
      </w:r>
      <w:proofErr w:type="spellStart"/>
      <w:r w:rsidR="008934FF" w:rsidRPr="005A5E33">
        <w:rPr>
          <w:rFonts w:cstheme="minorHAnsi"/>
          <w:sz w:val="24"/>
          <w:szCs w:val="24"/>
        </w:rPr>
        <w:t>Basit</w:t>
      </w:r>
      <w:proofErr w:type="spellEnd"/>
      <w:r w:rsidR="008934FF" w:rsidRPr="005A5E33">
        <w:rPr>
          <w:rFonts w:cstheme="minorHAnsi"/>
          <w:sz w:val="24"/>
          <w:szCs w:val="24"/>
        </w:rPr>
        <w:t xml:space="preserve">, 2010: 120) state that a major advantage of this method of direct observation is that it provides here and now experience in depth.   Moreover, </w:t>
      </w:r>
      <w:proofErr w:type="spellStart"/>
      <w:r w:rsidR="008934FF" w:rsidRPr="005A5E33">
        <w:rPr>
          <w:rFonts w:cstheme="minorHAnsi"/>
          <w:sz w:val="24"/>
          <w:szCs w:val="24"/>
        </w:rPr>
        <w:t>Basit</w:t>
      </w:r>
      <w:proofErr w:type="spellEnd"/>
      <w:r w:rsidR="008934FF" w:rsidRPr="005A5E33">
        <w:rPr>
          <w:rFonts w:cstheme="minorHAnsi"/>
          <w:sz w:val="24"/>
          <w:szCs w:val="24"/>
        </w:rPr>
        <w:t xml:space="preserve"> (2010) says that many researchers </w:t>
      </w:r>
      <w:r w:rsidR="006A185A" w:rsidRPr="005A5E33">
        <w:rPr>
          <w:rFonts w:cstheme="minorHAnsi"/>
          <w:sz w:val="24"/>
          <w:szCs w:val="24"/>
        </w:rPr>
        <w:t>insist</w:t>
      </w:r>
      <w:r w:rsidR="008934FF" w:rsidRPr="005A5E33">
        <w:rPr>
          <w:rFonts w:cstheme="minorHAnsi"/>
          <w:sz w:val="24"/>
          <w:szCs w:val="24"/>
        </w:rPr>
        <w:t xml:space="preserve"> that this method of data collection is best because one is able to observe behaviour directly and gather data in situ, rather than relying on </w:t>
      </w:r>
      <w:r w:rsidR="006A185A" w:rsidRPr="005A5E33">
        <w:rPr>
          <w:rFonts w:cstheme="minorHAnsi"/>
          <w:sz w:val="24"/>
          <w:szCs w:val="24"/>
        </w:rPr>
        <w:t>second-hand</w:t>
      </w:r>
      <w:r w:rsidR="008934FF" w:rsidRPr="005A5E33">
        <w:rPr>
          <w:rFonts w:cstheme="minorHAnsi"/>
          <w:sz w:val="24"/>
          <w:szCs w:val="24"/>
        </w:rPr>
        <w:t xml:space="preserve"> accounts of participants’ perceptions of their own or other people’s behaviou</w:t>
      </w:r>
      <w:r w:rsidR="004D0141" w:rsidRPr="005A5E33">
        <w:rPr>
          <w:rFonts w:cstheme="minorHAnsi"/>
          <w:sz w:val="24"/>
          <w:szCs w:val="24"/>
        </w:rPr>
        <w:t xml:space="preserve">r. </w:t>
      </w:r>
      <w:r w:rsidR="008934FF" w:rsidRPr="005A5E33">
        <w:rPr>
          <w:rFonts w:cstheme="minorHAnsi"/>
          <w:sz w:val="24"/>
          <w:szCs w:val="24"/>
        </w:rPr>
        <w:t xml:space="preserve"> </w:t>
      </w:r>
      <w:r w:rsidRPr="005A5E33">
        <w:rPr>
          <w:rFonts w:cstheme="minorHAnsi"/>
          <w:sz w:val="24"/>
          <w:szCs w:val="24"/>
        </w:rPr>
        <w:t>H</w:t>
      </w:r>
      <w:r w:rsidR="008934FF" w:rsidRPr="005A5E33">
        <w:rPr>
          <w:rFonts w:cstheme="minorHAnsi"/>
          <w:sz w:val="24"/>
          <w:szCs w:val="24"/>
        </w:rPr>
        <w:t xml:space="preserve">owever, she continues, this method of data collecting can be more exhausting and difficult to record.  She also discusses how the ontological and epistemological stance of the researcher determines if they carry out a structured observation with </w:t>
      </w:r>
      <w:proofErr w:type="spellStart"/>
      <w:r w:rsidR="008934FF" w:rsidRPr="005A5E33">
        <w:rPr>
          <w:rFonts w:cstheme="minorHAnsi"/>
          <w:sz w:val="24"/>
          <w:szCs w:val="24"/>
        </w:rPr>
        <w:t>generalisable</w:t>
      </w:r>
      <w:proofErr w:type="spellEnd"/>
      <w:r w:rsidR="008934FF" w:rsidRPr="005A5E33">
        <w:rPr>
          <w:rFonts w:cstheme="minorHAnsi"/>
          <w:sz w:val="24"/>
          <w:szCs w:val="24"/>
        </w:rPr>
        <w:t xml:space="preserve"> data or an unstructured observation to generate in-depth data with </w:t>
      </w:r>
      <w:proofErr w:type="spellStart"/>
      <w:r w:rsidR="008934FF" w:rsidRPr="005A5E33">
        <w:rPr>
          <w:rFonts w:cstheme="minorHAnsi"/>
          <w:sz w:val="24"/>
          <w:szCs w:val="24"/>
        </w:rPr>
        <w:t>nongeneralizable</w:t>
      </w:r>
      <w:proofErr w:type="spellEnd"/>
      <w:r w:rsidR="008934FF" w:rsidRPr="005A5E33">
        <w:rPr>
          <w:rFonts w:cstheme="minorHAnsi"/>
          <w:sz w:val="24"/>
          <w:szCs w:val="24"/>
        </w:rPr>
        <w:t xml:space="preserve"> findings.  I</w:t>
      </w:r>
      <w:r w:rsidRPr="005A5E33">
        <w:rPr>
          <w:rFonts w:cstheme="minorHAnsi"/>
          <w:sz w:val="24"/>
          <w:szCs w:val="24"/>
        </w:rPr>
        <w:t xml:space="preserve"> selected </w:t>
      </w:r>
      <w:r w:rsidR="008934FF" w:rsidRPr="005A5E33">
        <w:rPr>
          <w:rFonts w:cstheme="minorHAnsi"/>
          <w:sz w:val="24"/>
          <w:szCs w:val="24"/>
        </w:rPr>
        <w:t>the interpretive paradigm.</w:t>
      </w:r>
    </w:p>
    <w:p w14:paraId="591A36DC" w14:textId="77777777" w:rsidR="0043049F" w:rsidRPr="005A5E33" w:rsidRDefault="0043049F" w:rsidP="008934FF">
      <w:pPr>
        <w:spacing w:line="276" w:lineRule="auto"/>
        <w:rPr>
          <w:rFonts w:cstheme="minorHAnsi"/>
          <w:sz w:val="24"/>
          <w:szCs w:val="24"/>
          <w:u w:val="single"/>
        </w:rPr>
      </w:pPr>
    </w:p>
    <w:p w14:paraId="5BC36ED5" w14:textId="37267318" w:rsidR="0043049F" w:rsidRPr="005A5E33" w:rsidRDefault="0043049F" w:rsidP="008934FF">
      <w:pPr>
        <w:spacing w:line="276" w:lineRule="auto"/>
        <w:rPr>
          <w:rFonts w:cstheme="minorHAnsi"/>
          <w:sz w:val="24"/>
          <w:szCs w:val="24"/>
          <w:u w:val="single"/>
        </w:rPr>
      </w:pPr>
      <w:r w:rsidRPr="005A5E33">
        <w:rPr>
          <w:rFonts w:cstheme="minorHAnsi"/>
          <w:sz w:val="24"/>
          <w:szCs w:val="24"/>
          <w:u w:val="single"/>
        </w:rPr>
        <w:t>Ethics</w:t>
      </w:r>
    </w:p>
    <w:p w14:paraId="3847FBE0" w14:textId="29C71522" w:rsidR="008934FF" w:rsidRPr="005A5E33" w:rsidRDefault="008934FF" w:rsidP="008934FF">
      <w:pPr>
        <w:spacing w:line="276" w:lineRule="auto"/>
        <w:rPr>
          <w:rFonts w:cstheme="minorHAnsi"/>
          <w:sz w:val="24"/>
          <w:szCs w:val="24"/>
        </w:rPr>
      </w:pPr>
      <w:r w:rsidRPr="005A5E33">
        <w:rPr>
          <w:rFonts w:cstheme="minorHAnsi"/>
          <w:sz w:val="24"/>
          <w:szCs w:val="24"/>
        </w:rPr>
        <w:t>It is always of the utmos</w:t>
      </w:r>
      <w:r w:rsidR="0043049F" w:rsidRPr="005A5E33">
        <w:rPr>
          <w:rFonts w:cstheme="minorHAnsi"/>
          <w:sz w:val="24"/>
          <w:szCs w:val="24"/>
        </w:rPr>
        <w:t>t i</w:t>
      </w:r>
      <w:r w:rsidRPr="005A5E33">
        <w:rPr>
          <w:rFonts w:cstheme="minorHAnsi"/>
          <w:sz w:val="24"/>
          <w:szCs w:val="24"/>
        </w:rPr>
        <w:t xml:space="preserve">mportance to carefully consider ethics when carrying out research.  ‘Ethics is concerned with the attempt to formulate codes and principles of moral behaviour’ (May, 2001, cited in </w:t>
      </w:r>
      <w:proofErr w:type="spellStart"/>
      <w:r w:rsidRPr="005A5E33">
        <w:rPr>
          <w:rFonts w:cstheme="minorHAnsi"/>
          <w:sz w:val="24"/>
          <w:szCs w:val="24"/>
        </w:rPr>
        <w:t>Basit</w:t>
      </w:r>
      <w:proofErr w:type="spellEnd"/>
      <w:r w:rsidRPr="005A5E33">
        <w:rPr>
          <w:rFonts w:cstheme="minorHAnsi"/>
          <w:sz w:val="24"/>
          <w:szCs w:val="24"/>
        </w:rPr>
        <w:t>, 2010: 56). Researchers must ensure that research is conducted in an ethical manner throughout the study; at the design stage, in gaining access to the sample, in collecting and analysing the data, in writing up the report, and in disseminating the research findings.  Care needs to be taken to conduct the study with sensitivity, preserve the dignity of the participants, and not to harm or hurt them in any way during the research process, whilst still being able to undertake quality research (</w:t>
      </w:r>
      <w:proofErr w:type="spellStart"/>
      <w:r w:rsidRPr="005A5E33">
        <w:rPr>
          <w:rFonts w:cstheme="minorHAnsi"/>
          <w:sz w:val="24"/>
          <w:szCs w:val="24"/>
        </w:rPr>
        <w:t>Basit</w:t>
      </w:r>
      <w:proofErr w:type="spellEnd"/>
      <w:r w:rsidRPr="005A5E33">
        <w:rPr>
          <w:rFonts w:cstheme="minorHAnsi"/>
          <w:sz w:val="24"/>
          <w:szCs w:val="24"/>
        </w:rPr>
        <w:t xml:space="preserve">, 2010: 56).   </w:t>
      </w:r>
      <w:proofErr w:type="spellStart"/>
      <w:r w:rsidRPr="005A5E33">
        <w:rPr>
          <w:rFonts w:cstheme="minorHAnsi"/>
          <w:sz w:val="24"/>
          <w:szCs w:val="24"/>
        </w:rPr>
        <w:t>Bassey</w:t>
      </w:r>
      <w:proofErr w:type="spellEnd"/>
      <w:r w:rsidRPr="005A5E33">
        <w:rPr>
          <w:rFonts w:cstheme="minorHAnsi"/>
          <w:sz w:val="24"/>
          <w:szCs w:val="24"/>
        </w:rPr>
        <w:t xml:space="preserve"> (1999) discusses research ethics under three headings: respect for democracy, respect for truth and respect for persons.  The British Educational Research Association Ethical Guideline</w:t>
      </w:r>
      <w:r w:rsidR="0043049F" w:rsidRPr="005A5E33">
        <w:rPr>
          <w:rFonts w:cstheme="minorHAnsi"/>
          <w:sz w:val="24"/>
          <w:szCs w:val="24"/>
        </w:rPr>
        <w:t xml:space="preserve">s (BERA, 2018) </w:t>
      </w:r>
      <w:r w:rsidRPr="005A5E33">
        <w:rPr>
          <w:rFonts w:cstheme="minorHAnsi"/>
          <w:sz w:val="24"/>
          <w:szCs w:val="24"/>
        </w:rPr>
        <w:t xml:space="preserve">seek to strengthen the bond between researcher and researched by adding to the above a fourth: respect for educational research itself.  </w:t>
      </w:r>
      <w:r w:rsidRPr="005A5E33">
        <w:rPr>
          <w:rFonts w:cstheme="minorHAnsi"/>
          <w:color w:val="000000"/>
          <w:sz w:val="24"/>
          <w:szCs w:val="24"/>
        </w:rPr>
        <w:t xml:space="preserve">I followed the British Educational Research Association guidelines as well as the </w:t>
      </w:r>
      <w:r w:rsidR="00BA7A73">
        <w:rPr>
          <w:rFonts w:cstheme="minorHAnsi"/>
          <w:color w:val="000000"/>
          <w:sz w:val="24"/>
          <w:szCs w:val="24"/>
        </w:rPr>
        <w:t>U</w:t>
      </w:r>
      <w:r w:rsidRPr="005A5E33">
        <w:rPr>
          <w:rFonts w:cstheme="minorHAnsi"/>
          <w:color w:val="000000"/>
          <w:sz w:val="24"/>
          <w:szCs w:val="24"/>
        </w:rPr>
        <w:t xml:space="preserve">niversity’s ethical guidelines to ensure that I adhered to all aspects of ethical considerations. </w:t>
      </w:r>
    </w:p>
    <w:p w14:paraId="75096B4B" w14:textId="5E7AEDD2" w:rsidR="008934FF" w:rsidRPr="005A5E33" w:rsidRDefault="008934FF" w:rsidP="008934FF">
      <w:pPr>
        <w:spacing w:line="276" w:lineRule="auto"/>
        <w:rPr>
          <w:rFonts w:cstheme="minorHAnsi"/>
          <w:sz w:val="24"/>
          <w:szCs w:val="24"/>
        </w:rPr>
      </w:pPr>
      <w:r w:rsidRPr="005A5E33">
        <w:rPr>
          <w:rFonts w:cstheme="minorHAnsi"/>
          <w:sz w:val="24"/>
          <w:szCs w:val="24"/>
        </w:rPr>
        <w:t xml:space="preserve">Prior to starting my research project, I completed an ethics form which was a detailed proposal, specifying how I would conduct my research in an ethical manner, before the university gave me consent to begin.  </w:t>
      </w:r>
      <w:proofErr w:type="spellStart"/>
      <w:r w:rsidRPr="005A5E33">
        <w:rPr>
          <w:rFonts w:cstheme="minorHAnsi"/>
          <w:sz w:val="24"/>
          <w:szCs w:val="24"/>
        </w:rPr>
        <w:t>Basit</w:t>
      </w:r>
      <w:proofErr w:type="spellEnd"/>
      <w:r w:rsidRPr="005A5E33">
        <w:rPr>
          <w:rFonts w:cstheme="minorHAnsi"/>
          <w:sz w:val="24"/>
          <w:szCs w:val="24"/>
        </w:rPr>
        <w:t xml:space="preserve"> (2010) describes how universities operat</w:t>
      </w:r>
      <w:r w:rsidR="0043049F" w:rsidRPr="005A5E33">
        <w:rPr>
          <w:rFonts w:cstheme="minorHAnsi"/>
          <w:sz w:val="24"/>
          <w:szCs w:val="24"/>
        </w:rPr>
        <w:t xml:space="preserve">e </w:t>
      </w:r>
      <w:r w:rsidRPr="005A5E33">
        <w:rPr>
          <w:rFonts w:cstheme="minorHAnsi"/>
          <w:sz w:val="24"/>
          <w:szCs w:val="24"/>
        </w:rPr>
        <w:t>university-wide Ethics Committees where researchers have to obtain approval before starting their research.  I completed my ethics form and was granted approval to commence my research.</w:t>
      </w:r>
    </w:p>
    <w:p w14:paraId="36F15576" w14:textId="44C081EF" w:rsidR="008934FF" w:rsidRPr="005A5E33" w:rsidRDefault="008934FF" w:rsidP="008934FF">
      <w:pPr>
        <w:spacing w:line="276" w:lineRule="auto"/>
        <w:rPr>
          <w:rFonts w:cstheme="minorHAnsi"/>
          <w:sz w:val="24"/>
          <w:szCs w:val="24"/>
        </w:rPr>
      </w:pPr>
      <w:r w:rsidRPr="005A5E33">
        <w:rPr>
          <w:rFonts w:cstheme="minorHAnsi"/>
          <w:sz w:val="24"/>
          <w:szCs w:val="24"/>
        </w:rPr>
        <w:t>Firstly, we must obtain informed consent of participants</w:t>
      </w:r>
      <w:r w:rsidR="00781D7C" w:rsidRPr="005A5E33">
        <w:rPr>
          <w:rFonts w:cstheme="minorHAnsi"/>
          <w:sz w:val="24"/>
          <w:szCs w:val="24"/>
        </w:rPr>
        <w:t xml:space="preserve"> as r</w:t>
      </w:r>
      <w:r w:rsidRPr="005A5E33">
        <w:rPr>
          <w:rFonts w:cstheme="minorHAnsi"/>
          <w:sz w:val="24"/>
          <w:szCs w:val="24"/>
        </w:rPr>
        <w:t>espondents cannot be coerced into completing a questionnaire (Cohen et al., 2011).  Informed consent has been defined as ‘the procedures in which individuals chose whether to participate in an investigation after been informed of facts that would be likely to influence their decisions’ (</w:t>
      </w:r>
      <w:proofErr w:type="spellStart"/>
      <w:r w:rsidRPr="005A5E33">
        <w:rPr>
          <w:rFonts w:cstheme="minorHAnsi"/>
          <w:sz w:val="24"/>
          <w:szCs w:val="24"/>
        </w:rPr>
        <w:t>Diener</w:t>
      </w:r>
      <w:proofErr w:type="spellEnd"/>
      <w:r w:rsidRPr="005A5E33">
        <w:rPr>
          <w:rFonts w:cstheme="minorHAnsi"/>
          <w:sz w:val="24"/>
          <w:szCs w:val="24"/>
        </w:rPr>
        <w:t xml:space="preserve"> &amp; Crandall, 1978:57 cited in Cohen et al. 2011: 78).  Similarly, </w:t>
      </w:r>
      <w:proofErr w:type="spellStart"/>
      <w:r w:rsidRPr="005A5E33">
        <w:rPr>
          <w:rFonts w:cstheme="minorHAnsi"/>
          <w:sz w:val="24"/>
          <w:szCs w:val="24"/>
        </w:rPr>
        <w:t>Basit</w:t>
      </w:r>
      <w:proofErr w:type="spellEnd"/>
      <w:r w:rsidRPr="005A5E33">
        <w:rPr>
          <w:rFonts w:cstheme="minorHAnsi"/>
          <w:sz w:val="24"/>
          <w:szCs w:val="24"/>
        </w:rPr>
        <w:t xml:space="preserve"> (2010) writes that participants agree to take part in the research project after they have been fully informed of the facts pertaining to the research; this includes the kind of involvement expected by them, what will be done with the data and if there are any risks involved, and Cohen et al. (2011) says it respects the right of individuals to exert control over their lives and to take decisions for themselves.  They must make this decision voluntarily and not under any kind of duress. Self-determination requires participants to have the right to weigh up the risks and benefits of being involved in a piece of research and deciding for themselves whether to take part (Howe &amp; Moses, 1999, cited in Cohen et al., 2011).  However, </w:t>
      </w:r>
      <w:r w:rsidRPr="005A5E33">
        <w:rPr>
          <w:rFonts w:cstheme="minorHAnsi"/>
          <w:color w:val="000000"/>
          <w:sz w:val="24"/>
          <w:szCs w:val="24"/>
        </w:rPr>
        <w:t xml:space="preserve">Cohen et al. (2011: 377) argue that a questionnaire </w:t>
      </w:r>
      <w:r w:rsidR="00781D7C" w:rsidRPr="005A5E33">
        <w:rPr>
          <w:rFonts w:cstheme="minorHAnsi"/>
          <w:color w:val="000000"/>
          <w:sz w:val="24"/>
          <w:szCs w:val="24"/>
        </w:rPr>
        <w:t>‘</w:t>
      </w:r>
      <w:r w:rsidRPr="005A5E33">
        <w:rPr>
          <w:rFonts w:cstheme="minorHAnsi"/>
          <w:sz w:val="24"/>
          <w:szCs w:val="24"/>
        </w:rPr>
        <w:t>will always be an intrusion into the life of the respondent, be it in terms of time taken to complete the instrument, the level of threat or sensitivity of the questions, or the possible invasion of privacy.</w:t>
      </w:r>
      <w:r w:rsidR="00781D7C" w:rsidRPr="005A5E33">
        <w:rPr>
          <w:rFonts w:cstheme="minorHAnsi"/>
          <w:sz w:val="24"/>
          <w:szCs w:val="24"/>
        </w:rPr>
        <w:t>’</w:t>
      </w:r>
      <w:r w:rsidRPr="005A5E33">
        <w:rPr>
          <w:rFonts w:cstheme="minorHAnsi"/>
          <w:sz w:val="24"/>
          <w:szCs w:val="24"/>
        </w:rPr>
        <w:t xml:space="preserve">  </w:t>
      </w:r>
      <w:proofErr w:type="spellStart"/>
      <w:r w:rsidRPr="005A5E33">
        <w:rPr>
          <w:rFonts w:cstheme="minorHAnsi"/>
          <w:sz w:val="24"/>
          <w:szCs w:val="24"/>
        </w:rPr>
        <w:t>Basit</w:t>
      </w:r>
      <w:proofErr w:type="spellEnd"/>
      <w:r w:rsidRPr="005A5E33">
        <w:rPr>
          <w:rFonts w:cstheme="minorHAnsi"/>
          <w:sz w:val="24"/>
          <w:szCs w:val="24"/>
        </w:rPr>
        <w:t xml:space="preserve"> (2010) also raises the problem that our potential participants may be busy, uninterested, or have already had too many demands on their time.  This was true of </w:t>
      </w:r>
      <w:r w:rsidR="00781D7C" w:rsidRPr="005A5E33">
        <w:rPr>
          <w:rFonts w:cstheme="minorHAnsi"/>
          <w:sz w:val="24"/>
          <w:szCs w:val="24"/>
        </w:rPr>
        <w:t>the</w:t>
      </w:r>
      <w:r w:rsidRPr="005A5E33">
        <w:rPr>
          <w:rFonts w:cstheme="minorHAnsi"/>
          <w:sz w:val="24"/>
          <w:szCs w:val="24"/>
        </w:rPr>
        <w:t xml:space="preserve"> participa</w:t>
      </w:r>
      <w:r w:rsidR="00781D7C" w:rsidRPr="005A5E33">
        <w:rPr>
          <w:rFonts w:cstheme="minorHAnsi"/>
          <w:sz w:val="24"/>
          <w:szCs w:val="24"/>
        </w:rPr>
        <w:t>nts in my research.  S</w:t>
      </w:r>
      <w:r w:rsidRPr="005A5E33">
        <w:rPr>
          <w:rFonts w:cstheme="minorHAnsi"/>
          <w:sz w:val="24"/>
          <w:szCs w:val="24"/>
        </w:rPr>
        <w:t xml:space="preserve">chools and teachers are constantly busy and there never appears to be a good time to request participation in research.  </w:t>
      </w:r>
    </w:p>
    <w:p w14:paraId="34115FF1" w14:textId="17DCFE79" w:rsidR="008934FF" w:rsidRPr="005A5E33" w:rsidRDefault="008934FF" w:rsidP="008934FF">
      <w:pPr>
        <w:spacing w:line="276" w:lineRule="auto"/>
        <w:rPr>
          <w:rFonts w:cstheme="minorHAnsi"/>
          <w:sz w:val="24"/>
          <w:szCs w:val="24"/>
        </w:rPr>
      </w:pPr>
      <w:r w:rsidRPr="005A5E33">
        <w:rPr>
          <w:rFonts w:cstheme="minorHAnsi"/>
          <w:sz w:val="24"/>
          <w:szCs w:val="24"/>
        </w:rPr>
        <w:t xml:space="preserve">Initially, I spoke to the deputy </w:t>
      </w:r>
      <w:proofErr w:type="spellStart"/>
      <w:r w:rsidRPr="005A5E33">
        <w:rPr>
          <w:rFonts w:cstheme="minorHAnsi"/>
          <w:sz w:val="24"/>
          <w:szCs w:val="24"/>
        </w:rPr>
        <w:t>headteacher</w:t>
      </w:r>
      <w:proofErr w:type="spellEnd"/>
      <w:r w:rsidRPr="005A5E33">
        <w:rPr>
          <w:rFonts w:cstheme="minorHAnsi"/>
          <w:sz w:val="24"/>
          <w:szCs w:val="24"/>
        </w:rPr>
        <w:t xml:space="preserve"> about my project (as the </w:t>
      </w:r>
      <w:proofErr w:type="spellStart"/>
      <w:r w:rsidRPr="005A5E33">
        <w:rPr>
          <w:rFonts w:cstheme="minorHAnsi"/>
          <w:sz w:val="24"/>
          <w:szCs w:val="24"/>
        </w:rPr>
        <w:t>headteacher</w:t>
      </w:r>
      <w:proofErr w:type="spellEnd"/>
      <w:r w:rsidRPr="005A5E33">
        <w:rPr>
          <w:rFonts w:cstheme="minorHAnsi"/>
          <w:sz w:val="24"/>
          <w:szCs w:val="24"/>
        </w:rPr>
        <w:t xml:space="preserve"> was on long-term sickness) and she was keen to be involved.  She </w:t>
      </w:r>
      <w:r w:rsidR="00781D7C" w:rsidRPr="005A5E33">
        <w:rPr>
          <w:rFonts w:cstheme="minorHAnsi"/>
          <w:sz w:val="24"/>
          <w:szCs w:val="24"/>
        </w:rPr>
        <w:t xml:space="preserve">then </w:t>
      </w:r>
      <w:r w:rsidRPr="005A5E33">
        <w:rPr>
          <w:rFonts w:cstheme="minorHAnsi"/>
          <w:sz w:val="24"/>
          <w:szCs w:val="24"/>
        </w:rPr>
        <w:t xml:space="preserve">spoke to the </w:t>
      </w:r>
      <w:proofErr w:type="spellStart"/>
      <w:r w:rsidRPr="005A5E33">
        <w:rPr>
          <w:rFonts w:cstheme="minorHAnsi"/>
          <w:sz w:val="24"/>
          <w:szCs w:val="24"/>
        </w:rPr>
        <w:t>headteacher</w:t>
      </w:r>
      <w:proofErr w:type="spellEnd"/>
      <w:r w:rsidRPr="005A5E33">
        <w:rPr>
          <w:rFonts w:cstheme="minorHAnsi"/>
          <w:sz w:val="24"/>
          <w:szCs w:val="24"/>
        </w:rPr>
        <w:t xml:space="preserve"> to confirm that the school </w:t>
      </w:r>
      <w:r w:rsidR="002B0CCB" w:rsidRPr="005A5E33">
        <w:rPr>
          <w:rFonts w:cstheme="minorHAnsi"/>
          <w:sz w:val="24"/>
          <w:szCs w:val="24"/>
        </w:rPr>
        <w:t xml:space="preserve">had agreed </w:t>
      </w:r>
      <w:r w:rsidRPr="005A5E33">
        <w:rPr>
          <w:rFonts w:cstheme="minorHAnsi"/>
          <w:sz w:val="24"/>
          <w:szCs w:val="24"/>
        </w:rPr>
        <w:t xml:space="preserve">to be the key element of my case study.  I then spoke to all staff in a scheduled after-school meeting to explain the aims and objectives of my research project and followed this with a letter outlining the same points.  This was accompanied by a consent form for those who wished to participate.  </w:t>
      </w:r>
      <w:r w:rsidR="00781D7C" w:rsidRPr="005A5E33">
        <w:rPr>
          <w:rFonts w:cstheme="minorHAnsi"/>
          <w:sz w:val="24"/>
          <w:szCs w:val="24"/>
        </w:rPr>
        <w:t>Moreover, all staff were made fully aware that they were under no obligation to participate and that if they were to participate, they could withdraw at any tim</w:t>
      </w:r>
      <w:r w:rsidR="004D0141" w:rsidRPr="005A5E33">
        <w:rPr>
          <w:rFonts w:cstheme="minorHAnsi"/>
          <w:sz w:val="24"/>
          <w:szCs w:val="24"/>
        </w:rPr>
        <w:t xml:space="preserve">e </w:t>
      </w:r>
      <w:r w:rsidR="00781D7C" w:rsidRPr="005A5E33">
        <w:rPr>
          <w:rFonts w:cstheme="minorHAnsi"/>
          <w:sz w:val="24"/>
          <w:szCs w:val="24"/>
        </w:rPr>
        <w:t xml:space="preserve">with no obligation to explain why and with no repercussions.  In addition, they could omit any questions that they did not wish to answer.  </w:t>
      </w:r>
      <w:r w:rsidR="005017D2" w:rsidRPr="005A5E33">
        <w:rPr>
          <w:rFonts w:cstheme="minorHAnsi"/>
          <w:sz w:val="24"/>
          <w:szCs w:val="24"/>
        </w:rPr>
        <w:t xml:space="preserve">I was also conscious of </w:t>
      </w:r>
      <w:r w:rsidRPr="005A5E33">
        <w:rPr>
          <w:rFonts w:cstheme="minorHAnsi"/>
          <w:sz w:val="24"/>
          <w:szCs w:val="24"/>
        </w:rPr>
        <w:t xml:space="preserve">the issue of privacy, </w:t>
      </w:r>
      <w:r w:rsidR="005017D2" w:rsidRPr="005A5E33">
        <w:rPr>
          <w:rFonts w:cstheme="minorHAnsi"/>
          <w:sz w:val="24"/>
          <w:szCs w:val="24"/>
        </w:rPr>
        <w:t xml:space="preserve">where </w:t>
      </w:r>
      <w:r w:rsidRPr="005A5E33">
        <w:rPr>
          <w:rFonts w:cstheme="minorHAnsi"/>
          <w:sz w:val="24"/>
          <w:szCs w:val="24"/>
        </w:rPr>
        <w:t>persons who agree to take part in a project put themselves in a vulnerable position and to some extent are at the mercy of the researchers to guard their privacy. Ethical research respects the participants’ right to privacy not just during the study, but forever after (</w:t>
      </w:r>
      <w:proofErr w:type="spellStart"/>
      <w:r w:rsidRPr="005A5E33">
        <w:rPr>
          <w:rFonts w:cstheme="minorHAnsi"/>
          <w:sz w:val="24"/>
          <w:szCs w:val="24"/>
        </w:rPr>
        <w:t>Basit</w:t>
      </w:r>
      <w:proofErr w:type="spellEnd"/>
      <w:r w:rsidRPr="005A5E33">
        <w:rPr>
          <w:rFonts w:cstheme="minorHAnsi"/>
          <w:sz w:val="24"/>
          <w:szCs w:val="24"/>
        </w:rPr>
        <w:t>, 2010).</w:t>
      </w:r>
      <w:r w:rsidR="005017D2" w:rsidRPr="005A5E33">
        <w:rPr>
          <w:rFonts w:cstheme="minorHAnsi"/>
          <w:sz w:val="24"/>
          <w:szCs w:val="24"/>
        </w:rPr>
        <w:t xml:space="preserve">  I considered this during and after the data collection period.</w:t>
      </w:r>
      <w:r w:rsidRPr="005A5E33">
        <w:rPr>
          <w:rFonts w:cstheme="minorHAnsi"/>
          <w:sz w:val="24"/>
          <w:szCs w:val="24"/>
        </w:rPr>
        <w:t xml:space="preserve">      </w:t>
      </w:r>
    </w:p>
    <w:p w14:paraId="534B230C" w14:textId="6F88BCBD" w:rsidR="008934FF" w:rsidRPr="005A5E33" w:rsidRDefault="008934FF" w:rsidP="008934FF">
      <w:pPr>
        <w:spacing w:line="276" w:lineRule="auto"/>
        <w:rPr>
          <w:rFonts w:cstheme="minorHAnsi"/>
          <w:sz w:val="24"/>
          <w:szCs w:val="24"/>
        </w:rPr>
      </w:pPr>
      <w:r w:rsidRPr="005A5E33">
        <w:rPr>
          <w:rFonts w:cstheme="minorHAnsi"/>
          <w:sz w:val="24"/>
          <w:szCs w:val="24"/>
        </w:rPr>
        <w:t xml:space="preserve">Researchers must also adhere other ethical concerns such as anonymity.  </w:t>
      </w:r>
      <w:r w:rsidR="008A7201" w:rsidRPr="005A5E33">
        <w:rPr>
          <w:rFonts w:cstheme="minorHAnsi"/>
          <w:color w:val="000000"/>
          <w:sz w:val="24"/>
          <w:szCs w:val="24"/>
        </w:rPr>
        <w:t>Cohen et al. (2011) refers to t</w:t>
      </w:r>
      <w:r w:rsidRPr="005A5E33">
        <w:rPr>
          <w:rFonts w:cstheme="minorHAnsi"/>
          <w:color w:val="000000"/>
          <w:sz w:val="24"/>
          <w:szCs w:val="24"/>
        </w:rPr>
        <w:t xml:space="preserve">he United Kingdom’s Data Protection Acts of 1984 and 1998 </w:t>
      </w:r>
      <w:r w:rsidR="008A7201" w:rsidRPr="005A5E33">
        <w:rPr>
          <w:rFonts w:cstheme="minorHAnsi"/>
          <w:color w:val="000000"/>
          <w:sz w:val="24"/>
          <w:szCs w:val="24"/>
        </w:rPr>
        <w:t xml:space="preserve">which </w:t>
      </w:r>
      <w:r w:rsidR="005017D2" w:rsidRPr="005A5E33">
        <w:rPr>
          <w:rFonts w:cstheme="minorHAnsi"/>
          <w:color w:val="000000"/>
          <w:sz w:val="24"/>
          <w:szCs w:val="24"/>
        </w:rPr>
        <w:t>we</w:t>
      </w:r>
      <w:r w:rsidRPr="005A5E33">
        <w:rPr>
          <w:rFonts w:cstheme="minorHAnsi"/>
          <w:color w:val="000000"/>
          <w:sz w:val="24"/>
          <w:szCs w:val="24"/>
        </w:rPr>
        <w:t>re designed to protect data from misuse or abuse</w:t>
      </w:r>
      <w:r w:rsidR="005017D2" w:rsidRPr="005A5E33">
        <w:rPr>
          <w:rFonts w:cstheme="minorHAnsi"/>
          <w:color w:val="000000"/>
          <w:sz w:val="24"/>
          <w:szCs w:val="24"/>
        </w:rPr>
        <w:t xml:space="preserve"> </w:t>
      </w:r>
      <w:r w:rsidR="008A7201" w:rsidRPr="005A5E33">
        <w:rPr>
          <w:rFonts w:cstheme="minorHAnsi"/>
          <w:color w:val="000000"/>
          <w:sz w:val="24"/>
          <w:szCs w:val="24"/>
        </w:rPr>
        <w:t xml:space="preserve">and cover the principles of data protection, the responsibility of data users and the rights of data subjects. </w:t>
      </w:r>
      <w:r w:rsidR="005017D2" w:rsidRPr="005A5E33">
        <w:rPr>
          <w:rFonts w:cstheme="minorHAnsi"/>
          <w:color w:val="000000"/>
          <w:sz w:val="24"/>
          <w:szCs w:val="24"/>
        </w:rPr>
        <w:t xml:space="preserve"> </w:t>
      </w:r>
      <w:r w:rsidR="008A7201" w:rsidRPr="005A5E33">
        <w:rPr>
          <w:rFonts w:cstheme="minorHAnsi"/>
          <w:color w:val="000000"/>
          <w:sz w:val="24"/>
          <w:szCs w:val="24"/>
        </w:rPr>
        <w:t>T</w:t>
      </w:r>
      <w:r w:rsidR="005017D2" w:rsidRPr="005A5E33">
        <w:rPr>
          <w:rFonts w:cstheme="minorHAnsi"/>
          <w:color w:val="000000"/>
          <w:sz w:val="24"/>
          <w:szCs w:val="24"/>
        </w:rPr>
        <w:t>h</w:t>
      </w:r>
      <w:r w:rsidR="008A7201" w:rsidRPr="005A5E33">
        <w:rPr>
          <w:rFonts w:cstheme="minorHAnsi"/>
          <w:color w:val="000000"/>
          <w:sz w:val="24"/>
          <w:szCs w:val="24"/>
        </w:rPr>
        <w:t>ey</w:t>
      </w:r>
      <w:r w:rsidR="005017D2" w:rsidRPr="005A5E33">
        <w:rPr>
          <w:rFonts w:cstheme="minorHAnsi"/>
          <w:color w:val="000000"/>
          <w:sz w:val="24"/>
          <w:szCs w:val="24"/>
        </w:rPr>
        <w:t xml:space="preserve"> ha</w:t>
      </w:r>
      <w:r w:rsidR="008A7201" w:rsidRPr="005A5E33">
        <w:rPr>
          <w:rFonts w:cstheme="minorHAnsi"/>
          <w:color w:val="000000"/>
          <w:sz w:val="24"/>
          <w:szCs w:val="24"/>
        </w:rPr>
        <w:t>ve</w:t>
      </w:r>
      <w:r w:rsidR="005017D2" w:rsidRPr="005A5E33">
        <w:rPr>
          <w:rFonts w:cstheme="minorHAnsi"/>
          <w:color w:val="000000"/>
          <w:sz w:val="24"/>
          <w:szCs w:val="24"/>
        </w:rPr>
        <w:t xml:space="preserve"> more recently been </w:t>
      </w:r>
      <w:r w:rsidR="006A185A" w:rsidRPr="005A5E33">
        <w:rPr>
          <w:rFonts w:cstheme="minorHAnsi"/>
          <w:color w:val="000000"/>
          <w:sz w:val="24"/>
          <w:szCs w:val="24"/>
        </w:rPr>
        <w:t>superseded</w:t>
      </w:r>
      <w:r w:rsidR="005017D2" w:rsidRPr="005A5E33">
        <w:rPr>
          <w:rFonts w:cstheme="minorHAnsi"/>
          <w:color w:val="000000"/>
          <w:sz w:val="24"/>
          <w:szCs w:val="24"/>
        </w:rPr>
        <w:t xml:space="preserve"> by the General Data Protection Regulation (GDPR website, 2018)</w:t>
      </w:r>
      <w:r w:rsidRPr="005A5E33">
        <w:rPr>
          <w:rFonts w:cstheme="minorHAnsi"/>
          <w:color w:val="000000"/>
          <w:sz w:val="24"/>
          <w:szCs w:val="24"/>
        </w:rPr>
        <w:t>.   D</w:t>
      </w:r>
      <w:r w:rsidRPr="005A5E33">
        <w:rPr>
          <w:rFonts w:cstheme="minorHAnsi"/>
          <w:sz w:val="24"/>
          <w:szCs w:val="24"/>
        </w:rPr>
        <w:t>ata gathered must not linked to the participants and the identity of the participants must not be disclosed to anyone by the researcher. The institutions where they are working or studying need to be anonymised too (</w:t>
      </w:r>
      <w:proofErr w:type="spellStart"/>
      <w:r w:rsidRPr="005A5E33">
        <w:rPr>
          <w:rFonts w:cstheme="minorHAnsi"/>
          <w:sz w:val="24"/>
          <w:szCs w:val="24"/>
        </w:rPr>
        <w:t>Basit</w:t>
      </w:r>
      <w:proofErr w:type="spellEnd"/>
      <w:r w:rsidRPr="005A5E33">
        <w:rPr>
          <w:rFonts w:cstheme="minorHAnsi"/>
          <w:sz w:val="24"/>
          <w:szCs w:val="24"/>
        </w:rPr>
        <w:t xml:space="preserve">, 2010). </w:t>
      </w:r>
      <w:r w:rsidRPr="005A5E33">
        <w:rPr>
          <w:rFonts w:cstheme="minorHAnsi"/>
          <w:color w:val="000000"/>
          <w:sz w:val="24"/>
          <w:szCs w:val="24"/>
        </w:rPr>
        <w:t xml:space="preserve"> </w:t>
      </w:r>
      <w:r w:rsidRPr="005A5E33">
        <w:rPr>
          <w:rFonts w:cstheme="minorHAnsi"/>
          <w:sz w:val="24"/>
          <w:szCs w:val="24"/>
        </w:rPr>
        <w:t>Cohen et al. (2011)</w:t>
      </w:r>
      <w:r w:rsidRPr="005A5E33">
        <w:rPr>
          <w:rFonts w:cstheme="minorHAnsi"/>
          <w:color w:val="000000"/>
          <w:sz w:val="24"/>
          <w:szCs w:val="24"/>
        </w:rPr>
        <w:t xml:space="preserve"> add that s</w:t>
      </w:r>
      <w:r w:rsidRPr="005A5E33">
        <w:rPr>
          <w:rFonts w:cstheme="minorHAnsi"/>
          <w:sz w:val="24"/>
          <w:szCs w:val="24"/>
        </w:rPr>
        <w:t>ocial researchers must take into account the effects of the research on participants, and act in such a way as to preserve their dignity as human be</w:t>
      </w:r>
      <w:r w:rsidRPr="005A5E33">
        <w:rPr>
          <w:rFonts w:cstheme="minorHAnsi"/>
          <w:color w:val="000000"/>
          <w:sz w:val="24"/>
          <w:szCs w:val="24"/>
        </w:rPr>
        <w:t xml:space="preserve">ings.  </w:t>
      </w:r>
      <w:r w:rsidRPr="005A5E33">
        <w:rPr>
          <w:rFonts w:cstheme="minorHAnsi"/>
          <w:sz w:val="24"/>
          <w:szCs w:val="24"/>
        </w:rPr>
        <w:t xml:space="preserve">To keep the questionnaires and interviews anonymous I used letters to identify the responses.  For example, QA, QB and IA, IB.   This then ensured </w:t>
      </w:r>
      <w:r w:rsidR="008A7201" w:rsidRPr="005A5E33">
        <w:rPr>
          <w:rFonts w:cstheme="minorHAnsi"/>
          <w:sz w:val="24"/>
          <w:szCs w:val="24"/>
        </w:rPr>
        <w:t xml:space="preserve">anonymity; </w:t>
      </w:r>
      <w:r w:rsidRPr="005A5E33">
        <w:rPr>
          <w:rFonts w:cstheme="minorHAnsi"/>
          <w:sz w:val="24"/>
          <w:szCs w:val="24"/>
        </w:rPr>
        <w:t>if the research participants are anonymised, then no matter how confidential or sensitive the data are, these data will not lead to any harm or anguish to the participants (</w:t>
      </w:r>
      <w:proofErr w:type="spellStart"/>
      <w:r w:rsidRPr="005A5E33">
        <w:rPr>
          <w:rFonts w:cstheme="minorHAnsi"/>
          <w:sz w:val="24"/>
          <w:szCs w:val="24"/>
        </w:rPr>
        <w:t>Basit</w:t>
      </w:r>
      <w:proofErr w:type="spellEnd"/>
      <w:r w:rsidRPr="005A5E33">
        <w:rPr>
          <w:rFonts w:cstheme="minorHAnsi"/>
          <w:sz w:val="24"/>
          <w:szCs w:val="24"/>
        </w:rPr>
        <w:t xml:space="preserve">, 2010).  I also ensured that the </w:t>
      </w:r>
      <w:r w:rsidR="008A7201" w:rsidRPr="005A5E33">
        <w:rPr>
          <w:rFonts w:cstheme="minorHAnsi"/>
          <w:sz w:val="24"/>
          <w:szCs w:val="24"/>
        </w:rPr>
        <w:t xml:space="preserve">paper copies </w:t>
      </w:r>
      <w:r w:rsidRPr="005A5E33">
        <w:rPr>
          <w:rFonts w:cstheme="minorHAnsi"/>
          <w:sz w:val="24"/>
          <w:szCs w:val="24"/>
        </w:rPr>
        <w:t>I generated w</w:t>
      </w:r>
      <w:r w:rsidR="008A7201" w:rsidRPr="005A5E33">
        <w:rPr>
          <w:rFonts w:cstheme="minorHAnsi"/>
          <w:sz w:val="24"/>
          <w:szCs w:val="24"/>
        </w:rPr>
        <w:t>ere</w:t>
      </w:r>
      <w:r w:rsidRPr="005A5E33">
        <w:rPr>
          <w:rFonts w:cstheme="minorHAnsi"/>
          <w:sz w:val="24"/>
          <w:szCs w:val="24"/>
        </w:rPr>
        <w:t xml:space="preserve"> kept safe (in a locked cupboard in my office) and</w:t>
      </w:r>
      <w:r w:rsidR="008A7201" w:rsidRPr="005A5E33">
        <w:rPr>
          <w:rFonts w:cstheme="minorHAnsi"/>
          <w:sz w:val="24"/>
          <w:szCs w:val="24"/>
        </w:rPr>
        <w:t xml:space="preserve"> I destroyed it in accordance with university guidelines and current legislation.  Wh</w:t>
      </w:r>
      <w:r w:rsidRPr="005A5E33">
        <w:rPr>
          <w:rFonts w:cstheme="minorHAnsi"/>
          <w:sz w:val="24"/>
          <w:szCs w:val="24"/>
        </w:rPr>
        <w:t>en I typed up the findings</w:t>
      </w:r>
      <w:r w:rsidR="008A7201" w:rsidRPr="005A5E33">
        <w:rPr>
          <w:rFonts w:cstheme="minorHAnsi"/>
          <w:sz w:val="24"/>
          <w:szCs w:val="24"/>
        </w:rPr>
        <w:t xml:space="preserve">, </w:t>
      </w:r>
      <w:r w:rsidRPr="005A5E33">
        <w:rPr>
          <w:rFonts w:cstheme="minorHAnsi"/>
          <w:sz w:val="24"/>
          <w:szCs w:val="24"/>
        </w:rPr>
        <w:t>the data in electronic form were in a password</w:t>
      </w:r>
      <w:r w:rsidR="008A7201" w:rsidRPr="005A5E33">
        <w:rPr>
          <w:rFonts w:cstheme="minorHAnsi"/>
          <w:sz w:val="24"/>
          <w:szCs w:val="24"/>
        </w:rPr>
        <w:t>-</w:t>
      </w:r>
      <w:r w:rsidRPr="005A5E33">
        <w:rPr>
          <w:rFonts w:cstheme="minorHAnsi"/>
          <w:sz w:val="24"/>
          <w:szCs w:val="24"/>
        </w:rPr>
        <w:t>protected file.</w:t>
      </w:r>
    </w:p>
    <w:p w14:paraId="048C6106" w14:textId="0F99A294" w:rsidR="008934FF" w:rsidRPr="005A5E33" w:rsidRDefault="008934FF" w:rsidP="008934FF">
      <w:pPr>
        <w:spacing w:line="276" w:lineRule="auto"/>
        <w:rPr>
          <w:rFonts w:cstheme="minorHAnsi"/>
          <w:sz w:val="24"/>
          <w:szCs w:val="24"/>
        </w:rPr>
      </w:pPr>
      <w:r w:rsidRPr="005A5E33">
        <w:rPr>
          <w:rFonts w:cstheme="minorHAnsi"/>
          <w:sz w:val="24"/>
          <w:szCs w:val="24"/>
        </w:rPr>
        <w:t xml:space="preserve">I considered the point of deception raised by </w:t>
      </w:r>
      <w:proofErr w:type="spellStart"/>
      <w:r w:rsidRPr="005A5E33">
        <w:rPr>
          <w:rFonts w:cstheme="minorHAnsi"/>
          <w:sz w:val="24"/>
          <w:szCs w:val="24"/>
        </w:rPr>
        <w:t>Basit</w:t>
      </w:r>
      <w:proofErr w:type="spellEnd"/>
      <w:r w:rsidRPr="005A5E33">
        <w:rPr>
          <w:rFonts w:cstheme="minorHAnsi"/>
          <w:sz w:val="24"/>
          <w:szCs w:val="24"/>
        </w:rPr>
        <w:t xml:space="preserve"> (2010) that telling participants the nature of the study could change their behaviour and consequently the result of the experiment will be affected.  However, I decided to be completely honest as the participants involved wanted to get advice on the extent to which the core purposes were already embedded so I felt they would be honest in their responses.</w:t>
      </w:r>
    </w:p>
    <w:p w14:paraId="13FEC642" w14:textId="12EDB24C" w:rsidR="008A7201" w:rsidRPr="005A5E33" w:rsidRDefault="008A7201" w:rsidP="008934FF">
      <w:pPr>
        <w:spacing w:line="276" w:lineRule="auto"/>
        <w:rPr>
          <w:rFonts w:cstheme="minorHAnsi"/>
          <w:color w:val="000000" w:themeColor="text1"/>
          <w:sz w:val="24"/>
          <w:szCs w:val="24"/>
        </w:rPr>
      </w:pPr>
      <w:r w:rsidRPr="005A5E33">
        <w:rPr>
          <w:rFonts w:cstheme="minorHAnsi"/>
          <w:color w:val="000000" w:themeColor="text1"/>
          <w:sz w:val="24"/>
          <w:szCs w:val="24"/>
        </w:rPr>
        <w:t>The data-collection process was very beneficial and I was able to gather useful data to help inform the school of the evidence I had to support the conclusions I made with regards to current coverage of the four purposes and areas that could benefit from further development.</w:t>
      </w:r>
    </w:p>
    <w:p w14:paraId="1872D89B" w14:textId="77777777" w:rsidR="008934FF" w:rsidRPr="005A5E33" w:rsidRDefault="008934FF" w:rsidP="008934FF">
      <w:pPr>
        <w:spacing w:line="276" w:lineRule="auto"/>
        <w:rPr>
          <w:rFonts w:cstheme="minorHAnsi"/>
          <w:sz w:val="24"/>
          <w:szCs w:val="24"/>
        </w:rPr>
      </w:pPr>
    </w:p>
    <w:p w14:paraId="0CB9A847" w14:textId="3D864674" w:rsidR="008934FF" w:rsidRPr="005A5E33" w:rsidRDefault="008934FF" w:rsidP="008934FF">
      <w:pPr>
        <w:spacing w:line="276" w:lineRule="auto"/>
        <w:rPr>
          <w:rFonts w:cstheme="minorHAnsi"/>
          <w:b/>
          <w:bCs/>
          <w:sz w:val="24"/>
          <w:szCs w:val="24"/>
        </w:rPr>
      </w:pPr>
      <w:r w:rsidRPr="005A5E33">
        <w:rPr>
          <w:rFonts w:cstheme="minorHAnsi"/>
          <w:b/>
          <w:bCs/>
          <w:sz w:val="24"/>
          <w:szCs w:val="24"/>
          <w:u w:val="single"/>
        </w:rPr>
        <w:t>Findings</w:t>
      </w:r>
    </w:p>
    <w:p w14:paraId="26020735" w14:textId="77777777" w:rsidR="003466E9" w:rsidRPr="005A5E33" w:rsidRDefault="008934FF" w:rsidP="003466E9">
      <w:pPr>
        <w:spacing w:line="276" w:lineRule="auto"/>
        <w:rPr>
          <w:rFonts w:cstheme="minorHAnsi"/>
          <w:sz w:val="24"/>
          <w:szCs w:val="24"/>
        </w:rPr>
      </w:pPr>
      <w:proofErr w:type="spellStart"/>
      <w:r w:rsidRPr="005A5E33">
        <w:rPr>
          <w:rFonts w:cstheme="minorHAnsi"/>
          <w:sz w:val="24"/>
          <w:szCs w:val="24"/>
        </w:rPr>
        <w:t>Basit</w:t>
      </w:r>
      <w:proofErr w:type="spellEnd"/>
      <w:r w:rsidRPr="005A5E33">
        <w:rPr>
          <w:rFonts w:cstheme="minorHAnsi"/>
          <w:sz w:val="24"/>
          <w:szCs w:val="24"/>
        </w:rPr>
        <w:t xml:space="preserve"> (2010: 49) argues that ultimately our analysis of data needs to refer back to the research questions to demonstrate that these questions have been addressed through our research. My research questions were:</w:t>
      </w:r>
    </w:p>
    <w:p w14:paraId="14C5145A" w14:textId="76CCD752" w:rsidR="008934FF" w:rsidRPr="005A5E33" w:rsidRDefault="003466E9" w:rsidP="003466E9">
      <w:pPr>
        <w:spacing w:line="276" w:lineRule="auto"/>
        <w:rPr>
          <w:rFonts w:cstheme="minorHAnsi"/>
          <w:sz w:val="24"/>
          <w:szCs w:val="24"/>
        </w:rPr>
      </w:pPr>
      <w:r w:rsidRPr="005A5E33">
        <w:rPr>
          <w:rFonts w:cstheme="minorHAnsi"/>
          <w:sz w:val="24"/>
          <w:szCs w:val="24"/>
        </w:rPr>
        <w:t xml:space="preserve">       1. </w:t>
      </w:r>
      <w:r w:rsidR="008934FF" w:rsidRPr="005A5E33">
        <w:rPr>
          <w:rFonts w:cstheme="minorHAnsi"/>
          <w:sz w:val="24"/>
          <w:szCs w:val="24"/>
        </w:rPr>
        <w:t>Why is the new curriculum founded on these four core purposes?</w:t>
      </w:r>
    </w:p>
    <w:p w14:paraId="67AA78AA" w14:textId="46438FA7" w:rsidR="008934FF" w:rsidRPr="005A5E33" w:rsidRDefault="003466E9" w:rsidP="003466E9">
      <w:pPr>
        <w:spacing w:line="276" w:lineRule="auto"/>
        <w:rPr>
          <w:rFonts w:cstheme="minorHAnsi"/>
          <w:sz w:val="24"/>
          <w:szCs w:val="24"/>
        </w:rPr>
      </w:pPr>
      <w:r w:rsidRPr="005A5E33">
        <w:rPr>
          <w:rFonts w:cstheme="minorHAnsi"/>
          <w:sz w:val="24"/>
          <w:szCs w:val="24"/>
        </w:rPr>
        <w:t xml:space="preserve">       2. </w:t>
      </w:r>
      <w:r w:rsidR="008934FF" w:rsidRPr="005A5E33">
        <w:rPr>
          <w:rFonts w:cstheme="minorHAnsi"/>
          <w:sz w:val="24"/>
          <w:szCs w:val="24"/>
        </w:rPr>
        <w:t>What is the school already doing to develop these values within their pupils?</w:t>
      </w:r>
    </w:p>
    <w:p w14:paraId="11E405E6" w14:textId="77777777" w:rsidR="008934FF" w:rsidRPr="005A5E33" w:rsidRDefault="008934FF" w:rsidP="008934FF">
      <w:pPr>
        <w:spacing w:line="276" w:lineRule="auto"/>
        <w:rPr>
          <w:rFonts w:cstheme="minorHAnsi"/>
          <w:sz w:val="24"/>
          <w:szCs w:val="24"/>
        </w:rPr>
      </w:pPr>
    </w:p>
    <w:p w14:paraId="1D6AACA1" w14:textId="28EAC246" w:rsidR="008934FF" w:rsidRPr="005A5E33" w:rsidRDefault="008934FF" w:rsidP="008934FF">
      <w:pPr>
        <w:spacing w:line="276" w:lineRule="auto"/>
        <w:rPr>
          <w:rFonts w:cstheme="minorHAnsi"/>
          <w:color w:val="FF0000"/>
          <w:sz w:val="24"/>
          <w:szCs w:val="24"/>
        </w:rPr>
      </w:pPr>
      <w:r w:rsidRPr="005A5E33">
        <w:rPr>
          <w:rFonts w:cstheme="minorHAnsi"/>
          <w:sz w:val="24"/>
          <w:szCs w:val="24"/>
        </w:rPr>
        <w:t xml:space="preserve">My literature review answered question one which was basically that the aim of the new curriculum is develop the next generation and we want our future citizens to be ambitious, creative, ethical and healthy.  All aspects of the new curriculum will be based on these four core purposes as well as the new Initial Teacher Training programmes and the new Teaching and Leadership standards. </w:t>
      </w:r>
      <w:r w:rsidRPr="005A5E33">
        <w:rPr>
          <w:rFonts w:cstheme="minorHAnsi"/>
          <w:color w:val="FF0000"/>
          <w:sz w:val="24"/>
          <w:szCs w:val="24"/>
        </w:rPr>
        <w:t xml:space="preserve"> </w:t>
      </w:r>
      <w:r w:rsidRPr="005A5E33">
        <w:rPr>
          <w:rFonts w:cstheme="minorHAnsi"/>
          <w:sz w:val="24"/>
          <w:szCs w:val="24"/>
        </w:rPr>
        <w:t>As for my second research question, I was able to gather substantial data to inform the school of how it had already embedded many aspects of the four core purposes in its curriculum and identify any areas that could be further developed.</w:t>
      </w:r>
    </w:p>
    <w:p w14:paraId="206D54C3" w14:textId="3D946F60" w:rsidR="008934FF" w:rsidRPr="005A5E33" w:rsidRDefault="008934FF" w:rsidP="008934FF">
      <w:pPr>
        <w:spacing w:line="276" w:lineRule="auto"/>
        <w:rPr>
          <w:rFonts w:cstheme="minorHAnsi"/>
          <w:sz w:val="24"/>
          <w:szCs w:val="24"/>
        </w:rPr>
      </w:pPr>
      <w:proofErr w:type="spellStart"/>
      <w:r w:rsidRPr="005A5E33">
        <w:rPr>
          <w:rFonts w:cstheme="minorHAnsi"/>
          <w:sz w:val="24"/>
          <w:szCs w:val="24"/>
        </w:rPr>
        <w:t>Bassey</w:t>
      </w:r>
      <w:proofErr w:type="spellEnd"/>
      <w:r w:rsidRPr="005A5E33">
        <w:rPr>
          <w:rFonts w:cstheme="minorHAnsi"/>
          <w:sz w:val="24"/>
          <w:szCs w:val="24"/>
        </w:rPr>
        <w:t xml:space="preserve"> (1999) suggested writing a case study as a structured report with an introduction, conceptual background, data collection, data analysis, findings and finally ‘fuzzy propositions’ are put forward as it permits researchers to organise the account of the events in such a way as to present the reader a logical account of what has been discovered or alternately as a narrative report which tells more of the story of how the research was conducted, using fictional names of people and places to give anonymity to the sources while retaining the human touch.  He admits, however, that a disadvantage is that it can be very long, demanding and requires thorough underpinning.  (Cohen et al. (2011: 553) supports this, adding that narrative not only conveys information but brings information to life.  In constructing a narrative analysis, the researcher can introduce verbatim quotations from participants where relative and illuminative; these can add life to the narrative and often conveys the point very expressively.  They add that narrative analysis can give the added dimension of realism, authenticity, humanity, personality, emotions, views and values in a situation.  I decided, however, to go for the structured report as I felt it would be more beneficial to the school in their journey towards developing the new curriculum.  </w:t>
      </w:r>
    </w:p>
    <w:p w14:paraId="02819CC1" w14:textId="10C0F948" w:rsidR="0076610C" w:rsidRPr="005A5E33" w:rsidRDefault="0076610C" w:rsidP="008934FF">
      <w:pPr>
        <w:spacing w:line="276" w:lineRule="auto"/>
        <w:rPr>
          <w:rFonts w:cstheme="minorHAnsi"/>
          <w:sz w:val="24"/>
          <w:szCs w:val="24"/>
        </w:rPr>
      </w:pPr>
      <w:proofErr w:type="spellStart"/>
      <w:r w:rsidRPr="005A5E33">
        <w:rPr>
          <w:rFonts w:cstheme="minorHAnsi"/>
          <w:sz w:val="24"/>
          <w:szCs w:val="24"/>
        </w:rPr>
        <w:t>Basit</w:t>
      </w:r>
      <w:proofErr w:type="spellEnd"/>
      <w:r w:rsidRPr="005A5E33">
        <w:rPr>
          <w:rFonts w:cstheme="minorHAnsi"/>
          <w:sz w:val="24"/>
          <w:szCs w:val="24"/>
        </w:rPr>
        <w:t xml:space="preserve"> (2010) describes a variable as a construct or particular characteristic, for example gender, age, ethnicity, social class, occupation and so forth.  There were variables in my data as some teachers were older and more experienced, </w:t>
      </w:r>
      <w:r w:rsidR="00BA7A73">
        <w:rPr>
          <w:rFonts w:cstheme="minorHAnsi"/>
          <w:sz w:val="24"/>
          <w:szCs w:val="24"/>
        </w:rPr>
        <w:t>some were innovative but others</w:t>
      </w:r>
      <w:r w:rsidRPr="005A5E33">
        <w:rPr>
          <w:rFonts w:cstheme="minorHAnsi"/>
          <w:sz w:val="24"/>
          <w:szCs w:val="24"/>
        </w:rPr>
        <w:t xml:space="preserve"> less open to new ideas </w:t>
      </w:r>
      <w:r w:rsidR="00BA7A73">
        <w:rPr>
          <w:rFonts w:cstheme="minorHAnsi"/>
          <w:sz w:val="24"/>
          <w:szCs w:val="24"/>
        </w:rPr>
        <w:t>about developing the curriculum and some teachers had firmer beliefs than others</w:t>
      </w:r>
      <w:r w:rsidRPr="005A5E33">
        <w:rPr>
          <w:rFonts w:cstheme="minorHAnsi"/>
          <w:sz w:val="24"/>
          <w:szCs w:val="24"/>
        </w:rPr>
        <w:t>.  Also, the age of the pupils taught by the teacher was a variable</w:t>
      </w:r>
      <w:r w:rsidR="00BA7A73">
        <w:rPr>
          <w:rFonts w:cstheme="minorHAnsi"/>
          <w:sz w:val="24"/>
          <w:szCs w:val="24"/>
        </w:rPr>
        <w:t xml:space="preserve">.  As children get older they are more able to understand and develop certain values or </w:t>
      </w:r>
      <w:proofErr w:type="spellStart"/>
      <w:r w:rsidR="00BA7A73">
        <w:rPr>
          <w:rFonts w:cstheme="minorHAnsi"/>
          <w:sz w:val="24"/>
          <w:szCs w:val="24"/>
        </w:rPr>
        <w:t>undertsand</w:t>
      </w:r>
      <w:proofErr w:type="spellEnd"/>
      <w:r w:rsidRPr="005A5E33">
        <w:rPr>
          <w:rFonts w:cstheme="minorHAnsi"/>
          <w:sz w:val="24"/>
          <w:szCs w:val="24"/>
        </w:rPr>
        <w:t xml:space="preserve"> </w:t>
      </w:r>
      <w:r w:rsidR="00BA7A73">
        <w:rPr>
          <w:rFonts w:cstheme="minorHAnsi"/>
          <w:sz w:val="24"/>
          <w:szCs w:val="24"/>
        </w:rPr>
        <w:t>their</w:t>
      </w:r>
      <w:r w:rsidRPr="005A5E33">
        <w:rPr>
          <w:rFonts w:cstheme="minorHAnsi"/>
          <w:sz w:val="24"/>
          <w:szCs w:val="24"/>
        </w:rPr>
        <w:t xml:space="preserve"> relevance or impact </w:t>
      </w:r>
      <w:r w:rsidR="00BA7A73">
        <w:rPr>
          <w:rFonts w:cstheme="minorHAnsi"/>
          <w:sz w:val="24"/>
          <w:szCs w:val="24"/>
        </w:rPr>
        <w:t>on themselves or others</w:t>
      </w:r>
      <w:r w:rsidRPr="005A5E33">
        <w:rPr>
          <w:rFonts w:cstheme="minorHAnsi"/>
          <w:sz w:val="24"/>
          <w:szCs w:val="24"/>
        </w:rPr>
        <w:t>.  However, I felt that these variables benefited the case study as the perspectives were different</w:t>
      </w:r>
      <w:r w:rsidR="00BA7A73">
        <w:rPr>
          <w:rFonts w:cstheme="minorHAnsi"/>
          <w:sz w:val="24"/>
          <w:szCs w:val="24"/>
        </w:rPr>
        <w:t xml:space="preserve"> and across the school pupils experience various teachers and experiences accordingly as they grow</w:t>
      </w:r>
      <w:r w:rsidRPr="005A5E33">
        <w:rPr>
          <w:rFonts w:cstheme="minorHAnsi"/>
          <w:sz w:val="24"/>
          <w:szCs w:val="24"/>
        </w:rPr>
        <w:t>.</w:t>
      </w:r>
      <w:r w:rsidR="00BA7A73">
        <w:rPr>
          <w:rFonts w:cstheme="minorHAnsi"/>
          <w:sz w:val="24"/>
          <w:szCs w:val="24"/>
        </w:rPr>
        <w:t xml:space="preserve">  The variables meant that certain values were promoted in certain classes or by certain teachers </w:t>
      </w:r>
      <w:r w:rsidR="00CC1B8F">
        <w:rPr>
          <w:rFonts w:cstheme="minorHAnsi"/>
          <w:sz w:val="24"/>
          <w:szCs w:val="24"/>
        </w:rPr>
        <w:t>and as the pupils move from class to class throughout their time in school they will develop certain values.</w:t>
      </w:r>
    </w:p>
    <w:p w14:paraId="0D9529D0" w14:textId="77777777" w:rsidR="008934FF" w:rsidRPr="005A5E33" w:rsidRDefault="008934FF" w:rsidP="008934FF">
      <w:pPr>
        <w:spacing w:line="276" w:lineRule="auto"/>
        <w:rPr>
          <w:rFonts w:cstheme="minorHAnsi"/>
          <w:sz w:val="24"/>
          <w:szCs w:val="24"/>
        </w:rPr>
      </w:pPr>
    </w:p>
    <w:p w14:paraId="5F54CFF7" w14:textId="512BD1A5" w:rsidR="008934FF" w:rsidRPr="005A5E33" w:rsidRDefault="008934FF" w:rsidP="008934FF">
      <w:pPr>
        <w:spacing w:line="276" w:lineRule="auto"/>
        <w:rPr>
          <w:rFonts w:cstheme="minorHAnsi"/>
          <w:sz w:val="24"/>
          <w:szCs w:val="24"/>
          <w:u w:val="single"/>
        </w:rPr>
      </w:pPr>
      <w:r w:rsidRPr="005A5E33">
        <w:rPr>
          <w:rFonts w:cstheme="minorHAnsi"/>
          <w:sz w:val="24"/>
          <w:szCs w:val="24"/>
          <w:u w:val="single"/>
        </w:rPr>
        <w:t>Questionnaire</w:t>
      </w:r>
    </w:p>
    <w:p w14:paraId="4BFB9140" w14:textId="07EA1970" w:rsidR="008934FF" w:rsidRPr="005A5E33" w:rsidRDefault="008934FF" w:rsidP="008934FF">
      <w:pPr>
        <w:spacing w:line="276" w:lineRule="auto"/>
        <w:rPr>
          <w:rFonts w:cstheme="minorHAnsi"/>
          <w:sz w:val="24"/>
          <w:szCs w:val="24"/>
        </w:rPr>
      </w:pPr>
      <w:r w:rsidRPr="005A5E33">
        <w:rPr>
          <w:rFonts w:cstheme="minorHAnsi"/>
          <w:sz w:val="24"/>
          <w:szCs w:val="24"/>
        </w:rPr>
        <w:t>Eight of the potential fourteen participants chose to respond to the questionnaire, that is fifty-seven percent.  I was slightly disappointed but I think I chose a bad time to give it out.  When I first decided upon the idea for this dissertation last October, the school had not started thinking about or preparing for the new curriculum.  However, deciding upon a title, completing the ethics form, getting the project accepted, writing the questionnaire, doing the pilot then distributing it to the school took five months and by this time</w:t>
      </w:r>
      <w:r w:rsidR="003466E9" w:rsidRPr="005A5E33">
        <w:rPr>
          <w:rFonts w:cstheme="minorHAnsi"/>
          <w:sz w:val="24"/>
          <w:szCs w:val="24"/>
        </w:rPr>
        <w:t xml:space="preserve"> the school was</w:t>
      </w:r>
      <w:r w:rsidRPr="005A5E33">
        <w:rPr>
          <w:rFonts w:cstheme="minorHAnsi"/>
          <w:sz w:val="24"/>
          <w:szCs w:val="24"/>
        </w:rPr>
        <w:t xml:space="preserve"> already working on the new curriculum.  Each teacher had a half day meeting with the challenge advisor and myself to discuss what changes they felt were needed initially to start implementing the new curriculum.  Also, teachers were starting to prepare for the National Tests so they were extremely busy.  </w:t>
      </w:r>
    </w:p>
    <w:p w14:paraId="44DECC8A" w14:textId="5AB25EC2" w:rsidR="008934FF" w:rsidRPr="005A5E33" w:rsidRDefault="008934FF" w:rsidP="008934FF">
      <w:pPr>
        <w:spacing w:line="276" w:lineRule="auto"/>
        <w:rPr>
          <w:rFonts w:cstheme="minorHAnsi"/>
          <w:sz w:val="24"/>
          <w:szCs w:val="24"/>
        </w:rPr>
      </w:pPr>
      <w:r w:rsidRPr="005A5E33">
        <w:rPr>
          <w:rFonts w:cstheme="minorHAnsi"/>
          <w:sz w:val="24"/>
          <w:szCs w:val="24"/>
        </w:rPr>
        <w:t>The questionnaire was answered well and there seemed to be no contentious or confusing questions.  All respondents answered all questions as I had hoped, but some with less detail than others.  I have summarised the findings below.</w:t>
      </w:r>
    </w:p>
    <w:p w14:paraId="32599B5B" w14:textId="62EF0857" w:rsidR="008934FF" w:rsidRPr="005A5E33" w:rsidRDefault="008934FF" w:rsidP="008934FF">
      <w:pPr>
        <w:spacing w:line="276" w:lineRule="auto"/>
        <w:rPr>
          <w:rFonts w:cstheme="minorHAnsi"/>
          <w:sz w:val="24"/>
          <w:szCs w:val="24"/>
        </w:rPr>
      </w:pPr>
      <w:r w:rsidRPr="005A5E33">
        <w:rPr>
          <w:rFonts w:cstheme="minorHAnsi"/>
          <w:sz w:val="24"/>
          <w:szCs w:val="24"/>
        </w:rPr>
        <w:t xml:space="preserve">Question one was a closed question asking if participants had read the </w:t>
      </w:r>
      <w:r w:rsidRPr="005A5E33">
        <w:rPr>
          <w:rFonts w:cstheme="minorHAnsi"/>
          <w:i/>
          <w:iCs/>
          <w:sz w:val="24"/>
          <w:szCs w:val="24"/>
        </w:rPr>
        <w:t>Successful Futures</w:t>
      </w:r>
      <w:r w:rsidRPr="005A5E33">
        <w:rPr>
          <w:rFonts w:cstheme="minorHAnsi"/>
          <w:sz w:val="24"/>
          <w:szCs w:val="24"/>
        </w:rPr>
        <w:t xml:space="preserve"> document, therefore answers were quantifiable.  Fifty percent of respondents said they had read </w:t>
      </w:r>
      <w:r w:rsidR="003466E9" w:rsidRPr="005A5E33">
        <w:rPr>
          <w:rFonts w:cstheme="minorHAnsi"/>
          <w:sz w:val="24"/>
          <w:szCs w:val="24"/>
        </w:rPr>
        <w:t xml:space="preserve">the </w:t>
      </w:r>
      <w:r w:rsidR="006A185A" w:rsidRPr="005A5E33">
        <w:rPr>
          <w:rFonts w:cstheme="minorHAnsi"/>
          <w:sz w:val="24"/>
          <w:szCs w:val="24"/>
        </w:rPr>
        <w:t>document</w:t>
      </w:r>
      <w:r w:rsidRPr="005A5E33">
        <w:rPr>
          <w:rFonts w:cstheme="minorHAnsi"/>
          <w:sz w:val="24"/>
          <w:szCs w:val="24"/>
        </w:rPr>
        <w:t xml:space="preserve"> and fifty percent said they had read ‘some of it’.  No-one said they had not read it.  I think this shows that the staff are keen </w:t>
      </w:r>
      <w:r w:rsidR="003466E9" w:rsidRPr="005A5E33">
        <w:rPr>
          <w:rFonts w:cstheme="minorHAnsi"/>
          <w:sz w:val="24"/>
          <w:szCs w:val="24"/>
        </w:rPr>
        <w:t>to</w:t>
      </w:r>
      <w:r w:rsidRPr="005A5E33">
        <w:rPr>
          <w:rFonts w:cstheme="minorHAnsi"/>
          <w:sz w:val="24"/>
          <w:szCs w:val="24"/>
        </w:rPr>
        <w:t xml:space="preserve"> keep up-to-date with current educational developments.  However, as the document is now four years old, their knowledge of it could be rusty.  I could have included the word ‘recently’ in the question or changed it completely to ask how much of the information they </w:t>
      </w:r>
      <w:r w:rsidR="003466E9" w:rsidRPr="005A5E33">
        <w:rPr>
          <w:rFonts w:cstheme="minorHAnsi"/>
          <w:sz w:val="24"/>
          <w:szCs w:val="24"/>
        </w:rPr>
        <w:t xml:space="preserve">had </w:t>
      </w:r>
      <w:r w:rsidRPr="005A5E33">
        <w:rPr>
          <w:rFonts w:cstheme="minorHAnsi"/>
          <w:sz w:val="24"/>
          <w:szCs w:val="24"/>
        </w:rPr>
        <w:t>retained.</w:t>
      </w:r>
    </w:p>
    <w:p w14:paraId="32A9C801" w14:textId="77777777" w:rsidR="008934FF" w:rsidRPr="00834381" w:rsidRDefault="008934FF" w:rsidP="008934FF">
      <w:pPr>
        <w:spacing w:line="276" w:lineRule="auto"/>
        <w:rPr>
          <w:rFonts w:cstheme="minorHAnsi"/>
          <w:sz w:val="24"/>
          <w:szCs w:val="24"/>
          <w:lang w:val="fr-FR"/>
        </w:rPr>
      </w:pPr>
      <w:r w:rsidRPr="005A5E33">
        <w:rPr>
          <w:rFonts w:cstheme="minorHAnsi"/>
          <w:noProof/>
          <w:sz w:val="24"/>
          <w:szCs w:val="24"/>
          <w:lang w:eastAsia="en-GB"/>
        </w:rPr>
        <w:drawing>
          <wp:inline distT="0" distB="0" distL="0" distR="0" wp14:anchorId="2C1F360E" wp14:editId="44697042">
            <wp:extent cx="6019800" cy="2810933"/>
            <wp:effectExtent l="0" t="0" r="12700" b="889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r w:rsidRPr="00834381">
        <w:rPr>
          <w:rFonts w:cstheme="minorHAnsi"/>
          <w:sz w:val="24"/>
          <w:szCs w:val="24"/>
          <w:lang w:val="fr-FR"/>
        </w:rPr>
        <w:t xml:space="preserve"> </w:t>
      </w:r>
    </w:p>
    <w:p w14:paraId="366A8EF4" w14:textId="7F117A44" w:rsidR="008934FF" w:rsidRPr="00834381" w:rsidRDefault="008934FF" w:rsidP="008934FF">
      <w:pPr>
        <w:spacing w:line="276" w:lineRule="auto"/>
        <w:rPr>
          <w:rFonts w:cstheme="minorHAnsi"/>
          <w:sz w:val="24"/>
          <w:szCs w:val="24"/>
          <w:lang w:val="fr-FR"/>
        </w:rPr>
      </w:pPr>
      <w:r w:rsidRPr="00834381">
        <w:rPr>
          <w:rFonts w:cstheme="minorHAnsi"/>
          <w:sz w:val="24"/>
          <w:szCs w:val="24"/>
          <w:lang w:val="fr-FR"/>
        </w:rPr>
        <w:t>Figure 2</w:t>
      </w:r>
      <w:r w:rsidR="003466E9" w:rsidRPr="00834381">
        <w:rPr>
          <w:rFonts w:cstheme="minorHAnsi"/>
          <w:sz w:val="24"/>
          <w:szCs w:val="24"/>
          <w:lang w:val="fr-FR"/>
        </w:rPr>
        <w:t>.</w:t>
      </w:r>
      <w:r w:rsidRPr="00834381">
        <w:rPr>
          <w:rFonts w:cstheme="minorHAnsi"/>
          <w:sz w:val="24"/>
          <w:szCs w:val="24"/>
          <w:lang w:val="fr-FR"/>
        </w:rPr>
        <w:t xml:space="preserve"> Question 1 </w:t>
      </w:r>
      <w:proofErr w:type="spellStart"/>
      <w:r w:rsidRPr="00834381">
        <w:rPr>
          <w:rFonts w:cstheme="minorHAnsi"/>
          <w:sz w:val="24"/>
          <w:szCs w:val="24"/>
          <w:lang w:val="fr-FR"/>
        </w:rPr>
        <w:t>responses</w:t>
      </w:r>
      <w:proofErr w:type="spellEnd"/>
      <w:r w:rsidRPr="00834381">
        <w:rPr>
          <w:rFonts w:cstheme="minorHAnsi"/>
          <w:sz w:val="24"/>
          <w:szCs w:val="24"/>
          <w:lang w:val="fr-FR"/>
        </w:rPr>
        <w:t xml:space="preserve"> to questionnaire</w:t>
      </w:r>
      <w:r w:rsidR="003466E9" w:rsidRPr="00834381">
        <w:rPr>
          <w:rFonts w:cstheme="minorHAnsi"/>
          <w:sz w:val="24"/>
          <w:szCs w:val="24"/>
          <w:lang w:val="fr-FR"/>
        </w:rPr>
        <w:t>.</w:t>
      </w:r>
    </w:p>
    <w:p w14:paraId="30FAF026" w14:textId="77777777" w:rsidR="008934FF" w:rsidRPr="00834381" w:rsidRDefault="008934FF" w:rsidP="008934FF">
      <w:pPr>
        <w:spacing w:line="276" w:lineRule="auto"/>
        <w:rPr>
          <w:rFonts w:cstheme="minorHAnsi"/>
          <w:sz w:val="24"/>
          <w:szCs w:val="24"/>
          <w:lang w:val="fr-FR"/>
        </w:rPr>
      </w:pPr>
    </w:p>
    <w:p w14:paraId="25DB9C8D" w14:textId="1E67FEA3" w:rsidR="008934FF" w:rsidRPr="005A5E33" w:rsidRDefault="008934FF" w:rsidP="008934FF">
      <w:pPr>
        <w:spacing w:line="276" w:lineRule="auto"/>
        <w:rPr>
          <w:rFonts w:cstheme="minorHAnsi"/>
          <w:sz w:val="24"/>
          <w:szCs w:val="24"/>
        </w:rPr>
      </w:pPr>
      <w:r w:rsidRPr="005A5E33">
        <w:rPr>
          <w:rFonts w:cstheme="minorHAnsi"/>
          <w:sz w:val="24"/>
          <w:szCs w:val="24"/>
        </w:rPr>
        <w:t xml:space="preserve">Question </w:t>
      </w:r>
      <w:proofErr w:type="gramStart"/>
      <w:r w:rsidRPr="005A5E33">
        <w:rPr>
          <w:rFonts w:cstheme="minorHAnsi"/>
          <w:sz w:val="24"/>
          <w:szCs w:val="24"/>
        </w:rPr>
        <w:t>two</w:t>
      </w:r>
      <w:proofErr w:type="gramEnd"/>
      <w:r w:rsidRPr="005A5E33">
        <w:rPr>
          <w:rFonts w:cstheme="minorHAnsi"/>
          <w:sz w:val="24"/>
          <w:szCs w:val="24"/>
        </w:rPr>
        <w:t xml:space="preserve"> was more open-ended and most answers were short.  It asked what participants had taken from the Successful Futures document. Q1 said that it was very interesting</w:t>
      </w:r>
      <w:r w:rsidR="003466E9" w:rsidRPr="005A5E33">
        <w:rPr>
          <w:rFonts w:cstheme="minorHAnsi"/>
          <w:sz w:val="24"/>
          <w:szCs w:val="24"/>
        </w:rPr>
        <w:t xml:space="preserve"> and informative</w:t>
      </w:r>
      <w:r w:rsidRPr="005A5E33">
        <w:rPr>
          <w:rFonts w:cstheme="minorHAnsi"/>
          <w:sz w:val="24"/>
          <w:szCs w:val="24"/>
        </w:rPr>
        <w:t xml:space="preserve"> whereas Q5 and Q6 both said it was too long.  Q2 gave more detail mentioning key concepts such as the six Areas of Learning and Experience and the four Purposes.  Q3 and 4 were similar in that they commented on a certain Area of Learning and experience (one wrote about the Language, Literacy and Communication element and their worries about including a foreign language and the other commented on the importance of Health and Wellbeing and that they were pleased it was given equal status to the other five areas of learning).  Q7 said that they were excited by the changes proposed as our current curriculum is overloaded and unmanageable whereas the final Q8 said that they did not feel it would make much difference to their current practice.</w:t>
      </w:r>
    </w:p>
    <w:p w14:paraId="75119048" w14:textId="77777777" w:rsidR="008934FF" w:rsidRPr="005A5E33" w:rsidRDefault="008934FF" w:rsidP="008934FF">
      <w:pPr>
        <w:spacing w:line="276" w:lineRule="auto"/>
        <w:rPr>
          <w:rFonts w:cstheme="minorHAnsi"/>
          <w:sz w:val="24"/>
          <w:szCs w:val="24"/>
        </w:rPr>
      </w:pPr>
    </w:p>
    <w:p w14:paraId="3DD909CD" w14:textId="77777777" w:rsidR="008934FF" w:rsidRPr="005A5E33" w:rsidRDefault="008934FF" w:rsidP="008934FF">
      <w:pPr>
        <w:spacing w:line="276" w:lineRule="auto"/>
        <w:rPr>
          <w:rFonts w:cstheme="minorHAnsi"/>
          <w:sz w:val="24"/>
          <w:szCs w:val="24"/>
        </w:rPr>
      </w:pPr>
      <w:r w:rsidRPr="005A5E33">
        <w:rPr>
          <w:rFonts w:cstheme="minorHAnsi"/>
          <w:sz w:val="24"/>
          <w:szCs w:val="24"/>
        </w:rPr>
        <w:t xml:space="preserve">Question three asked participants to rate their knowledge of the new </w:t>
      </w:r>
      <w:r w:rsidRPr="005A5E33">
        <w:rPr>
          <w:rFonts w:cstheme="minorHAnsi"/>
          <w:i/>
          <w:iCs/>
          <w:sz w:val="24"/>
          <w:szCs w:val="24"/>
        </w:rPr>
        <w:t>Curriculum for Wales</w:t>
      </w:r>
      <w:r w:rsidRPr="005A5E33">
        <w:rPr>
          <w:rFonts w:cstheme="minorHAnsi"/>
          <w:sz w:val="24"/>
          <w:szCs w:val="24"/>
        </w:rPr>
        <w:t xml:space="preserve"> on a scale of 1 (very little) to 5 (a lot).  One participant said five so they were confident about their knowledge, half of the participants said four and the final three said three so this tells me that they all felt quite knowledgeable about the new curriculum.   This was a very good starting point.</w:t>
      </w:r>
    </w:p>
    <w:p w14:paraId="4A59C9D3" w14:textId="77777777" w:rsidR="008934FF" w:rsidRPr="005A5E33" w:rsidRDefault="008934FF" w:rsidP="008934FF">
      <w:pPr>
        <w:spacing w:line="276" w:lineRule="auto"/>
        <w:rPr>
          <w:rFonts w:cstheme="minorHAnsi"/>
          <w:noProof/>
          <w:sz w:val="24"/>
          <w:szCs w:val="24"/>
        </w:rPr>
      </w:pPr>
      <w:r w:rsidRPr="005A5E33">
        <w:rPr>
          <w:rFonts w:cstheme="minorHAnsi"/>
          <w:noProof/>
          <w:sz w:val="24"/>
          <w:szCs w:val="24"/>
          <w:lang w:eastAsia="en-GB"/>
        </w:rPr>
        <w:drawing>
          <wp:inline distT="0" distB="0" distL="0" distR="0" wp14:anchorId="1C045E28" wp14:editId="6E9CF7A0">
            <wp:extent cx="5486400" cy="3200400"/>
            <wp:effectExtent l="0" t="0" r="12700" b="1270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r w:rsidRPr="005A5E33">
        <w:rPr>
          <w:rFonts w:cstheme="minorHAnsi"/>
          <w:sz w:val="24"/>
          <w:szCs w:val="24"/>
        </w:rPr>
        <w:t xml:space="preserve">  </w:t>
      </w:r>
    </w:p>
    <w:p w14:paraId="3582365E" w14:textId="77777777" w:rsidR="008934FF" w:rsidRPr="005A5E33" w:rsidRDefault="008934FF" w:rsidP="008934FF">
      <w:pPr>
        <w:spacing w:line="276" w:lineRule="auto"/>
        <w:rPr>
          <w:rFonts w:cstheme="minorHAnsi"/>
          <w:sz w:val="24"/>
          <w:szCs w:val="24"/>
        </w:rPr>
      </w:pPr>
      <w:r w:rsidRPr="005A5E33">
        <w:rPr>
          <w:rFonts w:cstheme="minorHAnsi"/>
          <w:sz w:val="24"/>
          <w:szCs w:val="24"/>
        </w:rPr>
        <w:t>Figure 3: Responses to question 3 of questionnaire.</w:t>
      </w:r>
    </w:p>
    <w:p w14:paraId="5F6C8BBD" w14:textId="77777777" w:rsidR="008934FF" w:rsidRPr="005A5E33" w:rsidRDefault="008934FF" w:rsidP="008934FF">
      <w:pPr>
        <w:spacing w:line="276" w:lineRule="auto"/>
        <w:rPr>
          <w:rFonts w:cstheme="minorHAnsi"/>
          <w:sz w:val="24"/>
          <w:szCs w:val="24"/>
        </w:rPr>
      </w:pPr>
    </w:p>
    <w:p w14:paraId="6239B876" w14:textId="6C02DDBC" w:rsidR="008934FF" w:rsidRPr="005A5E33" w:rsidRDefault="008934FF" w:rsidP="008934FF">
      <w:pPr>
        <w:spacing w:line="276" w:lineRule="auto"/>
        <w:rPr>
          <w:rFonts w:cstheme="minorHAnsi"/>
          <w:sz w:val="24"/>
          <w:szCs w:val="24"/>
        </w:rPr>
      </w:pPr>
      <w:r w:rsidRPr="005A5E33">
        <w:rPr>
          <w:rFonts w:cstheme="minorHAnsi"/>
          <w:sz w:val="24"/>
          <w:szCs w:val="24"/>
        </w:rPr>
        <w:t xml:space="preserve">Question four was a similar question but asked about their knowledge of the </w:t>
      </w:r>
      <w:r w:rsidR="003466E9" w:rsidRPr="005A5E33">
        <w:rPr>
          <w:rFonts w:cstheme="minorHAnsi"/>
          <w:sz w:val="24"/>
          <w:szCs w:val="24"/>
        </w:rPr>
        <w:t xml:space="preserve">four </w:t>
      </w:r>
      <w:r w:rsidRPr="005A5E33">
        <w:rPr>
          <w:rFonts w:cstheme="minorHAnsi"/>
          <w:sz w:val="24"/>
          <w:szCs w:val="24"/>
        </w:rPr>
        <w:t>core purposes.  Again</w:t>
      </w:r>
      <w:r w:rsidR="003466E9" w:rsidRPr="005A5E33">
        <w:rPr>
          <w:rFonts w:cstheme="minorHAnsi"/>
          <w:sz w:val="24"/>
          <w:szCs w:val="24"/>
        </w:rPr>
        <w:t>,</w:t>
      </w:r>
      <w:r w:rsidRPr="005A5E33">
        <w:rPr>
          <w:rFonts w:cstheme="minorHAnsi"/>
          <w:sz w:val="24"/>
          <w:szCs w:val="24"/>
        </w:rPr>
        <w:t xml:space="preserve"> the results were positive but participants were a little less confident here.  No respondents chose five so no-one seemed extremely confident in their knowledge of the four purposes but all participants chose between four and two.</w:t>
      </w:r>
    </w:p>
    <w:p w14:paraId="5B6668CC" w14:textId="77777777" w:rsidR="008934FF" w:rsidRPr="005A5E33" w:rsidRDefault="008934FF" w:rsidP="008934FF">
      <w:pPr>
        <w:spacing w:line="276" w:lineRule="auto"/>
        <w:rPr>
          <w:rFonts w:cstheme="minorHAnsi"/>
          <w:sz w:val="24"/>
          <w:szCs w:val="24"/>
        </w:rPr>
      </w:pPr>
    </w:p>
    <w:p w14:paraId="02CF4376" w14:textId="77777777" w:rsidR="008934FF" w:rsidRPr="005A5E33" w:rsidRDefault="008934FF" w:rsidP="008934FF">
      <w:pPr>
        <w:spacing w:line="276" w:lineRule="auto"/>
        <w:rPr>
          <w:rFonts w:cstheme="minorHAnsi"/>
          <w:sz w:val="24"/>
          <w:szCs w:val="24"/>
        </w:rPr>
      </w:pPr>
      <w:r w:rsidRPr="005A5E33">
        <w:rPr>
          <w:rFonts w:cstheme="minorHAnsi"/>
          <w:noProof/>
          <w:sz w:val="24"/>
          <w:szCs w:val="24"/>
          <w:lang w:eastAsia="en-GB"/>
        </w:rPr>
        <w:drawing>
          <wp:inline distT="0" distB="0" distL="0" distR="0" wp14:anchorId="16D49FD3" wp14:editId="76042E4D">
            <wp:extent cx="5486400" cy="3200400"/>
            <wp:effectExtent l="0" t="0" r="12700" b="1270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45BC82D" w14:textId="31F01F37" w:rsidR="008934FF" w:rsidRPr="005A5E33" w:rsidRDefault="003466E9" w:rsidP="008934FF">
      <w:pPr>
        <w:spacing w:line="276" w:lineRule="auto"/>
        <w:rPr>
          <w:rFonts w:cstheme="minorHAnsi"/>
          <w:sz w:val="24"/>
          <w:szCs w:val="24"/>
        </w:rPr>
      </w:pPr>
      <w:r w:rsidRPr="005A5E33">
        <w:rPr>
          <w:rFonts w:cstheme="minorHAnsi"/>
          <w:sz w:val="24"/>
          <w:szCs w:val="24"/>
        </w:rPr>
        <w:t>Figure 4.  Question four of the questionnaire.</w:t>
      </w:r>
    </w:p>
    <w:p w14:paraId="301B5D0A" w14:textId="77777777" w:rsidR="008934FF" w:rsidRPr="005A5E33" w:rsidRDefault="008934FF" w:rsidP="008934FF">
      <w:pPr>
        <w:spacing w:line="276" w:lineRule="auto"/>
        <w:rPr>
          <w:rFonts w:cstheme="minorHAnsi"/>
          <w:sz w:val="24"/>
          <w:szCs w:val="24"/>
        </w:rPr>
      </w:pPr>
    </w:p>
    <w:p w14:paraId="24CD0853" w14:textId="724B2CE8" w:rsidR="008934FF" w:rsidRPr="005A5E33" w:rsidRDefault="008934FF" w:rsidP="008934FF">
      <w:pPr>
        <w:spacing w:line="276" w:lineRule="auto"/>
        <w:rPr>
          <w:rFonts w:cstheme="minorHAnsi"/>
          <w:sz w:val="24"/>
          <w:szCs w:val="24"/>
        </w:rPr>
      </w:pPr>
      <w:r w:rsidRPr="005A5E33">
        <w:rPr>
          <w:rFonts w:cstheme="minorHAnsi"/>
          <w:sz w:val="24"/>
          <w:szCs w:val="24"/>
        </w:rPr>
        <w:t xml:space="preserve">The questionnaire then became a little more specific asking about the four purposes.  Question five asked which of the four purposes they felt would be most evident in their everyday practice, within and outside of the classroom and question six asked which would be least evident.  This </w:t>
      </w:r>
      <w:r w:rsidR="00F415B7" w:rsidRPr="005A5E33">
        <w:rPr>
          <w:rFonts w:cstheme="minorHAnsi"/>
          <w:sz w:val="24"/>
          <w:szCs w:val="24"/>
        </w:rPr>
        <w:t>gave</w:t>
      </w:r>
      <w:r w:rsidRPr="005A5E33">
        <w:rPr>
          <w:rFonts w:cstheme="minorHAnsi"/>
          <w:sz w:val="24"/>
          <w:szCs w:val="24"/>
        </w:rPr>
        <w:t xml:space="preserve"> me an idea of which ones they felt need</w:t>
      </w:r>
      <w:r w:rsidR="00F415B7" w:rsidRPr="005A5E33">
        <w:rPr>
          <w:rFonts w:cstheme="minorHAnsi"/>
          <w:sz w:val="24"/>
          <w:szCs w:val="24"/>
        </w:rPr>
        <w:t>ed</w:t>
      </w:r>
      <w:r w:rsidRPr="005A5E33">
        <w:rPr>
          <w:rFonts w:cstheme="minorHAnsi"/>
          <w:sz w:val="24"/>
          <w:szCs w:val="24"/>
        </w:rPr>
        <w:t xml:space="preserve"> further development.  Most respondents felt that developing ambitious, capable learners was the most evident followed by developing ethical, informed citizens.  As the school is a catholic school, this does not surprise me.  The whole ethos of the school is based on developing ethical values and this is very evident throughout the school.  Similarly, this was supported by the responses to the next question where no respondents chose developing ethical citizens as the least evident in their everyday practice.  In the opinions of the teachers, therefore, this would not be an area for further development.  The most popular response here was developing enterprising, creative contributors.  When asked ‘why?’ it seemed that the word ‘enterprising’ was the reason.  Participants said that they needed to develop more entrepreneurial skills.</w:t>
      </w:r>
    </w:p>
    <w:p w14:paraId="68C51AC3" w14:textId="77777777" w:rsidR="008934FF" w:rsidRPr="005A5E33" w:rsidRDefault="008934FF" w:rsidP="008934FF">
      <w:pPr>
        <w:spacing w:line="276" w:lineRule="auto"/>
        <w:rPr>
          <w:rFonts w:cstheme="minorHAnsi"/>
          <w:sz w:val="24"/>
          <w:szCs w:val="24"/>
        </w:rPr>
      </w:pPr>
    </w:p>
    <w:p w14:paraId="6CA09709" w14:textId="77777777" w:rsidR="008934FF" w:rsidRPr="005A5E33" w:rsidRDefault="008934FF" w:rsidP="008934FF">
      <w:pPr>
        <w:spacing w:line="276" w:lineRule="auto"/>
        <w:rPr>
          <w:rFonts w:cstheme="minorHAnsi"/>
          <w:noProof/>
          <w:sz w:val="24"/>
          <w:szCs w:val="24"/>
        </w:rPr>
      </w:pPr>
      <w:r w:rsidRPr="005A5E33">
        <w:rPr>
          <w:rFonts w:cstheme="minorHAnsi"/>
          <w:noProof/>
          <w:sz w:val="24"/>
          <w:szCs w:val="24"/>
          <w:lang w:eastAsia="en-GB"/>
        </w:rPr>
        <w:drawing>
          <wp:inline distT="0" distB="0" distL="0" distR="0" wp14:anchorId="19713936" wp14:editId="27AC7C33">
            <wp:extent cx="5486400" cy="3200400"/>
            <wp:effectExtent l="0" t="0" r="12700" b="1270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7CF1932" w14:textId="2416D7D5" w:rsidR="008934FF" w:rsidRPr="005A5E33" w:rsidRDefault="00F415B7" w:rsidP="008934FF">
      <w:pPr>
        <w:spacing w:line="276" w:lineRule="auto"/>
        <w:rPr>
          <w:rFonts w:cstheme="minorHAnsi"/>
          <w:sz w:val="24"/>
          <w:szCs w:val="24"/>
        </w:rPr>
      </w:pPr>
      <w:r w:rsidRPr="005A5E33">
        <w:rPr>
          <w:rFonts w:cstheme="minorHAnsi"/>
          <w:sz w:val="24"/>
          <w:szCs w:val="24"/>
        </w:rPr>
        <w:t xml:space="preserve">Figure 5. Questions five and six to questionnaire. </w:t>
      </w:r>
    </w:p>
    <w:p w14:paraId="0F0686C8" w14:textId="77777777" w:rsidR="008934FF" w:rsidRPr="005A5E33" w:rsidRDefault="008934FF" w:rsidP="008934FF">
      <w:pPr>
        <w:spacing w:line="276" w:lineRule="auto"/>
        <w:rPr>
          <w:rFonts w:cstheme="minorHAnsi"/>
          <w:noProof/>
          <w:sz w:val="24"/>
          <w:szCs w:val="24"/>
        </w:rPr>
      </w:pPr>
    </w:p>
    <w:p w14:paraId="67B72A0C" w14:textId="15E3CF86" w:rsidR="008934FF" w:rsidRPr="005A5E33" w:rsidRDefault="008934FF" w:rsidP="008934FF">
      <w:pPr>
        <w:spacing w:line="276" w:lineRule="auto"/>
        <w:rPr>
          <w:rFonts w:cstheme="minorHAnsi"/>
          <w:sz w:val="24"/>
          <w:szCs w:val="24"/>
        </w:rPr>
      </w:pPr>
      <w:r w:rsidRPr="005A5E33">
        <w:rPr>
          <w:rFonts w:cstheme="minorHAnsi"/>
          <w:sz w:val="24"/>
          <w:szCs w:val="24"/>
        </w:rPr>
        <w:t xml:space="preserve">Question seven was another open-ended question where respondents were asked to say specifically what they do regularly to develop the values of the four purposes within and outside of the classroom.  Many of the examples given were whole-school activities such as assemblies, extra-curricular clubs, trips and visitors coming to the school.  For example, for healthy, informed citizens, many respondents mentioned after-school sports clubs, the road safety training pupils had received throughout the term, the menu in the canteen, themes in assemblies and so on.  However, with regards to developing ambitious, capable learners, there were more examples of how this is developed inside the classroom by means of ‘growth </w:t>
      </w:r>
      <w:proofErr w:type="spellStart"/>
      <w:r w:rsidRPr="005A5E33">
        <w:rPr>
          <w:rFonts w:cstheme="minorHAnsi"/>
          <w:sz w:val="24"/>
          <w:szCs w:val="24"/>
        </w:rPr>
        <w:t>mindset</w:t>
      </w:r>
      <w:proofErr w:type="spellEnd"/>
      <w:r w:rsidRPr="005A5E33">
        <w:rPr>
          <w:rFonts w:cstheme="minorHAnsi"/>
          <w:sz w:val="24"/>
          <w:szCs w:val="24"/>
        </w:rPr>
        <w:t xml:space="preserve">’, rewards, high expectations and aspirations and the learning activities chosen.  </w:t>
      </w:r>
      <w:r w:rsidR="00F415B7" w:rsidRPr="005A5E33">
        <w:rPr>
          <w:rFonts w:cstheme="minorHAnsi"/>
          <w:sz w:val="24"/>
          <w:szCs w:val="24"/>
        </w:rPr>
        <w:t>T</w:t>
      </w:r>
      <w:r w:rsidRPr="005A5E33">
        <w:rPr>
          <w:rFonts w:cstheme="minorHAnsi"/>
          <w:sz w:val="24"/>
          <w:szCs w:val="24"/>
        </w:rPr>
        <w:t>he fact that more able pupils do maths and English in a separate room was mentioned by nearly all respondents, so this appears to be something that they feel is a positive way of developing ambitious, capable leaners.  My question is: what about those pupils who are not more able?</w:t>
      </w:r>
      <w:r w:rsidR="00CC1B8F">
        <w:rPr>
          <w:rFonts w:cstheme="minorHAnsi"/>
          <w:sz w:val="24"/>
          <w:szCs w:val="24"/>
        </w:rPr>
        <w:t xml:space="preserve">  Do they also develop these pupils into ambitious capable learners?  I believe that they do from my findings as all pupils are challenged and ambition is promoted in various ways through assemblies, clubs and school committees.</w:t>
      </w:r>
    </w:p>
    <w:p w14:paraId="78D4EA5E" w14:textId="66DADD8B" w:rsidR="008934FF" w:rsidRPr="005A5E33" w:rsidRDefault="008934FF" w:rsidP="008934FF">
      <w:pPr>
        <w:spacing w:line="276" w:lineRule="auto"/>
        <w:rPr>
          <w:rFonts w:cstheme="minorHAnsi"/>
          <w:sz w:val="24"/>
          <w:szCs w:val="24"/>
        </w:rPr>
      </w:pPr>
      <w:r w:rsidRPr="005A5E33">
        <w:rPr>
          <w:rFonts w:cstheme="minorHAnsi"/>
          <w:sz w:val="24"/>
          <w:szCs w:val="24"/>
        </w:rPr>
        <w:t>Finally, I asked the participants if they would like further help and if so which element(s) they would like to develop.  The majority said ‘yes’ and only one respondent said ‘no’ and put a reason that she was going on maternity leave.  Unfortunately, this gave away her anonymity as I knew which member of staff was pregnant.   The majority of staff said that they would like help</w:t>
      </w:r>
      <w:r w:rsidR="00CC1B8F">
        <w:rPr>
          <w:rFonts w:cstheme="minorHAnsi"/>
          <w:sz w:val="24"/>
          <w:szCs w:val="24"/>
        </w:rPr>
        <w:t xml:space="preserve"> in</w:t>
      </w:r>
      <w:r w:rsidRPr="005A5E33">
        <w:rPr>
          <w:rFonts w:cstheme="minorHAnsi"/>
          <w:sz w:val="24"/>
          <w:szCs w:val="24"/>
        </w:rPr>
        <w:t xml:space="preserve"> developing enterprising, creative contributors but one said she would like help to develop all of them within her classroom.  </w:t>
      </w:r>
    </w:p>
    <w:p w14:paraId="1B301A74" w14:textId="77777777" w:rsidR="008934FF" w:rsidRPr="005A5E33" w:rsidRDefault="008934FF" w:rsidP="008934FF">
      <w:pPr>
        <w:spacing w:line="276" w:lineRule="auto"/>
        <w:rPr>
          <w:rFonts w:cstheme="minorHAnsi"/>
          <w:sz w:val="24"/>
          <w:szCs w:val="24"/>
        </w:rPr>
      </w:pPr>
    </w:p>
    <w:p w14:paraId="1F7382D3" w14:textId="77777777" w:rsidR="008934FF" w:rsidRPr="005A5E33" w:rsidRDefault="008934FF" w:rsidP="008934FF">
      <w:pPr>
        <w:spacing w:line="276" w:lineRule="auto"/>
        <w:rPr>
          <w:rFonts w:cstheme="minorHAnsi"/>
          <w:noProof/>
          <w:sz w:val="24"/>
          <w:szCs w:val="24"/>
        </w:rPr>
      </w:pPr>
      <w:r w:rsidRPr="005A5E33">
        <w:rPr>
          <w:rFonts w:cstheme="minorHAnsi"/>
          <w:noProof/>
          <w:sz w:val="24"/>
          <w:szCs w:val="24"/>
          <w:lang w:eastAsia="en-GB"/>
        </w:rPr>
        <w:drawing>
          <wp:inline distT="0" distB="0" distL="0" distR="0" wp14:anchorId="1F25711E" wp14:editId="7A715566">
            <wp:extent cx="5486400" cy="3200400"/>
            <wp:effectExtent l="0" t="0" r="12700" b="1270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D6E9259" w14:textId="766D5306" w:rsidR="008934FF" w:rsidRPr="005A5E33" w:rsidRDefault="00F415B7" w:rsidP="008934FF">
      <w:pPr>
        <w:spacing w:line="276" w:lineRule="auto"/>
        <w:rPr>
          <w:rFonts w:cstheme="minorHAnsi"/>
          <w:sz w:val="24"/>
          <w:szCs w:val="24"/>
        </w:rPr>
      </w:pPr>
      <w:r w:rsidRPr="005A5E33">
        <w:rPr>
          <w:rFonts w:cstheme="minorHAnsi"/>
          <w:sz w:val="24"/>
          <w:szCs w:val="24"/>
        </w:rPr>
        <w:t>Figure 6.  Question eight of the questionnaire.</w:t>
      </w:r>
    </w:p>
    <w:p w14:paraId="118844B6" w14:textId="77777777" w:rsidR="008934FF" w:rsidRPr="005A5E33" w:rsidRDefault="008934FF" w:rsidP="008934FF">
      <w:pPr>
        <w:tabs>
          <w:tab w:val="left" w:pos="3160"/>
        </w:tabs>
        <w:spacing w:line="276" w:lineRule="auto"/>
        <w:rPr>
          <w:rFonts w:cstheme="minorHAnsi"/>
          <w:sz w:val="24"/>
          <w:szCs w:val="24"/>
        </w:rPr>
      </w:pPr>
    </w:p>
    <w:p w14:paraId="04BBD045" w14:textId="0630AF2D" w:rsidR="008934FF" w:rsidRPr="005A5E33" w:rsidRDefault="008934FF" w:rsidP="008934FF">
      <w:pPr>
        <w:tabs>
          <w:tab w:val="left" w:pos="3160"/>
        </w:tabs>
        <w:spacing w:line="276" w:lineRule="auto"/>
        <w:rPr>
          <w:rFonts w:cstheme="minorHAnsi"/>
          <w:sz w:val="24"/>
          <w:szCs w:val="24"/>
          <w:u w:val="single"/>
        </w:rPr>
      </w:pPr>
      <w:r w:rsidRPr="005A5E33">
        <w:rPr>
          <w:rFonts w:cstheme="minorHAnsi"/>
          <w:sz w:val="24"/>
          <w:szCs w:val="24"/>
          <w:u w:val="single"/>
        </w:rPr>
        <w:t>Interview</w:t>
      </w:r>
    </w:p>
    <w:p w14:paraId="6E58D449" w14:textId="14BD0A72" w:rsidR="008934FF" w:rsidRPr="005A5E33" w:rsidRDefault="008934FF" w:rsidP="00F415B7">
      <w:pPr>
        <w:spacing w:line="276" w:lineRule="auto"/>
        <w:rPr>
          <w:rFonts w:cstheme="minorHAnsi"/>
          <w:sz w:val="24"/>
          <w:szCs w:val="24"/>
        </w:rPr>
      </w:pPr>
      <w:r w:rsidRPr="005A5E33">
        <w:rPr>
          <w:rFonts w:cstheme="minorHAnsi"/>
          <w:sz w:val="24"/>
          <w:szCs w:val="24"/>
        </w:rPr>
        <w:t xml:space="preserve">Although the information gained from the questionnaire was very informative and useful, I felt that supporting this with a follow-up interview would be beneficial and also help triangulate the data.  I was very fortunate that the </w:t>
      </w:r>
      <w:proofErr w:type="spellStart"/>
      <w:r w:rsidRPr="005A5E33">
        <w:rPr>
          <w:rFonts w:cstheme="minorHAnsi"/>
          <w:sz w:val="24"/>
          <w:szCs w:val="24"/>
        </w:rPr>
        <w:t>headteacher</w:t>
      </w:r>
      <w:proofErr w:type="spellEnd"/>
      <w:r w:rsidRPr="005A5E33">
        <w:rPr>
          <w:rFonts w:cstheme="minorHAnsi"/>
          <w:sz w:val="24"/>
          <w:szCs w:val="24"/>
        </w:rPr>
        <w:t xml:space="preserve"> had returned to work at this point and suggested to her staff that this semi-structured group interview could take place in their weekly after-school meeting and all staff agreed that it would be a good idea and beneficial to future school development.  They also agreed to sign the consent form.  </w:t>
      </w:r>
    </w:p>
    <w:p w14:paraId="63643E79" w14:textId="33467AA0" w:rsidR="008934FF" w:rsidRPr="005A5E33" w:rsidRDefault="008934FF" w:rsidP="00F415B7">
      <w:pPr>
        <w:spacing w:line="276" w:lineRule="auto"/>
        <w:rPr>
          <w:rFonts w:cstheme="minorHAnsi"/>
          <w:sz w:val="24"/>
          <w:szCs w:val="24"/>
        </w:rPr>
      </w:pPr>
      <w:r w:rsidRPr="005A5E33">
        <w:rPr>
          <w:rFonts w:cstheme="minorHAnsi"/>
          <w:sz w:val="24"/>
          <w:szCs w:val="24"/>
        </w:rPr>
        <w:t>Cohen et al. (2011) state that the essence of anonymity is that information provided by participants should in no way reveal their identity.  However, they argue, a subject agreeing to a face-to-face interview cannot expect anonymity.  At most, the interviewer can promise confidentiality.  This means that although researchers know who has provided the information or are able to identify participants from the information given, they will in no way make the connection known publicly.  I adhered to this by giving each participant a sticker with a number and then used the numbers as a code to take notes.</w:t>
      </w:r>
    </w:p>
    <w:p w14:paraId="17BD841F" w14:textId="595FA3F8" w:rsidR="008934FF" w:rsidRPr="005A5E33" w:rsidRDefault="008934FF" w:rsidP="008934FF">
      <w:pPr>
        <w:tabs>
          <w:tab w:val="left" w:pos="3160"/>
        </w:tabs>
        <w:spacing w:line="276" w:lineRule="auto"/>
        <w:rPr>
          <w:rFonts w:cstheme="minorHAnsi"/>
          <w:sz w:val="24"/>
          <w:szCs w:val="24"/>
        </w:rPr>
      </w:pPr>
      <w:r w:rsidRPr="005A5E33">
        <w:rPr>
          <w:rFonts w:cstheme="minorHAnsi"/>
          <w:sz w:val="24"/>
          <w:szCs w:val="24"/>
        </w:rPr>
        <w:t xml:space="preserve">Therefore, all fourteen members of staff were present.  I had prepared a list of questions (see appendix </w:t>
      </w:r>
      <w:r w:rsidR="00F415B7" w:rsidRPr="005A5E33">
        <w:rPr>
          <w:rFonts w:cstheme="minorHAnsi"/>
          <w:sz w:val="24"/>
          <w:szCs w:val="24"/>
        </w:rPr>
        <w:t>3</w:t>
      </w:r>
      <w:r w:rsidRPr="005A5E33">
        <w:rPr>
          <w:rFonts w:cstheme="minorHAnsi"/>
          <w:sz w:val="24"/>
          <w:szCs w:val="24"/>
        </w:rPr>
        <w:t xml:space="preserve">), similar to those on the questionnaire but was prepared to deviate from the list depending on participants responses.  This semi-structured group interview was interesting and, in many ways, supported the findings from the questionnaire.  Similar comments were made regarding coverage of each of the four core purposes and yet again enterprising, creative contributors was seen as an area for development.  However, the fact that participants were able to discuss together certain aspects gave more clarity and on deeper analysis, the participants could see that they actually do more to promote these values than first thought.  I took along a more detailed version of the four core purposes (see figure </w:t>
      </w:r>
      <w:r w:rsidR="00605A54" w:rsidRPr="005A5E33">
        <w:rPr>
          <w:rFonts w:cstheme="minorHAnsi"/>
          <w:sz w:val="24"/>
          <w:szCs w:val="24"/>
        </w:rPr>
        <w:t>7</w:t>
      </w:r>
      <w:r w:rsidRPr="005A5E33">
        <w:rPr>
          <w:rFonts w:cstheme="minorHAnsi"/>
          <w:sz w:val="24"/>
          <w:szCs w:val="24"/>
        </w:rPr>
        <w:t xml:space="preserve"> below).  Some of the staff had seen this before, others had not.  When we read through the elements of this purpose, staff realised that they actually do a lot more than they thought to promote the </w:t>
      </w:r>
      <w:r w:rsidR="00605A54" w:rsidRPr="005A5E33">
        <w:rPr>
          <w:rFonts w:cstheme="minorHAnsi"/>
          <w:sz w:val="24"/>
          <w:szCs w:val="24"/>
        </w:rPr>
        <w:t>purpose</w:t>
      </w:r>
      <w:r w:rsidRPr="005A5E33">
        <w:rPr>
          <w:rFonts w:cstheme="minorHAnsi"/>
          <w:sz w:val="24"/>
          <w:szCs w:val="24"/>
        </w:rPr>
        <w:t>.</w:t>
      </w:r>
    </w:p>
    <w:p w14:paraId="5C825CC5" w14:textId="77777777" w:rsidR="008934FF" w:rsidRPr="005A5E33" w:rsidRDefault="008934FF" w:rsidP="008934FF">
      <w:pPr>
        <w:tabs>
          <w:tab w:val="left" w:pos="3160"/>
        </w:tabs>
        <w:spacing w:line="276" w:lineRule="auto"/>
        <w:rPr>
          <w:rFonts w:cstheme="minorHAnsi"/>
          <w:sz w:val="24"/>
          <w:szCs w:val="24"/>
        </w:rPr>
      </w:pPr>
    </w:p>
    <w:tbl>
      <w:tblPr>
        <w:tblStyle w:val="TableGrid"/>
        <w:tblW w:w="10063" w:type="dxa"/>
        <w:tblInd w:w="-289" w:type="dxa"/>
        <w:tblLook w:val="04A0" w:firstRow="1" w:lastRow="0" w:firstColumn="1" w:lastColumn="0" w:noHBand="0" w:noVBand="1"/>
      </w:tblPr>
      <w:tblGrid>
        <w:gridCol w:w="624"/>
        <w:gridCol w:w="2121"/>
        <w:gridCol w:w="629"/>
        <w:gridCol w:w="1692"/>
        <w:gridCol w:w="573"/>
        <w:gridCol w:w="1650"/>
        <w:gridCol w:w="701"/>
        <w:gridCol w:w="2073"/>
      </w:tblGrid>
      <w:tr w:rsidR="008934FF" w:rsidRPr="005A5E33" w14:paraId="1FEFB271" w14:textId="77777777" w:rsidTr="00A872F8">
        <w:trPr>
          <w:trHeight w:val="410"/>
        </w:trPr>
        <w:tc>
          <w:tcPr>
            <w:tcW w:w="426" w:type="dxa"/>
            <w:shd w:val="clear" w:color="auto" w:fill="BDD6EE" w:themeFill="accent1" w:themeFillTint="66"/>
          </w:tcPr>
          <w:p w14:paraId="102DE4A9" w14:textId="77777777" w:rsidR="008934FF" w:rsidRPr="00144C7A" w:rsidRDefault="008934FF" w:rsidP="00A872F8">
            <w:pPr>
              <w:spacing w:line="276" w:lineRule="auto"/>
              <w:rPr>
                <w:rFonts w:cstheme="minorHAnsi"/>
                <w:b/>
                <w:sz w:val="20"/>
                <w:szCs w:val="20"/>
                <w:shd w:val="clear" w:color="auto" w:fill="BDD6EE" w:themeFill="accent1" w:themeFillTint="66"/>
              </w:rPr>
            </w:pPr>
            <w:r w:rsidRPr="00144C7A">
              <w:rPr>
                <w:rFonts w:cstheme="minorHAnsi"/>
                <w:b/>
                <w:sz w:val="20"/>
                <w:szCs w:val="20"/>
                <w:shd w:val="clear" w:color="auto" w:fill="BDD6EE" w:themeFill="accent1" w:themeFillTint="66"/>
              </w:rPr>
              <w:t>ACL</w:t>
            </w:r>
          </w:p>
        </w:tc>
        <w:tc>
          <w:tcPr>
            <w:tcW w:w="2228" w:type="dxa"/>
            <w:shd w:val="clear" w:color="auto" w:fill="BDD6EE" w:themeFill="accent1" w:themeFillTint="66"/>
          </w:tcPr>
          <w:p w14:paraId="4BA9DADF" w14:textId="77777777" w:rsidR="008934FF" w:rsidRPr="00144C7A" w:rsidRDefault="008934FF" w:rsidP="00A872F8">
            <w:pPr>
              <w:spacing w:line="276" w:lineRule="auto"/>
              <w:rPr>
                <w:rFonts w:cstheme="minorHAnsi"/>
                <w:b/>
                <w:sz w:val="20"/>
                <w:szCs w:val="20"/>
              </w:rPr>
            </w:pPr>
            <w:r w:rsidRPr="00144C7A">
              <w:rPr>
                <w:rFonts w:cstheme="minorHAnsi"/>
                <w:b/>
                <w:sz w:val="20"/>
                <w:szCs w:val="20"/>
                <w:shd w:val="clear" w:color="auto" w:fill="BDD6EE" w:themeFill="accent1" w:themeFillTint="66"/>
              </w:rPr>
              <w:t xml:space="preserve">Ambitious, capable learners </w:t>
            </w:r>
            <w:r w:rsidRPr="00144C7A">
              <w:rPr>
                <w:rFonts w:cstheme="minorHAnsi"/>
                <w:b/>
                <w:sz w:val="20"/>
                <w:szCs w:val="20"/>
              </w:rPr>
              <w:t>who:</w:t>
            </w:r>
          </w:p>
        </w:tc>
        <w:tc>
          <w:tcPr>
            <w:tcW w:w="599" w:type="dxa"/>
            <w:shd w:val="clear" w:color="auto" w:fill="F7CAAC" w:themeFill="accent2" w:themeFillTint="66"/>
          </w:tcPr>
          <w:p w14:paraId="4E3E6EAF" w14:textId="77777777" w:rsidR="008934FF" w:rsidRPr="00144C7A" w:rsidRDefault="008934FF" w:rsidP="00A872F8">
            <w:pPr>
              <w:spacing w:line="276" w:lineRule="auto"/>
              <w:rPr>
                <w:rFonts w:cstheme="minorHAnsi"/>
                <w:b/>
                <w:sz w:val="20"/>
                <w:szCs w:val="20"/>
              </w:rPr>
            </w:pPr>
            <w:r w:rsidRPr="00144C7A">
              <w:rPr>
                <w:rFonts w:cstheme="minorHAnsi"/>
                <w:b/>
                <w:sz w:val="20"/>
                <w:szCs w:val="20"/>
              </w:rPr>
              <w:t>ECC</w:t>
            </w:r>
          </w:p>
        </w:tc>
        <w:tc>
          <w:tcPr>
            <w:tcW w:w="1746" w:type="dxa"/>
            <w:shd w:val="clear" w:color="auto" w:fill="F7CAAC" w:themeFill="accent2" w:themeFillTint="66"/>
          </w:tcPr>
          <w:p w14:paraId="4C2908F7" w14:textId="77777777" w:rsidR="008934FF" w:rsidRPr="00144C7A" w:rsidRDefault="008934FF" w:rsidP="00A872F8">
            <w:pPr>
              <w:spacing w:line="276" w:lineRule="auto"/>
              <w:rPr>
                <w:rFonts w:cstheme="minorHAnsi"/>
                <w:b/>
                <w:sz w:val="20"/>
                <w:szCs w:val="20"/>
              </w:rPr>
            </w:pPr>
            <w:r w:rsidRPr="00144C7A">
              <w:rPr>
                <w:rFonts w:cstheme="minorHAnsi"/>
                <w:b/>
                <w:sz w:val="20"/>
                <w:szCs w:val="20"/>
              </w:rPr>
              <w:t>Enterprising, creative contributors who:</w:t>
            </w:r>
          </w:p>
        </w:tc>
        <w:tc>
          <w:tcPr>
            <w:tcW w:w="546" w:type="dxa"/>
            <w:shd w:val="clear" w:color="auto" w:fill="C5E0B3" w:themeFill="accent6" w:themeFillTint="66"/>
          </w:tcPr>
          <w:p w14:paraId="5D49B9F4" w14:textId="77777777" w:rsidR="008934FF" w:rsidRPr="00144C7A" w:rsidRDefault="008934FF" w:rsidP="00A872F8">
            <w:pPr>
              <w:spacing w:line="276" w:lineRule="auto"/>
              <w:rPr>
                <w:rFonts w:cstheme="minorHAnsi"/>
                <w:b/>
                <w:sz w:val="20"/>
                <w:szCs w:val="20"/>
              </w:rPr>
            </w:pPr>
            <w:r w:rsidRPr="00144C7A">
              <w:rPr>
                <w:rFonts w:cstheme="minorHAnsi"/>
                <w:b/>
                <w:sz w:val="20"/>
                <w:szCs w:val="20"/>
              </w:rPr>
              <w:t>EIC</w:t>
            </w:r>
          </w:p>
        </w:tc>
        <w:tc>
          <w:tcPr>
            <w:tcW w:w="1679" w:type="dxa"/>
            <w:shd w:val="clear" w:color="auto" w:fill="C5E0B3" w:themeFill="accent6" w:themeFillTint="66"/>
          </w:tcPr>
          <w:p w14:paraId="706FB7C1" w14:textId="77777777" w:rsidR="008934FF" w:rsidRPr="00144C7A" w:rsidRDefault="008934FF" w:rsidP="00A872F8">
            <w:pPr>
              <w:spacing w:line="276" w:lineRule="auto"/>
              <w:rPr>
                <w:rFonts w:cstheme="minorHAnsi"/>
                <w:b/>
                <w:sz w:val="20"/>
                <w:szCs w:val="20"/>
              </w:rPr>
            </w:pPr>
            <w:r w:rsidRPr="00144C7A">
              <w:rPr>
                <w:rFonts w:cstheme="minorHAnsi"/>
                <w:b/>
                <w:sz w:val="20"/>
                <w:szCs w:val="20"/>
              </w:rPr>
              <w:t>Ethical, informed citizens who:</w:t>
            </w:r>
          </w:p>
        </w:tc>
        <w:tc>
          <w:tcPr>
            <w:tcW w:w="668" w:type="dxa"/>
            <w:shd w:val="clear" w:color="auto" w:fill="FFE599" w:themeFill="accent4" w:themeFillTint="66"/>
          </w:tcPr>
          <w:p w14:paraId="08E95975" w14:textId="77777777" w:rsidR="008934FF" w:rsidRPr="00144C7A" w:rsidRDefault="008934FF" w:rsidP="00A872F8">
            <w:pPr>
              <w:spacing w:line="276" w:lineRule="auto"/>
              <w:rPr>
                <w:rFonts w:cstheme="minorHAnsi"/>
                <w:b/>
                <w:sz w:val="20"/>
                <w:szCs w:val="20"/>
              </w:rPr>
            </w:pPr>
            <w:r w:rsidRPr="00144C7A">
              <w:rPr>
                <w:rFonts w:cstheme="minorHAnsi"/>
                <w:b/>
                <w:sz w:val="20"/>
                <w:szCs w:val="20"/>
              </w:rPr>
              <w:t>HCI</w:t>
            </w:r>
          </w:p>
        </w:tc>
        <w:tc>
          <w:tcPr>
            <w:tcW w:w="2171" w:type="dxa"/>
            <w:shd w:val="clear" w:color="auto" w:fill="FFE599" w:themeFill="accent4" w:themeFillTint="66"/>
          </w:tcPr>
          <w:p w14:paraId="7B19982B" w14:textId="77777777" w:rsidR="008934FF" w:rsidRPr="00144C7A" w:rsidRDefault="008934FF" w:rsidP="00A872F8">
            <w:pPr>
              <w:spacing w:line="276" w:lineRule="auto"/>
              <w:rPr>
                <w:rFonts w:cstheme="minorHAnsi"/>
                <w:b/>
                <w:sz w:val="20"/>
                <w:szCs w:val="20"/>
              </w:rPr>
            </w:pPr>
            <w:r w:rsidRPr="00144C7A">
              <w:rPr>
                <w:rFonts w:cstheme="minorHAnsi"/>
                <w:b/>
                <w:sz w:val="20"/>
                <w:szCs w:val="20"/>
              </w:rPr>
              <w:t>Healthy confident individuals who:</w:t>
            </w:r>
          </w:p>
        </w:tc>
      </w:tr>
      <w:tr w:rsidR="008934FF" w:rsidRPr="005A5E33" w14:paraId="0833A746" w14:textId="77777777" w:rsidTr="00A872F8">
        <w:trPr>
          <w:trHeight w:val="632"/>
        </w:trPr>
        <w:tc>
          <w:tcPr>
            <w:tcW w:w="426" w:type="dxa"/>
            <w:shd w:val="clear" w:color="auto" w:fill="BDD6EE" w:themeFill="accent1" w:themeFillTint="66"/>
          </w:tcPr>
          <w:p w14:paraId="499D669A" w14:textId="77777777" w:rsidR="008934FF" w:rsidRPr="00144C7A" w:rsidRDefault="008934FF" w:rsidP="00A872F8">
            <w:pPr>
              <w:spacing w:line="276" w:lineRule="auto"/>
              <w:rPr>
                <w:rFonts w:cstheme="minorHAnsi"/>
                <w:sz w:val="20"/>
                <w:szCs w:val="20"/>
                <w:shd w:val="clear" w:color="auto" w:fill="BDD6EE" w:themeFill="accent1" w:themeFillTint="66"/>
              </w:rPr>
            </w:pPr>
            <w:r w:rsidRPr="00144C7A">
              <w:rPr>
                <w:rFonts w:cstheme="minorHAnsi"/>
                <w:sz w:val="20"/>
                <w:szCs w:val="20"/>
                <w:shd w:val="clear" w:color="auto" w:fill="BDD6EE" w:themeFill="accent1" w:themeFillTint="66"/>
              </w:rPr>
              <w:t>ACL1</w:t>
            </w:r>
          </w:p>
        </w:tc>
        <w:tc>
          <w:tcPr>
            <w:tcW w:w="2228" w:type="dxa"/>
          </w:tcPr>
          <w:p w14:paraId="3675FBB6" w14:textId="77777777" w:rsidR="008934FF" w:rsidRPr="00144C7A" w:rsidRDefault="008934FF" w:rsidP="00A872F8">
            <w:pPr>
              <w:spacing w:line="276" w:lineRule="auto"/>
              <w:rPr>
                <w:rFonts w:cstheme="minorHAnsi"/>
                <w:sz w:val="20"/>
                <w:szCs w:val="20"/>
              </w:rPr>
            </w:pPr>
            <w:r w:rsidRPr="00144C7A">
              <w:rPr>
                <w:rFonts w:cstheme="minorHAnsi"/>
                <w:sz w:val="20"/>
                <w:szCs w:val="20"/>
              </w:rPr>
              <w:t>set themselves high standards and seek and enjoy challenge</w:t>
            </w:r>
          </w:p>
        </w:tc>
        <w:tc>
          <w:tcPr>
            <w:tcW w:w="599" w:type="dxa"/>
            <w:shd w:val="clear" w:color="auto" w:fill="F7CAAC" w:themeFill="accent2" w:themeFillTint="66"/>
          </w:tcPr>
          <w:p w14:paraId="67463FD2" w14:textId="77777777" w:rsidR="008934FF" w:rsidRPr="00144C7A" w:rsidRDefault="008934FF" w:rsidP="00A872F8">
            <w:pPr>
              <w:spacing w:line="276" w:lineRule="auto"/>
              <w:rPr>
                <w:rFonts w:cstheme="minorHAnsi"/>
                <w:sz w:val="20"/>
                <w:szCs w:val="20"/>
              </w:rPr>
            </w:pPr>
            <w:r w:rsidRPr="00144C7A">
              <w:rPr>
                <w:rFonts w:cstheme="minorHAnsi"/>
                <w:sz w:val="20"/>
                <w:szCs w:val="20"/>
              </w:rPr>
              <w:t>ECC1</w:t>
            </w:r>
          </w:p>
        </w:tc>
        <w:tc>
          <w:tcPr>
            <w:tcW w:w="1746" w:type="dxa"/>
          </w:tcPr>
          <w:p w14:paraId="0D0B38CE" w14:textId="77777777" w:rsidR="008934FF" w:rsidRPr="00144C7A" w:rsidRDefault="008934FF" w:rsidP="00A872F8">
            <w:pPr>
              <w:spacing w:line="276" w:lineRule="auto"/>
              <w:rPr>
                <w:rFonts w:cstheme="minorHAnsi"/>
                <w:sz w:val="20"/>
                <w:szCs w:val="20"/>
              </w:rPr>
            </w:pPr>
            <w:r w:rsidRPr="00144C7A">
              <w:rPr>
                <w:rFonts w:cstheme="minorHAnsi"/>
                <w:sz w:val="20"/>
                <w:szCs w:val="20"/>
              </w:rPr>
              <w:t>connect and apply their knowledge and skills to create ideas and products</w:t>
            </w:r>
          </w:p>
        </w:tc>
        <w:tc>
          <w:tcPr>
            <w:tcW w:w="546" w:type="dxa"/>
            <w:shd w:val="clear" w:color="auto" w:fill="C5E0B3" w:themeFill="accent6" w:themeFillTint="66"/>
          </w:tcPr>
          <w:p w14:paraId="028EDE54" w14:textId="77777777" w:rsidR="008934FF" w:rsidRPr="00144C7A" w:rsidRDefault="008934FF" w:rsidP="00A872F8">
            <w:pPr>
              <w:spacing w:line="276" w:lineRule="auto"/>
              <w:rPr>
                <w:rFonts w:cstheme="minorHAnsi"/>
                <w:sz w:val="20"/>
                <w:szCs w:val="20"/>
              </w:rPr>
            </w:pPr>
            <w:r w:rsidRPr="00144C7A">
              <w:rPr>
                <w:rFonts w:cstheme="minorHAnsi"/>
                <w:sz w:val="20"/>
                <w:szCs w:val="20"/>
              </w:rPr>
              <w:t>EIC1</w:t>
            </w:r>
          </w:p>
        </w:tc>
        <w:tc>
          <w:tcPr>
            <w:tcW w:w="1679" w:type="dxa"/>
          </w:tcPr>
          <w:p w14:paraId="3DF3E56D" w14:textId="77777777" w:rsidR="008934FF" w:rsidRPr="00144C7A" w:rsidRDefault="008934FF" w:rsidP="00A872F8">
            <w:pPr>
              <w:spacing w:line="276" w:lineRule="auto"/>
              <w:rPr>
                <w:rFonts w:cstheme="minorHAnsi"/>
                <w:sz w:val="20"/>
                <w:szCs w:val="20"/>
              </w:rPr>
            </w:pPr>
            <w:r w:rsidRPr="00144C7A">
              <w:rPr>
                <w:rFonts w:cstheme="minorHAnsi"/>
                <w:sz w:val="20"/>
                <w:szCs w:val="20"/>
              </w:rPr>
              <w:t>find, evaluate and use evidence in forming views</w:t>
            </w:r>
          </w:p>
        </w:tc>
        <w:tc>
          <w:tcPr>
            <w:tcW w:w="668" w:type="dxa"/>
            <w:shd w:val="clear" w:color="auto" w:fill="FFE599" w:themeFill="accent4" w:themeFillTint="66"/>
          </w:tcPr>
          <w:p w14:paraId="50B5672F" w14:textId="77777777" w:rsidR="008934FF" w:rsidRPr="00144C7A" w:rsidRDefault="008934FF" w:rsidP="00A872F8">
            <w:pPr>
              <w:spacing w:line="276" w:lineRule="auto"/>
              <w:rPr>
                <w:rFonts w:cstheme="minorHAnsi"/>
                <w:sz w:val="20"/>
                <w:szCs w:val="20"/>
              </w:rPr>
            </w:pPr>
            <w:r w:rsidRPr="00144C7A">
              <w:rPr>
                <w:rFonts w:cstheme="minorHAnsi"/>
                <w:sz w:val="20"/>
                <w:szCs w:val="20"/>
              </w:rPr>
              <w:t>HCI1</w:t>
            </w:r>
          </w:p>
        </w:tc>
        <w:tc>
          <w:tcPr>
            <w:tcW w:w="2171" w:type="dxa"/>
          </w:tcPr>
          <w:p w14:paraId="5A4445B9" w14:textId="77777777" w:rsidR="008934FF" w:rsidRPr="00144C7A" w:rsidRDefault="008934FF" w:rsidP="00A872F8">
            <w:pPr>
              <w:spacing w:line="276" w:lineRule="auto"/>
              <w:rPr>
                <w:rFonts w:cstheme="minorHAnsi"/>
                <w:sz w:val="20"/>
                <w:szCs w:val="20"/>
              </w:rPr>
            </w:pPr>
            <w:r w:rsidRPr="00144C7A">
              <w:rPr>
                <w:rFonts w:cstheme="minorHAnsi"/>
                <w:sz w:val="20"/>
                <w:szCs w:val="20"/>
              </w:rPr>
              <w:t>have secure values and are establishing their spiritual and ethical beliefs</w:t>
            </w:r>
          </w:p>
        </w:tc>
      </w:tr>
      <w:tr w:rsidR="008934FF" w:rsidRPr="005A5E33" w14:paraId="202BE6FB" w14:textId="77777777" w:rsidTr="00A872F8">
        <w:trPr>
          <w:trHeight w:val="838"/>
        </w:trPr>
        <w:tc>
          <w:tcPr>
            <w:tcW w:w="426" w:type="dxa"/>
            <w:shd w:val="clear" w:color="auto" w:fill="BDD6EE" w:themeFill="accent1" w:themeFillTint="66"/>
          </w:tcPr>
          <w:p w14:paraId="40A4CC78" w14:textId="77777777" w:rsidR="008934FF" w:rsidRPr="00144C7A" w:rsidRDefault="008934FF" w:rsidP="00A872F8">
            <w:pPr>
              <w:spacing w:line="276" w:lineRule="auto"/>
              <w:rPr>
                <w:rFonts w:cstheme="minorHAnsi"/>
                <w:sz w:val="20"/>
                <w:szCs w:val="20"/>
                <w:shd w:val="clear" w:color="auto" w:fill="BDD6EE" w:themeFill="accent1" w:themeFillTint="66"/>
              </w:rPr>
            </w:pPr>
            <w:r w:rsidRPr="00144C7A">
              <w:rPr>
                <w:rFonts w:cstheme="minorHAnsi"/>
                <w:sz w:val="20"/>
                <w:szCs w:val="20"/>
                <w:shd w:val="clear" w:color="auto" w:fill="BDD6EE" w:themeFill="accent1" w:themeFillTint="66"/>
              </w:rPr>
              <w:t>ACL2</w:t>
            </w:r>
          </w:p>
        </w:tc>
        <w:tc>
          <w:tcPr>
            <w:tcW w:w="2228" w:type="dxa"/>
          </w:tcPr>
          <w:p w14:paraId="0D44FF99" w14:textId="77777777" w:rsidR="008934FF" w:rsidRPr="00144C7A" w:rsidRDefault="008934FF" w:rsidP="00A872F8">
            <w:pPr>
              <w:spacing w:line="276" w:lineRule="auto"/>
              <w:rPr>
                <w:rFonts w:cstheme="minorHAnsi"/>
                <w:sz w:val="20"/>
                <w:szCs w:val="20"/>
              </w:rPr>
            </w:pPr>
            <w:r w:rsidRPr="00144C7A">
              <w:rPr>
                <w:rFonts w:cstheme="minorHAnsi"/>
                <w:sz w:val="20"/>
                <w:szCs w:val="20"/>
              </w:rPr>
              <w:t>are building up a body of knowledge and have the skills to connect and apply that knowledge in different contexts</w:t>
            </w:r>
          </w:p>
        </w:tc>
        <w:tc>
          <w:tcPr>
            <w:tcW w:w="599" w:type="dxa"/>
            <w:shd w:val="clear" w:color="auto" w:fill="F7CAAC" w:themeFill="accent2" w:themeFillTint="66"/>
          </w:tcPr>
          <w:p w14:paraId="2B0E488E" w14:textId="77777777" w:rsidR="008934FF" w:rsidRPr="00144C7A" w:rsidRDefault="008934FF" w:rsidP="00A872F8">
            <w:pPr>
              <w:spacing w:line="276" w:lineRule="auto"/>
              <w:rPr>
                <w:rFonts w:cstheme="minorHAnsi"/>
                <w:sz w:val="20"/>
                <w:szCs w:val="20"/>
              </w:rPr>
            </w:pPr>
            <w:r w:rsidRPr="00144C7A">
              <w:rPr>
                <w:rFonts w:cstheme="minorHAnsi"/>
                <w:sz w:val="20"/>
                <w:szCs w:val="20"/>
              </w:rPr>
              <w:t>ECC2</w:t>
            </w:r>
          </w:p>
        </w:tc>
        <w:tc>
          <w:tcPr>
            <w:tcW w:w="1746" w:type="dxa"/>
          </w:tcPr>
          <w:p w14:paraId="5E023D5C" w14:textId="77777777" w:rsidR="008934FF" w:rsidRPr="00144C7A" w:rsidRDefault="008934FF" w:rsidP="00A872F8">
            <w:pPr>
              <w:spacing w:line="276" w:lineRule="auto"/>
              <w:rPr>
                <w:rFonts w:cstheme="minorHAnsi"/>
                <w:sz w:val="20"/>
                <w:szCs w:val="20"/>
              </w:rPr>
            </w:pPr>
            <w:r w:rsidRPr="00144C7A">
              <w:rPr>
                <w:rFonts w:cstheme="minorHAnsi"/>
                <w:sz w:val="20"/>
                <w:szCs w:val="20"/>
              </w:rPr>
              <w:t>think creatively to reframe and solve problems</w:t>
            </w:r>
          </w:p>
        </w:tc>
        <w:tc>
          <w:tcPr>
            <w:tcW w:w="546" w:type="dxa"/>
            <w:shd w:val="clear" w:color="auto" w:fill="C5E0B3" w:themeFill="accent6" w:themeFillTint="66"/>
          </w:tcPr>
          <w:p w14:paraId="16F8E118" w14:textId="77777777" w:rsidR="008934FF" w:rsidRPr="00144C7A" w:rsidRDefault="008934FF" w:rsidP="00A872F8">
            <w:pPr>
              <w:spacing w:line="276" w:lineRule="auto"/>
              <w:rPr>
                <w:rFonts w:cstheme="minorHAnsi"/>
                <w:sz w:val="20"/>
                <w:szCs w:val="20"/>
              </w:rPr>
            </w:pPr>
            <w:r w:rsidRPr="00144C7A">
              <w:rPr>
                <w:rFonts w:cstheme="minorHAnsi"/>
                <w:sz w:val="20"/>
                <w:szCs w:val="20"/>
              </w:rPr>
              <w:t>EIC2</w:t>
            </w:r>
          </w:p>
        </w:tc>
        <w:tc>
          <w:tcPr>
            <w:tcW w:w="1679" w:type="dxa"/>
          </w:tcPr>
          <w:p w14:paraId="64E0140F" w14:textId="77777777" w:rsidR="008934FF" w:rsidRPr="00144C7A" w:rsidRDefault="008934FF" w:rsidP="00A872F8">
            <w:pPr>
              <w:spacing w:line="276" w:lineRule="auto"/>
              <w:rPr>
                <w:rFonts w:cstheme="minorHAnsi"/>
                <w:sz w:val="20"/>
                <w:szCs w:val="20"/>
              </w:rPr>
            </w:pPr>
            <w:r w:rsidRPr="00144C7A">
              <w:rPr>
                <w:rFonts w:cstheme="minorHAnsi"/>
                <w:sz w:val="20"/>
                <w:szCs w:val="20"/>
              </w:rPr>
              <w:t>engage with contemporary issues based upon their knowledge and values</w:t>
            </w:r>
          </w:p>
        </w:tc>
        <w:tc>
          <w:tcPr>
            <w:tcW w:w="668" w:type="dxa"/>
            <w:shd w:val="clear" w:color="auto" w:fill="FFE599" w:themeFill="accent4" w:themeFillTint="66"/>
          </w:tcPr>
          <w:p w14:paraId="036E6216" w14:textId="77777777" w:rsidR="008934FF" w:rsidRPr="00144C7A" w:rsidRDefault="008934FF" w:rsidP="00A872F8">
            <w:pPr>
              <w:spacing w:line="276" w:lineRule="auto"/>
              <w:rPr>
                <w:rFonts w:cstheme="minorHAnsi"/>
                <w:sz w:val="20"/>
                <w:szCs w:val="20"/>
              </w:rPr>
            </w:pPr>
            <w:r w:rsidRPr="00144C7A">
              <w:rPr>
                <w:rFonts w:cstheme="minorHAnsi"/>
                <w:sz w:val="20"/>
                <w:szCs w:val="20"/>
              </w:rPr>
              <w:t>HCI2</w:t>
            </w:r>
          </w:p>
        </w:tc>
        <w:tc>
          <w:tcPr>
            <w:tcW w:w="2171" w:type="dxa"/>
          </w:tcPr>
          <w:p w14:paraId="3CB5A947" w14:textId="77777777" w:rsidR="008934FF" w:rsidRPr="00144C7A" w:rsidRDefault="008934FF" w:rsidP="00A872F8">
            <w:pPr>
              <w:spacing w:line="276" w:lineRule="auto"/>
              <w:rPr>
                <w:rFonts w:cstheme="minorHAnsi"/>
                <w:sz w:val="20"/>
                <w:szCs w:val="20"/>
              </w:rPr>
            </w:pPr>
            <w:r w:rsidRPr="00144C7A">
              <w:rPr>
                <w:rFonts w:cstheme="minorHAnsi"/>
                <w:sz w:val="20"/>
                <w:szCs w:val="20"/>
              </w:rPr>
              <w:t>are building their mental and emotional well-being by developing confidence, resilience and empathy</w:t>
            </w:r>
          </w:p>
        </w:tc>
      </w:tr>
      <w:tr w:rsidR="008934FF" w:rsidRPr="005A5E33" w14:paraId="79E17FD6" w14:textId="77777777" w:rsidTr="00A872F8">
        <w:trPr>
          <w:trHeight w:val="632"/>
        </w:trPr>
        <w:tc>
          <w:tcPr>
            <w:tcW w:w="426" w:type="dxa"/>
            <w:shd w:val="clear" w:color="auto" w:fill="BDD6EE" w:themeFill="accent1" w:themeFillTint="66"/>
          </w:tcPr>
          <w:p w14:paraId="4F48EB06" w14:textId="77777777" w:rsidR="008934FF" w:rsidRPr="00144C7A" w:rsidRDefault="008934FF" w:rsidP="00A872F8">
            <w:pPr>
              <w:spacing w:line="276" w:lineRule="auto"/>
              <w:rPr>
                <w:rFonts w:cstheme="minorHAnsi"/>
                <w:sz w:val="20"/>
                <w:szCs w:val="20"/>
                <w:shd w:val="clear" w:color="auto" w:fill="BDD6EE" w:themeFill="accent1" w:themeFillTint="66"/>
              </w:rPr>
            </w:pPr>
            <w:r w:rsidRPr="00144C7A">
              <w:rPr>
                <w:rFonts w:cstheme="minorHAnsi"/>
                <w:sz w:val="20"/>
                <w:szCs w:val="20"/>
                <w:shd w:val="clear" w:color="auto" w:fill="BDD6EE" w:themeFill="accent1" w:themeFillTint="66"/>
              </w:rPr>
              <w:t>ACL3</w:t>
            </w:r>
          </w:p>
        </w:tc>
        <w:tc>
          <w:tcPr>
            <w:tcW w:w="2228" w:type="dxa"/>
          </w:tcPr>
          <w:p w14:paraId="3B6D15BA" w14:textId="77777777" w:rsidR="008934FF" w:rsidRPr="00144C7A" w:rsidRDefault="008934FF" w:rsidP="00A872F8">
            <w:pPr>
              <w:spacing w:line="276" w:lineRule="auto"/>
              <w:rPr>
                <w:rFonts w:cstheme="minorHAnsi"/>
                <w:sz w:val="20"/>
                <w:szCs w:val="20"/>
              </w:rPr>
            </w:pPr>
            <w:r w:rsidRPr="00144C7A">
              <w:rPr>
                <w:rFonts w:cstheme="minorHAnsi"/>
                <w:sz w:val="20"/>
                <w:szCs w:val="20"/>
              </w:rPr>
              <w:t>are questioning and enjoy solving problems</w:t>
            </w:r>
          </w:p>
          <w:p w14:paraId="62E76486" w14:textId="77777777" w:rsidR="008934FF" w:rsidRPr="00144C7A" w:rsidRDefault="008934FF" w:rsidP="00A872F8">
            <w:pPr>
              <w:spacing w:line="276" w:lineRule="auto"/>
              <w:rPr>
                <w:rFonts w:cstheme="minorHAnsi"/>
                <w:sz w:val="20"/>
                <w:szCs w:val="20"/>
              </w:rPr>
            </w:pPr>
          </w:p>
        </w:tc>
        <w:tc>
          <w:tcPr>
            <w:tcW w:w="599" w:type="dxa"/>
            <w:shd w:val="clear" w:color="auto" w:fill="F7CAAC" w:themeFill="accent2" w:themeFillTint="66"/>
          </w:tcPr>
          <w:p w14:paraId="62084E5B" w14:textId="77777777" w:rsidR="008934FF" w:rsidRPr="00144C7A" w:rsidRDefault="008934FF" w:rsidP="00A872F8">
            <w:pPr>
              <w:spacing w:line="276" w:lineRule="auto"/>
              <w:rPr>
                <w:rFonts w:cstheme="minorHAnsi"/>
                <w:sz w:val="20"/>
                <w:szCs w:val="20"/>
              </w:rPr>
            </w:pPr>
            <w:r w:rsidRPr="00144C7A">
              <w:rPr>
                <w:rFonts w:cstheme="minorHAnsi"/>
                <w:sz w:val="20"/>
                <w:szCs w:val="20"/>
              </w:rPr>
              <w:t>ECC3</w:t>
            </w:r>
          </w:p>
        </w:tc>
        <w:tc>
          <w:tcPr>
            <w:tcW w:w="1746" w:type="dxa"/>
          </w:tcPr>
          <w:p w14:paraId="73B2E58D" w14:textId="77777777" w:rsidR="008934FF" w:rsidRPr="00144C7A" w:rsidRDefault="008934FF" w:rsidP="00A872F8">
            <w:pPr>
              <w:spacing w:line="276" w:lineRule="auto"/>
              <w:rPr>
                <w:rFonts w:cstheme="minorHAnsi"/>
                <w:sz w:val="20"/>
                <w:szCs w:val="20"/>
              </w:rPr>
            </w:pPr>
            <w:r w:rsidRPr="00144C7A">
              <w:rPr>
                <w:rFonts w:cstheme="minorHAnsi"/>
                <w:sz w:val="20"/>
                <w:szCs w:val="20"/>
              </w:rPr>
              <w:t>identify and grasp opportunities</w:t>
            </w:r>
          </w:p>
        </w:tc>
        <w:tc>
          <w:tcPr>
            <w:tcW w:w="546" w:type="dxa"/>
            <w:shd w:val="clear" w:color="auto" w:fill="C5E0B3" w:themeFill="accent6" w:themeFillTint="66"/>
          </w:tcPr>
          <w:p w14:paraId="311D5307" w14:textId="77777777" w:rsidR="008934FF" w:rsidRPr="00144C7A" w:rsidRDefault="008934FF" w:rsidP="00A872F8">
            <w:pPr>
              <w:spacing w:line="276" w:lineRule="auto"/>
              <w:rPr>
                <w:rFonts w:cstheme="minorHAnsi"/>
                <w:sz w:val="20"/>
                <w:szCs w:val="20"/>
              </w:rPr>
            </w:pPr>
            <w:r w:rsidRPr="00144C7A">
              <w:rPr>
                <w:rFonts w:cstheme="minorHAnsi"/>
                <w:sz w:val="20"/>
                <w:szCs w:val="20"/>
              </w:rPr>
              <w:t>EIC3</w:t>
            </w:r>
          </w:p>
        </w:tc>
        <w:tc>
          <w:tcPr>
            <w:tcW w:w="1679" w:type="dxa"/>
          </w:tcPr>
          <w:p w14:paraId="4D06F04F" w14:textId="77777777" w:rsidR="008934FF" w:rsidRPr="00144C7A" w:rsidRDefault="008934FF" w:rsidP="00A872F8">
            <w:pPr>
              <w:spacing w:line="276" w:lineRule="auto"/>
              <w:rPr>
                <w:rFonts w:cstheme="minorHAnsi"/>
                <w:sz w:val="20"/>
                <w:szCs w:val="20"/>
              </w:rPr>
            </w:pPr>
            <w:r w:rsidRPr="00144C7A">
              <w:rPr>
                <w:rFonts w:cstheme="minorHAnsi"/>
                <w:sz w:val="20"/>
                <w:szCs w:val="20"/>
              </w:rPr>
              <w:t>understand and exercise their human and democratic responsibilities and rights</w:t>
            </w:r>
          </w:p>
        </w:tc>
        <w:tc>
          <w:tcPr>
            <w:tcW w:w="668" w:type="dxa"/>
            <w:shd w:val="clear" w:color="auto" w:fill="FFE599" w:themeFill="accent4" w:themeFillTint="66"/>
          </w:tcPr>
          <w:p w14:paraId="1E3DEC74" w14:textId="77777777" w:rsidR="008934FF" w:rsidRPr="00144C7A" w:rsidRDefault="008934FF" w:rsidP="00A872F8">
            <w:pPr>
              <w:spacing w:line="276" w:lineRule="auto"/>
              <w:rPr>
                <w:rFonts w:cstheme="minorHAnsi"/>
                <w:sz w:val="20"/>
                <w:szCs w:val="20"/>
              </w:rPr>
            </w:pPr>
            <w:r w:rsidRPr="00144C7A">
              <w:rPr>
                <w:rFonts w:cstheme="minorHAnsi"/>
                <w:sz w:val="20"/>
                <w:szCs w:val="20"/>
              </w:rPr>
              <w:t>HCI3</w:t>
            </w:r>
          </w:p>
        </w:tc>
        <w:tc>
          <w:tcPr>
            <w:tcW w:w="2171" w:type="dxa"/>
          </w:tcPr>
          <w:p w14:paraId="48A4EB3E" w14:textId="77777777" w:rsidR="008934FF" w:rsidRPr="00144C7A" w:rsidRDefault="008934FF" w:rsidP="00A872F8">
            <w:pPr>
              <w:spacing w:line="276" w:lineRule="auto"/>
              <w:rPr>
                <w:rFonts w:cstheme="minorHAnsi"/>
                <w:sz w:val="20"/>
                <w:szCs w:val="20"/>
              </w:rPr>
            </w:pPr>
            <w:r w:rsidRPr="00144C7A">
              <w:rPr>
                <w:rFonts w:cstheme="minorHAnsi"/>
                <w:sz w:val="20"/>
                <w:szCs w:val="20"/>
              </w:rPr>
              <w:t>apply knowledge about the impact of diet and exercise on physical and mental health in their daily lives</w:t>
            </w:r>
          </w:p>
        </w:tc>
      </w:tr>
      <w:tr w:rsidR="008934FF" w:rsidRPr="005A5E33" w14:paraId="334FAB2F" w14:textId="77777777" w:rsidTr="00A872F8">
        <w:trPr>
          <w:trHeight w:val="838"/>
        </w:trPr>
        <w:tc>
          <w:tcPr>
            <w:tcW w:w="426" w:type="dxa"/>
            <w:shd w:val="clear" w:color="auto" w:fill="BDD6EE" w:themeFill="accent1" w:themeFillTint="66"/>
          </w:tcPr>
          <w:p w14:paraId="5AF23E89" w14:textId="77777777" w:rsidR="008934FF" w:rsidRPr="00144C7A" w:rsidRDefault="008934FF" w:rsidP="00A872F8">
            <w:pPr>
              <w:spacing w:line="276" w:lineRule="auto"/>
              <w:rPr>
                <w:rFonts w:cstheme="minorHAnsi"/>
                <w:sz w:val="20"/>
                <w:szCs w:val="20"/>
                <w:shd w:val="clear" w:color="auto" w:fill="BDD6EE" w:themeFill="accent1" w:themeFillTint="66"/>
              </w:rPr>
            </w:pPr>
            <w:r w:rsidRPr="00144C7A">
              <w:rPr>
                <w:rFonts w:cstheme="minorHAnsi"/>
                <w:sz w:val="20"/>
                <w:szCs w:val="20"/>
                <w:shd w:val="clear" w:color="auto" w:fill="BDD6EE" w:themeFill="accent1" w:themeFillTint="66"/>
              </w:rPr>
              <w:t>ACL4</w:t>
            </w:r>
          </w:p>
        </w:tc>
        <w:tc>
          <w:tcPr>
            <w:tcW w:w="2228" w:type="dxa"/>
          </w:tcPr>
          <w:p w14:paraId="1A55E91C" w14:textId="77777777" w:rsidR="008934FF" w:rsidRPr="00144C7A" w:rsidRDefault="008934FF" w:rsidP="00A872F8">
            <w:pPr>
              <w:spacing w:line="276" w:lineRule="auto"/>
              <w:rPr>
                <w:rFonts w:cstheme="minorHAnsi"/>
                <w:sz w:val="20"/>
                <w:szCs w:val="20"/>
              </w:rPr>
            </w:pPr>
            <w:r w:rsidRPr="00144C7A">
              <w:rPr>
                <w:rFonts w:cstheme="minorHAnsi"/>
                <w:sz w:val="20"/>
                <w:szCs w:val="20"/>
              </w:rPr>
              <w:t>can communicate effectively in different forms and settings, using both Welsh and English</w:t>
            </w:r>
          </w:p>
        </w:tc>
        <w:tc>
          <w:tcPr>
            <w:tcW w:w="599" w:type="dxa"/>
            <w:shd w:val="clear" w:color="auto" w:fill="F7CAAC" w:themeFill="accent2" w:themeFillTint="66"/>
          </w:tcPr>
          <w:p w14:paraId="6CDC9AC1" w14:textId="77777777" w:rsidR="008934FF" w:rsidRPr="00144C7A" w:rsidRDefault="008934FF" w:rsidP="00A872F8">
            <w:pPr>
              <w:spacing w:line="276" w:lineRule="auto"/>
              <w:rPr>
                <w:rFonts w:cstheme="minorHAnsi"/>
                <w:sz w:val="20"/>
                <w:szCs w:val="20"/>
              </w:rPr>
            </w:pPr>
            <w:r w:rsidRPr="00144C7A">
              <w:rPr>
                <w:rFonts w:cstheme="minorHAnsi"/>
                <w:sz w:val="20"/>
                <w:szCs w:val="20"/>
              </w:rPr>
              <w:t>ECC4</w:t>
            </w:r>
          </w:p>
        </w:tc>
        <w:tc>
          <w:tcPr>
            <w:tcW w:w="1746" w:type="dxa"/>
          </w:tcPr>
          <w:p w14:paraId="6629D82B" w14:textId="77777777" w:rsidR="008934FF" w:rsidRPr="00144C7A" w:rsidRDefault="008934FF" w:rsidP="00A872F8">
            <w:pPr>
              <w:spacing w:line="276" w:lineRule="auto"/>
              <w:rPr>
                <w:rFonts w:cstheme="minorHAnsi"/>
                <w:sz w:val="20"/>
                <w:szCs w:val="20"/>
              </w:rPr>
            </w:pPr>
            <w:r w:rsidRPr="00144C7A">
              <w:rPr>
                <w:rFonts w:cstheme="minorHAnsi"/>
                <w:sz w:val="20"/>
                <w:szCs w:val="20"/>
              </w:rPr>
              <w:t>take measured risks</w:t>
            </w:r>
          </w:p>
        </w:tc>
        <w:tc>
          <w:tcPr>
            <w:tcW w:w="546" w:type="dxa"/>
            <w:shd w:val="clear" w:color="auto" w:fill="C5E0B3" w:themeFill="accent6" w:themeFillTint="66"/>
          </w:tcPr>
          <w:p w14:paraId="6E56E5C6" w14:textId="77777777" w:rsidR="008934FF" w:rsidRPr="00144C7A" w:rsidRDefault="008934FF" w:rsidP="00A872F8">
            <w:pPr>
              <w:spacing w:line="276" w:lineRule="auto"/>
              <w:rPr>
                <w:rFonts w:cstheme="minorHAnsi"/>
                <w:sz w:val="20"/>
                <w:szCs w:val="20"/>
              </w:rPr>
            </w:pPr>
            <w:r w:rsidRPr="00144C7A">
              <w:rPr>
                <w:rFonts w:cstheme="minorHAnsi"/>
                <w:sz w:val="20"/>
                <w:szCs w:val="20"/>
              </w:rPr>
              <w:t>EIC4</w:t>
            </w:r>
          </w:p>
        </w:tc>
        <w:tc>
          <w:tcPr>
            <w:tcW w:w="1679" w:type="dxa"/>
          </w:tcPr>
          <w:p w14:paraId="16B9DC50" w14:textId="77777777" w:rsidR="008934FF" w:rsidRPr="00144C7A" w:rsidRDefault="008934FF" w:rsidP="00A872F8">
            <w:pPr>
              <w:spacing w:line="276" w:lineRule="auto"/>
              <w:rPr>
                <w:rFonts w:cstheme="minorHAnsi"/>
                <w:sz w:val="20"/>
                <w:szCs w:val="20"/>
              </w:rPr>
            </w:pPr>
            <w:r w:rsidRPr="00144C7A">
              <w:rPr>
                <w:rFonts w:cstheme="minorHAnsi"/>
                <w:sz w:val="20"/>
                <w:szCs w:val="20"/>
              </w:rPr>
              <w:t>understand and consider the impact of their actions when making choices and acting</w:t>
            </w:r>
          </w:p>
        </w:tc>
        <w:tc>
          <w:tcPr>
            <w:tcW w:w="668" w:type="dxa"/>
            <w:shd w:val="clear" w:color="auto" w:fill="FFE599" w:themeFill="accent4" w:themeFillTint="66"/>
          </w:tcPr>
          <w:p w14:paraId="73459471" w14:textId="77777777" w:rsidR="008934FF" w:rsidRPr="00144C7A" w:rsidRDefault="008934FF" w:rsidP="00A872F8">
            <w:pPr>
              <w:spacing w:line="276" w:lineRule="auto"/>
              <w:rPr>
                <w:rFonts w:cstheme="minorHAnsi"/>
                <w:sz w:val="20"/>
                <w:szCs w:val="20"/>
              </w:rPr>
            </w:pPr>
            <w:r w:rsidRPr="00144C7A">
              <w:rPr>
                <w:rFonts w:cstheme="minorHAnsi"/>
                <w:sz w:val="20"/>
                <w:szCs w:val="20"/>
              </w:rPr>
              <w:t>HCI4</w:t>
            </w:r>
          </w:p>
        </w:tc>
        <w:tc>
          <w:tcPr>
            <w:tcW w:w="2171" w:type="dxa"/>
          </w:tcPr>
          <w:p w14:paraId="4F5CB9C5" w14:textId="77777777" w:rsidR="008934FF" w:rsidRPr="00144C7A" w:rsidRDefault="008934FF" w:rsidP="00A872F8">
            <w:pPr>
              <w:spacing w:line="276" w:lineRule="auto"/>
              <w:rPr>
                <w:rFonts w:cstheme="minorHAnsi"/>
                <w:sz w:val="20"/>
                <w:szCs w:val="20"/>
              </w:rPr>
            </w:pPr>
            <w:r w:rsidRPr="00144C7A">
              <w:rPr>
                <w:rFonts w:cstheme="minorHAnsi"/>
                <w:sz w:val="20"/>
                <w:szCs w:val="20"/>
              </w:rPr>
              <w:t>know how to find the information and support to keep safe and well</w:t>
            </w:r>
          </w:p>
        </w:tc>
      </w:tr>
      <w:tr w:rsidR="008934FF" w:rsidRPr="005A5E33" w14:paraId="67925BFB" w14:textId="77777777" w:rsidTr="00A872F8">
        <w:trPr>
          <w:trHeight w:val="838"/>
        </w:trPr>
        <w:tc>
          <w:tcPr>
            <w:tcW w:w="426" w:type="dxa"/>
            <w:shd w:val="clear" w:color="auto" w:fill="BDD6EE" w:themeFill="accent1" w:themeFillTint="66"/>
          </w:tcPr>
          <w:p w14:paraId="12670424" w14:textId="77777777" w:rsidR="008934FF" w:rsidRPr="00144C7A" w:rsidRDefault="008934FF" w:rsidP="00A872F8">
            <w:pPr>
              <w:spacing w:line="276" w:lineRule="auto"/>
              <w:rPr>
                <w:rFonts w:cstheme="minorHAnsi"/>
                <w:sz w:val="20"/>
                <w:szCs w:val="20"/>
                <w:shd w:val="clear" w:color="auto" w:fill="BDD6EE" w:themeFill="accent1" w:themeFillTint="66"/>
              </w:rPr>
            </w:pPr>
            <w:r w:rsidRPr="00144C7A">
              <w:rPr>
                <w:rFonts w:cstheme="minorHAnsi"/>
                <w:sz w:val="20"/>
                <w:szCs w:val="20"/>
                <w:shd w:val="clear" w:color="auto" w:fill="BDD6EE" w:themeFill="accent1" w:themeFillTint="66"/>
              </w:rPr>
              <w:t>ACL5</w:t>
            </w:r>
          </w:p>
        </w:tc>
        <w:tc>
          <w:tcPr>
            <w:tcW w:w="2228" w:type="dxa"/>
          </w:tcPr>
          <w:p w14:paraId="1516994B" w14:textId="77777777" w:rsidR="008934FF" w:rsidRPr="00144C7A" w:rsidRDefault="008934FF" w:rsidP="00A872F8">
            <w:pPr>
              <w:spacing w:line="276" w:lineRule="auto"/>
              <w:rPr>
                <w:rFonts w:cstheme="minorHAnsi"/>
                <w:sz w:val="20"/>
                <w:szCs w:val="20"/>
              </w:rPr>
            </w:pPr>
            <w:r w:rsidRPr="00144C7A">
              <w:rPr>
                <w:rFonts w:cstheme="minorHAnsi"/>
                <w:sz w:val="20"/>
                <w:szCs w:val="20"/>
              </w:rPr>
              <w:t>can explain the ideas and concepts they are learning about</w:t>
            </w:r>
          </w:p>
        </w:tc>
        <w:tc>
          <w:tcPr>
            <w:tcW w:w="599" w:type="dxa"/>
            <w:shd w:val="clear" w:color="auto" w:fill="F7CAAC" w:themeFill="accent2" w:themeFillTint="66"/>
          </w:tcPr>
          <w:p w14:paraId="1F039F46" w14:textId="77777777" w:rsidR="008934FF" w:rsidRPr="00144C7A" w:rsidRDefault="008934FF" w:rsidP="00A872F8">
            <w:pPr>
              <w:spacing w:line="276" w:lineRule="auto"/>
              <w:rPr>
                <w:rFonts w:cstheme="minorHAnsi"/>
                <w:sz w:val="20"/>
                <w:szCs w:val="20"/>
              </w:rPr>
            </w:pPr>
            <w:r w:rsidRPr="00144C7A">
              <w:rPr>
                <w:rFonts w:cstheme="minorHAnsi"/>
                <w:sz w:val="20"/>
                <w:szCs w:val="20"/>
              </w:rPr>
              <w:t>ECC5</w:t>
            </w:r>
          </w:p>
        </w:tc>
        <w:tc>
          <w:tcPr>
            <w:tcW w:w="1746" w:type="dxa"/>
          </w:tcPr>
          <w:p w14:paraId="69020FC7" w14:textId="77777777" w:rsidR="008934FF" w:rsidRPr="00144C7A" w:rsidRDefault="008934FF" w:rsidP="00A872F8">
            <w:pPr>
              <w:spacing w:line="276" w:lineRule="auto"/>
              <w:rPr>
                <w:rFonts w:cstheme="minorHAnsi"/>
                <w:sz w:val="20"/>
                <w:szCs w:val="20"/>
              </w:rPr>
            </w:pPr>
            <w:r w:rsidRPr="00144C7A">
              <w:rPr>
                <w:rFonts w:cstheme="minorHAnsi"/>
                <w:sz w:val="20"/>
                <w:szCs w:val="20"/>
              </w:rPr>
              <w:t>lead and play different roles in teams effectively and responsibly</w:t>
            </w:r>
          </w:p>
        </w:tc>
        <w:tc>
          <w:tcPr>
            <w:tcW w:w="546" w:type="dxa"/>
            <w:shd w:val="clear" w:color="auto" w:fill="C5E0B3" w:themeFill="accent6" w:themeFillTint="66"/>
          </w:tcPr>
          <w:p w14:paraId="0F242CD9" w14:textId="77777777" w:rsidR="008934FF" w:rsidRPr="00144C7A" w:rsidRDefault="008934FF" w:rsidP="00A872F8">
            <w:pPr>
              <w:spacing w:line="276" w:lineRule="auto"/>
              <w:rPr>
                <w:rFonts w:cstheme="minorHAnsi"/>
                <w:sz w:val="20"/>
                <w:szCs w:val="20"/>
              </w:rPr>
            </w:pPr>
            <w:r w:rsidRPr="00144C7A">
              <w:rPr>
                <w:rFonts w:cstheme="minorHAnsi"/>
                <w:sz w:val="20"/>
                <w:szCs w:val="20"/>
              </w:rPr>
              <w:t>EIC5</w:t>
            </w:r>
          </w:p>
        </w:tc>
        <w:tc>
          <w:tcPr>
            <w:tcW w:w="1679" w:type="dxa"/>
          </w:tcPr>
          <w:p w14:paraId="79D9355B" w14:textId="77777777" w:rsidR="008934FF" w:rsidRPr="00144C7A" w:rsidRDefault="008934FF" w:rsidP="00A872F8">
            <w:pPr>
              <w:spacing w:line="276" w:lineRule="auto"/>
              <w:rPr>
                <w:rFonts w:cstheme="minorHAnsi"/>
                <w:sz w:val="20"/>
                <w:szCs w:val="20"/>
              </w:rPr>
            </w:pPr>
            <w:r w:rsidRPr="00144C7A">
              <w:rPr>
                <w:rFonts w:cstheme="minorHAnsi"/>
                <w:sz w:val="20"/>
                <w:szCs w:val="20"/>
              </w:rPr>
              <w:t>are knowledgeable about their culture, community, society and the world, now and in the past</w:t>
            </w:r>
          </w:p>
        </w:tc>
        <w:tc>
          <w:tcPr>
            <w:tcW w:w="668" w:type="dxa"/>
            <w:shd w:val="clear" w:color="auto" w:fill="FFE599" w:themeFill="accent4" w:themeFillTint="66"/>
          </w:tcPr>
          <w:p w14:paraId="1CE0CA90" w14:textId="77777777" w:rsidR="008934FF" w:rsidRPr="00144C7A" w:rsidRDefault="008934FF" w:rsidP="00A872F8">
            <w:pPr>
              <w:spacing w:line="276" w:lineRule="auto"/>
              <w:rPr>
                <w:rFonts w:cstheme="minorHAnsi"/>
                <w:sz w:val="20"/>
                <w:szCs w:val="20"/>
              </w:rPr>
            </w:pPr>
            <w:r w:rsidRPr="00144C7A">
              <w:rPr>
                <w:rFonts w:cstheme="minorHAnsi"/>
                <w:sz w:val="20"/>
                <w:szCs w:val="20"/>
              </w:rPr>
              <w:t>HCI5</w:t>
            </w:r>
          </w:p>
        </w:tc>
        <w:tc>
          <w:tcPr>
            <w:tcW w:w="2171" w:type="dxa"/>
          </w:tcPr>
          <w:p w14:paraId="76C7BC5E" w14:textId="77777777" w:rsidR="008934FF" w:rsidRPr="00144C7A" w:rsidRDefault="008934FF" w:rsidP="00A872F8">
            <w:pPr>
              <w:spacing w:line="276" w:lineRule="auto"/>
              <w:rPr>
                <w:rFonts w:cstheme="minorHAnsi"/>
                <w:sz w:val="20"/>
                <w:szCs w:val="20"/>
              </w:rPr>
            </w:pPr>
            <w:r w:rsidRPr="00144C7A">
              <w:rPr>
                <w:rFonts w:cstheme="minorHAnsi"/>
                <w:sz w:val="20"/>
                <w:szCs w:val="20"/>
              </w:rPr>
              <w:t>take part in physical activity</w:t>
            </w:r>
          </w:p>
        </w:tc>
      </w:tr>
      <w:tr w:rsidR="008934FF" w:rsidRPr="005A5E33" w14:paraId="60437506" w14:textId="77777777" w:rsidTr="00A872F8">
        <w:trPr>
          <w:trHeight w:val="632"/>
        </w:trPr>
        <w:tc>
          <w:tcPr>
            <w:tcW w:w="426" w:type="dxa"/>
            <w:shd w:val="clear" w:color="auto" w:fill="BDD6EE" w:themeFill="accent1" w:themeFillTint="66"/>
          </w:tcPr>
          <w:p w14:paraId="74DF9382" w14:textId="77777777" w:rsidR="008934FF" w:rsidRPr="00144C7A" w:rsidRDefault="008934FF" w:rsidP="00A872F8">
            <w:pPr>
              <w:spacing w:line="276" w:lineRule="auto"/>
              <w:rPr>
                <w:rFonts w:cstheme="minorHAnsi"/>
                <w:sz w:val="20"/>
                <w:szCs w:val="20"/>
                <w:shd w:val="clear" w:color="auto" w:fill="BDD6EE" w:themeFill="accent1" w:themeFillTint="66"/>
              </w:rPr>
            </w:pPr>
            <w:r w:rsidRPr="00144C7A">
              <w:rPr>
                <w:rFonts w:cstheme="minorHAnsi"/>
                <w:sz w:val="20"/>
                <w:szCs w:val="20"/>
                <w:shd w:val="clear" w:color="auto" w:fill="BDD6EE" w:themeFill="accent1" w:themeFillTint="66"/>
              </w:rPr>
              <w:t>ACL6</w:t>
            </w:r>
          </w:p>
        </w:tc>
        <w:tc>
          <w:tcPr>
            <w:tcW w:w="2228" w:type="dxa"/>
          </w:tcPr>
          <w:p w14:paraId="402ACE93" w14:textId="77777777" w:rsidR="008934FF" w:rsidRPr="00144C7A" w:rsidRDefault="008934FF" w:rsidP="00A872F8">
            <w:pPr>
              <w:spacing w:line="276" w:lineRule="auto"/>
              <w:rPr>
                <w:rFonts w:cstheme="minorHAnsi"/>
                <w:sz w:val="20"/>
                <w:szCs w:val="20"/>
              </w:rPr>
            </w:pPr>
            <w:r w:rsidRPr="00144C7A">
              <w:rPr>
                <w:rFonts w:cstheme="minorHAnsi"/>
                <w:sz w:val="20"/>
                <w:szCs w:val="20"/>
              </w:rPr>
              <w:t>can use number effectively in different contexts</w:t>
            </w:r>
          </w:p>
        </w:tc>
        <w:tc>
          <w:tcPr>
            <w:tcW w:w="599" w:type="dxa"/>
            <w:shd w:val="clear" w:color="auto" w:fill="F7CAAC" w:themeFill="accent2" w:themeFillTint="66"/>
          </w:tcPr>
          <w:p w14:paraId="4543AA0E" w14:textId="77777777" w:rsidR="008934FF" w:rsidRPr="00144C7A" w:rsidRDefault="008934FF" w:rsidP="00A872F8">
            <w:pPr>
              <w:spacing w:line="276" w:lineRule="auto"/>
              <w:rPr>
                <w:rFonts w:cstheme="minorHAnsi"/>
                <w:sz w:val="20"/>
                <w:szCs w:val="20"/>
              </w:rPr>
            </w:pPr>
            <w:r w:rsidRPr="00144C7A">
              <w:rPr>
                <w:rFonts w:cstheme="minorHAnsi"/>
                <w:sz w:val="20"/>
                <w:szCs w:val="20"/>
              </w:rPr>
              <w:t>ECC6</w:t>
            </w:r>
          </w:p>
        </w:tc>
        <w:tc>
          <w:tcPr>
            <w:tcW w:w="1746" w:type="dxa"/>
          </w:tcPr>
          <w:p w14:paraId="4FDFADF5" w14:textId="77777777" w:rsidR="008934FF" w:rsidRPr="00144C7A" w:rsidRDefault="008934FF" w:rsidP="00A872F8">
            <w:pPr>
              <w:spacing w:line="276" w:lineRule="auto"/>
              <w:rPr>
                <w:rFonts w:cstheme="minorHAnsi"/>
                <w:sz w:val="20"/>
                <w:szCs w:val="20"/>
              </w:rPr>
            </w:pPr>
            <w:r w:rsidRPr="00144C7A">
              <w:rPr>
                <w:rFonts w:cstheme="minorHAnsi"/>
                <w:sz w:val="20"/>
                <w:szCs w:val="20"/>
              </w:rPr>
              <w:t>express ideas and emotions through different media</w:t>
            </w:r>
          </w:p>
        </w:tc>
        <w:tc>
          <w:tcPr>
            <w:tcW w:w="546" w:type="dxa"/>
            <w:shd w:val="clear" w:color="auto" w:fill="C5E0B3" w:themeFill="accent6" w:themeFillTint="66"/>
          </w:tcPr>
          <w:p w14:paraId="532165CC" w14:textId="77777777" w:rsidR="008934FF" w:rsidRPr="00144C7A" w:rsidRDefault="008934FF" w:rsidP="00A872F8">
            <w:pPr>
              <w:spacing w:line="276" w:lineRule="auto"/>
              <w:rPr>
                <w:rFonts w:cstheme="minorHAnsi"/>
                <w:sz w:val="20"/>
                <w:szCs w:val="20"/>
              </w:rPr>
            </w:pPr>
            <w:r w:rsidRPr="00144C7A">
              <w:rPr>
                <w:rFonts w:cstheme="minorHAnsi"/>
                <w:sz w:val="20"/>
                <w:szCs w:val="20"/>
              </w:rPr>
              <w:t>EIC6</w:t>
            </w:r>
          </w:p>
        </w:tc>
        <w:tc>
          <w:tcPr>
            <w:tcW w:w="1679" w:type="dxa"/>
          </w:tcPr>
          <w:p w14:paraId="434B1C20" w14:textId="77777777" w:rsidR="008934FF" w:rsidRPr="00144C7A" w:rsidRDefault="008934FF" w:rsidP="00A872F8">
            <w:pPr>
              <w:spacing w:line="276" w:lineRule="auto"/>
              <w:rPr>
                <w:rFonts w:cstheme="minorHAnsi"/>
                <w:sz w:val="20"/>
                <w:szCs w:val="20"/>
              </w:rPr>
            </w:pPr>
            <w:r w:rsidRPr="00144C7A">
              <w:rPr>
                <w:rFonts w:cstheme="minorHAnsi"/>
                <w:sz w:val="20"/>
                <w:szCs w:val="20"/>
              </w:rPr>
              <w:t>respect the needs and rights of others, as a member of a diverse society</w:t>
            </w:r>
          </w:p>
        </w:tc>
        <w:tc>
          <w:tcPr>
            <w:tcW w:w="668" w:type="dxa"/>
            <w:shd w:val="clear" w:color="auto" w:fill="FFE599" w:themeFill="accent4" w:themeFillTint="66"/>
          </w:tcPr>
          <w:p w14:paraId="3382C95F" w14:textId="77777777" w:rsidR="008934FF" w:rsidRPr="00144C7A" w:rsidRDefault="008934FF" w:rsidP="00A872F8">
            <w:pPr>
              <w:spacing w:line="276" w:lineRule="auto"/>
              <w:rPr>
                <w:rFonts w:cstheme="minorHAnsi"/>
                <w:sz w:val="20"/>
                <w:szCs w:val="20"/>
              </w:rPr>
            </w:pPr>
            <w:r w:rsidRPr="00144C7A">
              <w:rPr>
                <w:rFonts w:cstheme="minorHAnsi"/>
                <w:sz w:val="20"/>
                <w:szCs w:val="20"/>
              </w:rPr>
              <w:t>HCI6</w:t>
            </w:r>
          </w:p>
        </w:tc>
        <w:tc>
          <w:tcPr>
            <w:tcW w:w="2171" w:type="dxa"/>
          </w:tcPr>
          <w:p w14:paraId="3B7421DF" w14:textId="77777777" w:rsidR="008934FF" w:rsidRPr="00144C7A" w:rsidRDefault="008934FF" w:rsidP="00A872F8">
            <w:pPr>
              <w:spacing w:line="276" w:lineRule="auto"/>
              <w:rPr>
                <w:rFonts w:cstheme="minorHAnsi"/>
                <w:sz w:val="20"/>
                <w:szCs w:val="20"/>
              </w:rPr>
            </w:pPr>
            <w:r w:rsidRPr="00144C7A">
              <w:rPr>
                <w:rFonts w:cstheme="minorHAnsi"/>
                <w:sz w:val="20"/>
                <w:szCs w:val="20"/>
              </w:rPr>
              <w:t>take measured decisions about lifestyle and manage risk</w:t>
            </w:r>
          </w:p>
          <w:p w14:paraId="7144321D" w14:textId="77777777" w:rsidR="008934FF" w:rsidRPr="00144C7A" w:rsidRDefault="008934FF" w:rsidP="00A872F8">
            <w:pPr>
              <w:spacing w:line="276" w:lineRule="auto"/>
              <w:rPr>
                <w:rFonts w:cstheme="minorHAnsi"/>
                <w:sz w:val="20"/>
                <w:szCs w:val="20"/>
              </w:rPr>
            </w:pPr>
          </w:p>
        </w:tc>
      </w:tr>
      <w:tr w:rsidR="008934FF" w:rsidRPr="005A5E33" w14:paraId="11371B20" w14:textId="77777777" w:rsidTr="00A872F8">
        <w:trPr>
          <w:trHeight w:val="1043"/>
        </w:trPr>
        <w:tc>
          <w:tcPr>
            <w:tcW w:w="426" w:type="dxa"/>
            <w:shd w:val="clear" w:color="auto" w:fill="BDD6EE" w:themeFill="accent1" w:themeFillTint="66"/>
          </w:tcPr>
          <w:p w14:paraId="16ED5600" w14:textId="77777777" w:rsidR="008934FF" w:rsidRPr="00144C7A" w:rsidRDefault="008934FF" w:rsidP="00A872F8">
            <w:pPr>
              <w:spacing w:line="276" w:lineRule="auto"/>
              <w:rPr>
                <w:rFonts w:cstheme="minorHAnsi"/>
                <w:sz w:val="20"/>
                <w:szCs w:val="20"/>
                <w:shd w:val="clear" w:color="auto" w:fill="BDD6EE" w:themeFill="accent1" w:themeFillTint="66"/>
              </w:rPr>
            </w:pPr>
            <w:r w:rsidRPr="00144C7A">
              <w:rPr>
                <w:rFonts w:cstheme="minorHAnsi"/>
                <w:sz w:val="20"/>
                <w:szCs w:val="20"/>
                <w:shd w:val="clear" w:color="auto" w:fill="BDD6EE" w:themeFill="accent1" w:themeFillTint="66"/>
              </w:rPr>
              <w:t>ACL7</w:t>
            </w:r>
          </w:p>
        </w:tc>
        <w:tc>
          <w:tcPr>
            <w:tcW w:w="2228" w:type="dxa"/>
          </w:tcPr>
          <w:p w14:paraId="2A090A47" w14:textId="77777777" w:rsidR="008934FF" w:rsidRPr="00144C7A" w:rsidRDefault="008934FF" w:rsidP="00A872F8">
            <w:pPr>
              <w:spacing w:line="276" w:lineRule="auto"/>
              <w:rPr>
                <w:rFonts w:cstheme="minorHAnsi"/>
                <w:sz w:val="20"/>
                <w:szCs w:val="20"/>
              </w:rPr>
            </w:pPr>
            <w:r w:rsidRPr="00144C7A">
              <w:rPr>
                <w:rFonts w:cstheme="minorHAnsi"/>
                <w:sz w:val="20"/>
                <w:szCs w:val="20"/>
              </w:rPr>
              <w:t>understand how to interpret data and apply mathematical concepts</w:t>
            </w:r>
          </w:p>
        </w:tc>
        <w:tc>
          <w:tcPr>
            <w:tcW w:w="599" w:type="dxa"/>
            <w:shd w:val="clear" w:color="auto" w:fill="F7CAAC" w:themeFill="accent2" w:themeFillTint="66"/>
          </w:tcPr>
          <w:p w14:paraId="37DC1C30" w14:textId="77777777" w:rsidR="008934FF" w:rsidRPr="00144C7A" w:rsidRDefault="008934FF" w:rsidP="00A872F8">
            <w:pPr>
              <w:spacing w:line="276" w:lineRule="auto"/>
              <w:rPr>
                <w:rFonts w:cstheme="minorHAnsi"/>
                <w:sz w:val="20"/>
                <w:szCs w:val="20"/>
              </w:rPr>
            </w:pPr>
            <w:r w:rsidRPr="00144C7A">
              <w:rPr>
                <w:rFonts w:cstheme="minorHAnsi"/>
                <w:sz w:val="20"/>
                <w:szCs w:val="20"/>
              </w:rPr>
              <w:t>ECC7</w:t>
            </w:r>
          </w:p>
        </w:tc>
        <w:tc>
          <w:tcPr>
            <w:tcW w:w="1746" w:type="dxa"/>
          </w:tcPr>
          <w:p w14:paraId="1232217A" w14:textId="77777777" w:rsidR="008934FF" w:rsidRPr="00144C7A" w:rsidRDefault="008934FF" w:rsidP="00A872F8">
            <w:pPr>
              <w:spacing w:line="276" w:lineRule="auto"/>
              <w:rPr>
                <w:rFonts w:cstheme="minorHAnsi"/>
                <w:sz w:val="20"/>
                <w:szCs w:val="20"/>
              </w:rPr>
            </w:pPr>
            <w:r w:rsidRPr="00144C7A">
              <w:rPr>
                <w:rFonts w:cstheme="minorHAnsi"/>
                <w:sz w:val="20"/>
                <w:szCs w:val="20"/>
              </w:rPr>
              <w:t xml:space="preserve">give of their energy and skills so that other people will benefit </w:t>
            </w:r>
            <w:r w:rsidRPr="00144C7A">
              <w:rPr>
                <w:rFonts w:cstheme="minorHAnsi"/>
                <w:b/>
                <w:sz w:val="20"/>
                <w:szCs w:val="20"/>
              </w:rPr>
              <w:t>and are ready to play a full part in life and work</w:t>
            </w:r>
          </w:p>
        </w:tc>
        <w:tc>
          <w:tcPr>
            <w:tcW w:w="546" w:type="dxa"/>
            <w:shd w:val="clear" w:color="auto" w:fill="C5E0B3" w:themeFill="accent6" w:themeFillTint="66"/>
          </w:tcPr>
          <w:p w14:paraId="283AF61A" w14:textId="77777777" w:rsidR="008934FF" w:rsidRPr="00144C7A" w:rsidRDefault="008934FF" w:rsidP="00A872F8">
            <w:pPr>
              <w:spacing w:line="276" w:lineRule="auto"/>
              <w:rPr>
                <w:rFonts w:cstheme="minorHAnsi"/>
                <w:sz w:val="20"/>
                <w:szCs w:val="20"/>
              </w:rPr>
            </w:pPr>
            <w:r w:rsidRPr="00144C7A">
              <w:rPr>
                <w:rFonts w:cstheme="minorHAnsi"/>
                <w:sz w:val="20"/>
                <w:szCs w:val="20"/>
              </w:rPr>
              <w:t>EIC7</w:t>
            </w:r>
          </w:p>
        </w:tc>
        <w:tc>
          <w:tcPr>
            <w:tcW w:w="1679" w:type="dxa"/>
          </w:tcPr>
          <w:p w14:paraId="7900006F" w14:textId="77777777" w:rsidR="008934FF" w:rsidRPr="00144C7A" w:rsidRDefault="008934FF" w:rsidP="00A872F8">
            <w:pPr>
              <w:spacing w:line="276" w:lineRule="auto"/>
              <w:rPr>
                <w:rFonts w:cstheme="minorHAnsi"/>
                <w:sz w:val="20"/>
                <w:szCs w:val="20"/>
              </w:rPr>
            </w:pPr>
            <w:r w:rsidRPr="00144C7A">
              <w:rPr>
                <w:rFonts w:cstheme="minorHAnsi"/>
                <w:sz w:val="20"/>
                <w:szCs w:val="20"/>
              </w:rPr>
              <w:t xml:space="preserve">show their commitment to the sustainability of the planet </w:t>
            </w:r>
            <w:r w:rsidRPr="00144C7A">
              <w:rPr>
                <w:rFonts w:cstheme="minorHAnsi"/>
                <w:b/>
                <w:sz w:val="20"/>
                <w:szCs w:val="20"/>
              </w:rPr>
              <w:t>and are ready to be citizens of Wales and the world</w:t>
            </w:r>
          </w:p>
        </w:tc>
        <w:tc>
          <w:tcPr>
            <w:tcW w:w="668" w:type="dxa"/>
            <w:shd w:val="clear" w:color="auto" w:fill="FFE599" w:themeFill="accent4" w:themeFillTint="66"/>
          </w:tcPr>
          <w:p w14:paraId="101D9CFC" w14:textId="77777777" w:rsidR="008934FF" w:rsidRPr="00144C7A" w:rsidRDefault="008934FF" w:rsidP="00A872F8">
            <w:pPr>
              <w:spacing w:line="276" w:lineRule="auto"/>
              <w:rPr>
                <w:rFonts w:cstheme="minorHAnsi"/>
                <w:sz w:val="20"/>
                <w:szCs w:val="20"/>
              </w:rPr>
            </w:pPr>
            <w:r w:rsidRPr="00144C7A">
              <w:rPr>
                <w:rFonts w:cstheme="minorHAnsi"/>
                <w:sz w:val="20"/>
                <w:szCs w:val="20"/>
              </w:rPr>
              <w:t>HCI7</w:t>
            </w:r>
          </w:p>
        </w:tc>
        <w:tc>
          <w:tcPr>
            <w:tcW w:w="2171" w:type="dxa"/>
          </w:tcPr>
          <w:p w14:paraId="5B1C305C" w14:textId="77777777" w:rsidR="008934FF" w:rsidRPr="00144C7A" w:rsidRDefault="008934FF" w:rsidP="00A872F8">
            <w:pPr>
              <w:spacing w:line="276" w:lineRule="auto"/>
              <w:rPr>
                <w:rFonts w:cstheme="minorHAnsi"/>
                <w:sz w:val="20"/>
                <w:szCs w:val="20"/>
              </w:rPr>
            </w:pPr>
            <w:r w:rsidRPr="00144C7A">
              <w:rPr>
                <w:rFonts w:cstheme="minorHAnsi"/>
                <w:sz w:val="20"/>
                <w:szCs w:val="20"/>
              </w:rPr>
              <w:t>have the confidence to participate in performance</w:t>
            </w:r>
          </w:p>
          <w:p w14:paraId="637817D4" w14:textId="77777777" w:rsidR="008934FF" w:rsidRPr="00144C7A" w:rsidRDefault="008934FF" w:rsidP="00A872F8">
            <w:pPr>
              <w:spacing w:line="276" w:lineRule="auto"/>
              <w:rPr>
                <w:rFonts w:cstheme="minorHAnsi"/>
                <w:sz w:val="20"/>
                <w:szCs w:val="20"/>
              </w:rPr>
            </w:pPr>
          </w:p>
        </w:tc>
      </w:tr>
      <w:tr w:rsidR="008934FF" w:rsidRPr="005A5E33" w14:paraId="55C8A019" w14:textId="77777777" w:rsidTr="00A872F8">
        <w:trPr>
          <w:trHeight w:val="632"/>
        </w:trPr>
        <w:tc>
          <w:tcPr>
            <w:tcW w:w="426" w:type="dxa"/>
            <w:shd w:val="clear" w:color="auto" w:fill="BDD6EE" w:themeFill="accent1" w:themeFillTint="66"/>
          </w:tcPr>
          <w:p w14:paraId="0A185ED0" w14:textId="77777777" w:rsidR="008934FF" w:rsidRPr="00144C7A" w:rsidRDefault="008934FF" w:rsidP="00A872F8">
            <w:pPr>
              <w:spacing w:line="276" w:lineRule="auto"/>
              <w:rPr>
                <w:rFonts w:cstheme="minorHAnsi"/>
                <w:sz w:val="20"/>
                <w:szCs w:val="20"/>
                <w:shd w:val="clear" w:color="auto" w:fill="BDD6EE" w:themeFill="accent1" w:themeFillTint="66"/>
              </w:rPr>
            </w:pPr>
            <w:r w:rsidRPr="00144C7A">
              <w:rPr>
                <w:rFonts w:cstheme="minorHAnsi"/>
                <w:sz w:val="20"/>
                <w:szCs w:val="20"/>
                <w:shd w:val="clear" w:color="auto" w:fill="BDD6EE" w:themeFill="accent1" w:themeFillTint="66"/>
              </w:rPr>
              <w:t>ACL8</w:t>
            </w:r>
          </w:p>
        </w:tc>
        <w:tc>
          <w:tcPr>
            <w:tcW w:w="2228" w:type="dxa"/>
          </w:tcPr>
          <w:p w14:paraId="63FA1047" w14:textId="77777777" w:rsidR="008934FF" w:rsidRPr="00144C7A" w:rsidRDefault="008934FF" w:rsidP="00A872F8">
            <w:pPr>
              <w:spacing w:line="276" w:lineRule="auto"/>
              <w:rPr>
                <w:rFonts w:cstheme="minorHAnsi"/>
                <w:sz w:val="20"/>
                <w:szCs w:val="20"/>
              </w:rPr>
            </w:pPr>
            <w:r w:rsidRPr="00144C7A">
              <w:rPr>
                <w:rFonts w:cstheme="minorHAnsi"/>
                <w:sz w:val="20"/>
                <w:szCs w:val="20"/>
              </w:rPr>
              <w:t>use digital technologies creatively to communicate, find and analyse information</w:t>
            </w:r>
          </w:p>
        </w:tc>
        <w:tc>
          <w:tcPr>
            <w:tcW w:w="599" w:type="dxa"/>
            <w:shd w:val="clear" w:color="auto" w:fill="E7E6E6" w:themeFill="background2"/>
          </w:tcPr>
          <w:p w14:paraId="0B4F4EE9" w14:textId="77777777" w:rsidR="008934FF" w:rsidRPr="00144C7A" w:rsidRDefault="008934FF" w:rsidP="00A872F8">
            <w:pPr>
              <w:spacing w:line="276" w:lineRule="auto"/>
              <w:rPr>
                <w:rFonts w:cstheme="minorHAnsi"/>
                <w:sz w:val="20"/>
                <w:szCs w:val="20"/>
              </w:rPr>
            </w:pPr>
          </w:p>
        </w:tc>
        <w:tc>
          <w:tcPr>
            <w:tcW w:w="1746" w:type="dxa"/>
            <w:shd w:val="clear" w:color="auto" w:fill="E7E6E6" w:themeFill="background2"/>
          </w:tcPr>
          <w:p w14:paraId="7C92EF52" w14:textId="77777777" w:rsidR="008934FF" w:rsidRPr="00144C7A" w:rsidRDefault="008934FF" w:rsidP="00A872F8">
            <w:pPr>
              <w:spacing w:line="276" w:lineRule="auto"/>
              <w:rPr>
                <w:rFonts w:cstheme="minorHAnsi"/>
                <w:sz w:val="20"/>
                <w:szCs w:val="20"/>
              </w:rPr>
            </w:pPr>
          </w:p>
        </w:tc>
        <w:tc>
          <w:tcPr>
            <w:tcW w:w="546" w:type="dxa"/>
            <w:shd w:val="clear" w:color="auto" w:fill="E7E6E6" w:themeFill="background2"/>
          </w:tcPr>
          <w:p w14:paraId="2BF42336" w14:textId="77777777" w:rsidR="008934FF" w:rsidRPr="00144C7A" w:rsidRDefault="008934FF" w:rsidP="00A872F8">
            <w:pPr>
              <w:spacing w:line="276" w:lineRule="auto"/>
              <w:rPr>
                <w:rFonts w:cstheme="minorHAnsi"/>
                <w:sz w:val="20"/>
                <w:szCs w:val="20"/>
              </w:rPr>
            </w:pPr>
          </w:p>
        </w:tc>
        <w:tc>
          <w:tcPr>
            <w:tcW w:w="1679" w:type="dxa"/>
            <w:shd w:val="clear" w:color="auto" w:fill="E7E6E6" w:themeFill="background2"/>
          </w:tcPr>
          <w:p w14:paraId="4FF7A35C" w14:textId="77777777" w:rsidR="008934FF" w:rsidRPr="00144C7A" w:rsidRDefault="008934FF" w:rsidP="00A872F8">
            <w:pPr>
              <w:spacing w:line="276" w:lineRule="auto"/>
              <w:rPr>
                <w:rFonts w:cstheme="minorHAnsi"/>
                <w:sz w:val="20"/>
                <w:szCs w:val="20"/>
              </w:rPr>
            </w:pPr>
          </w:p>
        </w:tc>
        <w:tc>
          <w:tcPr>
            <w:tcW w:w="668" w:type="dxa"/>
            <w:shd w:val="clear" w:color="auto" w:fill="FFE599" w:themeFill="accent4" w:themeFillTint="66"/>
          </w:tcPr>
          <w:p w14:paraId="6A42EAF8" w14:textId="77777777" w:rsidR="008934FF" w:rsidRPr="00144C7A" w:rsidRDefault="008934FF" w:rsidP="00A872F8">
            <w:pPr>
              <w:spacing w:line="276" w:lineRule="auto"/>
              <w:rPr>
                <w:rFonts w:cstheme="minorHAnsi"/>
                <w:sz w:val="20"/>
                <w:szCs w:val="20"/>
              </w:rPr>
            </w:pPr>
            <w:r w:rsidRPr="00144C7A">
              <w:rPr>
                <w:rFonts w:cstheme="minorHAnsi"/>
                <w:sz w:val="20"/>
                <w:szCs w:val="20"/>
              </w:rPr>
              <w:t>HCI8</w:t>
            </w:r>
          </w:p>
        </w:tc>
        <w:tc>
          <w:tcPr>
            <w:tcW w:w="2171" w:type="dxa"/>
          </w:tcPr>
          <w:p w14:paraId="243D112D" w14:textId="77777777" w:rsidR="008934FF" w:rsidRPr="00144C7A" w:rsidRDefault="008934FF" w:rsidP="00A872F8">
            <w:pPr>
              <w:spacing w:line="276" w:lineRule="auto"/>
              <w:rPr>
                <w:rFonts w:cstheme="minorHAnsi"/>
                <w:sz w:val="20"/>
                <w:szCs w:val="20"/>
              </w:rPr>
            </w:pPr>
            <w:r w:rsidRPr="00144C7A">
              <w:rPr>
                <w:rFonts w:cstheme="minorHAnsi"/>
                <w:sz w:val="20"/>
                <w:szCs w:val="20"/>
              </w:rPr>
              <w:t>form positive relationships based upon trust and mutual respect</w:t>
            </w:r>
          </w:p>
        </w:tc>
      </w:tr>
      <w:tr w:rsidR="008934FF" w:rsidRPr="005A5E33" w14:paraId="59D791B7" w14:textId="77777777" w:rsidTr="00A872F8">
        <w:trPr>
          <w:trHeight w:val="838"/>
        </w:trPr>
        <w:tc>
          <w:tcPr>
            <w:tcW w:w="426" w:type="dxa"/>
            <w:shd w:val="clear" w:color="auto" w:fill="BDD6EE" w:themeFill="accent1" w:themeFillTint="66"/>
          </w:tcPr>
          <w:p w14:paraId="0CB2B421" w14:textId="77777777" w:rsidR="008934FF" w:rsidRPr="00144C7A" w:rsidRDefault="008934FF" w:rsidP="00A872F8">
            <w:pPr>
              <w:spacing w:line="276" w:lineRule="auto"/>
              <w:rPr>
                <w:rFonts w:cstheme="minorHAnsi"/>
                <w:sz w:val="20"/>
                <w:szCs w:val="20"/>
                <w:shd w:val="clear" w:color="auto" w:fill="BDD6EE" w:themeFill="accent1" w:themeFillTint="66"/>
              </w:rPr>
            </w:pPr>
            <w:r w:rsidRPr="00144C7A">
              <w:rPr>
                <w:rFonts w:cstheme="minorHAnsi"/>
                <w:sz w:val="20"/>
                <w:szCs w:val="20"/>
                <w:shd w:val="clear" w:color="auto" w:fill="BDD6EE" w:themeFill="accent1" w:themeFillTint="66"/>
              </w:rPr>
              <w:t>ACL9</w:t>
            </w:r>
          </w:p>
        </w:tc>
        <w:tc>
          <w:tcPr>
            <w:tcW w:w="2228" w:type="dxa"/>
          </w:tcPr>
          <w:p w14:paraId="3EB50FAF" w14:textId="77777777" w:rsidR="008934FF" w:rsidRPr="00144C7A" w:rsidRDefault="008934FF" w:rsidP="00A872F8">
            <w:pPr>
              <w:spacing w:line="276" w:lineRule="auto"/>
              <w:rPr>
                <w:rFonts w:cstheme="minorHAnsi"/>
                <w:sz w:val="20"/>
                <w:szCs w:val="20"/>
              </w:rPr>
            </w:pPr>
            <w:r w:rsidRPr="00144C7A">
              <w:rPr>
                <w:rFonts w:cstheme="minorHAnsi"/>
                <w:sz w:val="20"/>
                <w:szCs w:val="20"/>
              </w:rPr>
              <w:t xml:space="preserve">undertake research and evaluate critically what they find and </w:t>
            </w:r>
            <w:r w:rsidRPr="00144C7A">
              <w:rPr>
                <w:rFonts w:cstheme="minorHAnsi"/>
                <w:b/>
                <w:sz w:val="20"/>
                <w:szCs w:val="20"/>
              </w:rPr>
              <w:t>are ready to learn throughout their lives</w:t>
            </w:r>
          </w:p>
        </w:tc>
        <w:tc>
          <w:tcPr>
            <w:tcW w:w="599" w:type="dxa"/>
            <w:shd w:val="clear" w:color="auto" w:fill="E7E6E6" w:themeFill="background2"/>
          </w:tcPr>
          <w:p w14:paraId="4327812B" w14:textId="77777777" w:rsidR="008934FF" w:rsidRPr="00144C7A" w:rsidRDefault="008934FF" w:rsidP="00A872F8">
            <w:pPr>
              <w:spacing w:line="276" w:lineRule="auto"/>
              <w:rPr>
                <w:rFonts w:cstheme="minorHAnsi"/>
                <w:sz w:val="20"/>
                <w:szCs w:val="20"/>
              </w:rPr>
            </w:pPr>
          </w:p>
        </w:tc>
        <w:tc>
          <w:tcPr>
            <w:tcW w:w="1746" w:type="dxa"/>
            <w:shd w:val="clear" w:color="auto" w:fill="E7E6E6" w:themeFill="background2"/>
          </w:tcPr>
          <w:p w14:paraId="5D932B3B" w14:textId="77777777" w:rsidR="008934FF" w:rsidRPr="00144C7A" w:rsidRDefault="008934FF" w:rsidP="00A872F8">
            <w:pPr>
              <w:spacing w:line="276" w:lineRule="auto"/>
              <w:rPr>
                <w:rFonts w:cstheme="minorHAnsi"/>
                <w:sz w:val="20"/>
                <w:szCs w:val="20"/>
              </w:rPr>
            </w:pPr>
          </w:p>
        </w:tc>
        <w:tc>
          <w:tcPr>
            <w:tcW w:w="546" w:type="dxa"/>
            <w:shd w:val="clear" w:color="auto" w:fill="E7E6E6" w:themeFill="background2"/>
          </w:tcPr>
          <w:p w14:paraId="71EE63C0" w14:textId="77777777" w:rsidR="008934FF" w:rsidRPr="00144C7A" w:rsidRDefault="008934FF" w:rsidP="00A872F8">
            <w:pPr>
              <w:spacing w:line="276" w:lineRule="auto"/>
              <w:rPr>
                <w:rFonts w:cstheme="minorHAnsi"/>
                <w:sz w:val="20"/>
                <w:szCs w:val="20"/>
              </w:rPr>
            </w:pPr>
          </w:p>
        </w:tc>
        <w:tc>
          <w:tcPr>
            <w:tcW w:w="1679" w:type="dxa"/>
            <w:shd w:val="clear" w:color="auto" w:fill="E7E6E6" w:themeFill="background2"/>
          </w:tcPr>
          <w:p w14:paraId="6175BD7A" w14:textId="77777777" w:rsidR="008934FF" w:rsidRPr="00144C7A" w:rsidRDefault="008934FF" w:rsidP="00A872F8">
            <w:pPr>
              <w:spacing w:line="276" w:lineRule="auto"/>
              <w:rPr>
                <w:rFonts w:cstheme="minorHAnsi"/>
                <w:sz w:val="20"/>
                <w:szCs w:val="20"/>
              </w:rPr>
            </w:pPr>
          </w:p>
        </w:tc>
        <w:tc>
          <w:tcPr>
            <w:tcW w:w="668" w:type="dxa"/>
            <w:shd w:val="clear" w:color="auto" w:fill="FFE599" w:themeFill="accent4" w:themeFillTint="66"/>
          </w:tcPr>
          <w:p w14:paraId="7CF2CD8E" w14:textId="77777777" w:rsidR="008934FF" w:rsidRPr="00144C7A" w:rsidRDefault="008934FF" w:rsidP="00A872F8">
            <w:pPr>
              <w:spacing w:line="276" w:lineRule="auto"/>
              <w:rPr>
                <w:rFonts w:cstheme="minorHAnsi"/>
                <w:sz w:val="20"/>
                <w:szCs w:val="20"/>
              </w:rPr>
            </w:pPr>
            <w:r w:rsidRPr="00144C7A">
              <w:rPr>
                <w:rFonts w:cstheme="minorHAnsi"/>
                <w:sz w:val="20"/>
                <w:szCs w:val="20"/>
              </w:rPr>
              <w:t>HCI9</w:t>
            </w:r>
          </w:p>
        </w:tc>
        <w:tc>
          <w:tcPr>
            <w:tcW w:w="2171" w:type="dxa"/>
          </w:tcPr>
          <w:p w14:paraId="09C4B16E" w14:textId="77777777" w:rsidR="008934FF" w:rsidRPr="00144C7A" w:rsidRDefault="008934FF" w:rsidP="00A872F8">
            <w:pPr>
              <w:spacing w:line="276" w:lineRule="auto"/>
              <w:rPr>
                <w:rFonts w:cstheme="minorHAnsi"/>
                <w:sz w:val="20"/>
                <w:szCs w:val="20"/>
              </w:rPr>
            </w:pPr>
            <w:r w:rsidRPr="00144C7A">
              <w:rPr>
                <w:rFonts w:cstheme="minorHAnsi"/>
                <w:sz w:val="20"/>
                <w:szCs w:val="20"/>
              </w:rPr>
              <w:t>face and overcome challenge</w:t>
            </w:r>
          </w:p>
        </w:tc>
      </w:tr>
      <w:tr w:rsidR="008934FF" w:rsidRPr="005A5E33" w14:paraId="62DF6E61" w14:textId="77777777" w:rsidTr="00A872F8">
        <w:trPr>
          <w:trHeight w:val="1043"/>
        </w:trPr>
        <w:tc>
          <w:tcPr>
            <w:tcW w:w="426" w:type="dxa"/>
            <w:shd w:val="clear" w:color="auto" w:fill="E7E6E6" w:themeFill="background2"/>
          </w:tcPr>
          <w:p w14:paraId="3DFE01A2" w14:textId="77777777" w:rsidR="008934FF" w:rsidRPr="00144C7A" w:rsidRDefault="008934FF" w:rsidP="00A872F8">
            <w:pPr>
              <w:spacing w:line="276" w:lineRule="auto"/>
              <w:rPr>
                <w:rFonts w:cstheme="minorHAnsi"/>
                <w:sz w:val="20"/>
                <w:szCs w:val="20"/>
              </w:rPr>
            </w:pPr>
          </w:p>
        </w:tc>
        <w:tc>
          <w:tcPr>
            <w:tcW w:w="2228" w:type="dxa"/>
            <w:shd w:val="clear" w:color="auto" w:fill="E7E6E6" w:themeFill="background2"/>
          </w:tcPr>
          <w:p w14:paraId="549169C2" w14:textId="77777777" w:rsidR="008934FF" w:rsidRPr="00144C7A" w:rsidRDefault="008934FF" w:rsidP="00A872F8">
            <w:pPr>
              <w:spacing w:line="276" w:lineRule="auto"/>
              <w:rPr>
                <w:rFonts w:cstheme="minorHAnsi"/>
                <w:sz w:val="20"/>
                <w:szCs w:val="20"/>
              </w:rPr>
            </w:pPr>
          </w:p>
        </w:tc>
        <w:tc>
          <w:tcPr>
            <w:tcW w:w="599" w:type="dxa"/>
            <w:shd w:val="clear" w:color="auto" w:fill="E7E6E6" w:themeFill="background2"/>
          </w:tcPr>
          <w:p w14:paraId="6993235F" w14:textId="77777777" w:rsidR="008934FF" w:rsidRPr="00144C7A" w:rsidRDefault="008934FF" w:rsidP="00A872F8">
            <w:pPr>
              <w:spacing w:line="276" w:lineRule="auto"/>
              <w:rPr>
                <w:rFonts w:cstheme="minorHAnsi"/>
                <w:sz w:val="20"/>
                <w:szCs w:val="20"/>
              </w:rPr>
            </w:pPr>
          </w:p>
        </w:tc>
        <w:tc>
          <w:tcPr>
            <w:tcW w:w="1746" w:type="dxa"/>
            <w:shd w:val="clear" w:color="auto" w:fill="E7E6E6" w:themeFill="background2"/>
          </w:tcPr>
          <w:p w14:paraId="4CC0E2EE" w14:textId="77777777" w:rsidR="008934FF" w:rsidRPr="00144C7A" w:rsidRDefault="008934FF" w:rsidP="00A872F8">
            <w:pPr>
              <w:spacing w:line="276" w:lineRule="auto"/>
              <w:rPr>
                <w:rFonts w:cstheme="minorHAnsi"/>
                <w:sz w:val="20"/>
                <w:szCs w:val="20"/>
              </w:rPr>
            </w:pPr>
          </w:p>
        </w:tc>
        <w:tc>
          <w:tcPr>
            <w:tcW w:w="546" w:type="dxa"/>
            <w:shd w:val="clear" w:color="auto" w:fill="E7E6E6" w:themeFill="background2"/>
          </w:tcPr>
          <w:p w14:paraId="1ECEA220" w14:textId="77777777" w:rsidR="008934FF" w:rsidRPr="00144C7A" w:rsidRDefault="008934FF" w:rsidP="00A872F8">
            <w:pPr>
              <w:spacing w:line="276" w:lineRule="auto"/>
              <w:rPr>
                <w:rFonts w:cstheme="minorHAnsi"/>
                <w:sz w:val="20"/>
                <w:szCs w:val="20"/>
              </w:rPr>
            </w:pPr>
          </w:p>
        </w:tc>
        <w:tc>
          <w:tcPr>
            <w:tcW w:w="1679" w:type="dxa"/>
            <w:shd w:val="clear" w:color="auto" w:fill="E7E6E6" w:themeFill="background2"/>
          </w:tcPr>
          <w:p w14:paraId="782E5B0C" w14:textId="77777777" w:rsidR="008934FF" w:rsidRPr="00144C7A" w:rsidRDefault="008934FF" w:rsidP="00A872F8">
            <w:pPr>
              <w:spacing w:line="276" w:lineRule="auto"/>
              <w:rPr>
                <w:rFonts w:cstheme="minorHAnsi"/>
                <w:sz w:val="20"/>
                <w:szCs w:val="20"/>
              </w:rPr>
            </w:pPr>
          </w:p>
        </w:tc>
        <w:tc>
          <w:tcPr>
            <w:tcW w:w="668" w:type="dxa"/>
            <w:shd w:val="clear" w:color="auto" w:fill="FFE599" w:themeFill="accent4" w:themeFillTint="66"/>
          </w:tcPr>
          <w:p w14:paraId="2567C8C2" w14:textId="77777777" w:rsidR="008934FF" w:rsidRPr="00144C7A" w:rsidRDefault="008934FF" w:rsidP="00A872F8">
            <w:pPr>
              <w:spacing w:line="276" w:lineRule="auto"/>
              <w:rPr>
                <w:rFonts w:cstheme="minorHAnsi"/>
                <w:sz w:val="20"/>
                <w:szCs w:val="20"/>
              </w:rPr>
            </w:pPr>
            <w:r w:rsidRPr="00144C7A">
              <w:rPr>
                <w:rFonts w:cstheme="minorHAnsi"/>
                <w:sz w:val="20"/>
                <w:szCs w:val="20"/>
              </w:rPr>
              <w:t>HCI10</w:t>
            </w:r>
          </w:p>
        </w:tc>
        <w:tc>
          <w:tcPr>
            <w:tcW w:w="2171" w:type="dxa"/>
          </w:tcPr>
          <w:p w14:paraId="198D7573" w14:textId="77777777" w:rsidR="008934FF" w:rsidRPr="00144C7A" w:rsidRDefault="008934FF" w:rsidP="00A872F8">
            <w:pPr>
              <w:spacing w:line="276" w:lineRule="auto"/>
              <w:rPr>
                <w:rFonts w:cstheme="minorHAnsi"/>
                <w:sz w:val="20"/>
                <w:szCs w:val="20"/>
              </w:rPr>
            </w:pPr>
            <w:r w:rsidRPr="00144C7A">
              <w:rPr>
                <w:rFonts w:cstheme="minorHAnsi"/>
                <w:sz w:val="20"/>
                <w:szCs w:val="20"/>
              </w:rPr>
              <w:t xml:space="preserve">have the skills and knowledge to manage everyday life as independently as they can </w:t>
            </w:r>
            <w:r w:rsidRPr="00144C7A">
              <w:rPr>
                <w:rFonts w:cstheme="minorHAnsi"/>
                <w:b/>
                <w:sz w:val="20"/>
                <w:szCs w:val="20"/>
              </w:rPr>
              <w:t>and are ready to lead fulfilling lives as valued members of society</w:t>
            </w:r>
          </w:p>
        </w:tc>
      </w:tr>
    </w:tbl>
    <w:p w14:paraId="309A6285" w14:textId="77777777" w:rsidR="008934FF" w:rsidRPr="005A5E33" w:rsidRDefault="008934FF" w:rsidP="008934FF">
      <w:pPr>
        <w:tabs>
          <w:tab w:val="left" w:pos="3160"/>
        </w:tabs>
        <w:spacing w:line="276" w:lineRule="auto"/>
        <w:rPr>
          <w:rFonts w:cstheme="minorHAnsi"/>
          <w:sz w:val="24"/>
          <w:szCs w:val="24"/>
        </w:rPr>
      </w:pPr>
    </w:p>
    <w:p w14:paraId="2DC255A5" w14:textId="0BE0AF5C" w:rsidR="008934FF" w:rsidRPr="005A5E33" w:rsidRDefault="008934FF" w:rsidP="008934FF">
      <w:pPr>
        <w:tabs>
          <w:tab w:val="left" w:pos="3160"/>
        </w:tabs>
        <w:spacing w:line="276" w:lineRule="auto"/>
        <w:rPr>
          <w:rFonts w:cstheme="minorHAnsi"/>
          <w:sz w:val="24"/>
          <w:szCs w:val="24"/>
        </w:rPr>
      </w:pPr>
      <w:r w:rsidRPr="005A5E33">
        <w:rPr>
          <w:rFonts w:cstheme="minorHAnsi"/>
          <w:sz w:val="24"/>
          <w:szCs w:val="24"/>
        </w:rPr>
        <w:t xml:space="preserve">Figure </w:t>
      </w:r>
      <w:r w:rsidR="00605A54" w:rsidRPr="005A5E33">
        <w:rPr>
          <w:rFonts w:cstheme="minorHAnsi"/>
          <w:sz w:val="24"/>
          <w:szCs w:val="24"/>
        </w:rPr>
        <w:t>7.</w:t>
      </w:r>
      <w:r w:rsidRPr="005A5E33">
        <w:rPr>
          <w:rFonts w:cstheme="minorHAnsi"/>
          <w:sz w:val="24"/>
          <w:szCs w:val="24"/>
        </w:rPr>
        <w:t xml:space="preserve"> The four core purposes – a more detailed version created by the LA challenge advisor.</w:t>
      </w:r>
    </w:p>
    <w:p w14:paraId="2851368A" w14:textId="77777777" w:rsidR="00605A54" w:rsidRPr="005A5E33" w:rsidRDefault="00605A54" w:rsidP="008934FF">
      <w:pPr>
        <w:tabs>
          <w:tab w:val="left" w:pos="3160"/>
        </w:tabs>
        <w:spacing w:line="276" w:lineRule="auto"/>
        <w:rPr>
          <w:rFonts w:cstheme="minorHAnsi"/>
          <w:sz w:val="24"/>
          <w:szCs w:val="24"/>
        </w:rPr>
      </w:pPr>
    </w:p>
    <w:p w14:paraId="59D4128A" w14:textId="2089A907" w:rsidR="008934FF" w:rsidRPr="005A5E33" w:rsidRDefault="008934FF" w:rsidP="008934FF">
      <w:pPr>
        <w:tabs>
          <w:tab w:val="left" w:pos="3160"/>
        </w:tabs>
        <w:spacing w:line="276" w:lineRule="auto"/>
        <w:rPr>
          <w:rFonts w:cstheme="minorHAnsi"/>
          <w:sz w:val="24"/>
          <w:szCs w:val="24"/>
        </w:rPr>
      </w:pPr>
      <w:r w:rsidRPr="005A5E33">
        <w:rPr>
          <w:rFonts w:cstheme="minorHAnsi"/>
          <w:sz w:val="24"/>
          <w:szCs w:val="24"/>
        </w:rPr>
        <w:t xml:space="preserve">As the discussion continued, participants were naturally drawn to how they could develop these further and despite this being very fruitful for the future development of the school, it was not the aim of the </w:t>
      </w:r>
      <w:proofErr w:type="gramStart"/>
      <w:r w:rsidRPr="005A5E33">
        <w:rPr>
          <w:rFonts w:cstheme="minorHAnsi"/>
          <w:sz w:val="24"/>
          <w:szCs w:val="24"/>
        </w:rPr>
        <w:t>interview</w:t>
      </w:r>
      <w:r w:rsidR="008C34D8">
        <w:rPr>
          <w:rFonts w:cstheme="minorHAnsi"/>
          <w:sz w:val="24"/>
          <w:szCs w:val="24"/>
        </w:rPr>
        <w:t xml:space="preserve">  which</w:t>
      </w:r>
      <w:proofErr w:type="gramEnd"/>
      <w:r w:rsidR="008C34D8">
        <w:rPr>
          <w:rFonts w:cstheme="minorHAnsi"/>
          <w:sz w:val="24"/>
          <w:szCs w:val="24"/>
        </w:rPr>
        <w:t xml:space="preserve"> was to discuss how the four purposes were currently being covered or developed in the school</w:t>
      </w:r>
      <w:r w:rsidRPr="005A5E33">
        <w:rPr>
          <w:rFonts w:cstheme="minorHAnsi"/>
          <w:sz w:val="24"/>
          <w:szCs w:val="24"/>
        </w:rPr>
        <w:t xml:space="preserve">.  This was the natural next step after this dissertation but I decided to let it continue as I could see that participants were keen and also developing a more in-depth knowledge of the four purposes which would benefit pupils in the long term.  It was still useful to me as I was able to identify areas that they felt were currently underdeveloped. </w:t>
      </w:r>
    </w:p>
    <w:p w14:paraId="1E1FD7B6" w14:textId="73201D0D" w:rsidR="00605A54" w:rsidRPr="005A5E33" w:rsidRDefault="00605A54" w:rsidP="008934FF">
      <w:pPr>
        <w:tabs>
          <w:tab w:val="left" w:pos="3160"/>
        </w:tabs>
        <w:spacing w:line="276" w:lineRule="auto"/>
        <w:rPr>
          <w:rFonts w:cstheme="minorHAnsi"/>
          <w:sz w:val="24"/>
          <w:szCs w:val="24"/>
          <w:u w:val="single"/>
        </w:rPr>
      </w:pPr>
      <w:r w:rsidRPr="005A5E33">
        <w:rPr>
          <w:rFonts w:cstheme="minorHAnsi"/>
          <w:sz w:val="24"/>
          <w:szCs w:val="24"/>
          <w:u w:val="single"/>
        </w:rPr>
        <w:t>Observations</w:t>
      </w:r>
    </w:p>
    <w:p w14:paraId="51E86939" w14:textId="32BBE61B" w:rsidR="003D36EB" w:rsidRPr="005A5E33" w:rsidRDefault="008934FF" w:rsidP="003D36EB">
      <w:pPr>
        <w:spacing w:line="276" w:lineRule="auto"/>
        <w:rPr>
          <w:rFonts w:cstheme="minorHAnsi"/>
          <w:sz w:val="24"/>
          <w:szCs w:val="24"/>
        </w:rPr>
      </w:pPr>
      <w:r w:rsidRPr="005A5E33">
        <w:rPr>
          <w:rFonts w:cstheme="minorHAnsi"/>
          <w:sz w:val="24"/>
          <w:szCs w:val="24"/>
        </w:rPr>
        <w:t xml:space="preserve">Finally, I carried out a few </w:t>
      </w:r>
      <w:r w:rsidR="00605A54" w:rsidRPr="005A5E33">
        <w:rPr>
          <w:rFonts w:cstheme="minorHAnsi"/>
          <w:sz w:val="24"/>
          <w:szCs w:val="24"/>
        </w:rPr>
        <w:t xml:space="preserve">observations (or informal </w:t>
      </w:r>
      <w:r w:rsidRPr="005A5E33">
        <w:rPr>
          <w:rFonts w:cstheme="minorHAnsi"/>
          <w:sz w:val="24"/>
          <w:szCs w:val="24"/>
        </w:rPr>
        <w:t>learning walks</w:t>
      </w:r>
      <w:r w:rsidR="00605A54" w:rsidRPr="005A5E33">
        <w:rPr>
          <w:rFonts w:cstheme="minorHAnsi"/>
          <w:sz w:val="24"/>
          <w:szCs w:val="24"/>
        </w:rPr>
        <w:t>)</w:t>
      </w:r>
      <w:r w:rsidRPr="005A5E33">
        <w:rPr>
          <w:rFonts w:cstheme="minorHAnsi"/>
          <w:sz w:val="24"/>
          <w:szCs w:val="24"/>
        </w:rPr>
        <w:t xml:space="preserve"> in classrooms with the consent of the staff</w:t>
      </w:r>
      <w:r w:rsidR="008C34D8">
        <w:rPr>
          <w:rFonts w:cstheme="minorHAnsi"/>
          <w:sz w:val="24"/>
          <w:szCs w:val="24"/>
        </w:rPr>
        <w:t xml:space="preserve">.  </w:t>
      </w:r>
      <w:proofErr w:type="gramStart"/>
      <w:r w:rsidR="008C34D8">
        <w:rPr>
          <w:rFonts w:cstheme="minorHAnsi"/>
          <w:sz w:val="24"/>
          <w:szCs w:val="24"/>
        </w:rPr>
        <w:t>Generally</w:t>
      </w:r>
      <w:proofErr w:type="gramEnd"/>
      <w:r w:rsidR="008C34D8">
        <w:rPr>
          <w:rFonts w:cstheme="minorHAnsi"/>
          <w:sz w:val="24"/>
          <w:szCs w:val="24"/>
        </w:rPr>
        <w:t xml:space="preserve"> these were approximately 20 minutes long, enough time to get a feel for the lesson.  If a teacher felt it would be beneficial, they asked me to stay longer.  I used a template which I produced myself (see Appendix 4). </w:t>
      </w:r>
      <w:r w:rsidRPr="005A5E33">
        <w:rPr>
          <w:rFonts w:cstheme="minorHAnsi"/>
          <w:sz w:val="24"/>
          <w:szCs w:val="24"/>
        </w:rPr>
        <w:t xml:space="preserve"> </w:t>
      </w:r>
      <w:r w:rsidR="008C34D8">
        <w:rPr>
          <w:rFonts w:cstheme="minorHAnsi"/>
          <w:sz w:val="24"/>
          <w:szCs w:val="24"/>
        </w:rPr>
        <w:t xml:space="preserve">I also </w:t>
      </w:r>
      <w:r w:rsidRPr="005A5E33">
        <w:rPr>
          <w:rFonts w:cstheme="minorHAnsi"/>
          <w:sz w:val="24"/>
          <w:szCs w:val="24"/>
        </w:rPr>
        <w:t xml:space="preserve">observed some assemblies and extra-curricular activities including an after-school ICT club, a road awareness session with Year 2 pupils and a guest speaker on </w:t>
      </w:r>
      <w:r w:rsidR="00605A54" w:rsidRPr="005A5E33">
        <w:rPr>
          <w:rFonts w:cstheme="minorHAnsi"/>
          <w:sz w:val="24"/>
          <w:szCs w:val="24"/>
        </w:rPr>
        <w:t>safety in Year 5</w:t>
      </w:r>
      <w:r w:rsidRPr="005A5E33">
        <w:rPr>
          <w:rFonts w:cstheme="minorHAnsi"/>
          <w:sz w:val="24"/>
          <w:szCs w:val="24"/>
        </w:rPr>
        <w:t xml:space="preserve">.  I also looked around at displays in classrooms, corridors and the hall.  </w:t>
      </w:r>
    </w:p>
    <w:p w14:paraId="77980ABB" w14:textId="006300CA" w:rsidR="008934FF" w:rsidRPr="005A5E33" w:rsidRDefault="008934FF" w:rsidP="008934FF">
      <w:pPr>
        <w:tabs>
          <w:tab w:val="left" w:pos="3160"/>
        </w:tabs>
        <w:spacing w:line="276" w:lineRule="auto"/>
        <w:rPr>
          <w:rFonts w:cstheme="minorHAnsi"/>
          <w:sz w:val="24"/>
          <w:szCs w:val="24"/>
        </w:rPr>
      </w:pPr>
      <w:r w:rsidRPr="005A5E33">
        <w:rPr>
          <w:rFonts w:cstheme="minorHAnsi"/>
          <w:sz w:val="24"/>
          <w:szCs w:val="24"/>
        </w:rPr>
        <w:t xml:space="preserve">The Catholic ethos was certainly prominent throughout and staff were excellent role models for the pupils.  I was impressed with the positive pupil-staff relationships that had been developed; staff knew the pupils very well and genuinely cared about them and their needs.  Staff spent a lot of time planning meaningful activities that supported learning and, </w:t>
      </w:r>
      <w:r w:rsidR="00576EF4">
        <w:rPr>
          <w:rFonts w:cstheme="minorHAnsi"/>
          <w:sz w:val="24"/>
          <w:szCs w:val="24"/>
        </w:rPr>
        <w:t xml:space="preserve">at times </w:t>
      </w:r>
      <w:r w:rsidRPr="005A5E33">
        <w:rPr>
          <w:rFonts w:cstheme="minorHAnsi"/>
          <w:sz w:val="24"/>
          <w:szCs w:val="24"/>
        </w:rPr>
        <w:t xml:space="preserve">without explicitly trying, also the four purposes. </w:t>
      </w:r>
      <w:r w:rsidR="00576EF4">
        <w:rPr>
          <w:rFonts w:cstheme="minorHAnsi"/>
          <w:sz w:val="24"/>
          <w:szCs w:val="24"/>
        </w:rPr>
        <w:t xml:space="preserve">It seemed to me that the coverage was very natural.  I am sure that it is being more planned and explicit with the introduction of the new curriculum but it was pleasing to see that much of this was already happening despite the introduction of the four purposes. </w:t>
      </w:r>
    </w:p>
    <w:p w14:paraId="1EE08EAA" w14:textId="5A45CBBF" w:rsidR="008934FF" w:rsidRPr="005A5E33" w:rsidRDefault="003D36EB" w:rsidP="008934FF">
      <w:pPr>
        <w:spacing w:line="276" w:lineRule="auto"/>
        <w:rPr>
          <w:rFonts w:cstheme="minorHAnsi"/>
          <w:sz w:val="24"/>
          <w:szCs w:val="24"/>
        </w:rPr>
      </w:pPr>
      <w:r w:rsidRPr="005A5E33">
        <w:rPr>
          <w:rFonts w:cstheme="minorHAnsi"/>
          <w:sz w:val="24"/>
          <w:szCs w:val="24"/>
        </w:rPr>
        <w:t xml:space="preserve">Cohen et al. (2011: 537) argue that qualitative data analysis involves ‘organising, accounting for and explaining the data; in short, making sense of data in terms of the participants’ definitions of the situation, noting patterns, themes, categories and regularities.’  These notes, memos, thoughts, reflections also become data. </w:t>
      </w:r>
      <w:r w:rsidR="008934FF" w:rsidRPr="005A5E33">
        <w:rPr>
          <w:rFonts w:cstheme="minorHAnsi"/>
          <w:sz w:val="24"/>
          <w:szCs w:val="24"/>
        </w:rPr>
        <w:t xml:space="preserve">From all of this data, I was able to provide the school staff with feedback on how they are currently developing the four core purposes in their curriculum.  </w:t>
      </w:r>
      <w:r w:rsidR="00D13226" w:rsidRPr="005A5E33">
        <w:rPr>
          <w:rFonts w:cstheme="minorHAnsi"/>
          <w:sz w:val="24"/>
          <w:szCs w:val="24"/>
        </w:rPr>
        <w:t xml:space="preserve">Cohen et al. (2011: 554), however, argue that in qualitative data, the data analysis is almost inevitably interpretive, hence the data analysis is less a completely accurate representation.  The issue is that the researcher brings to the data ‘her own preconceptions, interests, biases, preferences, biography, background and agenda’.  Marshall &amp; </w:t>
      </w:r>
      <w:proofErr w:type="spellStart"/>
      <w:r w:rsidR="00D13226" w:rsidRPr="005A5E33">
        <w:rPr>
          <w:rFonts w:cstheme="minorHAnsi"/>
          <w:sz w:val="24"/>
          <w:szCs w:val="24"/>
        </w:rPr>
        <w:t>Rossman</w:t>
      </w:r>
      <w:proofErr w:type="spellEnd"/>
      <w:r w:rsidR="00D13226" w:rsidRPr="005A5E33">
        <w:rPr>
          <w:rFonts w:cstheme="minorHAnsi"/>
          <w:sz w:val="24"/>
          <w:szCs w:val="24"/>
        </w:rPr>
        <w:t xml:space="preserve"> (2006, cited in Cohen et al., 2011) argue that the act of interpretation brings meaning to raw, inexpressive data which is a necessary process.</w:t>
      </w:r>
    </w:p>
    <w:p w14:paraId="27CDC46F" w14:textId="77777777" w:rsidR="008934FF" w:rsidRPr="005A5E33" w:rsidRDefault="008934FF" w:rsidP="008934FF">
      <w:pPr>
        <w:pStyle w:val="NormalWeb"/>
        <w:shd w:val="clear" w:color="auto" w:fill="FFFFFF"/>
        <w:spacing w:beforeAutospacing="0" w:after="0" w:afterAutospacing="0" w:line="276" w:lineRule="auto"/>
        <w:rPr>
          <w:rFonts w:asciiTheme="minorHAnsi" w:hAnsiTheme="minorHAnsi" w:cstheme="minorHAnsi"/>
        </w:rPr>
      </w:pPr>
    </w:p>
    <w:p w14:paraId="2D03DBBA" w14:textId="47A5997D" w:rsidR="008934FF" w:rsidRPr="005A5E33" w:rsidRDefault="008934FF" w:rsidP="003D36EB">
      <w:pPr>
        <w:spacing w:line="276" w:lineRule="auto"/>
        <w:rPr>
          <w:rFonts w:cstheme="minorHAnsi"/>
          <w:sz w:val="24"/>
          <w:szCs w:val="24"/>
        </w:rPr>
      </w:pPr>
      <w:r w:rsidRPr="005A5E33">
        <w:rPr>
          <w:rFonts w:cstheme="minorHAnsi"/>
          <w:sz w:val="24"/>
          <w:szCs w:val="24"/>
        </w:rPr>
        <w:t xml:space="preserve">With regards to generalisability, </w:t>
      </w:r>
      <w:proofErr w:type="spellStart"/>
      <w:r w:rsidRPr="005A5E33">
        <w:rPr>
          <w:rFonts w:cstheme="minorHAnsi"/>
          <w:sz w:val="24"/>
          <w:szCs w:val="24"/>
        </w:rPr>
        <w:t>Basit</w:t>
      </w:r>
      <w:proofErr w:type="spellEnd"/>
      <w:r w:rsidRPr="005A5E33">
        <w:rPr>
          <w:rFonts w:cstheme="minorHAnsi"/>
          <w:sz w:val="24"/>
          <w:szCs w:val="24"/>
        </w:rPr>
        <w:t xml:space="preserve"> (2010) states that it is a necessary end product of quantitative research whereas qualitative research as a rule, does not seek to generalize to the wider population.  He argues that generalisations can be made about the instance or the group but these are not statistical generalisations as case studies do not claim to generalise to the whole population.  Robson (2002, cited in </w:t>
      </w:r>
      <w:proofErr w:type="spellStart"/>
      <w:r w:rsidRPr="005A5E33">
        <w:rPr>
          <w:rFonts w:cstheme="minorHAnsi"/>
          <w:sz w:val="24"/>
          <w:szCs w:val="24"/>
        </w:rPr>
        <w:t>Basit</w:t>
      </w:r>
      <w:proofErr w:type="spellEnd"/>
      <w:r w:rsidRPr="005A5E33">
        <w:rPr>
          <w:rFonts w:cstheme="minorHAnsi"/>
          <w:sz w:val="24"/>
          <w:szCs w:val="24"/>
        </w:rPr>
        <w:t xml:space="preserve">, 2010: 19) argues that case studies offer analytical generalisations, which means that they develop theories from one case which can help researchers to understand other similar cases, phenomena and situations and </w:t>
      </w:r>
      <w:proofErr w:type="spellStart"/>
      <w:r w:rsidRPr="005A5E33">
        <w:rPr>
          <w:rFonts w:cstheme="minorHAnsi"/>
          <w:sz w:val="24"/>
          <w:szCs w:val="24"/>
        </w:rPr>
        <w:t>Basit</w:t>
      </w:r>
      <w:proofErr w:type="spellEnd"/>
      <w:r w:rsidRPr="005A5E33">
        <w:rPr>
          <w:rFonts w:cstheme="minorHAnsi"/>
          <w:sz w:val="24"/>
          <w:szCs w:val="24"/>
        </w:rPr>
        <w:t xml:space="preserve"> (2010) adds that insights from case studies may be directly interpreted and put into action for improvement of policy and practice and that case studies allow the readers to make their own judgements about the implications of the research.  This </w:t>
      </w:r>
      <w:r w:rsidR="00605A54" w:rsidRPr="005A5E33">
        <w:rPr>
          <w:rFonts w:cstheme="minorHAnsi"/>
          <w:sz w:val="24"/>
          <w:szCs w:val="24"/>
        </w:rPr>
        <w:t>was my intention</w:t>
      </w:r>
      <w:r w:rsidRPr="005A5E33">
        <w:rPr>
          <w:rFonts w:cstheme="minorHAnsi"/>
          <w:sz w:val="24"/>
          <w:szCs w:val="24"/>
        </w:rPr>
        <w:t>.</w:t>
      </w:r>
      <w:r w:rsidR="0076610C" w:rsidRPr="005A5E33">
        <w:rPr>
          <w:rFonts w:cstheme="minorHAnsi"/>
          <w:sz w:val="24"/>
          <w:szCs w:val="24"/>
        </w:rPr>
        <w:t xml:space="preserve">  </w:t>
      </w:r>
      <w:r w:rsidRPr="005A5E33">
        <w:rPr>
          <w:rFonts w:cstheme="minorHAnsi"/>
          <w:sz w:val="24"/>
          <w:szCs w:val="24"/>
        </w:rPr>
        <w:t xml:space="preserve">Lawrence </w:t>
      </w:r>
      <w:proofErr w:type="spellStart"/>
      <w:r w:rsidRPr="005A5E33">
        <w:rPr>
          <w:rFonts w:cstheme="minorHAnsi"/>
          <w:sz w:val="24"/>
          <w:szCs w:val="24"/>
        </w:rPr>
        <w:t>Stenhouse</w:t>
      </w:r>
      <w:proofErr w:type="spellEnd"/>
      <w:r w:rsidR="00576EF4">
        <w:rPr>
          <w:rFonts w:cstheme="minorHAnsi"/>
          <w:sz w:val="24"/>
          <w:szCs w:val="24"/>
        </w:rPr>
        <w:t xml:space="preserve"> (1985)</w:t>
      </w:r>
      <w:r w:rsidRPr="005A5E33">
        <w:rPr>
          <w:rFonts w:cstheme="minorHAnsi"/>
          <w:i/>
          <w:iCs/>
          <w:sz w:val="24"/>
          <w:szCs w:val="24"/>
        </w:rPr>
        <w:t xml:space="preserve"> </w:t>
      </w:r>
      <w:r w:rsidR="0076610C" w:rsidRPr="005A5E33">
        <w:rPr>
          <w:rFonts w:cstheme="minorHAnsi"/>
          <w:sz w:val="24"/>
          <w:szCs w:val="24"/>
        </w:rPr>
        <w:t>supports this, adding that</w:t>
      </w:r>
      <w:r w:rsidRPr="005A5E33">
        <w:rPr>
          <w:rFonts w:cstheme="minorHAnsi"/>
          <w:sz w:val="24"/>
          <w:szCs w:val="24"/>
        </w:rPr>
        <w:t xml:space="preserve"> </w:t>
      </w:r>
      <w:r w:rsidR="0076610C" w:rsidRPr="005A5E33">
        <w:rPr>
          <w:rFonts w:cstheme="minorHAnsi"/>
          <w:sz w:val="24"/>
          <w:szCs w:val="24"/>
        </w:rPr>
        <w:t>one</w:t>
      </w:r>
      <w:r w:rsidRPr="005A5E33">
        <w:rPr>
          <w:rFonts w:cstheme="minorHAnsi"/>
          <w:sz w:val="24"/>
          <w:szCs w:val="24"/>
        </w:rPr>
        <w:t xml:space="preserve"> collect</w:t>
      </w:r>
      <w:r w:rsidR="0076610C" w:rsidRPr="005A5E33">
        <w:rPr>
          <w:rFonts w:cstheme="minorHAnsi"/>
          <w:sz w:val="24"/>
          <w:szCs w:val="24"/>
        </w:rPr>
        <w:t>s</w:t>
      </w:r>
      <w:r w:rsidRPr="005A5E33">
        <w:rPr>
          <w:rFonts w:cstheme="minorHAnsi"/>
          <w:sz w:val="24"/>
          <w:szCs w:val="24"/>
        </w:rPr>
        <w:t xml:space="preserve"> and record</w:t>
      </w:r>
      <w:r w:rsidR="0076610C" w:rsidRPr="005A5E33">
        <w:rPr>
          <w:rFonts w:cstheme="minorHAnsi"/>
          <w:sz w:val="24"/>
          <w:szCs w:val="24"/>
        </w:rPr>
        <w:t>s</w:t>
      </w:r>
      <w:r w:rsidRPr="005A5E33">
        <w:rPr>
          <w:rFonts w:cstheme="minorHAnsi"/>
          <w:sz w:val="24"/>
          <w:szCs w:val="24"/>
        </w:rPr>
        <w:t xml:space="preserve"> data about a case or cases to prepare a report or a presentation of the case, adding that case study does not preclude an interest in generalisation, and many researchers seek theories that will penetrate the varying conditions of action, or applications founded on the comparison of case with case (</w:t>
      </w:r>
      <w:proofErr w:type="spellStart"/>
      <w:r w:rsidRPr="005A5E33">
        <w:rPr>
          <w:rFonts w:cstheme="minorHAnsi"/>
          <w:sz w:val="24"/>
          <w:szCs w:val="24"/>
        </w:rPr>
        <w:t>Stenhouse</w:t>
      </w:r>
      <w:proofErr w:type="spellEnd"/>
      <w:r w:rsidRPr="005A5E33">
        <w:rPr>
          <w:rFonts w:cstheme="minorHAnsi"/>
          <w:sz w:val="24"/>
          <w:szCs w:val="24"/>
        </w:rPr>
        <w:t xml:space="preserve"> 1985, cited in </w:t>
      </w:r>
      <w:proofErr w:type="spellStart"/>
      <w:r w:rsidRPr="005A5E33">
        <w:rPr>
          <w:rFonts w:cstheme="minorHAnsi"/>
          <w:sz w:val="24"/>
          <w:szCs w:val="24"/>
        </w:rPr>
        <w:t>Bassey</w:t>
      </w:r>
      <w:proofErr w:type="spellEnd"/>
      <w:r w:rsidRPr="005A5E33">
        <w:rPr>
          <w:rFonts w:cstheme="minorHAnsi"/>
          <w:sz w:val="24"/>
          <w:szCs w:val="24"/>
        </w:rPr>
        <w:t xml:space="preserve">, 1999: 25).  </w:t>
      </w:r>
      <w:r w:rsidR="0013075C" w:rsidRPr="005A5E33">
        <w:rPr>
          <w:rFonts w:cstheme="minorHAnsi"/>
          <w:sz w:val="24"/>
          <w:szCs w:val="24"/>
        </w:rPr>
        <w:t xml:space="preserve">Robson (2002) and Yin (2009, both cited in Cohen et al., 2011: 294) claim that case studies opt for ‘analytical’ rather than ‘statistical’ generalisation and that case studies can be part of a growing pool of data, with multiple case studies contributing to greater generalizability.  </w:t>
      </w:r>
      <w:proofErr w:type="spellStart"/>
      <w:r w:rsidRPr="005A5E33">
        <w:rPr>
          <w:rFonts w:cstheme="minorHAnsi"/>
          <w:sz w:val="24"/>
          <w:szCs w:val="24"/>
        </w:rPr>
        <w:t>Bassey</w:t>
      </w:r>
      <w:proofErr w:type="spellEnd"/>
      <w:r w:rsidRPr="005A5E33">
        <w:rPr>
          <w:rFonts w:cstheme="minorHAnsi"/>
          <w:sz w:val="24"/>
          <w:szCs w:val="24"/>
        </w:rPr>
        <w:t xml:space="preserve"> (1999) refers to three types of generalisations: scientific, statistical and fuzzy</w:t>
      </w:r>
      <w:r w:rsidR="0076610C" w:rsidRPr="005A5E33">
        <w:rPr>
          <w:rFonts w:cstheme="minorHAnsi"/>
          <w:sz w:val="24"/>
          <w:szCs w:val="24"/>
        </w:rPr>
        <w:t xml:space="preserve"> and says that s</w:t>
      </w:r>
      <w:r w:rsidRPr="005A5E33">
        <w:rPr>
          <w:rFonts w:cstheme="minorHAnsi"/>
          <w:sz w:val="24"/>
          <w:szCs w:val="24"/>
        </w:rPr>
        <w:t>tatistical generalisation is what the classical physicist looked for and is not appropriate for summarising social findings.  An essential feature of case study is that sufficient data are collected for researchers to be able to explore significant features of the case and to put forward interpretations for what is observed</w:t>
      </w:r>
      <w:r w:rsidR="00B83057" w:rsidRPr="005A5E33">
        <w:rPr>
          <w:rFonts w:cstheme="minorHAnsi"/>
          <w:sz w:val="24"/>
          <w:szCs w:val="24"/>
        </w:rPr>
        <w:t xml:space="preserve"> and this is what I did.</w:t>
      </w:r>
    </w:p>
    <w:p w14:paraId="19645DB5" w14:textId="65ABE072" w:rsidR="008934FF" w:rsidRPr="005A5E33" w:rsidRDefault="00D13226" w:rsidP="00D13226">
      <w:pPr>
        <w:spacing w:line="276" w:lineRule="auto"/>
        <w:rPr>
          <w:rFonts w:cstheme="minorHAnsi"/>
          <w:sz w:val="24"/>
          <w:szCs w:val="24"/>
        </w:rPr>
      </w:pPr>
      <w:proofErr w:type="spellStart"/>
      <w:r w:rsidRPr="005A5E33">
        <w:rPr>
          <w:rFonts w:cstheme="minorHAnsi"/>
          <w:sz w:val="24"/>
          <w:szCs w:val="24"/>
        </w:rPr>
        <w:t>Basit</w:t>
      </w:r>
      <w:proofErr w:type="spellEnd"/>
      <w:r w:rsidRPr="005A5E33">
        <w:rPr>
          <w:rFonts w:cstheme="minorHAnsi"/>
          <w:sz w:val="24"/>
          <w:szCs w:val="24"/>
        </w:rPr>
        <w:t xml:space="preserve"> (2010: 56) insists that the data collected and the findings reported must not be falsified to make them socially acceptable or to appease a certain audience.  </w:t>
      </w:r>
      <w:r w:rsidR="008934FF" w:rsidRPr="005A5E33">
        <w:rPr>
          <w:rFonts w:cstheme="minorHAnsi"/>
          <w:sz w:val="24"/>
          <w:szCs w:val="24"/>
        </w:rPr>
        <w:t xml:space="preserve">Fortunately, the feedback </w:t>
      </w:r>
      <w:r w:rsidR="00B83057" w:rsidRPr="005A5E33">
        <w:rPr>
          <w:rFonts w:cstheme="minorHAnsi"/>
          <w:sz w:val="24"/>
          <w:szCs w:val="24"/>
        </w:rPr>
        <w:t xml:space="preserve">from the data </w:t>
      </w:r>
      <w:r w:rsidR="008934FF" w:rsidRPr="005A5E33">
        <w:rPr>
          <w:rFonts w:cstheme="minorHAnsi"/>
          <w:sz w:val="24"/>
          <w:szCs w:val="24"/>
        </w:rPr>
        <w:t>was very positive.  Initially, when we started talking about the four core purposes, staff were very concerned about the changes and the impact on their workload.  However, I was able to show them that they are actually doing a great amount of excellent work already to promote these values amongst their pupils.  When we combine lessons, assemblies, extra-curricular activities, visits, guest speakers, displays and very general things such as role-modelling by staff and pupil-staff relationships, all four of the core purposes are well covered.  Certainly, there are aspects that some staff promote more than others naturally, perhaps dependant on their beliefs and personality but</w:t>
      </w:r>
      <w:r w:rsidR="0076610C" w:rsidRPr="005A5E33">
        <w:rPr>
          <w:rFonts w:cstheme="minorHAnsi"/>
          <w:sz w:val="24"/>
          <w:szCs w:val="24"/>
        </w:rPr>
        <w:t>,</w:t>
      </w:r>
      <w:r w:rsidR="008934FF" w:rsidRPr="005A5E33">
        <w:rPr>
          <w:rFonts w:cstheme="minorHAnsi"/>
          <w:sz w:val="24"/>
          <w:szCs w:val="24"/>
        </w:rPr>
        <w:t xml:space="preserve"> on the whole</w:t>
      </w:r>
      <w:r w:rsidR="0076610C" w:rsidRPr="005A5E33">
        <w:rPr>
          <w:rFonts w:cstheme="minorHAnsi"/>
          <w:sz w:val="24"/>
          <w:szCs w:val="24"/>
        </w:rPr>
        <w:t>,</w:t>
      </w:r>
      <w:r w:rsidR="008934FF" w:rsidRPr="005A5E33">
        <w:rPr>
          <w:rFonts w:cstheme="minorHAnsi"/>
          <w:sz w:val="24"/>
          <w:szCs w:val="24"/>
        </w:rPr>
        <w:t xml:space="preserve"> everyone appeared to be developing the values on a regular basis.</w:t>
      </w:r>
    </w:p>
    <w:p w14:paraId="50719148" w14:textId="29BEFA81" w:rsidR="008934FF" w:rsidRPr="005A5E33" w:rsidRDefault="008934FF" w:rsidP="008934FF">
      <w:pPr>
        <w:spacing w:line="276" w:lineRule="auto"/>
        <w:rPr>
          <w:rFonts w:cstheme="minorHAnsi"/>
          <w:sz w:val="24"/>
          <w:szCs w:val="24"/>
        </w:rPr>
      </w:pPr>
      <w:r w:rsidRPr="005A5E33">
        <w:rPr>
          <w:rFonts w:cstheme="minorHAnsi"/>
          <w:sz w:val="24"/>
          <w:szCs w:val="24"/>
        </w:rPr>
        <w:t xml:space="preserve">When considering the validity of these data, I looked at </w:t>
      </w:r>
      <w:proofErr w:type="spellStart"/>
      <w:r w:rsidRPr="005A5E33">
        <w:rPr>
          <w:rFonts w:cstheme="minorHAnsi"/>
          <w:sz w:val="24"/>
          <w:szCs w:val="24"/>
        </w:rPr>
        <w:t>Basit’s</w:t>
      </w:r>
      <w:proofErr w:type="spellEnd"/>
      <w:r w:rsidRPr="005A5E33">
        <w:rPr>
          <w:rFonts w:cstheme="minorHAnsi"/>
          <w:sz w:val="24"/>
          <w:szCs w:val="24"/>
        </w:rPr>
        <w:t xml:space="preserve"> (2010) view that validity signifies that the research actually measures or describes the phenomena it set out to measure or describe and that it is a vital element of effective research because traditionally if a particular study was invalid, then it was worthless (Cohen et al., 1999, cited in </w:t>
      </w:r>
      <w:proofErr w:type="spellStart"/>
      <w:r w:rsidRPr="005A5E33">
        <w:rPr>
          <w:rFonts w:cstheme="minorHAnsi"/>
          <w:sz w:val="24"/>
          <w:szCs w:val="24"/>
        </w:rPr>
        <w:t>Basit</w:t>
      </w:r>
      <w:proofErr w:type="spellEnd"/>
      <w:r w:rsidRPr="005A5E33">
        <w:rPr>
          <w:rFonts w:cstheme="minorHAnsi"/>
          <w:sz w:val="24"/>
          <w:szCs w:val="24"/>
        </w:rPr>
        <w:t xml:space="preserve">, 2010).  She argues, however, that no research is totally valid as threats to validity cannot be completely removed in a research project, though they can be minimized.  She explains that we have to accept a measure of standard error in quantitative research and participants subjectivity in qualitative research.  </w:t>
      </w:r>
      <w:proofErr w:type="spellStart"/>
      <w:r w:rsidR="00634F9E" w:rsidRPr="005A5E33">
        <w:rPr>
          <w:rFonts w:cstheme="minorHAnsi"/>
          <w:sz w:val="24"/>
          <w:szCs w:val="24"/>
        </w:rPr>
        <w:t>Belson</w:t>
      </w:r>
      <w:proofErr w:type="spellEnd"/>
      <w:r w:rsidR="00634F9E" w:rsidRPr="005A5E33">
        <w:rPr>
          <w:rFonts w:cstheme="minorHAnsi"/>
          <w:sz w:val="24"/>
          <w:szCs w:val="24"/>
        </w:rPr>
        <w:t xml:space="preserve"> (1986, cited in Cohen et al., 2011: 209) suggests that validity of questionnaires can be seen from two viewpoints, first whether respondents complete them accurately, honestly and correctly and second whether those who fail to return them would have given the same distribution of answers.  </w:t>
      </w:r>
      <w:r w:rsidR="0013075C" w:rsidRPr="005A5E33">
        <w:rPr>
          <w:rFonts w:cstheme="minorHAnsi"/>
          <w:sz w:val="24"/>
          <w:szCs w:val="24"/>
        </w:rPr>
        <w:t xml:space="preserve">In addition, Cohen et al. (2011: 204) argue that one way of validating interview data is to compare it with another measure that has already been shown to be valid.  I was able to do this with the questionnaire.  </w:t>
      </w:r>
      <w:r w:rsidR="0076610C" w:rsidRPr="005A5E33">
        <w:rPr>
          <w:rFonts w:cstheme="minorHAnsi"/>
          <w:sz w:val="24"/>
          <w:szCs w:val="24"/>
        </w:rPr>
        <w:t>Considering this, I believe that my findings were relatively valid in that I was able to gather data that I required.</w:t>
      </w:r>
      <w:r w:rsidR="003D36EB" w:rsidRPr="005A5E33">
        <w:rPr>
          <w:rFonts w:cstheme="minorHAnsi"/>
          <w:sz w:val="24"/>
          <w:szCs w:val="24"/>
        </w:rPr>
        <w:t xml:space="preserve">  Cohen et al (2011: 198) also argue that threats to validity can be minimised at the design stage by, for example, choosing an appropriate timescale, selecting an appropriate methodology for answering the research questions and selecting appropriate instrumentation for gathering the type of data required.  I also considered this throughout</w:t>
      </w:r>
      <w:r w:rsidR="00576EF4">
        <w:rPr>
          <w:rFonts w:cstheme="minorHAnsi"/>
          <w:sz w:val="24"/>
          <w:szCs w:val="24"/>
        </w:rPr>
        <w:t xml:space="preserve">.  I took into consideration my timescale as I knew I would only be working in the school until July 2019 so I had to ensure I had gathered all my findings prior to this date.  I also decided upon a case study as I felt that this was the most appropriate way of answering my research question </w:t>
      </w:r>
      <w:r w:rsidR="00997571">
        <w:rPr>
          <w:rFonts w:cstheme="minorHAnsi"/>
          <w:sz w:val="24"/>
          <w:szCs w:val="24"/>
        </w:rPr>
        <w:t xml:space="preserve">about the coverage of the four purposes in the school’s current curriculum and to identify and areas that required further coverage.  In addition, I feel that the tools I chose for </w:t>
      </w:r>
      <w:r w:rsidR="00576EF4">
        <w:rPr>
          <w:rFonts w:cstheme="minorHAnsi"/>
          <w:sz w:val="24"/>
          <w:szCs w:val="24"/>
        </w:rPr>
        <w:t>gathering the data needed</w:t>
      </w:r>
      <w:r w:rsidR="00997571">
        <w:rPr>
          <w:rFonts w:cstheme="minorHAnsi"/>
          <w:sz w:val="24"/>
          <w:szCs w:val="24"/>
        </w:rPr>
        <w:t xml:space="preserve"> were successful and relevant as I was able to gather sufficient evidence to support the findings</w:t>
      </w:r>
      <w:r w:rsidR="00576EF4">
        <w:rPr>
          <w:rFonts w:cstheme="minorHAnsi"/>
          <w:sz w:val="24"/>
          <w:szCs w:val="24"/>
        </w:rPr>
        <w:t>.</w:t>
      </w:r>
    </w:p>
    <w:p w14:paraId="268928EC" w14:textId="480066B7" w:rsidR="008934FF" w:rsidRPr="005A5E33" w:rsidRDefault="008934FF" w:rsidP="008934FF">
      <w:pPr>
        <w:spacing w:line="276" w:lineRule="auto"/>
        <w:rPr>
          <w:rFonts w:cstheme="minorHAnsi"/>
          <w:sz w:val="24"/>
          <w:szCs w:val="24"/>
        </w:rPr>
      </w:pPr>
      <w:proofErr w:type="spellStart"/>
      <w:r w:rsidRPr="005A5E33">
        <w:rPr>
          <w:rFonts w:cstheme="minorHAnsi"/>
          <w:sz w:val="24"/>
          <w:szCs w:val="24"/>
        </w:rPr>
        <w:t>Basit</w:t>
      </w:r>
      <w:proofErr w:type="spellEnd"/>
      <w:r w:rsidRPr="005A5E33">
        <w:rPr>
          <w:rFonts w:cstheme="minorHAnsi"/>
          <w:sz w:val="24"/>
          <w:szCs w:val="24"/>
        </w:rPr>
        <w:t xml:space="preserve"> (2010) describes two concepts which relate to validity and which researchers ought to be wary of are ‘the Hawthorne Effect’ (reactivity on the part of the participants as the presence of the researcher alters the situation/behaviour) and the ‘Halo Effect’ (the researchers’ knowledge of the participants, data or situations can affect their judgement.  I considered both of these concepts as both could have been relevant to my situation.</w:t>
      </w:r>
      <w:r w:rsidR="00997571">
        <w:rPr>
          <w:rFonts w:cstheme="minorHAnsi"/>
          <w:sz w:val="24"/>
          <w:szCs w:val="24"/>
        </w:rPr>
        <w:t xml:space="preserve">  Firstly, I waited until I had been working in the school for a term, popping in and out of classrooms, being present in assemblies and so on so that both staff and pupils felt relaxed in my presence and secondly, I was </w:t>
      </w:r>
      <w:proofErr w:type="spellStart"/>
      <w:r w:rsidR="00997571">
        <w:rPr>
          <w:rFonts w:cstheme="minorHAnsi"/>
          <w:sz w:val="24"/>
          <w:szCs w:val="24"/>
        </w:rPr>
        <w:t>conscient</w:t>
      </w:r>
      <w:proofErr w:type="spellEnd"/>
      <w:r w:rsidR="00997571">
        <w:rPr>
          <w:rFonts w:cstheme="minorHAnsi"/>
          <w:sz w:val="24"/>
          <w:szCs w:val="24"/>
        </w:rPr>
        <w:t xml:space="preserve"> to note down actual observations or information rather than opinions or </w:t>
      </w:r>
      <w:proofErr w:type="spellStart"/>
      <w:r w:rsidR="00997571">
        <w:rPr>
          <w:rFonts w:cstheme="minorHAnsi"/>
          <w:sz w:val="24"/>
          <w:szCs w:val="24"/>
        </w:rPr>
        <w:t>feeliongs</w:t>
      </w:r>
      <w:proofErr w:type="spellEnd"/>
      <w:r w:rsidR="00997571">
        <w:rPr>
          <w:rFonts w:cstheme="minorHAnsi"/>
          <w:sz w:val="24"/>
          <w:szCs w:val="24"/>
        </w:rPr>
        <w:t xml:space="preserve">. </w:t>
      </w:r>
      <w:r w:rsidRPr="005A5E33">
        <w:rPr>
          <w:rFonts w:cstheme="minorHAnsi"/>
          <w:sz w:val="24"/>
          <w:szCs w:val="24"/>
        </w:rPr>
        <w:t xml:space="preserve"> I </w:t>
      </w:r>
      <w:r w:rsidR="00997571">
        <w:rPr>
          <w:rFonts w:cstheme="minorHAnsi"/>
          <w:sz w:val="24"/>
          <w:szCs w:val="24"/>
        </w:rPr>
        <w:t xml:space="preserve">then </w:t>
      </w:r>
      <w:r w:rsidRPr="005A5E33">
        <w:rPr>
          <w:rFonts w:cstheme="minorHAnsi"/>
          <w:sz w:val="24"/>
          <w:szCs w:val="24"/>
        </w:rPr>
        <w:t xml:space="preserve">used triangulation to try to counterbalance any possible effect.  </w:t>
      </w:r>
    </w:p>
    <w:p w14:paraId="59EE9E6B" w14:textId="77777777" w:rsidR="00997571" w:rsidRDefault="00B83057" w:rsidP="00B83057">
      <w:pPr>
        <w:spacing w:line="276" w:lineRule="auto"/>
        <w:rPr>
          <w:rFonts w:cstheme="minorHAnsi"/>
          <w:sz w:val="24"/>
          <w:szCs w:val="24"/>
        </w:rPr>
      </w:pPr>
      <w:r w:rsidRPr="005A5E33">
        <w:rPr>
          <w:rFonts w:cstheme="minorHAnsi"/>
          <w:sz w:val="24"/>
          <w:szCs w:val="24"/>
        </w:rPr>
        <w:t xml:space="preserve">With regards to reliability, </w:t>
      </w:r>
      <w:proofErr w:type="spellStart"/>
      <w:r w:rsidRPr="005A5E33">
        <w:rPr>
          <w:rFonts w:cstheme="minorHAnsi"/>
          <w:sz w:val="24"/>
          <w:szCs w:val="24"/>
        </w:rPr>
        <w:t>Bassey</w:t>
      </w:r>
      <w:proofErr w:type="spellEnd"/>
      <w:r w:rsidRPr="005A5E33">
        <w:rPr>
          <w:rFonts w:cstheme="minorHAnsi"/>
          <w:sz w:val="24"/>
          <w:szCs w:val="24"/>
        </w:rPr>
        <w:t xml:space="preserve"> (1999) defines it as the extent to which a research fact or finding can be repeated, given the same circumstances.  </w:t>
      </w:r>
      <w:r w:rsidR="007F2124" w:rsidRPr="005A5E33">
        <w:rPr>
          <w:rFonts w:cstheme="minorHAnsi"/>
          <w:sz w:val="24"/>
          <w:szCs w:val="24"/>
        </w:rPr>
        <w:t>Similarly,</w:t>
      </w:r>
      <w:r w:rsidRPr="005A5E33">
        <w:rPr>
          <w:rFonts w:cstheme="minorHAnsi"/>
          <w:sz w:val="24"/>
          <w:szCs w:val="24"/>
        </w:rPr>
        <w:t xml:space="preserve"> </w:t>
      </w:r>
      <w:proofErr w:type="spellStart"/>
      <w:r w:rsidRPr="005A5E33">
        <w:rPr>
          <w:rFonts w:cstheme="minorHAnsi"/>
          <w:sz w:val="24"/>
          <w:szCs w:val="24"/>
        </w:rPr>
        <w:t>Basit</w:t>
      </w:r>
      <w:proofErr w:type="spellEnd"/>
      <w:r w:rsidRPr="005A5E33">
        <w:rPr>
          <w:rFonts w:cstheme="minorHAnsi"/>
          <w:sz w:val="24"/>
          <w:szCs w:val="24"/>
        </w:rPr>
        <w:t xml:space="preserve"> (2010)</w:t>
      </w:r>
      <w:r w:rsidR="007F2124" w:rsidRPr="005A5E33">
        <w:rPr>
          <w:rFonts w:cstheme="minorHAnsi"/>
          <w:sz w:val="24"/>
          <w:szCs w:val="24"/>
        </w:rPr>
        <w:t xml:space="preserve"> says that</w:t>
      </w:r>
      <w:r w:rsidRPr="005A5E33">
        <w:rPr>
          <w:rFonts w:cstheme="minorHAnsi"/>
          <w:sz w:val="24"/>
          <w:szCs w:val="24"/>
        </w:rPr>
        <w:t xml:space="preserve"> reliability denotes that the research process can be repeated at another time on similar participants in a similar context with the same results and is a necessary prerequisite to validity.  </w:t>
      </w:r>
      <w:r w:rsidR="00997571">
        <w:rPr>
          <w:rFonts w:cstheme="minorHAnsi"/>
          <w:sz w:val="24"/>
          <w:szCs w:val="24"/>
        </w:rPr>
        <w:t xml:space="preserve">I am confident that this research could have been repeated and the same results would have been found.  </w:t>
      </w:r>
    </w:p>
    <w:p w14:paraId="22406FA7" w14:textId="27E00492" w:rsidR="007F2124" w:rsidRPr="005A5E33" w:rsidRDefault="00997571" w:rsidP="00B83057">
      <w:pPr>
        <w:spacing w:line="276" w:lineRule="auto"/>
        <w:rPr>
          <w:rFonts w:cstheme="minorHAnsi"/>
          <w:sz w:val="24"/>
          <w:szCs w:val="24"/>
        </w:rPr>
      </w:pPr>
      <w:proofErr w:type="spellStart"/>
      <w:r>
        <w:rPr>
          <w:rFonts w:cstheme="minorHAnsi"/>
          <w:sz w:val="24"/>
          <w:szCs w:val="24"/>
        </w:rPr>
        <w:t>Basit</w:t>
      </w:r>
      <w:proofErr w:type="spellEnd"/>
      <w:r>
        <w:rPr>
          <w:rFonts w:cstheme="minorHAnsi"/>
          <w:sz w:val="24"/>
          <w:szCs w:val="24"/>
        </w:rPr>
        <w:t xml:space="preserve"> (2010)</w:t>
      </w:r>
      <w:r w:rsidR="00B83057" w:rsidRPr="005A5E33">
        <w:rPr>
          <w:rFonts w:cstheme="minorHAnsi"/>
          <w:sz w:val="24"/>
          <w:szCs w:val="24"/>
        </w:rPr>
        <w:t xml:space="preserve"> adds that research that is valid is always reliable but reliable research is not necessarily valid.  In quantitative research </w:t>
      </w:r>
      <w:r w:rsidR="007F2124" w:rsidRPr="005A5E33">
        <w:rPr>
          <w:rFonts w:cstheme="minorHAnsi"/>
          <w:sz w:val="24"/>
          <w:szCs w:val="24"/>
        </w:rPr>
        <w:t>validity</w:t>
      </w:r>
      <w:r w:rsidR="00B83057" w:rsidRPr="005A5E33">
        <w:rPr>
          <w:rFonts w:cstheme="minorHAnsi"/>
          <w:sz w:val="24"/>
          <w:szCs w:val="24"/>
        </w:rPr>
        <w:t xml:space="preserve"> can be achieved through the standardisation of research instruments, by crosschecking the data, and by using different instruments to examine the same thing.  Qualitative research is unique and particular to a setting and does not seek duplication to claim reliability.  Instead, it includes trustworthiness, honesty, distinctiveness of context, authenticity, comprehensiveness, detail and depth of response, and significance of the research to participants.  Qualitative researchers ought to illustrate to their audience that their entire research procedure, including data collection and analysis, has been scrupulous, honest and precise, and has addressed their research questions.  </w:t>
      </w:r>
      <w:r>
        <w:rPr>
          <w:rFonts w:cstheme="minorHAnsi"/>
          <w:sz w:val="24"/>
          <w:szCs w:val="24"/>
        </w:rPr>
        <w:t>I am confident that I was honest</w:t>
      </w:r>
      <w:r w:rsidR="00C67DB3">
        <w:rPr>
          <w:rFonts w:cstheme="minorHAnsi"/>
          <w:sz w:val="24"/>
          <w:szCs w:val="24"/>
        </w:rPr>
        <w:t xml:space="preserve"> throughout and addressed my research questions.  </w:t>
      </w:r>
      <w:r w:rsidR="00B83057" w:rsidRPr="005A5E33">
        <w:rPr>
          <w:rFonts w:cstheme="minorHAnsi"/>
          <w:sz w:val="24"/>
          <w:szCs w:val="24"/>
        </w:rPr>
        <w:t xml:space="preserve">Lincoln and </w:t>
      </w:r>
      <w:proofErr w:type="spellStart"/>
      <w:r w:rsidR="00B83057" w:rsidRPr="005A5E33">
        <w:rPr>
          <w:rFonts w:cstheme="minorHAnsi"/>
          <w:sz w:val="24"/>
          <w:szCs w:val="24"/>
        </w:rPr>
        <w:t>Guba</w:t>
      </w:r>
      <w:proofErr w:type="spellEnd"/>
      <w:r w:rsidR="00B83057" w:rsidRPr="005A5E33">
        <w:rPr>
          <w:rFonts w:cstheme="minorHAnsi"/>
          <w:sz w:val="24"/>
          <w:szCs w:val="24"/>
        </w:rPr>
        <w:t xml:space="preserve"> (1985, cited in </w:t>
      </w:r>
      <w:proofErr w:type="spellStart"/>
      <w:r w:rsidR="00B83057" w:rsidRPr="005A5E33">
        <w:rPr>
          <w:rFonts w:cstheme="minorHAnsi"/>
          <w:sz w:val="24"/>
          <w:szCs w:val="24"/>
        </w:rPr>
        <w:t>Basit</w:t>
      </w:r>
      <w:proofErr w:type="spellEnd"/>
      <w:r w:rsidR="00B83057" w:rsidRPr="005A5E33">
        <w:rPr>
          <w:rFonts w:cstheme="minorHAnsi"/>
          <w:sz w:val="24"/>
          <w:szCs w:val="24"/>
        </w:rPr>
        <w:t xml:space="preserve">, 2010) reject the term reliability in qualitative research and suggest substituting it with concepts such as credibility, neutrality, confirmability, dependability, consistence, applicability, trustworthiness and transferability.  </w:t>
      </w:r>
      <w:r w:rsidR="0013075C" w:rsidRPr="005A5E33">
        <w:rPr>
          <w:rFonts w:cstheme="minorHAnsi"/>
          <w:sz w:val="24"/>
          <w:szCs w:val="24"/>
        </w:rPr>
        <w:t xml:space="preserve"> Supporting this opinion, Cohen et al. (2011: 199) say that r</w:t>
      </w:r>
      <w:r w:rsidR="007F2124" w:rsidRPr="005A5E33">
        <w:rPr>
          <w:rFonts w:cstheme="minorHAnsi"/>
          <w:sz w:val="24"/>
          <w:szCs w:val="24"/>
        </w:rPr>
        <w:t>eliability is a synonym for dependability, consistency and replicability over time, over instruments and over groups of respondents</w:t>
      </w:r>
      <w:r w:rsidR="0013075C" w:rsidRPr="005A5E33">
        <w:rPr>
          <w:rFonts w:cstheme="minorHAnsi"/>
          <w:sz w:val="24"/>
          <w:szCs w:val="24"/>
        </w:rPr>
        <w:t xml:space="preserve"> and also </w:t>
      </w:r>
      <w:r w:rsidR="007F2124" w:rsidRPr="005A5E33">
        <w:rPr>
          <w:rFonts w:cstheme="minorHAnsi"/>
          <w:sz w:val="24"/>
          <w:szCs w:val="24"/>
        </w:rPr>
        <w:t xml:space="preserve">Lincoln and </w:t>
      </w:r>
      <w:proofErr w:type="spellStart"/>
      <w:r w:rsidR="007F2124" w:rsidRPr="005A5E33">
        <w:rPr>
          <w:rFonts w:cstheme="minorHAnsi"/>
          <w:sz w:val="24"/>
          <w:szCs w:val="24"/>
        </w:rPr>
        <w:t>Guba</w:t>
      </w:r>
      <w:proofErr w:type="spellEnd"/>
      <w:r w:rsidR="007F2124" w:rsidRPr="005A5E33">
        <w:rPr>
          <w:rFonts w:cstheme="minorHAnsi"/>
          <w:sz w:val="24"/>
          <w:szCs w:val="24"/>
        </w:rPr>
        <w:t xml:space="preserve"> (1985, cited in Cohen et al., 2011</w:t>
      </w:r>
      <w:r w:rsidR="0013075C" w:rsidRPr="005A5E33">
        <w:rPr>
          <w:rFonts w:cstheme="minorHAnsi"/>
          <w:sz w:val="24"/>
          <w:szCs w:val="24"/>
        </w:rPr>
        <w:t>: 201</w:t>
      </w:r>
      <w:r w:rsidR="007F2124" w:rsidRPr="005A5E33">
        <w:rPr>
          <w:rFonts w:cstheme="minorHAnsi"/>
          <w:sz w:val="24"/>
          <w:szCs w:val="24"/>
        </w:rPr>
        <w:t>) prefer to replace ‘reliability’ with terms such as ‘credibility’, ‘neutrality’, ‘confirmability’, ‘dependability’, ‘consistency’, ‘applicability’, ‘trustworthiness’ and ‘transferability’ for qualitative research.</w:t>
      </w:r>
      <w:r w:rsidR="00C67DB3">
        <w:rPr>
          <w:rFonts w:cstheme="minorHAnsi"/>
          <w:sz w:val="24"/>
          <w:szCs w:val="24"/>
        </w:rPr>
        <w:t xml:space="preserve">  If I were to ask the participants from the school, I believe that they would confirm that I adhered to these terms throughout the research process.</w:t>
      </w:r>
    </w:p>
    <w:p w14:paraId="43EE32B4" w14:textId="6CAC84FA" w:rsidR="008934FF" w:rsidRPr="005A5E33" w:rsidRDefault="0013075C" w:rsidP="008934FF">
      <w:pPr>
        <w:spacing w:line="276" w:lineRule="auto"/>
        <w:rPr>
          <w:rFonts w:cstheme="minorHAnsi"/>
          <w:sz w:val="24"/>
          <w:szCs w:val="24"/>
        </w:rPr>
      </w:pPr>
      <w:r w:rsidRPr="005A5E33">
        <w:rPr>
          <w:rFonts w:cstheme="minorHAnsi"/>
          <w:sz w:val="24"/>
          <w:szCs w:val="24"/>
        </w:rPr>
        <w:t xml:space="preserve">Cohen et al. (2011) </w:t>
      </w:r>
      <w:r w:rsidR="006A185A" w:rsidRPr="005A5E33">
        <w:rPr>
          <w:rFonts w:cstheme="minorHAnsi"/>
          <w:sz w:val="24"/>
          <w:szCs w:val="24"/>
        </w:rPr>
        <w:t>argue</w:t>
      </w:r>
      <w:r w:rsidRPr="005A5E33">
        <w:rPr>
          <w:rFonts w:cstheme="minorHAnsi"/>
          <w:sz w:val="24"/>
          <w:szCs w:val="24"/>
        </w:rPr>
        <w:t xml:space="preserve"> that the multiple sources of evidence used in mixed method research can provide convergent and concurrent validity on a case.  </w:t>
      </w:r>
      <w:proofErr w:type="spellStart"/>
      <w:r w:rsidR="00B83057" w:rsidRPr="005A5E33">
        <w:rPr>
          <w:rFonts w:cstheme="minorHAnsi"/>
          <w:sz w:val="24"/>
          <w:szCs w:val="24"/>
        </w:rPr>
        <w:t>Bassey</w:t>
      </w:r>
      <w:proofErr w:type="spellEnd"/>
      <w:r w:rsidR="00B83057" w:rsidRPr="005A5E33">
        <w:rPr>
          <w:rFonts w:cstheme="minorHAnsi"/>
          <w:sz w:val="24"/>
          <w:szCs w:val="24"/>
        </w:rPr>
        <w:t xml:space="preserve"> (1999), however, argues that the concepts of reliability and validity are not vital concepts in case study research</w:t>
      </w:r>
      <w:r w:rsidRPr="005A5E33">
        <w:rPr>
          <w:rFonts w:cstheme="minorHAnsi"/>
          <w:sz w:val="24"/>
          <w:szCs w:val="24"/>
        </w:rPr>
        <w:t xml:space="preserve"> and </w:t>
      </w:r>
      <w:proofErr w:type="spellStart"/>
      <w:r w:rsidR="00B83057" w:rsidRPr="005A5E33">
        <w:rPr>
          <w:rFonts w:cstheme="minorHAnsi"/>
          <w:sz w:val="24"/>
          <w:szCs w:val="24"/>
        </w:rPr>
        <w:t>Basit</w:t>
      </w:r>
      <w:proofErr w:type="spellEnd"/>
      <w:r w:rsidR="00B83057" w:rsidRPr="005A5E33">
        <w:rPr>
          <w:rFonts w:cstheme="minorHAnsi"/>
          <w:sz w:val="24"/>
          <w:szCs w:val="24"/>
        </w:rPr>
        <w:t xml:space="preserve"> (2010) argues that validity can be addressed by triangulation and explains that it is a strategy used to establish concurrent validity by looking at the same issue from different perspectives.  </w:t>
      </w:r>
      <w:r w:rsidRPr="005A5E33">
        <w:rPr>
          <w:rFonts w:cstheme="minorHAnsi"/>
          <w:sz w:val="24"/>
          <w:szCs w:val="24"/>
        </w:rPr>
        <w:t xml:space="preserve">Cohen et al. (2011: 195) define triangulation as the use of two or more methods of data collection in the study of some aspect of human behaviour, adding that triangulation techniques attempt to explain more fully the richness and complexity of human behaviour by studying it from more than one standpoint and, in doing so, by making use of both quantitative and qualitative data.  </w:t>
      </w:r>
      <w:proofErr w:type="spellStart"/>
      <w:r w:rsidRPr="005A5E33">
        <w:rPr>
          <w:rFonts w:cstheme="minorHAnsi"/>
          <w:sz w:val="24"/>
          <w:szCs w:val="24"/>
        </w:rPr>
        <w:t>Basit</w:t>
      </w:r>
      <w:proofErr w:type="spellEnd"/>
      <w:r w:rsidRPr="005A5E33">
        <w:rPr>
          <w:rFonts w:cstheme="minorHAnsi"/>
          <w:sz w:val="24"/>
          <w:szCs w:val="24"/>
        </w:rPr>
        <w:t xml:space="preserve"> (2010) supports this adding that concurrent validity signifies that data collected from one source correlates, or concurs, with those collected from another source, enabling the researcher to show greater confidence in their findings or claim that the data and findings are valid.  </w:t>
      </w:r>
      <w:r w:rsidR="00B83057" w:rsidRPr="005A5E33">
        <w:rPr>
          <w:rFonts w:cstheme="minorHAnsi"/>
          <w:sz w:val="24"/>
          <w:szCs w:val="24"/>
        </w:rPr>
        <w:t xml:space="preserve">Lin (1976, cited in </w:t>
      </w:r>
      <w:proofErr w:type="spellStart"/>
      <w:r w:rsidR="00B83057" w:rsidRPr="005A5E33">
        <w:rPr>
          <w:rFonts w:cstheme="minorHAnsi"/>
          <w:sz w:val="24"/>
          <w:szCs w:val="24"/>
        </w:rPr>
        <w:t>Basit</w:t>
      </w:r>
      <w:proofErr w:type="spellEnd"/>
      <w:r w:rsidR="00B83057" w:rsidRPr="005A5E33">
        <w:rPr>
          <w:rFonts w:cstheme="minorHAnsi"/>
          <w:sz w:val="24"/>
          <w:szCs w:val="24"/>
        </w:rPr>
        <w:t xml:space="preserve">, 2010) also argues in favour of triangulation by stating that exclusive reliance on one method may bias or distort the researcher’s view, admitting, however, this is not strictly true as the depth or breadth of data generated by one method can portray a fuller picture without having to rely on triangulation. Fielding and Fielding (1986, cited in </w:t>
      </w:r>
      <w:proofErr w:type="spellStart"/>
      <w:r w:rsidR="00B83057" w:rsidRPr="005A5E33">
        <w:rPr>
          <w:rFonts w:cstheme="minorHAnsi"/>
          <w:sz w:val="24"/>
          <w:szCs w:val="24"/>
        </w:rPr>
        <w:t>Basit</w:t>
      </w:r>
      <w:proofErr w:type="spellEnd"/>
      <w:r w:rsidR="00B83057" w:rsidRPr="005A5E33">
        <w:rPr>
          <w:rFonts w:cstheme="minorHAnsi"/>
          <w:sz w:val="24"/>
          <w:szCs w:val="24"/>
        </w:rPr>
        <w:t xml:space="preserve">, 2010) maintain that methodological triangulation does not necessarily increase validity, reduce bias or bring objectivity to research.  Similarly, </w:t>
      </w:r>
      <w:proofErr w:type="spellStart"/>
      <w:r w:rsidR="00B83057" w:rsidRPr="005A5E33">
        <w:rPr>
          <w:rFonts w:cstheme="minorHAnsi"/>
          <w:sz w:val="24"/>
          <w:szCs w:val="24"/>
        </w:rPr>
        <w:t>Hammersley</w:t>
      </w:r>
      <w:proofErr w:type="spellEnd"/>
      <w:r w:rsidR="00B83057" w:rsidRPr="005A5E33">
        <w:rPr>
          <w:rFonts w:cstheme="minorHAnsi"/>
          <w:sz w:val="24"/>
          <w:szCs w:val="24"/>
        </w:rPr>
        <w:t xml:space="preserve"> and Atkinson (1983, cited in </w:t>
      </w:r>
      <w:proofErr w:type="spellStart"/>
      <w:r w:rsidR="00B83057" w:rsidRPr="005A5E33">
        <w:rPr>
          <w:rFonts w:cstheme="minorHAnsi"/>
          <w:sz w:val="24"/>
          <w:szCs w:val="24"/>
        </w:rPr>
        <w:t>Basit</w:t>
      </w:r>
      <w:proofErr w:type="spellEnd"/>
      <w:r w:rsidR="00B83057" w:rsidRPr="005A5E33">
        <w:rPr>
          <w:rFonts w:cstheme="minorHAnsi"/>
          <w:sz w:val="24"/>
          <w:szCs w:val="24"/>
        </w:rPr>
        <w:t xml:space="preserve">, 2010) caution that researchers ‘should not adopt a naively optimistic view that the aggregation of data from different sources will </w:t>
      </w:r>
      <w:proofErr w:type="spellStart"/>
      <w:r w:rsidR="00B83057" w:rsidRPr="005A5E33">
        <w:rPr>
          <w:rFonts w:cstheme="minorHAnsi"/>
          <w:sz w:val="24"/>
          <w:szCs w:val="24"/>
        </w:rPr>
        <w:t>unproblematically</w:t>
      </w:r>
      <w:proofErr w:type="spellEnd"/>
      <w:r w:rsidR="00B83057" w:rsidRPr="005A5E33">
        <w:rPr>
          <w:rFonts w:cstheme="minorHAnsi"/>
          <w:sz w:val="24"/>
          <w:szCs w:val="24"/>
        </w:rPr>
        <w:t xml:space="preserve"> add up to produce a more complete picture’</w:t>
      </w:r>
      <w:r w:rsidR="006E1622" w:rsidRPr="005A5E33">
        <w:rPr>
          <w:rFonts w:cstheme="minorHAnsi"/>
          <w:sz w:val="24"/>
          <w:szCs w:val="24"/>
        </w:rPr>
        <w:t xml:space="preserve"> but</w:t>
      </w:r>
      <w:r w:rsidR="00B83057" w:rsidRPr="005A5E33">
        <w:rPr>
          <w:rFonts w:cstheme="minorHAnsi"/>
          <w:sz w:val="24"/>
          <w:szCs w:val="24"/>
        </w:rPr>
        <w:t xml:space="preserve"> nevertheless argues that triangulation is a helpful strategy to check not just the validity but also the reliability of data.  I used methodological triangulation where the same phenomena are investigated by using two or more methods of data collection rather than sample triangulation where the same issues are examined by interrogating different groups of participants. </w:t>
      </w:r>
      <w:r w:rsidR="00D13226" w:rsidRPr="005A5E33">
        <w:rPr>
          <w:rFonts w:cstheme="minorHAnsi"/>
          <w:sz w:val="24"/>
          <w:szCs w:val="24"/>
        </w:rPr>
        <w:t xml:space="preserve">  I found it beneficial to triangulate the data by using a mixed-method approach and this enabled me to gather a greater amount of data to support the school in its quest to evaluate the extent to which they have already began implementing the four purposes of the new curriculum.</w:t>
      </w:r>
    </w:p>
    <w:p w14:paraId="26F1FA62" w14:textId="77777777" w:rsidR="008934FF" w:rsidRPr="005A5E33" w:rsidRDefault="008934FF" w:rsidP="008934FF">
      <w:pPr>
        <w:tabs>
          <w:tab w:val="left" w:pos="3160"/>
        </w:tabs>
        <w:spacing w:line="276" w:lineRule="auto"/>
        <w:rPr>
          <w:rFonts w:cstheme="minorHAnsi"/>
          <w:sz w:val="24"/>
          <w:szCs w:val="24"/>
        </w:rPr>
      </w:pPr>
    </w:p>
    <w:p w14:paraId="42C92559" w14:textId="7020ECA8" w:rsidR="008934FF" w:rsidRPr="005A5E33" w:rsidRDefault="00A872F8" w:rsidP="00F43808">
      <w:pPr>
        <w:spacing w:line="276" w:lineRule="auto"/>
        <w:rPr>
          <w:rFonts w:cstheme="minorHAnsi"/>
          <w:b/>
          <w:bCs/>
          <w:sz w:val="24"/>
          <w:szCs w:val="24"/>
          <w:u w:val="single"/>
        </w:rPr>
      </w:pPr>
      <w:r w:rsidRPr="005A5E33">
        <w:rPr>
          <w:rFonts w:cstheme="minorHAnsi"/>
          <w:b/>
          <w:bCs/>
          <w:sz w:val="24"/>
          <w:szCs w:val="24"/>
          <w:u w:val="single"/>
        </w:rPr>
        <w:t>Conclusion</w:t>
      </w:r>
    </w:p>
    <w:p w14:paraId="164A2829" w14:textId="7C970980" w:rsidR="002A2E56" w:rsidRPr="00D057F5" w:rsidRDefault="005C33E1" w:rsidP="00952805">
      <w:pPr>
        <w:pStyle w:val="NormalWeb"/>
        <w:spacing w:line="276" w:lineRule="auto"/>
        <w:rPr>
          <w:rFonts w:asciiTheme="minorHAnsi" w:hAnsiTheme="minorHAnsi" w:cstheme="minorHAnsi"/>
          <w:color w:val="000000" w:themeColor="text1"/>
        </w:rPr>
      </w:pPr>
      <w:r w:rsidRPr="00D057F5">
        <w:rPr>
          <w:rFonts w:asciiTheme="minorHAnsi" w:hAnsiTheme="minorHAnsi" w:cstheme="minorHAnsi"/>
          <w:color w:val="000000" w:themeColor="text1"/>
        </w:rPr>
        <w:t>The literature review has given me insight into why the Welsh Govern</w:t>
      </w:r>
      <w:r w:rsidR="006A185A" w:rsidRPr="00D057F5">
        <w:rPr>
          <w:rFonts w:asciiTheme="minorHAnsi" w:hAnsiTheme="minorHAnsi" w:cstheme="minorHAnsi"/>
          <w:color w:val="000000" w:themeColor="text1"/>
        </w:rPr>
        <w:t>m</w:t>
      </w:r>
      <w:r w:rsidRPr="00D057F5">
        <w:rPr>
          <w:rFonts w:asciiTheme="minorHAnsi" w:hAnsiTheme="minorHAnsi" w:cstheme="minorHAnsi"/>
          <w:color w:val="000000" w:themeColor="text1"/>
        </w:rPr>
        <w:t xml:space="preserve">ent have decided to develop the whole curriculum around the values of the four Core Purposes.  </w:t>
      </w:r>
      <w:r w:rsidR="00144C7A">
        <w:rPr>
          <w:rFonts w:asciiTheme="minorHAnsi" w:hAnsiTheme="minorHAnsi" w:cstheme="minorHAnsi"/>
          <w:color w:val="000000" w:themeColor="text1"/>
        </w:rPr>
        <w:t xml:space="preserve">Furthermore, </w:t>
      </w:r>
      <w:proofErr w:type="spellStart"/>
      <w:r w:rsidR="002A2E56" w:rsidRPr="00D057F5">
        <w:rPr>
          <w:rFonts w:asciiTheme="minorHAnsi" w:hAnsiTheme="minorHAnsi" w:cstheme="minorHAnsi"/>
          <w:color w:val="000000" w:themeColor="text1"/>
        </w:rPr>
        <w:t>Macblain</w:t>
      </w:r>
      <w:proofErr w:type="spellEnd"/>
      <w:r w:rsidR="002A2E56" w:rsidRPr="00D057F5">
        <w:rPr>
          <w:rFonts w:asciiTheme="minorHAnsi" w:hAnsiTheme="minorHAnsi" w:cstheme="minorHAnsi"/>
          <w:color w:val="000000" w:themeColor="text1"/>
        </w:rPr>
        <w:t xml:space="preserve"> (2014: 229) states that in comparison to other countries, children in the United Kingdom are more likely to have been drunk or had underage sex, and we have high rates of teenage pregnancy.  According to </w:t>
      </w:r>
      <w:proofErr w:type="spellStart"/>
      <w:r w:rsidR="002A2E56" w:rsidRPr="00D057F5">
        <w:rPr>
          <w:rFonts w:asciiTheme="minorHAnsi" w:hAnsiTheme="minorHAnsi" w:cstheme="minorHAnsi"/>
          <w:color w:val="000000" w:themeColor="text1"/>
        </w:rPr>
        <w:t>Macblain</w:t>
      </w:r>
      <w:proofErr w:type="spellEnd"/>
      <w:r w:rsidR="002A2E56" w:rsidRPr="00D057F5">
        <w:rPr>
          <w:rFonts w:asciiTheme="minorHAnsi" w:hAnsiTheme="minorHAnsi" w:cstheme="minorHAnsi"/>
          <w:color w:val="000000" w:themeColor="text1"/>
        </w:rPr>
        <w:t>, there are around 100,000 episodes of children running away from home or care and he quotes Cowie (2012: 1</w:t>
      </w:r>
      <w:r w:rsidR="00144C7A">
        <w:rPr>
          <w:rFonts w:asciiTheme="minorHAnsi" w:hAnsiTheme="minorHAnsi" w:cstheme="minorHAnsi"/>
          <w:color w:val="000000" w:themeColor="text1"/>
        </w:rPr>
        <w:t xml:space="preserve">, cited in </w:t>
      </w:r>
      <w:proofErr w:type="spellStart"/>
      <w:r w:rsidR="00144C7A">
        <w:rPr>
          <w:rFonts w:asciiTheme="minorHAnsi" w:hAnsiTheme="minorHAnsi" w:cstheme="minorHAnsi"/>
          <w:color w:val="000000" w:themeColor="text1"/>
        </w:rPr>
        <w:t>Macblain</w:t>
      </w:r>
      <w:proofErr w:type="spellEnd"/>
      <w:r w:rsidR="00144C7A">
        <w:rPr>
          <w:rFonts w:asciiTheme="minorHAnsi" w:hAnsiTheme="minorHAnsi" w:cstheme="minorHAnsi"/>
          <w:color w:val="000000" w:themeColor="text1"/>
        </w:rPr>
        <w:t>, 2014:</w:t>
      </w:r>
      <w:r w:rsidR="00841E00">
        <w:rPr>
          <w:rFonts w:asciiTheme="minorHAnsi" w:hAnsiTheme="minorHAnsi" w:cstheme="minorHAnsi"/>
          <w:color w:val="000000" w:themeColor="text1"/>
        </w:rPr>
        <w:t xml:space="preserve"> 229</w:t>
      </w:r>
      <w:r w:rsidR="002A2E56" w:rsidRPr="00D057F5">
        <w:rPr>
          <w:rFonts w:asciiTheme="minorHAnsi" w:hAnsiTheme="minorHAnsi" w:cstheme="minorHAnsi"/>
          <w:color w:val="000000" w:themeColor="text1"/>
        </w:rPr>
        <w:t>) who stated that in 2012, the National Society for the Prevention of Cruelty to Children (NSPCC) was dealing with 30,000 cases, some 0.25 percent of the population.  We certainly have to try to combat these societal problems.</w:t>
      </w:r>
    </w:p>
    <w:p w14:paraId="4C658830" w14:textId="5736A764" w:rsidR="005C33E1" w:rsidRPr="00D057F5" w:rsidRDefault="00952805" w:rsidP="00952805">
      <w:pPr>
        <w:pStyle w:val="NormalWeb"/>
        <w:spacing w:line="276" w:lineRule="auto"/>
        <w:rPr>
          <w:rFonts w:asciiTheme="minorHAnsi" w:hAnsiTheme="minorHAnsi" w:cstheme="minorHAnsi"/>
          <w:color w:val="000000" w:themeColor="text1"/>
          <w:lang w:val="en-US"/>
        </w:rPr>
      </w:pPr>
      <w:r w:rsidRPr="00D057F5">
        <w:rPr>
          <w:rFonts w:asciiTheme="minorHAnsi" w:hAnsiTheme="minorHAnsi" w:cstheme="minorHAnsi"/>
          <w:color w:val="000000" w:themeColor="text1"/>
        </w:rPr>
        <w:t>Smith (2012) looked at the</w:t>
      </w:r>
      <w:r w:rsidR="005E15F3" w:rsidRPr="00D057F5">
        <w:rPr>
          <w:rFonts w:asciiTheme="minorHAnsi" w:hAnsiTheme="minorHAnsi" w:cstheme="minorHAnsi"/>
          <w:color w:val="000000" w:themeColor="text1"/>
        </w:rPr>
        <w:t xml:space="preserve"> word</w:t>
      </w:r>
      <w:r w:rsidRPr="00D057F5">
        <w:rPr>
          <w:rFonts w:asciiTheme="minorHAnsi" w:hAnsiTheme="minorHAnsi" w:cstheme="minorHAnsi"/>
          <w:color w:val="000000" w:themeColor="text1"/>
        </w:rPr>
        <w:t xml:space="preserve"> </w:t>
      </w:r>
      <w:r w:rsidR="005E15F3" w:rsidRPr="00D057F5">
        <w:rPr>
          <w:rFonts w:asciiTheme="minorHAnsi" w:hAnsiTheme="minorHAnsi" w:cstheme="minorHAnsi"/>
          <w:color w:val="000000" w:themeColor="text1"/>
        </w:rPr>
        <w:t>‘</w:t>
      </w:r>
      <w:r w:rsidRPr="00D057F5">
        <w:rPr>
          <w:rFonts w:asciiTheme="minorHAnsi" w:hAnsiTheme="minorHAnsi" w:cstheme="minorHAnsi"/>
          <w:color w:val="000000" w:themeColor="text1"/>
        </w:rPr>
        <w:t>p</w:t>
      </w:r>
      <w:r w:rsidR="00AF6A31" w:rsidRPr="00D057F5">
        <w:rPr>
          <w:rFonts w:asciiTheme="minorHAnsi" w:hAnsiTheme="minorHAnsi" w:cstheme="minorHAnsi"/>
          <w:color w:val="000000" w:themeColor="text1"/>
        </w:rPr>
        <w:t>edagogy</w:t>
      </w:r>
      <w:r w:rsidR="005E15F3" w:rsidRPr="00D057F5">
        <w:rPr>
          <w:rFonts w:asciiTheme="minorHAnsi" w:hAnsiTheme="minorHAnsi" w:cstheme="minorHAnsi"/>
          <w:color w:val="000000" w:themeColor="text1"/>
        </w:rPr>
        <w:t>’</w:t>
      </w:r>
      <w:r w:rsidR="00AF6A31" w:rsidRPr="00D057F5">
        <w:rPr>
          <w:rFonts w:asciiTheme="minorHAnsi" w:hAnsiTheme="minorHAnsi" w:cstheme="minorHAnsi"/>
          <w:color w:val="000000" w:themeColor="text1"/>
        </w:rPr>
        <w:t xml:space="preserve"> </w:t>
      </w:r>
      <w:r w:rsidRPr="00D057F5">
        <w:rPr>
          <w:rFonts w:asciiTheme="minorHAnsi" w:hAnsiTheme="minorHAnsi" w:cstheme="minorHAnsi"/>
          <w:color w:val="000000" w:themeColor="text1"/>
        </w:rPr>
        <w:t xml:space="preserve">and argues that teaching is just one </w:t>
      </w:r>
      <w:r w:rsidR="00841E00">
        <w:rPr>
          <w:rFonts w:asciiTheme="minorHAnsi" w:hAnsiTheme="minorHAnsi" w:cstheme="minorHAnsi"/>
          <w:color w:val="000000" w:themeColor="text1"/>
        </w:rPr>
        <w:t>aspect</w:t>
      </w:r>
      <w:r w:rsidRPr="00D057F5">
        <w:rPr>
          <w:rFonts w:asciiTheme="minorHAnsi" w:hAnsiTheme="minorHAnsi" w:cstheme="minorHAnsi"/>
          <w:color w:val="000000" w:themeColor="text1"/>
        </w:rPr>
        <w:t xml:space="preserve"> of it</w:t>
      </w:r>
      <w:r w:rsidR="005E15F3" w:rsidRPr="00D057F5">
        <w:rPr>
          <w:rFonts w:asciiTheme="minorHAnsi" w:hAnsiTheme="minorHAnsi" w:cstheme="minorHAnsi"/>
          <w:color w:val="000000" w:themeColor="text1"/>
        </w:rPr>
        <w:t xml:space="preserve">. </w:t>
      </w:r>
      <w:r w:rsidRPr="00D057F5">
        <w:rPr>
          <w:rFonts w:asciiTheme="minorHAnsi" w:hAnsiTheme="minorHAnsi" w:cstheme="minorHAnsi"/>
          <w:color w:val="000000" w:themeColor="text1"/>
        </w:rPr>
        <w:t xml:space="preserve"> </w:t>
      </w:r>
      <w:r w:rsidR="005E15F3" w:rsidRPr="00D057F5">
        <w:rPr>
          <w:rFonts w:asciiTheme="minorHAnsi" w:hAnsiTheme="minorHAnsi" w:cstheme="minorHAnsi"/>
          <w:color w:val="000000" w:themeColor="text1"/>
        </w:rPr>
        <w:t>I</w:t>
      </w:r>
      <w:r w:rsidRPr="00D057F5">
        <w:rPr>
          <w:rFonts w:asciiTheme="minorHAnsi" w:hAnsiTheme="minorHAnsi" w:cstheme="minorHAnsi"/>
          <w:color w:val="000000" w:themeColor="text1"/>
        </w:rPr>
        <w:t>t also involves t</w:t>
      </w:r>
      <w:r w:rsidRPr="00D057F5">
        <w:rPr>
          <w:rFonts w:asciiTheme="minorHAnsi" w:hAnsiTheme="minorHAnsi" w:cstheme="minorHAnsi"/>
          <w:color w:val="000000" w:themeColor="text1"/>
          <w:lang w:val="en-US"/>
        </w:rPr>
        <w:t>he process of accompanying learners; caring for and about them; and bringing learning into life.</w:t>
      </w:r>
      <w:r w:rsidR="005E15F3" w:rsidRPr="00D057F5">
        <w:rPr>
          <w:rFonts w:asciiTheme="minorHAnsi" w:hAnsiTheme="minorHAnsi" w:cstheme="minorHAnsi"/>
          <w:color w:val="000000" w:themeColor="text1"/>
          <w:lang w:val="en-US"/>
        </w:rPr>
        <w:t xml:space="preserve">  </w:t>
      </w:r>
      <w:r w:rsidR="002A2E56" w:rsidRPr="00D057F5">
        <w:rPr>
          <w:rFonts w:asciiTheme="minorHAnsi" w:hAnsiTheme="minorHAnsi" w:cstheme="minorHAnsi"/>
          <w:color w:val="000000" w:themeColor="text1"/>
          <w:lang w:val="en-US"/>
        </w:rPr>
        <w:t>He argues that it</w:t>
      </w:r>
      <w:r w:rsidR="005E15F3" w:rsidRPr="00D057F5">
        <w:rPr>
          <w:rFonts w:asciiTheme="minorHAnsi" w:hAnsiTheme="minorHAnsi" w:cstheme="minorHAnsi"/>
          <w:color w:val="000000" w:themeColor="text1"/>
          <w:lang w:val="en-US"/>
        </w:rPr>
        <w:t xml:space="preserve"> is concerned not just with knowing about things, but also with changing ourselves and the world we live in.  He tells us that within ancient Greek society there was a strong distinction between the activities of pedagogues and subject teachers. The first pedagogues were slaves who accompanied the sons of their ‘masters’ everywhere and sat with them when being schooled.  Plato talks about pedagogues as ‘men who by age and experience are qualified to serve as both leaders and custodians’ of children (</w:t>
      </w:r>
      <w:proofErr w:type="spellStart"/>
      <w:r w:rsidR="005E15F3" w:rsidRPr="00D057F5">
        <w:rPr>
          <w:rFonts w:asciiTheme="minorHAnsi" w:hAnsiTheme="minorHAnsi" w:cstheme="minorHAnsi"/>
          <w:color w:val="000000" w:themeColor="text1"/>
          <w:lang w:val="en-US"/>
        </w:rPr>
        <w:t>Longenecker</w:t>
      </w:r>
      <w:proofErr w:type="spellEnd"/>
      <w:r w:rsidR="005E15F3" w:rsidRPr="00D057F5">
        <w:rPr>
          <w:rFonts w:asciiTheme="minorHAnsi" w:hAnsiTheme="minorHAnsi" w:cstheme="minorHAnsi"/>
          <w:color w:val="000000" w:themeColor="text1"/>
          <w:lang w:val="en-US"/>
        </w:rPr>
        <w:t xml:space="preserve"> 1983: 53</w:t>
      </w:r>
      <w:r w:rsidR="00841E00">
        <w:rPr>
          <w:rFonts w:asciiTheme="minorHAnsi" w:hAnsiTheme="minorHAnsi" w:cstheme="minorHAnsi"/>
          <w:color w:val="000000" w:themeColor="text1"/>
          <w:lang w:val="en-US"/>
        </w:rPr>
        <w:t>,</w:t>
      </w:r>
      <w:r w:rsidR="005E15F3" w:rsidRPr="00D057F5">
        <w:rPr>
          <w:rFonts w:asciiTheme="minorHAnsi" w:hAnsiTheme="minorHAnsi" w:cstheme="minorHAnsi"/>
          <w:color w:val="000000" w:themeColor="text1"/>
          <w:lang w:val="en-US"/>
        </w:rPr>
        <w:t xml:space="preserve"> as cited in Smith, 2012). Their role varied but two elements were common: the first was to be an accompanist or companion and the second, and more fundamental task in relation to boys, was to help them learn what it was to be men. Pedagogues were moral guides who were to be obeyed (Young 1987: 156, as cited in Smith, 2012)</w:t>
      </w:r>
      <w:r w:rsidR="005A5E33" w:rsidRPr="00D057F5">
        <w:rPr>
          <w:rFonts w:asciiTheme="minorHAnsi" w:hAnsiTheme="minorHAnsi" w:cstheme="minorHAnsi"/>
          <w:color w:val="000000" w:themeColor="text1"/>
          <w:lang w:val="en-US"/>
        </w:rPr>
        <w:t>, and</w:t>
      </w:r>
      <w:r w:rsidR="005E15F3" w:rsidRPr="00D057F5">
        <w:rPr>
          <w:rFonts w:asciiTheme="minorHAnsi" w:hAnsiTheme="minorHAnsi" w:cstheme="minorHAnsi"/>
          <w:color w:val="000000" w:themeColor="text1"/>
          <w:lang w:val="en-US"/>
        </w:rPr>
        <w:t xml:space="preserve"> more important than the schoolmaster because the latter only taught a boy his letters but the </w:t>
      </w:r>
      <w:proofErr w:type="spellStart"/>
      <w:r w:rsidR="005E15F3" w:rsidRPr="00D057F5">
        <w:rPr>
          <w:rStyle w:val="Emphasis"/>
          <w:rFonts w:asciiTheme="minorHAnsi" w:hAnsiTheme="minorHAnsi" w:cstheme="minorHAnsi"/>
          <w:color w:val="000000" w:themeColor="text1"/>
          <w:lang w:val="en-US"/>
        </w:rPr>
        <w:t>paidagogos</w:t>
      </w:r>
      <w:proofErr w:type="spellEnd"/>
      <w:r w:rsidR="005E15F3" w:rsidRPr="00D057F5">
        <w:rPr>
          <w:rFonts w:asciiTheme="minorHAnsi" w:hAnsiTheme="minorHAnsi" w:cstheme="minorHAnsi"/>
          <w:color w:val="000000" w:themeColor="text1"/>
          <w:lang w:val="en-US"/>
        </w:rPr>
        <w:t xml:space="preserve"> taught him how to behave, a much more important matter in the eyes of his parents.</w:t>
      </w:r>
    </w:p>
    <w:p w14:paraId="4295D2AE" w14:textId="3EDCFB9A" w:rsidR="00514CD2" w:rsidRPr="00D057F5" w:rsidRDefault="00514CD2" w:rsidP="00514CD2">
      <w:pPr>
        <w:spacing w:line="276" w:lineRule="auto"/>
        <w:rPr>
          <w:rFonts w:cstheme="minorHAnsi"/>
          <w:color w:val="000000" w:themeColor="text1"/>
          <w:sz w:val="24"/>
          <w:szCs w:val="24"/>
        </w:rPr>
      </w:pPr>
      <w:proofErr w:type="spellStart"/>
      <w:r w:rsidRPr="00D057F5">
        <w:rPr>
          <w:rFonts w:cstheme="minorHAnsi"/>
          <w:color w:val="000000" w:themeColor="text1"/>
          <w:sz w:val="24"/>
          <w:szCs w:val="24"/>
        </w:rPr>
        <w:t>Siegal</w:t>
      </w:r>
      <w:proofErr w:type="spellEnd"/>
      <w:r w:rsidRPr="00D057F5">
        <w:rPr>
          <w:rFonts w:cstheme="minorHAnsi"/>
          <w:color w:val="000000" w:themeColor="text1"/>
          <w:sz w:val="24"/>
          <w:szCs w:val="24"/>
        </w:rPr>
        <w:t xml:space="preserve"> &amp; Bryson (2018) also advocate the nurturing of qualities that teach children important life skills, encouraging them to open up their minds to new challenges, new opportunities, to who they are and who they could become.  These qualities are: balance (the ability to manage emotions); resilience (the ability to bounce back); insight (the ability to understand themselves and use what they learn to make good decisions and be </w:t>
      </w:r>
      <w:proofErr w:type="spellStart"/>
      <w:r w:rsidRPr="00D057F5">
        <w:rPr>
          <w:rFonts w:cstheme="minorHAnsi"/>
          <w:color w:val="000000" w:themeColor="text1"/>
          <w:sz w:val="24"/>
          <w:szCs w:val="24"/>
        </w:rPr>
        <w:t>mnore</w:t>
      </w:r>
      <w:proofErr w:type="spellEnd"/>
      <w:r w:rsidRPr="00D057F5">
        <w:rPr>
          <w:rFonts w:cstheme="minorHAnsi"/>
          <w:color w:val="000000" w:themeColor="text1"/>
          <w:sz w:val="24"/>
          <w:szCs w:val="24"/>
        </w:rPr>
        <w:t xml:space="preserve"> in control of their lives); and empathy (the ability to </w:t>
      </w:r>
      <w:proofErr w:type="spellStart"/>
      <w:r w:rsidRPr="00D057F5">
        <w:rPr>
          <w:rFonts w:cstheme="minorHAnsi"/>
          <w:color w:val="000000" w:themeColor="text1"/>
          <w:sz w:val="24"/>
          <w:szCs w:val="24"/>
        </w:rPr>
        <w:t>understyand</w:t>
      </w:r>
      <w:proofErr w:type="spellEnd"/>
      <w:r w:rsidRPr="00D057F5">
        <w:rPr>
          <w:rFonts w:cstheme="minorHAnsi"/>
          <w:color w:val="000000" w:themeColor="text1"/>
          <w:sz w:val="24"/>
          <w:szCs w:val="24"/>
        </w:rPr>
        <w:t xml:space="preserve"> the perspective of others and care </w:t>
      </w:r>
      <w:proofErr w:type="spellStart"/>
      <w:r w:rsidRPr="00D057F5">
        <w:rPr>
          <w:rFonts w:cstheme="minorHAnsi"/>
          <w:color w:val="000000" w:themeColor="text1"/>
          <w:sz w:val="24"/>
          <w:szCs w:val="24"/>
        </w:rPr>
        <w:t>enogh</w:t>
      </w:r>
      <w:proofErr w:type="spellEnd"/>
      <w:r w:rsidRPr="00D057F5">
        <w:rPr>
          <w:rFonts w:cstheme="minorHAnsi"/>
          <w:color w:val="000000" w:themeColor="text1"/>
          <w:sz w:val="24"/>
          <w:szCs w:val="24"/>
        </w:rPr>
        <w:t xml:space="preserve"> to take action to make things better when appropriate).  Furthermore, </w:t>
      </w:r>
      <w:proofErr w:type="spellStart"/>
      <w:r w:rsidRPr="00D057F5">
        <w:rPr>
          <w:rFonts w:cstheme="minorHAnsi"/>
          <w:color w:val="000000" w:themeColor="text1"/>
          <w:sz w:val="24"/>
          <w:szCs w:val="24"/>
        </w:rPr>
        <w:t>Bowkett</w:t>
      </w:r>
      <w:proofErr w:type="spellEnd"/>
      <w:r w:rsidRPr="00D057F5">
        <w:rPr>
          <w:rFonts w:cstheme="minorHAnsi"/>
          <w:color w:val="000000" w:themeColor="text1"/>
          <w:sz w:val="24"/>
          <w:szCs w:val="24"/>
        </w:rPr>
        <w:t xml:space="preserve"> (2007: 2) argues that employers are increasingly looking for more than just the functional skills of literacy and numeracy and a broad general knowledge and suggests a change of emphasis and approach in how we endeavour to educate our young people.  He advocates establishing a creative classroom as brain science has shown that human intelligence and creativity are fundamentally linked.  </w:t>
      </w:r>
    </w:p>
    <w:p w14:paraId="79013814" w14:textId="30E15BB2" w:rsidR="005E15F3" w:rsidRPr="00D057F5" w:rsidRDefault="005A5E33" w:rsidP="00952805">
      <w:pPr>
        <w:pStyle w:val="NormalWeb"/>
        <w:spacing w:line="276" w:lineRule="auto"/>
        <w:rPr>
          <w:rFonts w:asciiTheme="minorHAnsi" w:hAnsiTheme="minorHAnsi" w:cstheme="minorHAnsi"/>
          <w:color w:val="000000" w:themeColor="text1"/>
          <w:lang w:val="en-US"/>
        </w:rPr>
      </w:pPr>
      <w:r w:rsidRPr="00D057F5">
        <w:rPr>
          <w:rFonts w:asciiTheme="minorHAnsi" w:hAnsiTheme="minorHAnsi" w:cstheme="minorHAnsi"/>
          <w:color w:val="000000" w:themeColor="text1"/>
          <w:lang w:val="en-US"/>
        </w:rPr>
        <w:t>I believe that teachers need to do both roles today; we have to support pupils academically to achieve but also support pupils to become ambitious, creative, ethical and healthy citizens of the future.  Form teachers in schools often take on more pastoral roles but it is essential that all teachers are always conscious of the fact that we are responsible for developing these values throughout school, in lessons, around the corridors, in assemblies, in the yard or on school trips.</w:t>
      </w:r>
      <w:r w:rsidR="00514CD2" w:rsidRPr="00D057F5">
        <w:rPr>
          <w:rFonts w:asciiTheme="minorHAnsi" w:hAnsiTheme="minorHAnsi" w:cstheme="minorHAnsi"/>
          <w:color w:val="000000" w:themeColor="text1"/>
          <w:lang w:val="en-US"/>
        </w:rPr>
        <w:t xml:space="preserve">  </w:t>
      </w:r>
      <w:r w:rsidR="005E15F3" w:rsidRPr="00D057F5">
        <w:rPr>
          <w:rFonts w:asciiTheme="minorHAnsi" w:hAnsiTheme="minorHAnsi" w:cstheme="minorHAnsi"/>
          <w:color w:val="000000" w:themeColor="text1"/>
          <w:lang w:val="en-US"/>
        </w:rPr>
        <w:t xml:space="preserve">Role-modelling will be a key element for schools when implementing the four core purposes.  </w:t>
      </w:r>
      <w:r w:rsidRPr="00D057F5">
        <w:rPr>
          <w:rFonts w:asciiTheme="minorHAnsi" w:hAnsiTheme="minorHAnsi" w:cstheme="minorHAnsi"/>
          <w:color w:val="000000" w:themeColor="text1"/>
          <w:lang w:val="en-US"/>
        </w:rPr>
        <w:t xml:space="preserve">After discussing </w:t>
      </w:r>
      <w:r w:rsidR="00841E00">
        <w:rPr>
          <w:rFonts w:asciiTheme="minorHAnsi" w:hAnsiTheme="minorHAnsi" w:cstheme="minorHAnsi"/>
          <w:color w:val="000000" w:themeColor="text1"/>
          <w:lang w:val="en-US"/>
        </w:rPr>
        <w:t>the ‘teaching’ of values</w:t>
      </w:r>
      <w:r w:rsidRPr="00D057F5">
        <w:rPr>
          <w:rFonts w:asciiTheme="minorHAnsi" w:hAnsiTheme="minorHAnsi" w:cstheme="minorHAnsi"/>
          <w:color w:val="000000" w:themeColor="text1"/>
          <w:lang w:val="en-US"/>
        </w:rPr>
        <w:t xml:space="preserve"> with the case study school, we decided that p</w:t>
      </w:r>
      <w:r w:rsidR="00DE540F" w:rsidRPr="00D057F5">
        <w:rPr>
          <w:rFonts w:asciiTheme="minorHAnsi" w:hAnsiTheme="minorHAnsi" w:cstheme="minorHAnsi"/>
          <w:color w:val="000000" w:themeColor="text1"/>
          <w:lang w:val="en-US"/>
        </w:rPr>
        <w:t>erhaps better verbs would be: promote, instill, model, encourage, develop</w:t>
      </w:r>
      <w:r w:rsidR="00D93427" w:rsidRPr="00D057F5">
        <w:rPr>
          <w:rFonts w:asciiTheme="minorHAnsi" w:hAnsiTheme="minorHAnsi" w:cstheme="minorHAnsi"/>
          <w:color w:val="000000" w:themeColor="text1"/>
          <w:lang w:val="en-US"/>
        </w:rPr>
        <w:t xml:space="preserve"> or foster.</w:t>
      </w:r>
      <w:r w:rsidR="00DE540F" w:rsidRPr="00D057F5">
        <w:rPr>
          <w:rFonts w:asciiTheme="minorHAnsi" w:hAnsiTheme="minorHAnsi" w:cstheme="minorHAnsi"/>
          <w:color w:val="000000" w:themeColor="text1"/>
          <w:lang w:val="en-US"/>
        </w:rPr>
        <w:t xml:space="preserve">  The values will need to become part of the ethos and culture of the whole school.</w:t>
      </w:r>
    </w:p>
    <w:p w14:paraId="6D891F32" w14:textId="5DCDB750" w:rsidR="00514CD2" w:rsidRPr="00D057F5" w:rsidRDefault="00D93427" w:rsidP="00514CD2">
      <w:pPr>
        <w:spacing w:line="276" w:lineRule="auto"/>
        <w:rPr>
          <w:rFonts w:cstheme="minorHAnsi"/>
          <w:color w:val="000000" w:themeColor="text1"/>
          <w:sz w:val="24"/>
          <w:szCs w:val="24"/>
        </w:rPr>
      </w:pPr>
      <w:r w:rsidRPr="00D057F5">
        <w:rPr>
          <w:rFonts w:cstheme="minorHAnsi"/>
          <w:color w:val="000000" w:themeColor="text1"/>
          <w:sz w:val="24"/>
          <w:szCs w:val="24"/>
          <w:lang w:val="en-US"/>
        </w:rPr>
        <w:t xml:space="preserve">Perhaps the most beneficial part of this process </w:t>
      </w:r>
      <w:r w:rsidR="00841E00">
        <w:rPr>
          <w:rFonts w:cstheme="minorHAnsi"/>
          <w:color w:val="000000" w:themeColor="text1"/>
          <w:sz w:val="24"/>
          <w:szCs w:val="24"/>
          <w:lang w:val="en-US"/>
        </w:rPr>
        <w:t xml:space="preserve">of this case study </w:t>
      </w:r>
      <w:r w:rsidRPr="00D057F5">
        <w:rPr>
          <w:rFonts w:cstheme="minorHAnsi"/>
          <w:color w:val="000000" w:themeColor="text1"/>
          <w:sz w:val="24"/>
          <w:szCs w:val="24"/>
          <w:lang w:val="en-US"/>
        </w:rPr>
        <w:t xml:space="preserve">for staff in the school was the feedback session.  Again, the </w:t>
      </w:r>
      <w:proofErr w:type="spellStart"/>
      <w:r w:rsidRPr="00D057F5">
        <w:rPr>
          <w:rFonts w:cstheme="minorHAnsi"/>
          <w:color w:val="000000" w:themeColor="text1"/>
          <w:sz w:val="24"/>
          <w:szCs w:val="24"/>
          <w:lang w:val="en-US"/>
        </w:rPr>
        <w:t>headteacher</w:t>
      </w:r>
      <w:proofErr w:type="spellEnd"/>
      <w:r w:rsidRPr="00D057F5">
        <w:rPr>
          <w:rFonts w:cstheme="minorHAnsi"/>
          <w:color w:val="000000" w:themeColor="text1"/>
          <w:sz w:val="24"/>
          <w:szCs w:val="24"/>
          <w:lang w:val="en-US"/>
        </w:rPr>
        <w:t xml:space="preserve"> dedicated one of the weekly after-school sessions to the meeting and all staff (apart from one who was ill) attended.  I presented my findings (see Appendix 4) but as I tried to make the document succinct and therefore readable, it did not include a lot of detail.  However, during the meeting I was able to explain in more detail what I had written and staff were able to ask questions and make comments as we went through the document.  Moreover, staff were already discussing ways in which they could address the recommendations and further develop the four purposes in the school.  </w:t>
      </w:r>
      <w:r w:rsidR="00514CD2" w:rsidRPr="00D057F5">
        <w:rPr>
          <w:rFonts w:cstheme="minorHAnsi"/>
          <w:color w:val="000000" w:themeColor="text1"/>
          <w:sz w:val="24"/>
          <w:szCs w:val="24"/>
        </w:rPr>
        <w:t xml:space="preserve">Whitaker (1993: 51) suggests that a central function of management and leadership is the facilitation of learning and the creating of a culture which is learning focussed, curious about what it does not know, experimental in its development and rarely fearful of mistakes.  The leadership in the school is certainly aiming to create such a culture and I am confident that the school will be successful in implementing the new curriculum.  </w:t>
      </w:r>
      <w:r w:rsidR="00841E00">
        <w:rPr>
          <w:rFonts w:cstheme="minorHAnsi"/>
          <w:color w:val="000000" w:themeColor="text1"/>
          <w:sz w:val="24"/>
          <w:szCs w:val="24"/>
        </w:rPr>
        <w:t>However, unfortunately I will not be part of this process as my one-year secondment has ended and I commence a new role in September.</w:t>
      </w:r>
    </w:p>
    <w:p w14:paraId="64CD9172" w14:textId="52AC43F6" w:rsidR="006A185A" w:rsidRPr="00D057F5" w:rsidRDefault="00514CD2" w:rsidP="00F43808">
      <w:pPr>
        <w:spacing w:line="276" w:lineRule="auto"/>
        <w:rPr>
          <w:rFonts w:cstheme="minorHAnsi"/>
          <w:color w:val="000000" w:themeColor="text1"/>
          <w:sz w:val="24"/>
          <w:szCs w:val="24"/>
        </w:rPr>
      </w:pPr>
      <w:r w:rsidRPr="00D057F5">
        <w:rPr>
          <w:rFonts w:cstheme="minorHAnsi"/>
          <w:color w:val="000000" w:themeColor="text1"/>
          <w:sz w:val="24"/>
          <w:szCs w:val="24"/>
        </w:rPr>
        <w:t>T</w:t>
      </w:r>
      <w:r w:rsidR="005C33E1" w:rsidRPr="00D057F5">
        <w:rPr>
          <w:rFonts w:cstheme="minorHAnsi"/>
          <w:color w:val="000000" w:themeColor="text1"/>
          <w:sz w:val="24"/>
          <w:szCs w:val="24"/>
        </w:rPr>
        <w:t xml:space="preserve">he draft of the new curriculum </w:t>
      </w:r>
      <w:r w:rsidRPr="00D057F5">
        <w:rPr>
          <w:rFonts w:cstheme="minorHAnsi"/>
          <w:color w:val="000000" w:themeColor="text1"/>
          <w:sz w:val="24"/>
          <w:szCs w:val="24"/>
        </w:rPr>
        <w:t>released in April (WG, 2019)</w:t>
      </w:r>
      <w:r w:rsidR="005C33E1" w:rsidRPr="00D057F5">
        <w:rPr>
          <w:rFonts w:cstheme="minorHAnsi"/>
          <w:color w:val="000000" w:themeColor="text1"/>
          <w:sz w:val="24"/>
          <w:szCs w:val="24"/>
        </w:rPr>
        <w:t xml:space="preserve"> </w:t>
      </w:r>
      <w:r w:rsidR="006A185A" w:rsidRPr="00D057F5">
        <w:rPr>
          <w:rFonts w:cstheme="minorHAnsi"/>
          <w:color w:val="000000" w:themeColor="text1"/>
          <w:sz w:val="24"/>
          <w:szCs w:val="24"/>
        </w:rPr>
        <w:t>explicitly</w:t>
      </w:r>
      <w:r w:rsidR="005C33E1" w:rsidRPr="00D057F5">
        <w:rPr>
          <w:rFonts w:cstheme="minorHAnsi"/>
          <w:color w:val="000000" w:themeColor="text1"/>
          <w:sz w:val="24"/>
          <w:szCs w:val="24"/>
        </w:rPr>
        <w:t xml:space="preserve"> show</w:t>
      </w:r>
      <w:r w:rsidRPr="00D057F5">
        <w:rPr>
          <w:rFonts w:cstheme="minorHAnsi"/>
          <w:color w:val="000000" w:themeColor="text1"/>
          <w:sz w:val="24"/>
          <w:szCs w:val="24"/>
        </w:rPr>
        <w:t>s</w:t>
      </w:r>
      <w:r w:rsidR="005C33E1" w:rsidRPr="00D057F5">
        <w:rPr>
          <w:rFonts w:cstheme="minorHAnsi"/>
          <w:color w:val="000000" w:themeColor="text1"/>
          <w:sz w:val="24"/>
          <w:szCs w:val="24"/>
        </w:rPr>
        <w:t xml:space="preserve"> </w:t>
      </w:r>
      <w:r w:rsidR="006A185A" w:rsidRPr="00D057F5">
        <w:rPr>
          <w:rFonts w:cstheme="minorHAnsi"/>
          <w:color w:val="000000" w:themeColor="text1"/>
          <w:sz w:val="24"/>
          <w:szCs w:val="24"/>
        </w:rPr>
        <w:t>how teachers can develop the curriculum around the four Core Purposes</w:t>
      </w:r>
      <w:r w:rsidRPr="00D057F5">
        <w:rPr>
          <w:rFonts w:cstheme="minorHAnsi"/>
          <w:color w:val="000000" w:themeColor="text1"/>
          <w:sz w:val="24"/>
          <w:szCs w:val="24"/>
        </w:rPr>
        <w:t>, they are interwoven throughout the document and e</w:t>
      </w:r>
      <w:r w:rsidR="006A185A" w:rsidRPr="00D057F5">
        <w:rPr>
          <w:rFonts w:cstheme="minorHAnsi"/>
          <w:color w:val="000000" w:themeColor="text1"/>
          <w:sz w:val="24"/>
          <w:szCs w:val="24"/>
        </w:rPr>
        <w:t xml:space="preserve">ach Area of Learning and Experience contains a section on how it can support the core purposes.  This will certainly support schools initially to understand their importance and give them ideas of how they can be promoted and developed. </w:t>
      </w:r>
      <w:r w:rsidR="005C33E1" w:rsidRPr="00D057F5">
        <w:rPr>
          <w:rFonts w:cstheme="minorHAnsi"/>
          <w:color w:val="000000" w:themeColor="text1"/>
          <w:sz w:val="24"/>
          <w:szCs w:val="24"/>
        </w:rPr>
        <w:t xml:space="preserve"> </w:t>
      </w:r>
      <w:r w:rsidR="00D05D86" w:rsidRPr="00D057F5">
        <w:rPr>
          <w:rFonts w:cstheme="minorHAnsi"/>
          <w:color w:val="000000" w:themeColor="text1"/>
          <w:sz w:val="24"/>
          <w:szCs w:val="24"/>
        </w:rPr>
        <w:t xml:space="preserve">According to </w:t>
      </w:r>
      <w:proofErr w:type="spellStart"/>
      <w:r w:rsidR="00D05D86" w:rsidRPr="00D057F5">
        <w:rPr>
          <w:rFonts w:cstheme="minorHAnsi"/>
          <w:color w:val="000000" w:themeColor="text1"/>
          <w:sz w:val="24"/>
          <w:szCs w:val="24"/>
        </w:rPr>
        <w:t>Sahlberg</w:t>
      </w:r>
      <w:proofErr w:type="spellEnd"/>
      <w:r w:rsidR="00D05D86" w:rsidRPr="00D057F5">
        <w:rPr>
          <w:rFonts w:cstheme="minorHAnsi"/>
          <w:color w:val="000000" w:themeColor="text1"/>
          <w:sz w:val="24"/>
          <w:szCs w:val="24"/>
        </w:rPr>
        <w:t xml:space="preserve"> (2015), research and experience suggest that one factor is a necessary condition for all success factors: the daily contributions of excellent teachers and that the wisdom of the Finnish education success is: the teacher’s task is to help students do their best (</w:t>
      </w:r>
      <w:proofErr w:type="spellStart"/>
      <w:r w:rsidR="00D05D86" w:rsidRPr="00D057F5">
        <w:rPr>
          <w:rFonts w:cstheme="minorHAnsi"/>
          <w:color w:val="000000" w:themeColor="text1"/>
          <w:sz w:val="24"/>
          <w:szCs w:val="24"/>
        </w:rPr>
        <w:t>Sahlberg</w:t>
      </w:r>
      <w:proofErr w:type="spellEnd"/>
      <w:r w:rsidR="00D05D86" w:rsidRPr="00D057F5">
        <w:rPr>
          <w:rFonts w:cstheme="minorHAnsi"/>
          <w:color w:val="000000" w:themeColor="text1"/>
          <w:sz w:val="24"/>
          <w:szCs w:val="24"/>
        </w:rPr>
        <w:t xml:space="preserve">, 2015). </w:t>
      </w:r>
      <w:r w:rsidR="00841E00">
        <w:rPr>
          <w:rFonts w:cstheme="minorHAnsi"/>
          <w:color w:val="000000" w:themeColor="text1"/>
          <w:sz w:val="24"/>
          <w:szCs w:val="24"/>
        </w:rPr>
        <w:t xml:space="preserve"> </w:t>
      </w:r>
      <w:r w:rsidR="00D93427" w:rsidRPr="00D057F5">
        <w:rPr>
          <w:rFonts w:cstheme="minorHAnsi"/>
          <w:color w:val="000000" w:themeColor="text1"/>
          <w:sz w:val="24"/>
          <w:szCs w:val="24"/>
        </w:rPr>
        <w:t>An</w:t>
      </w:r>
      <w:r w:rsidR="00841E00">
        <w:rPr>
          <w:rFonts w:cstheme="minorHAnsi"/>
          <w:color w:val="000000" w:themeColor="text1"/>
          <w:sz w:val="24"/>
          <w:szCs w:val="24"/>
        </w:rPr>
        <w:t>other</w:t>
      </w:r>
      <w:r w:rsidR="00D93427" w:rsidRPr="00D057F5">
        <w:rPr>
          <w:rFonts w:cstheme="minorHAnsi"/>
          <w:color w:val="000000" w:themeColor="text1"/>
          <w:sz w:val="24"/>
          <w:szCs w:val="24"/>
        </w:rPr>
        <w:t xml:space="preserve"> important aspect of developing the new curriculum will be professional development.  </w:t>
      </w:r>
      <w:proofErr w:type="spellStart"/>
      <w:r w:rsidR="00D93427" w:rsidRPr="00D057F5">
        <w:rPr>
          <w:rFonts w:cstheme="minorHAnsi"/>
          <w:color w:val="000000" w:themeColor="text1"/>
          <w:sz w:val="24"/>
          <w:szCs w:val="24"/>
        </w:rPr>
        <w:t>Macblain</w:t>
      </w:r>
      <w:proofErr w:type="spellEnd"/>
      <w:r w:rsidR="00D93427" w:rsidRPr="00D057F5">
        <w:rPr>
          <w:rFonts w:cstheme="minorHAnsi"/>
          <w:color w:val="000000" w:themeColor="text1"/>
          <w:sz w:val="24"/>
          <w:szCs w:val="24"/>
        </w:rPr>
        <w:t xml:space="preserve"> (2014) offers lots of good advice on ho</w:t>
      </w:r>
      <w:r w:rsidRPr="00D057F5">
        <w:rPr>
          <w:rFonts w:cstheme="minorHAnsi"/>
          <w:color w:val="000000" w:themeColor="text1"/>
          <w:sz w:val="24"/>
          <w:szCs w:val="24"/>
        </w:rPr>
        <w:t>w</w:t>
      </w:r>
      <w:r w:rsidR="00D93427" w:rsidRPr="00D057F5">
        <w:rPr>
          <w:rFonts w:cstheme="minorHAnsi"/>
          <w:color w:val="000000" w:themeColor="text1"/>
          <w:sz w:val="24"/>
          <w:szCs w:val="24"/>
        </w:rPr>
        <w:t xml:space="preserve"> children learn and how we, as teachers, can support them</w:t>
      </w:r>
      <w:r w:rsidR="00841E00">
        <w:rPr>
          <w:rFonts w:cstheme="minorHAnsi"/>
          <w:color w:val="000000" w:themeColor="text1"/>
          <w:sz w:val="24"/>
          <w:szCs w:val="24"/>
        </w:rPr>
        <w:t xml:space="preserve"> and</w:t>
      </w:r>
      <w:r w:rsidR="002A2E56" w:rsidRPr="00D057F5">
        <w:rPr>
          <w:rFonts w:cstheme="minorHAnsi"/>
          <w:color w:val="000000" w:themeColor="text1"/>
          <w:sz w:val="24"/>
          <w:szCs w:val="24"/>
        </w:rPr>
        <w:t xml:space="preserve"> emphasises the importance of professional development in helping staff gain greater confidence in their own abilities and help the create more </w:t>
      </w:r>
      <w:r w:rsidRPr="00D057F5">
        <w:rPr>
          <w:rFonts w:cstheme="minorHAnsi"/>
          <w:color w:val="000000" w:themeColor="text1"/>
          <w:sz w:val="24"/>
          <w:szCs w:val="24"/>
        </w:rPr>
        <w:t>e</w:t>
      </w:r>
      <w:r w:rsidR="002A2E56" w:rsidRPr="00D057F5">
        <w:rPr>
          <w:rFonts w:cstheme="minorHAnsi"/>
          <w:color w:val="000000" w:themeColor="text1"/>
          <w:sz w:val="24"/>
          <w:szCs w:val="24"/>
        </w:rPr>
        <w:t xml:space="preserve">ffective learning environments for the children they teach. </w:t>
      </w:r>
      <w:r w:rsidR="00D93427" w:rsidRPr="00D057F5">
        <w:rPr>
          <w:rFonts w:cstheme="minorHAnsi"/>
          <w:color w:val="000000" w:themeColor="text1"/>
          <w:sz w:val="24"/>
          <w:szCs w:val="24"/>
        </w:rPr>
        <w:t xml:space="preserve"> </w:t>
      </w:r>
      <w:r w:rsidR="00841E00" w:rsidRPr="00D057F5">
        <w:rPr>
          <w:rFonts w:cstheme="minorHAnsi"/>
          <w:color w:val="000000" w:themeColor="text1"/>
          <w:sz w:val="24"/>
          <w:szCs w:val="24"/>
        </w:rPr>
        <w:t xml:space="preserve">Hopkins et al. (1994) argue that school improvement is more to do with how schools, in an era of change, can use the impetus of external reform to improve or develop themselves and based on what is best for the young people in that school and  Miles (1986) suggests that it is during the implementation phase that skills and understanding are being acquired and I agree that teachers will become more confident when they are actually using the documentation.  </w:t>
      </w:r>
    </w:p>
    <w:p w14:paraId="1D11F9E9" w14:textId="72AAFA45" w:rsidR="005E071C" w:rsidRPr="00D057F5" w:rsidRDefault="004D0141" w:rsidP="00F43808">
      <w:pPr>
        <w:spacing w:line="276" w:lineRule="auto"/>
        <w:rPr>
          <w:rFonts w:cstheme="minorHAnsi"/>
          <w:color w:val="000000" w:themeColor="text1"/>
          <w:sz w:val="24"/>
          <w:szCs w:val="24"/>
        </w:rPr>
      </w:pPr>
      <w:r w:rsidRPr="00D057F5">
        <w:rPr>
          <w:rFonts w:cstheme="minorHAnsi"/>
          <w:color w:val="000000" w:themeColor="text1"/>
          <w:sz w:val="24"/>
          <w:szCs w:val="24"/>
        </w:rPr>
        <w:t xml:space="preserve">This dissertation has been a very positive and informative process. </w:t>
      </w:r>
      <w:r w:rsidR="005C33E1" w:rsidRPr="00D057F5">
        <w:rPr>
          <w:rFonts w:cstheme="minorHAnsi"/>
          <w:color w:val="000000" w:themeColor="text1"/>
          <w:sz w:val="24"/>
          <w:szCs w:val="24"/>
        </w:rPr>
        <w:t xml:space="preserve"> Personally, it has given me a greater understanding of the new Curriculum for Wales and in particular the four Core Purposes, but also it has allowed me to gain a better </w:t>
      </w:r>
      <w:r w:rsidR="006A185A" w:rsidRPr="00D057F5">
        <w:rPr>
          <w:rFonts w:cstheme="minorHAnsi"/>
          <w:color w:val="000000" w:themeColor="text1"/>
          <w:sz w:val="24"/>
          <w:szCs w:val="24"/>
        </w:rPr>
        <w:t>understanding</w:t>
      </w:r>
      <w:r w:rsidR="005C33E1" w:rsidRPr="00D057F5">
        <w:rPr>
          <w:rFonts w:cstheme="minorHAnsi"/>
          <w:color w:val="000000" w:themeColor="text1"/>
          <w:sz w:val="24"/>
          <w:szCs w:val="24"/>
        </w:rPr>
        <w:t xml:space="preserve"> of the primary curriculum.  I believe that it will also benefit the school in that they too have gained a greater understanding of the new curriculum and the four Core Purposes but also they will benefit from my evaluation and recommendations</w:t>
      </w:r>
      <w:r w:rsidR="00C67DB3">
        <w:rPr>
          <w:rFonts w:cstheme="minorHAnsi"/>
          <w:color w:val="000000" w:themeColor="text1"/>
          <w:sz w:val="24"/>
          <w:szCs w:val="24"/>
        </w:rPr>
        <w:t xml:space="preserve"> as they specifically explain where the values </w:t>
      </w:r>
      <w:proofErr w:type="gramStart"/>
      <w:r w:rsidR="00C67DB3">
        <w:rPr>
          <w:rFonts w:cstheme="minorHAnsi"/>
          <w:color w:val="000000" w:themeColor="text1"/>
          <w:sz w:val="24"/>
          <w:szCs w:val="24"/>
        </w:rPr>
        <w:t>are being covered</w:t>
      </w:r>
      <w:proofErr w:type="gramEnd"/>
      <w:r w:rsidR="00C67DB3">
        <w:rPr>
          <w:rFonts w:cstheme="minorHAnsi"/>
          <w:color w:val="000000" w:themeColor="text1"/>
          <w:sz w:val="24"/>
          <w:szCs w:val="24"/>
        </w:rPr>
        <w:t xml:space="preserve"> and to what extent</w:t>
      </w:r>
      <w:r w:rsidR="005C33E1" w:rsidRPr="00D057F5">
        <w:rPr>
          <w:rFonts w:cstheme="minorHAnsi"/>
          <w:color w:val="000000" w:themeColor="text1"/>
          <w:sz w:val="24"/>
          <w:szCs w:val="24"/>
        </w:rPr>
        <w:t>.</w:t>
      </w:r>
      <w:r w:rsidR="00C67DB3">
        <w:rPr>
          <w:rFonts w:cstheme="minorHAnsi"/>
          <w:color w:val="000000" w:themeColor="text1"/>
          <w:sz w:val="24"/>
          <w:szCs w:val="24"/>
        </w:rPr>
        <w:t xml:space="preserve">  The report also offers suggestions for areas that would require further development, for example developing pupils’ critical thinking and independence.</w:t>
      </w:r>
      <w:r w:rsidRPr="00D057F5">
        <w:rPr>
          <w:rFonts w:cstheme="minorHAnsi"/>
          <w:color w:val="000000" w:themeColor="text1"/>
          <w:sz w:val="24"/>
          <w:szCs w:val="24"/>
        </w:rPr>
        <w:t xml:space="preserve"> </w:t>
      </w:r>
      <w:r w:rsidR="006A185A" w:rsidRPr="00D057F5">
        <w:rPr>
          <w:rFonts w:cstheme="minorHAnsi"/>
          <w:color w:val="000000" w:themeColor="text1"/>
          <w:sz w:val="24"/>
          <w:szCs w:val="24"/>
        </w:rPr>
        <w:t xml:space="preserve"> </w:t>
      </w:r>
      <w:r w:rsidR="00841E00">
        <w:rPr>
          <w:rFonts w:cstheme="minorHAnsi"/>
          <w:color w:val="000000" w:themeColor="text1"/>
          <w:sz w:val="24"/>
          <w:szCs w:val="24"/>
        </w:rPr>
        <w:t xml:space="preserve">To conclude, </w:t>
      </w:r>
      <w:r w:rsidR="00514CD2" w:rsidRPr="00D057F5">
        <w:rPr>
          <w:rFonts w:cstheme="minorHAnsi"/>
          <w:color w:val="000000" w:themeColor="text1"/>
          <w:sz w:val="24"/>
          <w:szCs w:val="24"/>
        </w:rPr>
        <w:t>I am positive about the potential of the new curriculum and look forward to going back to the classroom in Sept</w:t>
      </w:r>
      <w:r w:rsidR="00C67DB3">
        <w:rPr>
          <w:rFonts w:cstheme="minorHAnsi"/>
          <w:color w:val="000000" w:themeColor="text1"/>
          <w:sz w:val="24"/>
          <w:szCs w:val="24"/>
        </w:rPr>
        <w:t>e</w:t>
      </w:r>
      <w:r w:rsidR="00514CD2" w:rsidRPr="00D057F5">
        <w:rPr>
          <w:rFonts w:cstheme="minorHAnsi"/>
          <w:color w:val="000000" w:themeColor="text1"/>
          <w:sz w:val="24"/>
          <w:szCs w:val="24"/>
        </w:rPr>
        <w:t>mber to begin implementing it myself.</w:t>
      </w:r>
    </w:p>
    <w:p w14:paraId="1CBA3407" w14:textId="2E6AAF8F" w:rsidR="00446F01" w:rsidRPr="005A5E33" w:rsidRDefault="00446F01" w:rsidP="00F43808">
      <w:pPr>
        <w:spacing w:line="276" w:lineRule="auto"/>
        <w:rPr>
          <w:rFonts w:cstheme="minorHAnsi"/>
          <w:sz w:val="24"/>
          <w:szCs w:val="24"/>
        </w:rPr>
      </w:pPr>
    </w:p>
    <w:p w14:paraId="51BDB8F6" w14:textId="77777777" w:rsidR="00446F01" w:rsidRPr="005A5E33" w:rsidRDefault="00446F01" w:rsidP="00446F01">
      <w:pPr>
        <w:spacing w:line="240" w:lineRule="auto"/>
        <w:rPr>
          <w:rFonts w:cstheme="minorHAnsi"/>
          <w:b/>
          <w:bCs/>
          <w:sz w:val="24"/>
          <w:szCs w:val="24"/>
          <w:u w:val="single"/>
        </w:rPr>
      </w:pPr>
      <w:r w:rsidRPr="005A5E33">
        <w:rPr>
          <w:rFonts w:cstheme="minorHAnsi"/>
          <w:b/>
          <w:bCs/>
          <w:sz w:val="24"/>
          <w:szCs w:val="24"/>
          <w:u w:val="single"/>
        </w:rPr>
        <w:t>References</w:t>
      </w:r>
    </w:p>
    <w:p w14:paraId="6543C89A" w14:textId="77777777" w:rsidR="00446F01" w:rsidRPr="005A5E33" w:rsidRDefault="00446F01" w:rsidP="00446F01">
      <w:pPr>
        <w:spacing w:line="240" w:lineRule="auto"/>
        <w:rPr>
          <w:rFonts w:cstheme="minorHAnsi"/>
          <w:sz w:val="24"/>
          <w:szCs w:val="24"/>
        </w:rPr>
      </w:pPr>
      <w:r w:rsidRPr="005A5E33">
        <w:rPr>
          <w:rFonts w:cstheme="minorHAnsi"/>
          <w:sz w:val="24"/>
          <w:szCs w:val="24"/>
        </w:rPr>
        <w:t xml:space="preserve">Ashdown, D.M. &amp; Bernard, M.E. (2012) </w:t>
      </w:r>
      <w:r w:rsidRPr="005A5E33">
        <w:rPr>
          <w:rFonts w:cstheme="minorHAnsi"/>
          <w:i/>
          <w:iCs/>
          <w:sz w:val="24"/>
          <w:szCs w:val="24"/>
        </w:rPr>
        <w:t xml:space="preserve">Can Explicit Instruction in Social and Emotional Learning Skills Benefit the Social-Emotional Development, Wellbeing and Academic Achievement of Young Children?  </w:t>
      </w:r>
      <w:r w:rsidRPr="005A5E33">
        <w:rPr>
          <w:rFonts w:cstheme="minorHAnsi"/>
          <w:sz w:val="24"/>
          <w:szCs w:val="24"/>
        </w:rPr>
        <w:t>Early Childhood Education Journal, January 2012, Volume 39, Issue 6, pp397-405.</w:t>
      </w:r>
    </w:p>
    <w:p w14:paraId="7473B94C" w14:textId="15B79534" w:rsidR="00446F01" w:rsidRPr="005A5E33" w:rsidRDefault="00446F01" w:rsidP="00446F01">
      <w:pPr>
        <w:spacing w:line="240" w:lineRule="auto"/>
        <w:rPr>
          <w:rFonts w:cstheme="minorHAnsi"/>
          <w:sz w:val="24"/>
          <w:szCs w:val="24"/>
        </w:rPr>
      </w:pPr>
      <w:r w:rsidRPr="005A5E33">
        <w:rPr>
          <w:rFonts w:cstheme="minorHAnsi"/>
          <w:sz w:val="24"/>
          <w:szCs w:val="24"/>
        </w:rPr>
        <w:t xml:space="preserve">BBC website (2019) Available </w:t>
      </w:r>
      <w:r w:rsidR="006A185A" w:rsidRPr="005A5E33">
        <w:rPr>
          <w:rFonts w:cstheme="minorHAnsi"/>
          <w:sz w:val="24"/>
          <w:szCs w:val="24"/>
        </w:rPr>
        <w:t>from:</w:t>
      </w:r>
      <w:r w:rsidRPr="005A5E33">
        <w:rPr>
          <w:rFonts w:cstheme="minorHAnsi"/>
          <w:sz w:val="24"/>
          <w:szCs w:val="24"/>
        </w:rPr>
        <w:t xml:space="preserve"> </w:t>
      </w:r>
      <w:hyperlink r:id="rId14" w:history="1">
        <w:r w:rsidRPr="005A5E33">
          <w:rPr>
            <w:rStyle w:val="Hyperlink"/>
            <w:rFonts w:cstheme="minorHAnsi"/>
            <w:sz w:val="24"/>
            <w:szCs w:val="24"/>
          </w:rPr>
          <w:t>www.bbc.co.uk</w:t>
        </w:r>
      </w:hyperlink>
      <w:r w:rsidRPr="005A5E33">
        <w:rPr>
          <w:rFonts w:cstheme="minorHAnsi"/>
          <w:sz w:val="24"/>
          <w:szCs w:val="24"/>
        </w:rPr>
        <w:t xml:space="preserve">  (Accessed on July 31</w:t>
      </w:r>
      <w:r w:rsidRPr="005A5E33">
        <w:rPr>
          <w:rFonts w:cstheme="minorHAnsi"/>
          <w:sz w:val="24"/>
          <w:szCs w:val="24"/>
          <w:vertAlign w:val="superscript"/>
        </w:rPr>
        <w:t>st</w:t>
      </w:r>
      <w:r w:rsidRPr="005A5E33">
        <w:rPr>
          <w:rFonts w:cstheme="minorHAnsi"/>
          <w:sz w:val="24"/>
          <w:szCs w:val="24"/>
        </w:rPr>
        <w:t xml:space="preserve"> 2019)  </w:t>
      </w:r>
    </w:p>
    <w:p w14:paraId="16989465" w14:textId="77777777" w:rsidR="00446F01" w:rsidRPr="005A5E33" w:rsidRDefault="00446F01" w:rsidP="00446F01">
      <w:pPr>
        <w:spacing w:line="240" w:lineRule="auto"/>
        <w:rPr>
          <w:rFonts w:cstheme="minorHAnsi"/>
          <w:sz w:val="24"/>
          <w:szCs w:val="24"/>
        </w:rPr>
      </w:pPr>
      <w:proofErr w:type="spellStart"/>
      <w:r w:rsidRPr="005A5E33">
        <w:rPr>
          <w:rFonts w:cstheme="minorHAnsi"/>
          <w:sz w:val="24"/>
          <w:szCs w:val="24"/>
        </w:rPr>
        <w:t>Bowkett</w:t>
      </w:r>
      <w:proofErr w:type="spellEnd"/>
      <w:r w:rsidRPr="005A5E33">
        <w:rPr>
          <w:rFonts w:cstheme="minorHAnsi"/>
          <w:sz w:val="24"/>
          <w:szCs w:val="24"/>
        </w:rPr>
        <w:t xml:space="preserve">, S. (2007) </w:t>
      </w:r>
      <w:r w:rsidRPr="005A5E33">
        <w:rPr>
          <w:rFonts w:cstheme="minorHAnsi"/>
          <w:i/>
          <w:sz w:val="24"/>
          <w:szCs w:val="24"/>
        </w:rPr>
        <w:t>100+ ideas for teaching creativity Continuum.</w:t>
      </w:r>
      <w:r w:rsidRPr="005A5E33">
        <w:rPr>
          <w:rFonts w:cstheme="minorHAnsi"/>
          <w:sz w:val="24"/>
          <w:szCs w:val="24"/>
        </w:rPr>
        <w:t xml:space="preserve"> International Publishing Groups: London</w:t>
      </w:r>
    </w:p>
    <w:p w14:paraId="76819CDD" w14:textId="77777777" w:rsidR="00446F01" w:rsidRPr="005A5E33" w:rsidRDefault="00446F01" w:rsidP="00446F01">
      <w:pPr>
        <w:spacing w:line="240" w:lineRule="auto"/>
        <w:rPr>
          <w:rFonts w:cstheme="minorHAnsi"/>
          <w:sz w:val="24"/>
          <w:szCs w:val="24"/>
        </w:rPr>
      </w:pPr>
      <w:r w:rsidRPr="005A5E33">
        <w:rPr>
          <w:rFonts w:cstheme="minorHAnsi"/>
          <w:sz w:val="24"/>
          <w:szCs w:val="24"/>
        </w:rPr>
        <w:t xml:space="preserve">British Educational Research Association (2018). </w:t>
      </w:r>
      <w:r w:rsidRPr="005A5E33">
        <w:rPr>
          <w:rFonts w:cstheme="minorHAnsi"/>
          <w:i/>
          <w:iCs/>
          <w:sz w:val="24"/>
          <w:szCs w:val="24"/>
        </w:rPr>
        <w:t>Ethical Guidelines for Educational Research.</w:t>
      </w:r>
      <w:r w:rsidRPr="005A5E33">
        <w:rPr>
          <w:rFonts w:cstheme="minorHAnsi"/>
          <w:sz w:val="24"/>
          <w:szCs w:val="24"/>
        </w:rPr>
        <w:t xml:space="preserve"> Available from:  </w:t>
      </w:r>
      <w:hyperlink r:id="rId15" w:history="1">
        <w:r w:rsidRPr="005A5E33">
          <w:rPr>
            <w:rStyle w:val="Hyperlink"/>
            <w:rFonts w:cstheme="minorHAnsi"/>
            <w:sz w:val="24"/>
            <w:szCs w:val="24"/>
          </w:rPr>
          <w:t>https://www.bera.ac.uk/wp-content/uploads/2018/06/BERA-Ethical-Guidelines-for-Educational-Research_4thEdn_2018.pdf</w:t>
        </w:r>
      </w:hyperlink>
      <w:r w:rsidRPr="005A5E33">
        <w:rPr>
          <w:rFonts w:cstheme="minorHAnsi"/>
          <w:sz w:val="24"/>
          <w:szCs w:val="24"/>
        </w:rPr>
        <w:t xml:space="preserve">  (Accessed on February 10</w:t>
      </w:r>
      <w:r w:rsidRPr="005A5E33">
        <w:rPr>
          <w:rFonts w:cstheme="minorHAnsi"/>
          <w:sz w:val="24"/>
          <w:szCs w:val="24"/>
          <w:vertAlign w:val="superscript"/>
        </w:rPr>
        <w:t>th</w:t>
      </w:r>
      <w:r w:rsidRPr="005A5E33">
        <w:rPr>
          <w:rFonts w:cstheme="minorHAnsi"/>
          <w:sz w:val="24"/>
          <w:szCs w:val="24"/>
        </w:rPr>
        <w:t xml:space="preserve"> 2019)</w:t>
      </w:r>
    </w:p>
    <w:p w14:paraId="656BB0A3" w14:textId="68AA9729" w:rsidR="00446F01" w:rsidRPr="005A5E33" w:rsidRDefault="00446F01" w:rsidP="00446F01">
      <w:pPr>
        <w:spacing w:line="240" w:lineRule="auto"/>
        <w:rPr>
          <w:rFonts w:cstheme="minorHAnsi"/>
          <w:sz w:val="24"/>
          <w:szCs w:val="24"/>
        </w:rPr>
      </w:pPr>
      <w:r w:rsidRPr="005A5E33">
        <w:rPr>
          <w:rFonts w:cstheme="minorHAnsi"/>
          <w:sz w:val="24"/>
          <w:szCs w:val="24"/>
        </w:rPr>
        <w:t>Bullock A. &amp; Thomas H. (1997</w:t>
      </w:r>
      <w:r w:rsidR="006A185A" w:rsidRPr="005A5E33">
        <w:rPr>
          <w:rFonts w:cstheme="minorHAnsi"/>
          <w:sz w:val="24"/>
          <w:szCs w:val="24"/>
        </w:rPr>
        <w:t>) Schools</w:t>
      </w:r>
      <w:r w:rsidRPr="005A5E33">
        <w:rPr>
          <w:rFonts w:cstheme="minorHAnsi"/>
          <w:i/>
          <w:sz w:val="24"/>
          <w:szCs w:val="24"/>
        </w:rPr>
        <w:t xml:space="preserve"> at the Centre?  A Study of Decentralisation.</w:t>
      </w:r>
      <w:r w:rsidRPr="005A5E33">
        <w:rPr>
          <w:rFonts w:cstheme="minorHAnsi"/>
          <w:sz w:val="24"/>
          <w:szCs w:val="24"/>
        </w:rPr>
        <w:t xml:space="preserve"> London: Routledge </w:t>
      </w:r>
    </w:p>
    <w:p w14:paraId="6F643BD9" w14:textId="77777777" w:rsidR="00446F01" w:rsidRPr="005A5E33" w:rsidRDefault="00446F01" w:rsidP="00446F01">
      <w:pPr>
        <w:spacing w:line="240" w:lineRule="auto"/>
        <w:rPr>
          <w:rFonts w:cstheme="minorHAnsi"/>
          <w:color w:val="000000" w:themeColor="text1"/>
          <w:sz w:val="24"/>
          <w:szCs w:val="24"/>
        </w:rPr>
      </w:pPr>
      <w:r w:rsidRPr="005A5E33">
        <w:rPr>
          <w:rFonts w:cstheme="minorHAnsi"/>
          <w:color w:val="000000" w:themeColor="text1"/>
          <w:sz w:val="24"/>
          <w:szCs w:val="24"/>
        </w:rPr>
        <w:t xml:space="preserve">Chitty, C. (2002) </w:t>
      </w:r>
      <w:r w:rsidRPr="005A5E33">
        <w:rPr>
          <w:rFonts w:cstheme="minorHAnsi"/>
          <w:i/>
          <w:color w:val="000000" w:themeColor="text1"/>
          <w:sz w:val="24"/>
          <w:szCs w:val="24"/>
        </w:rPr>
        <w:t>Understanding Schools and Schooling.</w:t>
      </w:r>
      <w:r w:rsidRPr="005A5E33">
        <w:rPr>
          <w:rFonts w:cstheme="minorHAnsi"/>
          <w:color w:val="000000" w:themeColor="text1"/>
          <w:sz w:val="24"/>
          <w:szCs w:val="24"/>
        </w:rPr>
        <w:t xml:space="preserve">  London: Routledge </w:t>
      </w:r>
      <w:proofErr w:type="spellStart"/>
      <w:r w:rsidRPr="005A5E33">
        <w:rPr>
          <w:rFonts w:cstheme="minorHAnsi"/>
          <w:color w:val="000000" w:themeColor="text1"/>
          <w:sz w:val="24"/>
          <w:szCs w:val="24"/>
        </w:rPr>
        <w:t>Falmer</w:t>
      </w:r>
      <w:proofErr w:type="spellEnd"/>
    </w:p>
    <w:p w14:paraId="7358DD7A" w14:textId="77777777" w:rsidR="00446F01" w:rsidRPr="005A5E33" w:rsidRDefault="00446F01" w:rsidP="00446F01">
      <w:pPr>
        <w:spacing w:line="360" w:lineRule="auto"/>
        <w:rPr>
          <w:rFonts w:cstheme="minorHAnsi"/>
          <w:sz w:val="24"/>
          <w:szCs w:val="24"/>
        </w:rPr>
      </w:pPr>
      <w:r w:rsidRPr="005A5E33">
        <w:rPr>
          <w:rFonts w:cstheme="minorHAnsi"/>
          <w:sz w:val="24"/>
          <w:szCs w:val="24"/>
        </w:rPr>
        <w:t xml:space="preserve">Donaldson Education Services LTD Available from: </w:t>
      </w:r>
      <w:hyperlink r:id="rId16" w:history="1">
        <w:r w:rsidRPr="005A5E33">
          <w:rPr>
            <w:rStyle w:val="Hyperlink"/>
            <w:rFonts w:cstheme="minorHAnsi"/>
            <w:sz w:val="24"/>
            <w:szCs w:val="24"/>
          </w:rPr>
          <w:t>http://www.graham-donaldson.com/</w:t>
        </w:r>
      </w:hyperlink>
      <w:r w:rsidRPr="005A5E33">
        <w:rPr>
          <w:rFonts w:cstheme="minorHAnsi"/>
          <w:sz w:val="24"/>
          <w:szCs w:val="24"/>
        </w:rPr>
        <w:t xml:space="preserve"> (Accessed on April 25</w:t>
      </w:r>
      <w:r w:rsidRPr="005A5E33">
        <w:rPr>
          <w:rFonts w:cstheme="minorHAnsi"/>
          <w:sz w:val="24"/>
          <w:szCs w:val="24"/>
          <w:vertAlign w:val="superscript"/>
        </w:rPr>
        <w:t xml:space="preserve">th </w:t>
      </w:r>
      <w:r w:rsidRPr="005A5E33">
        <w:rPr>
          <w:rFonts w:cstheme="minorHAnsi"/>
          <w:sz w:val="24"/>
          <w:szCs w:val="24"/>
        </w:rPr>
        <w:t>2019)</w:t>
      </w:r>
    </w:p>
    <w:p w14:paraId="33359605" w14:textId="77777777" w:rsidR="00446F01" w:rsidRPr="005A5E33" w:rsidRDefault="00446F01" w:rsidP="00446F01">
      <w:pPr>
        <w:spacing w:line="240" w:lineRule="auto"/>
        <w:rPr>
          <w:rFonts w:cstheme="minorHAnsi"/>
          <w:sz w:val="24"/>
          <w:szCs w:val="24"/>
        </w:rPr>
      </w:pPr>
      <w:r w:rsidRPr="005A5E33">
        <w:rPr>
          <w:rFonts w:cstheme="minorHAnsi"/>
          <w:sz w:val="24"/>
          <w:szCs w:val="24"/>
        </w:rPr>
        <w:t xml:space="preserve">Donaldson, G. (2015) </w:t>
      </w:r>
      <w:r w:rsidRPr="005A5E33">
        <w:rPr>
          <w:rFonts w:cstheme="minorHAnsi"/>
          <w:i/>
          <w:sz w:val="24"/>
          <w:szCs w:val="24"/>
        </w:rPr>
        <w:t>Successful Futures.</w:t>
      </w:r>
      <w:r w:rsidRPr="005A5E33">
        <w:rPr>
          <w:rFonts w:cstheme="minorHAnsi"/>
          <w:sz w:val="24"/>
          <w:szCs w:val="24"/>
        </w:rPr>
        <w:t xml:space="preserve"> Available from: </w:t>
      </w:r>
      <w:hyperlink r:id="rId17" w:history="1">
        <w:r w:rsidRPr="005A5E33">
          <w:rPr>
            <w:rStyle w:val="Hyperlink"/>
            <w:rFonts w:cstheme="minorHAnsi"/>
            <w:sz w:val="24"/>
            <w:szCs w:val="24"/>
          </w:rPr>
          <w:t>file:///C:/Users/allyp/AppData/Local/Packages/Microsoft.MicrosoftEdge_8wekyb3d8bbwe/TempState/Downloads/Donaldson%20Report%20-%20Successful%20Futures%20-%20Independent%20Review%20of%20Curriculum%20and%20Assessment%20Arrangements%20in%20Wales.pdf</w:t>
        </w:r>
      </w:hyperlink>
      <w:r w:rsidRPr="005A5E33">
        <w:rPr>
          <w:rFonts w:cstheme="minorHAnsi"/>
          <w:sz w:val="24"/>
          <w:szCs w:val="24"/>
        </w:rPr>
        <w:t xml:space="preserve"> (Accessed on April 6</w:t>
      </w:r>
      <w:r w:rsidRPr="005A5E33">
        <w:rPr>
          <w:rFonts w:cstheme="minorHAnsi"/>
          <w:sz w:val="24"/>
          <w:szCs w:val="24"/>
          <w:vertAlign w:val="superscript"/>
        </w:rPr>
        <w:t>th</w:t>
      </w:r>
      <w:r w:rsidRPr="005A5E33">
        <w:rPr>
          <w:rFonts w:cstheme="minorHAnsi"/>
          <w:sz w:val="24"/>
          <w:szCs w:val="24"/>
        </w:rPr>
        <w:t xml:space="preserve"> 2019)</w:t>
      </w:r>
    </w:p>
    <w:p w14:paraId="29C90BAB" w14:textId="77777777" w:rsidR="00446F01" w:rsidRPr="005A5E33" w:rsidRDefault="00446F01" w:rsidP="00446F01">
      <w:pPr>
        <w:spacing w:line="240" w:lineRule="auto"/>
        <w:rPr>
          <w:rFonts w:cstheme="minorHAnsi"/>
          <w:sz w:val="24"/>
          <w:szCs w:val="24"/>
        </w:rPr>
      </w:pPr>
      <w:r w:rsidRPr="005A5E33">
        <w:rPr>
          <w:rFonts w:cstheme="minorHAnsi"/>
          <w:sz w:val="24"/>
          <w:szCs w:val="24"/>
        </w:rPr>
        <w:t xml:space="preserve">Education in England (1976) </w:t>
      </w:r>
      <w:r w:rsidRPr="005A5E33">
        <w:rPr>
          <w:rFonts w:cstheme="minorHAnsi"/>
          <w:i/>
          <w:color w:val="000000"/>
          <w:sz w:val="24"/>
          <w:szCs w:val="24"/>
        </w:rPr>
        <w:t>A Rational Debate Based on the Facts.</w:t>
      </w:r>
      <w:r w:rsidRPr="005A5E33">
        <w:rPr>
          <w:rFonts w:cstheme="minorHAnsi"/>
          <w:i/>
          <w:sz w:val="24"/>
          <w:szCs w:val="24"/>
        </w:rPr>
        <w:t xml:space="preserve"> </w:t>
      </w:r>
      <w:r w:rsidRPr="005A5E33">
        <w:rPr>
          <w:rFonts w:cstheme="minorHAnsi"/>
          <w:sz w:val="24"/>
          <w:szCs w:val="24"/>
        </w:rPr>
        <w:t xml:space="preserve">Available from:  </w:t>
      </w:r>
      <w:hyperlink r:id="rId18" w:history="1">
        <w:r w:rsidRPr="005A5E33">
          <w:rPr>
            <w:rStyle w:val="Hyperlink"/>
            <w:rFonts w:cstheme="minorHAnsi"/>
            <w:sz w:val="24"/>
            <w:szCs w:val="24"/>
          </w:rPr>
          <w:t>http://www.educationengland.org.uk/documents/speeches/1976ruskin.html</w:t>
        </w:r>
      </w:hyperlink>
      <w:r w:rsidRPr="005A5E33">
        <w:rPr>
          <w:rFonts w:cstheme="minorHAnsi"/>
          <w:sz w:val="24"/>
          <w:szCs w:val="24"/>
        </w:rPr>
        <w:t xml:space="preserve">  (Accessed on April 5</w:t>
      </w:r>
      <w:r w:rsidRPr="005A5E33">
        <w:rPr>
          <w:rFonts w:cstheme="minorHAnsi"/>
          <w:sz w:val="24"/>
          <w:szCs w:val="24"/>
          <w:vertAlign w:val="superscript"/>
        </w:rPr>
        <w:t xml:space="preserve">th </w:t>
      </w:r>
      <w:r w:rsidRPr="005A5E33">
        <w:rPr>
          <w:rFonts w:cstheme="minorHAnsi"/>
          <w:sz w:val="24"/>
          <w:szCs w:val="24"/>
        </w:rPr>
        <w:t>2019)</w:t>
      </w:r>
    </w:p>
    <w:p w14:paraId="20D16E66" w14:textId="77777777" w:rsidR="00446F01" w:rsidRPr="005A5E33" w:rsidRDefault="00446F01" w:rsidP="00446F01">
      <w:pPr>
        <w:spacing w:line="240" w:lineRule="auto"/>
        <w:rPr>
          <w:rFonts w:cstheme="minorHAnsi"/>
          <w:sz w:val="24"/>
          <w:szCs w:val="24"/>
        </w:rPr>
      </w:pPr>
      <w:r w:rsidRPr="005A5E33">
        <w:rPr>
          <w:rFonts w:cstheme="minorHAnsi"/>
          <w:sz w:val="24"/>
          <w:szCs w:val="24"/>
        </w:rPr>
        <w:t xml:space="preserve">Education in England (1996) </w:t>
      </w:r>
      <w:r w:rsidRPr="005A5E33">
        <w:rPr>
          <w:rFonts w:cstheme="minorHAnsi"/>
          <w:i/>
          <w:color w:val="000000"/>
          <w:sz w:val="24"/>
          <w:szCs w:val="24"/>
        </w:rPr>
        <w:t>The Agenda for a Generation.</w:t>
      </w:r>
      <w:r w:rsidRPr="005A5E33">
        <w:rPr>
          <w:rFonts w:cstheme="minorHAnsi"/>
          <w:i/>
          <w:sz w:val="24"/>
          <w:szCs w:val="24"/>
        </w:rPr>
        <w:t xml:space="preserve"> </w:t>
      </w:r>
      <w:r w:rsidRPr="005A5E33">
        <w:rPr>
          <w:rFonts w:cstheme="minorHAnsi"/>
          <w:sz w:val="24"/>
          <w:szCs w:val="24"/>
        </w:rPr>
        <w:t xml:space="preserve">Available from:  </w:t>
      </w:r>
      <w:hyperlink r:id="rId19" w:history="1">
        <w:r w:rsidRPr="005A5E33">
          <w:rPr>
            <w:rStyle w:val="Hyperlink"/>
            <w:rFonts w:cstheme="minorHAnsi"/>
            <w:sz w:val="24"/>
            <w:szCs w:val="24"/>
          </w:rPr>
          <w:t>http://www.educationengland.org.uk/documents/speeches/1996ruskin.html</w:t>
        </w:r>
      </w:hyperlink>
      <w:r w:rsidRPr="005A5E33">
        <w:rPr>
          <w:rFonts w:cstheme="minorHAnsi"/>
          <w:sz w:val="24"/>
          <w:szCs w:val="24"/>
        </w:rPr>
        <w:t xml:space="preserve"> (Accessed on April 5</w:t>
      </w:r>
      <w:r w:rsidRPr="005A5E33">
        <w:rPr>
          <w:rFonts w:cstheme="minorHAnsi"/>
          <w:sz w:val="24"/>
          <w:szCs w:val="24"/>
          <w:vertAlign w:val="superscript"/>
        </w:rPr>
        <w:t xml:space="preserve">th </w:t>
      </w:r>
      <w:r w:rsidRPr="005A5E33">
        <w:rPr>
          <w:rFonts w:cstheme="minorHAnsi"/>
          <w:sz w:val="24"/>
          <w:szCs w:val="24"/>
        </w:rPr>
        <w:t>2019)</w:t>
      </w:r>
    </w:p>
    <w:p w14:paraId="5C4C2C4F" w14:textId="30CA038A" w:rsidR="00660497" w:rsidRDefault="00660497" w:rsidP="00446F01">
      <w:pPr>
        <w:spacing w:line="240" w:lineRule="auto"/>
        <w:rPr>
          <w:rFonts w:cstheme="minorHAnsi"/>
          <w:sz w:val="24"/>
          <w:szCs w:val="24"/>
        </w:rPr>
      </w:pPr>
      <w:proofErr w:type="spellStart"/>
      <w:r>
        <w:rPr>
          <w:rFonts w:cstheme="minorHAnsi"/>
          <w:sz w:val="24"/>
          <w:szCs w:val="24"/>
        </w:rPr>
        <w:t>Estyn</w:t>
      </w:r>
      <w:proofErr w:type="spellEnd"/>
      <w:r>
        <w:rPr>
          <w:rFonts w:cstheme="minorHAnsi"/>
          <w:sz w:val="24"/>
          <w:szCs w:val="24"/>
        </w:rPr>
        <w:t xml:space="preserve"> (2017) Supplementary Guidance: Lesson Observations and Learning Walks.</w:t>
      </w:r>
      <w:r w:rsidR="008632B7">
        <w:rPr>
          <w:rFonts w:cstheme="minorHAnsi"/>
          <w:sz w:val="24"/>
          <w:szCs w:val="24"/>
        </w:rPr>
        <w:t xml:space="preserve">  Available from: </w:t>
      </w:r>
      <w:r w:rsidR="008632B7" w:rsidRPr="008632B7">
        <w:rPr>
          <w:rFonts w:cstheme="minorHAnsi"/>
          <w:sz w:val="24"/>
          <w:szCs w:val="24"/>
        </w:rPr>
        <w:t>https://www.estyn.gov.wales/sites/www.estyn.gov.wales/files/documents/NIA%20Supplementary%20guidance%20-%20learning%20walks_</w:t>
      </w:r>
      <w:proofErr w:type="gramStart"/>
      <w:r w:rsidR="008632B7" w:rsidRPr="008632B7">
        <w:rPr>
          <w:rFonts w:cstheme="minorHAnsi"/>
          <w:sz w:val="24"/>
          <w:szCs w:val="24"/>
        </w:rPr>
        <w:t xml:space="preserve">0.pdf </w:t>
      </w:r>
      <w:r w:rsidR="008632B7">
        <w:rPr>
          <w:rFonts w:cstheme="minorHAnsi"/>
          <w:sz w:val="24"/>
          <w:szCs w:val="24"/>
        </w:rPr>
        <w:t xml:space="preserve"> (</w:t>
      </w:r>
      <w:proofErr w:type="gramEnd"/>
      <w:r w:rsidR="008632B7">
        <w:rPr>
          <w:rFonts w:cstheme="minorHAnsi"/>
          <w:sz w:val="24"/>
          <w:szCs w:val="24"/>
        </w:rPr>
        <w:t>Accessed on December 31</w:t>
      </w:r>
      <w:r w:rsidR="008632B7" w:rsidRPr="008632B7">
        <w:rPr>
          <w:rFonts w:cstheme="minorHAnsi"/>
          <w:sz w:val="24"/>
          <w:szCs w:val="24"/>
          <w:vertAlign w:val="superscript"/>
        </w:rPr>
        <w:t>st</w:t>
      </w:r>
      <w:r w:rsidR="008632B7">
        <w:rPr>
          <w:rFonts w:cstheme="minorHAnsi"/>
          <w:sz w:val="24"/>
          <w:szCs w:val="24"/>
        </w:rPr>
        <w:t xml:space="preserve"> 2019)</w:t>
      </w:r>
      <w:r>
        <w:rPr>
          <w:rFonts w:cstheme="minorHAnsi"/>
          <w:sz w:val="24"/>
          <w:szCs w:val="24"/>
        </w:rPr>
        <w:t xml:space="preserve"> </w:t>
      </w:r>
    </w:p>
    <w:p w14:paraId="1D84F947" w14:textId="07658280" w:rsidR="00446F01" w:rsidRPr="005A5E33" w:rsidRDefault="00446F01" w:rsidP="00446F01">
      <w:pPr>
        <w:spacing w:line="240" w:lineRule="auto"/>
        <w:rPr>
          <w:rFonts w:cstheme="minorHAnsi"/>
          <w:sz w:val="24"/>
          <w:szCs w:val="24"/>
        </w:rPr>
      </w:pPr>
      <w:proofErr w:type="spellStart"/>
      <w:r w:rsidRPr="005A5E33">
        <w:rPr>
          <w:rFonts w:cstheme="minorHAnsi"/>
          <w:sz w:val="24"/>
          <w:szCs w:val="24"/>
        </w:rPr>
        <w:t>Estyn</w:t>
      </w:r>
      <w:proofErr w:type="spellEnd"/>
      <w:r w:rsidRPr="005A5E33">
        <w:rPr>
          <w:rFonts w:cstheme="minorHAnsi"/>
          <w:sz w:val="24"/>
          <w:szCs w:val="24"/>
        </w:rPr>
        <w:t xml:space="preserve"> (2018) </w:t>
      </w:r>
      <w:r w:rsidRPr="005A5E33">
        <w:rPr>
          <w:rFonts w:cstheme="minorHAnsi"/>
          <w:i/>
          <w:sz w:val="24"/>
          <w:szCs w:val="24"/>
        </w:rPr>
        <w:t>Curriculum innovation in primary schools.</w:t>
      </w:r>
      <w:r w:rsidRPr="005A5E33">
        <w:rPr>
          <w:rFonts w:cstheme="minorHAnsi"/>
          <w:sz w:val="24"/>
          <w:szCs w:val="24"/>
        </w:rPr>
        <w:t xml:space="preserve">  Available from: </w:t>
      </w:r>
      <w:hyperlink r:id="rId20" w:history="1">
        <w:r w:rsidRPr="005A5E33">
          <w:rPr>
            <w:rStyle w:val="Hyperlink"/>
            <w:rFonts w:cstheme="minorHAnsi"/>
            <w:sz w:val="24"/>
            <w:szCs w:val="24"/>
          </w:rPr>
          <w:t>https://www.estyn.gov.wales/sites/www.estyn.gov.wales/files/documents/Curriculum%20innovation%20in%20primary%20schools%20-%20en.pdf</w:t>
        </w:r>
      </w:hyperlink>
      <w:r w:rsidRPr="005A5E33">
        <w:rPr>
          <w:rFonts w:cstheme="minorHAnsi"/>
          <w:sz w:val="24"/>
          <w:szCs w:val="24"/>
        </w:rPr>
        <w:t xml:space="preserve"> (Accessed on 4</w:t>
      </w:r>
      <w:r w:rsidRPr="005A5E33">
        <w:rPr>
          <w:rFonts w:cstheme="minorHAnsi"/>
          <w:sz w:val="24"/>
          <w:szCs w:val="24"/>
          <w:vertAlign w:val="superscript"/>
        </w:rPr>
        <w:t>th</w:t>
      </w:r>
      <w:r w:rsidRPr="005A5E33">
        <w:rPr>
          <w:rFonts w:cstheme="minorHAnsi"/>
          <w:sz w:val="24"/>
          <w:szCs w:val="24"/>
        </w:rPr>
        <w:t xml:space="preserve"> May 2019)</w:t>
      </w:r>
    </w:p>
    <w:p w14:paraId="115BD171" w14:textId="77777777" w:rsidR="00446F01" w:rsidRPr="005A5E33" w:rsidRDefault="00446F01" w:rsidP="00446F01">
      <w:pPr>
        <w:autoSpaceDE w:val="0"/>
        <w:autoSpaceDN w:val="0"/>
        <w:adjustRightInd w:val="0"/>
        <w:spacing w:after="0" w:line="240" w:lineRule="auto"/>
        <w:rPr>
          <w:rFonts w:cstheme="minorHAnsi"/>
          <w:color w:val="000000" w:themeColor="text1"/>
          <w:sz w:val="24"/>
          <w:szCs w:val="24"/>
        </w:rPr>
      </w:pPr>
      <w:proofErr w:type="spellStart"/>
      <w:r w:rsidRPr="005A5E33">
        <w:rPr>
          <w:rFonts w:cstheme="minorHAnsi"/>
          <w:color w:val="000000" w:themeColor="text1"/>
          <w:sz w:val="24"/>
          <w:szCs w:val="24"/>
        </w:rPr>
        <w:t>Etherington</w:t>
      </w:r>
      <w:proofErr w:type="spellEnd"/>
      <w:r w:rsidRPr="005A5E33">
        <w:rPr>
          <w:rFonts w:cstheme="minorHAnsi"/>
          <w:color w:val="000000" w:themeColor="text1"/>
          <w:sz w:val="24"/>
          <w:szCs w:val="24"/>
        </w:rPr>
        <w:t xml:space="preserve">, M. (2013) </w:t>
      </w:r>
      <w:r w:rsidRPr="005A5E33">
        <w:rPr>
          <w:rFonts w:cstheme="minorHAnsi"/>
          <w:i/>
          <w:iCs/>
          <w:color w:val="000000" w:themeColor="text1"/>
          <w:sz w:val="24"/>
          <w:szCs w:val="24"/>
        </w:rPr>
        <w:t>Values Education: Why the Teaching of Values in Schools is Necessary, but not Sufficient.</w:t>
      </w:r>
      <w:r w:rsidRPr="005A5E33">
        <w:rPr>
          <w:rFonts w:cstheme="minorHAnsi"/>
          <w:color w:val="000000" w:themeColor="text1"/>
          <w:sz w:val="24"/>
          <w:szCs w:val="24"/>
        </w:rPr>
        <w:t xml:space="preserve">  Journal of Research on Christian Education, 22:189–210</w:t>
      </w:r>
    </w:p>
    <w:p w14:paraId="0A7E9BD1" w14:textId="77777777" w:rsidR="00446F01" w:rsidRPr="005A5E33" w:rsidRDefault="00446F01" w:rsidP="00446F01">
      <w:pPr>
        <w:autoSpaceDE w:val="0"/>
        <w:autoSpaceDN w:val="0"/>
        <w:adjustRightInd w:val="0"/>
        <w:spacing w:after="0" w:line="240" w:lineRule="auto"/>
        <w:rPr>
          <w:rFonts w:cstheme="minorHAnsi"/>
          <w:color w:val="000000" w:themeColor="text1"/>
          <w:sz w:val="24"/>
          <w:szCs w:val="24"/>
        </w:rPr>
      </w:pPr>
    </w:p>
    <w:p w14:paraId="362C6A82" w14:textId="107B95EE" w:rsidR="00446F01" w:rsidRPr="005A5E33" w:rsidRDefault="00446F01" w:rsidP="00446F01">
      <w:pPr>
        <w:spacing w:line="240" w:lineRule="auto"/>
        <w:rPr>
          <w:rFonts w:cstheme="minorHAnsi"/>
          <w:sz w:val="24"/>
          <w:szCs w:val="24"/>
        </w:rPr>
      </w:pPr>
      <w:proofErr w:type="spellStart"/>
      <w:r w:rsidRPr="005A5E33">
        <w:rPr>
          <w:rFonts w:cstheme="minorHAnsi"/>
          <w:sz w:val="24"/>
          <w:szCs w:val="24"/>
        </w:rPr>
        <w:t>Fullan</w:t>
      </w:r>
      <w:proofErr w:type="spellEnd"/>
      <w:r w:rsidRPr="005A5E33">
        <w:rPr>
          <w:rFonts w:cstheme="minorHAnsi"/>
          <w:sz w:val="24"/>
          <w:szCs w:val="24"/>
        </w:rPr>
        <w:t xml:space="preserve">, M. (1992) </w:t>
      </w:r>
      <w:r w:rsidRPr="005A5E33">
        <w:rPr>
          <w:rFonts w:cstheme="minorHAnsi"/>
          <w:i/>
          <w:sz w:val="24"/>
          <w:szCs w:val="24"/>
        </w:rPr>
        <w:t xml:space="preserve">What is worth Fighting </w:t>
      </w:r>
      <w:r w:rsidR="006A185A" w:rsidRPr="005A5E33">
        <w:rPr>
          <w:rFonts w:cstheme="minorHAnsi"/>
          <w:i/>
          <w:sz w:val="24"/>
          <w:szCs w:val="24"/>
        </w:rPr>
        <w:t>for</w:t>
      </w:r>
      <w:r w:rsidRPr="005A5E33">
        <w:rPr>
          <w:rFonts w:cstheme="minorHAnsi"/>
          <w:i/>
          <w:sz w:val="24"/>
          <w:szCs w:val="24"/>
        </w:rPr>
        <w:t xml:space="preserve"> in Headship?</w:t>
      </w:r>
      <w:r w:rsidRPr="005A5E33">
        <w:rPr>
          <w:rFonts w:cstheme="minorHAnsi"/>
          <w:sz w:val="24"/>
          <w:szCs w:val="24"/>
        </w:rPr>
        <w:t xml:space="preserve"> Buckingham: Open University Press</w:t>
      </w:r>
    </w:p>
    <w:p w14:paraId="60FEBEF0" w14:textId="77777777" w:rsidR="00446F01" w:rsidRPr="005A5E33" w:rsidRDefault="00446F01" w:rsidP="00446F01">
      <w:pPr>
        <w:spacing w:line="240" w:lineRule="auto"/>
        <w:rPr>
          <w:rFonts w:cstheme="minorHAnsi"/>
          <w:color w:val="000000" w:themeColor="text1"/>
          <w:sz w:val="24"/>
          <w:szCs w:val="24"/>
        </w:rPr>
      </w:pPr>
      <w:r w:rsidRPr="005A5E33">
        <w:rPr>
          <w:rFonts w:cstheme="minorHAnsi"/>
          <w:color w:val="000000" w:themeColor="text1"/>
          <w:sz w:val="24"/>
          <w:szCs w:val="24"/>
        </w:rPr>
        <w:t>Hicks, D. (1993) Educating for the Future: A Practical Classroom Guide World Wide Fund for Nature: Godalming</w:t>
      </w:r>
    </w:p>
    <w:p w14:paraId="27EFE27E" w14:textId="77777777" w:rsidR="00446F01" w:rsidRPr="005A5E33" w:rsidRDefault="00446F01" w:rsidP="00446F01">
      <w:pPr>
        <w:autoSpaceDE w:val="0"/>
        <w:autoSpaceDN w:val="0"/>
        <w:adjustRightInd w:val="0"/>
        <w:spacing w:after="0" w:line="240" w:lineRule="auto"/>
        <w:rPr>
          <w:rFonts w:cstheme="minorHAnsi"/>
          <w:color w:val="000000" w:themeColor="text1"/>
          <w:sz w:val="24"/>
          <w:szCs w:val="24"/>
        </w:rPr>
      </w:pPr>
      <w:r w:rsidRPr="005A5E33">
        <w:rPr>
          <w:rFonts w:cstheme="minorHAnsi"/>
          <w:color w:val="000000" w:themeColor="text1"/>
          <w:sz w:val="24"/>
          <w:szCs w:val="24"/>
        </w:rPr>
        <w:t xml:space="preserve">Hill, B.V. (2008) </w:t>
      </w:r>
      <w:r w:rsidRPr="005A5E33">
        <w:rPr>
          <w:rFonts w:cstheme="minorHAnsi"/>
          <w:i/>
          <w:iCs/>
          <w:color w:val="000000" w:themeColor="text1"/>
          <w:sz w:val="24"/>
          <w:szCs w:val="24"/>
        </w:rPr>
        <w:t>How Learners Respond to the Teaching of Beliefs and Values.</w:t>
      </w:r>
      <w:r w:rsidRPr="005A5E33">
        <w:rPr>
          <w:rFonts w:cstheme="minorHAnsi"/>
          <w:color w:val="000000" w:themeColor="text1"/>
          <w:sz w:val="24"/>
          <w:szCs w:val="24"/>
        </w:rPr>
        <w:t xml:space="preserve"> J E&amp;CB 12:2 (2008) 101 - n 3 1366-5456</w:t>
      </w:r>
    </w:p>
    <w:p w14:paraId="38D0C56E" w14:textId="72701E76" w:rsidR="00446F01" w:rsidRPr="005A5E33" w:rsidRDefault="00446F01" w:rsidP="00446F01">
      <w:pPr>
        <w:spacing w:line="240" w:lineRule="auto"/>
        <w:rPr>
          <w:rFonts w:cstheme="minorHAnsi"/>
          <w:sz w:val="24"/>
          <w:szCs w:val="24"/>
        </w:rPr>
      </w:pPr>
    </w:p>
    <w:p w14:paraId="524D8961" w14:textId="22018C8E" w:rsidR="004D6D00" w:rsidRPr="005A5E33" w:rsidRDefault="004D6D00" w:rsidP="00446F01">
      <w:pPr>
        <w:spacing w:line="240" w:lineRule="auto"/>
        <w:rPr>
          <w:rFonts w:cstheme="minorHAnsi"/>
          <w:sz w:val="24"/>
          <w:szCs w:val="24"/>
        </w:rPr>
      </w:pPr>
      <w:proofErr w:type="spellStart"/>
      <w:r w:rsidRPr="005A5E33">
        <w:rPr>
          <w:rFonts w:cstheme="minorHAnsi"/>
          <w:sz w:val="24"/>
          <w:szCs w:val="24"/>
        </w:rPr>
        <w:t>Heale</w:t>
      </w:r>
      <w:proofErr w:type="spellEnd"/>
      <w:r w:rsidRPr="005A5E33">
        <w:rPr>
          <w:rFonts w:cstheme="minorHAnsi"/>
          <w:sz w:val="24"/>
          <w:szCs w:val="24"/>
        </w:rPr>
        <w:t xml:space="preserve">, R. &amp; </w:t>
      </w:r>
      <w:proofErr w:type="spellStart"/>
      <w:r w:rsidRPr="005A5E33">
        <w:rPr>
          <w:rFonts w:cstheme="minorHAnsi"/>
          <w:sz w:val="24"/>
          <w:szCs w:val="24"/>
        </w:rPr>
        <w:t>Twycross</w:t>
      </w:r>
      <w:proofErr w:type="spellEnd"/>
      <w:r w:rsidRPr="005A5E33">
        <w:rPr>
          <w:rFonts w:cstheme="minorHAnsi"/>
          <w:sz w:val="24"/>
          <w:szCs w:val="24"/>
        </w:rPr>
        <w:t>, A. (2018) What is a Case Study? Evidence-based Nursing Vol. 21, 7-8</w:t>
      </w:r>
    </w:p>
    <w:p w14:paraId="3C32D5A4" w14:textId="77777777" w:rsidR="00446F01" w:rsidRPr="005A5E33" w:rsidRDefault="00446F01" w:rsidP="00446F01">
      <w:pPr>
        <w:spacing w:line="240" w:lineRule="auto"/>
        <w:rPr>
          <w:rFonts w:cstheme="minorHAnsi"/>
          <w:sz w:val="24"/>
          <w:szCs w:val="24"/>
        </w:rPr>
      </w:pPr>
      <w:r w:rsidRPr="005A5E33">
        <w:rPr>
          <w:rFonts w:cstheme="minorHAnsi"/>
          <w:sz w:val="24"/>
          <w:szCs w:val="24"/>
        </w:rPr>
        <w:t xml:space="preserve">Hopkins, D., </w:t>
      </w:r>
      <w:proofErr w:type="spellStart"/>
      <w:r w:rsidRPr="005A5E33">
        <w:rPr>
          <w:rFonts w:cstheme="minorHAnsi"/>
          <w:sz w:val="24"/>
          <w:szCs w:val="24"/>
        </w:rPr>
        <w:t>Ainscow</w:t>
      </w:r>
      <w:proofErr w:type="spellEnd"/>
      <w:r w:rsidRPr="005A5E33">
        <w:rPr>
          <w:rFonts w:cstheme="minorHAnsi"/>
          <w:sz w:val="24"/>
          <w:szCs w:val="24"/>
        </w:rPr>
        <w:t xml:space="preserve">, M &amp; West, M. (1994) </w:t>
      </w:r>
      <w:r w:rsidRPr="005A5E33">
        <w:rPr>
          <w:rFonts w:cstheme="minorHAnsi"/>
          <w:i/>
          <w:sz w:val="24"/>
          <w:szCs w:val="24"/>
        </w:rPr>
        <w:t>School Improvement in an era of change.</w:t>
      </w:r>
      <w:r w:rsidRPr="005A5E33">
        <w:rPr>
          <w:rFonts w:cstheme="minorHAnsi"/>
          <w:sz w:val="24"/>
          <w:szCs w:val="24"/>
        </w:rPr>
        <w:t xml:space="preserve"> London: </w:t>
      </w:r>
      <w:proofErr w:type="spellStart"/>
      <w:r w:rsidRPr="005A5E33">
        <w:rPr>
          <w:rFonts w:cstheme="minorHAnsi"/>
          <w:sz w:val="24"/>
          <w:szCs w:val="24"/>
        </w:rPr>
        <w:t>Cassell</w:t>
      </w:r>
      <w:proofErr w:type="spellEnd"/>
    </w:p>
    <w:p w14:paraId="053AD5C4" w14:textId="77777777" w:rsidR="00446F01" w:rsidRPr="005A5E33" w:rsidRDefault="00446F01" w:rsidP="00446F01">
      <w:pPr>
        <w:spacing w:line="240" w:lineRule="auto"/>
        <w:rPr>
          <w:rFonts w:cstheme="minorHAnsi"/>
          <w:sz w:val="24"/>
          <w:szCs w:val="24"/>
        </w:rPr>
      </w:pPr>
      <w:r w:rsidRPr="005A5E33">
        <w:rPr>
          <w:rFonts w:cstheme="minorHAnsi"/>
          <w:sz w:val="24"/>
          <w:szCs w:val="24"/>
        </w:rPr>
        <w:t xml:space="preserve">Living Values Education Website. Available from: </w:t>
      </w:r>
      <w:hyperlink r:id="rId21" w:history="1">
        <w:r w:rsidRPr="005A5E33">
          <w:rPr>
            <w:rStyle w:val="Hyperlink"/>
            <w:rFonts w:cstheme="minorHAnsi"/>
            <w:sz w:val="24"/>
            <w:szCs w:val="24"/>
          </w:rPr>
          <w:t>http://livingvalues.net/</w:t>
        </w:r>
      </w:hyperlink>
      <w:r w:rsidRPr="005A5E33">
        <w:rPr>
          <w:rFonts w:cstheme="minorHAnsi"/>
          <w:sz w:val="24"/>
          <w:szCs w:val="24"/>
        </w:rPr>
        <w:t xml:space="preserve"> (Accessed on 9/6/19)</w:t>
      </w:r>
    </w:p>
    <w:p w14:paraId="3D2763DF" w14:textId="77777777" w:rsidR="00446F01" w:rsidRPr="005A5E33" w:rsidRDefault="00446F01" w:rsidP="00446F01">
      <w:pPr>
        <w:autoSpaceDE w:val="0"/>
        <w:autoSpaceDN w:val="0"/>
        <w:adjustRightInd w:val="0"/>
        <w:spacing w:after="0" w:line="240" w:lineRule="auto"/>
        <w:rPr>
          <w:rFonts w:cstheme="minorHAnsi"/>
          <w:color w:val="000000" w:themeColor="text1"/>
          <w:sz w:val="24"/>
          <w:szCs w:val="24"/>
        </w:rPr>
      </w:pPr>
      <w:r w:rsidRPr="005A5E33">
        <w:rPr>
          <w:rFonts w:cstheme="minorHAnsi"/>
          <w:color w:val="000000" w:themeColor="text1"/>
          <w:sz w:val="24"/>
          <w:szCs w:val="24"/>
        </w:rPr>
        <w:t xml:space="preserve">Lovat, T., Clement, N., Dally, K. &amp; Toomey, R. (2010) </w:t>
      </w:r>
      <w:r w:rsidRPr="005A5E33">
        <w:rPr>
          <w:rFonts w:cstheme="minorHAnsi"/>
          <w:i/>
          <w:iCs/>
          <w:color w:val="000000" w:themeColor="text1"/>
          <w:sz w:val="24"/>
          <w:szCs w:val="24"/>
        </w:rPr>
        <w:t>Values education as holistic development for all sectors: researching for effective pedagogy.</w:t>
      </w:r>
      <w:r w:rsidRPr="005A5E33">
        <w:rPr>
          <w:rFonts w:cstheme="minorHAnsi"/>
          <w:color w:val="000000" w:themeColor="text1"/>
          <w:sz w:val="24"/>
          <w:szCs w:val="24"/>
        </w:rPr>
        <w:t xml:space="preserve"> Oxford</w:t>
      </w:r>
    </w:p>
    <w:p w14:paraId="2B2F272C" w14:textId="77777777" w:rsidR="00446F01" w:rsidRPr="005A5E33" w:rsidRDefault="00446F01" w:rsidP="00446F01">
      <w:pPr>
        <w:autoSpaceDE w:val="0"/>
        <w:autoSpaceDN w:val="0"/>
        <w:adjustRightInd w:val="0"/>
        <w:spacing w:after="0" w:line="240" w:lineRule="auto"/>
        <w:rPr>
          <w:rFonts w:cstheme="minorHAnsi"/>
          <w:color w:val="000000" w:themeColor="text1"/>
          <w:sz w:val="24"/>
          <w:szCs w:val="24"/>
        </w:rPr>
      </w:pPr>
      <w:r w:rsidRPr="005A5E33">
        <w:rPr>
          <w:rFonts w:cstheme="minorHAnsi"/>
          <w:color w:val="000000" w:themeColor="text1"/>
          <w:sz w:val="24"/>
          <w:szCs w:val="24"/>
        </w:rPr>
        <w:t>Review of Education, Vol. 36, No.6, pp713-729</w:t>
      </w:r>
    </w:p>
    <w:p w14:paraId="4AFE8F90" w14:textId="77777777" w:rsidR="00446F01" w:rsidRPr="005A5E33" w:rsidRDefault="00446F01" w:rsidP="00446F01">
      <w:pPr>
        <w:spacing w:line="240" w:lineRule="auto"/>
        <w:rPr>
          <w:rFonts w:cstheme="minorHAnsi"/>
          <w:color w:val="000000" w:themeColor="text1"/>
          <w:sz w:val="24"/>
          <w:szCs w:val="24"/>
        </w:rPr>
      </w:pPr>
      <w:r w:rsidRPr="005A5E33">
        <w:rPr>
          <w:rFonts w:cstheme="minorHAnsi"/>
          <w:color w:val="000000" w:themeColor="text1"/>
          <w:sz w:val="24"/>
          <w:szCs w:val="24"/>
        </w:rPr>
        <w:t xml:space="preserve">Available from: </w:t>
      </w:r>
      <w:hyperlink r:id="rId22" w:history="1">
        <w:r w:rsidRPr="005A5E33">
          <w:rPr>
            <w:rStyle w:val="Hyperlink"/>
            <w:rFonts w:cstheme="minorHAnsi"/>
            <w:color w:val="000000" w:themeColor="text1"/>
            <w:sz w:val="24"/>
            <w:szCs w:val="24"/>
          </w:rPr>
          <w:t>https://doi.org/10.1080/03054985.2010.501141</w:t>
        </w:r>
      </w:hyperlink>
      <w:r w:rsidRPr="005A5E33">
        <w:rPr>
          <w:rFonts w:cstheme="minorHAnsi"/>
          <w:color w:val="000000" w:themeColor="text1"/>
          <w:sz w:val="24"/>
          <w:szCs w:val="24"/>
        </w:rPr>
        <w:t xml:space="preserve"> </w:t>
      </w:r>
    </w:p>
    <w:p w14:paraId="22D65338" w14:textId="77777777" w:rsidR="00446F01" w:rsidRPr="005A5E33" w:rsidRDefault="00446F01" w:rsidP="00446F01">
      <w:pPr>
        <w:spacing w:line="240" w:lineRule="auto"/>
        <w:rPr>
          <w:rFonts w:cstheme="minorHAnsi"/>
          <w:sz w:val="24"/>
          <w:szCs w:val="24"/>
        </w:rPr>
      </w:pPr>
      <w:proofErr w:type="spellStart"/>
      <w:r w:rsidRPr="005A5E33">
        <w:rPr>
          <w:rFonts w:cstheme="minorHAnsi"/>
          <w:sz w:val="24"/>
          <w:szCs w:val="24"/>
        </w:rPr>
        <w:t>Macblain</w:t>
      </w:r>
      <w:proofErr w:type="spellEnd"/>
      <w:r w:rsidRPr="005A5E33">
        <w:rPr>
          <w:rFonts w:cstheme="minorHAnsi"/>
          <w:sz w:val="24"/>
          <w:szCs w:val="24"/>
        </w:rPr>
        <w:t>, S. (2014) How Children Learn.  SAGE Publications LTD: London</w:t>
      </w:r>
    </w:p>
    <w:p w14:paraId="13433EE6" w14:textId="77777777" w:rsidR="00446F01" w:rsidRPr="005A5E33" w:rsidRDefault="00446F01" w:rsidP="00446F01">
      <w:pPr>
        <w:spacing w:line="240" w:lineRule="auto"/>
        <w:rPr>
          <w:rFonts w:cstheme="minorHAnsi"/>
          <w:sz w:val="24"/>
          <w:szCs w:val="24"/>
        </w:rPr>
      </w:pPr>
      <w:r w:rsidRPr="005A5E33">
        <w:rPr>
          <w:rFonts w:cstheme="minorHAnsi"/>
          <w:sz w:val="24"/>
          <w:szCs w:val="24"/>
        </w:rPr>
        <w:t xml:space="preserve">Mackenzie, N. &amp; </w:t>
      </w:r>
      <w:proofErr w:type="spellStart"/>
      <w:r w:rsidRPr="005A5E33">
        <w:rPr>
          <w:rFonts w:cstheme="minorHAnsi"/>
          <w:sz w:val="24"/>
          <w:szCs w:val="24"/>
        </w:rPr>
        <w:t>Knipe</w:t>
      </w:r>
      <w:proofErr w:type="spellEnd"/>
      <w:r w:rsidRPr="005A5E33">
        <w:rPr>
          <w:rFonts w:cstheme="minorHAnsi"/>
          <w:sz w:val="24"/>
          <w:szCs w:val="24"/>
        </w:rPr>
        <w:t>, S. (2006) Research Dilemmas: Paradigms, methods and methodology.  Issues in Educational Research, Vol. 16, 2006.</w:t>
      </w:r>
    </w:p>
    <w:p w14:paraId="15D0AFD6" w14:textId="77777777" w:rsidR="00446F01" w:rsidRPr="005A5E33" w:rsidRDefault="00446F01" w:rsidP="00446F01">
      <w:pPr>
        <w:spacing w:line="240" w:lineRule="auto"/>
        <w:rPr>
          <w:rFonts w:cstheme="minorHAnsi"/>
          <w:sz w:val="24"/>
          <w:szCs w:val="24"/>
        </w:rPr>
      </w:pPr>
      <w:r w:rsidRPr="005A5E33">
        <w:rPr>
          <w:rFonts w:cstheme="minorHAnsi"/>
          <w:sz w:val="24"/>
          <w:szCs w:val="24"/>
        </w:rPr>
        <w:t xml:space="preserve">Miles, M, </w:t>
      </w:r>
      <w:proofErr w:type="spellStart"/>
      <w:r w:rsidRPr="005A5E33">
        <w:rPr>
          <w:rFonts w:cstheme="minorHAnsi"/>
          <w:sz w:val="24"/>
          <w:szCs w:val="24"/>
        </w:rPr>
        <w:t>Ekholm</w:t>
      </w:r>
      <w:proofErr w:type="spellEnd"/>
      <w:r w:rsidRPr="005A5E33">
        <w:rPr>
          <w:rFonts w:cstheme="minorHAnsi"/>
          <w:sz w:val="24"/>
          <w:szCs w:val="24"/>
        </w:rPr>
        <w:t xml:space="preserve">, M and </w:t>
      </w:r>
      <w:proofErr w:type="spellStart"/>
      <w:r w:rsidRPr="005A5E33">
        <w:rPr>
          <w:rFonts w:cstheme="minorHAnsi"/>
          <w:sz w:val="24"/>
          <w:szCs w:val="24"/>
        </w:rPr>
        <w:t>Vandenberghe</w:t>
      </w:r>
      <w:proofErr w:type="spellEnd"/>
      <w:r w:rsidRPr="005A5E33">
        <w:rPr>
          <w:rFonts w:cstheme="minorHAnsi"/>
          <w:sz w:val="24"/>
          <w:szCs w:val="24"/>
        </w:rPr>
        <w:t>, R. (</w:t>
      </w:r>
      <w:proofErr w:type="spellStart"/>
      <w:r w:rsidRPr="005A5E33">
        <w:rPr>
          <w:rFonts w:cstheme="minorHAnsi"/>
          <w:sz w:val="24"/>
          <w:szCs w:val="24"/>
        </w:rPr>
        <w:t>eds</w:t>
      </w:r>
      <w:proofErr w:type="spellEnd"/>
      <w:r w:rsidRPr="005A5E33">
        <w:rPr>
          <w:rFonts w:cstheme="minorHAnsi"/>
          <w:sz w:val="24"/>
          <w:szCs w:val="24"/>
        </w:rPr>
        <w:t xml:space="preserve">) (1987) </w:t>
      </w:r>
      <w:r w:rsidRPr="005A5E33">
        <w:rPr>
          <w:rFonts w:cstheme="minorHAnsi"/>
          <w:i/>
          <w:sz w:val="24"/>
          <w:szCs w:val="24"/>
        </w:rPr>
        <w:t>Lasting School Improvement: Exploring the Process of Institutionalisation.</w:t>
      </w:r>
      <w:r w:rsidRPr="005A5E33">
        <w:rPr>
          <w:rFonts w:cstheme="minorHAnsi"/>
          <w:sz w:val="24"/>
          <w:szCs w:val="24"/>
        </w:rPr>
        <w:t xml:space="preserve"> ACCO: Leuven, Belgium</w:t>
      </w:r>
    </w:p>
    <w:p w14:paraId="71B84439" w14:textId="714AE3AB" w:rsidR="005C33E1" w:rsidRPr="005A5E33" w:rsidRDefault="00446F01" w:rsidP="00446F01">
      <w:pPr>
        <w:spacing w:line="240" w:lineRule="auto"/>
        <w:rPr>
          <w:rFonts w:cstheme="minorHAnsi"/>
          <w:sz w:val="24"/>
          <w:szCs w:val="24"/>
        </w:rPr>
      </w:pPr>
      <w:r w:rsidRPr="005A5E33">
        <w:rPr>
          <w:rFonts w:cstheme="minorHAnsi"/>
          <w:sz w:val="24"/>
          <w:szCs w:val="24"/>
        </w:rPr>
        <w:t xml:space="preserve">Miles, M. (1986) </w:t>
      </w:r>
      <w:r w:rsidRPr="005A5E33">
        <w:rPr>
          <w:rFonts w:cstheme="minorHAnsi"/>
          <w:i/>
          <w:sz w:val="24"/>
          <w:szCs w:val="24"/>
        </w:rPr>
        <w:t>Research findings on the stages of school improvement</w:t>
      </w:r>
      <w:r w:rsidRPr="005A5E33">
        <w:rPr>
          <w:rFonts w:cstheme="minorHAnsi"/>
          <w:sz w:val="24"/>
          <w:szCs w:val="24"/>
        </w:rPr>
        <w:t xml:space="preserve"> (mimeo). </w:t>
      </w:r>
      <w:proofErr w:type="spellStart"/>
      <w:r w:rsidRPr="005A5E33">
        <w:rPr>
          <w:rFonts w:cstheme="minorHAnsi"/>
          <w:sz w:val="24"/>
          <w:szCs w:val="24"/>
        </w:rPr>
        <w:t>Center</w:t>
      </w:r>
      <w:proofErr w:type="spellEnd"/>
      <w:r w:rsidRPr="005A5E33">
        <w:rPr>
          <w:rFonts w:cstheme="minorHAnsi"/>
          <w:sz w:val="24"/>
          <w:szCs w:val="24"/>
        </w:rPr>
        <w:t xml:space="preserve"> for Policy Research: New York.</w:t>
      </w:r>
    </w:p>
    <w:p w14:paraId="4CB25A9C" w14:textId="77777777" w:rsidR="005C33E1" w:rsidRPr="005A5E33" w:rsidRDefault="005C33E1" w:rsidP="00446F01">
      <w:pPr>
        <w:spacing w:line="240" w:lineRule="auto"/>
        <w:rPr>
          <w:rFonts w:cstheme="minorHAnsi"/>
          <w:sz w:val="24"/>
          <w:szCs w:val="24"/>
        </w:rPr>
      </w:pPr>
      <w:r w:rsidRPr="005A5E33">
        <w:rPr>
          <w:rFonts w:cstheme="minorHAnsi"/>
          <w:sz w:val="24"/>
          <w:szCs w:val="24"/>
        </w:rPr>
        <w:t xml:space="preserve">My Local School (2019) Available from: </w:t>
      </w:r>
      <w:hyperlink r:id="rId23" w:history="1">
        <w:r w:rsidRPr="005A5E33">
          <w:rPr>
            <w:rStyle w:val="Hyperlink"/>
            <w:rFonts w:cstheme="minorHAnsi"/>
            <w:sz w:val="24"/>
            <w:szCs w:val="24"/>
          </w:rPr>
          <w:t>www.mylocalschool.gov.wales</w:t>
        </w:r>
      </w:hyperlink>
      <w:r w:rsidRPr="005A5E33">
        <w:rPr>
          <w:rFonts w:cstheme="minorHAnsi"/>
          <w:sz w:val="24"/>
          <w:szCs w:val="24"/>
        </w:rPr>
        <w:t xml:space="preserve"> (Accessed on July 31</w:t>
      </w:r>
      <w:r w:rsidRPr="005A5E33">
        <w:rPr>
          <w:rFonts w:cstheme="minorHAnsi"/>
          <w:sz w:val="24"/>
          <w:szCs w:val="24"/>
          <w:vertAlign w:val="superscript"/>
        </w:rPr>
        <w:t>st</w:t>
      </w:r>
      <w:r w:rsidRPr="005A5E33">
        <w:rPr>
          <w:rFonts w:cstheme="minorHAnsi"/>
          <w:sz w:val="24"/>
          <w:szCs w:val="24"/>
        </w:rPr>
        <w:t>, 2019)</w:t>
      </w:r>
    </w:p>
    <w:p w14:paraId="61F3D5E7" w14:textId="3339D522" w:rsidR="00446F01" w:rsidRPr="005A5E33" w:rsidRDefault="00446F01" w:rsidP="00446F01">
      <w:pPr>
        <w:spacing w:line="240" w:lineRule="auto"/>
        <w:rPr>
          <w:rFonts w:cstheme="minorHAnsi"/>
          <w:sz w:val="24"/>
          <w:szCs w:val="24"/>
        </w:rPr>
      </w:pPr>
      <w:r w:rsidRPr="005A5E33">
        <w:rPr>
          <w:rFonts w:cstheme="minorHAnsi"/>
          <w:sz w:val="24"/>
          <w:szCs w:val="24"/>
        </w:rPr>
        <w:t xml:space="preserve">National Assembly for Wales (2001) </w:t>
      </w:r>
      <w:r w:rsidRPr="005A5E33">
        <w:rPr>
          <w:rFonts w:cstheme="minorHAnsi"/>
          <w:i/>
          <w:sz w:val="24"/>
          <w:szCs w:val="24"/>
        </w:rPr>
        <w:t xml:space="preserve">The Learning Country: A Paving Document. </w:t>
      </w:r>
      <w:r w:rsidRPr="005A5E33">
        <w:rPr>
          <w:rFonts w:cstheme="minorHAnsi"/>
          <w:sz w:val="24"/>
          <w:szCs w:val="24"/>
        </w:rPr>
        <w:t xml:space="preserve"> Crown copyright 2001 </w:t>
      </w:r>
      <w:hyperlink r:id="rId24" w:history="1">
        <w:r w:rsidRPr="005A5E33">
          <w:rPr>
            <w:rStyle w:val="Hyperlink"/>
            <w:rFonts w:cstheme="minorHAnsi"/>
            <w:sz w:val="24"/>
            <w:szCs w:val="24"/>
          </w:rPr>
          <w:t>http://www.educationengland.org.uk/documents/pdfs/2001-learning-country-wales.pdf</w:t>
        </w:r>
      </w:hyperlink>
      <w:r w:rsidRPr="005A5E33">
        <w:rPr>
          <w:rStyle w:val="Hyperlink"/>
          <w:rFonts w:cstheme="minorHAnsi"/>
          <w:sz w:val="24"/>
          <w:szCs w:val="24"/>
        </w:rPr>
        <w:t xml:space="preserve">  </w:t>
      </w:r>
      <w:r w:rsidRPr="005A5E33">
        <w:rPr>
          <w:rFonts w:cstheme="minorHAnsi"/>
          <w:sz w:val="24"/>
          <w:szCs w:val="24"/>
        </w:rPr>
        <w:t>(Accessed on April 6</w:t>
      </w:r>
      <w:r w:rsidRPr="005A5E33">
        <w:rPr>
          <w:rFonts w:cstheme="minorHAnsi"/>
          <w:sz w:val="24"/>
          <w:szCs w:val="24"/>
          <w:vertAlign w:val="superscript"/>
        </w:rPr>
        <w:t xml:space="preserve">th </w:t>
      </w:r>
      <w:r w:rsidRPr="005A5E33">
        <w:rPr>
          <w:rFonts w:cstheme="minorHAnsi"/>
          <w:sz w:val="24"/>
          <w:szCs w:val="24"/>
        </w:rPr>
        <w:t>2019)</w:t>
      </w:r>
    </w:p>
    <w:p w14:paraId="6261ED83" w14:textId="77777777" w:rsidR="00446F01" w:rsidRPr="005A5E33" w:rsidRDefault="00446F01" w:rsidP="00446F01">
      <w:pPr>
        <w:spacing w:line="240" w:lineRule="auto"/>
        <w:rPr>
          <w:rFonts w:cstheme="minorHAnsi"/>
          <w:color w:val="000000" w:themeColor="text1"/>
          <w:sz w:val="24"/>
          <w:szCs w:val="24"/>
        </w:rPr>
      </w:pPr>
      <w:r w:rsidRPr="005A5E33">
        <w:rPr>
          <w:rFonts w:cstheme="minorHAnsi"/>
          <w:color w:val="000000" w:themeColor="text1"/>
          <w:sz w:val="24"/>
          <w:szCs w:val="24"/>
        </w:rPr>
        <w:t xml:space="preserve">National Board of Education (2010). </w:t>
      </w:r>
      <w:r w:rsidRPr="005A5E33">
        <w:rPr>
          <w:rFonts w:cstheme="minorHAnsi"/>
          <w:i/>
          <w:color w:val="000000" w:themeColor="text1"/>
          <w:sz w:val="24"/>
          <w:szCs w:val="24"/>
        </w:rPr>
        <w:t xml:space="preserve">National Core Curriculum for Pre-primary Education 2010. </w:t>
      </w:r>
      <w:r w:rsidRPr="005A5E33">
        <w:rPr>
          <w:rFonts w:cstheme="minorHAnsi"/>
          <w:color w:val="000000" w:themeColor="text1"/>
          <w:sz w:val="24"/>
          <w:szCs w:val="24"/>
        </w:rPr>
        <w:t xml:space="preserve">Helsinki, Finland: Author. Available from: </w:t>
      </w:r>
      <w:hyperlink r:id="rId25" w:history="1">
        <w:r w:rsidRPr="005A5E33">
          <w:rPr>
            <w:rStyle w:val="Hyperlink"/>
            <w:rFonts w:cstheme="minorHAnsi"/>
            <w:color w:val="000000" w:themeColor="text1"/>
            <w:sz w:val="24"/>
            <w:szCs w:val="24"/>
          </w:rPr>
          <w:t>www.oph.fi/english/</w:t>
        </w:r>
      </w:hyperlink>
      <w:r w:rsidRPr="005A5E33">
        <w:rPr>
          <w:rFonts w:cstheme="minorHAnsi"/>
          <w:color w:val="000000" w:themeColor="text1"/>
          <w:sz w:val="24"/>
          <w:szCs w:val="24"/>
        </w:rPr>
        <w:t xml:space="preserve">  (Accessed on 6</w:t>
      </w:r>
      <w:r w:rsidRPr="005A5E33">
        <w:rPr>
          <w:rFonts w:cstheme="minorHAnsi"/>
          <w:color w:val="000000" w:themeColor="text1"/>
          <w:sz w:val="24"/>
          <w:szCs w:val="24"/>
          <w:vertAlign w:val="superscript"/>
        </w:rPr>
        <w:t>th</w:t>
      </w:r>
      <w:r w:rsidRPr="005A5E33">
        <w:rPr>
          <w:rFonts w:cstheme="minorHAnsi"/>
          <w:color w:val="000000" w:themeColor="text1"/>
          <w:sz w:val="24"/>
          <w:szCs w:val="24"/>
        </w:rPr>
        <w:t xml:space="preserve"> April 2019) </w:t>
      </w:r>
    </w:p>
    <w:p w14:paraId="61E1AF54" w14:textId="77777777" w:rsidR="00446F01" w:rsidRPr="005A5E33" w:rsidRDefault="00446F01" w:rsidP="00446F01">
      <w:pPr>
        <w:spacing w:line="240" w:lineRule="auto"/>
        <w:rPr>
          <w:rFonts w:cstheme="minorHAnsi"/>
          <w:sz w:val="24"/>
          <w:szCs w:val="24"/>
        </w:rPr>
      </w:pPr>
      <w:r w:rsidRPr="005A5E33">
        <w:rPr>
          <w:rFonts w:cstheme="minorHAnsi"/>
          <w:sz w:val="24"/>
          <w:szCs w:val="24"/>
        </w:rPr>
        <w:t xml:space="preserve">National Commission on Excellence in Education (1983) </w:t>
      </w:r>
      <w:r w:rsidRPr="005A5E33">
        <w:rPr>
          <w:rFonts w:cstheme="minorHAnsi"/>
          <w:i/>
          <w:sz w:val="24"/>
          <w:szCs w:val="24"/>
        </w:rPr>
        <w:t xml:space="preserve">A Nation at risk: Imperative for Educational Reform. </w:t>
      </w:r>
      <w:r w:rsidRPr="005A5E33">
        <w:rPr>
          <w:rFonts w:cstheme="minorHAnsi"/>
          <w:sz w:val="24"/>
          <w:szCs w:val="24"/>
        </w:rPr>
        <w:t>Washington, DC: Government Printing Office</w:t>
      </w:r>
    </w:p>
    <w:p w14:paraId="2A100335" w14:textId="77777777" w:rsidR="00446F01" w:rsidRPr="005A5E33" w:rsidRDefault="00446F01" w:rsidP="00446F01">
      <w:pPr>
        <w:spacing w:line="360" w:lineRule="auto"/>
        <w:rPr>
          <w:rFonts w:cstheme="minorHAnsi"/>
          <w:sz w:val="24"/>
          <w:szCs w:val="24"/>
        </w:rPr>
      </w:pPr>
      <w:r w:rsidRPr="005A5E33">
        <w:rPr>
          <w:rFonts w:cstheme="minorHAnsi"/>
          <w:sz w:val="24"/>
          <w:szCs w:val="24"/>
        </w:rPr>
        <w:t xml:space="preserve">OECD (2010) </w:t>
      </w:r>
      <w:r w:rsidRPr="005A5E33">
        <w:rPr>
          <w:rFonts w:cstheme="minorHAnsi"/>
          <w:i/>
          <w:sz w:val="24"/>
          <w:szCs w:val="24"/>
        </w:rPr>
        <w:t>PISA 2009 Results: Executive Summary</w:t>
      </w:r>
      <w:r w:rsidRPr="005A5E33">
        <w:rPr>
          <w:rFonts w:cstheme="minorHAnsi"/>
          <w:sz w:val="24"/>
          <w:szCs w:val="24"/>
        </w:rPr>
        <w:t xml:space="preserve"> Available from: </w:t>
      </w:r>
      <w:hyperlink r:id="rId26" w:history="1">
        <w:r w:rsidRPr="005A5E33">
          <w:rPr>
            <w:rStyle w:val="Hyperlink"/>
            <w:rFonts w:cstheme="minorHAnsi"/>
            <w:sz w:val="24"/>
            <w:szCs w:val="24"/>
          </w:rPr>
          <w:t>https://www.oecd.org/pisa/pisaproducts/46619703.pdf</w:t>
        </w:r>
      </w:hyperlink>
      <w:r w:rsidRPr="005A5E33">
        <w:rPr>
          <w:rFonts w:cstheme="minorHAnsi"/>
          <w:sz w:val="24"/>
          <w:szCs w:val="24"/>
        </w:rPr>
        <w:t xml:space="preserve">  (Accessed on April 5</w:t>
      </w:r>
      <w:r w:rsidRPr="005A5E33">
        <w:rPr>
          <w:rFonts w:cstheme="minorHAnsi"/>
          <w:sz w:val="24"/>
          <w:szCs w:val="24"/>
          <w:vertAlign w:val="superscript"/>
        </w:rPr>
        <w:t xml:space="preserve">th </w:t>
      </w:r>
      <w:r w:rsidRPr="005A5E33">
        <w:rPr>
          <w:rFonts w:cstheme="minorHAnsi"/>
          <w:sz w:val="24"/>
          <w:szCs w:val="24"/>
        </w:rPr>
        <w:t>2019)</w:t>
      </w:r>
    </w:p>
    <w:p w14:paraId="4357CBFD" w14:textId="77777777" w:rsidR="00446F01" w:rsidRPr="005A5E33" w:rsidRDefault="00446F01" w:rsidP="00446F01">
      <w:pPr>
        <w:spacing w:line="240" w:lineRule="auto"/>
        <w:rPr>
          <w:rFonts w:cstheme="minorHAnsi"/>
          <w:sz w:val="24"/>
          <w:szCs w:val="24"/>
        </w:rPr>
      </w:pPr>
      <w:r w:rsidRPr="005A5E33">
        <w:rPr>
          <w:rFonts w:cstheme="minorHAnsi"/>
          <w:sz w:val="24"/>
          <w:szCs w:val="24"/>
        </w:rPr>
        <w:t xml:space="preserve">OECD (2014) </w:t>
      </w:r>
      <w:r w:rsidRPr="005A5E33">
        <w:rPr>
          <w:rFonts w:cstheme="minorHAnsi"/>
          <w:i/>
          <w:sz w:val="24"/>
          <w:szCs w:val="24"/>
        </w:rPr>
        <w:t>Improving Schools in Wales: An OECD Perspective.</w:t>
      </w:r>
      <w:r w:rsidRPr="005A5E33">
        <w:rPr>
          <w:rFonts w:cstheme="minorHAnsi"/>
          <w:sz w:val="24"/>
          <w:szCs w:val="24"/>
        </w:rPr>
        <w:t xml:space="preserve"> Available from: </w:t>
      </w:r>
      <w:hyperlink r:id="rId27" w:history="1">
        <w:r w:rsidRPr="005A5E33">
          <w:rPr>
            <w:rStyle w:val="Hyperlink"/>
            <w:rFonts w:cstheme="minorHAnsi"/>
            <w:sz w:val="24"/>
            <w:szCs w:val="24"/>
          </w:rPr>
          <w:t>http://www.oecd.org/edu/Improving-schools-in-Wales.pdf</w:t>
        </w:r>
      </w:hyperlink>
      <w:r w:rsidRPr="005A5E33">
        <w:rPr>
          <w:rFonts w:cstheme="minorHAnsi"/>
          <w:sz w:val="24"/>
          <w:szCs w:val="24"/>
        </w:rPr>
        <w:t xml:space="preserve"> (Accessed on April 7</w:t>
      </w:r>
      <w:r w:rsidRPr="005A5E33">
        <w:rPr>
          <w:rFonts w:cstheme="minorHAnsi"/>
          <w:sz w:val="24"/>
          <w:szCs w:val="24"/>
          <w:vertAlign w:val="superscript"/>
        </w:rPr>
        <w:t xml:space="preserve">th </w:t>
      </w:r>
      <w:r w:rsidRPr="005A5E33">
        <w:rPr>
          <w:rFonts w:cstheme="minorHAnsi"/>
          <w:sz w:val="24"/>
          <w:szCs w:val="24"/>
        </w:rPr>
        <w:t>2019)</w:t>
      </w:r>
    </w:p>
    <w:p w14:paraId="1A398A8B" w14:textId="77777777" w:rsidR="00446F01" w:rsidRPr="005A5E33" w:rsidRDefault="00446F01" w:rsidP="00446F01">
      <w:pPr>
        <w:spacing w:line="240" w:lineRule="auto"/>
        <w:rPr>
          <w:rFonts w:cstheme="minorHAnsi"/>
          <w:sz w:val="24"/>
          <w:szCs w:val="24"/>
        </w:rPr>
      </w:pPr>
      <w:r w:rsidRPr="005A5E33">
        <w:rPr>
          <w:rFonts w:cstheme="minorHAnsi"/>
          <w:sz w:val="24"/>
          <w:szCs w:val="24"/>
        </w:rPr>
        <w:t xml:space="preserve">OECD (2016) </w:t>
      </w:r>
      <w:r w:rsidRPr="005A5E33">
        <w:rPr>
          <w:rFonts w:cstheme="minorHAnsi"/>
          <w:i/>
          <w:sz w:val="24"/>
          <w:szCs w:val="24"/>
        </w:rPr>
        <w:t>What makes a school a learning organisation?</w:t>
      </w:r>
      <w:r w:rsidRPr="005A5E33">
        <w:rPr>
          <w:rFonts w:cstheme="minorHAnsi"/>
          <w:sz w:val="24"/>
          <w:szCs w:val="24"/>
        </w:rPr>
        <w:t xml:space="preserve">  Available from: </w:t>
      </w:r>
      <w:hyperlink r:id="rId28" w:history="1">
        <w:r w:rsidRPr="005A5E33">
          <w:rPr>
            <w:rStyle w:val="Hyperlink"/>
            <w:rFonts w:cstheme="minorHAnsi"/>
            <w:sz w:val="24"/>
            <w:szCs w:val="24"/>
          </w:rPr>
          <w:t>https://www.oecd.org/edu/school/school-learning-organisation.pdf</w:t>
        </w:r>
      </w:hyperlink>
      <w:r w:rsidRPr="005A5E33">
        <w:rPr>
          <w:rFonts w:cstheme="minorHAnsi"/>
          <w:sz w:val="24"/>
          <w:szCs w:val="24"/>
        </w:rPr>
        <w:t xml:space="preserve">  (Accessed on April 7</w:t>
      </w:r>
      <w:r w:rsidRPr="005A5E33">
        <w:rPr>
          <w:rFonts w:cstheme="minorHAnsi"/>
          <w:sz w:val="24"/>
          <w:szCs w:val="24"/>
          <w:vertAlign w:val="superscript"/>
        </w:rPr>
        <w:t>th</w:t>
      </w:r>
      <w:r w:rsidRPr="005A5E33">
        <w:rPr>
          <w:rFonts w:cstheme="minorHAnsi"/>
          <w:sz w:val="24"/>
          <w:szCs w:val="24"/>
        </w:rPr>
        <w:t>, 2019)</w:t>
      </w:r>
    </w:p>
    <w:p w14:paraId="2C84C3F9" w14:textId="0442FBB9" w:rsidR="00446F01" w:rsidRPr="005A5E33" w:rsidRDefault="00446F01" w:rsidP="00446F01">
      <w:pPr>
        <w:spacing w:line="240" w:lineRule="auto"/>
        <w:rPr>
          <w:rFonts w:cstheme="minorHAnsi"/>
          <w:sz w:val="24"/>
          <w:szCs w:val="24"/>
        </w:rPr>
      </w:pPr>
      <w:r w:rsidRPr="005A5E33">
        <w:rPr>
          <w:rFonts w:cstheme="minorHAnsi"/>
          <w:sz w:val="24"/>
          <w:szCs w:val="24"/>
        </w:rPr>
        <w:t xml:space="preserve">OECD (2017) </w:t>
      </w:r>
      <w:r w:rsidRPr="005A5E33">
        <w:rPr>
          <w:rFonts w:cstheme="minorHAnsi"/>
          <w:i/>
          <w:sz w:val="24"/>
          <w:szCs w:val="24"/>
        </w:rPr>
        <w:t xml:space="preserve">The Welsh </w:t>
      </w:r>
      <w:r w:rsidR="006A185A" w:rsidRPr="005A5E33">
        <w:rPr>
          <w:rFonts w:cstheme="minorHAnsi"/>
          <w:i/>
          <w:sz w:val="24"/>
          <w:szCs w:val="24"/>
        </w:rPr>
        <w:t>Education Reform</w:t>
      </w:r>
      <w:r w:rsidRPr="005A5E33">
        <w:rPr>
          <w:rFonts w:cstheme="minorHAnsi"/>
          <w:i/>
          <w:sz w:val="24"/>
          <w:szCs w:val="24"/>
        </w:rPr>
        <w:t xml:space="preserve"> Journey: A RAPID POLICY ASSESSMENT.</w:t>
      </w:r>
      <w:r w:rsidRPr="005A5E33">
        <w:rPr>
          <w:rFonts w:cstheme="minorHAnsi"/>
          <w:sz w:val="24"/>
          <w:szCs w:val="24"/>
        </w:rPr>
        <w:t xml:space="preserve"> Available from: </w:t>
      </w:r>
      <w:hyperlink r:id="rId29" w:history="1">
        <w:r w:rsidRPr="005A5E33">
          <w:rPr>
            <w:rStyle w:val="Hyperlink"/>
            <w:rFonts w:cstheme="minorHAnsi"/>
            <w:sz w:val="24"/>
            <w:szCs w:val="24"/>
          </w:rPr>
          <w:t>https://www.oecd.org/edu/The-Welsh-Education-Reform-Journey.pdf</w:t>
        </w:r>
      </w:hyperlink>
      <w:r w:rsidRPr="005A5E33">
        <w:rPr>
          <w:rFonts w:cstheme="minorHAnsi"/>
          <w:sz w:val="24"/>
          <w:szCs w:val="24"/>
        </w:rPr>
        <w:t xml:space="preserve"> (Accessed on April 7</w:t>
      </w:r>
      <w:r w:rsidRPr="005A5E33">
        <w:rPr>
          <w:rFonts w:cstheme="minorHAnsi"/>
          <w:sz w:val="24"/>
          <w:szCs w:val="24"/>
          <w:vertAlign w:val="superscript"/>
        </w:rPr>
        <w:t>th</w:t>
      </w:r>
      <w:r w:rsidRPr="005A5E33">
        <w:rPr>
          <w:rFonts w:cstheme="minorHAnsi"/>
          <w:sz w:val="24"/>
          <w:szCs w:val="24"/>
        </w:rPr>
        <w:t xml:space="preserve"> 2019) </w:t>
      </w:r>
    </w:p>
    <w:p w14:paraId="7C5EFA40" w14:textId="77777777" w:rsidR="00446F01" w:rsidRPr="005A5E33" w:rsidRDefault="00446F01" w:rsidP="00446F01">
      <w:pPr>
        <w:spacing w:line="240" w:lineRule="auto"/>
        <w:rPr>
          <w:rFonts w:cstheme="minorHAnsi"/>
          <w:sz w:val="24"/>
          <w:szCs w:val="24"/>
        </w:rPr>
      </w:pPr>
      <w:r w:rsidRPr="005A5E33">
        <w:rPr>
          <w:rFonts w:cstheme="minorHAnsi"/>
          <w:sz w:val="24"/>
          <w:szCs w:val="24"/>
        </w:rPr>
        <w:t xml:space="preserve">OECD (2018), </w:t>
      </w:r>
      <w:r w:rsidRPr="005A5E33">
        <w:rPr>
          <w:rFonts w:cstheme="minorHAnsi"/>
          <w:i/>
          <w:iCs/>
          <w:sz w:val="24"/>
          <w:szCs w:val="24"/>
        </w:rPr>
        <w:t>Developing Schools as Learning Organisations in Wales</w:t>
      </w:r>
      <w:r w:rsidRPr="005A5E33">
        <w:rPr>
          <w:rFonts w:cstheme="minorHAnsi"/>
          <w:sz w:val="24"/>
          <w:szCs w:val="24"/>
        </w:rPr>
        <w:t xml:space="preserve">, Implementing Education Policies, OECD Publishing, Paris, Available from: </w:t>
      </w:r>
      <w:hyperlink r:id="rId30" w:history="1">
        <w:r w:rsidRPr="005A5E33">
          <w:rPr>
            <w:rStyle w:val="Hyperlink"/>
            <w:rFonts w:cstheme="minorHAnsi"/>
            <w:color w:val="0068B6"/>
            <w:sz w:val="24"/>
            <w:szCs w:val="24"/>
          </w:rPr>
          <w:t>https://doi.org/10.1787/9789264307193-en</w:t>
        </w:r>
      </w:hyperlink>
      <w:r w:rsidRPr="005A5E33">
        <w:rPr>
          <w:rFonts w:cstheme="minorHAnsi"/>
          <w:color w:val="7F7F7F"/>
          <w:sz w:val="24"/>
          <w:szCs w:val="24"/>
        </w:rPr>
        <w:t xml:space="preserve">. </w:t>
      </w:r>
      <w:r w:rsidRPr="005A5E33">
        <w:rPr>
          <w:rFonts w:cstheme="minorHAnsi"/>
          <w:sz w:val="24"/>
          <w:szCs w:val="24"/>
        </w:rPr>
        <w:t>(Accessed on 25</w:t>
      </w:r>
      <w:r w:rsidRPr="005A5E33">
        <w:rPr>
          <w:rFonts w:cstheme="minorHAnsi"/>
          <w:sz w:val="24"/>
          <w:szCs w:val="24"/>
          <w:vertAlign w:val="superscript"/>
        </w:rPr>
        <w:t>th</w:t>
      </w:r>
      <w:r w:rsidRPr="005A5E33">
        <w:rPr>
          <w:rFonts w:cstheme="minorHAnsi"/>
          <w:sz w:val="24"/>
          <w:szCs w:val="24"/>
        </w:rPr>
        <w:t xml:space="preserve"> May 2019)</w:t>
      </w:r>
    </w:p>
    <w:p w14:paraId="62B35E70" w14:textId="77777777" w:rsidR="00446F01" w:rsidRPr="005A5E33" w:rsidRDefault="00446F01" w:rsidP="00446F01">
      <w:pPr>
        <w:spacing w:line="240" w:lineRule="auto"/>
        <w:rPr>
          <w:rFonts w:cstheme="minorHAnsi"/>
          <w:sz w:val="24"/>
          <w:szCs w:val="24"/>
        </w:rPr>
      </w:pPr>
      <w:proofErr w:type="spellStart"/>
      <w:r w:rsidRPr="005A5E33">
        <w:rPr>
          <w:rFonts w:cstheme="minorHAnsi"/>
          <w:sz w:val="24"/>
          <w:szCs w:val="24"/>
        </w:rPr>
        <w:t>Roades</w:t>
      </w:r>
      <w:proofErr w:type="spellEnd"/>
      <w:r w:rsidRPr="005A5E33">
        <w:rPr>
          <w:rFonts w:cstheme="minorHAnsi"/>
          <w:sz w:val="24"/>
          <w:szCs w:val="24"/>
        </w:rPr>
        <w:t xml:space="preserve">, B.L., Warren, H&gt;K&gt;, </w:t>
      </w:r>
      <w:proofErr w:type="spellStart"/>
      <w:r w:rsidRPr="005A5E33">
        <w:rPr>
          <w:rFonts w:cstheme="minorHAnsi"/>
          <w:sz w:val="24"/>
          <w:szCs w:val="24"/>
        </w:rPr>
        <w:t>Domitrovich</w:t>
      </w:r>
      <w:proofErr w:type="spellEnd"/>
      <w:r w:rsidRPr="005A5E33">
        <w:rPr>
          <w:rFonts w:cstheme="minorHAnsi"/>
          <w:sz w:val="24"/>
          <w:szCs w:val="24"/>
        </w:rPr>
        <w:t>, C.E., Greenberg, M.T. (2011)</w:t>
      </w:r>
      <w:r w:rsidRPr="005A5E33">
        <w:rPr>
          <w:rFonts w:cstheme="minorHAnsi"/>
          <w:i/>
          <w:iCs/>
          <w:sz w:val="24"/>
          <w:szCs w:val="24"/>
        </w:rPr>
        <w:t xml:space="preserve"> Examining the Link between Preschool Social-Emotional Competence and First Grade Academic Achievement: The role of attention skills.</w:t>
      </w:r>
      <w:r w:rsidRPr="005A5E33">
        <w:rPr>
          <w:rFonts w:cstheme="minorHAnsi"/>
          <w:sz w:val="24"/>
          <w:szCs w:val="24"/>
        </w:rPr>
        <w:t xml:space="preserve">  Early Childhood Research Quarterly, Volume 26, Issue 2, pp182-191</w:t>
      </w:r>
    </w:p>
    <w:p w14:paraId="163ACBD4" w14:textId="77777777" w:rsidR="00446F01" w:rsidRPr="005A5E33" w:rsidRDefault="00446F01" w:rsidP="00446F01">
      <w:pPr>
        <w:spacing w:line="240" w:lineRule="auto"/>
        <w:rPr>
          <w:rFonts w:cstheme="minorHAnsi"/>
          <w:sz w:val="24"/>
          <w:szCs w:val="24"/>
        </w:rPr>
      </w:pPr>
      <w:proofErr w:type="spellStart"/>
      <w:r w:rsidRPr="005A5E33">
        <w:rPr>
          <w:rFonts w:cstheme="minorHAnsi"/>
          <w:sz w:val="24"/>
          <w:szCs w:val="24"/>
        </w:rPr>
        <w:t>Sahlberg</w:t>
      </w:r>
      <w:proofErr w:type="spellEnd"/>
      <w:r w:rsidRPr="005A5E33">
        <w:rPr>
          <w:rFonts w:cstheme="minorHAnsi"/>
          <w:sz w:val="24"/>
          <w:szCs w:val="24"/>
        </w:rPr>
        <w:t xml:space="preserve">, P. (2015) </w:t>
      </w:r>
      <w:r w:rsidRPr="005A5E33">
        <w:rPr>
          <w:rFonts w:cstheme="minorHAnsi"/>
          <w:i/>
          <w:sz w:val="24"/>
          <w:szCs w:val="24"/>
        </w:rPr>
        <w:t>Finnish Lessons</w:t>
      </w:r>
      <w:r w:rsidRPr="005A5E33">
        <w:rPr>
          <w:rFonts w:cstheme="minorHAnsi"/>
          <w:sz w:val="24"/>
          <w:szCs w:val="24"/>
        </w:rPr>
        <w:t>. Teachers College Press: New York</w:t>
      </w:r>
    </w:p>
    <w:p w14:paraId="68AA2F06" w14:textId="77777777" w:rsidR="00446F01" w:rsidRPr="005A5E33" w:rsidRDefault="00446F01" w:rsidP="00446F01">
      <w:pPr>
        <w:spacing w:line="240" w:lineRule="auto"/>
        <w:rPr>
          <w:rFonts w:cstheme="minorHAnsi"/>
          <w:color w:val="000000" w:themeColor="text1"/>
          <w:sz w:val="24"/>
          <w:szCs w:val="24"/>
        </w:rPr>
      </w:pPr>
      <w:r w:rsidRPr="005A5E33">
        <w:rPr>
          <w:rFonts w:cstheme="minorHAnsi"/>
          <w:color w:val="000000" w:themeColor="text1"/>
          <w:sz w:val="24"/>
          <w:szCs w:val="24"/>
        </w:rPr>
        <w:t xml:space="preserve">Sander, W. (2001) Catholic Grade Schools and Academic Achievement.  Catholic Schools, Springer, Boston, MA. </w:t>
      </w:r>
    </w:p>
    <w:p w14:paraId="63DADD0F" w14:textId="77777777" w:rsidR="00446F01" w:rsidRPr="005A5E33" w:rsidRDefault="00446F01" w:rsidP="00446F01">
      <w:pPr>
        <w:spacing w:line="240" w:lineRule="auto"/>
        <w:rPr>
          <w:rFonts w:cstheme="minorHAnsi"/>
          <w:color w:val="000000" w:themeColor="text1"/>
          <w:sz w:val="24"/>
          <w:szCs w:val="24"/>
        </w:rPr>
      </w:pPr>
      <w:proofErr w:type="spellStart"/>
      <w:r w:rsidRPr="005A5E33">
        <w:rPr>
          <w:rFonts w:cstheme="minorHAnsi"/>
          <w:color w:val="000000" w:themeColor="text1"/>
          <w:sz w:val="24"/>
          <w:szCs w:val="24"/>
        </w:rPr>
        <w:t>Schostak</w:t>
      </w:r>
      <w:proofErr w:type="spellEnd"/>
      <w:r w:rsidRPr="005A5E33">
        <w:rPr>
          <w:rFonts w:cstheme="minorHAnsi"/>
          <w:color w:val="000000" w:themeColor="text1"/>
          <w:sz w:val="24"/>
          <w:szCs w:val="24"/>
        </w:rPr>
        <w:t xml:space="preserve">, J. (1991) </w:t>
      </w:r>
      <w:r w:rsidRPr="005A5E33">
        <w:rPr>
          <w:rFonts w:cstheme="minorHAnsi"/>
          <w:i/>
          <w:color w:val="000000" w:themeColor="text1"/>
          <w:sz w:val="24"/>
          <w:szCs w:val="24"/>
        </w:rPr>
        <w:t>Youth in trouble.</w:t>
      </w:r>
      <w:r w:rsidRPr="005A5E33">
        <w:rPr>
          <w:rFonts w:cstheme="minorHAnsi"/>
          <w:color w:val="000000" w:themeColor="text1"/>
          <w:sz w:val="24"/>
          <w:szCs w:val="24"/>
        </w:rPr>
        <w:t xml:space="preserve">  London: </w:t>
      </w:r>
      <w:proofErr w:type="spellStart"/>
      <w:r w:rsidRPr="005A5E33">
        <w:rPr>
          <w:rFonts w:cstheme="minorHAnsi"/>
          <w:color w:val="000000" w:themeColor="text1"/>
          <w:sz w:val="24"/>
          <w:szCs w:val="24"/>
        </w:rPr>
        <w:t>Kogan</w:t>
      </w:r>
      <w:proofErr w:type="spellEnd"/>
      <w:r w:rsidRPr="005A5E33">
        <w:rPr>
          <w:rFonts w:cstheme="minorHAnsi"/>
          <w:color w:val="000000" w:themeColor="text1"/>
          <w:sz w:val="24"/>
          <w:szCs w:val="24"/>
        </w:rPr>
        <w:t xml:space="preserve"> Page</w:t>
      </w:r>
    </w:p>
    <w:p w14:paraId="5E5F6728" w14:textId="77777777" w:rsidR="00446F01" w:rsidRPr="005A5E33" w:rsidRDefault="00446F01" w:rsidP="00446F01">
      <w:pPr>
        <w:spacing w:line="240" w:lineRule="auto"/>
        <w:rPr>
          <w:rFonts w:cstheme="minorHAnsi"/>
          <w:sz w:val="24"/>
          <w:szCs w:val="24"/>
        </w:rPr>
      </w:pPr>
      <w:r w:rsidRPr="005A5E33">
        <w:rPr>
          <w:rFonts w:cstheme="minorHAnsi"/>
          <w:sz w:val="24"/>
          <w:szCs w:val="24"/>
        </w:rPr>
        <w:t xml:space="preserve">Siegel, D. &amp; Bryson, T. (2018) </w:t>
      </w:r>
      <w:r w:rsidRPr="005A5E33">
        <w:rPr>
          <w:rFonts w:cstheme="minorHAnsi"/>
          <w:i/>
          <w:sz w:val="24"/>
          <w:szCs w:val="24"/>
        </w:rPr>
        <w:t>The Yes Brain Child</w:t>
      </w:r>
      <w:r w:rsidRPr="005A5E33">
        <w:rPr>
          <w:rFonts w:cstheme="minorHAnsi"/>
          <w:sz w:val="24"/>
          <w:szCs w:val="24"/>
        </w:rPr>
        <w:t>. Simon &amp; Schuster UK Ltd: London</w:t>
      </w:r>
    </w:p>
    <w:p w14:paraId="0D055A27" w14:textId="0A4E540B" w:rsidR="00446F01" w:rsidRPr="005A5E33" w:rsidRDefault="00446F01" w:rsidP="00446F01">
      <w:pPr>
        <w:spacing w:line="240" w:lineRule="auto"/>
        <w:rPr>
          <w:rFonts w:cstheme="minorHAnsi"/>
          <w:sz w:val="24"/>
          <w:szCs w:val="24"/>
        </w:rPr>
      </w:pPr>
      <w:r w:rsidRPr="005A5E33">
        <w:rPr>
          <w:rFonts w:cstheme="minorHAnsi"/>
          <w:color w:val="000000"/>
          <w:sz w:val="24"/>
          <w:szCs w:val="24"/>
        </w:rPr>
        <w:t xml:space="preserve">Smith, M. K. (2012). What is </w:t>
      </w:r>
      <w:r w:rsidR="006A185A" w:rsidRPr="005A5E33">
        <w:rPr>
          <w:rFonts w:cstheme="minorHAnsi"/>
          <w:color w:val="000000"/>
          <w:sz w:val="24"/>
          <w:szCs w:val="24"/>
        </w:rPr>
        <w:t>pedagogy?</w:t>
      </w:r>
      <w:r w:rsidRPr="005A5E33">
        <w:rPr>
          <w:rFonts w:cstheme="minorHAnsi"/>
          <w:color w:val="000000"/>
          <w:sz w:val="24"/>
          <w:szCs w:val="24"/>
        </w:rPr>
        <w:t xml:space="preserve"> </w:t>
      </w:r>
      <w:r w:rsidRPr="005A5E33">
        <w:rPr>
          <w:rStyle w:val="Emphasis"/>
          <w:rFonts w:cstheme="minorHAnsi"/>
          <w:color w:val="000000"/>
          <w:sz w:val="24"/>
          <w:szCs w:val="24"/>
          <w:bdr w:val="none" w:sz="0" w:space="0" w:color="auto" w:frame="1"/>
        </w:rPr>
        <w:t>the encyclopaedia of informal education</w:t>
      </w:r>
      <w:r w:rsidRPr="005A5E33">
        <w:rPr>
          <w:rFonts w:cstheme="minorHAnsi"/>
          <w:color w:val="000000"/>
          <w:sz w:val="24"/>
          <w:szCs w:val="24"/>
        </w:rPr>
        <w:t xml:space="preserve">. Available from: </w:t>
      </w:r>
      <w:hyperlink r:id="rId31" w:history="1">
        <w:r w:rsidRPr="005A5E33">
          <w:rPr>
            <w:rStyle w:val="Hyperlink"/>
            <w:rFonts w:cstheme="minorHAnsi"/>
            <w:sz w:val="24"/>
            <w:szCs w:val="24"/>
            <w:bdr w:val="none" w:sz="0" w:space="0" w:color="auto" w:frame="1"/>
          </w:rPr>
          <w:t>http://infed.org/mobi/what-is-pedagogy/</w:t>
        </w:r>
      </w:hyperlink>
      <w:r w:rsidRPr="005A5E33">
        <w:rPr>
          <w:rFonts w:cstheme="minorHAnsi"/>
          <w:color w:val="000000"/>
          <w:sz w:val="24"/>
          <w:szCs w:val="24"/>
        </w:rPr>
        <w:t>. (Accessed on 15</w:t>
      </w:r>
      <w:r w:rsidRPr="005A5E33">
        <w:rPr>
          <w:rFonts w:cstheme="minorHAnsi"/>
          <w:color w:val="000000"/>
          <w:sz w:val="24"/>
          <w:szCs w:val="24"/>
          <w:vertAlign w:val="superscript"/>
        </w:rPr>
        <w:t>th</w:t>
      </w:r>
      <w:r w:rsidRPr="005A5E33">
        <w:rPr>
          <w:rFonts w:cstheme="minorHAnsi"/>
          <w:color w:val="000000"/>
          <w:sz w:val="24"/>
          <w:szCs w:val="24"/>
        </w:rPr>
        <w:t xml:space="preserve"> June 2019)</w:t>
      </w:r>
    </w:p>
    <w:p w14:paraId="21603DDF" w14:textId="77777777" w:rsidR="00446F01" w:rsidRPr="005A5E33" w:rsidRDefault="00446F01" w:rsidP="00446F01">
      <w:pPr>
        <w:spacing w:line="240" w:lineRule="auto"/>
        <w:rPr>
          <w:rFonts w:cstheme="minorHAnsi"/>
          <w:sz w:val="24"/>
          <w:szCs w:val="24"/>
        </w:rPr>
      </w:pPr>
      <w:r w:rsidRPr="005A5E33">
        <w:rPr>
          <w:rFonts w:cstheme="minorHAnsi"/>
          <w:sz w:val="24"/>
          <w:szCs w:val="24"/>
        </w:rPr>
        <w:t xml:space="preserve">Welsh Government (2014) </w:t>
      </w:r>
      <w:r w:rsidRPr="005A5E33">
        <w:rPr>
          <w:rFonts w:cstheme="minorHAnsi"/>
          <w:i/>
          <w:sz w:val="24"/>
          <w:szCs w:val="24"/>
        </w:rPr>
        <w:t>Qualified for Life.</w:t>
      </w:r>
      <w:r w:rsidRPr="005A5E33">
        <w:rPr>
          <w:rFonts w:cstheme="minorHAnsi"/>
          <w:sz w:val="24"/>
          <w:szCs w:val="24"/>
        </w:rPr>
        <w:t xml:space="preserve">  Available from: </w:t>
      </w:r>
      <w:hyperlink r:id="rId32" w:history="1">
        <w:r w:rsidRPr="005A5E33">
          <w:rPr>
            <w:rStyle w:val="Hyperlink"/>
            <w:rFonts w:cstheme="minorHAnsi"/>
            <w:sz w:val="24"/>
            <w:szCs w:val="24"/>
          </w:rPr>
          <w:t>http://gov.wales/docs/dcells/publications/141001-qualified-for-life-en.pdf</w:t>
        </w:r>
      </w:hyperlink>
      <w:r w:rsidRPr="005A5E33">
        <w:rPr>
          <w:rFonts w:cstheme="minorHAnsi"/>
          <w:sz w:val="24"/>
          <w:szCs w:val="24"/>
        </w:rPr>
        <w:t xml:space="preserve">  (Accessed on March 24</w:t>
      </w:r>
      <w:r w:rsidRPr="005A5E33">
        <w:rPr>
          <w:rFonts w:cstheme="minorHAnsi"/>
          <w:sz w:val="24"/>
          <w:szCs w:val="24"/>
          <w:vertAlign w:val="superscript"/>
        </w:rPr>
        <w:t xml:space="preserve">th </w:t>
      </w:r>
      <w:r w:rsidRPr="005A5E33">
        <w:rPr>
          <w:rFonts w:cstheme="minorHAnsi"/>
          <w:sz w:val="24"/>
          <w:szCs w:val="24"/>
        </w:rPr>
        <w:t xml:space="preserve">2019) </w:t>
      </w:r>
    </w:p>
    <w:p w14:paraId="0432543B" w14:textId="77777777" w:rsidR="00446F01" w:rsidRPr="005A5E33" w:rsidRDefault="00446F01" w:rsidP="00446F01">
      <w:pPr>
        <w:spacing w:line="240" w:lineRule="auto"/>
        <w:rPr>
          <w:rFonts w:cstheme="minorHAnsi"/>
          <w:sz w:val="24"/>
          <w:szCs w:val="24"/>
        </w:rPr>
      </w:pPr>
      <w:r w:rsidRPr="005A5E33">
        <w:rPr>
          <w:rFonts w:cstheme="minorHAnsi"/>
          <w:color w:val="000000"/>
          <w:sz w:val="24"/>
          <w:szCs w:val="24"/>
        </w:rPr>
        <w:t xml:space="preserve">Welsh Government (2015) </w:t>
      </w:r>
      <w:r w:rsidRPr="005A5E33">
        <w:rPr>
          <w:rFonts w:cstheme="minorHAnsi"/>
          <w:i/>
          <w:color w:val="000000"/>
          <w:sz w:val="24"/>
          <w:szCs w:val="24"/>
        </w:rPr>
        <w:t>Well-being of Future Generations (Wales) Act.</w:t>
      </w:r>
      <w:r w:rsidRPr="005A5E33">
        <w:rPr>
          <w:rFonts w:cstheme="minorHAnsi"/>
          <w:color w:val="000000"/>
          <w:sz w:val="24"/>
          <w:szCs w:val="24"/>
        </w:rPr>
        <w:t xml:space="preserve"> Available from:  </w:t>
      </w:r>
      <w:hyperlink r:id="rId33" w:history="1">
        <w:r w:rsidRPr="005A5E33">
          <w:rPr>
            <w:rStyle w:val="Hyperlink"/>
            <w:rFonts w:cstheme="minorHAnsi"/>
            <w:sz w:val="24"/>
            <w:szCs w:val="24"/>
          </w:rPr>
          <w:t>http://www.legislation.gov.uk/anaw/2015/2/contents/enacted</w:t>
        </w:r>
      </w:hyperlink>
      <w:r w:rsidRPr="005A5E33">
        <w:rPr>
          <w:rFonts w:cstheme="minorHAnsi"/>
          <w:sz w:val="24"/>
          <w:szCs w:val="24"/>
        </w:rPr>
        <w:t xml:space="preserve">  (Accessed on 25</w:t>
      </w:r>
      <w:r w:rsidRPr="005A5E33">
        <w:rPr>
          <w:rFonts w:cstheme="minorHAnsi"/>
          <w:sz w:val="24"/>
          <w:szCs w:val="24"/>
          <w:vertAlign w:val="superscript"/>
        </w:rPr>
        <w:t>th</w:t>
      </w:r>
      <w:r w:rsidRPr="005A5E33">
        <w:rPr>
          <w:rFonts w:cstheme="minorHAnsi"/>
          <w:sz w:val="24"/>
          <w:szCs w:val="24"/>
        </w:rPr>
        <w:t xml:space="preserve"> May 2019)</w:t>
      </w:r>
    </w:p>
    <w:p w14:paraId="19D60219" w14:textId="77777777" w:rsidR="00446F01" w:rsidRPr="005A5E33" w:rsidRDefault="00446F01" w:rsidP="00446F01">
      <w:pPr>
        <w:spacing w:line="240" w:lineRule="auto"/>
        <w:rPr>
          <w:rFonts w:cstheme="minorHAnsi"/>
          <w:sz w:val="24"/>
          <w:szCs w:val="24"/>
        </w:rPr>
      </w:pPr>
      <w:r w:rsidRPr="005A5E33">
        <w:rPr>
          <w:rFonts w:cstheme="minorHAnsi"/>
          <w:sz w:val="24"/>
          <w:szCs w:val="24"/>
        </w:rPr>
        <w:t xml:space="preserve">Welsh Government a (2017) </w:t>
      </w:r>
      <w:r w:rsidRPr="005A5E33">
        <w:rPr>
          <w:rFonts w:cstheme="minorHAnsi"/>
          <w:i/>
          <w:sz w:val="24"/>
          <w:szCs w:val="24"/>
        </w:rPr>
        <w:t>Prosperity for All: The National Strategy.</w:t>
      </w:r>
      <w:r w:rsidRPr="005A5E33">
        <w:rPr>
          <w:rFonts w:cstheme="minorHAnsi"/>
          <w:sz w:val="24"/>
          <w:szCs w:val="24"/>
        </w:rPr>
        <w:t xml:space="preserve"> Available from: </w:t>
      </w:r>
      <w:hyperlink r:id="rId34" w:history="1">
        <w:r w:rsidRPr="005A5E33">
          <w:rPr>
            <w:rStyle w:val="Hyperlink"/>
            <w:rFonts w:cstheme="minorHAnsi"/>
            <w:sz w:val="24"/>
            <w:szCs w:val="24"/>
          </w:rPr>
          <w:t>https://gov.wales/sites/default/files/publications/2017-10/prosperity-for-all-the-national-strategy.pdf</w:t>
        </w:r>
      </w:hyperlink>
      <w:r w:rsidRPr="005A5E33">
        <w:rPr>
          <w:rFonts w:cstheme="minorHAnsi"/>
          <w:sz w:val="24"/>
          <w:szCs w:val="24"/>
        </w:rPr>
        <w:t xml:space="preserve"> (Accessed on 4th May 2019)</w:t>
      </w:r>
    </w:p>
    <w:p w14:paraId="421B486E" w14:textId="77777777" w:rsidR="00446F01" w:rsidRPr="005A5E33" w:rsidRDefault="00446F01" w:rsidP="00446F01">
      <w:pPr>
        <w:spacing w:line="240" w:lineRule="auto"/>
        <w:rPr>
          <w:rFonts w:cstheme="minorHAnsi"/>
          <w:sz w:val="24"/>
          <w:szCs w:val="24"/>
        </w:rPr>
      </w:pPr>
      <w:r w:rsidRPr="005A5E33">
        <w:rPr>
          <w:rFonts w:cstheme="minorHAnsi"/>
          <w:sz w:val="24"/>
          <w:szCs w:val="24"/>
        </w:rPr>
        <w:t xml:space="preserve">Welsh Government b (2017) </w:t>
      </w:r>
      <w:r w:rsidRPr="005A5E33">
        <w:rPr>
          <w:rFonts w:cstheme="minorHAnsi"/>
          <w:i/>
          <w:sz w:val="24"/>
          <w:szCs w:val="24"/>
        </w:rPr>
        <w:t xml:space="preserve">Education in Wales: Our National Mission. </w:t>
      </w:r>
      <w:r w:rsidRPr="005A5E33">
        <w:rPr>
          <w:rFonts w:cstheme="minorHAnsi"/>
          <w:sz w:val="24"/>
          <w:szCs w:val="24"/>
        </w:rPr>
        <w:t xml:space="preserve">Available from: </w:t>
      </w:r>
      <w:hyperlink r:id="rId35" w:history="1">
        <w:r w:rsidRPr="005A5E33">
          <w:rPr>
            <w:rStyle w:val="Hyperlink"/>
            <w:rFonts w:cstheme="minorHAnsi"/>
            <w:sz w:val="24"/>
            <w:szCs w:val="24"/>
          </w:rPr>
          <w:t>https://gov.wales/sites/default/files/publications/2018-03/education-in-wales-our-national-mission.pdf</w:t>
        </w:r>
      </w:hyperlink>
      <w:r w:rsidRPr="005A5E33">
        <w:rPr>
          <w:rFonts w:cstheme="minorHAnsi"/>
          <w:sz w:val="24"/>
          <w:szCs w:val="24"/>
        </w:rPr>
        <w:t xml:space="preserve"> (Accessed on 4th May 2019)</w:t>
      </w:r>
    </w:p>
    <w:p w14:paraId="2BB68B83" w14:textId="77777777" w:rsidR="00446F01" w:rsidRPr="005A5E33" w:rsidRDefault="00446F01" w:rsidP="00446F01">
      <w:pPr>
        <w:rPr>
          <w:rFonts w:cstheme="minorHAnsi"/>
          <w:sz w:val="24"/>
          <w:szCs w:val="24"/>
        </w:rPr>
      </w:pPr>
      <w:r w:rsidRPr="005A5E33">
        <w:rPr>
          <w:rFonts w:cstheme="minorHAnsi"/>
          <w:sz w:val="24"/>
          <w:szCs w:val="24"/>
        </w:rPr>
        <w:t xml:space="preserve">Welsh Government c (2017) Schools in Wales as learning organisations.  Available from: </w:t>
      </w:r>
      <w:r w:rsidRPr="005A5E33">
        <w:rPr>
          <w:rFonts w:cstheme="minorHAnsi"/>
          <w:color w:val="4472C4" w:themeColor="accent5"/>
          <w:sz w:val="24"/>
          <w:szCs w:val="24"/>
          <w:u w:val="single"/>
        </w:rPr>
        <w:t>http://gov.wales/docs/dcells/publications/171122-slo-model-bookleten.pdf</w:t>
      </w:r>
      <w:r w:rsidRPr="005A5E33">
        <w:rPr>
          <w:rFonts w:cstheme="minorHAnsi"/>
          <w:color w:val="4472C4" w:themeColor="accent5"/>
          <w:sz w:val="24"/>
          <w:szCs w:val="24"/>
        </w:rPr>
        <w:t xml:space="preserve"> </w:t>
      </w:r>
      <w:r w:rsidRPr="005A5E33">
        <w:rPr>
          <w:rFonts w:cstheme="minorHAnsi"/>
          <w:sz w:val="24"/>
          <w:szCs w:val="24"/>
        </w:rPr>
        <w:t>(Accessed 18</w:t>
      </w:r>
      <w:r w:rsidRPr="005A5E33">
        <w:rPr>
          <w:rFonts w:cstheme="minorHAnsi"/>
          <w:sz w:val="24"/>
          <w:szCs w:val="24"/>
          <w:vertAlign w:val="superscript"/>
        </w:rPr>
        <w:t>th</w:t>
      </w:r>
      <w:r w:rsidRPr="005A5E33">
        <w:rPr>
          <w:rFonts w:cstheme="minorHAnsi"/>
          <w:sz w:val="24"/>
          <w:szCs w:val="24"/>
        </w:rPr>
        <w:t xml:space="preserve"> April 2019)</w:t>
      </w:r>
    </w:p>
    <w:p w14:paraId="1512FB7B" w14:textId="77777777" w:rsidR="00446F01" w:rsidRPr="005A5E33" w:rsidRDefault="00446F01" w:rsidP="00446F01">
      <w:pPr>
        <w:spacing w:line="240" w:lineRule="auto"/>
        <w:rPr>
          <w:rFonts w:cstheme="minorHAnsi"/>
          <w:sz w:val="24"/>
          <w:szCs w:val="24"/>
        </w:rPr>
      </w:pPr>
      <w:r w:rsidRPr="005A5E33">
        <w:rPr>
          <w:rFonts w:cstheme="minorHAnsi"/>
          <w:sz w:val="24"/>
          <w:szCs w:val="24"/>
        </w:rPr>
        <w:t xml:space="preserve">Welsh Government (2019) Consultation doc for new curriculum Available from: </w:t>
      </w:r>
      <w:r w:rsidRPr="005A5E33">
        <w:rPr>
          <w:rStyle w:val="Hyperlink"/>
          <w:rFonts w:cstheme="minorHAnsi"/>
          <w:sz w:val="24"/>
          <w:szCs w:val="24"/>
        </w:rPr>
        <w:t xml:space="preserve">file:///D:/Huw%20Cymer%20Afan/ERW%20laptop/Med/consultation-document-transformational-curriculum.pdf </w:t>
      </w:r>
      <w:r w:rsidRPr="005A5E33">
        <w:rPr>
          <w:rFonts w:cstheme="minorHAnsi"/>
          <w:sz w:val="24"/>
          <w:szCs w:val="24"/>
        </w:rPr>
        <w:t>(Accessed on 25</w:t>
      </w:r>
      <w:r w:rsidRPr="005A5E33">
        <w:rPr>
          <w:rFonts w:cstheme="minorHAnsi"/>
          <w:sz w:val="24"/>
          <w:szCs w:val="24"/>
          <w:vertAlign w:val="superscript"/>
        </w:rPr>
        <w:t>th</w:t>
      </w:r>
      <w:r w:rsidRPr="005A5E33">
        <w:rPr>
          <w:rFonts w:cstheme="minorHAnsi"/>
          <w:sz w:val="24"/>
          <w:szCs w:val="24"/>
        </w:rPr>
        <w:t xml:space="preserve"> May 2019)</w:t>
      </w:r>
    </w:p>
    <w:p w14:paraId="14465DD3" w14:textId="77777777" w:rsidR="00446F01" w:rsidRPr="005A5E33" w:rsidRDefault="00446F01" w:rsidP="00446F01">
      <w:pPr>
        <w:spacing w:line="240" w:lineRule="auto"/>
        <w:rPr>
          <w:rFonts w:cstheme="minorHAnsi"/>
          <w:sz w:val="24"/>
          <w:szCs w:val="24"/>
        </w:rPr>
      </w:pPr>
      <w:r w:rsidRPr="005A5E33">
        <w:rPr>
          <w:rFonts w:cstheme="minorHAnsi"/>
          <w:sz w:val="24"/>
          <w:szCs w:val="24"/>
        </w:rPr>
        <w:t xml:space="preserve">Whitaker, P. (1993) </w:t>
      </w:r>
      <w:r w:rsidRPr="005A5E33">
        <w:rPr>
          <w:rFonts w:cstheme="minorHAnsi"/>
          <w:i/>
          <w:sz w:val="24"/>
          <w:szCs w:val="24"/>
        </w:rPr>
        <w:t>Managing Change in Schools.</w:t>
      </w:r>
      <w:r w:rsidRPr="005A5E33">
        <w:rPr>
          <w:rFonts w:cstheme="minorHAnsi"/>
          <w:sz w:val="24"/>
          <w:szCs w:val="24"/>
        </w:rPr>
        <w:t xml:space="preserve"> Open University Press: Buckingham.</w:t>
      </w:r>
    </w:p>
    <w:p w14:paraId="6A8A2DB5" w14:textId="77777777" w:rsidR="00446F01" w:rsidRPr="005A5E33" w:rsidRDefault="00446F01" w:rsidP="00446F01">
      <w:pPr>
        <w:spacing w:line="360" w:lineRule="auto"/>
        <w:rPr>
          <w:rFonts w:cstheme="minorHAnsi"/>
          <w:sz w:val="24"/>
          <w:szCs w:val="24"/>
        </w:rPr>
      </w:pPr>
      <w:r w:rsidRPr="005A5E33">
        <w:rPr>
          <w:rFonts w:cstheme="minorHAnsi"/>
          <w:sz w:val="24"/>
          <w:szCs w:val="24"/>
        </w:rPr>
        <w:t xml:space="preserve">YouTube </w:t>
      </w:r>
      <w:r w:rsidRPr="005A5E33">
        <w:rPr>
          <w:rFonts w:cstheme="minorHAnsi"/>
          <w:i/>
          <w:sz w:val="24"/>
          <w:szCs w:val="24"/>
        </w:rPr>
        <w:t>Tony Blair Education</w:t>
      </w:r>
      <w:r w:rsidRPr="005A5E33">
        <w:rPr>
          <w:rFonts w:cstheme="minorHAnsi"/>
          <w:sz w:val="24"/>
          <w:szCs w:val="24"/>
        </w:rPr>
        <w:t xml:space="preserve"> (1996) Available from:   </w:t>
      </w:r>
      <w:hyperlink r:id="rId36" w:history="1">
        <w:r w:rsidRPr="005A5E33">
          <w:rPr>
            <w:rStyle w:val="Hyperlink"/>
            <w:rFonts w:cstheme="minorHAnsi"/>
            <w:sz w:val="24"/>
            <w:szCs w:val="24"/>
          </w:rPr>
          <w:t>https://www.youtube.com/watch?v=yRloeL9Zpt8</w:t>
        </w:r>
      </w:hyperlink>
      <w:r w:rsidRPr="005A5E33">
        <w:rPr>
          <w:rFonts w:cstheme="minorHAnsi"/>
          <w:sz w:val="24"/>
          <w:szCs w:val="24"/>
        </w:rPr>
        <w:t xml:space="preserve"> (Accessed on April 4</w:t>
      </w:r>
      <w:r w:rsidRPr="005A5E33">
        <w:rPr>
          <w:rFonts w:cstheme="minorHAnsi"/>
          <w:sz w:val="24"/>
          <w:szCs w:val="24"/>
          <w:vertAlign w:val="superscript"/>
        </w:rPr>
        <w:t xml:space="preserve">th </w:t>
      </w:r>
      <w:r w:rsidRPr="005A5E33">
        <w:rPr>
          <w:rFonts w:cstheme="minorHAnsi"/>
          <w:sz w:val="24"/>
          <w:szCs w:val="24"/>
        </w:rPr>
        <w:t>2019)</w:t>
      </w:r>
    </w:p>
    <w:p w14:paraId="52087296" w14:textId="77777777" w:rsidR="00446F01" w:rsidRPr="005A5E33" w:rsidRDefault="00446F01" w:rsidP="00446F01">
      <w:pPr>
        <w:spacing w:line="240" w:lineRule="auto"/>
        <w:rPr>
          <w:rFonts w:cstheme="minorHAnsi"/>
          <w:sz w:val="24"/>
          <w:szCs w:val="24"/>
        </w:rPr>
      </w:pPr>
    </w:p>
    <w:p w14:paraId="4DDDD192" w14:textId="77777777" w:rsidR="00446F01" w:rsidRPr="005A5E33" w:rsidRDefault="00446F01" w:rsidP="00F43808">
      <w:pPr>
        <w:spacing w:line="276" w:lineRule="auto"/>
        <w:rPr>
          <w:rFonts w:cstheme="minorHAnsi"/>
          <w:sz w:val="24"/>
          <w:szCs w:val="24"/>
        </w:rPr>
      </w:pPr>
    </w:p>
    <w:p w14:paraId="00A45EEB" w14:textId="4CD293A2" w:rsidR="000B6092" w:rsidRPr="005A5E33" w:rsidRDefault="000B6092" w:rsidP="00F43808">
      <w:pPr>
        <w:spacing w:line="276" w:lineRule="auto"/>
        <w:rPr>
          <w:rFonts w:cstheme="minorHAnsi"/>
          <w:sz w:val="24"/>
          <w:szCs w:val="24"/>
        </w:rPr>
      </w:pPr>
    </w:p>
    <w:p w14:paraId="45769600" w14:textId="671E1816" w:rsidR="008C2530" w:rsidRPr="005A5E33" w:rsidRDefault="00454055" w:rsidP="00F43808">
      <w:pPr>
        <w:spacing w:line="276" w:lineRule="auto"/>
        <w:rPr>
          <w:rFonts w:cstheme="minorHAnsi"/>
          <w:b/>
          <w:bCs/>
          <w:sz w:val="24"/>
          <w:szCs w:val="24"/>
          <w:u w:val="single"/>
        </w:rPr>
      </w:pPr>
      <w:r w:rsidRPr="005A5E33">
        <w:rPr>
          <w:rFonts w:cstheme="minorHAnsi"/>
          <w:b/>
          <w:bCs/>
          <w:sz w:val="24"/>
          <w:szCs w:val="24"/>
          <w:u w:val="single"/>
        </w:rPr>
        <w:t>Appendices</w:t>
      </w:r>
    </w:p>
    <w:p w14:paraId="088EFDFB" w14:textId="7FF5ADA3" w:rsidR="00454055" w:rsidRPr="005A5E33" w:rsidRDefault="005E071C" w:rsidP="00F43808">
      <w:pPr>
        <w:spacing w:line="276" w:lineRule="auto"/>
        <w:rPr>
          <w:rFonts w:cstheme="minorHAnsi"/>
          <w:sz w:val="24"/>
          <w:szCs w:val="24"/>
        </w:rPr>
      </w:pPr>
      <w:r w:rsidRPr="005A5E33">
        <w:rPr>
          <w:rFonts w:cstheme="minorHAnsi"/>
          <w:sz w:val="24"/>
          <w:szCs w:val="24"/>
        </w:rPr>
        <w:t>Supporting documentation for this dissertation.</w:t>
      </w:r>
    </w:p>
    <w:p w14:paraId="0F13557B" w14:textId="77777777" w:rsidR="005E071C" w:rsidRPr="005A5E33" w:rsidRDefault="005E071C" w:rsidP="00F43808">
      <w:pPr>
        <w:spacing w:line="276" w:lineRule="auto"/>
        <w:rPr>
          <w:rFonts w:cstheme="minorHAnsi"/>
          <w:sz w:val="24"/>
          <w:szCs w:val="24"/>
        </w:rPr>
      </w:pPr>
    </w:p>
    <w:p w14:paraId="7EB16D34" w14:textId="5FEE3347" w:rsidR="00454055" w:rsidRPr="005A5E33" w:rsidRDefault="00454055" w:rsidP="00F43808">
      <w:pPr>
        <w:spacing w:line="276" w:lineRule="auto"/>
        <w:rPr>
          <w:rFonts w:cstheme="minorHAnsi"/>
          <w:sz w:val="24"/>
          <w:szCs w:val="24"/>
        </w:rPr>
      </w:pPr>
      <w:r w:rsidRPr="005A5E33">
        <w:rPr>
          <w:rFonts w:cstheme="minorHAnsi"/>
          <w:b/>
          <w:bCs/>
          <w:sz w:val="24"/>
          <w:szCs w:val="24"/>
          <w:u w:val="single"/>
        </w:rPr>
        <w:t>Appendix 1:</w:t>
      </w:r>
      <w:r w:rsidRPr="005A5E33">
        <w:rPr>
          <w:rFonts w:cstheme="minorHAnsi"/>
          <w:sz w:val="24"/>
          <w:szCs w:val="24"/>
        </w:rPr>
        <w:t xml:space="preserve"> </w:t>
      </w:r>
      <w:r w:rsidR="005E071C" w:rsidRPr="005A5E33">
        <w:rPr>
          <w:rFonts w:cstheme="minorHAnsi"/>
          <w:sz w:val="24"/>
          <w:szCs w:val="24"/>
        </w:rPr>
        <w:t xml:space="preserve">Covering Letter for </w:t>
      </w:r>
      <w:r w:rsidR="006A185A" w:rsidRPr="005A5E33">
        <w:rPr>
          <w:rFonts w:cstheme="minorHAnsi"/>
          <w:sz w:val="24"/>
          <w:szCs w:val="24"/>
        </w:rPr>
        <w:t>Participants</w:t>
      </w:r>
    </w:p>
    <w:p w14:paraId="5F9D348D" w14:textId="77777777" w:rsidR="00D376ED" w:rsidRPr="00386E4D" w:rsidRDefault="00D376ED" w:rsidP="00D376ED">
      <w:pPr>
        <w:rPr>
          <w:rFonts w:cstheme="minorHAnsi"/>
        </w:rPr>
      </w:pPr>
      <w:r w:rsidRPr="00386E4D">
        <w:rPr>
          <w:rFonts w:cstheme="minorHAnsi"/>
          <w:noProof/>
          <w:lang w:eastAsia="en-GB"/>
        </w:rPr>
        <w:drawing>
          <wp:anchor distT="0" distB="0" distL="114300" distR="114300" simplePos="0" relativeHeight="251661312" behindDoc="1" locked="0" layoutInCell="1" allowOverlap="1" wp14:anchorId="34B48029" wp14:editId="0BA580D6">
            <wp:simplePos x="0" y="0"/>
            <wp:positionH relativeFrom="margin">
              <wp:align>left</wp:align>
            </wp:positionH>
            <wp:positionV relativeFrom="paragraph">
              <wp:posOffset>0</wp:posOffset>
            </wp:positionV>
            <wp:extent cx="1485900" cy="582930"/>
            <wp:effectExtent l="0" t="0" r="0" b="7620"/>
            <wp:wrapTight wrapText="bothSides">
              <wp:wrapPolygon edited="0">
                <wp:start x="0" y="0"/>
                <wp:lineTo x="0" y="21176"/>
                <wp:lineTo x="21323" y="21176"/>
                <wp:lineTo x="21323"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485900" cy="582930"/>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598"/>
        <w:gridCol w:w="3490"/>
        <w:gridCol w:w="1316"/>
      </w:tblGrid>
      <w:tr w:rsidR="00D376ED" w:rsidRPr="00386E4D" w14:paraId="7D199FD9" w14:textId="77777777" w:rsidTr="00656226">
        <w:trPr>
          <w:trHeight w:val="572"/>
        </w:trPr>
        <w:tc>
          <w:tcPr>
            <w:tcW w:w="5209" w:type="dxa"/>
            <w:tcBorders>
              <w:top w:val="nil"/>
              <w:left w:val="nil"/>
              <w:bottom w:val="nil"/>
              <w:right w:val="nil"/>
            </w:tcBorders>
            <w:shd w:val="clear" w:color="auto" w:fill="auto"/>
          </w:tcPr>
          <w:p w14:paraId="2CF5E848" w14:textId="77777777" w:rsidR="00D376ED" w:rsidRPr="00386E4D" w:rsidRDefault="00D376ED" w:rsidP="00656226">
            <w:pPr>
              <w:rPr>
                <w:rFonts w:cstheme="minorHAnsi"/>
                <w:b/>
              </w:rPr>
            </w:pPr>
          </w:p>
        </w:tc>
        <w:tc>
          <w:tcPr>
            <w:tcW w:w="3780" w:type="dxa"/>
            <w:tcBorders>
              <w:top w:val="nil"/>
              <w:left w:val="nil"/>
              <w:bottom w:val="nil"/>
              <w:right w:val="single" w:sz="6" w:space="0" w:color="4F81BD"/>
            </w:tcBorders>
            <w:shd w:val="clear" w:color="auto" w:fill="auto"/>
          </w:tcPr>
          <w:p w14:paraId="70DCCA93" w14:textId="77777777" w:rsidR="00D376ED" w:rsidRPr="00386E4D" w:rsidRDefault="00D376ED" w:rsidP="00656226">
            <w:pPr>
              <w:rPr>
                <w:rFonts w:cstheme="minorHAnsi"/>
                <w:b/>
              </w:rPr>
            </w:pPr>
            <w:r w:rsidRPr="00386E4D">
              <w:rPr>
                <w:rFonts w:cstheme="minorHAnsi"/>
              </w:rPr>
              <w:t>Participant Identification Number:</w:t>
            </w:r>
          </w:p>
        </w:tc>
        <w:tc>
          <w:tcPr>
            <w:tcW w:w="1469" w:type="dxa"/>
            <w:tcBorders>
              <w:top w:val="single" w:sz="6" w:space="0" w:color="4F81BD"/>
              <w:left w:val="single" w:sz="6" w:space="0" w:color="4F81BD"/>
              <w:bottom w:val="single" w:sz="6" w:space="0" w:color="4F81BD"/>
              <w:right w:val="single" w:sz="6" w:space="0" w:color="4F81BD"/>
            </w:tcBorders>
            <w:shd w:val="clear" w:color="auto" w:fill="auto"/>
          </w:tcPr>
          <w:p w14:paraId="615460FC" w14:textId="77777777" w:rsidR="00D376ED" w:rsidRPr="00386E4D" w:rsidRDefault="00D376ED" w:rsidP="00656226">
            <w:pPr>
              <w:rPr>
                <w:rFonts w:cstheme="minorHAnsi"/>
                <w:b/>
              </w:rPr>
            </w:pPr>
          </w:p>
        </w:tc>
      </w:tr>
      <w:tr w:rsidR="00D376ED" w:rsidRPr="00386E4D" w14:paraId="02CD5C77" w14:textId="77777777" w:rsidTr="00656226">
        <w:trPr>
          <w:trHeight w:val="464"/>
        </w:trPr>
        <w:tc>
          <w:tcPr>
            <w:tcW w:w="10458" w:type="dxa"/>
            <w:gridSpan w:val="3"/>
            <w:tcBorders>
              <w:top w:val="nil"/>
              <w:bottom w:val="nil"/>
            </w:tcBorders>
            <w:shd w:val="clear" w:color="auto" w:fill="4F81BD"/>
            <w:vAlign w:val="center"/>
          </w:tcPr>
          <w:p w14:paraId="5B165525" w14:textId="77777777" w:rsidR="00D376ED" w:rsidRPr="00386E4D" w:rsidRDefault="00D376ED" w:rsidP="00656226">
            <w:pPr>
              <w:jc w:val="center"/>
              <w:rPr>
                <w:rFonts w:cstheme="minorHAnsi"/>
                <w:b/>
              </w:rPr>
            </w:pPr>
            <w:r w:rsidRPr="00386E4D">
              <w:rPr>
                <w:rFonts w:cstheme="minorHAnsi"/>
                <w:b/>
              </w:rPr>
              <w:t>PARTICIPANT INFORMATION SHEET</w:t>
            </w:r>
          </w:p>
        </w:tc>
      </w:tr>
      <w:tr w:rsidR="00D376ED" w:rsidRPr="00386E4D" w14:paraId="6F06530B" w14:textId="77777777" w:rsidTr="00656226">
        <w:trPr>
          <w:trHeight w:val="572"/>
        </w:trPr>
        <w:tc>
          <w:tcPr>
            <w:tcW w:w="10458" w:type="dxa"/>
            <w:gridSpan w:val="3"/>
            <w:shd w:val="clear" w:color="auto" w:fill="auto"/>
          </w:tcPr>
          <w:p w14:paraId="1B60E38D" w14:textId="77777777" w:rsidR="00D376ED" w:rsidRPr="00386E4D" w:rsidRDefault="00D376ED" w:rsidP="00656226">
            <w:pPr>
              <w:rPr>
                <w:rFonts w:cstheme="minorHAnsi"/>
              </w:rPr>
            </w:pPr>
            <w:r w:rsidRPr="00386E4D">
              <w:rPr>
                <w:rFonts w:cstheme="minorHAnsi"/>
              </w:rPr>
              <w:t>Project Title:  A case study of the extent of which the four core purposes are currently being covered and encouraged in a local primary school.</w:t>
            </w:r>
          </w:p>
        </w:tc>
      </w:tr>
    </w:tbl>
    <w:p w14:paraId="60ACAE07" w14:textId="77777777" w:rsidR="00D376ED" w:rsidRPr="00386E4D" w:rsidRDefault="00D376ED" w:rsidP="00D376ED">
      <w:pPr>
        <w:rPr>
          <w:rFonts w:cstheme="minorHAnsi"/>
        </w:rPr>
      </w:pPr>
    </w:p>
    <w:p w14:paraId="36A41E46" w14:textId="674C4058" w:rsidR="00D376ED" w:rsidRPr="00386E4D" w:rsidRDefault="00D376ED" w:rsidP="00D376ED">
      <w:pPr>
        <w:rPr>
          <w:rStyle w:val="nw1"/>
          <w:rFonts w:cstheme="minorHAnsi"/>
        </w:rPr>
      </w:pPr>
      <w:r w:rsidRPr="00386E4D">
        <w:rPr>
          <w:rStyle w:val="nw1"/>
          <w:rFonts w:cstheme="minorHAnsi"/>
        </w:rPr>
        <w:t xml:space="preserve">Dear Participant, </w:t>
      </w:r>
    </w:p>
    <w:p w14:paraId="512A2B23" w14:textId="77777777" w:rsidR="00D376ED" w:rsidRPr="00386E4D" w:rsidRDefault="00D376ED" w:rsidP="00D376ED">
      <w:pPr>
        <w:pStyle w:val="NormalWeb1"/>
        <w:spacing w:line="302" w:lineRule="atLeast"/>
        <w:jc w:val="both"/>
        <w:rPr>
          <w:rStyle w:val="nw1"/>
          <w:rFonts w:asciiTheme="minorHAnsi" w:hAnsiTheme="minorHAnsi" w:cstheme="minorHAnsi"/>
          <w:sz w:val="22"/>
          <w:szCs w:val="22"/>
        </w:rPr>
      </w:pPr>
      <w:r w:rsidRPr="00386E4D">
        <w:rPr>
          <w:rStyle w:val="nw1"/>
          <w:rFonts w:asciiTheme="minorHAnsi" w:hAnsiTheme="minorHAnsi" w:cstheme="minorHAnsi"/>
          <w:sz w:val="22"/>
          <w:szCs w:val="22"/>
        </w:rPr>
        <w:t xml:space="preserve">My name is Alison Pritchard and I would like to invite you to participate in my dissertation research. This aims to firstly evaluate the extent to which the school is currently developing the values of the four core purposes of the new curriculum for Wales, and secondly to highlight any of the values that may need more attention.   </w:t>
      </w:r>
    </w:p>
    <w:p w14:paraId="59C5B109" w14:textId="77777777" w:rsidR="00D376ED" w:rsidRPr="00386E4D" w:rsidRDefault="00D376ED" w:rsidP="00D376ED">
      <w:pPr>
        <w:pStyle w:val="NormalWeb1"/>
        <w:spacing w:line="302" w:lineRule="atLeast"/>
        <w:jc w:val="both"/>
        <w:rPr>
          <w:rStyle w:val="nw1"/>
          <w:rFonts w:asciiTheme="minorHAnsi" w:hAnsiTheme="minorHAnsi" w:cstheme="minorHAnsi"/>
          <w:sz w:val="22"/>
          <w:szCs w:val="22"/>
        </w:rPr>
      </w:pPr>
    </w:p>
    <w:p w14:paraId="10257F83" w14:textId="77777777" w:rsidR="00D376ED" w:rsidRPr="00386E4D" w:rsidRDefault="00D376ED" w:rsidP="00D376ED">
      <w:pPr>
        <w:pStyle w:val="NormalWeb1"/>
        <w:spacing w:line="302" w:lineRule="atLeast"/>
        <w:jc w:val="both"/>
        <w:rPr>
          <w:rFonts w:asciiTheme="minorHAnsi" w:hAnsiTheme="minorHAnsi" w:cstheme="minorHAnsi"/>
          <w:sz w:val="22"/>
          <w:szCs w:val="22"/>
        </w:rPr>
      </w:pPr>
      <w:r w:rsidRPr="00386E4D">
        <w:rPr>
          <w:rStyle w:val="nw1"/>
          <w:rFonts w:asciiTheme="minorHAnsi" w:hAnsiTheme="minorHAnsi" w:cstheme="minorHAnsi"/>
          <w:sz w:val="22"/>
          <w:szCs w:val="22"/>
        </w:rPr>
        <w:t>Attached to this letter is a</w:t>
      </w:r>
      <w:r w:rsidRPr="00386E4D">
        <w:rPr>
          <w:rFonts w:asciiTheme="minorHAnsi" w:hAnsiTheme="minorHAnsi" w:cstheme="minorHAnsi"/>
          <w:sz w:val="22"/>
          <w:szCs w:val="22"/>
        </w:rPr>
        <w:t xml:space="preserve"> </w:t>
      </w:r>
      <w:r w:rsidRPr="00386E4D">
        <w:rPr>
          <w:rStyle w:val="nw1"/>
          <w:rFonts w:asciiTheme="minorHAnsi" w:hAnsiTheme="minorHAnsi" w:cstheme="minorHAnsi"/>
          <w:sz w:val="22"/>
          <w:szCs w:val="22"/>
        </w:rPr>
        <w:t>short questionnaire that will ask for your views of how the four core purposes are currently covered in school.   I would also like to invite you to participate in a short informal group interview where we could discuss the key findings of the questionnaire and attempt to iron out any areas that are unclear.  I understand that</w:t>
      </w:r>
      <w:r w:rsidRPr="00386E4D">
        <w:rPr>
          <w:rFonts w:asciiTheme="minorHAnsi" w:hAnsiTheme="minorHAnsi" w:cstheme="minorHAnsi"/>
          <w:sz w:val="22"/>
          <w:szCs w:val="22"/>
        </w:rPr>
        <w:t xml:space="preserve"> </w:t>
      </w:r>
      <w:r w:rsidRPr="00386E4D">
        <w:rPr>
          <w:rStyle w:val="nw1"/>
          <w:rFonts w:asciiTheme="minorHAnsi" w:hAnsiTheme="minorHAnsi" w:cstheme="minorHAnsi"/>
          <w:sz w:val="22"/>
          <w:szCs w:val="22"/>
        </w:rPr>
        <w:t>your time is at a premium but your opinions would be very valuable to me, and I anticipate that the group interview would last only about 20-30 minutes.</w:t>
      </w:r>
      <w:r w:rsidRPr="00386E4D">
        <w:rPr>
          <w:rFonts w:asciiTheme="minorHAnsi" w:hAnsiTheme="minorHAnsi" w:cstheme="minorHAnsi"/>
          <w:sz w:val="22"/>
          <w:szCs w:val="22"/>
        </w:rPr>
        <w:t xml:space="preserve"> </w:t>
      </w:r>
    </w:p>
    <w:p w14:paraId="099984E2" w14:textId="77777777" w:rsidR="00D376ED" w:rsidRPr="00386E4D" w:rsidRDefault="00D376ED" w:rsidP="00D376ED">
      <w:pPr>
        <w:pStyle w:val="NormalWeb1"/>
        <w:spacing w:line="302" w:lineRule="atLeast"/>
        <w:jc w:val="both"/>
        <w:rPr>
          <w:rFonts w:asciiTheme="minorHAnsi" w:hAnsiTheme="minorHAnsi" w:cstheme="minorHAnsi"/>
          <w:sz w:val="22"/>
          <w:szCs w:val="22"/>
        </w:rPr>
      </w:pPr>
    </w:p>
    <w:p w14:paraId="618B7FBB" w14:textId="77777777" w:rsidR="00D376ED" w:rsidRPr="00386E4D" w:rsidRDefault="00D376ED" w:rsidP="00D376ED">
      <w:pPr>
        <w:pStyle w:val="NormalWeb1"/>
        <w:spacing w:line="302" w:lineRule="atLeast"/>
        <w:jc w:val="both"/>
        <w:rPr>
          <w:rFonts w:asciiTheme="minorHAnsi" w:hAnsiTheme="minorHAnsi" w:cstheme="minorHAnsi"/>
          <w:sz w:val="22"/>
          <w:szCs w:val="22"/>
        </w:rPr>
      </w:pPr>
      <w:r w:rsidRPr="00386E4D">
        <w:rPr>
          <w:rStyle w:val="nw1"/>
          <w:rFonts w:asciiTheme="minorHAnsi" w:hAnsiTheme="minorHAnsi" w:cstheme="minorHAnsi"/>
          <w:sz w:val="22"/>
          <w:szCs w:val="22"/>
        </w:rPr>
        <w:t>Through your participation in the questionnaire and/or interviews, I hope to gain a clearer picture of current coverage and use this to support the school in addressing any areas that may presently under-developed.</w:t>
      </w:r>
      <w:r w:rsidRPr="00386E4D">
        <w:rPr>
          <w:rFonts w:asciiTheme="minorHAnsi" w:hAnsiTheme="minorHAnsi" w:cstheme="minorHAnsi"/>
          <w:sz w:val="22"/>
          <w:szCs w:val="22"/>
        </w:rPr>
        <w:t xml:space="preserve"> </w:t>
      </w:r>
    </w:p>
    <w:p w14:paraId="3FB01A86" w14:textId="77777777" w:rsidR="00D376ED" w:rsidRPr="00386E4D" w:rsidRDefault="00D376ED" w:rsidP="00D376ED">
      <w:pPr>
        <w:pStyle w:val="NormalWeb1"/>
        <w:spacing w:line="302" w:lineRule="atLeast"/>
        <w:jc w:val="both"/>
        <w:rPr>
          <w:rFonts w:asciiTheme="minorHAnsi" w:hAnsiTheme="minorHAnsi" w:cstheme="minorHAnsi"/>
          <w:sz w:val="22"/>
          <w:szCs w:val="22"/>
        </w:rPr>
      </w:pPr>
    </w:p>
    <w:p w14:paraId="61F66E9A" w14:textId="77777777" w:rsidR="00D376ED" w:rsidRPr="00386E4D" w:rsidRDefault="00D376ED" w:rsidP="00D376ED">
      <w:pPr>
        <w:pStyle w:val="NormalWeb1"/>
        <w:spacing w:line="302" w:lineRule="atLeast"/>
        <w:jc w:val="both"/>
        <w:rPr>
          <w:rFonts w:asciiTheme="minorHAnsi" w:hAnsiTheme="minorHAnsi" w:cstheme="minorHAnsi"/>
          <w:sz w:val="22"/>
          <w:szCs w:val="22"/>
        </w:rPr>
      </w:pPr>
      <w:r w:rsidRPr="00386E4D">
        <w:rPr>
          <w:rStyle w:val="nw1"/>
          <w:rFonts w:asciiTheme="minorHAnsi" w:hAnsiTheme="minorHAnsi" w:cstheme="minorHAnsi"/>
          <w:sz w:val="22"/>
          <w:szCs w:val="22"/>
        </w:rPr>
        <w:t>All of your responses will be kept strictly confidential and at no time will individual</w:t>
      </w:r>
      <w:r w:rsidRPr="00386E4D">
        <w:rPr>
          <w:rFonts w:asciiTheme="minorHAnsi" w:hAnsiTheme="minorHAnsi" w:cstheme="minorHAnsi"/>
          <w:sz w:val="22"/>
          <w:szCs w:val="22"/>
        </w:rPr>
        <w:t xml:space="preserve"> </w:t>
      </w:r>
      <w:r w:rsidRPr="00386E4D">
        <w:rPr>
          <w:rStyle w:val="nw1"/>
          <w:rFonts w:asciiTheme="minorHAnsi" w:hAnsiTheme="minorHAnsi" w:cstheme="minorHAnsi"/>
          <w:sz w:val="22"/>
          <w:szCs w:val="22"/>
        </w:rPr>
        <w:t>questionnaires be made public. This gives you a chance to express your views in a confidential and anonymous forum and still be able to make a difference. Your participation in this</w:t>
      </w:r>
      <w:r w:rsidRPr="00386E4D">
        <w:rPr>
          <w:rFonts w:asciiTheme="minorHAnsi" w:hAnsiTheme="minorHAnsi" w:cstheme="minorHAnsi"/>
          <w:sz w:val="22"/>
          <w:szCs w:val="22"/>
        </w:rPr>
        <w:t xml:space="preserve"> </w:t>
      </w:r>
      <w:r w:rsidRPr="00386E4D">
        <w:rPr>
          <w:rStyle w:val="nw1"/>
          <w:rFonts w:asciiTheme="minorHAnsi" w:hAnsiTheme="minorHAnsi" w:cstheme="minorHAnsi"/>
          <w:sz w:val="22"/>
          <w:szCs w:val="22"/>
        </w:rPr>
        <w:t>study is voluntary so you can withdraw at any stage with no negative implications.</w:t>
      </w:r>
      <w:r w:rsidRPr="00386E4D">
        <w:rPr>
          <w:rFonts w:asciiTheme="minorHAnsi" w:hAnsiTheme="minorHAnsi" w:cstheme="minorHAnsi"/>
          <w:sz w:val="22"/>
          <w:szCs w:val="22"/>
        </w:rPr>
        <w:t xml:space="preserve"> </w:t>
      </w:r>
      <w:r w:rsidRPr="00386E4D">
        <w:rPr>
          <w:rStyle w:val="nw1"/>
          <w:rFonts w:asciiTheme="minorHAnsi" w:hAnsiTheme="minorHAnsi" w:cstheme="minorHAnsi"/>
          <w:sz w:val="22"/>
          <w:szCs w:val="22"/>
        </w:rPr>
        <w:t>The questionnaire should take about 10 minutes to complete. There are also</w:t>
      </w:r>
      <w:r w:rsidRPr="00386E4D">
        <w:rPr>
          <w:rFonts w:asciiTheme="minorHAnsi" w:hAnsiTheme="minorHAnsi" w:cstheme="minorHAnsi"/>
          <w:sz w:val="22"/>
          <w:szCs w:val="22"/>
        </w:rPr>
        <w:t xml:space="preserve"> </w:t>
      </w:r>
      <w:r w:rsidRPr="00386E4D">
        <w:rPr>
          <w:rStyle w:val="nw1"/>
          <w:rFonts w:asciiTheme="minorHAnsi" w:hAnsiTheme="minorHAnsi" w:cstheme="minorHAnsi"/>
          <w:sz w:val="22"/>
          <w:szCs w:val="22"/>
        </w:rPr>
        <w:t xml:space="preserve">no wrong answers – I’m simply interested in your views as a professional. Completion of the questionnaire will be taken as consent to participate in the research – I won’t ask you to complete a separate form. </w:t>
      </w:r>
    </w:p>
    <w:p w14:paraId="45FE07AD" w14:textId="77777777" w:rsidR="00D376ED" w:rsidRPr="00386E4D" w:rsidRDefault="00D376ED" w:rsidP="00D376ED">
      <w:pPr>
        <w:pStyle w:val="NormalWeb1"/>
        <w:spacing w:line="302" w:lineRule="atLeast"/>
        <w:jc w:val="both"/>
        <w:rPr>
          <w:rFonts w:asciiTheme="minorHAnsi" w:hAnsiTheme="minorHAnsi" w:cstheme="minorHAnsi"/>
          <w:sz w:val="22"/>
          <w:szCs w:val="22"/>
        </w:rPr>
      </w:pPr>
    </w:p>
    <w:p w14:paraId="3D7949BF" w14:textId="77777777" w:rsidR="00D376ED" w:rsidRPr="00386E4D" w:rsidRDefault="00D376ED" w:rsidP="00D376ED">
      <w:pPr>
        <w:pStyle w:val="NormalWeb1"/>
        <w:spacing w:line="302" w:lineRule="atLeast"/>
        <w:jc w:val="both"/>
        <w:rPr>
          <w:rStyle w:val="nw1"/>
          <w:rFonts w:asciiTheme="minorHAnsi" w:hAnsiTheme="minorHAnsi" w:cstheme="minorHAnsi"/>
          <w:sz w:val="22"/>
          <w:szCs w:val="22"/>
        </w:rPr>
      </w:pPr>
      <w:r w:rsidRPr="00386E4D">
        <w:rPr>
          <w:rStyle w:val="nw1"/>
          <w:rFonts w:asciiTheme="minorHAnsi" w:hAnsiTheme="minorHAnsi" w:cstheme="minorHAnsi"/>
          <w:sz w:val="22"/>
          <w:szCs w:val="22"/>
        </w:rPr>
        <w:t>After careful and precise analysis of the data obtained from this questionnaire and potential interview, I will be happy to provide you</w:t>
      </w:r>
      <w:r w:rsidRPr="00386E4D">
        <w:rPr>
          <w:rFonts w:asciiTheme="minorHAnsi" w:hAnsiTheme="minorHAnsi" w:cstheme="minorHAnsi"/>
          <w:sz w:val="22"/>
          <w:szCs w:val="22"/>
        </w:rPr>
        <w:t xml:space="preserve"> </w:t>
      </w:r>
      <w:r w:rsidRPr="00386E4D">
        <w:rPr>
          <w:rStyle w:val="nw1"/>
          <w:rFonts w:asciiTheme="minorHAnsi" w:hAnsiTheme="minorHAnsi" w:cstheme="minorHAnsi"/>
          <w:sz w:val="22"/>
          <w:szCs w:val="22"/>
        </w:rPr>
        <w:t>with a copy of the findings at your request. The questionnaire responses will be stored on my pen disk, and the results of the research will be shared with Jill Morgan, my dissertation supervisor at UWTSD.</w:t>
      </w:r>
    </w:p>
    <w:p w14:paraId="710EEC51" w14:textId="77777777" w:rsidR="00D376ED" w:rsidRPr="00386E4D" w:rsidRDefault="00D376ED" w:rsidP="00D376ED">
      <w:pPr>
        <w:pStyle w:val="NormalWeb1"/>
        <w:spacing w:line="302" w:lineRule="atLeast"/>
        <w:jc w:val="both"/>
        <w:rPr>
          <w:rStyle w:val="nw1"/>
          <w:rFonts w:asciiTheme="minorHAnsi" w:hAnsiTheme="minorHAnsi" w:cstheme="minorHAnsi"/>
          <w:sz w:val="22"/>
          <w:szCs w:val="22"/>
        </w:rPr>
      </w:pPr>
    </w:p>
    <w:p w14:paraId="648CC7A6" w14:textId="77777777" w:rsidR="00D376ED" w:rsidRPr="00386E4D" w:rsidRDefault="00D376ED" w:rsidP="00D376ED">
      <w:r w:rsidRPr="00386E4D">
        <w:rPr>
          <w:rStyle w:val="nw1"/>
          <w:rFonts w:cstheme="minorHAnsi"/>
        </w:rPr>
        <w:t>I thank you in advance for your time and effort (if you choose to participate). If any questions do arise, feel free to contact me at your convenience.  The</w:t>
      </w:r>
      <w:r w:rsidRPr="00386E4D">
        <w:rPr>
          <w:rFonts w:cstheme="minorHAnsi"/>
        </w:rPr>
        <w:t xml:space="preserve"> completed questionnaire should be returned to the </w:t>
      </w:r>
      <w:proofErr w:type="spellStart"/>
      <w:r w:rsidRPr="00386E4D">
        <w:rPr>
          <w:rFonts w:cstheme="minorHAnsi"/>
        </w:rPr>
        <w:t>headteacher</w:t>
      </w:r>
      <w:proofErr w:type="spellEnd"/>
      <w:r w:rsidRPr="00386E4D">
        <w:rPr>
          <w:rFonts w:cstheme="minorHAnsi"/>
        </w:rPr>
        <w:t xml:space="preserve"> and I will collect them from her.</w:t>
      </w:r>
    </w:p>
    <w:p w14:paraId="07D41EA0" w14:textId="77777777" w:rsidR="00D376ED" w:rsidRPr="00386E4D" w:rsidRDefault="00D376ED" w:rsidP="00D376ED">
      <w:pPr>
        <w:jc w:val="both"/>
        <w:rPr>
          <w:rStyle w:val="nw1"/>
          <w:rFonts w:cstheme="minorHAnsi"/>
        </w:rPr>
      </w:pPr>
    </w:p>
    <w:p w14:paraId="6FA78224" w14:textId="77777777" w:rsidR="00D376ED" w:rsidRPr="00386E4D" w:rsidRDefault="00D376ED" w:rsidP="00D376ED">
      <w:pPr>
        <w:jc w:val="both"/>
        <w:rPr>
          <w:rStyle w:val="nw1"/>
          <w:rFonts w:cstheme="minorHAnsi"/>
        </w:rPr>
      </w:pPr>
      <w:r w:rsidRPr="00386E4D">
        <w:rPr>
          <w:rStyle w:val="nw1"/>
          <w:rFonts w:cstheme="minorHAnsi"/>
        </w:rPr>
        <w:t>Yours sincerely,</w:t>
      </w:r>
    </w:p>
    <w:p w14:paraId="08388AC1" w14:textId="77777777" w:rsidR="00D376ED" w:rsidRPr="00386E4D" w:rsidRDefault="00D376ED" w:rsidP="00D376ED">
      <w:pPr>
        <w:jc w:val="both"/>
        <w:rPr>
          <w:rStyle w:val="nw1"/>
          <w:rFonts w:cstheme="minorHAnsi"/>
        </w:rPr>
      </w:pPr>
    </w:p>
    <w:p w14:paraId="7C2FC256" w14:textId="77777777" w:rsidR="00D376ED" w:rsidRPr="00386E4D" w:rsidRDefault="00D376ED" w:rsidP="00D376ED">
      <w:pPr>
        <w:jc w:val="both"/>
        <w:rPr>
          <w:rFonts w:cstheme="minorHAnsi"/>
        </w:rPr>
      </w:pPr>
      <w:r w:rsidRPr="00386E4D">
        <w:rPr>
          <w:rStyle w:val="nw1"/>
          <w:rFonts w:cstheme="minorHAnsi"/>
        </w:rPr>
        <w:t>Alison Pritchard</w:t>
      </w:r>
    </w:p>
    <w:p w14:paraId="4F3F4E3C" w14:textId="77777777" w:rsidR="00D376ED" w:rsidRPr="00386E4D" w:rsidRDefault="00D376ED" w:rsidP="00D376ED">
      <w:pPr>
        <w:jc w:val="both"/>
        <w:rPr>
          <w:rFonts w:cstheme="minorHAnsi"/>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3917"/>
      </w:tblGrid>
      <w:tr w:rsidR="00D376ED" w:rsidRPr="00386E4D" w14:paraId="2FB56906" w14:textId="77777777" w:rsidTr="00656226">
        <w:trPr>
          <w:trHeight w:val="1172"/>
        </w:trPr>
        <w:tc>
          <w:tcPr>
            <w:tcW w:w="3917" w:type="dxa"/>
            <w:shd w:val="clear" w:color="auto" w:fill="auto"/>
          </w:tcPr>
          <w:p w14:paraId="4AA92A57" w14:textId="77777777" w:rsidR="00D376ED" w:rsidRPr="00386E4D" w:rsidRDefault="00D376ED" w:rsidP="00656226">
            <w:pPr>
              <w:rPr>
                <w:rFonts w:cstheme="minorHAnsi"/>
              </w:rPr>
            </w:pPr>
            <w:r w:rsidRPr="00386E4D">
              <w:rPr>
                <w:rFonts w:cstheme="minorHAnsi"/>
              </w:rPr>
              <w:t>NAME &amp; ADDRESS OF RESEARCHER</w:t>
            </w:r>
          </w:p>
          <w:p w14:paraId="56CA1D93" w14:textId="77777777" w:rsidR="00D376ED" w:rsidRPr="00386E4D" w:rsidRDefault="00D376ED" w:rsidP="00656226">
            <w:pPr>
              <w:rPr>
                <w:rFonts w:cstheme="minorHAnsi"/>
              </w:rPr>
            </w:pPr>
            <w:r w:rsidRPr="00386E4D">
              <w:rPr>
                <w:rFonts w:cstheme="minorHAnsi"/>
              </w:rPr>
              <w:t>Alison Pritchard</w:t>
            </w:r>
          </w:p>
          <w:p w14:paraId="22DD85AB" w14:textId="77777777" w:rsidR="00D376ED" w:rsidRPr="00386E4D" w:rsidRDefault="00D376ED" w:rsidP="00656226">
            <w:pPr>
              <w:rPr>
                <w:rFonts w:cstheme="minorHAnsi"/>
              </w:rPr>
            </w:pPr>
            <w:r w:rsidRPr="00386E4D">
              <w:rPr>
                <w:rFonts w:cstheme="minorHAnsi"/>
              </w:rPr>
              <w:t>c/o Jill Morgan</w:t>
            </w:r>
          </w:p>
          <w:p w14:paraId="275DAEDD" w14:textId="77777777" w:rsidR="00D376ED" w:rsidRPr="00386E4D" w:rsidRDefault="00D376ED" w:rsidP="00656226">
            <w:pPr>
              <w:rPr>
                <w:rFonts w:cstheme="minorHAnsi"/>
              </w:rPr>
            </w:pPr>
            <w:r w:rsidRPr="00386E4D">
              <w:rPr>
                <w:rFonts w:cstheme="minorHAnsi"/>
              </w:rPr>
              <w:t xml:space="preserve">UWTSD </w:t>
            </w:r>
            <w:proofErr w:type="spellStart"/>
            <w:r w:rsidRPr="00386E4D">
              <w:rPr>
                <w:rFonts w:cstheme="minorHAnsi"/>
              </w:rPr>
              <w:t>Townhill</w:t>
            </w:r>
            <w:proofErr w:type="spellEnd"/>
            <w:r w:rsidRPr="00386E4D">
              <w:rPr>
                <w:rFonts w:cstheme="minorHAnsi"/>
              </w:rPr>
              <w:t xml:space="preserve"> campus</w:t>
            </w:r>
          </w:p>
          <w:p w14:paraId="500A2189" w14:textId="77777777" w:rsidR="00D376ED" w:rsidRPr="00386E4D" w:rsidRDefault="00D376ED" w:rsidP="00656226">
            <w:pPr>
              <w:rPr>
                <w:rFonts w:cstheme="minorHAnsi"/>
              </w:rPr>
            </w:pPr>
            <w:r w:rsidRPr="00386E4D">
              <w:rPr>
                <w:rFonts w:cstheme="minorHAnsi"/>
              </w:rPr>
              <w:t>Swansea  SA20UT</w:t>
            </w:r>
          </w:p>
        </w:tc>
      </w:tr>
    </w:tbl>
    <w:p w14:paraId="218DD386" w14:textId="77777777" w:rsidR="005E071C" w:rsidRPr="005A5E33" w:rsidRDefault="005E071C" w:rsidP="00F43808">
      <w:pPr>
        <w:spacing w:line="276" w:lineRule="auto"/>
        <w:rPr>
          <w:rFonts w:cstheme="minorHAnsi"/>
          <w:sz w:val="24"/>
          <w:szCs w:val="24"/>
        </w:rPr>
      </w:pPr>
    </w:p>
    <w:p w14:paraId="421CF925" w14:textId="6C8EEA8A" w:rsidR="00454055" w:rsidRPr="005A5E33" w:rsidRDefault="00454055" w:rsidP="00F43808">
      <w:pPr>
        <w:spacing w:line="276" w:lineRule="auto"/>
        <w:rPr>
          <w:rFonts w:cstheme="minorHAnsi"/>
          <w:sz w:val="24"/>
          <w:szCs w:val="24"/>
        </w:rPr>
      </w:pPr>
    </w:p>
    <w:p w14:paraId="41C891C4" w14:textId="2167D384" w:rsidR="00454055" w:rsidRPr="005A5E33" w:rsidRDefault="00454055" w:rsidP="00F43808">
      <w:pPr>
        <w:spacing w:line="276" w:lineRule="auto"/>
        <w:rPr>
          <w:rFonts w:cstheme="minorHAnsi"/>
          <w:sz w:val="24"/>
          <w:szCs w:val="24"/>
        </w:rPr>
      </w:pPr>
      <w:r w:rsidRPr="005A5E33">
        <w:rPr>
          <w:rFonts w:cstheme="minorHAnsi"/>
          <w:b/>
          <w:bCs/>
          <w:sz w:val="24"/>
          <w:szCs w:val="24"/>
          <w:u w:val="single"/>
        </w:rPr>
        <w:t>Appendix 2:</w:t>
      </w:r>
      <w:r w:rsidRPr="005A5E33">
        <w:rPr>
          <w:rFonts w:cstheme="minorHAnsi"/>
          <w:sz w:val="24"/>
          <w:szCs w:val="24"/>
        </w:rPr>
        <w:t xml:space="preserve"> Questionnaire</w:t>
      </w:r>
    </w:p>
    <w:p w14:paraId="18DECBF6" w14:textId="77777777" w:rsidR="00454055" w:rsidRPr="005A5E33" w:rsidRDefault="00454055" w:rsidP="00454055">
      <w:pPr>
        <w:jc w:val="center"/>
        <w:rPr>
          <w:rFonts w:cstheme="minorHAnsi"/>
          <w:sz w:val="24"/>
          <w:szCs w:val="24"/>
        </w:rPr>
      </w:pPr>
      <w:r w:rsidRPr="005A5E33">
        <w:rPr>
          <w:rFonts w:cstheme="minorHAnsi"/>
          <w:noProof/>
          <w:color w:val="0000FF"/>
          <w:sz w:val="24"/>
          <w:szCs w:val="24"/>
          <w:lang w:eastAsia="en-GB"/>
        </w:rPr>
        <w:drawing>
          <wp:anchor distT="0" distB="0" distL="114300" distR="114300" simplePos="0" relativeHeight="251659264" behindDoc="1" locked="0" layoutInCell="1" allowOverlap="1" wp14:anchorId="3FFD9670" wp14:editId="7E8123D2">
            <wp:simplePos x="0" y="0"/>
            <wp:positionH relativeFrom="margin">
              <wp:posOffset>5100955</wp:posOffset>
            </wp:positionH>
            <wp:positionV relativeFrom="paragraph">
              <wp:posOffset>0</wp:posOffset>
            </wp:positionV>
            <wp:extent cx="1304925" cy="1304925"/>
            <wp:effectExtent l="0" t="0" r="9525" b="9525"/>
            <wp:wrapTight wrapText="bothSides">
              <wp:wrapPolygon edited="0">
                <wp:start x="0" y="0"/>
                <wp:lineTo x="0" y="21442"/>
                <wp:lineTo x="21442" y="21442"/>
                <wp:lineTo x="21442" y="0"/>
                <wp:lineTo x="0" y="0"/>
              </wp:wrapPolygon>
            </wp:wrapTight>
            <wp:docPr id="7" name="Picture 7" descr="Image result for 4 core purposes">
              <a:hlinkClick xmlns:a="http://schemas.openxmlformats.org/drawingml/2006/main" r:id="rId3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4 core purposes">
                      <a:hlinkClick r:id="rId38" tgtFrame="&quot;_blank&quot;"/>
                    </pic:cNvPr>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304925" cy="13049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A5E33">
        <w:rPr>
          <w:rFonts w:cstheme="minorHAnsi"/>
          <w:b/>
          <w:sz w:val="24"/>
          <w:szCs w:val="24"/>
          <w:u w:val="single"/>
        </w:rPr>
        <w:t>Questionnaire</w:t>
      </w:r>
    </w:p>
    <w:p w14:paraId="36434FD8" w14:textId="77777777" w:rsidR="00454055" w:rsidRPr="005A5E33" w:rsidRDefault="00454055" w:rsidP="00454055">
      <w:pPr>
        <w:rPr>
          <w:rFonts w:cstheme="minorHAnsi"/>
          <w:sz w:val="24"/>
          <w:szCs w:val="24"/>
        </w:rPr>
      </w:pPr>
      <w:r w:rsidRPr="005A5E33">
        <w:rPr>
          <w:rFonts w:cstheme="minorHAnsi"/>
          <w:b/>
          <w:sz w:val="24"/>
          <w:szCs w:val="24"/>
        </w:rPr>
        <w:t>1.</w:t>
      </w:r>
      <w:r w:rsidRPr="005A5E33">
        <w:rPr>
          <w:rFonts w:cstheme="minorHAnsi"/>
          <w:sz w:val="24"/>
          <w:szCs w:val="24"/>
        </w:rPr>
        <w:t xml:space="preserve"> Have you read Donaldson’s recommendation ‘Successful Futures’ (2015)?</w:t>
      </w:r>
    </w:p>
    <w:p w14:paraId="4F5AE324" w14:textId="77777777" w:rsidR="00454055" w:rsidRPr="005A5E33" w:rsidRDefault="00454055" w:rsidP="00454055">
      <w:pPr>
        <w:rPr>
          <w:rFonts w:cstheme="minorHAnsi"/>
          <w:sz w:val="24"/>
          <w:szCs w:val="24"/>
        </w:rPr>
      </w:pPr>
      <w:r w:rsidRPr="005A5E33">
        <w:rPr>
          <w:rFonts w:cstheme="minorHAnsi"/>
          <w:sz w:val="24"/>
          <w:szCs w:val="24"/>
        </w:rPr>
        <w:t>Yes</w:t>
      </w:r>
      <w:r w:rsidRPr="005A5E33">
        <w:rPr>
          <w:rFonts w:cstheme="minorHAnsi"/>
          <w:sz w:val="24"/>
          <w:szCs w:val="24"/>
        </w:rPr>
        <w:tab/>
      </w:r>
      <w:r w:rsidRPr="005A5E33">
        <w:rPr>
          <w:rFonts w:cstheme="minorHAnsi"/>
          <w:sz w:val="24"/>
          <w:szCs w:val="24"/>
        </w:rPr>
        <w:tab/>
      </w:r>
      <w:r w:rsidRPr="005A5E33">
        <w:rPr>
          <w:rFonts w:cstheme="minorHAnsi"/>
          <w:sz w:val="24"/>
          <w:szCs w:val="24"/>
        </w:rPr>
        <w:tab/>
        <w:t xml:space="preserve">No  </w:t>
      </w:r>
      <w:r w:rsidRPr="005A5E33">
        <w:rPr>
          <w:rFonts w:cstheme="minorHAnsi"/>
          <w:sz w:val="24"/>
          <w:szCs w:val="24"/>
        </w:rPr>
        <w:tab/>
      </w:r>
      <w:r w:rsidRPr="005A5E33">
        <w:rPr>
          <w:rFonts w:cstheme="minorHAnsi"/>
          <w:sz w:val="24"/>
          <w:szCs w:val="24"/>
        </w:rPr>
        <w:tab/>
      </w:r>
      <w:r w:rsidRPr="005A5E33">
        <w:rPr>
          <w:rFonts w:cstheme="minorHAnsi"/>
          <w:sz w:val="24"/>
          <w:szCs w:val="24"/>
        </w:rPr>
        <w:tab/>
      </w:r>
      <w:proofErr w:type="gramStart"/>
      <w:r w:rsidRPr="005A5E33">
        <w:rPr>
          <w:rFonts w:cstheme="minorHAnsi"/>
          <w:sz w:val="24"/>
          <w:szCs w:val="24"/>
        </w:rPr>
        <w:t>Some</w:t>
      </w:r>
      <w:proofErr w:type="gramEnd"/>
      <w:r w:rsidRPr="005A5E33">
        <w:rPr>
          <w:rFonts w:cstheme="minorHAnsi"/>
          <w:sz w:val="24"/>
          <w:szCs w:val="24"/>
        </w:rPr>
        <w:t xml:space="preserve"> of it</w:t>
      </w:r>
    </w:p>
    <w:p w14:paraId="6CC8B577" w14:textId="77777777" w:rsidR="00454055" w:rsidRPr="005A5E33" w:rsidRDefault="00454055" w:rsidP="00454055">
      <w:pPr>
        <w:spacing w:line="360" w:lineRule="auto"/>
        <w:rPr>
          <w:rFonts w:cstheme="minorHAnsi"/>
          <w:sz w:val="24"/>
          <w:szCs w:val="24"/>
        </w:rPr>
      </w:pPr>
    </w:p>
    <w:p w14:paraId="6AE68AD1" w14:textId="77777777" w:rsidR="00454055" w:rsidRPr="005A5E33" w:rsidRDefault="00454055" w:rsidP="00454055">
      <w:pPr>
        <w:spacing w:line="360" w:lineRule="auto"/>
        <w:rPr>
          <w:rFonts w:cstheme="minorHAnsi"/>
          <w:sz w:val="24"/>
          <w:szCs w:val="24"/>
        </w:rPr>
      </w:pPr>
      <w:r w:rsidRPr="005A5E33">
        <w:rPr>
          <w:rFonts w:cstheme="minorHAnsi"/>
          <w:b/>
          <w:sz w:val="24"/>
          <w:szCs w:val="24"/>
        </w:rPr>
        <w:t>2.</w:t>
      </w:r>
      <w:r w:rsidRPr="005A5E33">
        <w:rPr>
          <w:rFonts w:cstheme="minorHAnsi"/>
          <w:sz w:val="24"/>
          <w:szCs w:val="24"/>
        </w:rPr>
        <w:t xml:space="preserve"> If yes, what did you think of it?  What did you take from it?</w:t>
      </w:r>
    </w:p>
    <w:p w14:paraId="2968660B" w14:textId="77777777" w:rsidR="00454055" w:rsidRPr="005A5E33" w:rsidRDefault="00454055" w:rsidP="00454055">
      <w:pPr>
        <w:spacing w:line="360" w:lineRule="auto"/>
        <w:rPr>
          <w:rFonts w:cstheme="minorHAnsi"/>
          <w:color w:val="A6A6A6" w:themeColor="background1" w:themeShade="A6"/>
          <w:sz w:val="24"/>
          <w:szCs w:val="24"/>
        </w:rPr>
      </w:pPr>
      <w:r w:rsidRPr="005A5E33">
        <w:rPr>
          <w:rFonts w:cstheme="minorHAnsi"/>
          <w:color w:val="A6A6A6" w:themeColor="background1" w:themeShade="A6"/>
          <w:sz w:val="24"/>
          <w:szCs w:val="24"/>
        </w:rPr>
        <w:t>……………………………………………………………………………………………………………………………………………………………………………………………………………………………………………………………………………………</w:t>
      </w:r>
    </w:p>
    <w:p w14:paraId="251F800D" w14:textId="77777777" w:rsidR="00454055" w:rsidRPr="005A5E33" w:rsidRDefault="00454055" w:rsidP="00454055">
      <w:pPr>
        <w:rPr>
          <w:rFonts w:cstheme="minorHAnsi"/>
          <w:sz w:val="24"/>
          <w:szCs w:val="24"/>
        </w:rPr>
      </w:pPr>
    </w:p>
    <w:p w14:paraId="44803436" w14:textId="77777777" w:rsidR="00454055" w:rsidRPr="005A5E33" w:rsidRDefault="00454055" w:rsidP="00454055">
      <w:pPr>
        <w:rPr>
          <w:rFonts w:cstheme="minorHAnsi"/>
          <w:sz w:val="24"/>
          <w:szCs w:val="24"/>
        </w:rPr>
      </w:pPr>
      <w:r w:rsidRPr="005A5E33">
        <w:rPr>
          <w:rFonts w:cstheme="minorHAnsi"/>
          <w:b/>
          <w:sz w:val="24"/>
          <w:szCs w:val="24"/>
        </w:rPr>
        <w:t>3.</w:t>
      </w:r>
      <w:r w:rsidRPr="005A5E33">
        <w:rPr>
          <w:rFonts w:cstheme="minorHAnsi"/>
          <w:sz w:val="24"/>
          <w:szCs w:val="24"/>
        </w:rPr>
        <w:t xml:space="preserve"> How much knowledge do you feel that you have of the new Curriculum for Wales? </w:t>
      </w:r>
    </w:p>
    <w:p w14:paraId="055FCC05" w14:textId="77777777" w:rsidR="00454055" w:rsidRPr="005A5E33" w:rsidRDefault="00454055" w:rsidP="00454055">
      <w:pPr>
        <w:rPr>
          <w:rFonts w:cstheme="minorHAnsi"/>
          <w:sz w:val="24"/>
          <w:szCs w:val="24"/>
        </w:rPr>
      </w:pPr>
      <w:r w:rsidRPr="005A5E33">
        <w:rPr>
          <w:rFonts w:cstheme="minorHAnsi"/>
          <w:sz w:val="24"/>
          <w:szCs w:val="24"/>
        </w:rPr>
        <w:t>5</w:t>
      </w:r>
      <w:r w:rsidRPr="005A5E33">
        <w:rPr>
          <w:rFonts w:cstheme="minorHAnsi"/>
          <w:sz w:val="24"/>
          <w:szCs w:val="24"/>
        </w:rPr>
        <w:tab/>
      </w:r>
      <w:r w:rsidRPr="005A5E33">
        <w:rPr>
          <w:rFonts w:cstheme="minorHAnsi"/>
          <w:sz w:val="24"/>
          <w:szCs w:val="24"/>
        </w:rPr>
        <w:tab/>
        <w:t xml:space="preserve">          4</w:t>
      </w:r>
      <w:r w:rsidRPr="005A5E33">
        <w:rPr>
          <w:rFonts w:cstheme="minorHAnsi"/>
          <w:sz w:val="24"/>
          <w:szCs w:val="24"/>
        </w:rPr>
        <w:tab/>
      </w:r>
      <w:r w:rsidRPr="005A5E33">
        <w:rPr>
          <w:rFonts w:cstheme="minorHAnsi"/>
          <w:sz w:val="24"/>
          <w:szCs w:val="24"/>
        </w:rPr>
        <w:tab/>
        <w:t xml:space="preserve">          </w:t>
      </w:r>
      <w:r w:rsidRPr="005A5E33">
        <w:rPr>
          <w:rFonts w:cstheme="minorHAnsi"/>
          <w:sz w:val="24"/>
          <w:szCs w:val="24"/>
        </w:rPr>
        <w:tab/>
        <w:t>3</w:t>
      </w:r>
      <w:r w:rsidRPr="005A5E33">
        <w:rPr>
          <w:rFonts w:cstheme="minorHAnsi"/>
          <w:sz w:val="24"/>
          <w:szCs w:val="24"/>
        </w:rPr>
        <w:tab/>
      </w:r>
      <w:r w:rsidRPr="005A5E33">
        <w:rPr>
          <w:rFonts w:cstheme="minorHAnsi"/>
          <w:sz w:val="24"/>
          <w:szCs w:val="24"/>
        </w:rPr>
        <w:tab/>
        <w:t xml:space="preserve">     2</w:t>
      </w:r>
      <w:r w:rsidRPr="005A5E33">
        <w:rPr>
          <w:rFonts w:cstheme="minorHAnsi"/>
          <w:sz w:val="24"/>
          <w:szCs w:val="24"/>
        </w:rPr>
        <w:tab/>
      </w:r>
      <w:r w:rsidRPr="005A5E33">
        <w:rPr>
          <w:rFonts w:cstheme="minorHAnsi"/>
          <w:sz w:val="24"/>
          <w:szCs w:val="24"/>
        </w:rPr>
        <w:tab/>
        <w:t xml:space="preserve">     </w:t>
      </w:r>
      <w:r w:rsidRPr="005A5E33">
        <w:rPr>
          <w:rFonts w:cstheme="minorHAnsi"/>
          <w:sz w:val="24"/>
          <w:szCs w:val="24"/>
        </w:rPr>
        <w:tab/>
        <w:t xml:space="preserve">1 </w:t>
      </w:r>
    </w:p>
    <w:p w14:paraId="47228B78" w14:textId="77777777" w:rsidR="00454055" w:rsidRPr="005A5E33" w:rsidRDefault="00454055" w:rsidP="00454055">
      <w:pPr>
        <w:rPr>
          <w:rFonts w:cstheme="minorHAnsi"/>
          <w:sz w:val="24"/>
          <w:szCs w:val="24"/>
        </w:rPr>
      </w:pPr>
      <w:r w:rsidRPr="005A5E33">
        <w:rPr>
          <w:rFonts w:cstheme="minorHAnsi"/>
          <w:sz w:val="24"/>
          <w:szCs w:val="24"/>
        </w:rPr>
        <w:t>A lot</w:t>
      </w:r>
      <w:r w:rsidRPr="005A5E33">
        <w:rPr>
          <w:rFonts w:cstheme="minorHAnsi"/>
          <w:sz w:val="24"/>
          <w:szCs w:val="24"/>
        </w:rPr>
        <w:tab/>
      </w:r>
      <w:r w:rsidRPr="005A5E33">
        <w:rPr>
          <w:rFonts w:cstheme="minorHAnsi"/>
          <w:sz w:val="24"/>
          <w:szCs w:val="24"/>
        </w:rPr>
        <w:tab/>
      </w:r>
      <w:r w:rsidRPr="005A5E33">
        <w:rPr>
          <w:rFonts w:cstheme="minorHAnsi"/>
          <w:sz w:val="24"/>
          <w:szCs w:val="24"/>
        </w:rPr>
        <w:tab/>
      </w:r>
      <w:r w:rsidRPr="005A5E33">
        <w:rPr>
          <w:rFonts w:cstheme="minorHAnsi"/>
          <w:sz w:val="24"/>
          <w:szCs w:val="24"/>
        </w:rPr>
        <w:tab/>
      </w:r>
      <w:r w:rsidRPr="005A5E33">
        <w:rPr>
          <w:rFonts w:cstheme="minorHAnsi"/>
          <w:sz w:val="24"/>
          <w:szCs w:val="24"/>
        </w:rPr>
        <w:tab/>
      </w:r>
      <w:r w:rsidRPr="005A5E33">
        <w:rPr>
          <w:rFonts w:cstheme="minorHAnsi"/>
          <w:sz w:val="24"/>
          <w:szCs w:val="24"/>
        </w:rPr>
        <w:tab/>
      </w:r>
      <w:r w:rsidRPr="005A5E33">
        <w:rPr>
          <w:rFonts w:cstheme="minorHAnsi"/>
          <w:sz w:val="24"/>
          <w:szCs w:val="24"/>
        </w:rPr>
        <w:tab/>
      </w:r>
      <w:r w:rsidRPr="005A5E33">
        <w:rPr>
          <w:rFonts w:cstheme="minorHAnsi"/>
          <w:sz w:val="24"/>
          <w:szCs w:val="24"/>
        </w:rPr>
        <w:tab/>
      </w:r>
      <w:r w:rsidRPr="005A5E33">
        <w:rPr>
          <w:rFonts w:cstheme="minorHAnsi"/>
          <w:sz w:val="24"/>
          <w:szCs w:val="24"/>
        </w:rPr>
        <w:tab/>
      </w:r>
      <w:r w:rsidRPr="005A5E33">
        <w:rPr>
          <w:rFonts w:cstheme="minorHAnsi"/>
          <w:sz w:val="24"/>
          <w:szCs w:val="24"/>
        </w:rPr>
        <w:tab/>
        <w:t>Very little</w:t>
      </w:r>
    </w:p>
    <w:p w14:paraId="134D6884" w14:textId="77777777" w:rsidR="00454055" w:rsidRPr="005A5E33" w:rsidRDefault="00454055" w:rsidP="00454055">
      <w:pPr>
        <w:rPr>
          <w:rFonts w:cstheme="minorHAnsi"/>
          <w:sz w:val="24"/>
          <w:szCs w:val="24"/>
        </w:rPr>
      </w:pPr>
    </w:p>
    <w:p w14:paraId="1BAF5557" w14:textId="77777777" w:rsidR="00454055" w:rsidRPr="005A5E33" w:rsidRDefault="00454055" w:rsidP="00454055">
      <w:pPr>
        <w:rPr>
          <w:rFonts w:cstheme="minorHAnsi"/>
          <w:sz w:val="24"/>
          <w:szCs w:val="24"/>
        </w:rPr>
      </w:pPr>
      <w:r w:rsidRPr="005A5E33">
        <w:rPr>
          <w:rFonts w:cstheme="minorHAnsi"/>
          <w:b/>
          <w:sz w:val="24"/>
          <w:szCs w:val="24"/>
        </w:rPr>
        <w:t>4.</w:t>
      </w:r>
      <w:r w:rsidRPr="005A5E33">
        <w:rPr>
          <w:rFonts w:cstheme="minorHAnsi"/>
          <w:sz w:val="24"/>
          <w:szCs w:val="24"/>
        </w:rPr>
        <w:t xml:space="preserve"> How much knowledge do you feel that you have of the four Core Purposes? </w:t>
      </w:r>
    </w:p>
    <w:p w14:paraId="3069A5BA" w14:textId="77777777" w:rsidR="00454055" w:rsidRPr="005A5E33" w:rsidRDefault="00454055" w:rsidP="00454055">
      <w:pPr>
        <w:rPr>
          <w:rFonts w:cstheme="minorHAnsi"/>
          <w:sz w:val="24"/>
          <w:szCs w:val="24"/>
        </w:rPr>
      </w:pPr>
      <w:r w:rsidRPr="005A5E33">
        <w:rPr>
          <w:rFonts w:cstheme="minorHAnsi"/>
          <w:sz w:val="24"/>
          <w:szCs w:val="24"/>
        </w:rPr>
        <w:t>5</w:t>
      </w:r>
      <w:r w:rsidRPr="005A5E33">
        <w:rPr>
          <w:rFonts w:cstheme="minorHAnsi"/>
          <w:sz w:val="24"/>
          <w:szCs w:val="24"/>
        </w:rPr>
        <w:tab/>
      </w:r>
      <w:r w:rsidRPr="005A5E33">
        <w:rPr>
          <w:rFonts w:cstheme="minorHAnsi"/>
          <w:sz w:val="24"/>
          <w:szCs w:val="24"/>
        </w:rPr>
        <w:tab/>
        <w:t xml:space="preserve">          4</w:t>
      </w:r>
      <w:r w:rsidRPr="005A5E33">
        <w:rPr>
          <w:rFonts w:cstheme="minorHAnsi"/>
          <w:sz w:val="24"/>
          <w:szCs w:val="24"/>
        </w:rPr>
        <w:tab/>
      </w:r>
      <w:r w:rsidRPr="005A5E33">
        <w:rPr>
          <w:rFonts w:cstheme="minorHAnsi"/>
          <w:sz w:val="24"/>
          <w:szCs w:val="24"/>
        </w:rPr>
        <w:tab/>
        <w:t xml:space="preserve">          </w:t>
      </w:r>
      <w:r w:rsidRPr="005A5E33">
        <w:rPr>
          <w:rFonts w:cstheme="minorHAnsi"/>
          <w:sz w:val="24"/>
          <w:szCs w:val="24"/>
        </w:rPr>
        <w:tab/>
        <w:t>3</w:t>
      </w:r>
      <w:r w:rsidRPr="005A5E33">
        <w:rPr>
          <w:rFonts w:cstheme="minorHAnsi"/>
          <w:sz w:val="24"/>
          <w:szCs w:val="24"/>
        </w:rPr>
        <w:tab/>
      </w:r>
      <w:r w:rsidRPr="005A5E33">
        <w:rPr>
          <w:rFonts w:cstheme="minorHAnsi"/>
          <w:sz w:val="24"/>
          <w:szCs w:val="24"/>
        </w:rPr>
        <w:tab/>
        <w:t xml:space="preserve">     2</w:t>
      </w:r>
      <w:r w:rsidRPr="005A5E33">
        <w:rPr>
          <w:rFonts w:cstheme="minorHAnsi"/>
          <w:sz w:val="24"/>
          <w:szCs w:val="24"/>
        </w:rPr>
        <w:tab/>
      </w:r>
      <w:r w:rsidRPr="005A5E33">
        <w:rPr>
          <w:rFonts w:cstheme="minorHAnsi"/>
          <w:sz w:val="24"/>
          <w:szCs w:val="24"/>
        </w:rPr>
        <w:tab/>
        <w:t xml:space="preserve">     </w:t>
      </w:r>
      <w:r w:rsidRPr="005A5E33">
        <w:rPr>
          <w:rFonts w:cstheme="minorHAnsi"/>
          <w:sz w:val="24"/>
          <w:szCs w:val="24"/>
        </w:rPr>
        <w:tab/>
        <w:t xml:space="preserve">1 </w:t>
      </w:r>
    </w:p>
    <w:p w14:paraId="6007901C" w14:textId="77777777" w:rsidR="00454055" w:rsidRPr="005A5E33" w:rsidRDefault="00454055" w:rsidP="00454055">
      <w:pPr>
        <w:rPr>
          <w:rFonts w:cstheme="minorHAnsi"/>
          <w:sz w:val="24"/>
          <w:szCs w:val="24"/>
        </w:rPr>
      </w:pPr>
      <w:r w:rsidRPr="005A5E33">
        <w:rPr>
          <w:rFonts w:cstheme="minorHAnsi"/>
          <w:sz w:val="24"/>
          <w:szCs w:val="24"/>
        </w:rPr>
        <w:t>A lot</w:t>
      </w:r>
      <w:r w:rsidRPr="005A5E33">
        <w:rPr>
          <w:rFonts w:cstheme="minorHAnsi"/>
          <w:sz w:val="24"/>
          <w:szCs w:val="24"/>
        </w:rPr>
        <w:tab/>
      </w:r>
      <w:r w:rsidRPr="005A5E33">
        <w:rPr>
          <w:rFonts w:cstheme="minorHAnsi"/>
          <w:sz w:val="24"/>
          <w:szCs w:val="24"/>
        </w:rPr>
        <w:tab/>
      </w:r>
      <w:r w:rsidRPr="005A5E33">
        <w:rPr>
          <w:rFonts w:cstheme="minorHAnsi"/>
          <w:sz w:val="24"/>
          <w:szCs w:val="24"/>
        </w:rPr>
        <w:tab/>
      </w:r>
      <w:r w:rsidRPr="005A5E33">
        <w:rPr>
          <w:rFonts w:cstheme="minorHAnsi"/>
          <w:sz w:val="24"/>
          <w:szCs w:val="24"/>
        </w:rPr>
        <w:tab/>
      </w:r>
      <w:r w:rsidRPr="005A5E33">
        <w:rPr>
          <w:rFonts w:cstheme="minorHAnsi"/>
          <w:sz w:val="24"/>
          <w:szCs w:val="24"/>
        </w:rPr>
        <w:tab/>
      </w:r>
      <w:r w:rsidRPr="005A5E33">
        <w:rPr>
          <w:rFonts w:cstheme="minorHAnsi"/>
          <w:sz w:val="24"/>
          <w:szCs w:val="24"/>
        </w:rPr>
        <w:tab/>
      </w:r>
      <w:r w:rsidRPr="005A5E33">
        <w:rPr>
          <w:rFonts w:cstheme="minorHAnsi"/>
          <w:sz w:val="24"/>
          <w:szCs w:val="24"/>
        </w:rPr>
        <w:tab/>
      </w:r>
      <w:r w:rsidRPr="005A5E33">
        <w:rPr>
          <w:rFonts w:cstheme="minorHAnsi"/>
          <w:sz w:val="24"/>
          <w:szCs w:val="24"/>
        </w:rPr>
        <w:tab/>
      </w:r>
      <w:r w:rsidRPr="005A5E33">
        <w:rPr>
          <w:rFonts w:cstheme="minorHAnsi"/>
          <w:sz w:val="24"/>
          <w:szCs w:val="24"/>
        </w:rPr>
        <w:tab/>
      </w:r>
      <w:r w:rsidRPr="005A5E33">
        <w:rPr>
          <w:rFonts w:cstheme="minorHAnsi"/>
          <w:sz w:val="24"/>
          <w:szCs w:val="24"/>
        </w:rPr>
        <w:tab/>
        <w:t>Very little</w:t>
      </w:r>
    </w:p>
    <w:p w14:paraId="1D305D36" w14:textId="77777777" w:rsidR="00454055" w:rsidRPr="005A5E33" w:rsidRDefault="00454055" w:rsidP="00454055">
      <w:pPr>
        <w:rPr>
          <w:rFonts w:cstheme="minorHAnsi"/>
          <w:sz w:val="24"/>
          <w:szCs w:val="24"/>
        </w:rPr>
      </w:pPr>
    </w:p>
    <w:p w14:paraId="6374AEB1" w14:textId="77777777" w:rsidR="00454055" w:rsidRPr="005A5E33" w:rsidRDefault="00454055" w:rsidP="00454055">
      <w:pPr>
        <w:rPr>
          <w:rFonts w:cstheme="minorHAnsi"/>
          <w:sz w:val="24"/>
          <w:szCs w:val="24"/>
        </w:rPr>
      </w:pPr>
      <w:r w:rsidRPr="005A5E33">
        <w:rPr>
          <w:rFonts w:cstheme="minorHAnsi"/>
          <w:b/>
          <w:sz w:val="24"/>
          <w:szCs w:val="24"/>
        </w:rPr>
        <w:t>5.</w:t>
      </w:r>
      <w:r w:rsidRPr="005A5E33">
        <w:rPr>
          <w:rFonts w:cstheme="minorHAnsi"/>
          <w:sz w:val="24"/>
          <w:szCs w:val="24"/>
        </w:rPr>
        <w:t xml:space="preserve"> Of the four Core Purposes, which do you feel would be most evident in your everyday practice?  </w:t>
      </w:r>
    </w:p>
    <w:p w14:paraId="0E5EA07C" w14:textId="77777777" w:rsidR="00454055" w:rsidRPr="005A5E33" w:rsidRDefault="00454055" w:rsidP="00454055">
      <w:pPr>
        <w:rPr>
          <w:rFonts w:cstheme="minorHAnsi"/>
          <w:sz w:val="24"/>
          <w:szCs w:val="24"/>
        </w:rPr>
      </w:pPr>
      <w:r w:rsidRPr="005A5E33">
        <w:rPr>
          <w:rFonts w:cstheme="minorHAnsi"/>
          <w:sz w:val="24"/>
          <w:szCs w:val="24"/>
        </w:rPr>
        <w:t>(Please tick one and say why)</w:t>
      </w:r>
    </w:p>
    <w:p w14:paraId="5F3F62E7" w14:textId="77777777" w:rsidR="00454055" w:rsidRPr="005A5E33" w:rsidRDefault="00454055" w:rsidP="00454055">
      <w:pPr>
        <w:numPr>
          <w:ilvl w:val="0"/>
          <w:numId w:val="21"/>
        </w:numPr>
        <w:shd w:val="clear" w:color="auto" w:fill="FFFFFF"/>
        <w:spacing w:before="100" w:beforeAutospacing="1" w:after="100" w:afterAutospacing="1" w:line="360" w:lineRule="auto"/>
        <w:ind w:left="0"/>
        <w:rPr>
          <w:rFonts w:eastAsia="Times New Roman" w:cstheme="minorHAnsi"/>
          <w:color w:val="151E28"/>
          <w:sz w:val="24"/>
          <w:szCs w:val="24"/>
          <w:lang w:eastAsia="en-GB"/>
        </w:rPr>
      </w:pPr>
      <w:r w:rsidRPr="005A5E33">
        <w:rPr>
          <w:rFonts w:eastAsia="Times New Roman" w:cstheme="minorHAnsi"/>
          <w:b/>
          <w:bCs/>
          <w:color w:val="151E28"/>
          <w:sz w:val="24"/>
          <w:szCs w:val="24"/>
          <w:lang w:eastAsia="en-GB"/>
        </w:rPr>
        <w:t>Ambitious, capable learners</w:t>
      </w:r>
      <w:r w:rsidRPr="005A5E33">
        <w:rPr>
          <w:rFonts w:eastAsia="Times New Roman" w:cstheme="minorHAnsi"/>
          <w:color w:val="151E28"/>
          <w:sz w:val="24"/>
          <w:szCs w:val="24"/>
          <w:lang w:eastAsia="en-GB"/>
        </w:rPr>
        <w:t> who are ready to learn throughout their lives.</w:t>
      </w:r>
    </w:p>
    <w:p w14:paraId="1DC2180E" w14:textId="77777777" w:rsidR="00454055" w:rsidRPr="005A5E33" w:rsidRDefault="00454055" w:rsidP="00454055">
      <w:pPr>
        <w:numPr>
          <w:ilvl w:val="0"/>
          <w:numId w:val="21"/>
        </w:numPr>
        <w:shd w:val="clear" w:color="auto" w:fill="FFFFFF"/>
        <w:spacing w:before="100" w:beforeAutospacing="1" w:after="100" w:afterAutospacing="1" w:line="360" w:lineRule="auto"/>
        <w:ind w:left="0"/>
        <w:rPr>
          <w:rFonts w:eastAsia="Times New Roman" w:cstheme="minorHAnsi"/>
          <w:color w:val="151E28"/>
          <w:sz w:val="24"/>
          <w:szCs w:val="24"/>
          <w:lang w:eastAsia="en-GB"/>
        </w:rPr>
      </w:pPr>
      <w:r w:rsidRPr="005A5E33">
        <w:rPr>
          <w:rFonts w:eastAsia="Times New Roman" w:cstheme="minorHAnsi"/>
          <w:b/>
          <w:bCs/>
          <w:color w:val="151E28"/>
          <w:sz w:val="24"/>
          <w:szCs w:val="24"/>
          <w:lang w:eastAsia="en-GB"/>
        </w:rPr>
        <w:t>Enterprising, creative contributors</w:t>
      </w:r>
      <w:r w:rsidRPr="005A5E33">
        <w:rPr>
          <w:rFonts w:eastAsia="Times New Roman" w:cstheme="minorHAnsi"/>
          <w:color w:val="151E28"/>
          <w:sz w:val="24"/>
          <w:szCs w:val="24"/>
          <w:lang w:eastAsia="en-GB"/>
        </w:rPr>
        <w:t> who are ready to play a full part in life and work.</w:t>
      </w:r>
    </w:p>
    <w:p w14:paraId="3A218649" w14:textId="77777777" w:rsidR="00454055" w:rsidRPr="005A5E33" w:rsidRDefault="00454055" w:rsidP="00454055">
      <w:pPr>
        <w:numPr>
          <w:ilvl w:val="0"/>
          <w:numId w:val="21"/>
        </w:numPr>
        <w:shd w:val="clear" w:color="auto" w:fill="FFFFFF"/>
        <w:spacing w:before="100" w:beforeAutospacing="1" w:after="100" w:afterAutospacing="1" w:line="360" w:lineRule="auto"/>
        <w:ind w:left="0"/>
        <w:rPr>
          <w:rFonts w:eastAsia="Times New Roman" w:cstheme="minorHAnsi"/>
          <w:color w:val="151E28"/>
          <w:sz w:val="24"/>
          <w:szCs w:val="24"/>
          <w:lang w:eastAsia="en-GB"/>
        </w:rPr>
      </w:pPr>
      <w:r w:rsidRPr="005A5E33">
        <w:rPr>
          <w:rFonts w:eastAsia="Times New Roman" w:cstheme="minorHAnsi"/>
          <w:b/>
          <w:bCs/>
          <w:color w:val="151E28"/>
          <w:sz w:val="24"/>
          <w:szCs w:val="24"/>
          <w:lang w:eastAsia="en-GB"/>
        </w:rPr>
        <w:t>Ethical, informed citizens</w:t>
      </w:r>
      <w:r w:rsidRPr="005A5E33">
        <w:rPr>
          <w:rFonts w:eastAsia="Times New Roman" w:cstheme="minorHAnsi"/>
          <w:color w:val="151E28"/>
          <w:sz w:val="24"/>
          <w:szCs w:val="24"/>
          <w:lang w:eastAsia="en-GB"/>
        </w:rPr>
        <w:t> who are ready to be citizens of Wales and the world.</w:t>
      </w:r>
    </w:p>
    <w:p w14:paraId="33297703" w14:textId="77777777" w:rsidR="00454055" w:rsidRPr="005A5E33" w:rsidRDefault="00454055" w:rsidP="00454055">
      <w:pPr>
        <w:numPr>
          <w:ilvl w:val="0"/>
          <w:numId w:val="21"/>
        </w:numPr>
        <w:shd w:val="clear" w:color="auto" w:fill="FFFFFF"/>
        <w:spacing w:before="100" w:beforeAutospacing="1" w:after="100" w:afterAutospacing="1" w:line="360" w:lineRule="auto"/>
        <w:ind w:left="0"/>
        <w:rPr>
          <w:rFonts w:eastAsia="Times New Roman" w:cstheme="minorHAnsi"/>
          <w:color w:val="151E28"/>
          <w:sz w:val="24"/>
          <w:szCs w:val="24"/>
          <w:lang w:eastAsia="en-GB"/>
        </w:rPr>
      </w:pPr>
      <w:r w:rsidRPr="005A5E33">
        <w:rPr>
          <w:rFonts w:eastAsia="Times New Roman" w:cstheme="minorHAnsi"/>
          <w:b/>
          <w:bCs/>
          <w:color w:val="151E28"/>
          <w:sz w:val="24"/>
          <w:szCs w:val="24"/>
          <w:lang w:eastAsia="en-GB"/>
        </w:rPr>
        <w:t>Healthy, confident individuals</w:t>
      </w:r>
      <w:r w:rsidRPr="005A5E33">
        <w:rPr>
          <w:rFonts w:eastAsia="Times New Roman" w:cstheme="minorHAnsi"/>
          <w:color w:val="151E28"/>
          <w:sz w:val="24"/>
          <w:szCs w:val="24"/>
          <w:lang w:eastAsia="en-GB"/>
        </w:rPr>
        <w:t> who are ready to lead fulfilling lives as valued members of society.</w:t>
      </w:r>
    </w:p>
    <w:p w14:paraId="58C7756C" w14:textId="77777777" w:rsidR="00454055" w:rsidRPr="005A5E33" w:rsidRDefault="00454055" w:rsidP="00454055">
      <w:pPr>
        <w:rPr>
          <w:rFonts w:cstheme="minorHAnsi"/>
          <w:sz w:val="24"/>
          <w:szCs w:val="24"/>
        </w:rPr>
      </w:pPr>
      <w:r w:rsidRPr="005A5E33">
        <w:rPr>
          <w:rFonts w:cstheme="minorHAnsi"/>
          <w:sz w:val="24"/>
          <w:szCs w:val="24"/>
        </w:rPr>
        <w:t>Why? ………………………………………………………………………………………………………………</w:t>
      </w:r>
    </w:p>
    <w:p w14:paraId="76F08713" w14:textId="77777777" w:rsidR="00454055" w:rsidRPr="005A5E33" w:rsidRDefault="00454055" w:rsidP="00454055">
      <w:pPr>
        <w:rPr>
          <w:rFonts w:cstheme="minorHAnsi"/>
          <w:sz w:val="24"/>
          <w:szCs w:val="24"/>
        </w:rPr>
      </w:pPr>
    </w:p>
    <w:p w14:paraId="047AD1C0" w14:textId="77777777" w:rsidR="00454055" w:rsidRPr="005A5E33" w:rsidRDefault="00454055" w:rsidP="00454055">
      <w:pPr>
        <w:rPr>
          <w:rFonts w:cstheme="minorHAnsi"/>
          <w:sz w:val="24"/>
          <w:szCs w:val="24"/>
        </w:rPr>
      </w:pPr>
      <w:r w:rsidRPr="005A5E33">
        <w:rPr>
          <w:rFonts w:cstheme="minorHAnsi"/>
          <w:b/>
          <w:sz w:val="24"/>
          <w:szCs w:val="24"/>
        </w:rPr>
        <w:t>6.</w:t>
      </w:r>
      <w:r w:rsidRPr="005A5E33">
        <w:rPr>
          <w:rFonts w:cstheme="minorHAnsi"/>
          <w:sz w:val="24"/>
          <w:szCs w:val="24"/>
        </w:rPr>
        <w:t xml:space="preserve"> Of the four Core Purposes, which do you feel would be least evident in your everyday practice? </w:t>
      </w:r>
    </w:p>
    <w:p w14:paraId="76CD7150" w14:textId="77777777" w:rsidR="00454055" w:rsidRPr="005A5E33" w:rsidRDefault="00454055" w:rsidP="00454055">
      <w:pPr>
        <w:rPr>
          <w:rFonts w:cstheme="minorHAnsi"/>
          <w:sz w:val="24"/>
          <w:szCs w:val="24"/>
        </w:rPr>
      </w:pPr>
      <w:r w:rsidRPr="005A5E33">
        <w:rPr>
          <w:rFonts w:cstheme="minorHAnsi"/>
          <w:sz w:val="24"/>
          <w:szCs w:val="24"/>
        </w:rPr>
        <w:t xml:space="preserve"> (Please tick one and say why?)</w:t>
      </w:r>
    </w:p>
    <w:p w14:paraId="4280FD9A" w14:textId="77777777" w:rsidR="00454055" w:rsidRPr="005A5E33" w:rsidRDefault="00454055" w:rsidP="00454055">
      <w:pPr>
        <w:numPr>
          <w:ilvl w:val="0"/>
          <w:numId w:val="21"/>
        </w:numPr>
        <w:shd w:val="clear" w:color="auto" w:fill="FFFFFF"/>
        <w:spacing w:before="100" w:beforeAutospacing="1" w:after="100" w:afterAutospacing="1" w:line="360" w:lineRule="auto"/>
        <w:ind w:left="0"/>
        <w:rPr>
          <w:rFonts w:eastAsia="Times New Roman" w:cstheme="minorHAnsi"/>
          <w:color w:val="151E28"/>
          <w:sz w:val="24"/>
          <w:szCs w:val="24"/>
          <w:lang w:eastAsia="en-GB"/>
        </w:rPr>
      </w:pPr>
      <w:r w:rsidRPr="005A5E33">
        <w:rPr>
          <w:rFonts w:eastAsia="Times New Roman" w:cstheme="minorHAnsi"/>
          <w:b/>
          <w:bCs/>
          <w:color w:val="151E28"/>
          <w:sz w:val="24"/>
          <w:szCs w:val="24"/>
          <w:lang w:eastAsia="en-GB"/>
        </w:rPr>
        <w:t>Ambitious, capable learners</w:t>
      </w:r>
      <w:r w:rsidRPr="005A5E33">
        <w:rPr>
          <w:rFonts w:eastAsia="Times New Roman" w:cstheme="minorHAnsi"/>
          <w:color w:val="151E28"/>
          <w:sz w:val="24"/>
          <w:szCs w:val="24"/>
          <w:lang w:eastAsia="en-GB"/>
        </w:rPr>
        <w:t> who are ready to learn throughout their lives.</w:t>
      </w:r>
    </w:p>
    <w:p w14:paraId="698DDA61" w14:textId="77777777" w:rsidR="00454055" w:rsidRPr="005A5E33" w:rsidRDefault="00454055" w:rsidP="00454055">
      <w:pPr>
        <w:numPr>
          <w:ilvl w:val="0"/>
          <w:numId w:val="21"/>
        </w:numPr>
        <w:shd w:val="clear" w:color="auto" w:fill="FFFFFF"/>
        <w:spacing w:before="100" w:beforeAutospacing="1" w:after="100" w:afterAutospacing="1" w:line="360" w:lineRule="auto"/>
        <w:ind w:left="0"/>
        <w:rPr>
          <w:rFonts w:eastAsia="Times New Roman" w:cstheme="minorHAnsi"/>
          <w:color w:val="151E28"/>
          <w:sz w:val="24"/>
          <w:szCs w:val="24"/>
          <w:lang w:eastAsia="en-GB"/>
        </w:rPr>
      </w:pPr>
      <w:r w:rsidRPr="005A5E33">
        <w:rPr>
          <w:rFonts w:eastAsia="Times New Roman" w:cstheme="minorHAnsi"/>
          <w:b/>
          <w:bCs/>
          <w:color w:val="151E28"/>
          <w:sz w:val="24"/>
          <w:szCs w:val="24"/>
          <w:lang w:eastAsia="en-GB"/>
        </w:rPr>
        <w:t>Enterprising, creative contributors</w:t>
      </w:r>
      <w:r w:rsidRPr="005A5E33">
        <w:rPr>
          <w:rFonts w:eastAsia="Times New Roman" w:cstheme="minorHAnsi"/>
          <w:color w:val="151E28"/>
          <w:sz w:val="24"/>
          <w:szCs w:val="24"/>
          <w:lang w:eastAsia="en-GB"/>
        </w:rPr>
        <w:t> who are ready to play a full part in life and work.</w:t>
      </w:r>
    </w:p>
    <w:p w14:paraId="01FFA87D" w14:textId="77777777" w:rsidR="00454055" w:rsidRPr="005A5E33" w:rsidRDefault="00454055" w:rsidP="00454055">
      <w:pPr>
        <w:numPr>
          <w:ilvl w:val="0"/>
          <w:numId w:val="21"/>
        </w:numPr>
        <w:shd w:val="clear" w:color="auto" w:fill="FFFFFF"/>
        <w:spacing w:before="100" w:beforeAutospacing="1" w:after="100" w:afterAutospacing="1" w:line="360" w:lineRule="auto"/>
        <w:ind w:left="0"/>
        <w:rPr>
          <w:rFonts w:eastAsia="Times New Roman" w:cstheme="minorHAnsi"/>
          <w:color w:val="151E28"/>
          <w:sz w:val="24"/>
          <w:szCs w:val="24"/>
          <w:lang w:eastAsia="en-GB"/>
        </w:rPr>
      </w:pPr>
      <w:r w:rsidRPr="005A5E33">
        <w:rPr>
          <w:rFonts w:eastAsia="Times New Roman" w:cstheme="minorHAnsi"/>
          <w:b/>
          <w:bCs/>
          <w:color w:val="151E28"/>
          <w:sz w:val="24"/>
          <w:szCs w:val="24"/>
          <w:lang w:eastAsia="en-GB"/>
        </w:rPr>
        <w:t>Ethical, informed citizens</w:t>
      </w:r>
      <w:r w:rsidRPr="005A5E33">
        <w:rPr>
          <w:rFonts w:eastAsia="Times New Roman" w:cstheme="minorHAnsi"/>
          <w:color w:val="151E28"/>
          <w:sz w:val="24"/>
          <w:szCs w:val="24"/>
          <w:lang w:eastAsia="en-GB"/>
        </w:rPr>
        <w:t> who are ready to be citizens of Wales and the world.</w:t>
      </w:r>
    </w:p>
    <w:p w14:paraId="47EF7071" w14:textId="77777777" w:rsidR="00454055" w:rsidRPr="005A5E33" w:rsidRDefault="00454055" w:rsidP="00454055">
      <w:pPr>
        <w:numPr>
          <w:ilvl w:val="0"/>
          <w:numId w:val="21"/>
        </w:numPr>
        <w:shd w:val="clear" w:color="auto" w:fill="FFFFFF"/>
        <w:spacing w:before="100" w:beforeAutospacing="1" w:after="100" w:afterAutospacing="1" w:line="360" w:lineRule="auto"/>
        <w:ind w:left="0"/>
        <w:rPr>
          <w:rFonts w:eastAsia="Times New Roman" w:cstheme="minorHAnsi"/>
          <w:color w:val="151E28"/>
          <w:sz w:val="24"/>
          <w:szCs w:val="24"/>
          <w:lang w:eastAsia="en-GB"/>
        </w:rPr>
      </w:pPr>
      <w:r w:rsidRPr="005A5E33">
        <w:rPr>
          <w:rFonts w:eastAsia="Times New Roman" w:cstheme="minorHAnsi"/>
          <w:b/>
          <w:bCs/>
          <w:color w:val="151E28"/>
          <w:sz w:val="24"/>
          <w:szCs w:val="24"/>
          <w:lang w:eastAsia="en-GB"/>
        </w:rPr>
        <w:t>Healthy, confident individuals</w:t>
      </w:r>
      <w:r w:rsidRPr="005A5E33">
        <w:rPr>
          <w:rFonts w:eastAsia="Times New Roman" w:cstheme="minorHAnsi"/>
          <w:color w:val="151E28"/>
          <w:sz w:val="24"/>
          <w:szCs w:val="24"/>
          <w:lang w:eastAsia="en-GB"/>
        </w:rPr>
        <w:t> who are ready to lead fulfilling lives as valued members of society.</w:t>
      </w:r>
    </w:p>
    <w:p w14:paraId="47B97F43" w14:textId="77777777" w:rsidR="00454055" w:rsidRPr="005A5E33" w:rsidRDefault="00454055" w:rsidP="00454055">
      <w:pPr>
        <w:rPr>
          <w:rFonts w:cstheme="minorHAnsi"/>
          <w:sz w:val="24"/>
          <w:szCs w:val="24"/>
        </w:rPr>
      </w:pPr>
      <w:r w:rsidRPr="005A5E33">
        <w:rPr>
          <w:rFonts w:cstheme="minorHAnsi"/>
          <w:sz w:val="24"/>
          <w:szCs w:val="24"/>
        </w:rPr>
        <w:t>Why? ………………………………………………………………………………………………………………</w:t>
      </w:r>
    </w:p>
    <w:p w14:paraId="32540083" w14:textId="77777777" w:rsidR="00454055" w:rsidRPr="005A5E33" w:rsidRDefault="00454055" w:rsidP="00454055">
      <w:pPr>
        <w:rPr>
          <w:rFonts w:cstheme="minorHAnsi"/>
          <w:sz w:val="24"/>
          <w:szCs w:val="24"/>
        </w:rPr>
      </w:pPr>
    </w:p>
    <w:p w14:paraId="5BA46CE4" w14:textId="77777777" w:rsidR="00454055" w:rsidRPr="005A5E33" w:rsidRDefault="00454055" w:rsidP="00454055">
      <w:pPr>
        <w:rPr>
          <w:rFonts w:cstheme="minorHAnsi"/>
          <w:sz w:val="24"/>
          <w:szCs w:val="24"/>
        </w:rPr>
      </w:pPr>
    </w:p>
    <w:p w14:paraId="4DF255B9" w14:textId="77777777" w:rsidR="00454055" w:rsidRPr="005A5E33" w:rsidRDefault="00454055" w:rsidP="00454055">
      <w:pPr>
        <w:rPr>
          <w:rFonts w:cstheme="minorHAnsi"/>
          <w:sz w:val="24"/>
          <w:szCs w:val="24"/>
        </w:rPr>
      </w:pPr>
      <w:r w:rsidRPr="005A5E33">
        <w:rPr>
          <w:rFonts w:cstheme="minorHAnsi"/>
          <w:b/>
          <w:sz w:val="24"/>
          <w:szCs w:val="24"/>
        </w:rPr>
        <w:t>7.</w:t>
      </w:r>
      <w:r w:rsidRPr="005A5E33">
        <w:rPr>
          <w:rFonts w:cstheme="minorHAnsi"/>
          <w:sz w:val="24"/>
          <w:szCs w:val="24"/>
        </w:rPr>
        <w:t xml:space="preserve"> Please give specific examples of how you already promote the values of the four Core Purposes both   </w:t>
      </w:r>
    </w:p>
    <w:p w14:paraId="64CF6D73" w14:textId="77777777" w:rsidR="00454055" w:rsidRPr="005A5E33" w:rsidRDefault="00454055" w:rsidP="00454055">
      <w:pPr>
        <w:rPr>
          <w:rFonts w:cstheme="minorHAnsi"/>
          <w:sz w:val="24"/>
          <w:szCs w:val="24"/>
        </w:rPr>
      </w:pPr>
      <w:r w:rsidRPr="005A5E33">
        <w:rPr>
          <w:rFonts w:cstheme="minorHAnsi"/>
          <w:sz w:val="24"/>
          <w:szCs w:val="24"/>
        </w:rPr>
        <w:t xml:space="preserve">     within and outside of the classroom?</w:t>
      </w:r>
    </w:p>
    <w:p w14:paraId="04A6CD6A" w14:textId="77777777" w:rsidR="00454055" w:rsidRPr="005A5E33" w:rsidRDefault="00454055" w:rsidP="00454055">
      <w:pPr>
        <w:numPr>
          <w:ilvl w:val="0"/>
          <w:numId w:val="21"/>
        </w:numPr>
        <w:shd w:val="clear" w:color="auto" w:fill="FFFFFF"/>
        <w:spacing w:before="100" w:beforeAutospacing="1" w:after="100" w:afterAutospacing="1" w:line="360" w:lineRule="auto"/>
        <w:ind w:left="0"/>
        <w:rPr>
          <w:rFonts w:eastAsia="Times New Roman" w:cstheme="minorHAnsi"/>
          <w:color w:val="151E28"/>
          <w:sz w:val="24"/>
          <w:szCs w:val="24"/>
          <w:lang w:eastAsia="en-GB"/>
        </w:rPr>
      </w:pPr>
      <w:r w:rsidRPr="005A5E33">
        <w:rPr>
          <w:rFonts w:eastAsia="Times New Roman" w:cstheme="minorHAnsi"/>
          <w:b/>
          <w:bCs/>
          <w:color w:val="151E28"/>
          <w:sz w:val="24"/>
          <w:szCs w:val="24"/>
          <w:lang w:eastAsia="en-GB"/>
        </w:rPr>
        <w:t>Ambitious, capable learners</w:t>
      </w:r>
      <w:r w:rsidRPr="005A5E33">
        <w:rPr>
          <w:rFonts w:eastAsia="Times New Roman" w:cstheme="minorHAnsi"/>
          <w:color w:val="151E28"/>
          <w:sz w:val="24"/>
          <w:szCs w:val="24"/>
          <w:lang w:eastAsia="en-GB"/>
        </w:rPr>
        <w:t> who are ready to learn throughout their lives.</w:t>
      </w:r>
    </w:p>
    <w:p w14:paraId="0E231FEC" w14:textId="77777777" w:rsidR="00454055" w:rsidRPr="005A5E33" w:rsidRDefault="00454055" w:rsidP="00454055">
      <w:pPr>
        <w:shd w:val="clear" w:color="auto" w:fill="FFFFFF"/>
        <w:spacing w:before="100" w:beforeAutospacing="1" w:after="100" w:afterAutospacing="1" w:line="360" w:lineRule="auto"/>
        <w:rPr>
          <w:rFonts w:eastAsia="Times New Roman" w:cstheme="minorHAnsi"/>
          <w:color w:val="151E28"/>
          <w:sz w:val="24"/>
          <w:szCs w:val="24"/>
          <w:lang w:eastAsia="en-GB"/>
        </w:rPr>
      </w:pPr>
    </w:p>
    <w:p w14:paraId="748C4DFD" w14:textId="77777777" w:rsidR="00454055" w:rsidRPr="005A5E33" w:rsidRDefault="00454055" w:rsidP="00454055">
      <w:pPr>
        <w:numPr>
          <w:ilvl w:val="0"/>
          <w:numId w:val="21"/>
        </w:numPr>
        <w:shd w:val="clear" w:color="auto" w:fill="FFFFFF"/>
        <w:spacing w:before="100" w:beforeAutospacing="1" w:after="100" w:afterAutospacing="1" w:line="360" w:lineRule="auto"/>
        <w:ind w:left="0"/>
        <w:rPr>
          <w:rFonts w:eastAsia="Times New Roman" w:cstheme="minorHAnsi"/>
          <w:color w:val="151E28"/>
          <w:sz w:val="24"/>
          <w:szCs w:val="24"/>
          <w:lang w:eastAsia="en-GB"/>
        </w:rPr>
      </w:pPr>
      <w:r w:rsidRPr="005A5E33">
        <w:rPr>
          <w:rFonts w:eastAsia="Times New Roman" w:cstheme="minorHAnsi"/>
          <w:b/>
          <w:bCs/>
          <w:color w:val="151E28"/>
          <w:sz w:val="24"/>
          <w:szCs w:val="24"/>
          <w:lang w:eastAsia="en-GB"/>
        </w:rPr>
        <w:t>Enterprising, creative contributors</w:t>
      </w:r>
      <w:r w:rsidRPr="005A5E33">
        <w:rPr>
          <w:rFonts w:eastAsia="Times New Roman" w:cstheme="minorHAnsi"/>
          <w:color w:val="151E28"/>
          <w:sz w:val="24"/>
          <w:szCs w:val="24"/>
          <w:lang w:eastAsia="en-GB"/>
        </w:rPr>
        <w:t> who are ready to play a full part in life and work.</w:t>
      </w:r>
    </w:p>
    <w:p w14:paraId="4598D806" w14:textId="77777777" w:rsidR="00454055" w:rsidRPr="005A5E33" w:rsidRDefault="00454055" w:rsidP="00454055">
      <w:pPr>
        <w:shd w:val="clear" w:color="auto" w:fill="FFFFFF"/>
        <w:spacing w:before="100" w:beforeAutospacing="1" w:after="100" w:afterAutospacing="1" w:line="360" w:lineRule="auto"/>
        <w:rPr>
          <w:rFonts w:eastAsia="Times New Roman" w:cstheme="minorHAnsi"/>
          <w:color w:val="151E28"/>
          <w:sz w:val="24"/>
          <w:szCs w:val="24"/>
          <w:lang w:eastAsia="en-GB"/>
        </w:rPr>
      </w:pPr>
    </w:p>
    <w:p w14:paraId="13A4346D" w14:textId="77777777" w:rsidR="00454055" w:rsidRPr="005A5E33" w:rsidRDefault="00454055" w:rsidP="00454055">
      <w:pPr>
        <w:numPr>
          <w:ilvl w:val="0"/>
          <w:numId w:val="21"/>
        </w:numPr>
        <w:shd w:val="clear" w:color="auto" w:fill="FFFFFF"/>
        <w:spacing w:before="100" w:beforeAutospacing="1" w:after="100" w:afterAutospacing="1" w:line="360" w:lineRule="auto"/>
        <w:ind w:left="0"/>
        <w:rPr>
          <w:rFonts w:eastAsia="Times New Roman" w:cstheme="minorHAnsi"/>
          <w:color w:val="151E28"/>
          <w:sz w:val="24"/>
          <w:szCs w:val="24"/>
          <w:lang w:eastAsia="en-GB"/>
        </w:rPr>
      </w:pPr>
      <w:r w:rsidRPr="005A5E33">
        <w:rPr>
          <w:rFonts w:eastAsia="Times New Roman" w:cstheme="minorHAnsi"/>
          <w:b/>
          <w:bCs/>
          <w:color w:val="151E28"/>
          <w:sz w:val="24"/>
          <w:szCs w:val="24"/>
          <w:lang w:eastAsia="en-GB"/>
        </w:rPr>
        <w:t>Ethical, informed citizens</w:t>
      </w:r>
      <w:r w:rsidRPr="005A5E33">
        <w:rPr>
          <w:rFonts w:eastAsia="Times New Roman" w:cstheme="minorHAnsi"/>
          <w:color w:val="151E28"/>
          <w:sz w:val="24"/>
          <w:szCs w:val="24"/>
          <w:lang w:eastAsia="en-GB"/>
        </w:rPr>
        <w:t> who are ready to be citizens of Wales and the world.</w:t>
      </w:r>
    </w:p>
    <w:p w14:paraId="1D7BEFB3" w14:textId="77777777" w:rsidR="00454055" w:rsidRPr="005A5E33" w:rsidRDefault="00454055" w:rsidP="00454055">
      <w:pPr>
        <w:shd w:val="clear" w:color="auto" w:fill="FFFFFF"/>
        <w:spacing w:before="100" w:beforeAutospacing="1" w:after="100" w:afterAutospacing="1" w:line="360" w:lineRule="auto"/>
        <w:rPr>
          <w:rFonts w:eastAsia="Times New Roman" w:cstheme="minorHAnsi"/>
          <w:color w:val="151E28"/>
          <w:sz w:val="24"/>
          <w:szCs w:val="24"/>
          <w:lang w:eastAsia="en-GB"/>
        </w:rPr>
      </w:pPr>
    </w:p>
    <w:p w14:paraId="36A75F0C" w14:textId="77777777" w:rsidR="00454055" w:rsidRPr="005A5E33" w:rsidRDefault="00454055" w:rsidP="00454055">
      <w:pPr>
        <w:numPr>
          <w:ilvl w:val="0"/>
          <w:numId w:val="21"/>
        </w:numPr>
        <w:shd w:val="clear" w:color="auto" w:fill="FFFFFF"/>
        <w:spacing w:before="100" w:beforeAutospacing="1" w:after="100" w:afterAutospacing="1" w:line="360" w:lineRule="auto"/>
        <w:ind w:left="0"/>
        <w:rPr>
          <w:rFonts w:eastAsia="Times New Roman" w:cstheme="minorHAnsi"/>
          <w:color w:val="151E28"/>
          <w:sz w:val="24"/>
          <w:szCs w:val="24"/>
          <w:lang w:eastAsia="en-GB"/>
        </w:rPr>
      </w:pPr>
      <w:r w:rsidRPr="005A5E33">
        <w:rPr>
          <w:rFonts w:eastAsia="Times New Roman" w:cstheme="minorHAnsi"/>
          <w:b/>
          <w:bCs/>
          <w:color w:val="151E28"/>
          <w:sz w:val="24"/>
          <w:szCs w:val="24"/>
          <w:lang w:eastAsia="en-GB"/>
        </w:rPr>
        <w:t>Healthy, confident individuals</w:t>
      </w:r>
      <w:r w:rsidRPr="005A5E33">
        <w:rPr>
          <w:rFonts w:eastAsia="Times New Roman" w:cstheme="minorHAnsi"/>
          <w:color w:val="151E28"/>
          <w:sz w:val="24"/>
          <w:szCs w:val="24"/>
          <w:lang w:eastAsia="en-GB"/>
        </w:rPr>
        <w:t> who are ready to lead fulfilling lives as valued members of society.</w:t>
      </w:r>
    </w:p>
    <w:p w14:paraId="4DF631F7" w14:textId="77777777" w:rsidR="00454055" w:rsidRPr="005A5E33" w:rsidRDefault="00454055" w:rsidP="00454055">
      <w:pPr>
        <w:shd w:val="clear" w:color="auto" w:fill="FFFFFF"/>
        <w:spacing w:before="100" w:beforeAutospacing="1" w:after="100" w:afterAutospacing="1" w:line="360" w:lineRule="auto"/>
        <w:rPr>
          <w:rFonts w:cstheme="minorHAnsi"/>
          <w:sz w:val="24"/>
          <w:szCs w:val="24"/>
        </w:rPr>
      </w:pPr>
    </w:p>
    <w:p w14:paraId="78E7AC11" w14:textId="77777777" w:rsidR="00454055" w:rsidRPr="005A5E33" w:rsidRDefault="00454055" w:rsidP="00454055">
      <w:pPr>
        <w:shd w:val="clear" w:color="auto" w:fill="FFFFFF"/>
        <w:spacing w:before="100" w:beforeAutospacing="1" w:after="100" w:afterAutospacing="1" w:line="360" w:lineRule="auto"/>
        <w:rPr>
          <w:rFonts w:cstheme="minorHAnsi"/>
          <w:sz w:val="24"/>
          <w:szCs w:val="24"/>
        </w:rPr>
      </w:pPr>
    </w:p>
    <w:p w14:paraId="6AC0F21F" w14:textId="77777777" w:rsidR="00454055" w:rsidRPr="005A5E33" w:rsidRDefault="00454055" w:rsidP="00454055">
      <w:pPr>
        <w:shd w:val="clear" w:color="auto" w:fill="FFFFFF"/>
        <w:spacing w:before="100" w:beforeAutospacing="1" w:after="100" w:afterAutospacing="1" w:line="360" w:lineRule="auto"/>
        <w:rPr>
          <w:rFonts w:eastAsia="Times New Roman" w:cstheme="minorHAnsi"/>
          <w:color w:val="151E28"/>
          <w:sz w:val="24"/>
          <w:szCs w:val="24"/>
          <w:lang w:eastAsia="en-GB"/>
        </w:rPr>
      </w:pPr>
      <w:r w:rsidRPr="005A5E33">
        <w:rPr>
          <w:rFonts w:eastAsia="Times New Roman" w:cstheme="minorHAnsi"/>
          <w:b/>
          <w:color w:val="151E28"/>
          <w:sz w:val="24"/>
          <w:szCs w:val="24"/>
          <w:lang w:eastAsia="en-GB"/>
        </w:rPr>
        <w:t>8</w:t>
      </w:r>
      <w:r w:rsidRPr="005A5E33">
        <w:rPr>
          <w:rFonts w:cstheme="minorHAnsi"/>
          <w:b/>
          <w:sz w:val="24"/>
          <w:szCs w:val="24"/>
        </w:rPr>
        <w:t>.</w:t>
      </w:r>
      <w:r w:rsidRPr="005A5E33">
        <w:rPr>
          <w:rFonts w:cstheme="minorHAnsi"/>
          <w:sz w:val="24"/>
          <w:szCs w:val="24"/>
        </w:rPr>
        <w:t xml:space="preserve"> During the summer term, I intend working with the school to help develop the core purposes into the curriculum.  Would you like any individual help with ideas for developing the core purposes?  </w:t>
      </w:r>
    </w:p>
    <w:p w14:paraId="07158979" w14:textId="77777777" w:rsidR="00454055" w:rsidRPr="005A5E33" w:rsidRDefault="00454055" w:rsidP="00454055">
      <w:pPr>
        <w:shd w:val="clear" w:color="auto" w:fill="FFFFFF"/>
        <w:spacing w:before="100" w:beforeAutospacing="1" w:after="100" w:afterAutospacing="1" w:line="360" w:lineRule="auto"/>
        <w:rPr>
          <w:rFonts w:cstheme="minorHAnsi"/>
          <w:sz w:val="24"/>
          <w:szCs w:val="24"/>
        </w:rPr>
      </w:pPr>
      <w:r w:rsidRPr="005A5E33">
        <w:rPr>
          <w:rFonts w:cstheme="minorHAnsi"/>
          <w:sz w:val="24"/>
          <w:szCs w:val="24"/>
        </w:rPr>
        <w:t>Yes</w:t>
      </w:r>
      <w:r w:rsidRPr="005A5E33">
        <w:rPr>
          <w:rFonts w:cstheme="minorHAnsi"/>
          <w:sz w:val="24"/>
          <w:szCs w:val="24"/>
        </w:rPr>
        <w:tab/>
      </w:r>
      <w:r w:rsidRPr="005A5E33">
        <w:rPr>
          <w:rFonts w:cstheme="minorHAnsi"/>
          <w:sz w:val="24"/>
          <w:szCs w:val="24"/>
        </w:rPr>
        <w:tab/>
      </w:r>
      <w:r w:rsidRPr="005A5E33">
        <w:rPr>
          <w:rFonts w:cstheme="minorHAnsi"/>
          <w:sz w:val="24"/>
          <w:szCs w:val="24"/>
        </w:rPr>
        <w:tab/>
      </w:r>
      <w:r w:rsidRPr="005A5E33">
        <w:rPr>
          <w:rFonts w:cstheme="minorHAnsi"/>
          <w:sz w:val="24"/>
          <w:szCs w:val="24"/>
        </w:rPr>
        <w:tab/>
      </w:r>
      <w:r w:rsidRPr="005A5E33">
        <w:rPr>
          <w:rFonts w:cstheme="minorHAnsi"/>
          <w:sz w:val="24"/>
          <w:szCs w:val="24"/>
        </w:rPr>
        <w:tab/>
        <w:t>No</w:t>
      </w:r>
    </w:p>
    <w:p w14:paraId="6047A43F" w14:textId="77777777" w:rsidR="00454055" w:rsidRPr="005A5E33" w:rsidRDefault="00454055" w:rsidP="00454055">
      <w:pPr>
        <w:shd w:val="clear" w:color="auto" w:fill="FFFFFF"/>
        <w:spacing w:before="100" w:beforeAutospacing="1" w:after="100" w:afterAutospacing="1" w:line="360" w:lineRule="auto"/>
        <w:rPr>
          <w:rFonts w:cstheme="minorHAnsi"/>
          <w:sz w:val="24"/>
          <w:szCs w:val="24"/>
        </w:rPr>
      </w:pPr>
      <w:r w:rsidRPr="005A5E33">
        <w:rPr>
          <w:rFonts w:cstheme="minorHAnsi"/>
          <w:sz w:val="24"/>
          <w:szCs w:val="24"/>
        </w:rPr>
        <w:t>*If yes, what type of support would you like?</w:t>
      </w:r>
    </w:p>
    <w:p w14:paraId="3774F50E" w14:textId="77777777" w:rsidR="00454055" w:rsidRPr="005A5E33" w:rsidRDefault="00454055" w:rsidP="00454055">
      <w:pPr>
        <w:rPr>
          <w:rFonts w:cstheme="minorHAnsi"/>
          <w:sz w:val="24"/>
          <w:szCs w:val="24"/>
        </w:rPr>
      </w:pPr>
    </w:p>
    <w:p w14:paraId="5B9A41A8" w14:textId="77777777" w:rsidR="00454055" w:rsidRPr="005A5E33" w:rsidRDefault="00454055" w:rsidP="00454055">
      <w:pPr>
        <w:rPr>
          <w:rFonts w:cstheme="minorHAnsi"/>
          <w:sz w:val="24"/>
          <w:szCs w:val="24"/>
        </w:rPr>
      </w:pPr>
    </w:p>
    <w:p w14:paraId="47D5AE83" w14:textId="77777777" w:rsidR="00454055" w:rsidRPr="005A5E33" w:rsidRDefault="00454055" w:rsidP="00454055">
      <w:pPr>
        <w:rPr>
          <w:rFonts w:cstheme="minorHAnsi"/>
          <w:sz w:val="24"/>
          <w:szCs w:val="24"/>
        </w:rPr>
      </w:pPr>
    </w:p>
    <w:p w14:paraId="6B94A151" w14:textId="77777777" w:rsidR="00454055" w:rsidRPr="005A5E33" w:rsidRDefault="00454055" w:rsidP="00454055">
      <w:pPr>
        <w:rPr>
          <w:rFonts w:cstheme="minorHAnsi"/>
          <w:sz w:val="24"/>
          <w:szCs w:val="24"/>
        </w:rPr>
      </w:pPr>
      <w:r w:rsidRPr="005A5E33">
        <w:rPr>
          <w:rFonts w:cstheme="minorHAnsi"/>
          <w:sz w:val="24"/>
          <w:szCs w:val="24"/>
        </w:rPr>
        <w:t>Thank you for giving your valuable time – I very much appreciate it and look forward to working with you in this area in the future.</w:t>
      </w:r>
    </w:p>
    <w:p w14:paraId="272A3277" w14:textId="77777777" w:rsidR="00454055" w:rsidRPr="005A5E33" w:rsidRDefault="00454055" w:rsidP="00F43808">
      <w:pPr>
        <w:spacing w:line="276" w:lineRule="auto"/>
        <w:rPr>
          <w:rFonts w:cstheme="minorHAnsi"/>
          <w:sz w:val="24"/>
          <w:szCs w:val="24"/>
        </w:rPr>
      </w:pPr>
    </w:p>
    <w:p w14:paraId="454F1DE2" w14:textId="073A4690" w:rsidR="00454055" w:rsidRPr="005A5E33" w:rsidRDefault="00454055" w:rsidP="00F43808">
      <w:pPr>
        <w:spacing w:line="276" w:lineRule="auto"/>
        <w:rPr>
          <w:rFonts w:cstheme="minorHAnsi"/>
          <w:sz w:val="24"/>
          <w:szCs w:val="24"/>
        </w:rPr>
      </w:pPr>
    </w:p>
    <w:p w14:paraId="61B1C585" w14:textId="68FF9783" w:rsidR="00454055" w:rsidRPr="005A5E33" w:rsidRDefault="00454055" w:rsidP="00F43808">
      <w:pPr>
        <w:spacing w:line="276" w:lineRule="auto"/>
        <w:rPr>
          <w:rFonts w:cstheme="minorHAnsi"/>
          <w:sz w:val="24"/>
          <w:szCs w:val="24"/>
        </w:rPr>
      </w:pPr>
      <w:r w:rsidRPr="005A5E33">
        <w:rPr>
          <w:rFonts w:cstheme="minorHAnsi"/>
          <w:b/>
          <w:bCs/>
          <w:sz w:val="24"/>
          <w:szCs w:val="24"/>
          <w:u w:val="single"/>
        </w:rPr>
        <w:t>Appendix 3:</w:t>
      </w:r>
      <w:r w:rsidRPr="005A5E33">
        <w:rPr>
          <w:rFonts w:cstheme="minorHAnsi"/>
          <w:sz w:val="24"/>
          <w:szCs w:val="24"/>
        </w:rPr>
        <w:t xml:space="preserve"> Questions for the Semi-Structured Group Interview</w:t>
      </w:r>
    </w:p>
    <w:p w14:paraId="2E05D736" w14:textId="77777777" w:rsidR="00454055" w:rsidRPr="005A5E33" w:rsidRDefault="00454055" w:rsidP="00454055">
      <w:pPr>
        <w:spacing w:line="276" w:lineRule="auto"/>
        <w:rPr>
          <w:rFonts w:cstheme="minorHAnsi"/>
          <w:sz w:val="24"/>
          <w:szCs w:val="24"/>
        </w:rPr>
      </w:pPr>
      <w:r w:rsidRPr="005A5E33">
        <w:rPr>
          <w:rFonts w:cstheme="minorHAnsi"/>
          <w:sz w:val="24"/>
          <w:szCs w:val="24"/>
        </w:rPr>
        <w:t>1. What were the main elements you took from the Successful Futures document?</w:t>
      </w:r>
    </w:p>
    <w:p w14:paraId="30646497" w14:textId="62F167D4" w:rsidR="00454055" w:rsidRPr="005A5E33" w:rsidRDefault="00454055" w:rsidP="00454055">
      <w:pPr>
        <w:spacing w:line="276" w:lineRule="auto"/>
        <w:rPr>
          <w:rFonts w:cstheme="minorHAnsi"/>
          <w:sz w:val="24"/>
          <w:szCs w:val="24"/>
        </w:rPr>
      </w:pPr>
      <w:r w:rsidRPr="005A5E33">
        <w:rPr>
          <w:rFonts w:cstheme="minorHAnsi"/>
          <w:sz w:val="24"/>
          <w:szCs w:val="24"/>
        </w:rPr>
        <w:t>2. Do you feel confident in your knowledge of the new Curriculum for Wales?</w:t>
      </w:r>
    </w:p>
    <w:p w14:paraId="37B46680" w14:textId="622924D4" w:rsidR="00454055" w:rsidRPr="005A5E33" w:rsidRDefault="00454055" w:rsidP="00454055">
      <w:pPr>
        <w:spacing w:line="276" w:lineRule="auto"/>
        <w:rPr>
          <w:rFonts w:cstheme="minorHAnsi"/>
          <w:sz w:val="24"/>
          <w:szCs w:val="24"/>
        </w:rPr>
      </w:pPr>
      <w:r w:rsidRPr="005A5E33">
        <w:rPr>
          <w:rFonts w:cstheme="minorHAnsi"/>
          <w:sz w:val="24"/>
          <w:szCs w:val="24"/>
        </w:rPr>
        <w:t>3. Do you have a sound understanding of the four Core Purposes of the new Curriculum for Wales?</w:t>
      </w:r>
    </w:p>
    <w:p w14:paraId="5F76B9AC" w14:textId="42380583" w:rsidR="00454055" w:rsidRPr="005A5E33" w:rsidRDefault="00454055" w:rsidP="00454055">
      <w:pPr>
        <w:spacing w:line="276" w:lineRule="auto"/>
        <w:rPr>
          <w:rFonts w:cstheme="minorHAnsi"/>
          <w:sz w:val="24"/>
          <w:szCs w:val="24"/>
        </w:rPr>
      </w:pPr>
      <w:r w:rsidRPr="005A5E33">
        <w:rPr>
          <w:rFonts w:cstheme="minorHAnsi"/>
          <w:sz w:val="24"/>
          <w:szCs w:val="24"/>
        </w:rPr>
        <w:t>4. Which of the four Core Purposes would you say that the school covers most thoroughly?</w:t>
      </w:r>
    </w:p>
    <w:p w14:paraId="7A3850EC" w14:textId="757EF1B9" w:rsidR="00454055" w:rsidRPr="005A5E33" w:rsidRDefault="00454055" w:rsidP="00454055">
      <w:pPr>
        <w:spacing w:line="276" w:lineRule="auto"/>
        <w:rPr>
          <w:rFonts w:cstheme="minorHAnsi"/>
          <w:sz w:val="24"/>
          <w:szCs w:val="24"/>
        </w:rPr>
      </w:pPr>
      <w:r w:rsidRPr="005A5E33">
        <w:rPr>
          <w:rFonts w:cstheme="minorHAnsi"/>
          <w:sz w:val="24"/>
          <w:szCs w:val="24"/>
        </w:rPr>
        <w:t>5.  Which of the four Core Purposes would you say the school could spend more time or effort on?</w:t>
      </w:r>
    </w:p>
    <w:p w14:paraId="220C2BBD" w14:textId="5D3F616B" w:rsidR="00454055" w:rsidRPr="005A5E33" w:rsidRDefault="00454055" w:rsidP="00454055">
      <w:pPr>
        <w:spacing w:line="276" w:lineRule="auto"/>
        <w:rPr>
          <w:rFonts w:cstheme="minorHAnsi"/>
          <w:sz w:val="24"/>
          <w:szCs w:val="24"/>
        </w:rPr>
      </w:pPr>
      <w:r w:rsidRPr="005A5E33">
        <w:rPr>
          <w:rFonts w:cstheme="minorHAnsi"/>
          <w:sz w:val="24"/>
          <w:szCs w:val="24"/>
        </w:rPr>
        <w:t>6. Tell me what you do to develop each of the four Core Purposes.</w:t>
      </w:r>
    </w:p>
    <w:p w14:paraId="1EA7787D" w14:textId="473278A8" w:rsidR="00454055" w:rsidRPr="005A5E33" w:rsidRDefault="00454055" w:rsidP="00454055">
      <w:pPr>
        <w:spacing w:line="276" w:lineRule="auto"/>
        <w:rPr>
          <w:rFonts w:cstheme="minorHAnsi"/>
          <w:sz w:val="24"/>
          <w:szCs w:val="24"/>
        </w:rPr>
      </w:pPr>
      <w:r w:rsidRPr="005A5E33">
        <w:rPr>
          <w:rFonts w:cstheme="minorHAnsi"/>
          <w:sz w:val="24"/>
          <w:szCs w:val="24"/>
        </w:rPr>
        <w:t>7. Are there specific elements of the four Core Purposes that you would like to work on personally for your classroom/pupils?</w:t>
      </w:r>
    </w:p>
    <w:p w14:paraId="764BA383" w14:textId="627572E5" w:rsidR="00454055" w:rsidRPr="005A5E33" w:rsidRDefault="00454055" w:rsidP="00454055">
      <w:pPr>
        <w:spacing w:line="276" w:lineRule="auto"/>
        <w:rPr>
          <w:rFonts w:cstheme="minorHAnsi"/>
          <w:sz w:val="24"/>
          <w:szCs w:val="24"/>
        </w:rPr>
      </w:pPr>
      <w:r w:rsidRPr="005A5E33">
        <w:rPr>
          <w:rFonts w:cstheme="minorHAnsi"/>
          <w:sz w:val="24"/>
          <w:szCs w:val="24"/>
        </w:rPr>
        <w:t xml:space="preserve">8. </w:t>
      </w:r>
      <w:r w:rsidR="005E071C" w:rsidRPr="005A5E33">
        <w:rPr>
          <w:rFonts w:cstheme="minorHAnsi"/>
          <w:sz w:val="24"/>
          <w:szCs w:val="24"/>
        </w:rPr>
        <w:t>Are there further ways that some of the elements could be developed whole-school?</w:t>
      </w:r>
    </w:p>
    <w:p w14:paraId="0597C71D" w14:textId="4EC5AF08" w:rsidR="00454055" w:rsidRPr="005A5E33" w:rsidRDefault="00454055" w:rsidP="00F43808">
      <w:pPr>
        <w:spacing w:line="276" w:lineRule="auto"/>
        <w:rPr>
          <w:rFonts w:cstheme="minorHAnsi"/>
          <w:sz w:val="24"/>
          <w:szCs w:val="24"/>
        </w:rPr>
      </w:pPr>
    </w:p>
    <w:p w14:paraId="10D898B5" w14:textId="3912ACF4" w:rsidR="005E071C" w:rsidRDefault="005E071C" w:rsidP="00F43808">
      <w:pPr>
        <w:spacing w:line="276" w:lineRule="auto"/>
        <w:rPr>
          <w:rFonts w:cstheme="minorHAnsi"/>
          <w:sz w:val="24"/>
          <w:szCs w:val="24"/>
        </w:rPr>
      </w:pPr>
    </w:p>
    <w:p w14:paraId="7A614166" w14:textId="32B6DEB1" w:rsidR="008C34D8" w:rsidRDefault="008C34D8" w:rsidP="008C34D8">
      <w:pPr>
        <w:spacing w:line="276" w:lineRule="auto"/>
        <w:rPr>
          <w:rFonts w:cstheme="minorHAnsi"/>
          <w:sz w:val="24"/>
          <w:szCs w:val="24"/>
        </w:rPr>
      </w:pPr>
      <w:r w:rsidRPr="005A5E33">
        <w:rPr>
          <w:rFonts w:cstheme="minorHAnsi"/>
          <w:b/>
          <w:bCs/>
          <w:sz w:val="24"/>
          <w:szCs w:val="24"/>
          <w:u w:val="single"/>
        </w:rPr>
        <w:t>Appendix 4:</w:t>
      </w:r>
      <w:r w:rsidRPr="005A5E33">
        <w:rPr>
          <w:rFonts w:cstheme="minorHAnsi"/>
          <w:sz w:val="24"/>
          <w:szCs w:val="24"/>
        </w:rPr>
        <w:t xml:space="preserve">  </w:t>
      </w:r>
      <w:r>
        <w:rPr>
          <w:rFonts w:cstheme="minorHAnsi"/>
          <w:sz w:val="24"/>
          <w:szCs w:val="24"/>
        </w:rPr>
        <w:t>Template for observations (Learning walks, assemblies, clubs, displays…)</w:t>
      </w:r>
    </w:p>
    <w:tbl>
      <w:tblPr>
        <w:tblStyle w:val="TableGrid"/>
        <w:tblW w:w="0" w:type="auto"/>
        <w:tblLook w:val="04A0" w:firstRow="1" w:lastRow="0" w:firstColumn="1" w:lastColumn="0" w:noHBand="0" w:noVBand="1"/>
      </w:tblPr>
      <w:tblGrid>
        <w:gridCol w:w="2689"/>
        <w:gridCol w:w="6359"/>
      </w:tblGrid>
      <w:tr w:rsidR="008C34D8" w14:paraId="4A5FA461" w14:textId="77777777" w:rsidTr="00576EF4">
        <w:trPr>
          <w:trHeight w:val="477"/>
        </w:trPr>
        <w:tc>
          <w:tcPr>
            <w:tcW w:w="2689" w:type="dxa"/>
            <w:shd w:val="clear" w:color="auto" w:fill="D9D9D9" w:themeFill="background1" w:themeFillShade="D9"/>
          </w:tcPr>
          <w:p w14:paraId="483A6F40" w14:textId="2C252B7D" w:rsidR="008C34D8" w:rsidRDefault="008C34D8" w:rsidP="008C34D8">
            <w:pPr>
              <w:spacing w:line="276" w:lineRule="auto"/>
              <w:rPr>
                <w:rFonts w:cstheme="minorHAnsi"/>
                <w:sz w:val="24"/>
                <w:szCs w:val="24"/>
              </w:rPr>
            </w:pPr>
            <w:r>
              <w:rPr>
                <w:rFonts w:cstheme="minorHAnsi"/>
                <w:sz w:val="24"/>
                <w:szCs w:val="24"/>
              </w:rPr>
              <w:t>Date:</w:t>
            </w:r>
          </w:p>
        </w:tc>
        <w:tc>
          <w:tcPr>
            <w:tcW w:w="6359" w:type="dxa"/>
          </w:tcPr>
          <w:p w14:paraId="04CABCD3" w14:textId="77777777" w:rsidR="008C34D8" w:rsidRDefault="008C34D8" w:rsidP="008C34D8">
            <w:pPr>
              <w:spacing w:line="276" w:lineRule="auto"/>
              <w:rPr>
                <w:rFonts w:cstheme="minorHAnsi"/>
                <w:sz w:val="24"/>
                <w:szCs w:val="24"/>
              </w:rPr>
            </w:pPr>
          </w:p>
        </w:tc>
      </w:tr>
      <w:tr w:rsidR="008C34D8" w14:paraId="40CF6C93" w14:textId="77777777" w:rsidTr="00576EF4">
        <w:trPr>
          <w:trHeight w:val="493"/>
        </w:trPr>
        <w:tc>
          <w:tcPr>
            <w:tcW w:w="2689" w:type="dxa"/>
            <w:shd w:val="clear" w:color="auto" w:fill="D9D9D9" w:themeFill="background1" w:themeFillShade="D9"/>
          </w:tcPr>
          <w:p w14:paraId="52320BAF" w14:textId="0F0450A8" w:rsidR="008C34D8" w:rsidRDefault="008C34D8" w:rsidP="008C34D8">
            <w:pPr>
              <w:spacing w:line="276" w:lineRule="auto"/>
              <w:rPr>
                <w:rFonts w:cstheme="minorHAnsi"/>
                <w:sz w:val="24"/>
                <w:szCs w:val="24"/>
              </w:rPr>
            </w:pPr>
            <w:r>
              <w:rPr>
                <w:rFonts w:cstheme="minorHAnsi"/>
                <w:sz w:val="24"/>
                <w:szCs w:val="24"/>
              </w:rPr>
              <w:t>Type of observation:</w:t>
            </w:r>
          </w:p>
        </w:tc>
        <w:tc>
          <w:tcPr>
            <w:tcW w:w="6359" w:type="dxa"/>
          </w:tcPr>
          <w:p w14:paraId="64F7085F" w14:textId="77777777" w:rsidR="008C34D8" w:rsidRDefault="008C34D8" w:rsidP="008C34D8">
            <w:pPr>
              <w:spacing w:line="276" w:lineRule="auto"/>
              <w:rPr>
                <w:rFonts w:cstheme="minorHAnsi"/>
                <w:sz w:val="24"/>
                <w:szCs w:val="24"/>
              </w:rPr>
            </w:pPr>
          </w:p>
        </w:tc>
      </w:tr>
      <w:tr w:rsidR="008C34D8" w14:paraId="17DD2CFB" w14:textId="77777777" w:rsidTr="00576EF4">
        <w:trPr>
          <w:trHeight w:val="1135"/>
        </w:trPr>
        <w:tc>
          <w:tcPr>
            <w:tcW w:w="2689" w:type="dxa"/>
            <w:shd w:val="clear" w:color="auto" w:fill="D9D9D9" w:themeFill="background1" w:themeFillShade="D9"/>
          </w:tcPr>
          <w:p w14:paraId="708521A9" w14:textId="5D01B5BD" w:rsidR="008C34D8" w:rsidRDefault="008C34D8" w:rsidP="008C34D8">
            <w:pPr>
              <w:spacing w:line="276" w:lineRule="auto"/>
              <w:rPr>
                <w:rFonts w:cstheme="minorHAnsi"/>
                <w:sz w:val="24"/>
                <w:szCs w:val="24"/>
              </w:rPr>
            </w:pPr>
            <w:r>
              <w:rPr>
                <w:rFonts w:cstheme="minorHAnsi"/>
                <w:sz w:val="24"/>
                <w:szCs w:val="24"/>
              </w:rPr>
              <w:t>Findings related to CP1 (ambitious, capable learners):</w:t>
            </w:r>
          </w:p>
        </w:tc>
        <w:tc>
          <w:tcPr>
            <w:tcW w:w="6359" w:type="dxa"/>
          </w:tcPr>
          <w:p w14:paraId="3E693D91" w14:textId="77777777" w:rsidR="008C34D8" w:rsidRDefault="008C34D8" w:rsidP="008C34D8">
            <w:pPr>
              <w:spacing w:line="276" w:lineRule="auto"/>
              <w:rPr>
                <w:rFonts w:cstheme="minorHAnsi"/>
                <w:sz w:val="24"/>
                <w:szCs w:val="24"/>
              </w:rPr>
            </w:pPr>
          </w:p>
        </w:tc>
      </w:tr>
      <w:tr w:rsidR="008C34D8" w14:paraId="355C38EC" w14:textId="77777777" w:rsidTr="00576EF4">
        <w:trPr>
          <w:trHeight w:val="1135"/>
        </w:trPr>
        <w:tc>
          <w:tcPr>
            <w:tcW w:w="2689" w:type="dxa"/>
            <w:shd w:val="clear" w:color="auto" w:fill="D9D9D9" w:themeFill="background1" w:themeFillShade="D9"/>
          </w:tcPr>
          <w:p w14:paraId="1B134B17" w14:textId="50346AF2" w:rsidR="008C34D8" w:rsidRDefault="008C34D8" w:rsidP="008C34D8">
            <w:pPr>
              <w:spacing w:line="276" w:lineRule="auto"/>
              <w:rPr>
                <w:rFonts w:cstheme="minorHAnsi"/>
                <w:sz w:val="24"/>
                <w:szCs w:val="24"/>
              </w:rPr>
            </w:pPr>
            <w:r>
              <w:rPr>
                <w:rFonts w:cstheme="minorHAnsi"/>
                <w:sz w:val="24"/>
                <w:szCs w:val="24"/>
              </w:rPr>
              <w:t>Findings related to CP2 (</w:t>
            </w:r>
            <w:r w:rsidR="00576EF4">
              <w:rPr>
                <w:rFonts w:cstheme="minorHAnsi"/>
                <w:sz w:val="24"/>
                <w:szCs w:val="24"/>
              </w:rPr>
              <w:t>enterprising, creative contributors</w:t>
            </w:r>
            <w:r>
              <w:rPr>
                <w:rFonts w:cstheme="minorHAnsi"/>
                <w:sz w:val="24"/>
                <w:szCs w:val="24"/>
              </w:rPr>
              <w:t>):</w:t>
            </w:r>
          </w:p>
        </w:tc>
        <w:tc>
          <w:tcPr>
            <w:tcW w:w="6359" w:type="dxa"/>
          </w:tcPr>
          <w:p w14:paraId="4E3463C8" w14:textId="77777777" w:rsidR="008C34D8" w:rsidRDefault="008C34D8" w:rsidP="008C34D8">
            <w:pPr>
              <w:spacing w:line="276" w:lineRule="auto"/>
              <w:rPr>
                <w:rFonts w:cstheme="minorHAnsi"/>
                <w:sz w:val="24"/>
                <w:szCs w:val="24"/>
              </w:rPr>
            </w:pPr>
          </w:p>
        </w:tc>
      </w:tr>
      <w:tr w:rsidR="008C34D8" w14:paraId="560A5536" w14:textId="77777777" w:rsidTr="00576EF4">
        <w:trPr>
          <w:trHeight w:val="1152"/>
        </w:trPr>
        <w:tc>
          <w:tcPr>
            <w:tcW w:w="2689" w:type="dxa"/>
            <w:shd w:val="clear" w:color="auto" w:fill="D9D9D9" w:themeFill="background1" w:themeFillShade="D9"/>
          </w:tcPr>
          <w:p w14:paraId="2E008C6E" w14:textId="5217EC4A" w:rsidR="008C34D8" w:rsidRDefault="008C34D8" w:rsidP="008C34D8">
            <w:pPr>
              <w:spacing w:line="276" w:lineRule="auto"/>
              <w:rPr>
                <w:rFonts w:cstheme="minorHAnsi"/>
                <w:sz w:val="24"/>
                <w:szCs w:val="24"/>
              </w:rPr>
            </w:pPr>
            <w:r>
              <w:rPr>
                <w:rFonts w:cstheme="minorHAnsi"/>
                <w:sz w:val="24"/>
                <w:szCs w:val="24"/>
              </w:rPr>
              <w:t>Findings related to CP3 (</w:t>
            </w:r>
            <w:r w:rsidR="00576EF4">
              <w:rPr>
                <w:rFonts w:cstheme="minorHAnsi"/>
                <w:sz w:val="24"/>
                <w:szCs w:val="24"/>
              </w:rPr>
              <w:t>ethical, informed citizens</w:t>
            </w:r>
            <w:r>
              <w:rPr>
                <w:rFonts w:cstheme="minorHAnsi"/>
                <w:sz w:val="24"/>
                <w:szCs w:val="24"/>
              </w:rPr>
              <w:t>):</w:t>
            </w:r>
          </w:p>
        </w:tc>
        <w:tc>
          <w:tcPr>
            <w:tcW w:w="6359" w:type="dxa"/>
          </w:tcPr>
          <w:p w14:paraId="66181181" w14:textId="77777777" w:rsidR="008C34D8" w:rsidRDefault="008C34D8" w:rsidP="008C34D8">
            <w:pPr>
              <w:spacing w:line="276" w:lineRule="auto"/>
              <w:rPr>
                <w:rFonts w:cstheme="minorHAnsi"/>
                <w:sz w:val="24"/>
                <w:szCs w:val="24"/>
              </w:rPr>
            </w:pPr>
          </w:p>
        </w:tc>
      </w:tr>
      <w:tr w:rsidR="008C34D8" w14:paraId="42DCF5FC" w14:textId="77777777" w:rsidTr="00576EF4">
        <w:trPr>
          <w:trHeight w:val="1135"/>
        </w:trPr>
        <w:tc>
          <w:tcPr>
            <w:tcW w:w="2689" w:type="dxa"/>
            <w:shd w:val="clear" w:color="auto" w:fill="D9D9D9" w:themeFill="background1" w:themeFillShade="D9"/>
          </w:tcPr>
          <w:p w14:paraId="16E1E230" w14:textId="0571BA6E" w:rsidR="008C34D8" w:rsidRDefault="008C34D8" w:rsidP="008C34D8">
            <w:pPr>
              <w:spacing w:line="276" w:lineRule="auto"/>
              <w:rPr>
                <w:rFonts w:cstheme="minorHAnsi"/>
                <w:sz w:val="24"/>
                <w:szCs w:val="24"/>
              </w:rPr>
            </w:pPr>
            <w:r>
              <w:rPr>
                <w:rFonts w:cstheme="minorHAnsi"/>
                <w:sz w:val="24"/>
                <w:szCs w:val="24"/>
              </w:rPr>
              <w:t>Findings related to CP4 (</w:t>
            </w:r>
            <w:r w:rsidR="00576EF4">
              <w:rPr>
                <w:rFonts w:cstheme="minorHAnsi"/>
                <w:sz w:val="24"/>
                <w:szCs w:val="24"/>
              </w:rPr>
              <w:t>healthy, confident individuals</w:t>
            </w:r>
            <w:r>
              <w:rPr>
                <w:rFonts w:cstheme="minorHAnsi"/>
                <w:sz w:val="24"/>
                <w:szCs w:val="24"/>
              </w:rPr>
              <w:t>):</w:t>
            </w:r>
          </w:p>
        </w:tc>
        <w:tc>
          <w:tcPr>
            <w:tcW w:w="6359" w:type="dxa"/>
          </w:tcPr>
          <w:p w14:paraId="72AF1C48" w14:textId="77777777" w:rsidR="008C34D8" w:rsidRDefault="008C34D8" w:rsidP="008C34D8">
            <w:pPr>
              <w:spacing w:line="276" w:lineRule="auto"/>
              <w:rPr>
                <w:rFonts w:cstheme="minorHAnsi"/>
                <w:sz w:val="24"/>
                <w:szCs w:val="24"/>
              </w:rPr>
            </w:pPr>
          </w:p>
        </w:tc>
      </w:tr>
      <w:tr w:rsidR="008C34D8" w14:paraId="7AA1F861" w14:textId="77777777" w:rsidTr="00576EF4">
        <w:trPr>
          <w:trHeight w:val="477"/>
        </w:trPr>
        <w:tc>
          <w:tcPr>
            <w:tcW w:w="2689" w:type="dxa"/>
            <w:shd w:val="clear" w:color="auto" w:fill="D9D9D9" w:themeFill="background1" w:themeFillShade="D9"/>
          </w:tcPr>
          <w:p w14:paraId="6ED92E29" w14:textId="2C2ACC66" w:rsidR="008C34D8" w:rsidRDefault="008C34D8" w:rsidP="008C34D8">
            <w:pPr>
              <w:spacing w:line="276" w:lineRule="auto"/>
              <w:rPr>
                <w:rFonts w:cstheme="minorHAnsi"/>
                <w:sz w:val="24"/>
                <w:szCs w:val="24"/>
              </w:rPr>
            </w:pPr>
            <w:r>
              <w:rPr>
                <w:rFonts w:cstheme="minorHAnsi"/>
                <w:sz w:val="24"/>
                <w:szCs w:val="24"/>
              </w:rPr>
              <w:t>Other relevant information:</w:t>
            </w:r>
          </w:p>
        </w:tc>
        <w:tc>
          <w:tcPr>
            <w:tcW w:w="6359" w:type="dxa"/>
          </w:tcPr>
          <w:p w14:paraId="1CCCDF5F" w14:textId="77777777" w:rsidR="008C34D8" w:rsidRDefault="008C34D8" w:rsidP="008C34D8">
            <w:pPr>
              <w:spacing w:line="276" w:lineRule="auto"/>
              <w:rPr>
                <w:rFonts w:cstheme="minorHAnsi"/>
                <w:sz w:val="24"/>
                <w:szCs w:val="24"/>
              </w:rPr>
            </w:pPr>
          </w:p>
        </w:tc>
      </w:tr>
    </w:tbl>
    <w:p w14:paraId="2C89E998" w14:textId="77777777" w:rsidR="008C34D8" w:rsidRPr="005A5E33" w:rsidRDefault="008C34D8" w:rsidP="008C34D8">
      <w:pPr>
        <w:spacing w:line="276" w:lineRule="auto"/>
        <w:rPr>
          <w:rFonts w:cstheme="minorHAnsi"/>
          <w:sz w:val="24"/>
          <w:szCs w:val="24"/>
        </w:rPr>
      </w:pPr>
    </w:p>
    <w:p w14:paraId="1C81F159" w14:textId="40149B9A" w:rsidR="008C34D8" w:rsidRDefault="008C34D8" w:rsidP="00F43808">
      <w:pPr>
        <w:spacing w:line="276" w:lineRule="auto"/>
        <w:rPr>
          <w:rFonts w:cstheme="minorHAnsi"/>
          <w:sz w:val="24"/>
          <w:szCs w:val="24"/>
        </w:rPr>
      </w:pPr>
    </w:p>
    <w:p w14:paraId="71A24C97" w14:textId="77777777" w:rsidR="008C34D8" w:rsidRPr="005A5E33" w:rsidRDefault="008C34D8" w:rsidP="00F43808">
      <w:pPr>
        <w:spacing w:line="276" w:lineRule="auto"/>
        <w:rPr>
          <w:rFonts w:cstheme="minorHAnsi"/>
          <w:sz w:val="24"/>
          <w:szCs w:val="24"/>
        </w:rPr>
      </w:pPr>
    </w:p>
    <w:p w14:paraId="62E0827A" w14:textId="0B696E42" w:rsidR="00454055" w:rsidRPr="005A5E33" w:rsidRDefault="00454055" w:rsidP="00F43808">
      <w:pPr>
        <w:spacing w:line="276" w:lineRule="auto"/>
        <w:rPr>
          <w:rFonts w:cstheme="minorHAnsi"/>
          <w:sz w:val="24"/>
          <w:szCs w:val="24"/>
        </w:rPr>
      </w:pPr>
      <w:r w:rsidRPr="005A5E33">
        <w:rPr>
          <w:rFonts w:cstheme="minorHAnsi"/>
          <w:b/>
          <w:bCs/>
          <w:sz w:val="24"/>
          <w:szCs w:val="24"/>
          <w:u w:val="single"/>
        </w:rPr>
        <w:t xml:space="preserve">Appendix </w:t>
      </w:r>
      <w:r w:rsidR="008C34D8">
        <w:rPr>
          <w:rFonts w:cstheme="minorHAnsi"/>
          <w:b/>
          <w:bCs/>
          <w:sz w:val="24"/>
          <w:szCs w:val="24"/>
          <w:u w:val="single"/>
        </w:rPr>
        <w:t>5</w:t>
      </w:r>
      <w:r w:rsidRPr="005A5E33">
        <w:rPr>
          <w:rFonts w:cstheme="minorHAnsi"/>
          <w:b/>
          <w:bCs/>
          <w:sz w:val="24"/>
          <w:szCs w:val="24"/>
          <w:u w:val="single"/>
        </w:rPr>
        <w:t>:</w:t>
      </w:r>
      <w:r w:rsidRPr="005A5E33">
        <w:rPr>
          <w:rFonts w:cstheme="minorHAnsi"/>
          <w:sz w:val="24"/>
          <w:szCs w:val="24"/>
        </w:rPr>
        <w:t xml:space="preserve">  Report for </w:t>
      </w:r>
      <w:r w:rsidR="006A185A" w:rsidRPr="005A5E33">
        <w:rPr>
          <w:rFonts w:cstheme="minorHAnsi"/>
          <w:sz w:val="24"/>
          <w:szCs w:val="24"/>
        </w:rPr>
        <w:t>Participating</w:t>
      </w:r>
      <w:r w:rsidRPr="005A5E33">
        <w:rPr>
          <w:rFonts w:cstheme="minorHAnsi"/>
          <w:sz w:val="24"/>
          <w:szCs w:val="24"/>
        </w:rPr>
        <w:t xml:space="preserve"> School on how they are currently implementing the four Core Purposes</w:t>
      </w:r>
    </w:p>
    <w:p w14:paraId="51F7EBA7" w14:textId="77777777" w:rsidR="00454055" w:rsidRPr="005A5E33" w:rsidRDefault="00454055" w:rsidP="00454055">
      <w:pPr>
        <w:spacing w:line="276" w:lineRule="auto"/>
        <w:jc w:val="center"/>
        <w:rPr>
          <w:rFonts w:cstheme="minorHAnsi"/>
          <w:b/>
          <w:bCs/>
          <w:sz w:val="24"/>
          <w:szCs w:val="24"/>
          <w:u w:val="single"/>
        </w:rPr>
      </w:pPr>
      <w:r w:rsidRPr="005A5E33">
        <w:rPr>
          <w:rFonts w:cstheme="minorHAnsi"/>
          <w:b/>
          <w:bCs/>
          <w:sz w:val="24"/>
          <w:szCs w:val="24"/>
          <w:u w:val="single"/>
        </w:rPr>
        <w:t>Report for Participating School</w:t>
      </w:r>
    </w:p>
    <w:p w14:paraId="2F1835C5" w14:textId="77777777" w:rsidR="00454055" w:rsidRPr="005A5E33" w:rsidRDefault="00454055" w:rsidP="00454055">
      <w:pPr>
        <w:spacing w:line="276" w:lineRule="auto"/>
        <w:rPr>
          <w:rFonts w:cstheme="minorHAnsi"/>
          <w:b/>
          <w:bCs/>
          <w:sz w:val="24"/>
          <w:szCs w:val="24"/>
        </w:rPr>
      </w:pPr>
      <w:r w:rsidRPr="005A5E33">
        <w:rPr>
          <w:rFonts w:cstheme="minorHAnsi"/>
          <w:b/>
          <w:bCs/>
          <w:sz w:val="24"/>
          <w:szCs w:val="24"/>
        </w:rPr>
        <w:t>To what extent are the four Core Purposes of the new Curriculum for Wales currently promoted in the school?</w:t>
      </w:r>
    </w:p>
    <w:p w14:paraId="4ED380B6" w14:textId="77777777" w:rsidR="00454055" w:rsidRPr="005A5E33" w:rsidRDefault="00454055" w:rsidP="00454055">
      <w:pPr>
        <w:spacing w:line="276" w:lineRule="auto"/>
        <w:rPr>
          <w:rFonts w:cstheme="minorHAnsi"/>
          <w:sz w:val="24"/>
          <w:szCs w:val="24"/>
        </w:rPr>
      </w:pPr>
      <w:r w:rsidRPr="005A5E33">
        <w:rPr>
          <w:rFonts w:cstheme="minorHAnsi"/>
          <w:sz w:val="24"/>
          <w:szCs w:val="24"/>
        </w:rPr>
        <w:t>Following the analysis of the questionnaires, semi-structured group interview and observations, here is a summary of the findings.</w:t>
      </w:r>
    </w:p>
    <w:tbl>
      <w:tblPr>
        <w:tblStyle w:val="TableGrid"/>
        <w:tblW w:w="0" w:type="auto"/>
        <w:tblLook w:val="04A0" w:firstRow="1" w:lastRow="0" w:firstColumn="1" w:lastColumn="0" w:noHBand="0" w:noVBand="1"/>
      </w:tblPr>
      <w:tblGrid>
        <w:gridCol w:w="1796"/>
        <w:gridCol w:w="3199"/>
        <w:gridCol w:w="4407"/>
      </w:tblGrid>
      <w:tr w:rsidR="00454055" w:rsidRPr="005A5E33" w14:paraId="0ECE27BC" w14:textId="77777777" w:rsidTr="00454055">
        <w:tc>
          <w:tcPr>
            <w:tcW w:w="1838" w:type="dxa"/>
            <w:shd w:val="clear" w:color="auto" w:fill="BFBFBF" w:themeFill="background1" w:themeFillShade="BF"/>
          </w:tcPr>
          <w:p w14:paraId="22FD9E29" w14:textId="77777777" w:rsidR="00454055" w:rsidRPr="005A5E33" w:rsidRDefault="00454055" w:rsidP="00454055">
            <w:pPr>
              <w:spacing w:line="276" w:lineRule="auto"/>
              <w:jc w:val="center"/>
              <w:rPr>
                <w:rFonts w:cstheme="minorHAnsi"/>
                <w:b/>
                <w:bCs/>
                <w:sz w:val="24"/>
                <w:szCs w:val="24"/>
              </w:rPr>
            </w:pPr>
            <w:r w:rsidRPr="005A5E33">
              <w:rPr>
                <w:rFonts w:cstheme="minorHAnsi"/>
                <w:b/>
                <w:bCs/>
                <w:sz w:val="24"/>
                <w:szCs w:val="24"/>
              </w:rPr>
              <w:t>Core Purpose</w:t>
            </w:r>
          </w:p>
          <w:p w14:paraId="76A94EC7" w14:textId="77777777" w:rsidR="00454055" w:rsidRPr="005A5E33" w:rsidRDefault="00454055" w:rsidP="00454055">
            <w:pPr>
              <w:spacing w:line="276" w:lineRule="auto"/>
              <w:jc w:val="center"/>
              <w:rPr>
                <w:rFonts w:cstheme="minorHAnsi"/>
                <w:sz w:val="24"/>
                <w:szCs w:val="24"/>
              </w:rPr>
            </w:pPr>
            <w:r w:rsidRPr="005A5E33">
              <w:rPr>
                <w:rFonts w:cstheme="minorHAnsi"/>
                <w:sz w:val="24"/>
                <w:szCs w:val="24"/>
              </w:rPr>
              <w:t>All our children and young people will be…</w:t>
            </w:r>
          </w:p>
        </w:tc>
        <w:tc>
          <w:tcPr>
            <w:tcW w:w="3402" w:type="dxa"/>
            <w:shd w:val="clear" w:color="auto" w:fill="BFBFBF" w:themeFill="background1" w:themeFillShade="BF"/>
            <w:vAlign w:val="center"/>
          </w:tcPr>
          <w:p w14:paraId="584017DC" w14:textId="77777777" w:rsidR="00454055" w:rsidRPr="005A5E33" w:rsidRDefault="00454055" w:rsidP="00454055">
            <w:pPr>
              <w:spacing w:line="276" w:lineRule="auto"/>
              <w:jc w:val="center"/>
              <w:rPr>
                <w:rFonts w:cstheme="minorHAnsi"/>
                <w:b/>
                <w:bCs/>
                <w:sz w:val="24"/>
                <w:szCs w:val="24"/>
              </w:rPr>
            </w:pPr>
            <w:r w:rsidRPr="005A5E33">
              <w:rPr>
                <w:rFonts w:cstheme="minorHAnsi"/>
                <w:b/>
                <w:bCs/>
                <w:sz w:val="24"/>
                <w:szCs w:val="24"/>
              </w:rPr>
              <w:t>Specific elements</w:t>
            </w:r>
          </w:p>
        </w:tc>
        <w:tc>
          <w:tcPr>
            <w:tcW w:w="4722" w:type="dxa"/>
            <w:shd w:val="clear" w:color="auto" w:fill="BFBFBF" w:themeFill="background1" w:themeFillShade="BF"/>
            <w:vAlign w:val="center"/>
          </w:tcPr>
          <w:p w14:paraId="2DE03E98" w14:textId="77777777" w:rsidR="00454055" w:rsidRPr="005A5E33" w:rsidRDefault="00454055" w:rsidP="00454055">
            <w:pPr>
              <w:spacing w:line="276" w:lineRule="auto"/>
              <w:jc w:val="center"/>
              <w:rPr>
                <w:rFonts w:cstheme="minorHAnsi"/>
                <w:b/>
                <w:bCs/>
                <w:sz w:val="24"/>
                <w:szCs w:val="24"/>
              </w:rPr>
            </w:pPr>
            <w:r w:rsidRPr="005A5E33">
              <w:rPr>
                <w:rFonts w:cstheme="minorHAnsi"/>
                <w:b/>
                <w:bCs/>
                <w:sz w:val="24"/>
                <w:szCs w:val="24"/>
              </w:rPr>
              <w:t>Evaluation &amp; Recommendations</w:t>
            </w:r>
          </w:p>
        </w:tc>
      </w:tr>
      <w:tr w:rsidR="00454055" w:rsidRPr="005A5E33" w14:paraId="78F6854F" w14:textId="77777777" w:rsidTr="00454055">
        <w:tc>
          <w:tcPr>
            <w:tcW w:w="1838" w:type="dxa"/>
          </w:tcPr>
          <w:p w14:paraId="15D71AF6" w14:textId="77777777" w:rsidR="00454055" w:rsidRPr="005A5E33" w:rsidRDefault="00454055" w:rsidP="00454055">
            <w:pPr>
              <w:spacing w:line="276" w:lineRule="auto"/>
              <w:rPr>
                <w:rFonts w:cstheme="minorHAnsi"/>
                <w:b/>
                <w:bCs/>
                <w:sz w:val="24"/>
                <w:szCs w:val="24"/>
              </w:rPr>
            </w:pPr>
            <w:r w:rsidRPr="005A5E33">
              <w:rPr>
                <w:rFonts w:cstheme="minorHAnsi"/>
                <w:b/>
                <w:bCs/>
                <w:sz w:val="24"/>
                <w:szCs w:val="24"/>
              </w:rPr>
              <w:t>ambitious, capable learners who:</w:t>
            </w:r>
          </w:p>
        </w:tc>
        <w:tc>
          <w:tcPr>
            <w:tcW w:w="3402" w:type="dxa"/>
          </w:tcPr>
          <w:p w14:paraId="783203AA" w14:textId="77777777" w:rsidR="00454055" w:rsidRPr="005A5E33" w:rsidRDefault="00454055" w:rsidP="00454055">
            <w:pPr>
              <w:spacing w:line="276" w:lineRule="auto"/>
              <w:rPr>
                <w:rFonts w:cstheme="minorHAnsi"/>
                <w:sz w:val="24"/>
                <w:szCs w:val="24"/>
              </w:rPr>
            </w:pPr>
            <w:r w:rsidRPr="005A5E33">
              <w:rPr>
                <w:rFonts w:cstheme="minorHAnsi"/>
                <w:sz w:val="24"/>
                <w:szCs w:val="24"/>
              </w:rPr>
              <w:t xml:space="preserve">set themselves high standards and seek and enjoy challenge  </w:t>
            </w:r>
          </w:p>
          <w:p w14:paraId="31C388B8" w14:textId="77777777" w:rsidR="00454055" w:rsidRPr="005A5E33" w:rsidRDefault="00454055" w:rsidP="00454055">
            <w:pPr>
              <w:spacing w:line="276" w:lineRule="auto"/>
              <w:rPr>
                <w:rFonts w:cstheme="minorHAnsi"/>
                <w:sz w:val="24"/>
                <w:szCs w:val="24"/>
              </w:rPr>
            </w:pPr>
            <w:r w:rsidRPr="005A5E33">
              <w:rPr>
                <w:rFonts w:cstheme="minorHAnsi"/>
                <w:sz w:val="24"/>
                <w:szCs w:val="24"/>
              </w:rPr>
              <w:t xml:space="preserve">are building up a body of knowledge and have the skills to connect and apply that knowledge in different contexts  </w:t>
            </w:r>
          </w:p>
          <w:p w14:paraId="3560CD57" w14:textId="77777777" w:rsidR="00454055" w:rsidRPr="005A5E33" w:rsidRDefault="00454055" w:rsidP="00454055">
            <w:pPr>
              <w:spacing w:line="276" w:lineRule="auto"/>
              <w:rPr>
                <w:rFonts w:cstheme="minorHAnsi"/>
                <w:sz w:val="24"/>
                <w:szCs w:val="24"/>
              </w:rPr>
            </w:pPr>
            <w:r w:rsidRPr="005A5E33">
              <w:rPr>
                <w:rFonts w:cstheme="minorHAnsi"/>
                <w:sz w:val="24"/>
                <w:szCs w:val="24"/>
              </w:rPr>
              <w:t xml:space="preserve">are questioning and enjoy solving problems   </w:t>
            </w:r>
          </w:p>
          <w:p w14:paraId="5DB25BEB" w14:textId="77777777" w:rsidR="00454055" w:rsidRPr="005A5E33" w:rsidRDefault="00454055" w:rsidP="00454055">
            <w:pPr>
              <w:spacing w:line="276" w:lineRule="auto"/>
              <w:rPr>
                <w:rFonts w:cstheme="minorHAnsi"/>
                <w:sz w:val="24"/>
                <w:szCs w:val="24"/>
              </w:rPr>
            </w:pPr>
            <w:r w:rsidRPr="005A5E33">
              <w:rPr>
                <w:rFonts w:cstheme="minorHAnsi"/>
                <w:sz w:val="24"/>
                <w:szCs w:val="24"/>
              </w:rPr>
              <w:t xml:space="preserve">can communicate effectively in different forms and settings, using both Welsh and English  </w:t>
            </w:r>
          </w:p>
          <w:p w14:paraId="1E7D33FE" w14:textId="77777777" w:rsidR="00454055" w:rsidRPr="005A5E33" w:rsidRDefault="00454055" w:rsidP="00454055">
            <w:pPr>
              <w:spacing w:line="276" w:lineRule="auto"/>
              <w:rPr>
                <w:rFonts w:cstheme="minorHAnsi"/>
                <w:sz w:val="24"/>
                <w:szCs w:val="24"/>
              </w:rPr>
            </w:pPr>
            <w:r w:rsidRPr="005A5E33">
              <w:rPr>
                <w:rFonts w:cstheme="minorHAnsi"/>
                <w:sz w:val="24"/>
                <w:szCs w:val="24"/>
              </w:rPr>
              <w:t xml:space="preserve">can explain the ideas and concepts they are learning about  </w:t>
            </w:r>
          </w:p>
          <w:p w14:paraId="44406726" w14:textId="77777777" w:rsidR="00454055" w:rsidRPr="005A5E33" w:rsidRDefault="00454055" w:rsidP="00454055">
            <w:pPr>
              <w:spacing w:line="276" w:lineRule="auto"/>
              <w:rPr>
                <w:rFonts w:cstheme="minorHAnsi"/>
                <w:sz w:val="24"/>
                <w:szCs w:val="24"/>
              </w:rPr>
            </w:pPr>
            <w:r w:rsidRPr="005A5E33">
              <w:rPr>
                <w:rFonts w:cstheme="minorHAnsi"/>
                <w:sz w:val="24"/>
                <w:szCs w:val="24"/>
              </w:rPr>
              <w:t xml:space="preserve">can use number effectively in different contexts  </w:t>
            </w:r>
          </w:p>
          <w:p w14:paraId="75C1E868" w14:textId="77777777" w:rsidR="00454055" w:rsidRPr="005A5E33" w:rsidRDefault="00454055" w:rsidP="00454055">
            <w:pPr>
              <w:spacing w:line="276" w:lineRule="auto"/>
              <w:rPr>
                <w:rFonts w:cstheme="minorHAnsi"/>
                <w:sz w:val="24"/>
                <w:szCs w:val="24"/>
              </w:rPr>
            </w:pPr>
            <w:r w:rsidRPr="005A5E33">
              <w:rPr>
                <w:rFonts w:cstheme="minorHAnsi"/>
                <w:sz w:val="24"/>
                <w:szCs w:val="24"/>
              </w:rPr>
              <w:t xml:space="preserve">understand how to interpret data and apply mathematical concepts  </w:t>
            </w:r>
          </w:p>
          <w:p w14:paraId="2AFDC230" w14:textId="77777777" w:rsidR="00454055" w:rsidRPr="005A5E33" w:rsidRDefault="00454055" w:rsidP="00454055">
            <w:pPr>
              <w:spacing w:line="276" w:lineRule="auto"/>
              <w:rPr>
                <w:rFonts w:cstheme="minorHAnsi"/>
                <w:sz w:val="24"/>
                <w:szCs w:val="24"/>
              </w:rPr>
            </w:pPr>
            <w:r w:rsidRPr="005A5E33">
              <w:rPr>
                <w:rFonts w:cstheme="minorHAnsi"/>
                <w:sz w:val="24"/>
                <w:szCs w:val="24"/>
              </w:rPr>
              <w:t xml:space="preserve">use digital technologies creatively to communicate, find and analyse information  </w:t>
            </w:r>
          </w:p>
          <w:p w14:paraId="640F6E32" w14:textId="77777777" w:rsidR="00454055" w:rsidRPr="005A5E33" w:rsidRDefault="00454055" w:rsidP="00454055">
            <w:pPr>
              <w:spacing w:line="276" w:lineRule="auto"/>
              <w:rPr>
                <w:rFonts w:cstheme="minorHAnsi"/>
                <w:sz w:val="24"/>
                <w:szCs w:val="24"/>
              </w:rPr>
            </w:pPr>
            <w:r w:rsidRPr="005A5E33">
              <w:rPr>
                <w:rFonts w:cstheme="minorHAnsi"/>
                <w:sz w:val="24"/>
                <w:szCs w:val="24"/>
              </w:rPr>
              <w:t>undertake research &amp; evaluate critically what they find and are ready to learn throughout their lives</w:t>
            </w:r>
          </w:p>
        </w:tc>
        <w:tc>
          <w:tcPr>
            <w:tcW w:w="4722" w:type="dxa"/>
          </w:tcPr>
          <w:p w14:paraId="3F036E4C" w14:textId="77777777" w:rsidR="00454055" w:rsidRPr="005A5E33" w:rsidRDefault="00454055" w:rsidP="00454055">
            <w:pPr>
              <w:spacing w:line="276" w:lineRule="auto"/>
              <w:rPr>
                <w:rFonts w:cstheme="minorHAnsi"/>
                <w:sz w:val="24"/>
                <w:szCs w:val="24"/>
                <w:u w:val="single"/>
              </w:rPr>
            </w:pPr>
            <w:r w:rsidRPr="005A5E33">
              <w:rPr>
                <w:rFonts w:cstheme="minorHAnsi"/>
                <w:sz w:val="24"/>
                <w:szCs w:val="24"/>
                <w:u w:val="single"/>
              </w:rPr>
              <w:t>Evaluation</w:t>
            </w:r>
          </w:p>
          <w:p w14:paraId="01AB364D" w14:textId="77777777" w:rsidR="00454055" w:rsidRPr="005A5E33" w:rsidRDefault="00454055" w:rsidP="00454055">
            <w:pPr>
              <w:spacing w:line="276" w:lineRule="auto"/>
              <w:rPr>
                <w:rFonts w:cstheme="minorHAnsi"/>
                <w:sz w:val="24"/>
                <w:szCs w:val="24"/>
              </w:rPr>
            </w:pPr>
            <w:r w:rsidRPr="005A5E33">
              <w:rPr>
                <w:rFonts w:cstheme="minorHAnsi"/>
                <w:sz w:val="24"/>
                <w:szCs w:val="24"/>
              </w:rPr>
              <w:t xml:space="preserve">This purpose was well-developed within classrooms in particular.  In the questionnaires and during the interview, staff were confident that they promote these values regularly.  During observations, specific aspects were evident in certain classes.  For example, many pupils enjoyed a challenge, were able to apply knowledge to different contexts, for example using numeracy skills when constructing the coordinates grid for the insects.  </w:t>
            </w:r>
          </w:p>
          <w:p w14:paraId="204ECF89" w14:textId="77777777" w:rsidR="00454055" w:rsidRPr="005A5E33" w:rsidRDefault="00454055" w:rsidP="00454055">
            <w:pPr>
              <w:spacing w:line="276" w:lineRule="auto"/>
              <w:rPr>
                <w:rFonts w:cstheme="minorHAnsi"/>
                <w:sz w:val="24"/>
                <w:szCs w:val="24"/>
              </w:rPr>
            </w:pPr>
            <w:r w:rsidRPr="005A5E33">
              <w:rPr>
                <w:rFonts w:cstheme="minorHAnsi"/>
                <w:sz w:val="24"/>
                <w:szCs w:val="24"/>
              </w:rPr>
              <w:t xml:space="preserve">On the whole, pupils were inquisitive and many were able to communicate effectively.  Activities to develop </w:t>
            </w:r>
            <w:proofErr w:type="spellStart"/>
            <w:r w:rsidRPr="005A5E33">
              <w:rPr>
                <w:rFonts w:cstheme="minorHAnsi"/>
                <w:sz w:val="24"/>
                <w:szCs w:val="24"/>
              </w:rPr>
              <w:t>oracy</w:t>
            </w:r>
            <w:proofErr w:type="spellEnd"/>
            <w:r w:rsidRPr="005A5E33">
              <w:rPr>
                <w:rFonts w:cstheme="minorHAnsi"/>
                <w:sz w:val="24"/>
                <w:szCs w:val="24"/>
              </w:rPr>
              <w:t xml:space="preserve"> were observed such as the game of ‘who am I?’ where pupils had to really think about their questions as they had a limited number each.   </w:t>
            </w:r>
          </w:p>
          <w:p w14:paraId="0A7C9105" w14:textId="77777777" w:rsidR="00454055" w:rsidRPr="005A5E33" w:rsidRDefault="00454055" w:rsidP="00454055">
            <w:pPr>
              <w:spacing w:line="276" w:lineRule="auto"/>
              <w:rPr>
                <w:rFonts w:cstheme="minorHAnsi"/>
                <w:sz w:val="24"/>
                <w:szCs w:val="24"/>
              </w:rPr>
            </w:pPr>
            <w:r w:rsidRPr="005A5E33">
              <w:rPr>
                <w:rFonts w:cstheme="minorHAnsi"/>
                <w:sz w:val="24"/>
                <w:szCs w:val="24"/>
              </w:rPr>
              <w:t>Pupils were generally confident with their numeracy and number skills and were seen using them during in various activities in the Foundation Phase.</w:t>
            </w:r>
          </w:p>
          <w:p w14:paraId="67D4138D" w14:textId="77777777" w:rsidR="00454055" w:rsidRPr="005A5E33" w:rsidRDefault="00454055" w:rsidP="00454055">
            <w:pPr>
              <w:spacing w:line="276" w:lineRule="auto"/>
              <w:rPr>
                <w:rFonts w:cstheme="minorHAnsi"/>
                <w:sz w:val="24"/>
                <w:szCs w:val="24"/>
              </w:rPr>
            </w:pPr>
            <w:r w:rsidRPr="005A5E33">
              <w:rPr>
                <w:rFonts w:cstheme="minorHAnsi"/>
                <w:sz w:val="24"/>
                <w:szCs w:val="24"/>
              </w:rPr>
              <w:t xml:space="preserve">All ages of pupils were confident in their use of digital technologies.  Younger pupils were using </w:t>
            </w:r>
            <w:proofErr w:type="spellStart"/>
            <w:r w:rsidRPr="005A5E33">
              <w:rPr>
                <w:rFonts w:cstheme="minorHAnsi"/>
                <w:sz w:val="24"/>
                <w:szCs w:val="24"/>
              </w:rPr>
              <w:t>ipads</w:t>
            </w:r>
            <w:proofErr w:type="spellEnd"/>
            <w:r w:rsidRPr="005A5E33">
              <w:rPr>
                <w:rFonts w:cstheme="minorHAnsi"/>
                <w:sz w:val="24"/>
                <w:szCs w:val="24"/>
              </w:rPr>
              <w:t xml:space="preserve"> and the interactive whiteboard, older pupils were able to create short movies and were developing more challenging aspects of the DCF competently.  </w:t>
            </w:r>
          </w:p>
          <w:p w14:paraId="4DFF04E7" w14:textId="77777777" w:rsidR="00454055" w:rsidRPr="005A5E33" w:rsidRDefault="00454055" w:rsidP="00454055">
            <w:pPr>
              <w:spacing w:line="276" w:lineRule="auto"/>
              <w:rPr>
                <w:rFonts w:cstheme="minorHAnsi"/>
                <w:sz w:val="24"/>
                <w:szCs w:val="24"/>
                <w:u w:val="single"/>
              </w:rPr>
            </w:pPr>
            <w:r w:rsidRPr="005A5E33">
              <w:rPr>
                <w:rFonts w:cstheme="minorHAnsi"/>
                <w:sz w:val="24"/>
                <w:szCs w:val="24"/>
                <w:u w:val="single"/>
              </w:rPr>
              <w:t>Recommendations</w:t>
            </w:r>
          </w:p>
          <w:p w14:paraId="4B6BF559" w14:textId="237F09C4" w:rsidR="00454055" w:rsidRPr="005A5E33" w:rsidRDefault="00454055" w:rsidP="00454055">
            <w:pPr>
              <w:spacing w:line="276" w:lineRule="auto"/>
              <w:rPr>
                <w:rFonts w:cstheme="minorHAnsi"/>
                <w:sz w:val="24"/>
                <w:szCs w:val="24"/>
              </w:rPr>
            </w:pPr>
            <w:r w:rsidRPr="005A5E33">
              <w:rPr>
                <w:rFonts w:cstheme="minorHAnsi"/>
                <w:sz w:val="24"/>
                <w:szCs w:val="24"/>
              </w:rPr>
              <w:t xml:space="preserve">There was very little evidence of pupils setting their own high standards.  This may very well be the </w:t>
            </w:r>
            <w:r w:rsidR="006A185A" w:rsidRPr="005A5E33">
              <w:rPr>
                <w:rFonts w:cstheme="minorHAnsi"/>
                <w:sz w:val="24"/>
                <w:szCs w:val="24"/>
              </w:rPr>
              <w:t>case,</w:t>
            </w:r>
            <w:r w:rsidRPr="005A5E33">
              <w:rPr>
                <w:rFonts w:cstheme="minorHAnsi"/>
                <w:sz w:val="24"/>
                <w:szCs w:val="24"/>
              </w:rPr>
              <w:t xml:space="preserve"> but it was not apparent during the case study.</w:t>
            </w:r>
          </w:p>
          <w:p w14:paraId="07B03299" w14:textId="77777777" w:rsidR="00454055" w:rsidRPr="005A5E33" w:rsidRDefault="00454055" w:rsidP="00454055">
            <w:pPr>
              <w:spacing w:line="276" w:lineRule="auto"/>
              <w:rPr>
                <w:rFonts w:cstheme="minorHAnsi"/>
                <w:sz w:val="24"/>
                <w:szCs w:val="24"/>
              </w:rPr>
            </w:pPr>
            <w:r w:rsidRPr="005A5E33">
              <w:rPr>
                <w:rFonts w:cstheme="minorHAnsi"/>
                <w:sz w:val="24"/>
                <w:szCs w:val="24"/>
              </w:rPr>
              <w:t xml:space="preserve">Although the use of Welsh was observed in certain classrooms for set routines and during the prayer in assembly, very little incidental Welsh was observed in general.  </w:t>
            </w:r>
          </w:p>
          <w:p w14:paraId="0D91D434" w14:textId="77777777" w:rsidR="00454055" w:rsidRPr="005A5E33" w:rsidRDefault="00454055" w:rsidP="00454055">
            <w:pPr>
              <w:spacing w:line="276" w:lineRule="auto"/>
              <w:rPr>
                <w:rFonts w:cstheme="minorHAnsi"/>
                <w:sz w:val="24"/>
                <w:szCs w:val="24"/>
              </w:rPr>
            </w:pPr>
            <w:r w:rsidRPr="005A5E33">
              <w:rPr>
                <w:rFonts w:cstheme="minorHAnsi"/>
                <w:sz w:val="24"/>
                <w:szCs w:val="24"/>
              </w:rPr>
              <w:t>Many teachers commented on the overloaded maths curriculum they follow – this is being addressed from September.</w:t>
            </w:r>
          </w:p>
          <w:p w14:paraId="2E868058" w14:textId="77777777" w:rsidR="00454055" w:rsidRPr="005A5E33" w:rsidRDefault="00454055" w:rsidP="00454055">
            <w:pPr>
              <w:spacing w:line="276" w:lineRule="auto"/>
              <w:rPr>
                <w:rFonts w:cstheme="minorHAnsi"/>
                <w:sz w:val="24"/>
                <w:szCs w:val="24"/>
              </w:rPr>
            </w:pPr>
            <w:r w:rsidRPr="005A5E33">
              <w:rPr>
                <w:rFonts w:cstheme="minorHAnsi"/>
                <w:sz w:val="24"/>
                <w:szCs w:val="24"/>
              </w:rPr>
              <w:t>Although some pupils were seen carrying out research, they were not able to critically evaluate what they had found.  Perhaps more work could be done in this area.</w:t>
            </w:r>
          </w:p>
        </w:tc>
      </w:tr>
      <w:tr w:rsidR="00454055" w:rsidRPr="005A5E33" w14:paraId="051D8F86" w14:textId="77777777" w:rsidTr="00454055">
        <w:tc>
          <w:tcPr>
            <w:tcW w:w="1838" w:type="dxa"/>
          </w:tcPr>
          <w:p w14:paraId="246523A2" w14:textId="77777777" w:rsidR="00454055" w:rsidRPr="005A5E33" w:rsidRDefault="00454055" w:rsidP="00454055">
            <w:pPr>
              <w:spacing w:line="276" w:lineRule="auto"/>
              <w:rPr>
                <w:rFonts w:cstheme="minorHAnsi"/>
                <w:b/>
                <w:sz w:val="24"/>
                <w:szCs w:val="24"/>
              </w:rPr>
            </w:pPr>
            <w:r w:rsidRPr="005A5E33">
              <w:rPr>
                <w:rFonts w:cstheme="minorHAnsi"/>
                <w:b/>
                <w:sz w:val="24"/>
                <w:szCs w:val="24"/>
              </w:rPr>
              <w:t>enterprising, creative contributors who:</w:t>
            </w:r>
          </w:p>
          <w:p w14:paraId="5714C21C" w14:textId="77777777" w:rsidR="00454055" w:rsidRPr="005A5E33" w:rsidRDefault="00454055" w:rsidP="00454055">
            <w:pPr>
              <w:spacing w:line="276" w:lineRule="auto"/>
              <w:rPr>
                <w:rFonts w:cstheme="minorHAnsi"/>
                <w:sz w:val="24"/>
                <w:szCs w:val="24"/>
              </w:rPr>
            </w:pPr>
          </w:p>
        </w:tc>
        <w:tc>
          <w:tcPr>
            <w:tcW w:w="3402" w:type="dxa"/>
          </w:tcPr>
          <w:p w14:paraId="52679838" w14:textId="77777777" w:rsidR="00454055" w:rsidRPr="005A5E33" w:rsidRDefault="00454055" w:rsidP="00454055">
            <w:pPr>
              <w:spacing w:line="276" w:lineRule="auto"/>
              <w:rPr>
                <w:rFonts w:cstheme="minorHAnsi"/>
                <w:sz w:val="24"/>
                <w:szCs w:val="24"/>
              </w:rPr>
            </w:pPr>
            <w:r w:rsidRPr="005A5E33">
              <w:rPr>
                <w:rFonts w:cstheme="minorHAnsi"/>
                <w:sz w:val="24"/>
                <w:szCs w:val="24"/>
              </w:rPr>
              <w:t xml:space="preserve">connect and apply their knowledge and skills to create ideas and products  </w:t>
            </w:r>
          </w:p>
          <w:p w14:paraId="6B477355" w14:textId="77777777" w:rsidR="00454055" w:rsidRPr="005A5E33" w:rsidRDefault="00454055" w:rsidP="00454055">
            <w:pPr>
              <w:spacing w:line="276" w:lineRule="auto"/>
              <w:rPr>
                <w:rFonts w:cstheme="minorHAnsi"/>
                <w:sz w:val="24"/>
                <w:szCs w:val="24"/>
              </w:rPr>
            </w:pPr>
            <w:r w:rsidRPr="005A5E33">
              <w:rPr>
                <w:rFonts w:cstheme="minorHAnsi"/>
                <w:sz w:val="24"/>
                <w:szCs w:val="24"/>
              </w:rPr>
              <w:t xml:space="preserve">think creatively to reframe and solve problems  </w:t>
            </w:r>
          </w:p>
          <w:p w14:paraId="2F207FA9" w14:textId="77777777" w:rsidR="00454055" w:rsidRPr="005A5E33" w:rsidRDefault="00454055" w:rsidP="00454055">
            <w:pPr>
              <w:spacing w:line="276" w:lineRule="auto"/>
              <w:rPr>
                <w:rFonts w:cstheme="minorHAnsi"/>
                <w:sz w:val="24"/>
                <w:szCs w:val="24"/>
              </w:rPr>
            </w:pPr>
            <w:r w:rsidRPr="005A5E33">
              <w:rPr>
                <w:rFonts w:cstheme="minorHAnsi"/>
                <w:sz w:val="24"/>
                <w:szCs w:val="24"/>
              </w:rPr>
              <w:t xml:space="preserve">identify and grasp opportunities  </w:t>
            </w:r>
          </w:p>
          <w:p w14:paraId="0CCE52EF" w14:textId="77777777" w:rsidR="00454055" w:rsidRPr="005A5E33" w:rsidRDefault="00454055" w:rsidP="00454055">
            <w:pPr>
              <w:spacing w:line="276" w:lineRule="auto"/>
              <w:rPr>
                <w:rFonts w:cstheme="minorHAnsi"/>
                <w:sz w:val="24"/>
                <w:szCs w:val="24"/>
              </w:rPr>
            </w:pPr>
            <w:r w:rsidRPr="005A5E33">
              <w:rPr>
                <w:rFonts w:cstheme="minorHAnsi"/>
                <w:sz w:val="24"/>
                <w:szCs w:val="24"/>
              </w:rPr>
              <w:t xml:space="preserve">take measured risks  </w:t>
            </w:r>
          </w:p>
          <w:p w14:paraId="62505AD0" w14:textId="77777777" w:rsidR="00454055" w:rsidRPr="005A5E33" w:rsidRDefault="00454055" w:rsidP="00454055">
            <w:pPr>
              <w:spacing w:line="276" w:lineRule="auto"/>
              <w:rPr>
                <w:rFonts w:cstheme="minorHAnsi"/>
                <w:sz w:val="24"/>
                <w:szCs w:val="24"/>
              </w:rPr>
            </w:pPr>
            <w:r w:rsidRPr="005A5E33">
              <w:rPr>
                <w:rFonts w:cstheme="minorHAnsi"/>
                <w:sz w:val="24"/>
                <w:szCs w:val="24"/>
              </w:rPr>
              <w:t xml:space="preserve">lead and play different roles in teams effectively and responsibly  </w:t>
            </w:r>
          </w:p>
          <w:p w14:paraId="3FB8BC0C" w14:textId="77777777" w:rsidR="00454055" w:rsidRPr="005A5E33" w:rsidRDefault="00454055" w:rsidP="00454055">
            <w:pPr>
              <w:spacing w:line="276" w:lineRule="auto"/>
              <w:rPr>
                <w:rFonts w:cstheme="minorHAnsi"/>
                <w:sz w:val="24"/>
                <w:szCs w:val="24"/>
              </w:rPr>
            </w:pPr>
            <w:r w:rsidRPr="005A5E33">
              <w:rPr>
                <w:rFonts w:cstheme="minorHAnsi"/>
                <w:sz w:val="24"/>
                <w:szCs w:val="24"/>
              </w:rPr>
              <w:t xml:space="preserve">express ideas and emotions through different media  </w:t>
            </w:r>
          </w:p>
          <w:p w14:paraId="2D12F413" w14:textId="77777777" w:rsidR="00454055" w:rsidRPr="005A5E33" w:rsidRDefault="00454055" w:rsidP="00454055">
            <w:pPr>
              <w:spacing w:line="276" w:lineRule="auto"/>
              <w:rPr>
                <w:rFonts w:cstheme="minorHAnsi"/>
                <w:sz w:val="24"/>
                <w:szCs w:val="24"/>
              </w:rPr>
            </w:pPr>
            <w:r w:rsidRPr="005A5E33">
              <w:rPr>
                <w:rFonts w:cstheme="minorHAnsi"/>
                <w:sz w:val="24"/>
                <w:szCs w:val="24"/>
              </w:rPr>
              <w:t>give of their energy &amp; skills so that other people will benefit + are ready to play a full part in life &amp; work</w:t>
            </w:r>
          </w:p>
        </w:tc>
        <w:tc>
          <w:tcPr>
            <w:tcW w:w="4722" w:type="dxa"/>
          </w:tcPr>
          <w:p w14:paraId="4B2A3CF7" w14:textId="77777777" w:rsidR="00454055" w:rsidRPr="005A5E33" w:rsidRDefault="00454055" w:rsidP="00454055">
            <w:pPr>
              <w:spacing w:line="276" w:lineRule="auto"/>
              <w:rPr>
                <w:rFonts w:cstheme="minorHAnsi"/>
                <w:sz w:val="24"/>
                <w:szCs w:val="24"/>
                <w:u w:val="single"/>
              </w:rPr>
            </w:pPr>
            <w:r w:rsidRPr="005A5E33">
              <w:rPr>
                <w:rFonts w:cstheme="minorHAnsi"/>
                <w:sz w:val="24"/>
                <w:szCs w:val="24"/>
                <w:u w:val="single"/>
              </w:rPr>
              <w:t>Evaluation</w:t>
            </w:r>
          </w:p>
          <w:p w14:paraId="2E71B52F" w14:textId="77777777" w:rsidR="00454055" w:rsidRPr="005A5E33" w:rsidRDefault="00454055" w:rsidP="00454055">
            <w:pPr>
              <w:spacing w:line="276" w:lineRule="auto"/>
              <w:rPr>
                <w:rFonts w:cstheme="minorHAnsi"/>
                <w:sz w:val="24"/>
                <w:szCs w:val="24"/>
              </w:rPr>
            </w:pPr>
            <w:r w:rsidRPr="005A5E33">
              <w:rPr>
                <w:rFonts w:cstheme="minorHAnsi"/>
                <w:sz w:val="24"/>
                <w:szCs w:val="24"/>
              </w:rPr>
              <w:t xml:space="preserve">This purpose was less well-developed but was more developed than staff had first thought.  The questionnaires responses showed that staff felt this would be least evident in their everyday practice and this was probably true but despite this, the interview demonstrated that, in fact, they did a lot more to develop these elements than they had first thought.   Many examples were given of activities such as pupils participating in Governor reviews and safety walks; pupils given opportunities to lead initiatives such as healthy schools and the use of the Cornerstones curriculum to develop practical creativity and solve problems.  </w:t>
            </w:r>
          </w:p>
          <w:p w14:paraId="5B40A3AA" w14:textId="0E12AF64" w:rsidR="00454055" w:rsidRPr="005A5E33" w:rsidRDefault="00454055" w:rsidP="00454055">
            <w:pPr>
              <w:spacing w:line="276" w:lineRule="auto"/>
              <w:rPr>
                <w:rFonts w:cstheme="minorHAnsi"/>
                <w:sz w:val="24"/>
                <w:szCs w:val="24"/>
              </w:rPr>
            </w:pPr>
            <w:r w:rsidRPr="005A5E33">
              <w:rPr>
                <w:rFonts w:cstheme="minorHAnsi"/>
                <w:sz w:val="24"/>
                <w:szCs w:val="24"/>
              </w:rPr>
              <w:t xml:space="preserve">Furthermore, the observations supported </w:t>
            </w:r>
            <w:r w:rsidR="006A185A" w:rsidRPr="005A5E33">
              <w:rPr>
                <w:rFonts w:cstheme="minorHAnsi"/>
                <w:sz w:val="24"/>
                <w:szCs w:val="24"/>
              </w:rPr>
              <w:t>this,</w:t>
            </w:r>
            <w:r w:rsidRPr="005A5E33">
              <w:rPr>
                <w:rFonts w:cstheme="minorHAnsi"/>
                <w:sz w:val="24"/>
                <w:szCs w:val="24"/>
              </w:rPr>
              <w:t xml:space="preserve"> and pupils were seen to be expressing ideas and emotions regularly, carry out problem-solving tasks and worked well with peers in various contexts. </w:t>
            </w:r>
          </w:p>
          <w:p w14:paraId="59D3978F" w14:textId="77777777" w:rsidR="00454055" w:rsidRPr="005A5E33" w:rsidRDefault="00454055" w:rsidP="00454055">
            <w:pPr>
              <w:spacing w:line="276" w:lineRule="auto"/>
              <w:rPr>
                <w:rFonts w:cstheme="minorHAnsi"/>
                <w:sz w:val="24"/>
                <w:szCs w:val="24"/>
                <w:u w:val="single"/>
              </w:rPr>
            </w:pPr>
            <w:r w:rsidRPr="005A5E33">
              <w:rPr>
                <w:rFonts w:cstheme="minorHAnsi"/>
                <w:sz w:val="24"/>
                <w:szCs w:val="24"/>
                <w:u w:val="single"/>
              </w:rPr>
              <w:t>Recommendations</w:t>
            </w:r>
          </w:p>
          <w:p w14:paraId="256A2AE2" w14:textId="77777777" w:rsidR="00454055" w:rsidRPr="005A5E33" w:rsidRDefault="00454055" w:rsidP="00454055">
            <w:pPr>
              <w:spacing w:line="276" w:lineRule="auto"/>
              <w:rPr>
                <w:rFonts w:cstheme="minorHAnsi"/>
                <w:sz w:val="24"/>
                <w:szCs w:val="24"/>
              </w:rPr>
            </w:pPr>
            <w:r w:rsidRPr="005A5E33">
              <w:rPr>
                <w:rFonts w:cstheme="minorHAnsi"/>
                <w:sz w:val="24"/>
                <w:szCs w:val="24"/>
              </w:rPr>
              <w:t>There was little evidence of pupils using critical thinking skills.  It would be beneficial to encourage this type of activity to help develop their independence and resilience.</w:t>
            </w:r>
          </w:p>
          <w:p w14:paraId="74FBE316" w14:textId="7C6B43F7" w:rsidR="00454055" w:rsidRPr="005A5E33" w:rsidRDefault="00454055" w:rsidP="00454055">
            <w:pPr>
              <w:spacing w:line="276" w:lineRule="auto"/>
              <w:rPr>
                <w:rFonts w:cstheme="minorHAnsi"/>
                <w:sz w:val="24"/>
                <w:szCs w:val="24"/>
              </w:rPr>
            </w:pPr>
            <w:r w:rsidRPr="005A5E33">
              <w:rPr>
                <w:rFonts w:cstheme="minorHAnsi"/>
                <w:sz w:val="24"/>
                <w:szCs w:val="24"/>
              </w:rPr>
              <w:t xml:space="preserve">Also, some pupils naturally </w:t>
            </w:r>
            <w:r w:rsidR="006A185A" w:rsidRPr="005A5E33">
              <w:rPr>
                <w:rFonts w:cstheme="minorHAnsi"/>
                <w:sz w:val="24"/>
                <w:szCs w:val="24"/>
              </w:rPr>
              <w:t>want</w:t>
            </w:r>
            <w:r w:rsidRPr="005A5E33">
              <w:rPr>
                <w:rFonts w:cstheme="minorHAnsi"/>
                <w:sz w:val="24"/>
                <w:szCs w:val="24"/>
              </w:rPr>
              <w:t xml:space="preserve"> to take opportunities but others who are less confident or less ambitious tend to let them pass by.  Explicitly showing how these opportunities could benefit them in the future may encourage more pupils to take these opportunities.  For example, the same pupils seemed to be on pupil groups such as eco-committee, speaking to visitors, selected for specific activities and so on.</w:t>
            </w:r>
          </w:p>
          <w:p w14:paraId="7E43ABAA" w14:textId="77777777" w:rsidR="00454055" w:rsidRPr="005A5E33" w:rsidRDefault="00454055" w:rsidP="00454055">
            <w:pPr>
              <w:spacing w:line="276" w:lineRule="auto"/>
              <w:rPr>
                <w:rFonts w:cstheme="minorHAnsi"/>
                <w:sz w:val="24"/>
                <w:szCs w:val="24"/>
              </w:rPr>
            </w:pPr>
            <w:r w:rsidRPr="005A5E33">
              <w:rPr>
                <w:rFonts w:cstheme="minorHAnsi"/>
                <w:sz w:val="24"/>
                <w:szCs w:val="24"/>
              </w:rPr>
              <w:t xml:space="preserve">I would also say that pupils need more encouragement to take measured risks.  The introduction of ‘Growth </w:t>
            </w:r>
            <w:proofErr w:type="spellStart"/>
            <w:r w:rsidRPr="005A5E33">
              <w:rPr>
                <w:rFonts w:cstheme="minorHAnsi"/>
                <w:sz w:val="24"/>
                <w:szCs w:val="24"/>
              </w:rPr>
              <w:t>Mindset</w:t>
            </w:r>
            <w:proofErr w:type="spellEnd"/>
            <w:r w:rsidRPr="005A5E33">
              <w:rPr>
                <w:rFonts w:cstheme="minorHAnsi"/>
                <w:sz w:val="24"/>
                <w:szCs w:val="24"/>
              </w:rPr>
              <w:t xml:space="preserve">’ planned may very well address this aspect. </w:t>
            </w:r>
          </w:p>
        </w:tc>
      </w:tr>
      <w:tr w:rsidR="00454055" w:rsidRPr="005A5E33" w14:paraId="1B1F31FA" w14:textId="77777777" w:rsidTr="00454055">
        <w:tc>
          <w:tcPr>
            <w:tcW w:w="1838" w:type="dxa"/>
          </w:tcPr>
          <w:p w14:paraId="5A17B768" w14:textId="77777777" w:rsidR="00454055" w:rsidRPr="005A5E33" w:rsidRDefault="00454055" w:rsidP="00454055">
            <w:pPr>
              <w:spacing w:line="276" w:lineRule="auto"/>
              <w:rPr>
                <w:rFonts w:cstheme="minorHAnsi"/>
                <w:b/>
                <w:sz w:val="24"/>
                <w:szCs w:val="24"/>
              </w:rPr>
            </w:pPr>
            <w:r w:rsidRPr="005A5E33">
              <w:rPr>
                <w:rFonts w:cstheme="minorHAnsi"/>
                <w:b/>
                <w:sz w:val="24"/>
                <w:szCs w:val="24"/>
              </w:rPr>
              <w:t>ethical, informed citizens who:</w:t>
            </w:r>
          </w:p>
          <w:p w14:paraId="5AE405AB" w14:textId="77777777" w:rsidR="00454055" w:rsidRPr="005A5E33" w:rsidRDefault="00454055" w:rsidP="00454055">
            <w:pPr>
              <w:spacing w:line="276" w:lineRule="auto"/>
              <w:rPr>
                <w:rFonts w:cstheme="minorHAnsi"/>
                <w:sz w:val="24"/>
                <w:szCs w:val="24"/>
              </w:rPr>
            </w:pPr>
          </w:p>
        </w:tc>
        <w:tc>
          <w:tcPr>
            <w:tcW w:w="3402" w:type="dxa"/>
          </w:tcPr>
          <w:p w14:paraId="78BA58BE" w14:textId="77777777" w:rsidR="00454055" w:rsidRPr="005A5E33" w:rsidRDefault="00454055" w:rsidP="00454055">
            <w:pPr>
              <w:spacing w:line="276" w:lineRule="auto"/>
              <w:rPr>
                <w:rFonts w:cstheme="minorHAnsi"/>
                <w:sz w:val="24"/>
                <w:szCs w:val="24"/>
              </w:rPr>
            </w:pPr>
            <w:r w:rsidRPr="005A5E33">
              <w:rPr>
                <w:rFonts w:cstheme="minorHAnsi"/>
                <w:sz w:val="24"/>
                <w:szCs w:val="24"/>
              </w:rPr>
              <w:t xml:space="preserve">find, evaluate and use evidence in forming views </w:t>
            </w:r>
          </w:p>
          <w:p w14:paraId="1FEB793F" w14:textId="77777777" w:rsidR="00454055" w:rsidRPr="005A5E33" w:rsidRDefault="00454055" w:rsidP="00454055">
            <w:pPr>
              <w:spacing w:line="276" w:lineRule="auto"/>
              <w:rPr>
                <w:rFonts w:cstheme="minorHAnsi"/>
                <w:sz w:val="24"/>
                <w:szCs w:val="24"/>
              </w:rPr>
            </w:pPr>
            <w:r w:rsidRPr="005A5E33">
              <w:rPr>
                <w:rFonts w:cstheme="minorHAnsi"/>
                <w:sz w:val="24"/>
                <w:szCs w:val="24"/>
              </w:rPr>
              <w:t xml:space="preserve">engage with contemporary issues based upon their knowledge and values </w:t>
            </w:r>
          </w:p>
          <w:p w14:paraId="2797220E" w14:textId="77777777" w:rsidR="00454055" w:rsidRPr="005A5E33" w:rsidRDefault="00454055" w:rsidP="00454055">
            <w:pPr>
              <w:spacing w:line="276" w:lineRule="auto"/>
              <w:rPr>
                <w:rFonts w:cstheme="minorHAnsi"/>
                <w:sz w:val="24"/>
                <w:szCs w:val="24"/>
              </w:rPr>
            </w:pPr>
            <w:r w:rsidRPr="005A5E33">
              <w:rPr>
                <w:rFonts w:cstheme="minorHAnsi"/>
                <w:sz w:val="24"/>
                <w:szCs w:val="24"/>
              </w:rPr>
              <w:t xml:space="preserve">understand and exercise their human and democratic responsibilities and rights </w:t>
            </w:r>
          </w:p>
          <w:p w14:paraId="6C024774" w14:textId="77777777" w:rsidR="00454055" w:rsidRPr="005A5E33" w:rsidRDefault="00454055" w:rsidP="00454055">
            <w:pPr>
              <w:spacing w:line="276" w:lineRule="auto"/>
              <w:rPr>
                <w:rFonts w:cstheme="minorHAnsi"/>
                <w:sz w:val="24"/>
                <w:szCs w:val="24"/>
              </w:rPr>
            </w:pPr>
            <w:r w:rsidRPr="005A5E33">
              <w:rPr>
                <w:rFonts w:cstheme="minorHAnsi"/>
                <w:sz w:val="24"/>
                <w:szCs w:val="24"/>
              </w:rPr>
              <w:t xml:space="preserve">understand and consider the impact of their actions when making choices and acting </w:t>
            </w:r>
          </w:p>
          <w:p w14:paraId="2E7C1B36" w14:textId="77777777" w:rsidR="00454055" w:rsidRPr="005A5E33" w:rsidRDefault="00454055" w:rsidP="00454055">
            <w:pPr>
              <w:spacing w:line="276" w:lineRule="auto"/>
              <w:rPr>
                <w:rFonts w:cstheme="minorHAnsi"/>
                <w:sz w:val="24"/>
                <w:szCs w:val="24"/>
              </w:rPr>
            </w:pPr>
            <w:r w:rsidRPr="005A5E33">
              <w:rPr>
                <w:rFonts w:cstheme="minorHAnsi"/>
                <w:sz w:val="24"/>
                <w:szCs w:val="24"/>
              </w:rPr>
              <w:t xml:space="preserve">are knowledgeable about their culture, community, society and the world, now and in the past </w:t>
            </w:r>
          </w:p>
          <w:p w14:paraId="6A2CBA03" w14:textId="77777777" w:rsidR="00454055" w:rsidRPr="005A5E33" w:rsidRDefault="00454055" w:rsidP="00454055">
            <w:pPr>
              <w:spacing w:line="276" w:lineRule="auto"/>
              <w:rPr>
                <w:rFonts w:cstheme="minorHAnsi"/>
                <w:sz w:val="24"/>
                <w:szCs w:val="24"/>
              </w:rPr>
            </w:pPr>
            <w:r w:rsidRPr="005A5E33">
              <w:rPr>
                <w:rFonts w:cstheme="minorHAnsi"/>
                <w:sz w:val="24"/>
                <w:szCs w:val="24"/>
              </w:rPr>
              <w:t xml:space="preserve">respect the needs and rights of others, as a member of a diverse society </w:t>
            </w:r>
          </w:p>
          <w:p w14:paraId="50E8E54C" w14:textId="77777777" w:rsidR="00454055" w:rsidRPr="005A5E33" w:rsidRDefault="00454055" w:rsidP="00454055">
            <w:pPr>
              <w:spacing w:line="276" w:lineRule="auto"/>
              <w:rPr>
                <w:rFonts w:cstheme="minorHAnsi"/>
                <w:sz w:val="24"/>
                <w:szCs w:val="24"/>
              </w:rPr>
            </w:pPr>
            <w:r w:rsidRPr="005A5E33">
              <w:rPr>
                <w:rFonts w:cstheme="minorHAnsi"/>
                <w:sz w:val="24"/>
                <w:szCs w:val="24"/>
              </w:rPr>
              <w:t>show their commitment to the sustainability of the planet + are ready to be citizens of Wales &amp; the world</w:t>
            </w:r>
            <w:r w:rsidRPr="005A5E33">
              <w:rPr>
                <w:rFonts w:cstheme="minorHAnsi"/>
                <w:sz w:val="24"/>
                <w:szCs w:val="24"/>
              </w:rPr>
              <w:tab/>
            </w:r>
          </w:p>
        </w:tc>
        <w:tc>
          <w:tcPr>
            <w:tcW w:w="4722" w:type="dxa"/>
          </w:tcPr>
          <w:p w14:paraId="11B17725" w14:textId="77777777" w:rsidR="00454055" w:rsidRPr="005A5E33" w:rsidRDefault="00454055" w:rsidP="00454055">
            <w:pPr>
              <w:spacing w:line="276" w:lineRule="auto"/>
              <w:rPr>
                <w:rFonts w:cstheme="minorHAnsi"/>
                <w:sz w:val="24"/>
                <w:szCs w:val="24"/>
                <w:u w:val="single"/>
              </w:rPr>
            </w:pPr>
            <w:r w:rsidRPr="005A5E33">
              <w:rPr>
                <w:rFonts w:cstheme="minorHAnsi"/>
                <w:sz w:val="24"/>
                <w:szCs w:val="24"/>
                <w:u w:val="single"/>
              </w:rPr>
              <w:t>Evaluation</w:t>
            </w:r>
          </w:p>
          <w:p w14:paraId="60347472" w14:textId="77777777" w:rsidR="00454055" w:rsidRPr="005A5E33" w:rsidRDefault="00454055" w:rsidP="00454055">
            <w:pPr>
              <w:spacing w:line="276" w:lineRule="auto"/>
              <w:rPr>
                <w:rFonts w:cstheme="minorHAnsi"/>
                <w:sz w:val="24"/>
                <w:szCs w:val="24"/>
              </w:rPr>
            </w:pPr>
            <w:r w:rsidRPr="005A5E33">
              <w:rPr>
                <w:rFonts w:cstheme="minorHAnsi"/>
                <w:sz w:val="24"/>
                <w:szCs w:val="24"/>
              </w:rPr>
              <w:t>This purpose was extremely well-developed.  Staff were also confident that they promote ethical values in their questionnaires and in the interview.  The fact that it is a Catholic school certainly helps as good morals are explicitly promoted in assemblies, classrooms and around the school.  The ‘Jesuit Values’ introduced this year are a perfect example as well as the ‘Rights Respecting Schools’ scheme.</w:t>
            </w:r>
          </w:p>
          <w:p w14:paraId="5764277C" w14:textId="77777777" w:rsidR="00454055" w:rsidRPr="005A5E33" w:rsidRDefault="00454055" w:rsidP="00454055">
            <w:pPr>
              <w:spacing w:line="276" w:lineRule="auto"/>
              <w:rPr>
                <w:rFonts w:cstheme="minorHAnsi"/>
                <w:sz w:val="24"/>
                <w:szCs w:val="24"/>
              </w:rPr>
            </w:pPr>
            <w:r w:rsidRPr="005A5E33">
              <w:rPr>
                <w:rFonts w:cstheme="minorHAnsi"/>
                <w:sz w:val="24"/>
                <w:szCs w:val="24"/>
              </w:rPr>
              <w:t>Pupils are very caring and respectful of one another.  Pupils were comforting anyone who was upset for whatever reason, they were playing with each other nicely in the yard.  The new little girl in Year 6 who has profound needs was wonderfully accepted and integrated.  The school has a lovely atmosphere and is very welcoming and supportive.</w:t>
            </w:r>
          </w:p>
          <w:p w14:paraId="384B935E" w14:textId="77777777" w:rsidR="00454055" w:rsidRPr="005A5E33" w:rsidRDefault="00454055" w:rsidP="00454055">
            <w:pPr>
              <w:spacing w:line="276" w:lineRule="auto"/>
              <w:rPr>
                <w:rFonts w:cstheme="minorHAnsi"/>
                <w:sz w:val="24"/>
                <w:szCs w:val="24"/>
              </w:rPr>
            </w:pPr>
            <w:r w:rsidRPr="005A5E33">
              <w:rPr>
                <w:rFonts w:cstheme="minorHAnsi"/>
                <w:sz w:val="24"/>
                <w:szCs w:val="24"/>
              </w:rPr>
              <w:t>Contemporary issues were discussed in classrooms and assemblies.  For example, when discussing what pupils did over the weekend the issue of litter affecting the environment was discussed and the concept of riding a bike rather than taking the car to the park.</w:t>
            </w:r>
          </w:p>
          <w:p w14:paraId="46615663" w14:textId="77777777" w:rsidR="00454055" w:rsidRPr="005A5E33" w:rsidRDefault="00454055" w:rsidP="00454055">
            <w:pPr>
              <w:spacing w:line="276" w:lineRule="auto"/>
              <w:rPr>
                <w:rFonts w:cstheme="minorHAnsi"/>
                <w:sz w:val="24"/>
                <w:szCs w:val="24"/>
              </w:rPr>
            </w:pPr>
            <w:r w:rsidRPr="005A5E33">
              <w:rPr>
                <w:rFonts w:cstheme="minorHAnsi"/>
                <w:sz w:val="24"/>
                <w:szCs w:val="24"/>
              </w:rPr>
              <w:t>Some pupils were observed making good choices when given options and could justify why they had made that choice.</w:t>
            </w:r>
          </w:p>
          <w:p w14:paraId="1F3BFA9E" w14:textId="77777777" w:rsidR="00454055" w:rsidRPr="005A5E33" w:rsidRDefault="00454055" w:rsidP="00454055">
            <w:pPr>
              <w:spacing w:line="276" w:lineRule="auto"/>
              <w:rPr>
                <w:rFonts w:cstheme="minorHAnsi"/>
                <w:sz w:val="24"/>
                <w:szCs w:val="24"/>
              </w:rPr>
            </w:pPr>
            <w:r w:rsidRPr="005A5E33">
              <w:rPr>
                <w:rFonts w:cstheme="minorHAnsi"/>
                <w:sz w:val="24"/>
                <w:szCs w:val="24"/>
              </w:rPr>
              <w:t xml:space="preserve">The themes of the curriculum were well thought out and teachers had chosen topics that could be used to develop cultural knowledge, both local culture and different cultures around the world. </w:t>
            </w:r>
          </w:p>
          <w:p w14:paraId="5B0A5364" w14:textId="77777777" w:rsidR="00454055" w:rsidRPr="005A5E33" w:rsidRDefault="00454055" w:rsidP="00454055">
            <w:pPr>
              <w:spacing w:line="276" w:lineRule="auto"/>
              <w:rPr>
                <w:rFonts w:cstheme="minorHAnsi"/>
                <w:sz w:val="24"/>
                <w:szCs w:val="24"/>
                <w:u w:val="single"/>
              </w:rPr>
            </w:pPr>
            <w:r w:rsidRPr="005A5E33">
              <w:rPr>
                <w:rFonts w:cstheme="minorHAnsi"/>
                <w:sz w:val="24"/>
                <w:szCs w:val="24"/>
                <w:u w:val="single"/>
              </w:rPr>
              <w:t>Recommendations</w:t>
            </w:r>
          </w:p>
          <w:p w14:paraId="362E14EC" w14:textId="7F784EB5" w:rsidR="00454055" w:rsidRPr="005A5E33" w:rsidRDefault="00454055" w:rsidP="00454055">
            <w:pPr>
              <w:spacing w:line="276" w:lineRule="auto"/>
              <w:rPr>
                <w:rFonts w:cstheme="minorHAnsi"/>
                <w:sz w:val="24"/>
                <w:szCs w:val="24"/>
              </w:rPr>
            </w:pPr>
            <w:r w:rsidRPr="005A5E33">
              <w:rPr>
                <w:rFonts w:cstheme="minorHAnsi"/>
                <w:sz w:val="24"/>
                <w:szCs w:val="24"/>
              </w:rPr>
              <w:t xml:space="preserve">Pupils were able to give </w:t>
            </w:r>
            <w:r w:rsidR="006A185A" w:rsidRPr="005A5E33">
              <w:rPr>
                <w:rFonts w:cstheme="minorHAnsi"/>
                <w:sz w:val="24"/>
                <w:szCs w:val="24"/>
              </w:rPr>
              <w:t>views,</w:t>
            </w:r>
            <w:r w:rsidRPr="005A5E33">
              <w:rPr>
                <w:rFonts w:cstheme="minorHAnsi"/>
                <w:sz w:val="24"/>
                <w:szCs w:val="24"/>
              </w:rPr>
              <w:t xml:space="preserve"> but many found it difficult to back up their views articulately.  This could be an area for development.</w:t>
            </w:r>
          </w:p>
          <w:p w14:paraId="20E5634D" w14:textId="77777777" w:rsidR="00454055" w:rsidRPr="005A5E33" w:rsidRDefault="00454055" w:rsidP="00454055">
            <w:pPr>
              <w:spacing w:line="276" w:lineRule="auto"/>
              <w:rPr>
                <w:rFonts w:cstheme="minorHAnsi"/>
                <w:sz w:val="24"/>
                <w:szCs w:val="24"/>
              </w:rPr>
            </w:pPr>
            <w:r w:rsidRPr="005A5E33">
              <w:rPr>
                <w:rFonts w:cstheme="minorHAnsi"/>
                <w:sz w:val="24"/>
                <w:szCs w:val="24"/>
              </w:rPr>
              <w:t>Also, pupils were knowledgeable about their rights but slightly less so about their responsibilities, particularly the younger children.</w:t>
            </w:r>
          </w:p>
        </w:tc>
      </w:tr>
      <w:tr w:rsidR="00454055" w:rsidRPr="005A5E33" w14:paraId="516D734A" w14:textId="77777777" w:rsidTr="00454055">
        <w:tc>
          <w:tcPr>
            <w:tcW w:w="1838" w:type="dxa"/>
          </w:tcPr>
          <w:p w14:paraId="16CD15B8" w14:textId="77777777" w:rsidR="00454055" w:rsidRPr="005A5E33" w:rsidRDefault="00454055" w:rsidP="00454055">
            <w:pPr>
              <w:spacing w:line="276" w:lineRule="auto"/>
              <w:rPr>
                <w:rFonts w:cstheme="minorHAnsi"/>
                <w:b/>
                <w:sz w:val="24"/>
                <w:szCs w:val="24"/>
              </w:rPr>
            </w:pPr>
            <w:r w:rsidRPr="005A5E33">
              <w:rPr>
                <w:rFonts w:cstheme="minorHAnsi"/>
                <w:b/>
                <w:sz w:val="24"/>
                <w:szCs w:val="24"/>
              </w:rPr>
              <w:t>healthy, confident individuals who:</w:t>
            </w:r>
          </w:p>
          <w:p w14:paraId="54C6FBC6" w14:textId="77777777" w:rsidR="00454055" w:rsidRPr="005A5E33" w:rsidRDefault="00454055" w:rsidP="00454055">
            <w:pPr>
              <w:spacing w:line="276" w:lineRule="auto"/>
              <w:rPr>
                <w:rFonts w:cstheme="minorHAnsi"/>
                <w:sz w:val="24"/>
                <w:szCs w:val="24"/>
              </w:rPr>
            </w:pPr>
          </w:p>
        </w:tc>
        <w:tc>
          <w:tcPr>
            <w:tcW w:w="3402" w:type="dxa"/>
          </w:tcPr>
          <w:p w14:paraId="70B5C327" w14:textId="77777777" w:rsidR="00454055" w:rsidRPr="005A5E33" w:rsidRDefault="00454055" w:rsidP="00454055">
            <w:pPr>
              <w:spacing w:line="276" w:lineRule="auto"/>
              <w:rPr>
                <w:rFonts w:cstheme="minorHAnsi"/>
                <w:sz w:val="24"/>
                <w:szCs w:val="24"/>
              </w:rPr>
            </w:pPr>
            <w:r w:rsidRPr="005A5E33">
              <w:rPr>
                <w:rFonts w:cstheme="minorHAnsi"/>
                <w:sz w:val="24"/>
                <w:szCs w:val="24"/>
              </w:rPr>
              <w:t xml:space="preserve">have secure values and are establishing their spiritual and ethical beliefs </w:t>
            </w:r>
          </w:p>
          <w:p w14:paraId="080CA269" w14:textId="77777777" w:rsidR="00454055" w:rsidRPr="005A5E33" w:rsidRDefault="00454055" w:rsidP="00454055">
            <w:pPr>
              <w:spacing w:line="276" w:lineRule="auto"/>
              <w:rPr>
                <w:rFonts w:cstheme="minorHAnsi"/>
                <w:sz w:val="24"/>
                <w:szCs w:val="24"/>
              </w:rPr>
            </w:pPr>
            <w:r w:rsidRPr="005A5E33">
              <w:rPr>
                <w:rFonts w:cstheme="minorHAnsi"/>
                <w:sz w:val="24"/>
                <w:szCs w:val="24"/>
              </w:rPr>
              <w:t xml:space="preserve">are building their mental &amp; emotional well-being by developing confidence, resilience and empathy </w:t>
            </w:r>
          </w:p>
          <w:p w14:paraId="67BF57B4" w14:textId="77777777" w:rsidR="00454055" w:rsidRPr="005A5E33" w:rsidRDefault="00454055" w:rsidP="00454055">
            <w:pPr>
              <w:spacing w:line="276" w:lineRule="auto"/>
              <w:rPr>
                <w:rFonts w:cstheme="minorHAnsi"/>
                <w:sz w:val="24"/>
                <w:szCs w:val="24"/>
              </w:rPr>
            </w:pPr>
            <w:r w:rsidRPr="005A5E33">
              <w:rPr>
                <w:rFonts w:cstheme="minorHAnsi"/>
                <w:sz w:val="24"/>
                <w:szCs w:val="24"/>
              </w:rPr>
              <w:t xml:space="preserve">apply knowledge about the impact of diet &amp; exercise on physical &amp; mental health in their daily lives  </w:t>
            </w:r>
          </w:p>
          <w:p w14:paraId="3294921F" w14:textId="77777777" w:rsidR="00454055" w:rsidRPr="005A5E33" w:rsidRDefault="00454055" w:rsidP="00454055">
            <w:pPr>
              <w:spacing w:line="276" w:lineRule="auto"/>
              <w:rPr>
                <w:rFonts w:cstheme="minorHAnsi"/>
                <w:sz w:val="24"/>
                <w:szCs w:val="24"/>
              </w:rPr>
            </w:pPr>
            <w:r w:rsidRPr="005A5E33">
              <w:rPr>
                <w:rFonts w:cstheme="minorHAnsi"/>
                <w:sz w:val="24"/>
                <w:szCs w:val="24"/>
              </w:rPr>
              <w:t xml:space="preserve">know how to find the information and support to keep safe and well  </w:t>
            </w:r>
          </w:p>
          <w:p w14:paraId="08B68129" w14:textId="77777777" w:rsidR="00454055" w:rsidRPr="005A5E33" w:rsidRDefault="00454055" w:rsidP="00454055">
            <w:pPr>
              <w:spacing w:line="276" w:lineRule="auto"/>
              <w:rPr>
                <w:rFonts w:cstheme="minorHAnsi"/>
                <w:sz w:val="24"/>
                <w:szCs w:val="24"/>
              </w:rPr>
            </w:pPr>
            <w:r w:rsidRPr="005A5E33">
              <w:rPr>
                <w:rFonts w:cstheme="minorHAnsi"/>
                <w:sz w:val="24"/>
                <w:szCs w:val="24"/>
              </w:rPr>
              <w:t xml:space="preserve">take part in physical activity  </w:t>
            </w:r>
          </w:p>
          <w:p w14:paraId="5C85C9D3" w14:textId="77777777" w:rsidR="00454055" w:rsidRPr="005A5E33" w:rsidRDefault="00454055" w:rsidP="00454055">
            <w:pPr>
              <w:spacing w:line="276" w:lineRule="auto"/>
              <w:rPr>
                <w:rFonts w:cstheme="minorHAnsi"/>
                <w:sz w:val="24"/>
                <w:szCs w:val="24"/>
              </w:rPr>
            </w:pPr>
            <w:r w:rsidRPr="005A5E33">
              <w:rPr>
                <w:rFonts w:cstheme="minorHAnsi"/>
                <w:sz w:val="24"/>
                <w:szCs w:val="24"/>
              </w:rPr>
              <w:t xml:space="preserve">take measured decisions about lifestyle and manage risk  </w:t>
            </w:r>
          </w:p>
          <w:p w14:paraId="139C8BE1" w14:textId="77777777" w:rsidR="00454055" w:rsidRPr="005A5E33" w:rsidRDefault="00454055" w:rsidP="00454055">
            <w:pPr>
              <w:spacing w:line="276" w:lineRule="auto"/>
              <w:rPr>
                <w:rFonts w:cstheme="minorHAnsi"/>
                <w:sz w:val="24"/>
                <w:szCs w:val="24"/>
              </w:rPr>
            </w:pPr>
            <w:r w:rsidRPr="005A5E33">
              <w:rPr>
                <w:rFonts w:cstheme="minorHAnsi"/>
                <w:sz w:val="24"/>
                <w:szCs w:val="24"/>
              </w:rPr>
              <w:t xml:space="preserve">have the confidence to participate in performance  </w:t>
            </w:r>
          </w:p>
          <w:p w14:paraId="77AF039D" w14:textId="77777777" w:rsidR="00454055" w:rsidRPr="005A5E33" w:rsidRDefault="00454055" w:rsidP="00454055">
            <w:pPr>
              <w:spacing w:line="276" w:lineRule="auto"/>
              <w:rPr>
                <w:rFonts w:cstheme="minorHAnsi"/>
                <w:sz w:val="24"/>
                <w:szCs w:val="24"/>
              </w:rPr>
            </w:pPr>
            <w:r w:rsidRPr="005A5E33">
              <w:rPr>
                <w:rFonts w:cstheme="minorHAnsi"/>
                <w:sz w:val="24"/>
                <w:szCs w:val="24"/>
              </w:rPr>
              <w:t xml:space="preserve">form positive relationships based upon trust and mutual respect  </w:t>
            </w:r>
          </w:p>
          <w:p w14:paraId="102A85D0" w14:textId="77777777" w:rsidR="00454055" w:rsidRPr="005A5E33" w:rsidRDefault="00454055" w:rsidP="00454055">
            <w:pPr>
              <w:spacing w:line="276" w:lineRule="auto"/>
              <w:rPr>
                <w:rFonts w:cstheme="minorHAnsi"/>
                <w:sz w:val="24"/>
                <w:szCs w:val="24"/>
              </w:rPr>
            </w:pPr>
            <w:r w:rsidRPr="005A5E33">
              <w:rPr>
                <w:rFonts w:cstheme="minorHAnsi"/>
                <w:sz w:val="24"/>
                <w:szCs w:val="24"/>
              </w:rPr>
              <w:t xml:space="preserve">face and overcome challenge  </w:t>
            </w:r>
          </w:p>
          <w:p w14:paraId="4A5C4611" w14:textId="77777777" w:rsidR="00454055" w:rsidRPr="005A5E33" w:rsidRDefault="00454055" w:rsidP="00454055">
            <w:pPr>
              <w:spacing w:line="276" w:lineRule="auto"/>
              <w:rPr>
                <w:rFonts w:cstheme="minorHAnsi"/>
                <w:sz w:val="24"/>
                <w:szCs w:val="24"/>
              </w:rPr>
            </w:pPr>
            <w:r w:rsidRPr="005A5E33">
              <w:rPr>
                <w:rFonts w:cstheme="minorHAnsi"/>
                <w:sz w:val="24"/>
                <w:szCs w:val="24"/>
              </w:rPr>
              <w:t>have the skills and knowledge to manage everyday life as independently as they can and are ready to lead fulfilling lives as valued members of society</w:t>
            </w:r>
          </w:p>
        </w:tc>
        <w:tc>
          <w:tcPr>
            <w:tcW w:w="4722" w:type="dxa"/>
          </w:tcPr>
          <w:p w14:paraId="50F8DB48" w14:textId="77777777" w:rsidR="00454055" w:rsidRPr="005A5E33" w:rsidRDefault="00454055" w:rsidP="00454055">
            <w:pPr>
              <w:spacing w:line="276" w:lineRule="auto"/>
              <w:rPr>
                <w:rFonts w:cstheme="minorHAnsi"/>
                <w:sz w:val="24"/>
                <w:szCs w:val="24"/>
                <w:u w:val="single"/>
              </w:rPr>
            </w:pPr>
            <w:r w:rsidRPr="005A5E33">
              <w:rPr>
                <w:rFonts w:cstheme="minorHAnsi"/>
                <w:sz w:val="24"/>
                <w:szCs w:val="24"/>
                <w:u w:val="single"/>
              </w:rPr>
              <w:t>Evaluation</w:t>
            </w:r>
          </w:p>
          <w:p w14:paraId="76014294" w14:textId="4763594B" w:rsidR="00454055" w:rsidRPr="005A5E33" w:rsidRDefault="00454055" w:rsidP="00454055">
            <w:pPr>
              <w:spacing w:line="276" w:lineRule="auto"/>
              <w:rPr>
                <w:rFonts w:cstheme="minorHAnsi"/>
                <w:sz w:val="24"/>
                <w:szCs w:val="24"/>
              </w:rPr>
            </w:pPr>
            <w:r w:rsidRPr="005A5E33">
              <w:rPr>
                <w:rFonts w:cstheme="minorHAnsi"/>
                <w:sz w:val="24"/>
                <w:szCs w:val="24"/>
              </w:rPr>
              <w:t xml:space="preserve">Again, due perhaps to the fact that it is a Catholic school, this purpose was very well developed.  Pupils are encouraged to share the Catholic </w:t>
            </w:r>
            <w:r w:rsidR="006A185A" w:rsidRPr="005A5E33">
              <w:rPr>
                <w:rFonts w:cstheme="minorHAnsi"/>
                <w:sz w:val="24"/>
                <w:szCs w:val="24"/>
              </w:rPr>
              <w:t>beliefs,</w:t>
            </w:r>
            <w:r w:rsidRPr="005A5E33">
              <w:rPr>
                <w:rFonts w:cstheme="minorHAnsi"/>
                <w:sz w:val="24"/>
                <w:szCs w:val="24"/>
              </w:rPr>
              <w:t xml:space="preserve"> and these are very prominent throughout the school.  Specific time is given in classrooms for the Religious Education framework to be delivered but regular assemblies and informal chats also demonstrated and promoted the Catholic values.  I believe that this will support their mental and emotional wellbeing and develop their resilience and empathy.</w:t>
            </w:r>
          </w:p>
          <w:p w14:paraId="29641769" w14:textId="77777777" w:rsidR="00454055" w:rsidRPr="005A5E33" w:rsidRDefault="00454055" w:rsidP="00454055">
            <w:pPr>
              <w:spacing w:line="276" w:lineRule="auto"/>
              <w:rPr>
                <w:rFonts w:cstheme="minorHAnsi"/>
                <w:sz w:val="24"/>
                <w:szCs w:val="24"/>
              </w:rPr>
            </w:pPr>
            <w:r w:rsidRPr="005A5E33">
              <w:rPr>
                <w:rFonts w:cstheme="minorHAnsi"/>
                <w:sz w:val="24"/>
                <w:szCs w:val="24"/>
              </w:rPr>
              <w:t xml:space="preserve">Pupils understood about healthy lifestyles and were able to chat confidently about this.  Displays also supported this and posters for </w:t>
            </w:r>
            <w:proofErr w:type="spellStart"/>
            <w:r w:rsidRPr="005A5E33">
              <w:rPr>
                <w:rFonts w:cstheme="minorHAnsi"/>
                <w:sz w:val="24"/>
                <w:szCs w:val="24"/>
              </w:rPr>
              <w:t>Childline</w:t>
            </w:r>
            <w:proofErr w:type="spellEnd"/>
            <w:r w:rsidRPr="005A5E33">
              <w:rPr>
                <w:rFonts w:cstheme="minorHAnsi"/>
                <w:sz w:val="24"/>
                <w:szCs w:val="24"/>
              </w:rPr>
              <w:t xml:space="preserve"> and Internet Safety were visible around the school.</w:t>
            </w:r>
          </w:p>
          <w:p w14:paraId="7FE2E37E" w14:textId="77777777" w:rsidR="00454055" w:rsidRPr="005A5E33" w:rsidRDefault="00454055" w:rsidP="00454055">
            <w:pPr>
              <w:spacing w:line="276" w:lineRule="auto"/>
              <w:rPr>
                <w:rFonts w:cstheme="minorHAnsi"/>
                <w:sz w:val="24"/>
                <w:szCs w:val="24"/>
              </w:rPr>
            </w:pPr>
            <w:r w:rsidRPr="005A5E33">
              <w:rPr>
                <w:rFonts w:cstheme="minorHAnsi"/>
                <w:sz w:val="24"/>
                <w:szCs w:val="24"/>
              </w:rPr>
              <w:t>As well as PE lessons, there were a variety of after school clubs offered and a range of outdoor activities available to all pupils during playtimes.</w:t>
            </w:r>
          </w:p>
          <w:p w14:paraId="3E3E5C7F" w14:textId="77777777" w:rsidR="00454055" w:rsidRPr="005A5E33" w:rsidRDefault="00454055" w:rsidP="00454055">
            <w:pPr>
              <w:spacing w:line="276" w:lineRule="auto"/>
              <w:rPr>
                <w:rFonts w:cstheme="minorHAnsi"/>
                <w:sz w:val="24"/>
                <w:szCs w:val="24"/>
              </w:rPr>
            </w:pPr>
            <w:r w:rsidRPr="005A5E33">
              <w:rPr>
                <w:rFonts w:cstheme="minorHAnsi"/>
                <w:sz w:val="24"/>
                <w:szCs w:val="24"/>
              </w:rPr>
              <w:t>I observed practices for the school Christmas concert and family assemblies during the Spring term and pupils were confident.  I did not see any evidence of any pupil refusing to participate.</w:t>
            </w:r>
          </w:p>
          <w:p w14:paraId="796F5A8F" w14:textId="77777777" w:rsidR="00454055" w:rsidRPr="005A5E33" w:rsidRDefault="00454055" w:rsidP="00454055">
            <w:pPr>
              <w:spacing w:line="276" w:lineRule="auto"/>
              <w:rPr>
                <w:rFonts w:cstheme="minorHAnsi"/>
                <w:sz w:val="24"/>
                <w:szCs w:val="24"/>
                <w:u w:val="single"/>
              </w:rPr>
            </w:pPr>
            <w:r w:rsidRPr="005A5E33">
              <w:rPr>
                <w:rFonts w:cstheme="minorHAnsi"/>
                <w:sz w:val="24"/>
                <w:szCs w:val="24"/>
                <w:u w:val="single"/>
              </w:rPr>
              <w:t>Recommendations</w:t>
            </w:r>
          </w:p>
          <w:p w14:paraId="3FF22BC4" w14:textId="77777777" w:rsidR="00454055" w:rsidRPr="005A5E33" w:rsidRDefault="00454055" w:rsidP="00454055">
            <w:pPr>
              <w:spacing w:line="276" w:lineRule="auto"/>
              <w:rPr>
                <w:rFonts w:cstheme="minorHAnsi"/>
                <w:sz w:val="24"/>
                <w:szCs w:val="24"/>
              </w:rPr>
            </w:pPr>
            <w:r w:rsidRPr="005A5E33">
              <w:rPr>
                <w:rFonts w:cstheme="minorHAnsi"/>
                <w:sz w:val="24"/>
                <w:szCs w:val="24"/>
              </w:rPr>
              <w:t>Although many pupils appeared healthy, some of the packed lunch choices were quite unhealthy.  Perhaps healthier packed lunch options could be discussed in the Healthy Schools group?</w:t>
            </w:r>
          </w:p>
          <w:p w14:paraId="4885D5F2" w14:textId="77777777" w:rsidR="00454055" w:rsidRPr="005A5E33" w:rsidRDefault="00454055" w:rsidP="00454055">
            <w:pPr>
              <w:spacing w:line="276" w:lineRule="auto"/>
              <w:rPr>
                <w:rFonts w:cstheme="minorHAnsi"/>
                <w:sz w:val="24"/>
                <w:szCs w:val="24"/>
              </w:rPr>
            </w:pPr>
            <w:r w:rsidRPr="005A5E33">
              <w:rPr>
                <w:rFonts w:cstheme="minorHAnsi"/>
                <w:sz w:val="24"/>
                <w:szCs w:val="24"/>
              </w:rPr>
              <w:t>There was no evidence or mention of mental health during the case study but perhaps this is due to the age of the pupils.</w:t>
            </w:r>
          </w:p>
        </w:tc>
      </w:tr>
    </w:tbl>
    <w:p w14:paraId="6EECB792" w14:textId="77777777" w:rsidR="00454055" w:rsidRPr="005A5E33" w:rsidRDefault="00454055" w:rsidP="00454055">
      <w:pPr>
        <w:spacing w:line="276" w:lineRule="auto"/>
        <w:rPr>
          <w:rFonts w:cstheme="minorHAnsi"/>
          <w:sz w:val="24"/>
          <w:szCs w:val="24"/>
        </w:rPr>
      </w:pPr>
    </w:p>
    <w:p w14:paraId="0A4B4624" w14:textId="77777777" w:rsidR="00454055" w:rsidRPr="005A5E33" w:rsidRDefault="00454055" w:rsidP="00454055">
      <w:pPr>
        <w:spacing w:line="276" w:lineRule="auto"/>
        <w:rPr>
          <w:rFonts w:cstheme="minorHAnsi"/>
          <w:sz w:val="24"/>
          <w:szCs w:val="24"/>
        </w:rPr>
      </w:pPr>
    </w:p>
    <w:p w14:paraId="77BABD2A" w14:textId="5B93147B" w:rsidR="00454055" w:rsidRDefault="00454055" w:rsidP="00F43808">
      <w:pPr>
        <w:spacing w:line="276" w:lineRule="auto"/>
        <w:rPr>
          <w:rFonts w:cstheme="minorHAnsi"/>
          <w:sz w:val="24"/>
          <w:szCs w:val="24"/>
        </w:rPr>
      </w:pPr>
    </w:p>
    <w:p w14:paraId="348591EB" w14:textId="797ABE9E" w:rsidR="00834381" w:rsidRDefault="00834381" w:rsidP="00F43808">
      <w:pPr>
        <w:spacing w:line="276" w:lineRule="auto"/>
        <w:rPr>
          <w:rFonts w:cstheme="minorHAnsi"/>
          <w:sz w:val="24"/>
          <w:szCs w:val="24"/>
        </w:rPr>
      </w:pPr>
    </w:p>
    <w:p w14:paraId="74EFA8F5" w14:textId="350A5D6F" w:rsidR="00834381" w:rsidRDefault="00834381" w:rsidP="00F43808">
      <w:pPr>
        <w:spacing w:line="276" w:lineRule="auto"/>
        <w:rPr>
          <w:rFonts w:cstheme="minorHAnsi"/>
          <w:sz w:val="24"/>
          <w:szCs w:val="24"/>
        </w:rPr>
      </w:pPr>
    </w:p>
    <w:p w14:paraId="69AF36C6" w14:textId="4EB8FF05" w:rsidR="00834381" w:rsidRDefault="00834381" w:rsidP="00F43808">
      <w:pPr>
        <w:spacing w:line="276" w:lineRule="auto"/>
        <w:rPr>
          <w:rFonts w:cstheme="minorHAnsi"/>
          <w:sz w:val="24"/>
          <w:szCs w:val="24"/>
        </w:rPr>
      </w:pPr>
    </w:p>
    <w:p w14:paraId="2A1C3204" w14:textId="4F825FD2" w:rsidR="00834381" w:rsidRDefault="00834381" w:rsidP="00F43808">
      <w:pPr>
        <w:spacing w:line="276" w:lineRule="auto"/>
        <w:rPr>
          <w:rFonts w:cstheme="minorHAnsi"/>
          <w:sz w:val="24"/>
          <w:szCs w:val="24"/>
        </w:rPr>
      </w:pPr>
    </w:p>
    <w:p w14:paraId="57A2DEB8" w14:textId="042EF495" w:rsidR="00834381" w:rsidRDefault="00834381" w:rsidP="00F43808">
      <w:pPr>
        <w:spacing w:line="276" w:lineRule="auto"/>
        <w:rPr>
          <w:rFonts w:cstheme="minorHAnsi"/>
          <w:sz w:val="24"/>
          <w:szCs w:val="24"/>
        </w:rPr>
      </w:pPr>
    </w:p>
    <w:p w14:paraId="6E5FE98A" w14:textId="61CD2013" w:rsidR="00834381" w:rsidRDefault="00834381" w:rsidP="00834381">
      <w:pPr>
        <w:rPr>
          <w:noProof/>
          <w:lang w:eastAsia="en-GB"/>
        </w:rPr>
      </w:pPr>
      <w:r w:rsidRPr="002E08BC">
        <w:rPr>
          <w:noProof/>
          <w:lang w:eastAsia="en-GB"/>
        </w:rPr>
        <w:drawing>
          <wp:inline distT="0" distB="0" distL="0" distR="0" wp14:anchorId="4F723DAC" wp14:editId="0E36A7B9">
            <wp:extent cx="2114550" cy="84772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114550" cy="847725"/>
                    </a:xfrm>
                    <a:prstGeom prst="rect">
                      <a:avLst/>
                    </a:prstGeom>
                    <a:noFill/>
                    <a:ln>
                      <a:noFill/>
                    </a:ln>
                  </pic:spPr>
                </pic:pic>
              </a:graphicData>
            </a:graphic>
          </wp:inline>
        </w:drawing>
      </w:r>
    </w:p>
    <w:p w14:paraId="708F3669" w14:textId="77777777" w:rsidR="00834381" w:rsidRDefault="00834381" w:rsidP="00834381"/>
    <w:p w14:paraId="41274DE9" w14:textId="77777777" w:rsidR="00834381" w:rsidRDefault="00834381" w:rsidP="00834381"/>
    <w:p w14:paraId="1BE4AF8D" w14:textId="77777777" w:rsidR="00834381" w:rsidRDefault="00834381" w:rsidP="00834381"/>
    <w:p w14:paraId="2F2F67C6" w14:textId="77777777" w:rsidR="00834381" w:rsidRDefault="00834381" w:rsidP="00834381">
      <w:pPr>
        <w:jc w:val="center"/>
        <w:rPr>
          <w:b/>
          <w:sz w:val="40"/>
          <w:u w:val="single"/>
        </w:rPr>
      </w:pPr>
      <w:r w:rsidRPr="00DA3A3A">
        <w:rPr>
          <w:b/>
          <w:sz w:val="40"/>
          <w:u w:val="single"/>
        </w:rPr>
        <w:t>MA(Ed) Dissertation</w:t>
      </w:r>
    </w:p>
    <w:p w14:paraId="48ACEF92" w14:textId="77777777" w:rsidR="00834381" w:rsidRDefault="00834381" w:rsidP="00834381">
      <w:pPr>
        <w:jc w:val="center"/>
        <w:rPr>
          <w:i/>
          <w:sz w:val="40"/>
          <w:u w:val="single"/>
        </w:rPr>
      </w:pPr>
      <w:r>
        <w:rPr>
          <w:b/>
          <w:sz w:val="40"/>
          <w:u w:val="single"/>
        </w:rPr>
        <w:br/>
        <w:t>Word Count</w:t>
      </w:r>
    </w:p>
    <w:p w14:paraId="2D6F894F" w14:textId="77777777" w:rsidR="00834381" w:rsidRDefault="00834381" w:rsidP="00834381">
      <w:pPr>
        <w:jc w:val="center"/>
        <w:rPr>
          <w:sz w:val="40"/>
        </w:rPr>
      </w:pPr>
    </w:p>
    <w:p w14:paraId="2AF36A4D" w14:textId="77777777" w:rsidR="00834381" w:rsidRDefault="00834381" w:rsidP="00834381">
      <w:pPr>
        <w:rPr>
          <w:sz w:val="40"/>
        </w:rPr>
      </w:pPr>
      <w:r>
        <w:rPr>
          <w:sz w:val="40"/>
        </w:rPr>
        <w:t>I confirm that the word count for my MA(Ed) dissertation (excluding appendices and reference list) is:</w:t>
      </w:r>
    </w:p>
    <w:p w14:paraId="5741D434" w14:textId="77777777" w:rsidR="00834381" w:rsidRDefault="00834381" w:rsidP="00834381">
      <w:pPr>
        <w:rPr>
          <w:sz w:val="40"/>
        </w:rPr>
      </w:pPr>
    </w:p>
    <w:p w14:paraId="1376ACA1" w14:textId="77777777" w:rsidR="00834381" w:rsidRDefault="00834381" w:rsidP="00834381">
      <w:pPr>
        <w:rPr>
          <w:sz w:val="40"/>
        </w:rPr>
      </w:pPr>
      <w:r>
        <w:rPr>
          <w:sz w:val="40"/>
        </w:rPr>
        <w:t>.........19997..........................</w:t>
      </w:r>
    </w:p>
    <w:p w14:paraId="4AC958E1" w14:textId="77777777" w:rsidR="00834381" w:rsidRDefault="00834381" w:rsidP="00834381">
      <w:pPr>
        <w:rPr>
          <w:sz w:val="40"/>
        </w:rPr>
      </w:pPr>
    </w:p>
    <w:p w14:paraId="29639904" w14:textId="3A4EAB8A" w:rsidR="00834381" w:rsidRDefault="00834381" w:rsidP="00834381">
      <w:pPr>
        <w:rPr>
          <w:sz w:val="40"/>
        </w:rPr>
      </w:pPr>
      <w:r>
        <w:rPr>
          <w:sz w:val="40"/>
        </w:rPr>
        <w:t>Signed</w:t>
      </w:r>
      <w:proofErr w:type="gramStart"/>
      <w:r>
        <w:rPr>
          <w:sz w:val="40"/>
        </w:rPr>
        <w:t>:</w:t>
      </w:r>
      <w:r>
        <w:rPr>
          <w:sz w:val="40"/>
        </w:rPr>
        <w:tab/>
        <w:t>.......</w:t>
      </w:r>
      <w:r>
        <w:rPr>
          <w:noProof/>
          <w:sz w:val="40"/>
          <w:lang w:eastAsia="en-GB"/>
        </w:rPr>
        <w:drawing>
          <wp:inline distT="0" distB="0" distL="0" distR="0" wp14:anchorId="0FD73E00" wp14:editId="190A46E6">
            <wp:extent cx="1706880" cy="731520"/>
            <wp:effectExtent l="0" t="0" r="762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706880" cy="731520"/>
                    </a:xfrm>
                    <a:prstGeom prst="rect">
                      <a:avLst/>
                    </a:prstGeom>
                    <a:noFill/>
                  </pic:spPr>
                </pic:pic>
              </a:graphicData>
            </a:graphic>
          </wp:inline>
        </w:drawing>
      </w:r>
      <w:r>
        <w:rPr>
          <w:sz w:val="40"/>
        </w:rPr>
        <w:t>..................................</w:t>
      </w:r>
      <w:proofErr w:type="gramEnd"/>
    </w:p>
    <w:p w14:paraId="6CF1E9CB" w14:textId="77777777" w:rsidR="00834381" w:rsidRDefault="00834381" w:rsidP="00834381">
      <w:pPr>
        <w:rPr>
          <w:sz w:val="40"/>
        </w:rPr>
      </w:pPr>
    </w:p>
    <w:p w14:paraId="17A30B8E" w14:textId="77777777" w:rsidR="00834381" w:rsidRPr="00DA3A3A" w:rsidRDefault="00834381" w:rsidP="00834381">
      <w:pPr>
        <w:rPr>
          <w:sz w:val="40"/>
        </w:rPr>
      </w:pPr>
    </w:p>
    <w:p w14:paraId="0933D1E6" w14:textId="5A867316" w:rsidR="00834381" w:rsidRDefault="00834381" w:rsidP="00F43808">
      <w:pPr>
        <w:spacing w:line="276" w:lineRule="auto"/>
        <w:rPr>
          <w:rFonts w:cstheme="minorHAnsi"/>
          <w:sz w:val="24"/>
          <w:szCs w:val="24"/>
        </w:rPr>
      </w:pPr>
    </w:p>
    <w:p w14:paraId="72F9ED81" w14:textId="3CA864E2" w:rsidR="00834381" w:rsidRDefault="00834381" w:rsidP="00F43808">
      <w:pPr>
        <w:spacing w:line="276" w:lineRule="auto"/>
        <w:rPr>
          <w:rFonts w:cstheme="minorHAnsi"/>
          <w:sz w:val="24"/>
          <w:szCs w:val="24"/>
        </w:rPr>
      </w:pPr>
    </w:p>
    <w:p w14:paraId="2333195B" w14:textId="46747347" w:rsidR="00834381" w:rsidRDefault="00834381" w:rsidP="00F43808">
      <w:pPr>
        <w:spacing w:line="276" w:lineRule="auto"/>
        <w:rPr>
          <w:rFonts w:cstheme="minorHAnsi"/>
          <w:sz w:val="24"/>
          <w:szCs w:val="24"/>
        </w:rPr>
      </w:pPr>
    </w:p>
    <w:p w14:paraId="7C774EF8" w14:textId="2FD4477E" w:rsidR="00834381" w:rsidRDefault="00834381" w:rsidP="00F43808">
      <w:pPr>
        <w:spacing w:line="276" w:lineRule="auto"/>
        <w:rPr>
          <w:rFonts w:cstheme="minorHAnsi"/>
          <w:sz w:val="24"/>
          <w:szCs w:val="24"/>
        </w:rPr>
      </w:pPr>
    </w:p>
    <w:p w14:paraId="7DC76AF6" w14:textId="3AA7C9B8" w:rsidR="00834381" w:rsidRDefault="00834381" w:rsidP="00F43808">
      <w:pPr>
        <w:spacing w:line="276" w:lineRule="auto"/>
        <w:rPr>
          <w:rFonts w:cstheme="minorHAnsi"/>
          <w:sz w:val="24"/>
          <w:szCs w:val="24"/>
        </w:rPr>
      </w:pPr>
    </w:p>
    <w:p w14:paraId="12067176" w14:textId="77777777" w:rsidR="00834381" w:rsidRDefault="00834381" w:rsidP="00834381"/>
    <w:p w14:paraId="31AD1C2F" w14:textId="5E44D75A" w:rsidR="00834381" w:rsidRDefault="00834381" w:rsidP="00834381">
      <w:r>
        <w:t>DECLARATION</w:t>
      </w:r>
    </w:p>
    <w:p w14:paraId="591F02AD" w14:textId="77777777" w:rsidR="00834381" w:rsidRDefault="00834381" w:rsidP="00834381"/>
    <w:p w14:paraId="15B68B41" w14:textId="77777777" w:rsidR="00834381" w:rsidRDefault="00834381" w:rsidP="00834381">
      <w:r>
        <w:t xml:space="preserve">This work </w:t>
      </w:r>
      <w:proofErr w:type="gramStart"/>
      <w:r>
        <w:t>has not previously been accepted</w:t>
      </w:r>
      <w:proofErr w:type="gramEnd"/>
      <w:r>
        <w:t xml:space="preserve"> in substance for any degree and is not being concurrently submitted in candidature for any degree.</w:t>
      </w:r>
    </w:p>
    <w:p w14:paraId="1708FF61" w14:textId="77777777" w:rsidR="00834381" w:rsidRDefault="00834381" w:rsidP="00834381"/>
    <w:p w14:paraId="4F39D9A5" w14:textId="10B30ADD" w:rsidR="00834381" w:rsidRDefault="00834381" w:rsidP="00834381">
      <w:r>
        <w:t>Signed   ……</w:t>
      </w:r>
      <w:r w:rsidRPr="009017DB">
        <w:rPr>
          <w:noProof/>
          <w:lang w:eastAsia="en-GB"/>
        </w:rPr>
        <w:drawing>
          <wp:inline distT="0" distB="0" distL="0" distR="0" wp14:anchorId="30F50871" wp14:editId="2F3EA0FE">
            <wp:extent cx="1314450" cy="5715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2" cstate="print">
                      <a:extLst>
                        <a:ext uri="{28A0092B-C50C-407E-A947-70E740481C1C}">
                          <a14:useLocalDpi xmlns:a14="http://schemas.microsoft.com/office/drawing/2010/main" val="0"/>
                        </a:ext>
                      </a:extLst>
                    </a:blip>
                    <a:srcRect l="45239" t="32849" r="24989" b="51143"/>
                    <a:stretch>
                      <a:fillRect/>
                    </a:stretch>
                  </pic:blipFill>
                  <pic:spPr bwMode="auto">
                    <a:xfrm>
                      <a:off x="0" y="0"/>
                      <a:ext cx="1314450" cy="571500"/>
                    </a:xfrm>
                    <a:prstGeom prst="rect">
                      <a:avLst/>
                    </a:prstGeom>
                    <a:noFill/>
                    <a:ln>
                      <a:noFill/>
                    </a:ln>
                  </pic:spPr>
                </pic:pic>
              </a:graphicData>
            </a:graphic>
          </wp:inline>
        </w:drawing>
      </w:r>
      <w:r>
        <w:t>………….. (</w:t>
      </w:r>
      <w:proofErr w:type="gramStart"/>
      <w:r>
        <w:t>candidate</w:t>
      </w:r>
      <w:proofErr w:type="gramEnd"/>
      <w:r>
        <w:t>)</w:t>
      </w:r>
    </w:p>
    <w:p w14:paraId="795F6BA0" w14:textId="77777777" w:rsidR="00834381" w:rsidRDefault="00834381" w:rsidP="00834381"/>
    <w:p w14:paraId="5CB0CD6A" w14:textId="77777777" w:rsidR="00834381" w:rsidRDefault="00834381" w:rsidP="00834381">
      <w:r>
        <w:t>Date</w:t>
      </w:r>
      <w:r>
        <w:tab/>
      </w:r>
      <w:proofErr w:type="gramStart"/>
      <w:r>
        <w:t>………17</w:t>
      </w:r>
      <w:proofErr w:type="gramEnd"/>
      <w:r>
        <w:t>/3/20…………………</w:t>
      </w:r>
    </w:p>
    <w:p w14:paraId="05C531C1" w14:textId="77777777" w:rsidR="00834381" w:rsidRDefault="00834381" w:rsidP="00834381"/>
    <w:p w14:paraId="79126F35" w14:textId="77777777" w:rsidR="00834381" w:rsidRDefault="00834381" w:rsidP="00834381"/>
    <w:p w14:paraId="53414A00" w14:textId="77777777" w:rsidR="00834381" w:rsidRDefault="00834381" w:rsidP="00834381">
      <w:r>
        <w:t>STATEMENT 1</w:t>
      </w:r>
    </w:p>
    <w:p w14:paraId="0AC0C4AF" w14:textId="77777777" w:rsidR="00834381" w:rsidRDefault="00834381" w:rsidP="00834381"/>
    <w:p w14:paraId="20462985" w14:textId="77777777" w:rsidR="00834381" w:rsidRDefault="00834381" w:rsidP="00834381">
      <w:r>
        <w:t xml:space="preserve">This dissertation is being submitted in partial fulfilment of the requirements for the degree of </w:t>
      </w:r>
      <w:proofErr w:type="gramStart"/>
      <w:r>
        <w:t>MA(</w:t>
      </w:r>
      <w:proofErr w:type="gramEnd"/>
      <w:r>
        <w:t>Education).</w:t>
      </w:r>
    </w:p>
    <w:p w14:paraId="3EB392C8" w14:textId="77777777" w:rsidR="00834381" w:rsidRDefault="00834381" w:rsidP="00834381"/>
    <w:p w14:paraId="0A12D6BB" w14:textId="66A73EC6" w:rsidR="00834381" w:rsidRDefault="00834381" w:rsidP="00834381">
      <w:r>
        <w:t>Signed    ………</w:t>
      </w:r>
      <w:r w:rsidRPr="009017DB">
        <w:rPr>
          <w:noProof/>
          <w:lang w:eastAsia="en-GB"/>
        </w:rPr>
        <w:drawing>
          <wp:inline distT="0" distB="0" distL="0" distR="0" wp14:anchorId="4351A98C" wp14:editId="6E44F63C">
            <wp:extent cx="1247775" cy="53340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3" cstate="print">
                      <a:extLst>
                        <a:ext uri="{28A0092B-C50C-407E-A947-70E740481C1C}">
                          <a14:useLocalDpi xmlns:a14="http://schemas.microsoft.com/office/drawing/2010/main" val="0"/>
                        </a:ext>
                      </a:extLst>
                    </a:blip>
                    <a:srcRect l="45239" t="32849" r="24989" b="51143"/>
                    <a:stretch>
                      <a:fillRect/>
                    </a:stretch>
                  </pic:blipFill>
                  <pic:spPr bwMode="auto">
                    <a:xfrm>
                      <a:off x="0" y="0"/>
                      <a:ext cx="1247775" cy="533400"/>
                    </a:xfrm>
                    <a:prstGeom prst="rect">
                      <a:avLst/>
                    </a:prstGeom>
                    <a:noFill/>
                    <a:ln>
                      <a:noFill/>
                    </a:ln>
                  </pic:spPr>
                </pic:pic>
              </a:graphicData>
            </a:graphic>
          </wp:inline>
        </w:drawing>
      </w:r>
      <w:r>
        <w:t>………….. (</w:t>
      </w:r>
      <w:proofErr w:type="gramStart"/>
      <w:r>
        <w:t>candidate</w:t>
      </w:r>
      <w:proofErr w:type="gramEnd"/>
      <w:r>
        <w:t>)</w:t>
      </w:r>
    </w:p>
    <w:p w14:paraId="0FC46FC5" w14:textId="77777777" w:rsidR="00834381" w:rsidRDefault="00834381" w:rsidP="00834381"/>
    <w:p w14:paraId="7E009601" w14:textId="77777777" w:rsidR="00834381" w:rsidRDefault="00834381" w:rsidP="00834381">
      <w:r>
        <w:t>Date</w:t>
      </w:r>
      <w:r>
        <w:tab/>
        <w:t>…………17/3/20…………………</w:t>
      </w:r>
    </w:p>
    <w:p w14:paraId="7787A277" w14:textId="77777777" w:rsidR="00834381" w:rsidRDefault="00834381" w:rsidP="00834381"/>
    <w:p w14:paraId="2970A40C" w14:textId="77777777" w:rsidR="00834381" w:rsidRDefault="00834381" w:rsidP="00834381"/>
    <w:p w14:paraId="61521ABA" w14:textId="77777777" w:rsidR="00834381" w:rsidRDefault="00834381" w:rsidP="00834381">
      <w:r>
        <w:t xml:space="preserve">STATEMENT 2 </w:t>
      </w:r>
    </w:p>
    <w:p w14:paraId="25D83E85" w14:textId="77777777" w:rsidR="00834381" w:rsidRDefault="00834381" w:rsidP="00834381"/>
    <w:p w14:paraId="73E32BD6" w14:textId="77777777" w:rsidR="00834381" w:rsidRDefault="00834381" w:rsidP="00834381">
      <w:r>
        <w:t xml:space="preserve">This dissertation is the result of my own independent work/investigation, except where otherwise stated.  Other sources </w:t>
      </w:r>
      <w:proofErr w:type="gramStart"/>
      <w:r>
        <w:t>are acknowledged</w:t>
      </w:r>
      <w:proofErr w:type="gramEnd"/>
      <w:r>
        <w:t xml:space="preserve"> by footnotes giving explicit references.  A bibliography </w:t>
      </w:r>
      <w:proofErr w:type="gramStart"/>
      <w:r>
        <w:t>is appended</w:t>
      </w:r>
      <w:proofErr w:type="gramEnd"/>
      <w:r>
        <w:t>.</w:t>
      </w:r>
    </w:p>
    <w:p w14:paraId="6D15A16F" w14:textId="77777777" w:rsidR="00834381" w:rsidRDefault="00834381" w:rsidP="00834381"/>
    <w:p w14:paraId="71DF005B" w14:textId="156559F2" w:rsidR="00834381" w:rsidRDefault="00834381" w:rsidP="00834381">
      <w:proofErr w:type="gramStart"/>
      <w:r>
        <w:t>Signed  …</w:t>
      </w:r>
      <w:proofErr w:type="gramEnd"/>
      <w:r>
        <w:t>…</w:t>
      </w:r>
      <w:r w:rsidRPr="009017DB">
        <w:rPr>
          <w:noProof/>
          <w:lang w:eastAsia="en-GB"/>
        </w:rPr>
        <w:drawing>
          <wp:inline distT="0" distB="0" distL="0" distR="0" wp14:anchorId="2EE2392D" wp14:editId="56339EF1">
            <wp:extent cx="1333500" cy="5715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2" cstate="print">
                      <a:extLst>
                        <a:ext uri="{28A0092B-C50C-407E-A947-70E740481C1C}">
                          <a14:useLocalDpi xmlns:a14="http://schemas.microsoft.com/office/drawing/2010/main" val="0"/>
                        </a:ext>
                      </a:extLst>
                    </a:blip>
                    <a:srcRect l="45239" t="32849" r="24989" b="51143"/>
                    <a:stretch>
                      <a:fillRect/>
                    </a:stretch>
                  </pic:blipFill>
                  <pic:spPr bwMode="auto">
                    <a:xfrm>
                      <a:off x="0" y="0"/>
                      <a:ext cx="1333500" cy="571500"/>
                    </a:xfrm>
                    <a:prstGeom prst="rect">
                      <a:avLst/>
                    </a:prstGeom>
                    <a:noFill/>
                    <a:ln>
                      <a:noFill/>
                    </a:ln>
                  </pic:spPr>
                </pic:pic>
              </a:graphicData>
            </a:graphic>
          </wp:inline>
        </w:drawing>
      </w:r>
      <w:r>
        <w:t>………… (</w:t>
      </w:r>
      <w:proofErr w:type="gramStart"/>
      <w:r>
        <w:t>candidate</w:t>
      </w:r>
      <w:proofErr w:type="gramEnd"/>
      <w:r>
        <w:t>)</w:t>
      </w:r>
    </w:p>
    <w:p w14:paraId="131D8598" w14:textId="77777777" w:rsidR="00834381" w:rsidRDefault="00834381" w:rsidP="00834381"/>
    <w:p w14:paraId="6E9AC64C" w14:textId="77777777" w:rsidR="00834381" w:rsidRDefault="00834381" w:rsidP="00834381">
      <w:proofErr w:type="gramStart"/>
      <w:r>
        <w:t>Date  …</w:t>
      </w:r>
      <w:proofErr w:type="gramEnd"/>
      <w:r>
        <w:t>………17/3/20…………………</w:t>
      </w:r>
    </w:p>
    <w:p w14:paraId="42B646A6" w14:textId="77777777" w:rsidR="00834381" w:rsidRDefault="00834381" w:rsidP="00834381"/>
    <w:p w14:paraId="65C11DA7" w14:textId="77777777" w:rsidR="00834381" w:rsidRDefault="00834381" w:rsidP="00834381"/>
    <w:p w14:paraId="3C9B7738" w14:textId="77777777" w:rsidR="00834381" w:rsidRDefault="00834381" w:rsidP="00834381">
      <w:r>
        <w:t>STATEMENT 3</w:t>
      </w:r>
    </w:p>
    <w:p w14:paraId="33397A3C" w14:textId="77777777" w:rsidR="00834381" w:rsidRDefault="00834381" w:rsidP="00834381"/>
    <w:p w14:paraId="3F130FF0" w14:textId="77777777" w:rsidR="00834381" w:rsidRDefault="00834381" w:rsidP="00834381">
      <w:r>
        <w:t xml:space="preserve">I hereby give consent for my dissertation, if accepted, to be available for photocopying and for inter library loan, and for the title and summary to </w:t>
      </w:r>
      <w:proofErr w:type="gramStart"/>
      <w:r>
        <w:t>be made</w:t>
      </w:r>
      <w:proofErr w:type="gramEnd"/>
      <w:r>
        <w:t xml:space="preserve"> available to outside organisations.</w:t>
      </w:r>
    </w:p>
    <w:p w14:paraId="5957303F" w14:textId="77777777" w:rsidR="00834381" w:rsidRDefault="00834381" w:rsidP="00834381"/>
    <w:p w14:paraId="00E2B45C" w14:textId="10A26069" w:rsidR="00834381" w:rsidRDefault="00834381" w:rsidP="00834381">
      <w:proofErr w:type="gramStart"/>
      <w:r>
        <w:t>Signed  …</w:t>
      </w:r>
      <w:proofErr w:type="gramEnd"/>
      <w:r>
        <w:t>……</w:t>
      </w:r>
      <w:r w:rsidRPr="009017DB">
        <w:rPr>
          <w:noProof/>
          <w:lang w:eastAsia="en-GB"/>
        </w:rPr>
        <w:drawing>
          <wp:inline distT="0" distB="0" distL="0" distR="0" wp14:anchorId="37B83A9B" wp14:editId="5A0BC571">
            <wp:extent cx="1219200" cy="52387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4" cstate="print">
                      <a:extLst>
                        <a:ext uri="{28A0092B-C50C-407E-A947-70E740481C1C}">
                          <a14:useLocalDpi xmlns:a14="http://schemas.microsoft.com/office/drawing/2010/main" val="0"/>
                        </a:ext>
                      </a:extLst>
                    </a:blip>
                    <a:srcRect l="45239" t="32849" r="24989" b="51143"/>
                    <a:stretch>
                      <a:fillRect/>
                    </a:stretch>
                  </pic:blipFill>
                  <pic:spPr bwMode="auto">
                    <a:xfrm>
                      <a:off x="0" y="0"/>
                      <a:ext cx="1219200" cy="523875"/>
                    </a:xfrm>
                    <a:prstGeom prst="rect">
                      <a:avLst/>
                    </a:prstGeom>
                    <a:noFill/>
                    <a:ln>
                      <a:noFill/>
                    </a:ln>
                  </pic:spPr>
                </pic:pic>
              </a:graphicData>
            </a:graphic>
          </wp:inline>
        </w:drawing>
      </w:r>
      <w:r>
        <w:t>………… (</w:t>
      </w:r>
      <w:proofErr w:type="gramStart"/>
      <w:r>
        <w:t>candidate</w:t>
      </w:r>
      <w:proofErr w:type="gramEnd"/>
      <w:r>
        <w:t>)</w:t>
      </w:r>
    </w:p>
    <w:p w14:paraId="142DEE3D" w14:textId="77777777" w:rsidR="00834381" w:rsidRDefault="00834381" w:rsidP="00834381"/>
    <w:p w14:paraId="41195235" w14:textId="77777777" w:rsidR="00834381" w:rsidRDefault="00834381" w:rsidP="00834381">
      <w:proofErr w:type="gramStart"/>
      <w:r>
        <w:t>Date  …</w:t>
      </w:r>
      <w:proofErr w:type="gramEnd"/>
      <w:r>
        <w:t>……17/3/20……………………</w:t>
      </w:r>
    </w:p>
    <w:p w14:paraId="03739B81" w14:textId="77777777" w:rsidR="00834381" w:rsidRDefault="00834381" w:rsidP="00834381"/>
    <w:p w14:paraId="51F25A9B" w14:textId="77777777" w:rsidR="00834381" w:rsidRPr="005A5E33" w:rsidRDefault="00834381" w:rsidP="00F43808">
      <w:pPr>
        <w:spacing w:line="276" w:lineRule="auto"/>
        <w:rPr>
          <w:rFonts w:cstheme="minorHAnsi"/>
          <w:sz w:val="24"/>
          <w:szCs w:val="24"/>
        </w:rPr>
      </w:pPr>
    </w:p>
    <w:sectPr w:rsidR="00834381" w:rsidRPr="005A5E33">
      <w:footerReference w:type="even" r:id="rId45"/>
      <w:footerReference w:type="default" r:id="rId46"/>
      <w:pgSz w:w="11906" w:h="16838"/>
      <w:pgMar w:top="1247" w:right="1247" w:bottom="1247" w:left="1247" w:header="0" w:footer="0" w:gutter="0"/>
      <w:cols w:space="720"/>
      <w:formProt w:val="0"/>
      <w:docGrid w:linePitch="360"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D820BF" w14:textId="77777777" w:rsidR="007D2F84" w:rsidRDefault="007D2F84" w:rsidP="008448A2">
      <w:pPr>
        <w:spacing w:after="0" w:line="240" w:lineRule="auto"/>
      </w:pPr>
      <w:r>
        <w:separator/>
      </w:r>
    </w:p>
  </w:endnote>
  <w:endnote w:type="continuationSeparator" w:id="0">
    <w:p w14:paraId="1BB1E6AD" w14:textId="77777777" w:rsidR="007D2F84" w:rsidRDefault="007D2F84" w:rsidP="00844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Segoe UI">
    <w:altName w:val="Arial"/>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987624653"/>
      <w:docPartObj>
        <w:docPartGallery w:val="Page Numbers (Bottom of Page)"/>
        <w:docPartUnique/>
      </w:docPartObj>
    </w:sdtPr>
    <w:sdtEndPr>
      <w:rPr>
        <w:rStyle w:val="PageNumber"/>
      </w:rPr>
    </w:sdtEndPr>
    <w:sdtContent>
      <w:p w14:paraId="25209F25" w14:textId="03CD9CFE" w:rsidR="00810624" w:rsidRDefault="00810624" w:rsidP="0081062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C3FC2CB" w14:textId="77777777" w:rsidR="00810624" w:rsidRDefault="00810624" w:rsidP="008448A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52805378"/>
      <w:docPartObj>
        <w:docPartGallery w:val="Page Numbers (Bottom of Page)"/>
        <w:docPartUnique/>
      </w:docPartObj>
    </w:sdtPr>
    <w:sdtEndPr>
      <w:rPr>
        <w:noProof/>
      </w:rPr>
    </w:sdtEndPr>
    <w:sdtContent>
      <w:p w14:paraId="0FEC2E6C" w14:textId="201E04B0" w:rsidR="005E231C" w:rsidRDefault="005E231C">
        <w:pPr>
          <w:pStyle w:val="Footer"/>
          <w:jc w:val="right"/>
        </w:pPr>
        <w:r>
          <w:fldChar w:fldCharType="begin"/>
        </w:r>
        <w:r>
          <w:instrText xml:space="preserve"> PAGE   \* MERGEFORMAT </w:instrText>
        </w:r>
        <w:r>
          <w:fldChar w:fldCharType="separate"/>
        </w:r>
        <w:r>
          <w:rPr>
            <w:noProof/>
          </w:rPr>
          <w:t>4</w:t>
        </w:r>
        <w:r>
          <w:rPr>
            <w:noProof/>
          </w:rPr>
          <w:fldChar w:fldCharType="end"/>
        </w:r>
      </w:p>
    </w:sdtContent>
  </w:sdt>
  <w:p w14:paraId="25907D02" w14:textId="77777777" w:rsidR="00810624" w:rsidRDefault="00810624" w:rsidP="008448A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732965" w14:textId="77777777" w:rsidR="007D2F84" w:rsidRDefault="007D2F84" w:rsidP="008448A2">
      <w:pPr>
        <w:spacing w:after="0" w:line="240" w:lineRule="auto"/>
      </w:pPr>
      <w:r>
        <w:separator/>
      </w:r>
    </w:p>
  </w:footnote>
  <w:footnote w:type="continuationSeparator" w:id="0">
    <w:p w14:paraId="43B51A7F" w14:textId="77777777" w:rsidR="007D2F84" w:rsidRDefault="007D2F84" w:rsidP="008448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4"/>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0000002"/>
    <w:multiLevelType w:val="multilevel"/>
    <w:tmpl w:val="00000002"/>
    <w:name w:val="WWNum6"/>
    <w:lvl w:ilvl="0">
      <w:start w:val="1"/>
      <w:numFmt w:val="bullet"/>
      <w:lvlText w:val=""/>
      <w:lvlJc w:val="left"/>
      <w:pPr>
        <w:tabs>
          <w:tab w:val="num" w:pos="0"/>
        </w:tabs>
        <w:ind w:left="770" w:hanging="360"/>
      </w:pPr>
      <w:rPr>
        <w:rFonts w:ascii="Symbol" w:hAnsi="Symbol"/>
      </w:rPr>
    </w:lvl>
    <w:lvl w:ilvl="1">
      <w:start w:val="1"/>
      <w:numFmt w:val="bullet"/>
      <w:lvlText w:val="o"/>
      <w:lvlJc w:val="left"/>
      <w:pPr>
        <w:tabs>
          <w:tab w:val="num" w:pos="0"/>
        </w:tabs>
        <w:ind w:left="1490" w:hanging="360"/>
      </w:pPr>
      <w:rPr>
        <w:rFonts w:ascii="Courier New" w:hAnsi="Courier New" w:cs="Courier New"/>
      </w:rPr>
    </w:lvl>
    <w:lvl w:ilvl="2">
      <w:start w:val="1"/>
      <w:numFmt w:val="bullet"/>
      <w:lvlText w:val=""/>
      <w:lvlJc w:val="left"/>
      <w:pPr>
        <w:tabs>
          <w:tab w:val="num" w:pos="0"/>
        </w:tabs>
        <w:ind w:left="2210" w:hanging="360"/>
      </w:pPr>
      <w:rPr>
        <w:rFonts w:ascii="Wingdings" w:hAnsi="Wingdings"/>
      </w:rPr>
    </w:lvl>
    <w:lvl w:ilvl="3">
      <w:start w:val="1"/>
      <w:numFmt w:val="bullet"/>
      <w:lvlText w:val=""/>
      <w:lvlJc w:val="left"/>
      <w:pPr>
        <w:tabs>
          <w:tab w:val="num" w:pos="0"/>
        </w:tabs>
        <w:ind w:left="2930" w:hanging="360"/>
      </w:pPr>
      <w:rPr>
        <w:rFonts w:ascii="Symbol" w:hAnsi="Symbol"/>
      </w:rPr>
    </w:lvl>
    <w:lvl w:ilvl="4">
      <w:start w:val="1"/>
      <w:numFmt w:val="bullet"/>
      <w:lvlText w:val="o"/>
      <w:lvlJc w:val="left"/>
      <w:pPr>
        <w:tabs>
          <w:tab w:val="num" w:pos="0"/>
        </w:tabs>
        <w:ind w:left="3650" w:hanging="360"/>
      </w:pPr>
      <w:rPr>
        <w:rFonts w:ascii="Courier New" w:hAnsi="Courier New" w:cs="Courier New"/>
      </w:rPr>
    </w:lvl>
    <w:lvl w:ilvl="5">
      <w:start w:val="1"/>
      <w:numFmt w:val="bullet"/>
      <w:lvlText w:val=""/>
      <w:lvlJc w:val="left"/>
      <w:pPr>
        <w:tabs>
          <w:tab w:val="num" w:pos="0"/>
        </w:tabs>
        <w:ind w:left="4370" w:hanging="360"/>
      </w:pPr>
      <w:rPr>
        <w:rFonts w:ascii="Wingdings" w:hAnsi="Wingdings"/>
      </w:rPr>
    </w:lvl>
    <w:lvl w:ilvl="6">
      <w:start w:val="1"/>
      <w:numFmt w:val="bullet"/>
      <w:lvlText w:val=""/>
      <w:lvlJc w:val="left"/>
      <w:pPr>
        <w:tabs>
          <w:tab w:val="num" w:pos="0"/>
        </w:tabs>
        <w:ind w:left="5090" w:hanging="360"/>
      </w:pPr>
      <w:rPr>
        <w:rFonts w:ascii="Symbol" w:hAnsi="Symbol"/>
      </w:rPr>
    </w:lvl>
    <w:lvl w:ilvl="7">
      <w:start w:val="1"/>
      <w:numFmt w:val="bullet"/>
      <w:lvlText w:val="o"/>
      <w:lvlJc w:val="left"/>
      <w:pPr>
        <w:tabs>
          <w:tab w:val="num" w:pos="0"/>
        </w:tabs>
        <w:ind w:left="5810" w:hanging="360"/>
      </w:pPr>
      <w:rPr>
        <w:rFonts w:ascii="Courier New" w:hAnsi="Courier New" w:cs="Courier New"/>
      </w:rPr>
    </w:lvl>
    <w:lvl w:ilvl="8">
      <w:start w:val="1"/>
      <w:numFmt w:val="bullet"/>
      <w:lvlText w:val=""/>
      <w:lvlJc w:val="left"/>
      <w:pPr>
        <w:tabs>
          <w:tab w:val="num" w:pos="0"/>
        </w:tabs>
        <w:ind w:left="6530" w:hanging="360"/>
      </w:pPr>
      <w:rPr>
        <w:rFonts w:ascii="Wingdings" w:hAnsi="Wingdings"/>
      </w:rPr>
    </w:lvl>
  </w:abstractNum>
  <w:abstractNum w:abstractNumId="2" w15:restartNumberingAfterBreak="0">
    <w:nsid w:val="05D564B6"/>
    <w:multiLevelType w:val="hybridMultilevel"/>
    <w:tmpl w:val="D3E80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1B75F8"/>
    <w:multiLevelType w:val="hybridMultilevel"/>
    <w:tmpl w:val="19C89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F349DD"/>
    <w:multiLevelType w:val="hybridMultilevel"/>
    <w:tmpl w:val="E9AAB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553A47"/>
    <w:multiLevelType w:val="hybridMultilevel"/>
    <w:tmpl w:val="66320A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80F0C19"/>
    <w:multiLevelType w:val="multilevel"/>
    <w:tmpl w:val="B22251F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7" w15:restartNumberingAfterBreak="0">
    <w:nsid w:val="2C8D5E01"/>
    <w:multiLevelType w:val="hybridMultilevel"/>
    <w:tmpl w:val="171CFA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6618FB"/>
    <w:multiLevelType w:val="multilevel"/>
    <w:tmpl w:val="FA789904"/>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9" w15:restartNumberingAfterBreak="0">
    <w:nsid w:val="3CB829E5"/>
    <w:multiLevelType w:val="hybridMultilevel"/>
    <w:tmpl w:val="4A1EF4B8"/>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E1022B4"/>
    <w:multiLevelType w:val="multilevel"/>
    <w:tmpl w:val="B0AAD8E2"/>
    <w:lvl w:ilvl="0">
      <w:start w:val="1"/>
      <w:numFmt w:val="decimal"/>
      <w:lvlText w:val="%1."/>
      <w:lvlJc w:val="left"/>
      <w:pPr>
        <w:tabs>
          <w:tab w:val="num" w:pos="1440"/>
        </w:tabs>
        <w:ind w:left="1440" w:hanging="360"/>
      </w:pPr>
    </w:lvl>
    <w:lvl w:ilvl="1">
      <w:start w:val="1"/>
      <w:numFmt w:val="decimal"/>
      <w:lvlText w:val="%2."/>
      <w:lvlJc w:val="left"/>
      <w:pPr>
        <w:tabs>
          <w:tab w:val="num" w:pos="2160"/>
        </w:tabs>
        <w:ind w:left="2160" w:hanging="360"/>
      </w:pPr>
    </w:lvl>
    <w:lvl w:ilvl="2">
      <w:start w:val="1"/>
      <w:numFmt w:val="decimal"/>
      <w:lvlText w:val="%3."/>
      <w:lvlJc w:val="left"/>
      <w:pPr>
        <w:tabs>
          <w:tab w:val="num" w:pos="2880"/>
        </w:tabs>
        <w:ind w:left="2880" w:hanging="360"/>
      </w:pPr>
    </w:lvl>
    <w:lvl w:ilvl="3">
      <w:start w:val="1"/>
      <w:numFmt w:val="decimal"/>
      <w:lvlText w:val="%4."/>
      <w:lvlJc w:val="left"/>
      <w:pPr>
        <w:tabs>
          <w:tab w:val="num" w:pos="3600"/>
        </w:tabs>
        <w:ind w:left="3600" w:hanging="360"/>
      </w:pPr>
    </w:lvl>
    <w:lvl w:ilvl="4">
      <w:start w:val="1"/>
      <w:numFmt w:val="decimal"/>
      <w:lvlText w:val="%5."/>
      <w:lvlJc w:val="left"/>
      <w:pPr>
        <w:tabs>
          <w:tab w:val="num" w:pos="4320"/>
        </w:tabs>
        <w:ind w:left="4320" w:hanging="360"/>
      </w:pPr>
    </w:lvl>
    <w:lvl w:ilvl="5">
      <w:start w:val="1"/>
      <w:numFmt w:val="decimal"/>
      <w:lvlText w:val="%6."/>
      <w:lvlJc w:val="left"/>
      <w:pPr>
        <w:tabs>
          <w:tab w:val="num" w:pos="5040"/>
        </w:tabs>
        <w:ind w:left="5040" w:hanging="360"/>
      </w:pPr>
    </w:lvl>
    <w:lvl w:ilvl="6">
      <w:start w:val="1"/>
      <w:numFmt w:val="decimal"/>
      <w:lvlText w:val="%7."/>
      <w:lvlJc w:val="left"/>
      <w:pPr>
        <w:tabs>
          <w:tab w:val="num" w:pos="5760"/>
        </w:tabs>
        <w:ind w:left="5760" w:hanging="360"/>
      </w:pPr>
    </w:lvl>
    <w:lvl w:ilvl="7">
      <w:start w:val="1"/>
      <w:numFmt w:val="decimal"/>
      <w:lvlText w:val="%8."/>
      <w:lvlJc w:val="left"/>
      <w:pPr>
        <w:tabs>
          <w:tab w:val="num" w:pos="6480"/>
        </w:tabs>
        <w:ind w:left="6480" w:hanging="360"/>
      </w:pPr>
    </w:lvl>
    <w:lvl w:ilvl="8">
      <w:start w:val="1"/>
      <w:numFmt w:val="decimal"/>
      <w:lvlText w:val="%9."/>
      <w:lvlJc w:val="left"/>
      <w:pPr>
        <w:tabs>
          <w:tab w:val="num" w:pos="7200"/>
        </w:tabs>
        <w:ind w:left="7200" w:hanging="360"/>
      </w:pPr>
    </w:lvl>
  </w:abstractNum>
  <w:abstractNum w:abstractNumId="11" w15:restartNumberingAfterBreak="0">
    <w:nsid w:val="42545850"/>
    <w:multiLevelType w:val="multilevel"/>
    <w:tmpl w:val="93E4F6B0"/>
    <w:lvl w:ilvl="0">
      <w:start w:val="1"/>
      <w:numFmt w:val="bullet"/>
      <w:lvlText w:val=""/>
      <w:lvlJc w:val="left"/>
      <w:pPr>
        <w:tabs>
          <w:tab w:val="num" w:pos="720"/>
        </w:tabs>
        <w:ind w:left="720" w:hanging="360"/>
      </w:pPr>
      <w:rPr>
        <w:rFonts w:ascii="Symbol" w:hAnsi="Symbol" w:cs="Symbol" w:hint="default"/>
        <w:b/>
        <w:sz w:val="24"/>
      </w:rPr>
    </w:lvl>
    <w:lvl w:ilvl="1">
      <w:start w:val="1"/>
      <w:numFmt w:val="decimal"/>
      <w:lvlText w:val="%2."/>
      <w:lvlJc w:val="left"/>
      <w:pPr>
        <w:ind w:left="1440" w:hanging="360"/>
      </w:pPr>
    </w:lvl>
    <w:lvl w:ilvl="2">
      <w:start w:val="1"/>
      <w:numFmt w:val="bullet"/>
      <w:lvlText w:val=""/>
      <w:lvlJc w:val="left"/>
      <w:pPr>
        <w:tabs>
          <w:tab w:val="num" w:pos="2160"/>
        </w:tabs>
        <w:ind w:left="2160" w:hanging="360"/>
      </w:pPr>
      <w:rPr>
        <w:rFonts w:ascii="Symbol" w:hAnsi="Symbol" w:cs="Symbol" w:hint="default"/>
        <w:b/>
        <w:sz w:val="24"/>
      </w:rPr>
    </w:lvl>
    <w:lvl w:ilvl="3">
      <w:start w:val="1"/>
      <w:numFmt w:val="bullet"/>
      <w:lvlText w:val=""/>
      <w:lvlJc w:val="left"/>
      <w:pPr>
        <w:tabs>
          <w:tab w:val="num" w:pos="2880"/>
        </w:tabs>
        <w:ind w:left="2880" w:hanging="360"/>
      </w:pPr>
      <w:rPr>
        <w:rFonts w:ascii="Symbol" w:hAnsi="Symbol" w:cs="Symbol" w:hint="default"/>
        <w:b/>
        <w:sz w:val="24"/>
      </w:rPr>
    </w:lvl>
    <w:lvl w:ilvl="4">
      <w:start w:val="1"/>
      <w:numFmt w:val="bullet"/>
      <w:lvlText w:val=""/>
      <w:lvlJc w:val="left"/>
      <w:pPr>
        <w:tabs>
          <w:tab w:val="num" w:pos="3600"/>
        </w:tabs>
        <w:ind w:left="3600" w:hanging="360"/>
      </w:pPr>
      <w:rPr>
        <w:rFonts w:ascii="Symbol" w:hAnsi="Symbol" w:cs="Symbol" w:hint="default"/>
        <w:b/>
        <w:sz w:val="24"/>
      </w:rPr>
    </w:lvl>
    <w:lvl w:ilvl="5">
      <w:start w:val="1"/>
      <w:numFmt w:val="bullet"/>
      <w:lvlText w:val=""/>
      <w:lvlJc w:val="left"/>
      <w:pPr>
        <w:tabs>
          <w:tab w:val="num" w:pos="4320"/>
        </w:tabs>
        <w:ind w:left="4320" w:hanging="360"/>
      </w:pPr>
      <w:rPr>
        <w:rFonts w:ascii="Symbol" w:hAnsi="Symbol" w:cs="Symbol" w:hint="default"/>
        <w:b/>
        <w:sz w:val="24"/>
      </w:rPr>
    </w:lvl>
    <w:lvl w:ilvl="6">
      <w:start w:val="1"/>
      <w:numFmt w:val="bullet"/>
      <w:lvlText w:val=""/>
      <w:lvlJc w:val="left"/>
      <w:pPr>
        <w:tabs>
          <w:tab w:val="num" w:pos="5040"/>
        </w:tabs>
        <w:ind w:left="5040" w:hanging="360"/>
      </w:pPr>
      <w:rPr>
        <w:rFonts w:ascii="Symbol" w:hAnsi="Symbol" w:cs="Symbol" w:hint="default"/>
        <w:b/>
        <w:sz w:val="24"/>
      </w:rPr>
    </w:lvl>
    <w:lvl w:ilvl="7">
      <w:start w:val="1"/>
      <w:numFmt w:val="bullet"/>
      <w:lvlText w:val=""/>
      <w:lvlJc w:val="left"/>
      <w:pPr>
        <w:tabs>
          <w:tab w:val="num" w:pos="5760"/>
        </w:tabs>
        <w:ind w:left="5760" w:hanging="360"/>
      </w:pPr>
      <w:rPr>
        <w:rFonts w:ascii="Symbol" w:hAnsi="Symbol" w:cs="Symbol" w:hint="default"/>
        <w:b/>
        <w:sz w:val="24"/>
      </w:rPr>
    </w:lvl>
    <w:lvl w:ilvl="8">
      <w:start w:val="1"/>
      <w:numFmt w:val="bullet"/>
      <w:lvlText w:val=""/>
      <w:lvlJc w:val="left"/>
      <w:pPr>
        <w:tabs>
          <w:tab w:val="num" w:pos="6480"/>
        </w:tabs>
        <w:ind w:left="6480" w:hanging="360"/>
      </w:pPr>
      <w:rPr>
        <w:rFonts w:ascii="Symbol" w:hAnsi="Symbol" w:cs="Symbol" w:hint="default"/>
        <w:b/>
        <w:sz w:val="24"/>
      </w:rPr>
    </w:lvl>
  </w:abstractNum>
  <w:abstractNum w:abstractNumId="12" w15:restartNumberingAfterBreak="0">
    <w:nsid w:val="48924D06"/>
    <w:multiLevelType w:val="multilevel"/>
    <w:tmpl w:val="346EB070"/>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3" w15:restartNumberingAfterBreak="0">
    <w:nsid w:val="4B8020BE"/>
    <w:multiLevelType w:val="hybridMultilevel"/>
    <w:tmpl w:val="EFB8EB04"/>
    <w:lvl w:ilvl="0" w:tplc="279C196E">
      <w:numFmt w:val="bullet"/>
      <w:lvlText w:val="•"/>
      <w:lvlJc w:val="left"/>
      <w:pPr>
        <w:ind w:left="720" w:hanging="360"/>
      </w:pPr>
      <w:rPr>
        <w:rFonts w:asciiTheme="minorHAnsi" w:eastAsiaTheme="minorHAnsi" w:hAnsiTheme="minorHAnsi"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3B46525"/>
    <w:multiLevelType w:val="multilevel"/>
    <w:tmpl w:val="057E1448"/>
    <w:lvl w:ilvl="0">
      <w:start w:val="1"/>
      <w:numFmt w:val="bullet"/>
      <w:lvlText w:val=""/>
      <w:lvlJc w:val="left"/>
      <w:pPr>
        <w:tabs>
          <w:tab w:val="num" w:pos="720"/>
        </w:tabs>
        <w:ind w:left="720" w:hanging="360"/>
      </w:pPr>
      <w:rPr>
        <w:rFonts w:ascii="Symbol" w:hAnsi="Symbol" w:hint="default"/>
        <w:b/>
        <w:sz w:val="24"/>
      </w:rPr>
    </w:lvl>
    <w:lvl w:ilvl="1">
      <w:start w:val="1"/>
      <w:numFmt w:val="decimal"/>
      <w:lvlText w:val="%2."/>
      <w:lvlJc w:val="left"/>
      <w:pPr>
        <w:ind w:left="1440" w:hanging="360"/>
      </w:pPr>
    </w:lvl>
    <w:lvl w:ilvl="2">
      <w:start w:val="1"/>
      <w:numFmt w:val="bullet"/>
      <w:lvlText w:val=""/>
      <w:lvlJc w:val="left"/>
      <w:pPr>
        <w:tabs>
          <w:tab w:val="num" w:pos="2160"/>
        </w:tabs>
        <w:ind w:left="2160" w:hanging="360"/>
      </w:pPr>
      <w:rPr>
        <w:rFonts w:ascii="Symbol" w:hAnsi="Symbol" w:cs="Symbol" w:hint="default"/>
        <w:b/>
        <w:sz w:val="24"/>
      </w:rPr>
    </w:lvl>
    <w:lvl w:ilvl="3">
      <w:start w:val="1"/>
      <w:numFmt w:val="bullet"/>
      <w:lvlText w:val=""/>
      <w:lvlJc w:val="left"/>
      <w:pPr>
        <w:tabs>
          <w:tab w:val="num" w:pos="2880"/>
        </w:tabs>
        <w:ind w:left="2880" w:hanging="360"/>
      </w:pPr>
      <w:rPr>
        <w:rFonts w:ascii="Symbol" w:hAnsi="Symbol" w:cs="Symbol" w:hint="default"/>
        <w:b/>
        <w:sz w:val="24"/>
      </w:rPr>
    </w:lvl>
    <w:lvl w:ilvl="4">
      <w:start w:val="1"/>
      <w:numFmt w:val="bullet"/>
      <w:lvlText w:val=""/>
      <w:lvlJc w:val="left"/>
      <w:pPr>
        <w:tabs>
          <w:tab w:val="num" w:pos="3600"/>
        </w:tabs>
        <w:ind w:left="3600" w:hanging="360"/>
      </w:pPr>
      <w:rPr>
        <w:rFonts w:ascii="Symbol" w:hAnsi="Symbol" w:cs="Symbol" w:hint="default"/>
        <w:b/>
        <w:sz w:val="24"/>
      </w:rPr>
    </w:lvl>
    <w:lvl w:ilvl="5">
      <w:start w:val="1"/>
      <w:numFmt w:val="bullet"/>
      <w:lvlText w:val=""/>
      <w:lvlJc w:val="left"/>
      <w:pPr>
        <w:tabs>
          <w:tab w:val="num" w:pos="4320"/>
        </w:tabs>
        <w:ind w:left="4320" w:hanging="360"/>
      </w:pPr>
      <w:rPr>
        <w:rFonts w:ascii="Symbol" w:hAnsi="Symbol" w:cs="Symbol" w:hint="default"/>
        <w:b/>
        <w:sz w:val="24"/>
      </w:rPr>
    </w:lvl>
    <w:lvl w:ilvl="6">
      <w:start w:val="1"/>
      <w:numFmt w:val="bullet"/>
      <w:lvlText w:val=""/>
      <w:lvlJc w:val="left"/>
      <w:pPr>
        <w:tabs>
          <w:tab w:val="num" w:pos="5040"/>
        </w:tabs>
        <w:ind w:left="5040" w:hanging="360"/>
      </w:pPr>
      <w:rPr>
        <w:rFonts w:ascii="Symbol" w:hAnsi="Symbol" w:cs="Symbol" w:hint="default"/>
        <w:b/>
        <w:sz w:val="24"/>
      </w:rPr>
    </w:lvl>
    <w:lvl w:ilvl="7">
      <w:start w:val="1"/>
      <w:numFmt w:val="bullet"/>
      <w:lvlText w:val=""/>
      <w:lvlJc w:val="left"/>
      <w:pPr>
        <w:tabs>
          <w:tab w:val="num" w:pos="5760"/>
        </w:tabs>
        <w:ind w:left="5760" w:hanging="360"/>
      </w:pPr>
      <w:rPr>
        <w:rFonts w:ascii="Symbol" w:hAnsi="Symbol" w:cs="Symbol" w:hint="default"/>
        <w:b/>
        <w:sz w:val="24"/>
      </w:rPr>
    </w:lvl>
    <w:lvl w:ilvl="8">
      <w:start w:val="1"/>
      <w:numFmt w:val="bullet"/>
      <w:lvlText w:val=""/>
      <w:lvlJc w:val="left"/>
      <w:pPr>
        <w:tabs>
          <w:tab w:val="num" w:pos="6480"/>
        </w:tabs>
        <w:ind w:left="6480" w:hanging="360"/>
      </w:pPr>
      <w:rPr>
        <w:rFonts w:ascii="Symbol" w:hAnsi="Symbol" w:cs="Symbol" w:hint="default"/>
        <w:b/>
        <w:sz w:val="24"/>
      </w:rPr>
    </w:lvl>
  </w:abstractNum>
  <w:abstractNum w:abstractNumId="15" w15:restartNumberingAfterBreak="0">
    <w:nsid w:val="56956994"/>
    <w:multiLevelType w:val="multilevel"/>
    <w:tmpl w:val="30E65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D0E270C"/>
    <w:multiLevelType w:val="multilevel"/>
    <w:tmpl w:val="057E1448"/>
    <w:lvl w:ilvl="0">
      <w:start w:val="1"/>
      <w:numFmt w:val="bullet"/>
      <w:lvlText w:val=""/>
      <w:lvlJc w:val="left"/>
      <w:pPr>
        <w:tabs>
          <w:tab w:val="num" w:pos="720"/>
        </w:tabs>
        <w:ind w:left="720" w:hanging="360"/>
      </w:pPr>
      <w:rPr>
        <w:rFonts w:ascii="Symbol" w:hAnsi="Symbol" w:hint="default"/>
        <w:b/>
        <w:sz w:val="24"/>
      </w:rPr>
    </w:lvl>
    <w:lvl w:ilvl="1">
      <w:start w:val="1"/>
      <w:numFmt w:val="decimal"/>
      <w:lvlText w:val="%2."/>
      <w:lvlJc w:val="left"/>
      <w:pPr>
        <w:ind w:left="1440" w:hanging="360"/>
      </w:pPr>
    </w:lvl>
    <w:lvl w:ilvl="2">
      <w:start w:val="1"/>
      <w:numFmt w:val="bullet"/>
      <w:lvlText w:val=""/>
      <w:lvlJc w:val="left"/>
      <w:pPr>
        <w:tabs>
          <w:tab w:val="num" w:pos="2160"/>
        </w:tabs>
        <w:ind w:left="2160" w:hanging="360"/>
      </w:pPr>
      <w:rPr>
        <w:rFonts w:ascii="Symbol" w:hAnsi="Symbol" w:cs="Symbol" w:hint="default"/>
        <w:b/>
        <w:sz w:val="24"/>
      </w:rPr>
    </w:lvl>
    <w:lvl w:ilvl="3">
      <w:start w:val="1"/>
      <w:numFmt w:val="bullet"/>
      <w:lvlText w:val=""/>
      <w:lvlJc w:val="left"/>
      <w:pPr>
        <w:tabs>
          <w:tab w:val="num" w:pos="2880"/>
        </w:tabs>
        <w:ind w:left="2880" w:hanging="360"/>
      </w:pPr>
      <w:rPr>
        <w:rFonts w:ascii="Symbol" w:hAnsi="Symbol" w:cs="Symbol" w:hint="default"/>
        <w:b/>
        <w:sz w:val="24"/>
      </w:rPr>
    </w:lvl>
    <w:lvl w:ilvl="4">
      <w:start w:val="1"/>
      <w:numFmt w:val="bullet"/>
      <w:lvlText w:val=""/>
      <w:lvlJc w:val="left"/>
      <w:pPr>
        <w:tabs>
          <w:tab w:val="num" w:pos="3600"/>
        </w:tabs>
        <w:ind w:left="3600" w:hanging="360"/>
      </w:pPr>
      <w:rPr>
        <w:rFonts w:ascii="Symbol" w:hAnsi="Symbol" w:cs="Symbol" w:hint="default"/>
        <w:b/>
        <w:sz w:val="24"/>
      </w:rPr>
    </w:lvl>
    <w:lvl w:ilvl="5">
      <w:start w:val="1"/>
      <w:numFmt w:val="bullet"/>
      <w:lvlText w:val=""/>
      <w:lvlJc w:val="left"/>
      <w:pPr>
        <w:tabs>
          <w:tab w:val="num" w:pos="4320"/>
        </w:tabs>
        <w:ind w:left="4320" w:hanging="360"/>
      </w:pPr>
      <w:rPr>
        <w:rFonts w:ascii="Symbol" w:hAnsi="Symbol" w:cs="Symbol" w:hint="default"/>
        <w:b/>
        <w:sz w:val="24"/>
      </w:rPr>
    </w:lvl>
    <w:lvl w:ilvl="6">
      <w:start w:val="1"/>
      <w:numFmt w:val="bullet"/>
      <w:lvlText w:val=""/>
      <w:lvlJc w:val="left"/>
      <w:pPr>
        <w:tabs>
          <w:tab w:val="num" w:pos="5040"/>
        </w:tabs>
        <w:ind w:left="5040" w:hanging="360"/>
      </w:pPr>
      <w:rPr>
        <w:rFonts w:ascii="Symbol" w:hAnsi="Symbol" w:cs="Symbol" w:hint="default"/>
        <w:b/>
        <w:sz w:val="24"/>
      </w:rPr>
    </w:lvl>
    <w:lvl w:ilvl="7">
      <w:start w:val="1"/>
      <w:numFmt w:val="bullet"/>
      <w:lvlText w:val=""/>
      <w:lvlJc w:val="left"/>
      <w:pPr>
        <w:tabs>
          <w:tab w:val="num" w:pos="5760"/>
        </w:tabs>
        <w:ind w:left="5760" w:hanging="360"/>
      </w:pPr>
      <w:rPr>
        <w:rFonts w:ascii="Symbol" w:hAnsi="Symbol" w:cs="Symbol" w:hint="default"/>
        <w:b/>
        <w:sz w:val="24"/>
      </w:rPr>
    </w:lvl>
    <w:lvl w:ilvl="8">
      <w:start w:val="1"/>
      <w:numFmt w:val="bullet"/>
      <w:lvlText w:val=""/>
      <w:lvlJc w:val="left"/>
      <w:pPr>
        <w:tabs>
          <w:tab w:val="num" w:pos="6480"/>
        </w:tabs>
        <w:ind w:left="6480" w:hanging="360"/>
      </w:pPr>
      <w:rPr>
        <w:rFonts w:ascii="Symbol" w:hAnsi="Symbol" w:cs="Symbol" w:hint="default"/>
        <w:b/>
        <w:sz w:val="24"/>
      </w:rPr>
    </w:lvl>
  </w:abstractNum>
  <w:abstractNum w:abstractNumId="17" w15:restartNumberingAfterBreak="0">
    <w:nsid w:val="62E955E7"/>
    <w:multiLevelType w:val="hybridMultilevel"/>
    <w:tmpl w:val="A79CAC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C705B1C"/>
    <w:multiLevelType w:val="multilevel"/>
    <w:tmpl w:val="B0AAD8E2"/>
    <w:lvl w:ilvl="0">
      <w:start w:val="1"/>
      <w:numFmt w:val="decimal"/>
      <w:lvlText w:val="%1."/>
      <w:lvlJc w:val="left"/>
      <w:pPr>
        <w:tabs>
          <w:tab w:val="num" w:pos="1440"/>
        </w:tabs>
        <w:ind w:left="1440" w:hanging="360"/>
      </w:pPr>
      <w:rPr>
        <w:rFonts w:hint="default"/>
      </w:rPr>
    </w:lvl>
    <w:lvl w:ilvl="1">
      <w:start w:val="1"/>
      <w:numFmt w:val="decimal"/>
      <w:lvlText w:val="%2."/>
      <w:lvlJc w:val="left"/>
      <w:pPr>
        <w:tabs>
          <w:tab w:val="num" w:pos="2160"/>
        </w:tabs>
        <w:ind w:left="2160" w:hanging="360"/>
      </w:pPr>
      <w:rPr>
        <w:rFonts w:cs="Courier New" w:hint="default"/>
      </w:rPr>
    </w:lvl>
    <w:lvl w:ilvl="2">
      <w:start w:val="1"/>
      <w:numFmt w:val="decimal"/>
      <w:lvlText w:val="%3."/>
      <w:lvlJc w:val="left"/>
      <w:pPr>
        <w:tabs>
          <w:tab w:val="num" w:pos="2880"/>
        </w:tabs>
        <w:ind w:left="2880" w:hanging="360"/>
      </w:pPr>
      <w:rPr>
        <w:rFonts w:hint="default"/>
      </w:rPr>
    </w:lvl>
    <w:lvl w:ilvl="3">
      <w:start w:val="1"/>
      <w:numFmt w:val="decimal"/>
      <w:lvlText w:val="%4."/>
      <w:lvlJc w:val="left"/>
      <w:pPr>
        <w:tabs>
          <w:tab w:val="num" w:pos="3600"/>
        </w:tabs>
        <w:ind w:left="3600" w:hanging="360"/>
      </w:pPr>
      <w:rPr>
        <w:rFonts w:hint="default"/>
      </w:rPr>
    </w:lvl>
    <w:lvl w:ilvl="4">
      <w:start w:val="1"/>
      <w:numFmt w:val="decimal"/>
      <w:lvlText w:val="%5."/>
      <w:lvlJc w:val="left"/>
      <w:pPr>
        <w:tabs>
          <w:tab w:val="num" w:pos="4320"/>
        </w:tabs>
        <w:ind w:left="4320" w:hanging="360"/>
      </w:pPr>
      <w:rPr>
        <w:rFonts w:cs="Courier New" w:hint="default"/>
      </w:rPr>
    </w:lvl>
    <w:lvl w:ilvl="5">
      <w:start w:val="1"/>
      <w:numFmt w:val="decimal"/>
      <w:lvlText w:val="%6."/>
      <w:lvlJc w:val="left"/>
      <w:pPr>
        <w:tabs>
          <w:tab w:val="num" w:pos="5040"/>
        </w:tabs>
        <w:ind w:left="5040" w:hanging="360"/>
      </w:pPr>
      <w:rPr>
        <w:rFonts w:hint="default"/>
      </w:rPr>
    </w:lvl>
    <w:lvl w:ilvl="6">
      <w:start w:val="1"/>
      <w:numFmt w:val="decimal"/>
      <w:lvlText w:val="%7."/>
      <w:lvlJc w:val="left"/>
      <w:pPr>
        <w:tabs>
          <w:tab w:val="num" w:pos="5760"/>
        </w:tabs>
        <w:ind w:left="5760" w:hanging="360"/>
      </w:pPr>
      <w:rPr>
        <w:rFonts w:hint="default"/>
      </w:rPr>
    </w:lvl>
    <w:lvl w:ilvl="7">
      <w:start w:val="1"/>
      <w:numFmt w:val="decimal"/>
      <w:lvlText w:val="%8."/>
      <w:lvlJc w:val="left"/>
      <w:pPr>
        <w:tabs>
          <w:tab w:val="num" w:pos="6480"/>
        </w:tabs>
        <w:ind w:left="6480" w:hanging="360"/>
      </w:pPr>
      <w:rPr>
        <w:rFonts w:cs="Courier New" w:hint="default"/>
      </w:rPr>
    </w:lvl>
    <w:lvl w:ilvl="8">
      <w:start w:val="1"/>
      <w:numFmt w:val="decimal"/>
      <w:lvlText w:val="%9."/>
      <w:lvlJc w:val="left"/>
      <w:pPr>
        <w:tabs>
          <w:tab w:val="num" w:pos="7200"/>
        </w:tabs>
        <w:ind w:left="7200" w:hanging="360"/>
      </w:pPr>
      <w:rPr>
        <w:rFonts w:hint="default"/>
      </w:rPr>
    </w:lvl>
  </w:abstractNum>
  <w:abstractNum w:abstractNumId="19" w15:restartNumberingAfterBreak="0">
    <w:nsid w:val="70BD5BC7"/>
    <w:multiLevelType w:val="multilevel"/>
    <w:tmpl w:val="58BA3318"/>
    <w:lvl w:ilvl="0">
      <w:start w:val="1"/>
      <w:numFmt w:val="decimal"/>
      <w:lvlText w:val="%1."/>
      <w:lvlJc w:val="left"/>
      <w:pPr>
        <w:tabs>
          <w:tab w:val="num" w:pos="1440"/>
        </w:tabs>
        <w:ind w:left="1440" w:hanging="360"/>
      </w:pPr>
    </w:lvl>
    <w:lvl w:ilvl="1">
      <w:start w:val="1"/>
      <w:numFmt w:val="decimal"/>
      <w:lvlText w:val="%2."/>
      <w:lvlJc w:val="left"/>
      <w:pPr>
        <w:tabs>
          <w:tab w:val="num" w:pos="2160"/>
        </w:tabs>
        <w:ind w:left="2160" w:hanging="360"/>
      </w:pPr>
    </w:lvl>
    <w:lvl w:ilvl="2">
      <w:start w:val="1"/>
      <w:numFmt w:val="decimal"/>
      <w:lvlText w:val="%3."/>
      <w:lvlJc w:val="left"/>
      <w:pPr>
        <w:tabs>
          <w:tab w:val="num" w:pos="2880"/>
        </w:tabs>
        <w:ind w:left="2880" w:hanging="360"/>
      </w:pPr>
    </w:lvl>
    <w:lvl w:ilvl="3">
      <w:start w:val="1"/>
      <w:numFmt w:val="decimal"/>
      <w:lvlText w:val="%4."/>
      <w:lvlJc w:val="left"/>
      <w:pPr>
        <w:tabs>
          <w:tab w:val="num" w:pos="3600"/>
        </w:tabs>
        <w:ind w:left="3600" w:hanging="360"/>
      </w:pPr>
    </w:lvl>
    <w:lvl w:ilvl="4">
      <w:start w:val="1"/>
      <w:numFmt w:val="decimal"/>
      <w:lvlText w:val="%5."/>
      <w:lvlJc w:val="left"/>
      <w:pPr>
        <w:tabs>
          <w:tab w:val="num" w:pos="4320"/>
        </w:tabs>
        <w:ind w:left="4320" w:hanging="360"/>
      </w:pPr>
    </w:lvl>
    <w:lvl w:ilvl="5">
      <w:start w:val="1"/>
      <w:numFmt w:val="decimal"/>
      <w:lvlText w:val="%6."/>
      <w:lvlJc w:val="left"/>
      <w:pPr>
        <w:tabs>
          <w:tab w:val="num" w:pos="5040"/>
        </w:tabs>
        <w:ind w:left="5040" w:hanging="360"/>
      </w:pPr>
    </w:lvl>
    <w:lvl w:ilvl="6">
      <w:start w:val="1"/>
      <w:numFmt w:val="decimal"/>
      <w:lvlText w:val="%7."/>
      <w:lvlJc w:val="left"/>
      <w:pPr>
        <w:tabs>
          <w:tab w:val="num" w:pos="5760"/>
        </w:tabs>
        <w:ind w:left="5760" w:hanging="360"/>
      </w:pPr>
    </w:lvl>
    <w:lvl w:ilvl="7">
      <w:start w:val="1"/>
      <w:numFmt w:val="decimal"/>
      <w:lvlText w:val="%8."/>
      <w:lvlJc w:val="left"/>
      <w:pPr>
        <w:tabs>
          <w:tab w:val="num" w:pos="6480"/>
        </w:tabs>
        <w:ind w:left="6480" w:hanging="360"/>
      </w:pPr>
    </w:lvl>
    <w:lvl w:ilvl="8">
      <w:start w:val="1"/>
      <w:numFmt w:val="decimal"/>
      <w:lvlText w:val="%9."/>
      <w:lvlJc w:val="left"/>
      <w:pPr>
        <w:tabs>
          <w:tab w:val="num" w:pos="7200"/>
        </w:tabs>
        <w:ind w:left="7200" w:hanging="360"/>
      </w:pPr>
    </w:lvl>
  </w:abstractNum>
  <w:abstractNum w:abstractNumId="20" w15:restartNumberingAfterBreak="0">
    <w:nsid w:val="74BD4690"/>
    <w:multiLevelType w:val="multilevel"/>
    <w:tmpl w:val="B0AAD8E2"/>
    <w:lvl w:ilvl="0">
      <w:start w:val="1"/>
      <w:numFmt w:val="decimal"/>
      <w:lvlText w:val="%1."/>
      <w:lvlJc w:val="left"/>
      <w:pPr>
        <w:tabs>
          <w:tab w:val="num" w:pos="1440"/>
        </w:tabs>
        <w:ind w:left="1440" w:hanging="360"/>
      </w:pPr>
    </w:lvl>
    <w:lvl w:ilvl="1">
      <w:start w:val="1"/>
      <w:numFmt w:val="decimal"/>
      <w:lvlText w:val="%2."/>
      <w:lvlJc w:val="left"/>
      <w:pPr>
        <w:tabs>
          <w:tab w:val="num" w:pos="2160"/>
        </w:tabs>
        <w:ind w:left="2160" w:hanging="360"/>
      </w:pPr>
    </w:lvl>
    <w:lvl w:ilvl="2">
      <w:start w:val="1"/>
      <w:numFmt w:val="decimal"/>
      <w:lvlText w:val="%3."/>
      <w:lvlJc w:val="left"/>
      <w:pPr>
        <w:tabs>
          <w:tab w:val="num" w:pos="2880"/>
        </w:tabs>
        <w:ind w:left="2880" w:hanging="360"/>
      </w:pPr>
    </w:lvl>
    <w:lvl w:ilvl="3">
      <w:start w:val="1"/>
      <w:numFmt w:val="decimal"/>
      <w:lvlText w:val="%4."/>
      <w:lvlJc w:val="left"/>
      <w:pPr>
        <w:tabs>
          <w:tab w:val="num" w:pos="3600"/>
        </w:tabs>
        <w:ind w:left="3600" w:hanging="360"/>
      </w:pPr>
    </w:lvl>
    <w:lvl w:ilvl="4">
      <w:start w:val="1"/>
      <w:numFmt w:val="decimal"/>
      <w:lvlText w:val="%5."/>
      <w:lvlJc w:val="left"/>
      <w:pPr>
        <w:tabs>
          <w:tab w:val="num" w:pos="4320"/>
        </w:tabs>
        <w:ind w:left="4320" w:hanging="360"/>
      </w:pPr>
    </w:lvl>
    <w:lvl w:ilvl="5">
      <w:start w:val="1"/>
      <w:numFmt w:val="decimal"/>
      <w:lvlText w:val="%6."/>
      <w:lvlJc w:val="left"/>
      <w:pPr>
        <w:tabs>
          <w:tab w:val="num" w:pos="5040"/>
        </w:tabs>
        <w:ind w:left="5040" w:hanging="360"/>
      </w:pPr>
    </w:lvl>
    <w:lvl w:ilvl="6">
      <w:start w:val="1"/>
      <w:numFmt w:val="decimal"/>
      <w:lvlText w:val="%7."/>
      <w:lvlJc w:val="left"/>
      <w:pPr>
        <w:tabs>
          <w:tab w:val="num" w:pos="5760"/>
        </w:tabs>
        <w:ind w:left="5760" w:hanging="360"/>
      </w:pPr>
    </w:lvl>
    <w:lvl w:ilvl="7">
      <w:start w:val="1"/>
      <w:numFmt w:val="decimal"/>
      <w:lvlText w:val="%8."/>
      <w:lvlJc w:val="left"/>
      <w:pPr>
        <w:tabs>
          <w:tab w:val="num" w:pos="6480"/>
        </w:tabs>
        <w:ind w:left="6480" w:hanging="360"/>
      </w:pPr>
    </w:lvl>
    <w:lvl w:ilvl="8">
      <w:start w:val="1"/>
      <w:numFmt w:val="decimal"/>
      <w:lvlText w:val="%9."/>
      <w:lvlJc w:val="left"/>
      <w:pPr>
        <w:tabs>
          <w:tab w:val="num" w:pos="7200"/>
        </w:tabs>
        <w:ind w:left="7200" w:hanging="360"/>
      </w:pPr>
    </w:lvl>
  </w:abstractNum>
  <w:num w:numId="1">
    <w:abstractNumId w:val="19"/>
  </w:num>
  <w:num w:numId="2">
    <w:abstractNumId w:val="11"/>
  </w:num>
  <w:num w:numId="3">
    <w:abstractNumId w:val="6"/>
  </w:num>
  <w:num w:numId="4">
    <w:abstractNumId w:val="8"/>
  </w:num>
  <w:num w:numId="5">
    <w:abstractNumId w:val="18"/>
  </w:num>
  <w:num w:numId="6">
    <w:abstractNumId w:val="12"/>
  </w:num>
  <w:num w:numId="7">
    <w:abstractNumId w:val="20"/>
  </w:num>
  <w:num w:numId="8">
    <w:abstractNumId w:val="14"/>
  </w:num>
  <w:num w:numId="9">
    <w:abstractNumId w:val="10"/>
  </w:num>
  <w:num w:numId="10">
    <w:abstractNumId w:val="16"/>
  </w:num>
  <w:num w:numId="11">
    <w:abstractNumId w:val="13"/>
  </w:num>
  <w:num w:numId="12">
    <w:abstractNumId w:val="3"/>
  </w:num>
  <w:num w:numId="13">
    <w:abstractNumId w:val="17"/>
  </w:num>
  <w:num w:numId="14">
    <w:abstractNumId w:val="5"/>
  </w:num>
  <w:num w:numId="15">
    <w:abstractNumId w:val="7"/>
  </w:num>
  <w:num w:numId="16">
    <w:abstractNumId w:val="2"/>
  </w:num>
  <w:num w:numId="17">
    <w:abstractNumId w:val="0"/>
  </w:num>
  <w:num w:numId="18">
    <w:abstractNumId w:val="1"/>
  </w:num>
  <w:num w:numId="19">
    <w:abstractNumId w:val="4"/>
  </w:num>
  <w:num w:numId="20">
    <w:abstractNumId w:val="9"/>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1887"/>
    <w:rsid w:val="00092A2A"/>
    <w:rsid w:val="00097D17"/>
    <w:rsid w:val="000A476B"/>
    <w:rsid w:val="000A6DED"/>
    <w:rsid w:val="000B6092"/>
    <w:rsid w:val="000C36A7"/>
    <w:rsid w:val="000E5135"/>
    <w:rsid w:val="0013075C"/>
    <w:rsid w:val="00144C7A"/>
    <w:rsid w:val="00170540"/>
    <w:rsid w:val="00180AC2"/>
    <w:rsid w:val="001B0F76"/>
    <w:rsid w:val="001B41E0"/>
    <w:rsid w:val="00274125"/>
    <w:rsid w:val="00284B78"/>
    <w:rsid w:val="002A2E56"/>
    <w:rsid w:val="002B0CCB"/>
    <w:rsid w:val="002D457C"/>
    <w:rsid w:val="002F623C"/>
    <w:rsid w:val="0031361B"/>
    <w:rsid w:val="003466E9"/>
    <w:rsid w:val="00377B7F"/>
    <w:rsid w:val="003D276F"/>
    <w:rsid w:val="003D36EB"/>
    <w:rsid w:val="00414326"/>
    <w:rsid w:val="00423105"/>
    <w:rsid w:val="0043049F"/>
    <w:rsid w:val="00446F01"/>
    <w:rsid w:val="00454055"/>
    <w:rsid w:val="004540DC"/>
    <w:rsid w:val="0048428D"/>
    <w:rsid w:val="004A2253"/>
    <w:rsid w:val="004D0141"/>
    <w:rsid w:val="004D6D00"/>
    <w:rsid w:val="005017D2"/>
    <w:rsid w:val="00514CD2"/>
    <w:rsid w:val="00516756"/>
    <w:rsid w:val="00576EF4"/>
    <w:rsid w:val="00596F0C"/>
    <w:rsid w:val="005A5E33"/>
    <w:rsid w:val="005C33E1"/>
    <w:rsid w:val="005E071C"/>
    <w:rsid w:val="005E15F3"/>
    <w:rsid w:val="005E231C"/>
    <w:rsid w:val="00605A54"/>
    <w:rsid w:val="00622593"/>
    <w:rsid w:val="00634F9E"/>
    <w:rsid w:val="00655E52"/>
    <w:rsid w:val="00660497"/>
    <w:rsid w:val="006745D3"/>
    <w:rsid w:val="006A185A"/>
    <w:rsid w:val="006B704F"/>
    <w:rsid w:val="006E1622"/>
    <w:rsid w:val="006F2964"/>
    <w:rsid w:val="00702C02"/>
    <w:rsid w:val="0076610C"/>
    <w:rsid w:val="00781D7C"/>
    <w:rsid w:val="007D2F84"/>
    <w:rsid w:val="007E51EA"/>
    <w:rsid w:val="007F2124"/>
    <w:rsid w:val="00810624"/>
    <w:rsid w:val="00833D5C"/>
    <w:rsid w:val="00834381"/>
    <w:rsid w:val="00841E00"/>
    <w:rsid w:val="008448A2"/>
    <w:rsid w:val="008632B7"/>
    <w:rsid w:val="00871E73"/>
    <w:rsid w:val="00881CFB"/>
    <w:rsid w:val="008934FF"/>
    <w:rsid w:val="008A7201"/>
    <w:rsid w:val="008B22FB"/>
    <w:rsid w:val="008C2530"/>
    <w:rsid w:val="008C34D8"/>
    <w:rsid w:val="008F539F"/>
    <w:rsid w:val="00902F8E"/>
    <w:rsid w:val="009506FF"/>
    <w:rsid w:val="00952805"/>
    <w:rsid w:val="0098537D"/>
    <w:rsid w:val="00985FDA"/>
    <w:rsid w:val="00997571"/>
    <w:rsid w:val="009C1887"/>
    <w:rsid w:val="00A2226E"/>
    <w:rsid w:val="00A3762E"/>
    <w:rsid w:val="00A633D1"/>
    <w:rsid w:val="00A666CD"/>
    <w:rsid w:val="00A85F0A"/>
    <w:rsid w:val="00A872F8"/>
    <w:rsid w:val="00AC58DE"/>
    <w:rsid w:val="00AF6A31"/>
    <w:rsid w:val="00B01B24"/>
    <w:rsid w:val="00B5554A"/>
    <w:rsid w:val="00B55B7E"/>
    <w:rsid w:val="00B6570A"/>
    <w:rsid w:val="00B83057"/>
    <w:rsid w:val="00B90F23"/>
    <w:rsid w:val="00BA7A73"/>
    <w:rsid w:val="00BD187A"/>
    <w:rsid w:val="00BE3839"/>
    <w:rsid w:val="00BE7207"/>
    <w:rsid w:val="00BF0113"/>
    <w:rsid w:val="00C32740"/>
    <w:rsid w:val="00C549AE"/>
    <w:rsid w:val="00C67D99"/>
    <w:rsid w:val="00C67DB3"/>
    <w:rsid w:val="00CA04BE"/>
    <w:rsid w:val="00CC1B8F"/>
    <w:rsid w:val="00CE48FC"/>
    <w:rsid w:val="00D057F5"/>
    <w:rsid w:val="00D05D86"/>
    <w:rsid w:val="00D13226"/>
    <w:rsid w:val="00D14DDE"/>
    <w:rsid w:val="00D2201E"/>
    <w:rsid w:val="00D3589C"/>
    <w:rsid w:val="00D376ED"/>
    <w:rsid w:val="00D76156"/>
    <w:rsid w:val="00D93427"/>
    <w:rsid w:val="00DD4AD8"/>
    <w:rsid w:val="00DE4727"/>
    <w:rsid w:val="00DE540F"/>
    <w:rsid w:val="00E647A1"/>
    <w:rsid w:val="00E87E9B"/>
    <w:rsid w:val="00E908DB"/>
    <w:rsid w:val="00E96D80"/>
    <w:rsid w:val="00EA20CC"/>
    <w:rsid w:val="00EE224E"/>
    <w:rsid w:val="00F10355"/>
    <w:rsid w:val="00F415B7"/>
    <w:rsid w:val="00F43808"/>
    <w:rsid w:val="00F912DD"/>
    <w:rsid w:val="00F95AAB"/>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881A2B"/>
  <w15:docId w15:val="{63AA1736-CD77-4E04-A331-D52B6DFF66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pPr>
  </w:style>
  <w:style w:type="paragraph" w:styleId="Heading1">
    <w:name w:val="heading 1"/>
    <w:basedOn w:val="Heading"/>
    <w:qFormat/>
    <w:pPr>
      <w:outlineLvl w:val="0"/>
    </w:pPr>
  </w:style>
  <w:style w:type="paragraph" w:styleId="Heading2">
    <w:name w:val="heading 2"/>
    <w:basedOn w:val="Heading"/>
    <w:qFormat/>
    <w:pPr>
      <w:outlineLvl w:val="1"/>
    </w:pPr>
  </w:style>
  <w:style w:type="paragraph" w:styleId="Heading3">
    <w:name w:val="heading 3"/>
    <w:basedOn w:val="Heading"/>
    <w:qFormat/>
    <w:pPr>
      <w:outlineLvl w:val="2"/>
    </w:pPr>
  </w:style>
  <w:style w:type="paragraph" w:styleId="Heading4">
    <w:name w:val="heading 4"/>
    <w:basedOn w:val="Normal"/>
    <w:next w:val="Normal"/>
    <w:link w:val="Heading4Char"/>
    <w:uiPriority w:val="9"/>
    <w:semiHidden/>
    <w:unhideWhenUsed/>
    <w:qFormat/>
    <w:rsid w:val="005E15F3"/>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nternetLink">
    <w:name w:val="Internet Link"/>
    <w:basedOn w:val="DefaultParagraphFont"/>
    <w:uiPriority w:val="99"/>
    <w:semiHidden/>
    <w:unhideWhenUsed/>
    <w:rsid w:val="00E179F2"/>
    <w:rPr>
      <w:color w:val="0000FF"/>
      <w:u w:val="single"/>
    </w:rPr>
  </w:style>
  <w:style w:type="character" w:styleId="Strong">
    <w:name w:val="Strong"/>
    <w:basedOn w:val="DefaultParagraphFont"/>
    <w:uiPriority w:val="22"/>
    <w:qFormat/>
    <w:rsid w:val="00CA1DCB"/>
    <w:rPr>
      <w:b/>
      <w:bCs/>
    </w:rPr>
  </w:style>
  <w:style w:type="character" w:styleId="Emphasis">
    <w:name w:val="Emphasis"/>
    <w:basedOn w:val="DefaultParagraphFont"/>
    <w:uiPriority w:val="20"/>
    <w:qFormat/>
    <w:rsid w:val="00CA1DCB"/>
    <w:rPr>
      <w:i/>
      <w:iCs/>
    </w:rPr>
  </w:style>
  <w:style w:type="character" w:customStyle="1" w:styleId="ListLabel1">
    <w:name w:val="ListLabel 1"/>
    <w:qFormat/>
    <w:rPr>
      <w:rFonts w:cs="Courier New"/>
    </w:rPr>
  </w:style>
  <w:style w:type="character" w:customStyle="1" w:styleId="ListLabel2">
    <w:name w:val="ListLabel 2"/>
    <w:qFormat/>
    <w:rPr>
      <w:b/>
      <w:sz w:val="24"/>
    </w:rPr>
  </w:style>
  <w:style w:type="paragraph" w:customStyle="1" w:styleId="Heading">
    <w:name w:val="Heading"/>
    <w:basedOn w:val="Normal"/>
    <w:next w:val="TextBody"/>
    <w:qFormat/>
    <w:pPr>
      <w:keepNext/>
      <w:spacing w:before="240" w:after="120"/>
    </w:pPr>
    <w:rPr>
      <w:rFonts w:ascii="Liberation Sans" w:eastAsia="Microsoft YaHei" w:hAnsi="Liberation Sans" w:cs="Mangal"/>
      <w:sz w:val="28"/>
      <w:szCs w:val="28"/>
    </w:rPr>
  </w:style>
  <w:style w:type="paragraph" w:customStyle="1" w:styleId="TextBody">
    <w:name w:val="Text Body"/>
    <w:basedOn w:val="Normal"/>
    <w:pPr>
      <w:spacing w:after="140" w:line="288" w:lineRule="auto"/>
    </w:pPr>
  </w:style>
  <w:style w:type="paragraph" w:styleId="List">
    <w:name w:val="List"/>
    <w:basedOn w:val="TextBody"/>
    <w:rPr>
      <w:rFonts w:cs="Mangal"/>
    </w:rPr>
  </w:style>
  <w:style w:type="paragraph" w:styleId="Caption">
    <w:name w:val="caption"/>
    <w:basedOn w:val="Normal"/>
    <w:qFormat/>
    <w:pPr>
      <w:suppressLineNumbers/>
      <w:spacing w:before="120" w:after="120"/>
    </w:pPr>
    <w:rPr>
      <w:rFonts w:cs="Mangal"/>
      <w:i/>
      <w:iCs/>
      <w:sz w:val="24"/>
      <w:szCs w:val="24"/>
    </w:rPr>
  </w:style>
  <w:style w:type="paragraph" w:customStyle="1" w:styleId="Index">
    <w:name w:val="Index"/>
    <w:basedOn w:val="Normal"/>
    <w:qFormat/>
    <w:pPr>
      <w:suppressLineNumbers/>
    </w:pPr>
    <w:rPr>
      <w:rFonts w:cs="Mangal"/>
    </w:rPr>
  </w:style>
  <w:style w:type="paragraph" w:styleId="ListParagraph">
    <w:name w:val="List Paragraph"/>
    <w:basedOn w:val="Normal"/>
    <w:uiPriority w:val="34"/>
    <w:qFormat/>
    <w:rsid w:val="006A522F"/>
    <w:pPr>
      <w:spacing w:after="0" w:line="240" w:lineRule="auto"/>
      <w:ind w:left="720"/>
      <w:contextualSpacing/>
    </w:pPr>
    <w:rPr>
      <w:rFonts w:ascii="Calibri" w:eastAsia="Calibri" w:hAnsi="Calibri" w:cs="Times New Roman"/>
    </w:rPr>
  </w:style>
  <w:style w:type="paragraph" w:styleId="NormalWeb">
    <w:name w:val="Normal (Web)"/>
    <w:basedOn w:val="Normal"/>
    <w:uiPriority w:val="99"/>
    <w:unhideWhenUsed/>
    <w:qFormat/>
    <w:rsid w:val="00E179F2"/>
    <w:pPr>
      <w:spacing w:beforeAutospacing="1" w:afterAutospacing="1" w:line="240" w:lineRule="auto"/>
    </w:pPr>
    <w:rPr>
      <w:rFonts w:ascii="Times New Roman" w:eastAsia="Times New Roman" w:hAnsi="Times New Roman" w:cs="Times New Roman"/>
      <w:sz w:val="24"/>
      <w:szCs w:val="24"/>
      <w:lang w:eastAsia="en-GB"/>
    </w:rPr>
  </w:style>
  <w:style w:type="paragraph" w:customStyle="1" w:styleId="Quotations">
    <w:name w:val="Quotations"/>
    <w:basedOn w:val="Normal"/>
    <w:qFormat/>
  </w:style>
  <w:style w:type="paragraph" w:styleId="Title">
    <w:name w:val="Title"/>
    <w:basedOn w:val="Heading"/>
    <w:qFormat/>
  </w:style>
  <w:style w:type="paragraph" w:styleId="Subtitle">
    <w:name w:val="Subtitle"/>
    <w:basedOn w:val="Heading"/>
    <w:qFormat/>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BE383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E3839"/>
    <w:rPr>
      <w:rFonts w:ascii="Segoe UI" w:hAnsi="Segoe UI" w:cs="Segoe UI"/>
      <w:sz w:val="18"/>
      <w:szCs w:val="18"/>
    </w:rPr>
  </w:style>
  <w:style w:type="character" w:styleId="Hyperlink">
    <w:name w:val="Hyperlink"/>
    <w:basedOn w:val="DefaultParagraphFont"/>
    <w:uiPriority w:val="99"/>
    <w:unhideWhenUsed/>
    <w:rsid w:val="001B41E0"/>
    <w:rPr>
      <w:color w:val="0563C1" w:themeColor="hyperlink"/>
      <w:u w:val="single"/>
    </w:rPr>
  </w:style>
  <w:style w:type="character" w:styleId="FollowedHyperlink">
    <w:name w:val="FollowedHyperlink"/>
    <w:basedOn w:val="DefaultParagraphFont"/>
    <w:uiPriority w:val="99"/>
    <w:semiHidden/>
    <w:unhideWhenUsed/>
    <w:rsid w:val="00180AC2"/>
    <w:rPr>
      <w:color w:val="954F72" w:themeColor="followedHyperlink"/>
      <w:u w:val="single"/>
    </w:rPr>
  </w:style>
  <w:style w:type="paragraph" w:customStyle="1" w:styleId="font8">
    <w:name w:val="font_8"/>
    <w:basedOn w:val="Normal"/>
    <w:rsid w:val="00E647A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lor31">
    <w:name w:val="color_31"/>
    <w:basedOn w:val="DefaultParagraphFont"/>
    <w:rsid w:val="00E647A1"/>
  </w:style>
  <w:style w:type="paragraph" w:styleId="CommentSubject">
    <w:name w:val="annotation subject"/>
    <w:basedOn w:val="CommentText"/>
    <w:next w:val="CommentText"/>
    <w:link w:val="CommentSubjectChar"/>
    <w:uiPriority w:val="99"/>
    <w:semiHidden/>
    <w:unhideWhenUsed/>
    <w:rsid w:val="00D3589C"/>
    <w:rPr>
      <w:b/>
      <w:bCs/>
    </w:rPr>
  </w:style>
  <w:style w:type="character" w:customStyle="1" w:styleId="CommentSubjectChar">
    <w:name w:val="Comment Subject Char"/>
    <w:basedOn w:val="CommentTextChar"/>
    <w:link w:val="CommentSubject"/>
    <w:uiPriority w:val="99"/>
    <w:semiHidden/>
    <w:rsid w:val="00D3589C"/>
    <w:rPr>
      <w:b/>
      <w:bCs/>
      <w:sz w:val="20"/>
      <w:szCs w:val="20"/>
    </w:rPr>
  </w:style>
  <w:style w:type="table" w:styleId="TableGrid">
    <w:name w:val="Table Grid"/>
    <w:basedOn w:val="TableNormal"/>
    <w:uiPriority w:val="39"/>
    <w:rsid w:val="00F4380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efaultParagraphFont"/>
    <w:uiPriority w:val="99"/>
    <w:semiHidden/>
    <w:unhideWhenUsed/>
    <w:rsid w:val="005C33E1"/>
    <w:rPr>
      <w:color w:val="605E5C"/>
      <w:shd w:val="clear" w:color="auto" w:fill="E1DFDD"/>
    </w:rPr>
  </w:style>
  <w:style w:type="character" w:customStyle="1" w:styleId="Heading4Char">
    <w:name w:val="Heading 4 Char"/>
    <w:basedOn w:val="DefaultParagraphFont"/>
    <w:link w:val="Heading4"/>
    <w:uiPriority w:val="9"/>
    <w:semiHidden/>
    <w:rsid w:val="005E15F3"/>
    <w:rPr>
      <w:rFonts w:asciiTheme="majorHAnsi" w:eastAsiaTheme="majorEastAsia" w:hAnsiTheme="majorHAnsi" w:cstheme="majorBidi"/>
      <w:i/>
      <w:iCs/>
      <w:color w:val="2E74B5" w:themeColor="accent1" w:themeShade="BF"/>
    </w:rPr>
  </w:style>
  <w:style w:type="paragraph" w:styleId="Footer">
    <w:name w:val="footer"/>
    <w:basedOn w:val="Normal"/>
    <w:link w:val="FooterChar"/>
    <w:uiPriority w:val="99"/>
    <w:unhideWhenUsed/>
    <w:rsid w:val="00844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448A2"/>
  </w:style>
  <w:style w:type="character" w:styleId="PageNumber">
    <w:name w:val="page number"/>
    <w:basedOn w:val="DefaultParagraphFont"/>
    <w:uiPriority w:val="99"/>
    <w:semiHidden/>
    <w:unhideWhenUsed/>
    <w:rsid w:val="008448A2"/>
  </w:style>
  <w:style w:type="paragraph" w:customStyle="1" w:styleId="NormalWeb1">
    <w:name w:val="Normal (Web)1"/>
    <w:basedOn w:val="Normal"/>
    <w:uiPriority w:val="99"/>
    <w:rsid w:val="00D376ED"/>
    <w:pPr>
      <w:spacing w:after="0" w:line="240" w:lineRule="auto"/>
    </w:pPr>
    <w:rPr>
      <w:rFonts w:ascii="Times New Roman" w:eastAsia="Calibri" w:hAnsi="Times New Roman" w:cs="Times New Roman"/>
      <w:sz w:val="24"/>
      <w:szCs w:val="24"/>
      <w:lang w:eastAsia="en-GB"/>
    </w:rPr>
  </w:style>
  <w:style w:type="character" w:customStyle="1" w:styleId="nw1">
    <w:name w:val="nw1"/>
    <w:uiPriority w:val="99"/>
    <w:rsid w:val="00D376ED"/>
  </w:style>
  <w:style w:type="paragraph" w:styleId="Header">
    <w:name w:val="header"/>
    <w:basedOn w:val="Normal"/>
    <w:link w:val="HeaderChar"/>
    <w:uiPriority w:val="99"/>
    <w:unhideWhenUsed/>
    <w:rsid w:val="005E23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23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1259280">
      <w:bodyDiv w:val="1"/>
      <w:marLeft w:val="0"/>
      <w:marRight w:val="0"/>
      <w:marTop w:val="0"/>
      <w:marBottom w:val="0"/>
      <w:divBdr>
        <w:top w:val="none" w:sz="0" w:space="0" w:color="auto"/>
        <w:left w:val="none" w:sz="0" w:space="0" w:color="auto"/>
        <w:bottom w:val="none" w:sz="0" w:space="0" w:color="auto"/>
        <w:right w:val="none" w:sz="0" w:space="0" w:color="auto"/>
      </w:divBdr>
      <w:divsChild>
        <w:div w:id="343868680">
          <w:marLeft w:val="0"/>
          <w:marRight w:val="0"/>
          <w:marTop w:val="0"/>
          <w:marBottom w:val="0"/>
          <w:divBdr>
            <w:top w:val="none" w:sz="0" w:space="0" w:color="auto"/>
            <w:left w:val="none" w:sz="0" w:space="0" w:color="auto"/>
            <w:bottom w:val="none" w:sz="0" w:space="0" w:color="auto"/>
            <w:right w:val="none" w:sz="0" w:space="0" w:color="auto"/>
          </w:divBdr>
          <w:divsChild>
            <w:div w:id="1825506441">
              <w:marLeft w:val="0"/>
              <w:marRight w:val="0"/>
              <w:marTop w:val="0"/>
              <w:marBottom w:val="0"/>
              <w:divBdr>
                <w:top w:val="none" w:sz="0" w:space="0" w:color="auto"/>
                <w:left w:val="none" w:sz="0" w:space="0" w:color="auto"/>
                <w:bottom w:val="none" w:sz="0" w:space="0" w:color="auto"/>
                <w:right w:val="none" w:sz="0" w:space="0" w:color="auto"/>
              </w:divBdr>
              <w:divsChild>
                <w:div w:id="1741978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5832830">
      <w:bodyDiv w:val="1"/>
      <w:marLeft w:val="0"/>
      <w:marRight w:val="0"/>
      <w:marTop w:val="0"/>
      <w:marBottom w:val="0"/>
      <w:divBdr>
        <w:top w:val="none" w:sz="0" w:space="0" w:color="auto"/>
        <w:left w:val="none" w:sz="0" w:space="0" w:color="auto"/>
        <w:bottom w:val="none" w:sz="0" w:space="0" w:color="auto"/>
        <w:right w:val="none" w:sz="0" w:space="0" w:color="auto"/>
      </w:divBdr>
    </w:div>
    <w:div w:id="1916666708">
      <w:bodyDiv w:val="1"/>
      <w:marLeft w:val="0"/>
      <w:marRight w:val="0"/>
      <w:marTop w:val="0"/>
      <w:marBottom w:val="0"/>
      <w:divBdr>
        <w:top w:val="none" w:sz="0" w:space="0" w:color="auto"/>
        <w:left w:val="none" w:sz="0" w:space="0" w:color="auto"/>
        <w:bottom w:val="none" w:sz="0" w:space="0" w:color="auto"/>
        <w:right w:val="none" w:sz="0" w:space="0" w:color="auto"/>
      </w:divBdr>
      <w:divsChild>
        <w:div w:id="1943798624">
          <w:marLeft w:val="0"/>
          <w:marRight w:val="0"/>
          <w:marTop w:val="0"/>
          <w:marBottom w:val="0"/>
          <w:divBdr>
            <w:top w:val="none" w:sz="0" w:space="0" w:color="auto"/>
            <w:left w:val="none" w:sz="0" w:space="0" w:color="auto"/>
            <w:bottom w:val="none" w:sz="0" w:space="0" w:color="auto"/>
            <w:right w:val="none" w:sz="0" w:space="0" w:color="auto"/>
          </w:divBdr>
          <w:divsChild>
            <w:div w:id="927466859">
              <w:marLeft w:val="0"/>
              <w:marRight w:val="0"/>
              <w:marTop w:val="0"/>
              <w:marBottom w:val="0"/>
              <w:divBdr>
                <w:top w:val="none" w:sz="0" w:space="0" w:color="auto"/>
                <w:left w:val="none" w:sz="0" w:space="0" w:color="auto"/>
                <w:bottom w:val="none" w:sz="0" w:space="0" w:color="auto"/>
                <w:right w:val="none" w:sz="0" w:space="0" w:color="auto"/>
              </w:divBdr>
              <w:divsChild>
                <w:div w:id="1691570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5.xml"/><Relationship Id="rId18" Type="http://schemas.openxmlformats.org/officeDocument/2006/relationships/hyperlink" Target="http://www.educationengland.org.uk/documents/speeches/1976ruskin.html" TargetMode="External"/><Relationship Id="rId26" Type="http://schemas.openxmlformats.org/officeDocument/2006/relationships/hyperlink" Target="https://www.oecd.org/pisa/pisaproducts/46619703.pdf" TargetMode="External"/><Relationship Id="rId39" Type="http://schemas.openxmlformats.org/officeDocument/2006/relationships/image" Target="media/image3.jpeg"/><Relationship Id="rId3" Type="http://schemas.openxmlformats.org/officeDocument/2006/relationships/settings" Target="settings.xml"/><Relationship Id="rId21" Type="http://schemas.openxmlformats.org/officeDocument/2006/relationships/hyperlink" Target="http://livingvalues.net/" TargetMode="External"/><Relationship Id="rId34" Type="http://schemas.openxmlformats.org/officeDocument/2006/relationships/hyperlink" Target="https://gov.wales/sites/default/files/publications/2017-10/prosperity-for-all-the-national-strategy.pdf" TargetMode="External"/><Relationship Id="rId42" Type="http://schemas.openxmlformats.org/officeDocument/2006/relationships/image" Target="media/image6.png"/><Relationship Id="rId47" Type="http://schemas.openxmlformats.org/officeDocument/2006/relationships/fontTable" Target="fontTable.xml"/><Relationship Id="rId7" Type="http://schemas.openxmlformats.org/officeDocument/2006/relationships/hyperlink" Target="http://www.educationengland.org.uk/documents/speeches/1976ruskin.html" TargetMode="External"/><Relationship Id="rId12" Type="http://schemas.openxmlformats.org/officeDocument/2006/relationships/chart" Target="charts/chart4.xml"/><Relationship Id="rId17" Type="http://schemas.openxmlformats.org/officeDocument/2006/relationships/hyperlink" Target="file:///C:/Users/allyp/AppData/Local/Packages/Microsoft.MicrosoftEdge_8wekyb3d8bbwe/TempState/Downloads/Donaldson%20Report%20-%20Successful%20Futures%20-%20Independent%20Review%20of%20Curriculum%20and%20Assessment%20Arrangements%20in%20Wales.pdf" TargetMode="External"/><Relationship Id="rId25" Type="http://schemas.openxmlformats.org/officeDocument/2006/relationships/hyperlink" Target="http://www.oph.fi/english/" TargetMode="External"/><Relationship Id="rId33" Type="http://schemas.openxmlformats.org/officeDocument/2006/relationships/hyperlink" Target="http://www.legislation.gov.uk/anaw/2015/2/contents/enacted" TargetMode="External"/><Relationship Id="rId38" Type="http://schemas.openxmlformats.org/officeDocument/2006/relationships/hyperlink" Target="https://www.google.co.uk/url?sa=i&amp;rct=j&amp;q=&amp;esrc=s&amp;source=images&amp;cd=&amp;cad=rja&amp;uact=8&amp;ved=2ahUKEwioqLvLvJ3gAhXV5-AKHWppA9sQjRx6BAgBEAU&amp;url=http%3A%2F%2Fwww.cradoc.powys.sch.uk%2F%3Fpage_id%3D1207%26lang%3Dcy&amp;psig=AOvVaw0wmVcowEp5w4JstAI5do7u&amp;ust=1549211457218291" TargetMode="External"/><Relationship Id="rId46"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www.graham-donaldson.com/" TargetMode="External"/><Relationship Id="rId20" Type="http://schemas.openxmlformats.org/officeDocument/2006/relationships/hyperlink" Target="https://www.estyn.gov.wales/sites/www.estyn.gov.wales/files/documents/Curriculum%20innovation%20in%20primary%20schools%20-%20en.pdf" TargetMode="External"/><Relationship Id="rId29" Type="http://schemas.openxmlformats.org/officeDocument/2006/relationships/hyperlink" Target="https://www.oecd.org/edu/The-Welsh-Education-Reform-Journey.pdf" TargetMode="External"/><Relationship Id="rId41" Type="http://schemas.openxmlformats.org/officeDocument/2006/relationships/image" Target="media/image5.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3.xml"/><Relationship Id="rId24" Type="http://schemas.openxmlformats.org/officeDocument/2006/relationships/hyperlink" Target="http://www.educationengland.org.uk/documents/pdfs/2001-learning-country-wales.pdf" TargetMode="External"/><Relationship Id="rId32" Type="http://schemas.openxmlformats.org/officeDocument/2006/relationships/hyperlink" Target="http://gov.wales/docs/dcells/publications/141001-qualified-for-life-en.pdf" TargetMode="External"/><Relationship Id="rId37" Type="http://schemas.openxmlformats.org/officeDocument/2006/relationships/image" Target="media/image2.jpeg"/><Relationship Id="rId40" Type="http://schemas.openxmlformats.org/officeDocument/2006/relationships/image" Target="media/image4.jpeg"/><Relationship Id="rId45"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bera.ac.uk/wp-content/uploads/2018/06/BERA-Ethical-Guidelines-for-Educational-Research_4thEdn_2018.pdf" TargetMode="External"/><Relationship Id="rId23" Type="http://schemas.openxmlformats.org/officeDocument/2006/relationships/hyperlink" Target="http://www.mylocalschool.gov.wales" TargetMode="External"/><Relationship Id="rId28" Type="http://schemas.openxmlformats.org/officeDocument/2006/relationships/hyperlink" Target="https://www.oecd.org/edu/school/school-learning-organisation.pdf" TargetMode="External"/><Relationship Id="rId36" Type="http://schemas.openxmlformats.org/officeDocument/2006/relationships/hyperlink" Target="https://www.youtube.com/watch?v=yRloeL9Zpt8" TargetMode="External"/><Relationship Id="rId10" Type="http://schemas.openxmlformats.org/officeDocument/2006/relationships/chart" Target="charts/chart2.xml"/><Relationship Id="rId19" Type="http://schemas.openxmlformats.org/officeDocument/2006/relationships/hyperlink" Target="http://www.educationengland.org.uk/documents/speeches/1996ruskin.html" TargetMode="External"/><Relationship Id="rId31" Type="http://schemas.openxmlformats.org/officeDocument/2006/relationships/hyperlink" Target="http://infed.org/mobi/what-is-pedagogy/" TargetMode="External"/><Relationship Id="rId44" Type="http://schemas.openxmlformats.org/officeDocument/2006/relationships/image" Target="media/image8.png"/><Relationship Id="rId4" Type="http://schemas.openxmlformats.org/officeDocument/2006/relationships/webSettings" Target="webSettings.xml"/><Relationship Id="rId9" Type="http://schemas.openxmlformats.org/officeDocument/2006/relationships/chart" Target="charts/chart1.xml"/><Relationship Id="rId14" Type="http://schemas.openxmlformats.org/officeDocument/2006/relationships/hyperlink" Target="http://www.bbc.co.uk" TargetMode="External"/><Relationship Id="rId22" Type="http://schemas.openxmlformats.org/officeDocument/2006/relationships/hyperlink" Target="https://doi.org/10.1080/03054985.2010.501141" TargetMode="External"/><Relationship Id="rId27" Type="http://schemas.openxmlformats.org/officeDocument/2006/relationships/hyperlink" Target="http://www.oecd.org/edu/Improving-schools-in-Wales.pdf" TargetMode="External"/><Relationship Id="rId30" Type="http://schemas.openxmlformats.org/officeDocument/2006/relationships/hyperlink" Target="https://doi.org/10.1787/9789264307193-en" TargetMode="External"/><Relationship Id="rId35" Type="http://schemas.openxmlformats.org/officeDocument/2006/relationships/hyperlink" Target="https://gov.wales/sites/default/files/publications/2018-03/education-in-wales-our-national-mission.pdf" TargetMode="External"/><Relationship Id="rId43" Type="http://schemas.openxmlformats.org/officeDocument/2006/relationships/image" Target="media/image7.png"/><Relationship Id="rId48"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Have you read Successful Futures?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88BF-6047-8D46-FD74C0FEA8F6}"/>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88BF-6047-8D46-FD74C0FEA8F6}"/>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88BF-6047-8D46-FD74C0FEA8F6}"/>
              </c:ext>
            </c:extLst>
          </c:dPt>
          <c:cat>
            <c:strRef>
              <c:f>Sheet1!$A$2:$A$4</c:f>
              <c:strCache>
                <c:ptCount val="3"/>
                <c:pt idx="0">
                  <c:v>Yes</c:v>
                </c:pt>
                <c:pt idx="1">
                  <c:v>No</c:v>
                </c:pt>
                <c:pt idx="2">
                  <c:v>Some of it</c:v>
                </c:pt>
              </c:strCache>
            </c:strRef>
          </c:cat>
          <c:val>
            <c:numRef>
              <c:f>Sheet1!$B$2:$B$4</c:f>
              <c:numCache>
                <c:formatCode>General</c:formatCode>
                <c:ptCount val="3"/>
                <c:pt idx="0">
                  <c:v>50</c:v>
                </c:pt>
                <c:pt idx="1">
                  <c:v>0</c:v>
                </c:pt>
                <c:pt idx="2">
                  <c:v>50</c:v>
                </c:pt>
              </c:numCache>
            </c:numRef>
          </c:val>
          <c:extLst>
            <c:ext xmlns:c16="http://schemas.microsoft.com/office/drawing/2014/chart" uri="{C3380CC4-5D6E-409C-BE32-E72D297353CC}">
              <c16:uniqueId val="{00000006-88BF-6047-8D46-FD74C0FEA8F6}"/>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Knowledge of new curriculum</c:v>
                </c:pt>
              </c:strCache>
            </c:strRef>
          </c:tx>
          <c:spPr>
            <a:solidFill>
              <a:schemeClr val="accent1"/>
            </a:solidFill>
            <a:ln>
              <a:noFill/>
            </a:ln>
            <a:effectLst/>
          </c:spPr>
          <c:invertIfNegative val="0"/>
          <c:cat>
            <c:numRef>
              <c:f>Sheet1!$A$2:$A$6</c:f>
              <c:numCache>
                <c:formatCode>General</c:formatCode>
                <c:ptCount val="5"/>
                <c:pt idx="0">
                  <c:v>5</c:v>
                </c:pt>
                <c:pt idx="1">
                  <c:v>4</c:v>
                </c:pt>
                <c:pt idx="2">
                  <c:v>3</c:v>
                </c:pt>
                <c:pt idx="3">
                  <c:v>2</c:v>
                </c:pt>
                <c:pt idx="4">
                  <c:v>1</c:v>
                </c:pt>
              </c:numCache>
            </c:numRef>
          </c:cat>
          <c:val>
            <c:numRef>
              <c:f>Sheet1!$B$2:$B$6</c:f>
              <c:numCache>
                <c:formatCode>General</c:formatCode>
                <c:ptCount val="5"/>
                <c:pt idx="0">
                  <c:v>1</c:v>
                </c:pt>
                <c:pt idx="1">
                  <c:v>4</c:v>
                </c:pt>
                <c:pt idx="2">
                  <c:v>3</c:v>
                </c:pt>
                <c:pt idx="3">
                  <c:v>0</c:v>
                </c:pt>
                <c:pt idx="4">
                  <c:v>0</c:v>
                </c:pt>
              </c:numCache>
            </c:numRef>
          </c:val>
          <c:extLst>
            <c:ext xmlns:c16="http://schemas.microsoft.com/office/drawing/2014/chart" uri="{C3380CC4-5D6E-409C-BE32-E72D297353CC}">
              <c16:uniqueId val="{00000000-823C-2344-9BF5-C047E30E05B6}"/>
            </c:ext>
          </c:extLst>
        </c:ser>
        <c:dLbls>
          <c:showLegendKey val="0"/>
          <c:showVal val="0"/>
          <c:showCatName val="0"/>
          <c:showSerName val="0"/>
          <c:showPercent val="0"/>
          <c:showBubbleSize val="0"/>
        </c:dLbls>
        <c:gapWidth val="219"/>
        <c:overlap val="-27"/>
        <c:axId val="200896016"/>
        <c:axId val="247853840"/>
      </c:barChart>
      <c:catAx>
        <c:axId val="2008960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47853840"/>
        <c:crosses val="autoZero"/>
        <c:auto val="1"/>
        <c:lblAlgn val="ctr"/>
        <c:lblOffset val="100"/>
        <c:noMultiLvlLbl val="0"/>
      </c:catAx>
      <c:valAx>
        <c:axId val="2478538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08960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Knowledge of four Purposes</c:v>
                </c:pt>
              </c:strCache>
            </c:strRef>
          </c:tx>
          <c:spPr>
            <a:solidFill>
              <a:schemeClr val="accent1"/>
            </a:solidFill>
            <a:ln>
              <a:noFill/>
            </a:ln>
            <a:effectLst/>
          </c:spPr>
          <c:invertIfNegative val="0"/>
          <c:cat>
            <c:numRef>
              <c:f>Sheet1!$A$2:$A$6</c:f>
              <c:numCache>
                <c:formatCode>General</c:formatCode>
                <c:ptCount val="5"/>
                <c:pt idx="0">
                  <c:v>5</c:v>
                </c:pt>
                <c:pt idx="1">
                  <c:v>4</c:v>
                </c:pt>
                <c:pt idx="2">
                  <c:v>3</c:v>
                </c:pt>
                <c:pt idx="3">
                  <c:v>2</c:v>
                </c:pt>
                <c:pt idx="4">
                  <c:v>1</c:v>
                </c:pt>
              </c:numCache>
            </c:numRef>
          </c:cat>
          <c:val>
            <c:numRef>
              <c:f>Sheet1!$B$2:$B$6</c:f>
              <c:numCache>
                <c:formatCode>General</c:formatCode>
                <c:ptCount val="5"/>
                <c:pt idx="0">
                  <c:v>0</c:v>
                </c:pt>
                <c:pt idx="1">
                  <c:v>4</c:v>
                </c:pt>
                <c:pt idx="2">
                  <c:v>3</c:v>
                </c:pt>
                <c:pt idx="3">
                  <c:v>1</c:v>
                </c:pt>
                <c:pt idx="4">
                  <c:v>0</c:v>
                </c:pt>
              </c:numCache>
            </c:numRef>
          </c:val>
          <c:extLst>
            <c:ext xmlns:c16="http://schemas.microsoft.com/office/drawing/2014/chart" uri="{C3380CC4-5D6E-409C-BE32-E72D297353CC}">
              <c16:uniqueId val="{00000000-0C8B-4846-B20E-2CEAA6006E40}"/>
            </c:ext>
          </c:extLst>
        </c:ser>
        <c:dLbls>
          <c:showLegendKey val="0"/>
          <c:showVal val="0"/>
          <c:showCatName val="0"/>
          <c:showSerName val="0"/>
          <c:showPercent val="0"/>
          <c:showBubbleSize val="0"/>
        </c:dLbls>
        <c:gapWidth val="219"/>
        <c:overlap val="-27"/>
        <c:axId val="201095376"/>
        <c:axId val="248092912"/>
      </c:barChart>
      <c:catAx>
        <c:axId val="2010953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48092912"/>
        <c:crosses val="autoZero"/>
        <c:auto val="1"/>
        <c:lblAlgn val="ctr"/>
        <c:lblOffset val="100"/>
        <c:noMultiLvlLbl val="0"/>
      </c:catAx>
      <c:valAx>
        <c:axId val="2480929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10953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The Four</a:t>
            </a:r>
            <a:r>
              <a:rPr lang="en-GB" baseline="0"/>
              <a:t> Core Purposes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Most evident </c:v>
                </c:pt>
              </c:strCache>
            </c:strRef>
          </c:tx>
          <c:spPr>
            <a:solidFill>
              <a:schemeClr val="accent1"/>
            </a:solidFill>
            <a:ln>
              <a:noFill/>
            </a:ln>
            <a:effectLst/>
          </c:spPr>
          <c:invertIfNegative val="0"/>
          <c:cat>
            <c:strRef>
              <c:f>Sheet1!$A$2:$A$5</c:f>
              <c:strCache>
                <c:ptCount val="4"/>
                <c:pt idx="0">
                  <c:v>Ambitious, capable learners</c:v>
                </c:pt>
                <c:pt idx="1">
                  <c:v>Enterprising, crerative contributors</c:v>
                </c:pt>
                <c:pt idx="2">
                  <c:v>Ethical, informed citizens</c:v>
                </c:pt>
                <c:pt idx="3">
                  <c:v>Healthy, confident individuals</c:v>
                </c:pt>
              </c:strCache>
            </c:strRef>
          </c:cat>
          <c:val>
            <c:numRef>
              <c:f>Sheet1!$B$2:$B$5</c:f>
              <c:numCache>
                <c:formatCode>General</c:formatCode>
                <c:ptCount val="4"/>
                <c:pt idx="0">
                  <c:v>4</c:v>
                </c:pt>
                <c:pt idx="1">
                  <c:v>0</c:v>
                </c:pt>
                <c:pt idx="2">
                  <c:v>3</c:v>
                </c:pt>
                <c:pt idx="3">
                  <c:v>1</c:v>
                </c:pt>
              </c:numCache>
            </c:numRef>
          </c:val>
          <c:extLst>
            <c:ext xmlns:c16="http://schemas.microsoft.com/office/drawing/2014/chart" uri="{C3380CC4-5D6E-409C-BE32-E72D297353CC}">
              <c16:uniqueId val="{00000000-AD43-DB4C-8586-7BB5E5F6C1B8}"/>
            </c:ext>
          </c:extLst>
        </c:ser>
        <c:ser>
          <c:idx val="1"/>
          <c:order val="1"/>
          <c:tx>
            <c:strRef>
              <c:f>Sheet1!$C$1</c:f>
              <c:strCache>
                <c:ptCount val="1"/>
                <c:pt idx="0">
                  <c:v>Least evident</c:v>
                </c:pt>
              </c:strCache>
            </c:strRef>
          </c:tx>
          <c:spPr>
            <a:solidFill>
              <a:schemeClr val="accent2"/>
            </a:solidFill>
            <a:ln>
              <a:noFill/>
            </a:ln>
            <a:effectLst/>
          </c:spPr>
          <c:invertIfNegative val="0"/>
          <c:cat>
            <c:strRef>
              <c:f>Sheet1!$A$2:$A$5</c:f>
              <c:strCache>
                <c:ptCount val="4"/>
                <c:pt idx="0">
                  <c:v>Ambitious, capable learners</c:v>
                </c:pt>
                <c:pt idx="1">
                  <c:v>Enterprising, crerative contributors</c:v>
                </c:pt>
                <c:pt idx="2">
                  <c:v>Ethical, informed citizens</c:v>
                </c:pt>
                <c:pt idx="3">
                  <c:v>Healthy, confident individuals</c:v>
                </c:pt>
              </c:strCache>
            </c:strRef>
          </c:cat>
          <c:val>
            <c:numRef>
              <c:f>Sheet1!$C$2:$C$5</c:f>
              <c:numCache>
                <c:formatCode>General</c:formatCode>
                <c:ptCount val="4"/>
                <c:pt idx="0">
                  <c:v>1</c:v>
                </c:pt>
                <c:pt idx="1">
                  <c:v>6</c:v>
                </c:pt>
                <c:pt idx="2">
                  <c:v>0</c:v>
                </c:pt>
                <c:pt idx="3">
                  <c:v>1</c:v>
                </c:pt>
              </c:numCache>
            </c:numRef>
          </c:val>
          <c:extLst>
            <c:ext xmlns:c16="http://schemas.microsoft.com/office/drawing/2014/chart" uri="{C3380CC4-5D6E-409C-BE32-E72D297353CC}">
              <c16:uniqueId val="{00000001-AD43-DB4C-8586-7BB5E5F6C1B8}"/>
            </c:ext>
          </c:extLst>
        </c:ser>
        <c:dLbls>
          <c:showLegendKey val="0"/>
          <c:showVal val="0"/>
          <c:showCatName val="0"/>
          <c:showSerName val="0"/>
          <c:showPercent val="0"/>
          <c:showBubbleSize val="0"/>
        </c:dLbls>
        <c:gapWidth val="219"/>
        <c:overlap val="-27"/>
        <c:axId val="247472800"/>
        <c:axId val="247835296"/>
      </c:barChart>
      <c:catAx>
        <c:axId val="2474728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47835296"/>
        <c:crosses val="autoZero"/>
        <c:auto val="1"/>
        <c:lblAlgn val="ctr"/>
        <c:lblOffset val="100"/>
        <c:noMultiLvlLbl val="0"/>
      </c:catAx>
      <c:valAx>
        <c:axId val="2478352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474728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Individual Help to Develop the Purposes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04AF-0241-954A-90C58C371B45}"/>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04AF-0241-954A-90C58C371B45}"/>
              </c:ext>
            </c:extLst>
          </c:dPt>
          <c:cat>
            <c:strRef>
              <c:f>Sheet1!$A$2:$A$3</c:f>
              <c:strCache>
                <c:ptCount val="2"/>
                <c:pt idx="0">
                  <c:v>Yes</c:v>
                </c:pt>
                <c:pt idx="1">
                  <c:v>No</c:v>
                </c:pt>
              </c:strCache>
            </c:strRef>
          </c:cat>
          <c:val>
            <c:numRef>
              <c:f>Sheet1!$B$2:$B$3</c:f>
              <c:numCache>
                <c:formatCode>General</c:formatCode>
                <c:ptCount val="2"/>
                <c:pt idx="0">
                  <c:v>7</c:v>
                </c:pt>
                <c:pt idx="1">
                  <c:v>1</c:v>
                </c:pt>
              </c:numCache>
            </c:numRef>
          </c:val>
          <c:extLst>
            <c:ext xmlns:c16="http://schemas.microsoft.com/office/drawing/2014/chart" uri="{C3380CC4-5D6E-409C-BE32-E72D297353CC}">
              <c16:uniqueId val="{00000004-04AF-0241-954A-90C58C371B45}"/>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57</Pages>
  <Words>22846</Words>
  <Characters>130227</Characters>
  <Application>Microsoft Office Word</Application>
  <DocSecurity>0</DocSecurity>
  <Lines>1085</Lines>
  <Paragraphs>305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Pritchard, Alison</dc:creator>
  <cp:lastModifiedBy>Alison Pritchard</cp:lastModifiedBy>
  <cp:revision>3</cp:revision>
  <cp:lastPrinted>2020-03-18T16:07:00Z</cp:lastPrinted>
  <dcterms:created xsi:type="dcterms:W3CDTF">2020-03-17T15:16:00Z</dcterms:created>
  <dcterms:modified xsi:type="dcterms:W3CDTF">2020-03-18T16:20:00Z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