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D170E" w14:textId="0E058F48" w:rsidR="000F772C" w:rsidRPr="000F772C" w:rsidRDefault="000F772C" w:rsidP="000F772C">
      <w:pPr>
        <w:widowControl/>
        <w:autoSpaceDE w:val="0"/>
        <w:autoSpaceDN w:val="0"/>
        <w:adjustRightInd w:val="0"/>
        <w:spacing w:after="160" w:line="256" w:lineRule="auto"/>
        <w:jc w:val="center"/>
        <w:rPr>
          <w:rFonts w:ascii="Verdana" w:eastAsia="等线" w:hAnsi="Verdana" w:cs="Calibri"/>
          <w:b/>
          <w:i/>
          <w:color w:val="FF0000"/>
          <w:kern w:val="0"/>
          <w:sz w:val="44"/>
          <w:lang w:val="en-GB" w:eastAsia="en-US"/>
        </w:rPr>
      </w:pPr>
      <w:r w:rsidRPr="000F772C">
        <w:rPr>
          <w:rFonts w:ascii="Verdana" w:eastAsia="等线" w:hAnsi="Verdana" w:cs="Calibri"/>
          <w:b/>
          <w:i/>
          <w:kern w:val="0"/>
          <w:sz w:val="44"/>
          <w:lang w:val="en-GB" w:eastAsia="en-US"/>
        </w:rPr>
        <w:t>Strategic Management Assignment 1 201</w:t>
      </w:r>
      <w:r>
        <w:rPr>
          <w:rFonts w:ascii="Verdana" w:eastAsia="等线" w:hAnsi="Verdana" w:cs="Calibri"/>
          <w:b/>
          <w:i/>
          <w:kern w:val="0"/>
          <w:sz w:val="44"/>
          <w:lang w:val="en-GB" w:eastAsia="en-US"/>
        </w:rPr>
        <w:t>9</w:t>
      </w:r>
      <w:r w:rsidRPr="000F772C">
        <w:rPr>
          <w:rFonts w:ascii="Verdana" w:eastAsia="等线" w:hAnsi="Verdana" w:cs="Calibri"/>
          <w:b/>
          <w:i/>
          <w:kern w:val="0"/>
          <w:sz w:val="44"/>
          <w:lang w:val="en-GB" w:eastAsia="en-US"/>
        </w:rPr>
        <w:t xml:space="preserve"> – </w:t>
      </w:r>
    </w:p>
    <w:p w14:paraId="376EA8DF" w14:textId="11FA605C" w:rsidR="000F772C" w:rsidRPr="000F772C" w:rsidRDefault="000F772C" w:rsidP="000F772C">
      <w:pPr>
        <w:widowControl/>
        <w:autoSpaceDE w:val="0"/>
        <w:autoSpaceDN w:val="0"/>
        <w:adjustRightInd w:val="0"/>
        <w:spacing w:after="160" w:line="256" w:lineRule="auto"/>
        <w:jc w:val="center"/>
        <w:rPr>
          <w:rFonts w:ascii="Verdana" w:eastAsia="等线" w:hAnsi="Verdana" w:cs="Calibri"/>
          <w:b/>
          <w:caps/>
          <w:kern w:val="0"/>
          <w:sz w:val="18"/>
          <w:szCs w:val="18"/>
          <w:lang w:val="en-GB" w:eastAsia="en-US"/>
        </w:rPr>
      </w:pPr>
      <w:r w:rsidRPr="000F772C">
        <w:rPr>
          <w:rFonts w:ascii="Verdana" w:eastAsia="等线" w:hAnsi="Verdana" w:cs="Calibri"/>
          <w:b/>
          <w:caps/>
          <w:kern w:val="0"/>
          <w:sz w:val="18"/>
          <w:szCs w:val="18"/>
          <w:lang w:val="en-GB" w:eastAsia="en-US"/>
        </w:rPr>
        <w:t>Lidl's market strategy analysis</w:t>
      </w:r>
    </w:p>
    <w:p w14:paraId="645E267E" w14:textId="77777777" w:rsidR="000F772C" w:rsidRPr="000F772C" w:rsidRDefault="000F772C" w:rsidP="000F772C">
      <w:pPr>
        <w:widowControl/>
        <w:autoSpaceDE w:val="0"/>
        <w:autoSpaceDN w:val="0"/>
        <w:adjustRightInd w:val="0"/>
        <w:spacing w:after="160" w:line="256" w:lineRule="auto"/>
        <w:jc w:val="left"/>
        <w:rPr>
          <w:rFonts w:ascii="Verdana" w:eastAsia="等线" w:hAnsi="Verdana" w:cs="Calibri"/>
          <w:b/>
          <w:caps/>
          <w:kern w:val="0"/>
          <w:sz w:val="18"/>
          <w:szCs w:val="18"/>
          <w:lang w:val="en-GB" w:eastAsia="en-US"/>
        </w:rPr>
      </w:pPr>
    </w:p>
    <w:p w14:paraId="0AF7AE7B" w14:textId="77777777" w:rsidR="000F772C" w:rsidRPr="000F772C" w:rsidRDefault="000F772C" w:rsidP="000F772C">
      <w:pPr>
        <w:widowControl/>
        <w:autoSpaceDE w:val="0"/>
        <w:autoSpaceDN w:val="0"/>
        <w:adjustRightInd w:val="0"/>
        <w:spacing w:after="160" w:line="256" w:lineRule="auto"/>
        <w:jc w:val="center"/>
        <w:rPr>
          <w:rFonts w:ascii="Verdana" w:eastAsia="等线" w:hAnsi="Verdana" w:cs="Calibri"/>
          <w:b/>
          <w:caps/>
          <w:kern w:val="0"/>
          <w:sz w:val="18"/>
          <w:szCs w:val="18"/>
          <w:lang w:val="en-GB" w:eastAsia="en-US"/>
        </w:rPr>
      </w:pPr>
      <w:r w:rsidRPr="000F772C">
        <w:rPr>
          <w:rFonts w:ascii="Calibri" w:eastAsia="等线" w:hAnsi="Calibri" w:cs="Calibri"/>
          <w:noProof/>
          <w:kern w:val="0"/>
          <w:sz w:val="22"/>
          <w:lang w:val="en-GB" w:eastAsia="en-GB"/>
        </w:rPr>
        <w:drawing>
          <wp:inline distT="0" distB="0" distL="0" distR="0" wp14:anchorId="59564073" wp14:editId="5CF36CB1">
            <wp:extent cx="2857500" cy="3169920"/>
            <wp:effectExtent l="0" t="0" r="0" b="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69920"/>
                    </a:xfrm>
                    <a:prstGeom prst="rect">
                      <a:avLst/>
                    </a:prstGeom>
                    <a:noFill/>
                    <a:ln>
                      <a:noFill/>
                    </a:ln>
                  </pic:spPr>
                </pic:pic>
              </a:graphicData>
            </a:graphic>
          </wp:inline>
        </w:drawing>
      </w:r>
    </w:p>
    <w:p w14:paraId="5AED5E14" w14:textId="77777777" w:rsidR="000F772C" w:rsidRPr="000F772C" w:rsidRDefault="000F772C" w:rsidP="000F772C">
      <w:pPr>
        <w:widowControl/>
        <w:autoSpaceDE w:val="0"/>
        <w:autoSpaceDN w:val="0"/>
        <w:adjustRightInd w:val="0"/>
        <w:spacing w:after="160" w:line="256" w:lineRule="auto"/>
        <w:jc w:val="left"/>
        <w:rPr>
          <w:rFonts w:ascii="Verdana" w:eastAsia="等线" w:hAnsi="Verdana" w:cs="Calibri"/>
          <w:b/>
          <w:caps/>
          <w:kern w:val="0"/>
          <w:sz w:val="18"/>
          <w:szCs w:val="18"/>
          <w:lang w:val="en-GB" w:eastAsia="en-US"/>
        </w:rPr>
      </w:pPr>
    </w:p>
    <w:p w14:paraId="5F3F0459" w14:textId="44C59ECC" w:rsidR="000F772C" w:rsidRPr="000F772C" w:rsidRDefault="000F772C" w:rsidP="000F772C">
      <w:pPr>
        <w:widowControl/>
        <w:autoSpaceDE w:val="0"/>
        <w:autoSpaceDN w:val="0"/>
        <w:adjustRightInd w:val="0"/>
        <w:spacing w:after="160" w:line="256" w:lineRule="auto"/>
        <w:jc w:val="center"/>
        <w:rPr>
          <w:rFonts w:ascii="Verdana" w:eastAsia="等线" w:hAnsi="Verdana" w:cs="Calibri"/>
          <w:b/>
          <w:kern w:val="0"/>
          <w:sz w:val="44"/>
          <w:lang w:val="en-GB" w:eastAsia="en-US"/>
        </w:rPr>
      </w:pPr>
      <w:r w:rsidRPr="000F772C">
        <w:rPr>
          <w:rFonts w:ascii="Verdana" w:eastAsia="等线" w:hAnsi="Verdana" w:cs="Calibri"/>
          <w:b/>
          <w:kern w:val="0"/>
          <w:sz w:val="44"/>
          <w:lang w:eastAsia="en-US"/>
        </w:rPr>
        <w:br/>
        <w:t>November</w:t>
      </w:r>
      <w:r w:rsidRPr="000F772C">
        <w:rPr>
          <w:rFonts w:ascii="Verdana" w:eastAsia="等线" w:hAnsi="Verdana" w:cs="Calibri"/>
          <w:b/>
          <w:kern w:val="0"/>
          <w:sz w:val="44"/>
          <w:lang w:val="en-GB" w:eastAsia="en-US"/>
        </w:rPr>
        <w:t xml:space="preserve"> 201</w:t>
      </w:r>
      <w:r>
        <w:rPr>
          <w:rFonts w:ascii="Verdana" w:eastAsia="等线" w:hAnsi="Verdana" w:cs="Calibri"/>
          <w:b/>
          <w:kern w:val="0"/>
          <w:sz w:val="44"/>
          <w:lang w:val="en-GB" w:eastAsia="en-US"/>
        </w:rPr>
        <w:t>9</w:t>
      </w:r>
    </w:p>
    <w:p w14:paraId="0F96B76E" w14:textId="77777777" w:rsidR="000F772C" w:rsidRPr="000F772C" w:rsidRDefault="000F772C" w:rsidP="000F772C">
      <w:pPr>
        <w:widowControl/>
        <w:autoSpaceDE w:val="0"/>
        <w:autoSpaceDN w:val="0"/>
        <w:adjustRightInd w:val="0"/>
        <w:spacing w:after="160" w:line="256" w:lineRule="auto"/>
        <w:jc w:val="left"/>
        <w:rPr>
          <w:rFonts w:ascii="Verdana" w:eastAsia="等线" w:hAnsi="Verdana" w:cs="Calibri"/>
          <w:b/>
          <w:caps/>
          <w:kern w:val="0"/>
          <w:sz w:val="18"/>
          <w:szCs w:val="18"/>
          <w:lang w:val="en-GB" w:eastAsia="en-US"/>
        </w:rPr>
      </w:pPr>
    </w:p>
    <w:p w14:paraId="2407BC6C" w14:textId="37DFA79E" w:rsidR="000F772C" w:rsidRPr="000F772C" w:rsidRDefault="000F772C" w:rsidP="000F772C">
      <w:pPr>
        <w:widowControl/>
        <w:autoSpaceDE w:val="0"/>
        <w:autoSpaceDN w:val="0"/>
        <w:adjustRightInd w:val="0"/>
        <w:spacing w:after="160" w:line="256" w:lineRule="auto"/>
        <w:rPr>
          <w:rFonts w:ascii="Verdana" w:eastAsia="等线" w:hAnsi="Verdana" w:cs="Calibri"/>
          <w:b/>
          <w:caps/>
          <w:kern w:val="0"/>
          <w:sz w:val="18"/>
          <w:szCs w:val="18"/>
          <w:lang w:val="en-GB" w:eastAsia="en-US"/>
        </w:rPr>
      </w:pPr>
      <w:r w:rsidRPr="000F772C">
        <w:rPr>
          <w:rFonts w:ascii="Verdana" w:eastAsia="等线" w:hAnsi="Verdana" w:cs="Calibri"/>
          <w:b/>
          <w:caps/>
          <w:kern w:val="0"/>
          <w:sz w:val="18"/>
          <w:szCs w:val="18"/>
          <w:lang w:val="en-GB" w:eastAsia="en-US"/>
        </w:rPr>
        <w:t>MODULE NAME:</w:t>
      </w:r>
      <w:r w:rsidRPr="000F772C">
        <w:rPr>
          <w:rFonts w:ascii="Verdana" w:eastAsia="等线" w:hAnsi="Verdana" w:cs="Calibri"/>
          <w:b/>
          <w:caps/>
          <w:kern w:val="0"/>
          <w:sz w:val="18"/>
          <w:szCs w:val="18"/>
          <w:lang w:val="en-GB" w:eastAsia="en-US"/>
        </w:rPr>
        <w:tab/>
        <w:t>Strategic Management and Sustainability</w:t>
      </w:r>
      <w:r>
        <w:rPr>
          <w:rFonts w:ascii="Verdana" w:eastAsia="等线" w:hAnsi="Verdana" w:cs="Calibri"/>
          <w:b/>
          <w:caps/>
          <w:kern w:val="0"/>
          <w:sz w:val="18"/>
          <w:szCs w:val="18"/>
          <w:lang w:val="en-GB" w:eastAsia="en-US"/>
        </w:rPr>
        <w:t xml:space="preserve"> </w:t>
      </w:r>
      <w:r>
        <w:rPr>
          <w:rFonts w:ascii="Verdana" w:eastAsia="等线" w:hAnsi="Verdana" w:cs="Calibri" w:hint="eastAsia"/>
          <w:b/>
          <w:caps/>
          <w:kern w:val="0"/>
          <w:sz w:val="18"/>
          <w:szCs w:val="18"/>
          <w:lang w:val="en-GB"/>
        </w:rPr>
        <w:t>（</w:t>
      </w:r>
      <w:r>
        <w:rPr>
          <w:rFonts w:ascii="Calibri" w:hAnsi="Calibri" w:cs="Arial"/>
          <w:b/>
          <w:sz w:val="22"/>
        </w:rPr>
        <w:t>M3X9111</w:t>
      </w:r>
      <w:r>
        <w:rPr>
          <w:rFonts w:ascii="Verdana" w:eastAsia="等线" w:hAnsi="Verdana" w:cs="Calibri" w:hint="eastAsia"/>
          <w:b/>
          <w:caps/>
          <w:kern w:val="0"/>
          <w:sz w:val="18"/>
          <w:szCs w:val="18"/>
          <w:lang w:val="en-GB"/>
        </w:rPr>
        <w:t>）</w:t>
      </w:r>
      <w:r w:rsidRPr="000F772C">
        <w:rPr>
          <w:rFonts w:ascii="Verdana" w:eastAsia="等线" w:hAnsi="Verdana" w:cs="Calibri"/>
          <w:b/>
          <w:caps/>
          <w:kern w:val="0"/>
          <w:sz w:val="18"/>
          <w:szCs w:val="18"/>
          <w:lang w:val="en-GB" w:eastAsia="en-US"/>
        </w:rPr>
        <w:t xml:space="preserve">     </w:t>
      </w:r>
    </w:p>
    <w:p w14:paraId="57D43D52" w14:textId="17AD66E3" w:rsidR="000F772C" w:rsidRPr="000F772C" w:rsidRDefault="000F772C" w:rsidP="000F772C">
      <w:pPr>
        <w:widowControl/>
        <w:autoSpaceDE w:val="0"/>
        <w:autoSpaceDN w:val="0"/>
        <w:adjustRightInd w:val="0"/>
        <w:spacing w:after="160" w:line="256" w:lineRule="auto"/>
        <w:rPr>
          <w:rFonts w:ascii="Verdana" w:eastAsia="等线" w:hAnsi="Verdana" w:cs="Calibri"/>
          <w:b/>
          <w:caps/>
          <w:kern w:val="0"/>
          <w:sz w:val="18"/>
          <w:szCs w:val="18"/>
          <w:lang w:val="en-GB" w:eastAsia="en-US"/>
        </w:rPr>
      </w:pPr>
      <w:r w:rsidRPr="000F772C">
        <w:rPr>
          <w:rFonts w:ascii="Verdana" w:eastAsia="等线" w:hAnsi="Verdana" w:cs="Calibri"/>
          <w:b/>
          <w:caps/>
          <w:kern w:val="0"/>
          <w:sz w:val="18"/>
          <w:szCs w:val="18"/>
          <w:lang w:val="en-GB" w:eastAsia="en-US"/>
        </w:rPr>
        <w:t>Name:</w:t>
      </w:r>
      <w:r>
        <w:rPr>
          <w:rFonts w:ascii="Verdana" w:eastAsia="等线" w:hAnsi="Verdana" w:cs="Calibri"/>
          <w:b/>
          <w:caps/>
          <w:kern w:val="0"/>
          <w:sz w:val="18"/>
          <w:szCs w:val="18"/>
          <w:lang w:val="en-GB" w:eastAsia="en-US"/>
        </w:rPr>
        <w:t xml:space="preserve"> </w:t>
      </w:r>
      <w:r w:rsidRPr="000F772C">
        <w:rPr>
          <w:rFonts w:ascii="Verdana" w:eastAsia="等线" w:hAnsi="Verdana" w:cs="Calibri"/>
          <w:b/>
          <w:caps/>
          <w:kern w:val="0"/>
          <w:sz w:val="18"/>
          <w:szCs w:val="18"/>
          <w:lang w:val="en-GB" w:eastAsia="en-US"/>
        </w:rPr>
        <w:t>L</w:t>
      </w:r>
      <w:r w:rsidRPr="000F772C">
        <w:rPr>
          <w:rFonts w:ascii="Verdana" w:eastAsia="等线" w:hAnsi="Verdana" w:cs="Calibri"/>
          <w:b/>
          <w:caps/>
          <w:kern w:val="0"/>
          <w:sz w:val="18"/>
          <w:szCs w:val="18"/>
          <w:lang w:val="en-GB"/>
        </w:rPr>
        <w:t>iu zixu</w:t>
      </w:r>
    </w:p>
    <w:p w14:paraId="04415493" w14:textId="2255E2BD" w:rsidR="000F772C" w:rsidRPr="000F772C" w:rsidRDefault="000F772C" w:rsidP="000F772C">
      <w:pPr>
        <w:widowControl/>
        <w:autoSpaceDE w:val="0"/>
        <w:autoSpaceDN w:val="0"/>
        <w:adjustRightInd w:val="0"/>
        <w:spacing w:after="160" w:line="256" w:lineRule="auto"/>
        <w:rPr>
          <w:rFonts w:ascii="Verdana" w:eastAsia="等线" w:hAnsi="Verdana" w:cs="Calibri"/>
          <w:b/>
          <w:caps/>
          <w:kern w:val="0"/>
          <w:sz w:val="18"/>
          <w:szCs w:val="18"/>
          <w:lang w:val="en-GB" w:eastAsia="en-US"/>
        </w:rPr>
      </w:pPr>
      <w:r w:rsidRPr="000F772C">
        <w:rPr>
          <w:rFonts w:ascii="Verdana" w:eastAsia="等线" w:hAnsi="Verdana" w:cs="Calibri"/>
          <w:b/>
          <w:caps/>
          <w:kern w:val="0"/>
          <w:sz w:val="18"/>
          <w:szCs w:val="18"/>
          <w:lang w:val="en-GB" w:eastAsia="en-US"/>
        </w:rPr>
        <w:t>Student Number:1801052</w:t>
      </w:r>
    </w:p>
    <w:p w14:paraId="7CCBC2DE" w14:textId="14249B73" w:rsidR="009150EE" w:rsidRDefault="009150EE">
      <w:pPr>
        <w:rPr>
          <w:lang w:val="en-GB"/>
        </w:rPr>
      </w:pPr>
    </w:p>
    <w:p w14:paraId="5B6C376F" w14:textId="6197810D" w:rsidR="000F772C" w:rsidRDefault="000F772C">
      <w:pPr>
        <w:rPr>
          <w:lang w:val="en-GB"/>
        </w:rPr>
      </w:pPr>
    </w:p>
    <w:p w14:paraId="0C3EC6DD" w14:textId="5F5FB86B" w:rsidR="000F772C" w:rsidRDefault="000F772C">
      <w:pPr>
        <w:rPr>
          <w:lang w:val="en-GB"/>
        </w:rPr>
      </w:pPr>
    </w:p>
    <w:p w14:paraId="7632BA2F" w14:textId="131D8AB3" w:rsidR="000F772C" w:rsidRDefault="000F772C">
      <w:pPr>
        <w:rPr>
          <w:lang w:val="en-GB"/>
        </w:rPr>
      </w:pPr>
    </w:p>
    <w:p w14:paraId="6F5E9E9C" w14:textId="1BF7BF9C" w:rsidR="000F772C" w:rsidRDefault="000F772C">
      <w:pPr>
        <w:rPr>
          <w:lang w:val="en-GB"/>
        </w:rPr>
      </w:pPr>
    </w:p>
    <w:p w14:paraId="0A7E7DBF" w14:textId="31AAB319" w:rsidR="000F772C" w:rsidRDefault="000F772C">
      <w:pPr>
        <w:rPr>
          <w:lang w:val="en-GB"/>
        </w:rPr>
      </w:pPr>
    </w:p>
    <w:p w14:paraId="13B1AF37" w14:textId="77777777" w:rsidR="005D246C" w:rsidRDefault="005D246C">
      <w:pPr>
        <w:rPr>
          <w:lang w:val="en-GB"/>
        </w:rPr>
        <w:sectPr w:rsidR="005D246C">
          <w:headerReference w:type="default" r:id="rId9"/>
          <w:footerReference w:type="default" r:id="rId10"/>
          <w:pgSz w:w="11906" w:h="16838"/>
          <w:pgMar w:top="1440" w:right="1800" w:bottom="1440" w:left="1800" w:header="851" w:footer="992" w:gutter="0"/>
          <w:cols w:space="425"/>
          <w:docGrid w:type="lines" w:linePitch="312"/>
        </w:sectPr>
      </w:pPr>
    </w:p>
    <w:p w14:paraId="17C17D84" w14:textId="77777777" w:rsidR="000F772C" w:rsidRPr="00D714BB" w:rsidRDefault="000F772C" w:rsidP="000F772C">
      <w:pPr>
        <w:tabs>
          <w:tab w:val="left" w:pos="4007"/>
        </w:tabs>
        <w:jc w:val="center"/>
        <w:rPr>
          <w:rFonts w:ascii="Verdana" w:hAnsi="Verdana"/>
          <w:b/>
          <w:caps/>
          <w:color w:val="000000" w:themeColor="text1"/>
          <w:sz w:val="18"/>
          <w:szCs w:val="18"/>
        </w:rPr>
      </w:pPr>
      <w:r w:rsidRPr="00D714BB">
        <w:rPr>
          <w:rFonts w:ascii="Verdana" w:hAnsi="Verdana"/>
          <w:b/>
          <w:caps/>
          <w:color w:val="000000" w:themeColor="text1"/>
          <w:sz w:val="18"/>
          <w:szCs w:val="18"/>
        </w:rPr>
        <w:lastRenderedPageBreak/>
        <w:t>Table of Contents</w:t>
      </w:r>
    </w:p>
    <w:p w14:paraId="1C9FD5DA" w14:textId="0E459426" w:rsidR="005D246C" w:rsidRPr="005D246C" w:rsidRDefault="005D246C">
      <w:pPr>
        <w:pStyle w:val="TOC1"/>
        <w:tabs>
          <w:tab w:val="right" w:leader="dot" w:pos="8296"/>
        </w:tabs>
        <w:rPr>
          <w:rFonts w:ascii="Times New Roman" w:hAnsi="Times New Roman" w:cs="Times New Roman"/>
          <w:sz w:val="24"/>
          <w:szCs w:val="24"/>
          <w:lang w:val="en-GB"/>
        </w:rPr>
      </w:pPr>
      <w:r w:rsidRPr="005D246C">
        <w:rPr>
          <w:rFonts w:ascii="Times New Roman" w:hAnsi="Times New Roman" w:cs="Times New Roman"/>
          <w:sz w:val="24"/>
          <w:szCs w:val="24"/>
          <w:lang w:val="en-GB"/>
        </w:rPr>
        <w:fldChar w:fldCharType="begin"/>
      </w:r>
      <w:r w:rsidRPr="005D246C">
        <w:rPr>
          <w:rFonts w:ascii="Times New Roman" w:hAnsi="Times New Roman" w:cs="Times New Roman"/>
          <w:sz w:val="24"/>
          <w:szCs w:val="24"/>
          <w:lang w:val="en-GB"/>
        </w:rPr>
        <w:instrText xml:space="preserve"> TOC \o "1-3" \h \z \u </w:instrText>
      </w:r>
      <w:r w:rsidRPr="005D246C">
        <w:rPr>
          <w:rFonts w:ascii="Times New Roman" w:hAnsi="Times New Roman" w:cs="Times New Roman"/>
          <w:sz w:val="24"/>
          <w:szCs w:val="24"/>
          <w:lang w:val="en-GB"/>
        </w:rPr>
        <w:fldChar w:fldCharType="separate"/>
      </w:r>
      <w:hyperlink w:anchor="_Toc25699201" w:history="1">
        <w:r w:rsidRPr="005D246C">
          <w:rPr>
            <w:rFonts w:ascii="Times New Roman" w:hAnsi="Times New Roman" w:cs="Times New Roman"/>
            <w:sz w:val="24"/>
            <w:szCs w:val="24"/>
            <w:lang w:val="en-GB"/>
          </w:rPr>
          <w:t>1.0 Executive summary</w:t>
        </w:r>
        <w:r w:rsidRPr="005D246C">
          <w:rPr>
            <w:rFonts w:ascii="Times New Roman" w:hAnsi="Times New Roman" w:cs="Times New Roman"/>
            <w:webHidden/>
            <w:sz w:val="24"/>
            <w:szCs w:val="24"/>
            <w:lang w:val="en-GB"/>
          </w:rPr>
          <w:tab/>
        </w:r>
        <w:r w:rsidRPr="005D246C">
          <w:rPr>
            <w:rFonts w:ascii="Times New Roman" w:hAnsi="Times New Roman" w:cs="Times New Roman"/>
            <w:webHidden/>
            <w:sz w:val="24"/>
            <w:szCs w:val="24"/>
            <w:lang w:val="en-GB"/>
          </w:rPr>
          <w:fldChar w:fldCharType="begin"/>
        </w:r>
        <w:r w:rsidRPr="005D246C">
          <w:rPr>
            <w:rFonts w:ascii="Times New Roman" w:hAnsi="Times New Roman" w:cs="Times New Roman"/>
            <w:webHidden/>
            <w:sz w:val="24"/>
            <w:szCs w:val="24"/>
            <w:lang w:val="en-GB"/>
          </w:rPr>
          <w:instrText xml:space="preserve"> PAGEREF _Toc25699201 \h </w:instrText>
        </w:r>
        <w:r w:rsidRPr="005D246C">
          <w:rPr>
            <w:rFonts w:ascii="Times New Roman" w:hAnsi="Times New Roman" w:cs="Times New Roman"/>
            <w:webHidden/>
            <w:sz w:val="24"/>
            <w:szCs w:val="24"/>
            <w:lang w:val="en-GB"/>
          </w:rPr>
        </w:r>
        <w:r w:rsidRPr="005D246C">
          <w:rPr>
            <w:rFonts w:ascii="Times New Roman" w:hAnsi="Times New Roman" w:cs="Times New Roman"/>
            <w:webHidden/>
            <w:sz w:val="24"/>
            <w:szCs w:val="24"/>
            <w:lang w:val="en-GB"/>
          </w:rPr>
          <w:fldChar w:fldCharType="separate"/>
        </w:r>
        <w:r w:rsidRPr="005D246C">
          <w:rPr>
            <w:rFonts w:ascii="Times New Roman" w:hAnsi="Times New Roman" w:cs="Times New Roman"/>
            <w:webHidden/>
            <w:sz w:val="24"/>
            <w:szCs w:val="24"/>
            <w:lang w:val="en-GB"/>
          </w:rPr>
          <w:t>1</w:t>
        </w:r>
        <w:r w:rsidRPr="005D246C">
          <w:rPr>
            <w:rFonts w:ascii="Times New Roman" w:hAnsi="Times New Roman" w:cs="Times New Roman"/>
            <w:webHidden/>
            <w:sz w:val="24"/>
            <w:szCs w:val="24"/>
            <w:lang w:val="en-GB"/>
          </w:rPr>
          <w:fldChar w:fldCharType="end"/>
        </w:r>
      </w:hyperlink>
    </w:p>
    <w:p w14:paraId="3ADBDC72" w14:textId="30E4C524" w:rsidR="005D246C" w:rsidRPr="005D246C" w:rsidRDefault="00165AED">
      <w:pPr>
        <w:pStyle w:val="TOC1"/>
        <w:tabs>
          <w:tab w:val="right" w:leader="dot" w:pos="8296"/>
        </w:tabs>
        <w:rPr>
          <w:rFonts w:ascii="Times New Roman" w:hAnsi="Times New Roman" w:cs="Times New Roman"/>
          <w:sz w:val="24"/>
          <w:szCs w:val="24"/>
          <w:lang w:val="en-GB"/>
        </w:rPr>
      </w:pPr>
      <w:hyperlink w:anchor="_Toc25699202" w:history="1">
        <w:r w:rsidR="005D246C" w:rsidRPr="005D246C">
          <w:rPr>
            <w:rFonts w:ascii="Times New Roman" w:hAnsi="Times New Roman" w:cs="Times New Roman"/>
            <w:sz w:val="24"/>
            <w:szCs w:val="24"/>
            <w:lang w:val="en-GB"/>
          </w:rPr>
          <w:t>2.0 Introduction</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_Toc25699202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2</w:t>
        </w:r>
        <w:r w:rsidR="005D246C" w:rsidRPr="005D246C">
          <w:rPr>
            <w:rFonts w:ascii="Times New Roman" w:hAnsi="Times New Roman" w:cs="Times New Roman"/>
            <w:webHidden/>
            <w:sz w:val="24"/>
            <w:szCs w:val="24"/>
            <w:lang w:val="en-GB"/>
          </w:rPr>
          <w:fldChar w:fldCharType="end"/>
        </w:r>
      </w:hyperlink>
    </w:p>
    <w:p w14:paraId="1FA4C97F" w14:textId="16E09A8E" w:rsidR="005D246C" w:rsidRPr="005D246C" w:rsidRDefault="00165AED">
      <w:pPr>
        <w:pStyle w:val="TOC2"/>
        <w:tabs>
          <w:tab w:val="right" w:leader="dot" w:pos="8296"/>
        </w:tabs>
        <w:rPr>
          <w:rFonts w:ascii="Times New Roman" w:hAnsi="Times New Roman" w:cs="Times New Roman"/>
          <w:sz w:val="24"/>
          <w:szCs w:val="24"/>
          <w:lang w:val="en-GB"/>
        </w:rPr>
      </w:pPr>
      <w:hyperlink w:anchor="_Toc25699203" w:history="1">
        <w:r w:rsidR="005D246C" w:rsidRPr="005D246C">
          <w:rPr>
            <w:rFonts w:ascii="Times New Roman" w:hAnsi="Times New Roman" w:cs="Times New Roman"/>
            <w:sz w:val="24"/>
            <w:szCs w:val="24"/>
            <w:lang w:val="en-GB"/>
          </w:rPr>
          <w:t>2.1 Report remit</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_Toc25699203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2</w:t>
        </w:r>
        <w:r w:rsidR="005D246C" w:rsidRPr="005D246C">
          <w:rPr>
            <w:rFonts w:ascii="Times New Roman" w:hAnsi="Times New Roman" w:cs="Times New Roman"/>
            <w:webHidden/>
            <w:sz w:val="24"/>
            <w:szCs w:val="24"/>
            <w:lang w:val="en-GB"/>
          </w:rPr>
          <w:fldChar w:fldCharType="end"/>
        </w:r>
      </w:hyperlink>
    </w:p>
    <w:p w14:paraId="0FD2DCF0" w14:textId="1F8F626D" w:rsidR="005D246C" w:rsidRPr="005D246C" w:rsidRDefault="00165AED">
      <w:pPr>
        <w:pStyle w:val="TOC2"/>
        <w:tabs>
          <w:tab w:val="right" w:leader="dot" w:pos="8296"/>
        </w:tabs>
        <w:rPr>
          <w:rFonts w:ascii="Times New Roman" w:hAnsi="Times New Roman" w:cs="Times New Roman"/>
          <w:sz w:val="24"/>
          <w:szCs w:val="24"/>
          <w:lang w:val="en-GB"/>
        </w:rPr>
      </w:pPr>
      <w:hyperlink w:anchor="_Toc25699204" w:history="1">
        <w:r w:rsidR="005D246C" w:rsidRPr="005D246C">
          <w:rPr>
            <w:rFonts w:ascii="Times New Roman" w:hAnsi="Times New Roman" w:cs="Times New Roman"/>
            <w:sz w:val="24"/>
            <w:szCs w:val="24"/>
            <w:lang w:val="en-GB"/>
          </w:rPr>
          <w:t>2.2 Background of this organization</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_Toc25699204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2</w:t>
        </w:r>
        <w:r w:rsidR="005D246C" w:rsidRPr="005D246C">
          <w:rPr>
            <w:rFonts w:ascii="Times New Roman" w:hAnsi="Times New Roman" w:cs="Times New Roman"/>
            <w:webHidden/>
            <w:sz w:val="24"/>
            <w:szCs w:val="24"/>
            <w:lang w:val="en-GB"/>
          </w:rPr>
          <w:fldChar w:fldCharType="end"/>
        </w:r>
      </w:hyperlink>
    </w:p>
    <w:p w14:paraId="2772A7D3" w14:textId="1286C51A" w:rsidR="005D246C" w:rsidRPr="005D246C" w:rsidRDefault="00165AED">
      <w:pPr>
        <w:pStyle w:val="TOC2"/>
        <w:tabs>
          <w:tab w:val="right" w:leader="dot" w:pos="8296"/>
        </w:tabs>
        <w:rPr>
          <w:rFonts w:ascii="Times New Roman" w:hAnsi="Times New Roman" w:cs="Times New Roman"/>
          <w:sz w:val="24"/>
          <w:szCs w:val="24"/>
          <w:lang w:val="en-GB"/>
        </w:rPr>
      </w:pPr>
      <w:hyperlink w:anchor="_Toc25699205" w:history="1">
        <w:r w:rsidR="005D246C" w:rsidRPr="005D246C">
          <w:rPr>
            <w:rFonts w:ascii="Times New Roman" w:hAnsi="Times New Roman" w:cs="Times New Roman"/>
            <w:sz w:val="24"/>
            <w:szCs w:val="24"/>
            <w:lang w:val="en-GB"/>
          </w:rPr>
          <w:t>2.3 Definitions of major concepts</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_Toc25699205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2</w:t>
        </w:r>
        <w:r w:rsidR="005D246C" w:rsidRPr="005D246C">
          <w:rPr>
            <w:rFonts w:ascii="Times New Roman" w:hAnsi="Times New Roman" w:cs="Times New Roman"/>
            <w:webHidden/>
            <w:sz w:val="24"/>
            <w:szCs w:val="24"/>
            <w:lang w:val="en-GB"/>
          </w:rPr>
          <w:fldChar w:fldCharType="end"/>
        </w:r>
      </w:hyperlink>
    </w:p>
    <w:p w14:paraId="749D0BD0" w14:textId="2A195BB8" w:rsidR="005D246C" w:rsidRPr="005D246C" w:rsidRDefault="00165AED">
      <w:pPr>
        <w:pStyle w:val="TOC3"/>
        <w:tabs>
          <w:tab w:val="right" w:leader="dot" w:pos="8296"/>
        </w:tabs>
        <w:rPr>
          <w:rFonts w:ascii="Times New Roman" w:hAnsi="Times New Roman" w:cs="Times New Roman"/>
          <w:sz w:val="24"/>
          <w:szCs w:val="24"/>
          <w:lang w:val="en-GB"/>
        </w:rPr>
      </w:pPr>
      <w:hyperlink w:anchor="_Toc25699206" w:history="1">
        <w:r w:rsidR="005D246C" w:rsidRPr="005D246C">
          <w:rPr>
            <w:rFonts w:ascii="Times New Roman" w:hAnsi="Times New Roman" w:cs="Times New Roman"/>
            <w:sz w:val="24"/>
            <w:szCs w:val="24"/>
            <w:lang w:val="en-GB"/>
          </w:rPr>
          <w:t>2.3.1 Definition of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_Toc25699206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2</w:t>
        </w:r>
        <w:r w:rsidR="005D246C" w:rsidRPr="005D246C">
          <w:rPr>
            <w:rFonts w:ascii="Times New Roman" w:hAnsi="Times New Roman" w:cs="Times New Roman"/>
            <w:webHidden/>
            <w:sz w:val="24"/>
            <w:szCs w:val="24"/>
            <w:lang w:val="en-GB"/>
          </w:rPr>
          <w:fldChar w:fldCharType="end"/>
        </w:r>
      </w:hyperlink>
    </w:p>
    <w:p w14:paraId="47DB1350" w14:textId="6BEC0E0E" w:rsidR="005D246C" w:rsidRPr="005D246C" w:rsidRDefault="00165AED">
      <w:pPr>
        <w:pStyle w:val="TOC3"/>
        <w:tabs>
          <w:tab w:val="right" w:leader="dot" w:pos="8296"/>
        </w:tabs>
        <w:rPr>
          <w:rFonts w:ascii="Times New Roman" w:hAnsi="Times New Roman" w:cs="Times New Roman"/>
          <w:sz w:val="24"/>
          <w:szCs w:val="24"/>
          <w:lang w:val="en-GB"/>
        </w:rPr>
      </w:pPr>
      <w:hyperlink w:anchor="_Toc25699207" w:history="1">
        <w:r w:rsidR="005D246C" w:rsidRPr="005D246C">
          <w:rPr>
            <w:rFonts w:ascii="Times New Roman" w:hAnsi="Times New Roman" w:cs="Times New Roman"/>
            <w:sz w:val="24"/>
            <w:szCs w:val="24"/>
            <w:lang w:val="en-GB"/>
          </w:rPr>
          <w:t>2.3.2 Definition of business level of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_Toc25699207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3</w:t>
        </w:r>
        <w:r w:rsidR="005D246C" w:rsidRPr="005D246C">
          <w:rPr>
            <w:rFonts w:ascii="Times New Roman" w:hAnsi="Times New Roman" w:cs="Times New Roman"/>
            <w:webHidden/>
            <w:sz w:val="24"/>
            <w:szCs w:val="24"/>
            <w:lang w:val="en-GB"/>
          </w:rPr>
          <w:fldChar w:fldCharType="end"/>
        </w:r>
      </w:hyperlink>
    </w:p>
    <w:p w14:paraId="3A80BB81" w14:textId="41EEB2CC" w:rsidR="005D246C" w:rsidRPr="005D246C" w:rsidRDefault="00165AED">
      <w:pPr>
        <w:pStyle w:val="TOC3"/>
        <w:tabs>
          <w:tab w:val="right" w:leader="dot" w:pos="8296"/>
        </w:tabs>
        <w:rPr>
          <w:rFonts w:ascii="Times New Roman" w:hAnsi="Times New Roman" w:cs="Times New Roman"/>
          <w:sz w:val="24"/>
          <w:szCs w:val="24"/>
          <w:lang w:val="en-GB"/>
        </w:rPr>
      </w:pPr>
      <w:hyperlink w:anchor="_Toc25699208" w:history="1">
        <w:r w:rsidR="005D246C" w:rsidRPr="005D246C">
          <w:rPr>
            <w:rFonts w:ascii="Times New Roman" w:hAnsi="Times New Roman" w:cs="Times New Roman"/>
            <w:sz w:val="24"/>
            <w:szCs w:val="24"/>
            <w:lang w:val="en-GB"/>
          </w:rPr>
          <w:t>2.3.3 Definition of competitive advantages</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_Toc25699208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3</w:t>
        </w:r>
        <w:r w:rsidR="005D246C" w:rsidRPr="005D246C">
          <w:rPr>
            <w:rFonts w:ascii="Times New Roman" w:hAnsi="Times New Roman" w:cs="Times New Roman"/>
            <w:webHidden/>
            <w:sz w:val="24"/>
            <w:szCs w:val="24"/>
            <w:lang w:val="en-GB"/>
          </w:rPr>
          <w:fldChar w:fldCharType="end"/>
        </w:r>
      </w:hyperlink>
    </w:p>
    <w:p w14:paraId="77A61CBA" w14:textId="48852F5B" w:rsidR="005D246C" w:rsidRPr="005D246C" w:rsidRDefault="00165AED">
      <w:pPr>
        <w:pStyle w:val="TOC3"/>
        <w:tabs>
          <w:tab w:val="right" w:leader="dot" w:pos="8296"/>
        </w:tabs>
        <w:rPr>
          <w:rFonts w:ascii="Times New Roman" w:hAnsi="Times New Roman" w:cs="Times New Roman"/>
          <w:sz w:val="24"/>
          <w:szCs w:val="24"/>
          <w:lang w:val="en-GB"/>
        </w:rPr>
      </w:pPr>
      <w:hyperlink w:anchor="_Toc25699209" w:history="1">
        <w:r w:rsidR="005D246C" w:rsidRPr="005D246C">
          <w:rPr>
            <w:rFonts w:ascii="Times New Roman" w:hAnsi="Times New Roman" w:cs="Times New Roman"/>
            <w:sz w:val="24"/>
            <w:szCs w:val="24"/>
            <w:lang w:val="en-GB"/>
          </w:rPr>
          <w:t>2.3.4 Porter’s generic strategies</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_Toc25699209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3</w:t>
        </w:r>
        <w:r w:rsidR="005D246C" w:rsidRPr="005D246C">
          <w:rPr>
            <w:rFonts w:ascii="Times New Roman" w:hAnsi="Times New Roman" w:cs="Times New Roman"/>
            <w:webHidden/>
            <w:sz w:val="24"/>
            <w:szCs w:val="24"/>
            <w:lang w:val="en-GB"/>
          </w:rPr>
          <w:fldChar w:fldCharType="end"/>
        </w:r>
      </w:hyperlink>
    </w:p>
    <w:p w14:paraId="3AA8F5BF" w14:textId="4BCFF6C5" w:rsidR="005D246C" w:rsidRPr="005D246C" w:rsidRDefault="00165AED" w:rsidP="005D246C">
      <w:pPr>
        <w:pStyle w:val="TOC1"/>
        <w:tabs>
          <w:tab w:val="left" w:pos="840"/>
          <w:tab w:val="right" w:leader="dot" w:pos="8296"/>
        </w:tabs>
        <w:rPr>
          <w:rFonts w:ascii="Times New Roman" w:hAnsi="Times New Roman" w:cs="Times New Roman"/>
          <w:sz w:val="24"/>
          <w:szCs w:val="24"/>
          <w:lang w:val="en-GB"/>
        </w:rPr>
      </w:pPr>
      <w:hyperlink w:anchor="_Toc25699210" w:history="1">
        <w:r w:rsidR="005D246C" w:rsidRPr="005D246C">
          <w:rPr>
            <w:rFonts w:ascii="Times New Roman" w:hAnsi="Times New Roman" w:cs="Times New Roman"/>
            <w:sz w:val="24"/>
            <w:szCs w:val="24"/>
            <w:lang w:val="en-GB"/>
          </w:rPr>
          <w:t>3.0 Main body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_Toc25699210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4</w:t>
        </w:r>
        <w:r w:rsidR="005D246C" w:rsidRPr="005D246C">
          <w:rPr>
            <w:rFonts w:ascii="Times New Roman" w:hAnsi="Times New Roman" w:cs="Times New Roman"/>
            <w:webHidden/>
            <w:sz w:val="24"/>
            <w:szCs w:val="24"/>
            <w:lang w:val="en-GB"/>
          </w:rPr>
          <w:fldChar w:fldCharType="end"/>
        </w:r>
      </w:hyperlink>
    </w:p>
    <w:p w14:paraId="7EE862B2" w14:textId="4D45B522" w:rsidR="005D246C" w:rsidRPr="005D246C" w:rsidRDefault="00165AED">
      <w:pPr>
        <w:pStyle w:val="TOC2"/>
        <w:tabs>
          <w:tab w:val="right" w:leader="dot" w:pos="8296"/>
        </w:tabs>
        <w:rPr>
          <w:rFonts w:ascii="Times New Roman" w:hAnsi="Times New Roman" w:cs="Times New Roman"/>
          <w:sz w:val="24"/>
          <w:szCs w:val="24"/>
          <w:lang w:val="en-GB"/>
        </w:rPr>
      </w:pPr>
      <w:hyperlink w:anchor="_Toc25699211" w:history="1">
        <w:r w:rsidR="005D246C" w:rsidRPr="005D246C">
          <w:rPr>
            <w:rFonts w:ascii="Times New Roman" w:hAnsi="Times New Roman" w:cs="Times New Roman"/>
            <w:sz w:val="24"/>
            <w:szCs w:val="24"/>
            <w:lang w:val="en-GB"/>
          </w:rPr>
          <w:t>3.1 Implementation of the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_Toc25699211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4</w:t>
        </w:r>
        <w:r w:rsidR="005D246C" w:rsidRPr="005D246C">
          <w:rPr>
            <w:rFonts w:ascii="Times New Roman" w:hAnsi="Times New Roman" w:cs="Times New Roman"/>
            <w:webHidden/>
            <w:sz w:val="24"/>
            <w:szCs w:val="24"/>
            <w:lang w:val="en-GB"/>
          </w:rPr>
          <w:fldChar w:fldCharType="end"/>
        </w:r>
      </w:hyperlink>
    </w:p>
    <w:p w14:paraId="341F3D5A" w14:textId="0EFDF33B" w:rsidR="005D246C" w:rsidRPr="005D246C" w:rsidRDefault="00165AED">
      <w:pPr>
        <w:pStyle w:val="TOC2"/>
        <w:tabs>
          <w:tab w:val="right" w:leader="dot" w:pos="8296"/>
        </w:tabs>
        <w:rPr>
          <w:rFonts w:ascii="Times New Roman" w:hAnsi="Times New Roman" w:cs="Times New Roman"/>
          <w:sz w:val="24"/>
          <w:szCs w:val="24"/>
          <w:lang w:val="en-GB"/>
        </w:rPr>
      </w:pPr>
      <w:hyperlink w:anchor="_Toc25699212" w:history="1">
        <w:r w:rsidR="005D246C" w:rsidRPr="005D246C">
          <w:rPr>
            <w:rFonts w:ascii="Times New Roman" w:hAnsi="Times New Roman" w:cs="Times New Roman"/>
            <w:sz w:val="24"/>
            <w:szCs w:val="24"/>
            <w:lang w:val="en-GB"/>
          </w:rPr>
          <w:t>3.2 Advantages and disadvantages of this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_Toc25699212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5</w:t>
        </w:r>
        <w:r w:rsidR="005D246C" w:rsidRPr="005D246C">
          <w:rPr>
            <w:rFonts w:ascii="Times New Roman" w:hAnsi="Times New Roman" w:cs="Times New Roman"/>
            <w:webHidden/>
            <w:sz w:val="24"/>
            <w:szCs w:val="24"/>
            <w:lang w:val="en-GB"/>
          </w:rPr>
          <w:fldChar w:fldCharType="end"/>
        </w:r>
      </w:hyperlink>
    </w:p>
    <w:p w14:paraId="2D8174BF" w14:textId="3D04E7F3" w:rsidR="005D246C" w:rsidRPr="005D246C" w:rsidRDefault="00165AED">
      <w:pPr>
        <w:pStyle w:val="TOC3"/>
        <w:tabs>
          <w:tab w:val="right" w:leader="dot" w:pos="8296"/>
        </w:tabs>
        <w:rPr>
          <w:rFonts w:ascii="Times New Roman" w:hAnsi="Times New Roman" w:cs="Times New Roman"/>
          <w:sz w:val="24"/>
          <w:szCs w:val="24"/>
          <w:lang w:val="en-GB"/>
        </w:rPr>
      </w:pPr>
      <w:hyperlink w:anchor="_Toc25699213" w:history="1">
        <w:r w:rsidR="005D246C" w:rsidRPr="005D246C">
          <w:rPr>
            <w:rFonts w:ascii="Times New Roman" w:hAnsi="Times New Roman" w:cs="Times New Roman"/>
            <w:sz w:val="24"/>
            <w:szCs w:val="24"/>
            <w:lang w:val="en-GB"/>
          </w:rPr>
          <w:t>3.2.1 Advantages of cost leadership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_Toc25699213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5</w:t>
        </w:r>
        <w:r w:rsidR="005D246C" w:rsidRPr="005D246C">
          <w:rPr>
            <w:rFonts w:ascii="Times New Roman" w:hAnsi="Times New Roman" w:cs="Times New Roman"/>
            <w:webHidden/>
            <w:sz w:val="24"/>
            <w:szCs w:val="24"/>
            <w:lang w:val="en-GB"/>
          </w:rPr>
          <w:fldChar w:fldCharType="end"/>
        </w:r>
      </w:hyperlink>
    </w:p>
    <w:p w14:paraId="5A688F10" w14:textId="2AAB96BB" w:rsidR="005D246C" w:rsidRPr="005D246C" w:rsidRDefault="00165AED">
      <w:pPr>
        <w:pStyle w:val="TOC3"/>
        <w:tabs>
          <w:tab w:val="right" w:leader="dot" w:pos="8296"/>
        </w:tabs>
        <w:rPr>
          <w:rFonts w:ascii="Times New Roman" w:hAnsi="Times New Roman" w:cs="Times New Roman"/>
          <w:sz w:val="24"/>
          <w:szCs w:val="24"/>
          <w:lang w:val="en-GB"/>
        </w:rPr>
      </w:pPr>
      <w:hyperlink w:anchor="_Toc25699214" w:history="1">
        <w:r w:rsidR="005D246C" w:rsidRPr="005D246C">
          <w:rPr>
            <w:rFonts w:ascii="Times New Roman" w:hAnsi="Times New Roman" w:cs="Times New Roman"/>
            <w:sz w:val="24"/>
            <w:szCs w:val="24"/>
            <w:lang w:val="en-GB"/>
          </w:rPr>
          <w:t>3.2.2 Disadvantages of cost leadership strategy</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_Toc25699214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5</w:t>
        </w:r>
        <w:r w:rsidR="005D246C" w:rsidRPr="005D246C">
          <w:rPr>
            <w:rFonts w:ascii="Times New Roman" w:hAnsi="Times New Roman" w:cs="Times New Roman"/>
            <w:webHidden/>
            <w:sz w:val="24"/>
            <w:szCs w:val="24"/>
            <w:lang w:val="en-GB"/>
          </w:rPr>
          <w:fldChar w:fldCharType="end"/>
        </w:r>
      </w:hyperlink>
    </w:p>
    <w:p w14:paraId="7845442E" w14:textId="5F892D89" w:rsidR="005D246C" w:rsidRPr="005D246C" w:rsidRDefault="00165AED" w:rsidP="005D246C">
      <w:pPr>
        <w:pStyle w:val="TOC1"/>
        <w:tabs>
          <w:tab w:val="left" w:pos="840"/>
          <w:tab w:val="right" w:leader="dot" w:pos="8296"/>
        </w:tabs>
        <w:rPr>
          <w:rFonts w:ascii="Times New Roman" w:hAnsi="Times New Roman" w:cs="Times New Roman"/>
          <w:sz w:val="24"/>
          <w:szCs w:val="24"/>
          <w:lang w:val="en-GB"/>
        </w:rPr>
      </w:pPr>
      <w:hyperlink w:anchor="_Toc25699215" w:history="1">
        <w:r w:rsidR="005D246C" w:rsidRPr="005D246C">
          <w:rPr>
            <w:rFonts w:ascii="Times New Roman" w:hAnsi="Times New Roman" w:cs="Times New Roman"/>
            <w:sz w:val="24"/>
            <w:szCs w:val="24"/>
            <w:lang w:val="en-GB"/>
          </w:rPr>
          <w:t>4.0 Conclusion</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_Toc25699215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7</w:t>
        </w:r>
        <w:r w:rsidR="005D246C" w:rsidRPr="005D246C">
          <w:rPr>
            <w:rFonts w:ascii="Times New Roman" w:hAnsi="Times New Roman" w:cs="Times New Roman"/>
            <w:webHidden/>
            <w:sz w:val="24"/>
            <w:szCs w:val="24"/>
            <w:lang w:val="en-GB"/>
          </w:rPr>
          <w:fldChar w:fldCharType="end"/>
        </w:r>
      </w:hyperlink>
    </w:p>
    <w:p w14:paraId="1455A415" w14:textId="239B9F06" w:rsidR="005D246C" w:rsidRPr="005D246C" w:rsidRDefault="00165AED">
      <w:pPr>
        <w:pStyle w:val="TOC2"/>
        <w:tabs>
          <w:tab w:val="right" w:leader="dot" w:pos="8296"/>
        </w:tabs>
        <w:rPr>
          <w:rFonts w:ascii="Times New Roman" w:hAnsi="Times New Roman" w:cs="Times New Roman"/>
          <w:sz w:val="24"/>
          <w:szCs w:val="24"/>
          <w:lang w:val="en-GB"/>
        </w:rPr>
      </w:pPr>
      <w:hyperlink w:anchor="_Toc25699216" w:history="1">
        <w:r w:rsidR="005D246C" w:rsidRPr="005D246C">
          <w:rPr>
            <w:rFonts w:ascii="Times New Roman" w:hAnsi="Times New Roman" w:cs="Times New Roman"/>
            <w:sz w:val="24"/>
            <w:szCs w:val="24"/>
            <w:lang w:val="en-GB"/>
          </w:rPr>
          <w:t>4.1Recommendations</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_Toc25699216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7</w:t>
        </w:r>
        <w:r w:rsidR="005D246C" w:rsidRPr="005D246C">
          <w:rPr>
            <w:rFonts w:ascii="Times New Roman" w:hAnsi="Times New Roman" w:cs="Times New Roman"/>
            <w:webHidden/>
            <w:sz w:val="24"/>
            <w:szCs w:val="24"/>
            <w:lang w:val="en-GB"/>
          </w:rPr>
          <w:fldChar w:fldCharType="end"/>
        </w:r>
      </w:hyperlink>
    </w:p>
    <w:p w14:paraId="34846769" w14:textId="4680C561" w:rsidR="005D246C" w:rsidRPr="005D246C" w:rsidRDefault="00165AED" w:rsidP="005D246C">
      <w:pPr>
        <w:pStyle w:val="TOC1"/>
        <w:tabs>
          <w:tab w:val="left" w:pos="840"/>
          <w:tab w:val="right" w:leader="dot" w:pos="8296"/>
        </w:tabs>
        <w:rPr>
          <w:rFonts w:ascii="Times New Roman" w:hAnsi="Times New Roman" w:cs="Times New Roman"/>
          <w:sz w:val="24"/>
          <w:szCs w:val="24"/>
          <w:lang w:val="en-GB"/>
        </w:rPr>
      </w:pPr>
      <w:hyperlink w:anchor="_Toc25699217" w:history="1">
        <w:r w:rsidR="005D246C" w:rsidRPr="005D246C">
          <w:rPr>
            <w:rFonts w:ascii="Times New Roman" w:hAnsi="Times New Roman" w:cs="Times New Roman"/>
            <w:sz w:val="24"/>
            <w:szCs w:val="24"/>
            <w:lang w:val="en-GB"/>
          </w:rPr>
          <w:t>5.0 References</w:t>
        </w:r>
        <w:r w:rsidR="005D246C" w:rsidRPr="005D246C">
          <w:rPr>
            <w:rFonts w:ascii="Times New Roman" w:hAnsi="Times New Roman" w:cs="Times New Roman"/>
            <w:webHidden/>
            <w:sz w:val="24"/>
            <w:szCs w:val="24"/>
            <w:lang w:val="en-GB"/>
          </w:rPr>
          <w:tab/>
        </w:r>
        <w:r w:rsidR="005D246C" w:rsidRPr="005D246C">
          <w:rPr>
            <w:rFonts w:ascii="Times New Roman" w:hAnsi="Times New Roman" w:cs="Times New Roman"/>
            <w:webHidden/>
            <w:sz w:val="24"/>
            <w:szCs w:val="24"/>
            <w:lang w:val="en-GB"/>
          </w:rPr>
          <w:fldChar w:fldCharType="begin"/>
        </w:r>
        <w:r w:rsidR="005D246C" w:rsidRPr="005D246C">
          <w:rPr>
            <w:rFonts w:ascii="Times New Roman" w:hAnsi="Times New Roman" w:cs="Times New Roman"/>
            <w:webHidden/>
            <w:sz w:val="24"/>
            <w:szCs w:val="24"/>
            <w:lang w:val="en-GB"/>
          </w:rPr>
          <w:instrText xml:space="preserve"> PAGEREF _Toc25699217 \h </w:instrText>
        </w:r>
        <w:r w:rsidR="005D246C" w:rsidRPr="005D246C">
          <w:rPr>
            <w:rFonts w:ascii="Times New Roman" w:hAnsi="Times New Roman" w:cs="Times New Roman"/>
            <w:webHidden/>
            <w:sz w:val="24"/>
            <w:szCs w:val="24"/>
            <w:lang w:val="en-GB"/>
          </w:rPr>
        </w:r>
        <w:r w:rsidR="005D246C" w:rsidRPr="005D246C">
          <w:rPr>
            <w:rFonts w:ascii="Times New Roman" w:hAnsi="Times New Roman" w:cs="Times New Roman"/>
            <w:webHidden/>
            <w:sz w:val="24"/>
            <w:szCs w:val="24"/>
            <w:lang w:val="en-GB"/>
          </w:rPr>
          <w:fldChar w:fldCharType="separate"/>
        </w:r>
        <w:r w:rsidR="005D246C" w:rsidRPr="005D246C">
          <w:rPr>
            <w:rFonts w:ascii="Times New Roman" w:hAnsi="Times New Roman" w:cs="Times New Roman"/>
            <w:webHidden/>
            <w:sz w:val="24"/>
            <w:szCs w:val="24"/>
            <w:lang w:val="en-GB"/>
          </w:rPr>
          <w:t>8</w:t>
        </w:r>
        <w:r w:rsidR="005D246C" w:rsidRPr="005D246C">
          <w:rPr>
            <w:rFonts w:ascii="Times New Roman" w:hAnsi="Times New Roman" w:cs="Times New Roman"/>
            <w:webHidden/>
            <w:sz w:val="24"/>
            <w:szCs w:val="24"/>
            <w:lang w:val="en-GB"/>
          </w:rPr>
          <w:fldChar w:fldCharType="end"/>
        </w:r>
      </w:hyperlink>
    </w:p>
    <w:p w14:paraId="628DE731" w14:textId="5680004F" w:rsidR="000F772C" w:rsidRDefault="005D246C">
      <w:pPr>
        <w:rPr>
          <w:lang w:val="en-GB"/>
        </w:rPr>
      </w:pPr>
      <w:r w:rsidRPr="005D246C">
        <w:rPr>
          <w:rFonts w:ascii="Times New Roman" w:hAnsi="Times New Roman" w:cs="Times New Roman"/>
          <w:sz w:val="24"/>
          <w:szCs w:val="24"/>
          <w:lang w:val="en-GB"/>
        </w:rPr>
        <w:fldChar w:fldCharType="end"/>
      </w:r>
    </w:p>
    <w:p w14:paraId="6873386B" w14:textId="27485B88" w:rsidR="000F772C" w:rsidRDefault="000F772C">
      <w:pPr>
        <w:rPr>
          <w:lang w:val="en-GB"/>
        </w:rPr>
      </w:pPr>
    </w:p>
    <w:p w14:paraId="1DEC3126" w14:textId="09262FE3" w:rsidR="000F772C" w:rsidRDefault="000F772C">
      <w:pPr>
        <w:rPr>
          <w:lang w:val="en-GB"/>
        </w:rPr>
      </w:pPr>
    </w:p>
    <w:p w14:paraId="1907C9F8" w14:textId="5ADBF2E7" w:rsidR="000F772C" w:rsidRDefault="000F772C" w:rsidP="005D246C">
      <w:pPr>
        <w:jc w:val="center"/>
        <w:rPr>
          <w:lang w:val="en-GB"/>
        </w:rPr>
      </w:pPr>
    </w:p>
    <w:p w14:paraId="43027085" w14:textId="4FA367AC" w:rsidR="000F772C" w:rsidRDefault="000F772C">
      <w:pPr>
        <w:rPr>
          <w:lang w:val="en-GB"/>
        </w:rPr>
      </w:pPr>
    </w:p>
    <w:p w14:paraId="4ACD04A8" w14:textId="36386C56" w:rsidR="000F772C" w:rsidRDefault="000F772C">
      <w:pPr>
        <w:rPr>
          <w:lang w:val="en-GB"/>
        </w:rPr>
      </w:pPr>
    </w:p>
    <w:p w14:paraId="2DA0E7C6" w14:textId="10E86A2E" w:rsidR="000F772C" w:rsidRDefault="000F772C">
      <w:pPr>
        <w:rPr>
          <w:lang w:val="en-GB"/>
        </w:rPr>
      </w:pPr>
    </w:p>
    <w:p w14:paraId="3F3E129F" w14:textId="4B5D222C" w:rsidR="000F772C" w:rsidRDefault="000F772C">
      <w:pPr>
        <w:rPr>
          <w:lang w:val="en-GB"/>
        </w:rPr>
      </w:pPr>
    </w:p>
    <w:p w14:paraId="4EF4C59B" w14:textId="1F4D9A10" w:rsidR="000F772C" w:rsidRDefault="000F772C">
      <w:pPr>
        <w:rPr>
          <w:lang w:val="en-GB"/>
        </w:rPr>
      </w:pPr>
    </w:p>
    <w:p w14:paraId="7F1C079D" w14:textId="715D0DE4" w:rsidR="000F772C" w:rsidRDefault="000F772C">
      <w:pPr>
        <w:rPr>
          <w:lang w:val="en-GB"/>
        </w:rPr>
      </w:pPr>
    </w:p>
    <w:p w14:paraId="19EAC769" w14:textId="5EF0CA0E" w:rsidR="000F772C" w:rsidRDefault="000F772C">
      <w:pPr>
        <w:rPr>
          <w:lang w:val="en-GB"/>
        </w:rPr>
      </w:pPr>
    </w:p>
    <w:p w14:paraId="56845CCB" w14:textId="2EE8AC31" w:rsidR="000F772C" w:rsidRDefault="000F772C">
      <w:pPr>
        <w:rPr>
          <w:lang w:val="en-GB"/>
        </w:rPr>
      </w:pPr>
    </w:p>
    <w:p w14:paraId="2F22A27A" w14:textId="5EBFF185" w:rsidR="000F772C" w:rsidRDefault="000F772C">
      <w:pPr>
        <w:rPr>
          <w:lang w:val="en-GB"/>
        </w:rPr>
      </w:pPr>
    </w:p>
    <w:p w14:paraId="04A154EF" w14:textId="3C441197" w:rsidR="000F772C" w:rsidRDefault="000F772C">
      <w:pPr>
        <w:rPr>
          <w:lang w:val="en-GB"/>
        </w:rPr>
      </w:pPr>
    </w:p>
    <w:p w14:paraId="1A63B39C" w14:textId="7DEE34C5" w:rsidR="000F772C" w:rsidRDefault="000F772C">
      <w:pPr>
        <w:rPr>
          <w:lang w:val="en-GB"/>
        </w:rPr>
      </w:pPr>
    </w:p>
    <w:p w14:paraId="366B663F" w14:textId="513E6251" w:rsidR="000F772C" w:rsidRDefault="000F772C">
      <w:pPr>
        <w:rPr>
          <w:lang w:val="en-GB"/>
        </w:rPr>
      </w:pPr>
    </w:p>
    <w:p w14:paraId="212C6130" w14:textId="3E9943C8" w:rsidR="000F772C" w:rsidRDefault="000F772C">
      <w:pPr>
        <w:rPr>
          <w:lang w:val="en-GB"/>
        </w:rPr>
      </w:pPr>
    </w:p>
    <w:p w14:paraId="18CA253A" w14:textId="1E02E62F" w:rsidR="000F772C" w:rsidRDefault="000F772C">
      <w:pPr>
        <w:rPr>
          <w:lang w:val="en-GB"/>
        </w:rPr>
      </w:pPr>
    </w:p>
    <w:p w14:paraId="704550D1" w14:textId="2E3A6786" w:rsidR="000F772C" w:rsidRDefault="000F772C">
      <w:pPr>
        <w:rPr>
          <w:lang w:val="en-GB"/>
        </w:rPr>
      </w:pPr>
    </w:p>
    <w:p w14:paraId="42F9C456" w14:textId="77777777" w:rsidR="00D714BB" w:rsidRDefault="00D714BB">
      <w:pPr>
        <w:rPr>
          <w:lang w:val="en-GB"/>
        </w:rPr>
      </w:pPr>
    </w:p>
    <w:p w14:paraId="4EA4AEAA" w14:textId="77777777" w:rsidR="005D246C" w:rsidRDefault="005D246C">
      <w:pPr>
        <w:rPr>
          <w:lang w:val="en-GB"/>
        </w:rPr>
      </w:pPr>
    </w:p>
    <w:p w14:paraId="4D1090AB" w14:textId="77777777" w:rsidR="005D246C" w:rsidRDefault="005D246C">
      <w:pPr>
        <w:rPr>
          <w:lang w:val="en-GB"/>
        </w:rPr>
      </w:pPr>
    </w:p>
    <w:p w14:paraId="5C2D601F" w14:textId="77777777" w:rsidR="005D246C" w:rsidRDefault="005D246C">
      <w:pPr>
        <w:rPr>
          <w:lang w:val="en-GB"/>
        </w:rPr>
      </w:pPr>
    </w:p>
    <w:p w14:paraId="0B559CA2" w14:textId="77777777" w:rsidR="005D246C" w:rsidRDefault="005D246C">
      <w:pPr>
        <w:rPr>
          <w:lang w:val="en-GB"/>
        </w:rPr>
      </w:pPr>
    </w:p>
    <w:p w14:paraId="75E1D556" w14:textId="77777777" w:rsidR="005D246C" w:rsidRDefault="005D246C">
      <w:pPr>
        <w:rPr>
          <w:lang w:val="en-GB"/>
        </w:rPr>
      </w:pPr>
    </w:p>
    <w:p w14:paraId="48950538" w14:textId="772674F2" w:rsidR="005D246C" w:rsidRDefault="005D246C">
      <w:pPr>
        <w:rPr>
          <w:lang w:val="en-GB"/>
        </w:rPr>
        <w:sectPr w:rsidR="005D246C">
          <w:headerReference w:type="default" r:id="rId11"/>
          <w:pgSz w:w="11906" w:h="16838"/>
          <w:pgMar w:top="1440" w:right="1800" w:bottom="1440" w:left="1800" w:header="851" w:footer="992" w:gutter="0"/>
          <w:cols w:space="425"/>
          <w:docGrid w:type="lines" w:linePitch="312"/>
        </w:sectPr>
      </w:pPr>
    </w:p>
    <w:p w14:paraId="6EF345CB" w14:textId="37CE39EB" w:rsidR="005D246C" w:rsidRPr="005D246C" w:rsidRDefault="005D246C" w:rsidP="005D246C">
      <w:pPr>
        <w:rPr>
          <w:lang w:val="en-GB"/>
        </w:rPr>
        <w:sectPr w:rsidR="005D246C" w:rsidRPr="005D246C" w:rsidSect="00D714BB">
          <w:type w:val="continuous"/>
          <w:pgSz w:w="11906" w:h="16838"/>
          <w:pgMar w:top="1440" w:right="1800" w:bottom="1440" w:left="1800" w:header="851" w:footer="992" w:gutter="0"/>
          <w:cols w:space="425"/>
          <w:docGrid w:type="lines" w:linePitch="312"/>
        </w:sectPr>
      </w:pPr>
    </w:p>
    <w:p w14:paraId="585E62A5" w14:textId="087899FB" w:rsidR="0001166D" w:rsidRPr="00D64225" w:rsidRDefault="00D64225" w:rsidP="00D64225">
      <w:pPr>
        <w:pStyle w:val="1"/>
        <w:jc w:val="left"/>
        <w:rPr>
          <w:rFonts w:ascii="Times New Roman" w:hAnsi="Times New Roman" w:cs="Times New Roman"/>
          <w:sz w:val="24"/>
          <w:szCs w:val="24"/>
          <w:lang w:val="en-GB"/>
        </w:rPr>
      </w:pPr>
      <w:bookmarkStart w:id="0" w:name="_Toc24932756"/>
      <w:bookmarkStart w:id="1" w:name="_Toc25699201"/>
      <w:r>
        <w:rPr>
          <w:rFonts w:ascii="Times New Roman" w:hAnsi="Times New Roman" w:cs="Times New Roman"/>
          <w:sz w:val="24"/>
          <w:szCs w:val="24"/>
          <w:lang w:val="en-GB"/>
        </w:rPr>
        <w:lastRenderedPageBreak/>
        <w:t xml:space="preserve">1.0 </w:t>
      </w:r>
      <w:r w:rsidR="000F772C" w:rsidRPr="00D64225">
        <w:rPr>
          <w:rFonts w:ascii="Times New Roman" w:hAnsi="Times New Roman" w:cs="Times New Roman"/>
          <w:sz w:val="24"/>
          <w:szCs w:val="24"/>
          <w:lang w:val="en-GB"/>
        </w:rPr>
        <w:t>Executive summary</w:t>
      </w:r>
      <w:bookmarkEnd w:id="0"/>
      <w:bookmarkEnd w:id="1"/>
    </w:p>
    <w:p w14:paraId="330523F2" w14:textId="7DFED490" w:rsidR="000F772C" w:rsidRPr="00D64225" w:rsidRDefault="0001166D" w:rsidP="0001166D">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The </w:t>
      </w:r>
      <w:r w:rsidR="00D64225" w:rsidRPr="00D64225">
        <w:rPr>
          <w:rFonts w:ascii="Times New Roman" w:hAnsi="Times New Roman" w:cs="Times New Roman" w:hint="eastAsia"/>
          <w:sz w:val="24"/>
          <w:szCs w:val="24"/>
          <w:lang w:val="en-GB"/>
        </w:rPr>
        <w:t>goal</w:t>
      </w:r>
      <w:r w:rsidR="00D64225" w:rsidRPr="00D64225">
        <w:rPr>
          <w:rFonts w:ascii="Times New Roman" w:hAnsi="Times New Roman" w:cs="Times New Roman"/>
          <w:sz w:val="24"/>
          <w:szCs w:val="24"/>
          <w:lang w:val="en-GB"/>
        </w:rPr>
        <w:t xml:space="preserve"> </w:t>
      </w:r>
      <w:r w:rsidRPr="00D64225">
        <w:rPr>
          <w:rFonts w:ascii="Times New Roman" w:hAnsi="Times New Roman" w:cs="Times New Roman"/>
          <w:sz w:val="24"/>
          <w:szCs w:val="24"/>
          <w:lang w:val="en-GB"/>
        </w:rPr>
        <w:t>of this report is a strategy that summarizes the market strategy implemented by Lidl and illustrates how Lidl is implemented, then analyses the strengths and weaknesses of the strategy and suggests to Lidl. Through an understanding of Porter's general strategy, combined with Lidl's series of strategic actions, this paper finds that Lidl has adopted a cost-leading strategy in the UK market. Specific examples include sales of daily necessities, shrinking store size, and controlling the number of waiters in each store. However, the cost leadership strategy helps companies attract consumers and gain competitive advantage while reducing the company's insight into future market trends, and may also reduce the company's profits and be vulnerable to external influences. Finally, this paper conducts SWOT analysis on Lidl, and puts forward several suggestions for enterprises based on weaknesses and threats, such as developing online sales channels and developing high-end private brands or high-end stores, which can help Lidl avoid weaknesses and threats, develop advantages and opportunity.</w:t>
      </w:r>
    </w:p>
    <w:p w14:paraId="028E6923" w14:textId="2C64183E" w:rsidR="000F772C" w:rsidRDefault="000F772C" w:rsidP="000F772C">
      <w:pPr>
        <w:rPr>
          <w:lang w:val="en-GB"/>
        </w:rPr>
      </w:pPr>
    </w:p>
    <w:p w14:paraId="1702C2AB" w14:textId="5FF2D0D1" w:rsidR="000F772C" w:rsidRDefault="000F772C" w:rsidP="000F772C">
      <w:pPr>
        <w:rPr>
          <w:lang w:val="en-GB"/>
        </w:rPr>
      </w:pPr>
    </w:p>
    <w:p w14:paraId="0141D2B2" w14:textId="553CB84D" w:rsidR="000F772C" w:rsidRDefault="000F772C" w:rsidP="000F772C">
      <w:pPr>
        <w:rPr>
          <w:lang w:val="en-GB"/>
        </w:rPr>
      </w:pPr>
    </w:p>
    <w:p w14:paraId="15774050" w14:textId="1AEAEFF1" w:rsidR="000F772C" w:rsidRDefault="000F772C" w:rsidP="000F772C">
      <w:pPr>
        <w:rPr>
          <w:lang w:val="en-GB"/>
        </w:rPr>
      </w:pPr>
    </w:p>
    <w:p w14:paraId="4203B0D7" w14:textId="22A3FC1A" w:rsidR="000F772C" w:rsidRDefault="000F772C" w:rsidP="000F772C">
      <w:pPr>
        <w:rPr>
          <w:lang w:val="en-GB"/>
        </w:rPr>
      </w:pPr>
    </w:p>
    <w:p w14:paraId="080B3CAD" w14:textId="32237A69" w:rsidR="000F772C" w:rsidRDefault="000F772C" w:rsidP="000F772C">
      <w:pPr>
        <w:rPr>
          <w:lang w:val="en-GB"/>
        </w:rPr>
      </w:pPr>
    </w:p>
    <w:p w14:paraId="161BE584" w14:textId="4740A47D" w:rsidR="000F772C" w:rsidRDefault="000F772C" w:rsidP="000F772C">
      <w:pPr>
        <w:rPr>
          <w:lang w:val="en-GB"/>
        </w:rPr>
      </w:pPr>
    </w:p>
    <w:p w14:paraId="15F31758" w14:textId="29D34CD5" w:rsidR="000F772C" w:rsidRDefault="000F772C" w:rsidP="000F772C">
      <w:pPr>
        <w:rPr>
          <w:lang w:val="en-GB"/>
        </w:rPr>
      </w:pPr>
    </w:p>
    <w:p w14:paraId="2A375442" w14:textId="27A82964" w:rsidR="000F772C" w:rsidRDefault="000F772C" w:rsidP="000F772C">
      <w:pPr>
        <w:rPr>
          <w:lang w:val="en-GB"/>
        </w:rPr>
      </w:pPr>
    </w:p>
    <w:p w14:paraId="7948AAC1" w14:textId="73CBAE9D" w:rsidR="000F772C" w:rsidRDefault="000F772C" w:rsidP="000F772C">
      <w:pPr>
        <w:rPr>
          <w:lang w:val="en-GB"/>
        </w:rPr>
      </w:pPr>
    </w:p>
    <w:p w14:paraId="67F6AAA7" w14:textId="7CFDBEFA" w:rsidR="000F772C" w:rsidRDefault="000F772C" w:rsidP="000F772C">
      <w:pPr>
        <w:rPr>
          <w:lang w:val="en-GB"/>
        </w:rPr>
      </w:pPr>
    </w:p>
    <w:p w14:paraId="2D9475C2" w14:textId="33764D8C" w:rsidR="000F772C" w:rsidRDefault="000F772C" w:rsidP="000F772C">
      <w:pPr>
        <w:rPr>
          <w:lang w:val="en-GB"/>
        </w:rPr>
      </w:pPr>
    </w:p>
    <w:p w14:paraId="5C89C4EE" w14:textId="2C54CCD5" w:rsidR="000F772C" w:rsidRDefault="000F772C" w:rsidP="000F772C">
      <w:pPr>
        <w:rPr>
          <w:lang w:val="en-GB"/>
        </w:rPr>
      </w:pPr>
    </w:p>
    <w:p w14:paraId="4C42D035" w14:textId="3A3A7060" w:rsidR="000F772C" w:rsidRDefault="000F772C" w:rsidP="000F772C">
      <w:pPr>
        <w:rPr>
          <w:lang w:val="en-GB"/>
        </w:rPr>
      </w:pPr>
    </w:p>
    <w:p w14:paraId="6EF5D4A9" w14:textId="67EC43AA" w:rsidR="000F772C" w:rsidRDefault="000F772C" w:rsidP="000F772C">
      <w:pPr>
        <w:rPr>
          <w:lang w:val="en-GB"/>
        </w:rPr>
      </w:pPr>
    </w:p>
    <w:p w14:paraId="6DECBCBA" w14:textId="2E1121F5" w:rsidR="000F772C" w:rsidRDefault="000F772C" w:rsidP="000F772C">
      <w:pPr>
        <w:rPr>
          <w:lang w:val="en-GB"/>
        </w:rPr>
      </w:pPr>
    </w:p>
    <w:p w14:paraId="62508D8B" w14:textId="4752E9A8" w:rsidR="000F772C" w:rsidRDefault="000F772C" w:rsidP="000F772C">
      <w:pPr>
        <w:rPr>
          <w:lang w:val="en-GB"/>
        </w:rPr>
      </w:pPr>
    </w:p>
    <w:p w14:paraId="52DABBE7" w14:textId="2C678002" w:rsidR="000F772C" w:rsidRDefault="000F772C" w:rsidP="000F772C">
      <w:pPr>
        <w:rPr>
          <w:lang w:val="en-GB"/>
        </w:rPr>
      </w:pPr>
    </w:p>
    <w:p w14:paraId="19A6A691" w14:textId="2950DA59" w:rsidR="000F772C" w:rsidRDefault="000F772C" w:rsidP="000F772C">
      <w:pPr>
        <w:rPr>
          <w:lang w:val="en-GB"/>
        </w:rPr>
      </w:pPr>
    </w:p>
    <w:p w14:paraId="1DD561B9" w14:textId="1E12C46F" w:rsidR="000F772C" w:rsidRDefault="000F772C" w:rsidP="000F772C">
      <w:pPr>
        <w:rPr>
          <w:lang w:val="en-GB"/>
        </w:rPr>
      </w:pPr>
    </w:p>
    <w:p w14:paraId="5106A213" w14:textId="0684A53F" w:rsidR="000F772C" w:rsidRDefault="000F772C" w:rsidP="000F772C">
      <w:pPr>
        <w:rPr>
          <w:lang w:val="en-GB"/>
        </w:rPr>
      </w:pPr>
    </w:p>
    <w:p w14:paraId="29C41C68" w14:textId="6382964C" w:rsidR="000F772C" w:rsidRDefault="000F772C" w:rsidP="000F772C">
      <w:pPr>
        <w:rPr>
          <w:lang w:val="en-GB"/>
        </w:rPr>
      </w:pPr>
    </w:p>
    <w:p w14:paraId="2D2738DF" w14:textId="77777777" w:rsidR="00451178" w:rsidRDefault="00451178" w:rsidP="000F772C">
      <w:pPr>
        <w:rPr>
          <w:lang w:val="en-GB"/>
        </w:rPr>
        <w:sectPr w:rsidR="00451178" w:rsidSect="005D246C">
          <w:headerReference w:type="default" r:id="rId12"/>
          <w:footerReference w:type="default" r:id="rId13"/>
          <w:pgSz w:w="11906" w:h="16838"/>
          <w:pgMar w:top="1440" w:right="1800" w:bottom="1440" w:left="1800" w:header="851" w:footer="992" w:gutter="0"/>
          <w:pgNumType w:start="1"/>
          <w:cols w:space="425"/>
          <w:docGrid w:type="lines" w:linePitch="312"/>
        </w:sectPr>
      </w:pPr>
    </w:p>
    <w:p w14:paraId="07813CBE" w14:textId="1C1001C5" w:rsidR="000F772C" w:rsidRPr="00BC216A" w:rsidRDefault="000F772C" w:rsidP="000F772C">
      <w:pPr>
        <w:pStyle w:val="1"/>
        <w:jc w:val="left"/>
        <w:rPr>
          <w:rFonts w:ascii="Times New Roman" w:hAnsi="Times New Roman" w:cs="Times New Roman"/>
          <w:lang w:val="en-GB"/>
        </w:rPr>
      </w:pPr>
      <w:bookmarkStart w:id="2" w:name="_Toc24932757"/>
      <w:bookmarkStart w:id="3" w:name="_Toc25699202"/>
      <w:r w:rsidRPr="00BC216A">
        <w:rPr>
          <w:rFonts w:ascii="Times New Roman" w:hAnsi="Times New Roman" w:cs="Times New Roman"/>
          <w:sz w:val="24"/>
          <w:szCs w:val="24"/>
          <w:lang w:val="en-GB"/>
        </w:rPr>
        <w:lastRenderedPageBreak/>
        <w:t>2.0 Introduction</w:t>
      </w:r>
      <w:bookmarkEnd w:id="2"/>
      <w:bookmarkEnd w:id="3"/>
    </w:p>
    <w:p w14:paraId="611DAB56" w14:textId="32CF0086" w:rsidR="00BC216A" w:rsidRDefault="00BC216A" w:rsidP="00BC216A">
      <w:pPr>
        <w:pStyle w:val="2"/>
        <w:rPr>
          <w:rFonts w:ascii="Times New Roman" w:hAnsi="Times New Roman" w:cs="Times New Roman"/>
          <w:sz w:val="24"/>
          <w:szCs w:val="24"/>
          <w:lang w:val="en-GB"/>
        </w:rPr>
      </w:pPr>
      <w:bookmarkStart w:id="4" w:name="_Toc24932758"/>
      <w:bookmarkStart w:id="5" w:name="_Toc25699203"/>
      <w:r w:rsidRPr="00BC216A">
        <w:rPr>
          <w:rFonts w:ascii="Times New Roman" w:hAnsi="Times New Roman" w:cs="Times New Roman"/>
          <w:sz w:val="24"/>
          <w:szCs w:val="24"/>
          <w:lang w:val="en-GB"/>
        </w:rPr>
        <w:t>2.1 Report remit</w:t>
      </w:r>
      <w:bookmarkEnd w:id="4"/>
      <w:bookmarkEnd w:id="5"/>
    </w:p>
    <w:p w14:paraId="4A53DBC9" w14:textId="0F4A0C50" w:rsidR="00BC216A" w:rsidRPr="00BC216A" w:rsidRDefault="00BC216A" w:rsidP="00BC216A">
      <w:pPr>
        <w:rPr>
          <w:rFonts w:ascii="Times New Roman" w:hAnsi="Times New Roman" w:cs="Times New Roman"/>
          <w:sz w:val="24"/>
          <w:szCs w:val="24"/>
          <w:lang w:val="en-GB"/>
        </w:rPr>
      </w:pPr>
      <w:r w:rsidRPr="00BC216A">
        <w:rPr>
          <w:rFonts w:ascii="Times New Roman" w:hAnsi="Times New Roman" w:cs="Times New Roman"/>
          <w:sz w:val="24"/>
          <w:szCs w:val="24"/>
          <w:lang w:val="en-GB"/>
        </w:rPr>
        <w:t xml:space="preserve">The goal of this report is to analyse the market strategy implemented by Lidl Supermarket and explain the strategy of how Lidl is implemented. After that, this report will explain the advantages and disadvantages of this strategy and the impact of each excellent on Lidl, and finally make some simple recommendations to Lidl. </w:t>
      </w:r>
    </w:p>
    <w:p w14:paraId="18ADF19E" w14:textId="7BADF34E" w:rsidR="00DB2994" w:rsidRPr="00DB2994" w:rsidRDefault="00BC216A" w:rsidP="00DB2994">
      <w:pPr>
        <w:pStyle w:val="2"/>
        <w:rPr>
          <w:rFonts w:ascii="Times New Roman" w:hAnsi="Times New Roman" w:cs="Times New Roman"/>
          <w:sz w:val="24"/>
          <w:szCs w:val="24"/>
          <w:lang w:val="en-GB"/>
        </w:rPr>
      </w:pPr>
      <w:bookmarkStart w:id="6" w:name="_Toc24932759"/>
      <w:bookmarkStart w:id="7" w:name="_Toc25699204"/>
      <w:r w:rsidRPr="00BC216A">
        <w:rPr>
          <w:rFonts w:ascii="Times New Roman" w:hAnsi="Times New Roman" w:cs="Times New Roman" w:hint="eastAsia"/>
          <w:sz w:val="24"/>
          <w:szCs w:val="24"/>
          <w:lang w:val="en-GB"/>
        </w:rPr>
        <w:t>2</w:t>
      </w:r>
      <w:r w:rsidRPr="00BC216A">
        <w:rPr>
          <w:rFonts w:ascii="Times New Roman" w:hAnsi="Times New Roman" w:cs="Times New Roman"/>
          <w:sz w:val="24"/>
          <w:szCs w:val="24"/>
          <w:lang w:val="en-GB"/>
        </w:rPr>
        <w:t>.2 Background of this organization</w:t>
      </w:r>
      <w:bookmarkEnd w:id="6"/>
      <w:bookmarkEnd w:id="7"/>
    </w:p>
    <w:p w14:paraId="6F627F19" w14:textId="56E178D9" w:rsidR="00BC216A" w:rsidRDefault="00DB2994" w:rsidP="00DB2994">
      <w:pPr>
        <w:rPr>
          <w:rFonts w:ascii="Times New Roman" w:hAnsi="Times New Roman" w:cs="Times New Roman"/>
          <w:sz w:val="24"/>
          <w:szCs w:val="24"/>
          <w:lang w:val="en-GB"/>
        </w:rPr>
      </w:pPr>
      <w:r w:rsidRPr="00DB2994">
        <w:rPr>
          <w:rFonts w:ascii="Times New Roman" w:hAnsi="Times New Roman" w:cs="Times New Roman"/>
          <w:sz w:val="24"/>
          <w:szCs w:val="24"/>
          <w:lang w:val="en-GB"/>
        </w:rPr>
        <w:t>After the resignation of former CEO Karl-Heinz Holland, Sven Seidel was appointed CEO of the company in March 2014</w:t>
      </w:r>
      <w:r>
        <w:rPr>
          <w:rFonts w:ascii="Times New Roman" w:hAnsi="Times New Roman" w:cs="Times New Roman"/>
          <w:sz w:val="24"/>
          <w:szCs w:val="24"/>
          <w:lang w:val="en-GB"/>
        </w:rPr>
        <w:t xml:space="preserve"> (</w:t>
      </w:r>
      <w:proofErr w:type="spellStart"/>
      <w:r w:rsidR="00555D29" w:rsidRPr="00555D29">
        <w:rPr>
          <w:rFonts w:ascii="Times New Roman" w:hAnsi="Times New Roman" w:cs="Times New Roman"/>
          <w:sz w:val="24"/>
          <w:szCs w:val="24"/>
          <w:lang w:val="en-GB"/>
        </w:rPr>
        <w:t>Ricadela</w:t>
      </w:r>
      <w:proofErr w:type="spellEnd"/>
      <w:r w:rsidR="00223D15" w:rsidRPr="00DB2994">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223D15">
        <w:rPr>
          <w:rFonts w:ascii="Times New Roman" w:hAnsi="Times New Roman" w:cs="Times New Roman"/>
          <w:sz w:val="24"/>
          <w:szCs w:val="24"/>
          <w:lang w:val="en-GB"/>
        </w:rPr>
        <w:t>2014</w:t>
      </w:r>
      <w:r>
        <w:rPr>
          <w:rFonts w:ascii="Times New Roman" w:hAnsi="Times New Roman" w:cs="Times New Roman"/>
          <w:sz w:val="24"/>
          <w:szCs w:val="24"/>
          <w:lang w:val="en-GB"/>
        </w:rPr>
        <w:t>)</w:t>
      </w:r>
      <w:r w:rsidRPr="00DB2994">
        <w:rPr>
          <w:rFonts w:ascii="Times New Roman" w:hAnsi="Times New Roman" w:cs="Times New Roman"/>
          <w:sz w:val="24"/>
          <w:szCs w:val="24"/>
          <w:lang w:val="en-GB"/>
        </w:rPr>
        <w:t>. Holland has been CEO since 2008, but since the undisclosed future strategy Seidel resigned in February 2017, Magazine, the company's manager, reported that he is no longer favoured by Klaus Gehrig and since He has been the head of the Schwarz Group since 2004. Seidel was succeeded by Dane Jesper Hojer, head of Lidl's international procurement business</w:t>
      </w:r>
      <w:r w:rsidR="00223D15">
        <w:rPr>
          <w:rFonts w:ascii="Times New Roman" w:hAnsi="Times New Roman" w:cs="Times New Roman"/>
          <w:sz w:val="24"/>
          <w:szCs w:val="24"/>
          <w:lang w:val="en-GB"/>
        </w:rPr>
        <w:t xml:space="preserve"> (</w:t>
      </w:r>
      <w:r w:rsidR="00555D29" w:rsidRPr="00555D29">
        <w:rPr>
          <w:rFonts w:ascii="Times New Roman" w:hAnsi="Times New Roman" w:cs="Times New Roman"/>
          <w:sz w:val="24"/>
          <w:szCs w:val="24"/>
          <w:lang w:val="en-GB"/>
        </w:rPr>
        <w:t>Thomasson</w:t>
      </w:r>
      <w:r w:rsidR="00223D15">
        <w:rPr>
          <w:rFonts w:ascii="Times New Roman" w:hAnsi="Times New Roman" w:cs="Times New Roman"/>
          <w:sz w:val="24"/>
          <w:szCs w:val="24"/>
          <w:lang w:val="en-GB"/>
        </w:rPr>
        <w:t>,2017)</w:t>
      </w:r>
      <w:r w:rsidRPr="00DB2994">
        <w:rPr>
          <w:rFonts w:ascii="Times New Roman" w:hAnsi="Times New Roman" w:cs="Times New Roman"/>
          <w:sz w:val="24"/>
          <w:szCs w:val="24"/>
          <w:lang w:val="en-GB"/>
        </w:rPr>
        <w:t>.</w:t>
      </w:r>
    </w:p>
    <w:p w14:paraId="68E19F41" w14:textId="6297CF44" w:rsidR="00B84807" w:rsidRDefault="00B84807" w:rsidP="006355FE">
      <w:pPr>
        <w:rPr>
          <w:rFonts w:ascii="Times New Roman" w:hAnsi="Times New Roman" w:cs="Times New Roman"/>
          <w:sz w:val="24"/>
          <w:szCs w:val="24"/>
          <w:lang w:val="en-GB"/>
        </w:rPr>
      </w:pPr>
      <w:r w:rsidRPr="00B84807">
        <w:rPr>
          <w:rFonts w:ascii="Times New Roman" w:hAnsi="Times New Roman" w:cs="Times New Roman"/>
          <w:sz w:val="24"/>
          <w:szCs w:val="24"/>
          <w:lang w:val="en-GB"/>
        </w:rPr>
        <w:t>Lidl's mission is to increase customer satisfaction. Ensure market share and product quality by developing your own technology optimization process. Establish sustainable relationships with business partners and make positive contributions to local communities. Long-term success by investing in recruitment, training and development.</w:t>
      </w:r>
      <w:r w:rsidR="006355FE">
        <w:rPr>
          <w:rFonts w:ascii="Times New Roman" w:hAnsi="Times New Roman" w:cs="Times New Roman"/>
          <w:sz w:val="24"/>
          <w:szCs w:val="24"/>
          <w:lang w:val="en-GB"/>
        </w:rPr>
        <w:t xml:space="preserve"> The vision of Lidl is </w:t>
      </w:r>
      <w:r w:rsidR="006355FE" w:rsidRPr="006355FE">
        <w:rPr>
          <w:rFonts w:ascii="Times New Roman" w:hAnsi="Times New Roman" w:cs="Times New Roman"/>
          <w:sz w:val="24"/>
          <w:szCs w:val="24"/>
          <w:lang w:val="en-GB"/>
        </w:rPr>
        <w:t>to improve customer satisfaction and quality of life by offering low-priced goods.</w:t>
      </w:r>
      <w:r w:rsidR="006355FE">
        <w:rPr>
          <w:rFonts w:ascii="Times New Roman" w:hAnsi="Times New Roman" w:cs="Times New Roman"/>
          <w:sz w:val="24"/>
          <w:szCs w:val="24"/>
          <w:lang w:val="en-GB"/>
        </w:rPr>
        <w:t xml:space="preserve"> And they have a </w:t>
      </w:r>
      <w:r w:rsidR="006355FE" w:rsidRPr="006355FE">
        <w:rPr>
          <w:rFonts w:ascii="Times New Roman" w:hAnsi="Times New Roman" w:cs="Times New Roman"/>
          <w:sz w:val="24"/>
          <w:szCs w:val="24"/>
          <w:lang w:val="en-GB"/>
        </w:rPr>
        <w:t>Tagline</w:t>
      </w:r>
      <w:r w:rsidR="006355FE">
        <w:rPr>
          <w:rFonts w:ascii="Times New Roman" w:hAnsi="Times New Roman" w:cs="Times New Roman"/>
          <w:sz w:val="24"/>
          <w:szCs w:val="24"/>
          <w:lang w:val="en-GB"/>
        </w:rPr>
        <w:t xml:space="preserve"> is u</w:t>
      </w:r>
      <w:r w:rsidR="006355FE" w:rsidRPr="006355FE">
        <w:rPr>
          <w:rFonts w:ascii="Times New Roman" w:hAnsi="Times New Roman" w:cs="Times New Roman"/>
          <w:sz w:val="24"/>
          <w:szCs w:val="24"/>
          <w:lang w:val="en-GB"/>
        </w:rPr>
        <w:t>nlock the future with the power of light</w:t>
      </w:r>
      <w:r w:rsidR="006355FE">
        <w:rPr>
          <w:rFonts w:ascii="Times New Roman" w:hAnsi="Times New Roman" w:cs="Times New Roman"/>
          <w:sz w:val="24"/>
          <w:szCs w:val="24"/>
          <w:lang w:val="en-GB"/>
        </w:rPr>
        <w:t xml:space="preserve"> </w:t>
      </w:r>
      <w:r w:rsidR="006355FE" w:rsidRPr="006355FE">
        <w:rPr>
          <w:rFonts w:ascii="Times New Roman" w:hAnsi="Times New Roman" w:cs="Times New Roman"/>
          <w:sz w:val="24"/>
          <w:szCs w:val="24"/>
          <w:lang w:val="en-GB"/>
        </w:rPr>
        <w:t>(</w:t>
      </w:r>
      <w:r w:rsidR="00555D29" w:rsidRPr="00555D29">
        <w:rPr>
          <w:rFonts w:ascii="Times New Roman" w:hAnsi="Times New Roman" w:cs="Times New Roman"/>
          <w:sz w:val="24"/>
          <w:szCs w:val="24"/>
          <w:lang w:val="en-GB"/>
        </w:rPr>
        <w:t>Bhasin</w:t>
      </w:r>
      <w:r w:rsidR="006355FE" w:rsidRPr="006355FE">
        <w:rPr>
          <w:rFonts w:ascii="Times New Roman" w:hAnsi="Times New Roman" w:cs="Times New Roman"/>
          <w:sz w:val="24"/>
          <w:szCs w:val="24"/>
          <w:lang w:val="en-GB"/>
        </w:rPr>
        <w:t>,2019)</w:t>
      </w:r>
      <w:r w:rsidR="006355FE">
        <w:rPr>
          <w:rFonts w:ascii="Times New Roman" w:hAnsi="Times New Roman" w:cs="Times New Roman"/>
          <w:sz w:val="24"/>
          <w:szCs w:val="24"/>
          <w:lang w:val="en-GB"/>
        </w:rPr>
        <w:t xml:space="preserve">. </w:t>
      </w:r>
      <w:r w:rsidR="0062064C">
        <w:rPr>
          <w:rFonts w:ascii="Times New Roman" w:hAnsi="Times New Roman" w:cs="Times New Roman"/>
          <w:sz w:val="24"/>
          <w:szCs w:val="24"/>
          <w:lang w:val="en-GB"/>
        </w:rPr>
        <w:t xml:space="preserve">According to the </w:t>
      </w:r>
      <w:proofErr w:type="spellStart"/>
      <w:r w:rsidR="0062064C">
        <w:rPr>
          <w:rFonts w:ascii="Times New Roman" w:hAnsi="Times New Roman" w:cs="Times New Roman"/>
          <w:sz w:val="24"/>
          <w:szCs w:val="24"/>
          <w:lang w:val="en-GB"/>
        </w:rPr>
        <w:t>Owler</w:t>
      </w:r>
      <w:proofErr w:type="spellEnd"/>
      <w:r w:rsidR="0062064C">
        <w:rPr>
          <w:rFonts w:ascii="Times New Roman" w:hAnsi="Times New Roman" w:cs="Times New Roman"/>
          <w:sz w:val="24"/>
          <w:szCs w:val="24"/>
          <w:lang w:val="en-GB"/>
        </w:rPr>
        <w:t xml:space="preserve"> (2019) that </w:t>
      </w:r>
      <w:r w:rsidR="006355FE" w:rsidRPr="006355FE">
        <w:rPr>
          <w:rFonts w:ascii="Times New Roman" w:hAnsi="Times New Roman" w:cs="Times New Roman"/>
          <w:sz w:val="24"/>
          <w:szCs w:val="24"/>
          <w:lang w:val="en-GB"/>
        </w:rPr>
        <w:t>Lidl has 315,000 employees in 2019</w:t>
      </w:r>
      <w:r w:rsidR="0062064C">
        <w:rPr>
          <w:rFonts w:ascii="Times New Roman" w:hAnsi="Times New Roman" w:cs="Times New Roman"/>
          <w:sz w:val="24"/>
          <w:szCs w:val="24"/>
          <w:lang w:val="en-GB"/>
        </w:rPr>
        <w:t>.</w:t>
      </w:r>
    </w:p>
    <w:p w14:paraId="52C0FF1D" w14:textId="26034EB5" w:rsidR="0062064C" w:rsidRDefault="0062064C" w:rsidP="006355FE">
      <w:pPr>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w:t>
      </w:r>
      <w:r w:rsidRPr="0062064C">
        <w:rPr>
          <w:rFonts w:ascii="Times New Roman" w:hAnsi="Times New Roman" w:cs="Times New Roman"/>
          <w:sz w:val="24"/>
          <w:szCs w:val="24"/>
          <w:lang w:val="en-GB"/>
        </w:rPr>
        <w:t>Research</w:t>
      </w:r>
      <w:r>
        <w:rPr>
          <w:rFonts w:ascii="Times New Roman" w:hAnsi="Times New Roman" w:cs="Times New Roman"/>
          <w:sz w:val="24"/>
          <w:szCs w:val="24"/>
          <w:lang w:val="en-GB"/>
        </w:rPr>
        <w:t xml:space="preserve"> </w:t>
      </w:r>
      <w:r w:rsidRPr="0062064C">
        <w:rPr>
          <w:rFonts w:ascii="Times New Roman" w:hAnsi="Times New Roman" w:cs="Times New Roman"/>
          <w:sz w:val="24"/>
          <w:szCs w:val="24"/>
          <w:lang w:val="en-GB"/>
        </w:rPr>
        <w:t>Farm Ltd</w:t>
      </w:r>
      <w:r>
        <w:rPr>
          <w:rFonts w:ascii="Times New Roman" w:hAnsi="Times New Roman" w:cs="Times New Roman"/>
          <w:sz w:val="24"/>
          <w:szCs w:val="24"/>
          <w:lang w:val="en-GB"/>
        </w:rPr>
        <w:t xml:space="preserve"> (2019), i</w:t>
      </w:r>
      <w:r w:rsidRPr="0062064C">
        <w:rPr>
          <w:rFonts w:ascii="Times New Roman" w:hAnsi="Times New Roman" w:cs="Times New Roman"/>
          <w:sz w:val="24"/>
          <w:szCs w:val="24"/>
          <w:lang w:val="en-GB"/>
        </w:rPr>
        <w:t xml:space="preserve">n 2019, Schwarz (Lidl and </w:t>
      </w:r>
      <w:proofErr w:type="spellStart"/>
      <w:r w:rsidRPr="0062064C">
        <w:rPr>
          <w:rFonts w:ascii="Times New Roman" w:hAnsi="Times New Roman" w:cs="Times New Roman"/>
          <w:sz w:val="24"/>
          <w:szCs w:val="24"/>
          <w:lang w:val="en-GB"/>
        </w:rPr>
        <w:t>Kaufland</w:t>
      </w:r>
      <w:proofErr w:type="spellEnd"/>
      <w:r w:rsidRPr="0062064C">
        <w:rPr>
          <w:rFonts w:ascii="Times New Roman" w:hAnsi="Times New Roman" w:cs="Times New Roman"/>
          <w:sz w:val="24"/>
          <w:szCs w:val="24"/>
          <w:lang w:val="en-GB"/>
        </w:rPr>
        <w:t>) broke through the $100 billion sales barrier for the first time. The retailer grew 7.4% in the 2018/19 fiscal year to 104.3 billion euros. The Schwarz Group replaces Lidl's CEO every two to three years - since 2014, there are four different owners. At the same time, Lidl's sales increased by 20 billion euros.</w:t>
      </w:r>
    </w:p>
    <w:p w14:paraId="2880D56F" w14:textId="6407D7AB" w:rsidR="0062064C" w:rsidRDefault="005722A9" w:rsidP="005722A9">
      <w:pPr>
        <w:pStyle w:val="2"/>
        <w:rPr>
          <w:rFonts w:ascii="Times New Roman" w:hAnsi="Times New Roman" w:cs="Times New Roman"/>
          <w:sz w:val="24"/>
          <w:szCs w:val="24"/>
          <w:lang w:val="en-GB"/>
        </w:rPr>
      </w:pPr>
      <w:bookmarkStart w:id="8" w:name="_Toc24932760"/>
      <w:bookmarkStart w:id="9" w:name="_Toc25699205"/>
      <w:r>
        <w:rPr>
          <w:rFonts w:ascii="Times New Roman" w:hAnsi="Times New Roman" w:cs="Times New Roman" w:hint="eastAsia"/>
          <w:sz w:val="24"/>
          <w:szCs w:val="24"/>
          <w:lang w:val="en-GB"/>
        </w:rPr>
        <w:t>2</w:t>
      </w:r>
      <w:r>
        <w:rPr>
          <w:rFonts w:ascii="Times New Roman" w:hAnsi="Times New Roman" w:cs="Times New Roman"/>
          <w:sz w:val="24"/>
          <w:szCs w:val="24"/>
          <w:lang w:val="en-GB"/>
        </w:rPr>
        <w:t>.3 Definitions of major concepts</w:t>
      </w:r>
      <w:bookmarkEnd w:id="8"/>
      <w:bookmarkEnd w:id="9"/>
    </w:p>
    <w:p w14:paraId="1BE9AB4B" w14:textId="7477C9B7" w:rsidR="00306D22" w:rsidRPr="00306D22" w:rsidRDefault="00306D22" w:rsidP="00306D22">
      <w:pPr>
        <w:pStyle w:val="3"/>
        <w:rPr>
          <w:rFonts w:ascii="Times New Roman" w:hAnsi="Times New Roman" w:cs="Times New Roman"/>
          <w:sz w:val="24"/>
          <w:szCs w:val="24"/>
          <w:lang w:val="en-GB"/>
        </w:rPr>
      </w:pPr>
      <w:bookmarkStart w:id="10" w:name="_Toc24932761"/>
      <w:bookmarkStart w:id="11" w:name="_Toc25699206"/>
      <w:r w:rsidRPr="00306D22">
        <w:rPr>
          <w:rFonts w:ascii="Times New Roman" w:hAnsi="Times New Roman" w:cs="Times New Roman"/>
          <w:sz w:val="24"/>
          <w:szCs w:val="24"/>
          <w:lang w:val="en-GB"/>
        </w:rPr>
        <w:t>2.3.1 Definition o</w:t>
      </w:r>
      <w:r>
        <w:rPr>
          <w:rFonts w:ascii="Times New Roman" w:hAnsi="Times New Roman" w:cs="Times New Roman"/>
          <w:sz w:val="24"/>
          <w:szCs w:val="24"/>
          <w:lang w:val="en-GB"/>
        </w:rPr>
        <w:t>f</w:t>
      </w:r>
      <w:r w:rsidRPr="00306D22">
        <w:rPr>
          <w:rFonts w:ascii="Times New Roman" w:hAnsi="Times New Roman" w:cs="Times New Roman"/>
          <w:sz w:val="24"/>
          <w:szCs w:val="24"/>
          <w:lang w:val="en-GB"/>
        </w:rPr>
        <w:t xml:space="preserve"> strategy</w:t>
      </w:r>
      <w:bookmarkEnd w:id="10"/>
      <w:bookmarkEnd w:id="11"/>
    </w:p>
    <w:p w14:paraId="11FC98F1" w14:textId="4056FBD4" w:rsidR="00F636FC" w:rsidRPr="00F636FC" w:rsidRDefault="00F636FC" w:rsidP="00F636FC">
      <w:pPr>
        <w:rPr>
          <w:rFonts w:ascii="Times New Roman" w:hAnsi="Times New Roman" w:cs="Times New Roman"/>
          <w:sz w:val="24"/>
          <w:szCs w:val="24"/>
          <w:lang w:val="en-GB"/>
        </w:rPr>
      </w:pPr>
      <w:r w:rsidRPr="00F636FC">
        <w:rPr>
          <w:rFonts w:ascii="Times New Roman" w:hAnsi="Times New Roman" w:cs="Times New Roman"/>
          <w:sz w:val="24"/>
          <w:szCs w:val="24"/>
          <w:lang w:val="en-GB"/>
        </w:rPr>
        <w:t>In his 1994 book The Rise and Fall of Strategic Planning, Henry Mintzberg pointed out that people use "strategies" in several different ways, the most common of which are the following four:</w:t>
      </w:r>
    </w:p>
    <w:p w14:paraId="22842101" w14:textId="77777777" w:rsidR="00F636FC" w:rsidRPr="00F636FC" w:rsidRDefault="00F636FC" w:rsidP="00F636FC">
      <w:pPr>
        <w:pStyle w:val="a7"/>
        <w:numPr>
          <w:ilvl w:val="0"/>
          <w:numId w:val="4"/>
        </w:numPr>
        <w:ind w:firstLineChars="0"/>
        <w:rPr>
          <w:rFonts w:ascii="Times New Roman" w:hAnsi="Times New Roman" w:cs="Times New Roman"/>
          <w:sz w:val="24"/>
          <w:szCs w:val="24"/>
          <w:lang w:val="en-GB"/>
        </w:rPr>
      </w:pPr>
      <w:r w:rsidRPr="00F636FC">
        <w:rPr>
          <w:rFonts w:ascii="Times New Roman" w:hAnsi="Times New Roman" w:cs="Times New Roman"/>
          <w:sz w:val="24"/>
          <w:szCs w:val="24"/>
          <w:lang w:val="en-GB"/>
        </w:rPr>
        <w:t>Strategy is a plan, a "method", and a means of getting there from here.</w:t>
      </w:r>
    </w:p>
    <w:p w14:paraId="41F2F9D5" w14:textId="77777777" w:rsidR="00F636FC" w:rsidRPr="00F636FC" w:rsidRDefault="00F636FC" w:rsidP="00F636FC">
      <w:pPr>
        <w:pStyle w:val="a7"/>
        <w:numPr>
          <w:ilvl w:val="0"/>
          <w:numId w:val="4"/>
        </w:numPr>
        <w:ind w:firstLineChars="0"/>
        <w:rPr>
          <w:rFonts w:ascii="Times New Roman" w:hAnsi="Times New Roman" w:cs="Times New Roman"/>
          <w:sz w:val="24"/>
          <w:szCs w:val="24"/>
          <w:lang w:val="en-GB"/>
        </w:rPr>
      </w:pPr>
      <w:r w:rsidRPr="00F636FC">
        <w:rPr>
          <w:rFonts w:ascii="Times New Roman" w:hAnsi="Times New Roman" w:cs="Times New Roman"/>
          <w:sz w:val="24"/>
          <w:szCs w:val="24"/>
          <w:lang w:val="en-GB"/>
        </w:rPr>
        <w:t xml:space="preserve">A strategy is a pattern that takes place over time. For example, a company that </w:t>
      </w:r>
      <w:r w:rsidRPr="00F636FC">
        <w:rPr>
          <w:rFonts w:ascii="Times New Roman" w:hAnsi="Times New Roman" w:cs="Times New Roman"/>
          <w:sz w:val="24"/>
          <w:szCs w:val="24"/>
          <w:lang w:val="en-GB"/>
        </w:rPr>
        <w:lastRenderedPageBreak/>
        <w:t>regularly sells very expensive products is using a "high-end" strategy.</w:t>
      </w:r>
    </w:p>
    <w:p w14:paraId="21672B62" w14:textId="77777777" w:rsidR="00F636FC" w:rsidRPr="00F636FC" w:rsidRDefault="00F636FC" w:rsidP="00F636FC">
      <w:pPr>
        <w:pStyle w:val="a7"/>
        <w:numPr>
          <w:ilvl w:val="0"/>
          <w:numId w:val="4"/>
        </w:numPr>
        <w:ind w:firstLineChars="0"/>
        <w:rPr>
          <w:rFonts w:ascii="Times New Roman" w:hAnsi="Times New Roman" w:cs="Times New Roman"/>
          <w:sz w:val="24"/>
          <w:szCs w:val="24"/>
          <w:lang w:val="en-GB"/>
        </w:rPr>
      </w:pPr>
      <w:r w:rsidRPr="00F636FC">
        <w:rPr>
          <w:rFonts w:ascii="Times New Roman" w:hAnsi="Times New Roman" w:cs="Times New Roman"/>
          <w:sz w:val="24"/>
          <w:szCs w:val="24"/>
          <w:lang w:val="en-GB"/>
        </w:rPr>
        <w:t>Strategy is status; that is, it reflects the decision to offer a particular product or service in a particular market.</w:t>
      </w:r>
    </w:p>
    <w:p w14:paraId="60A9A2DF" w14:textId="79FC8553" w:rsidR="00F636FC" w:rsidRPr="00F636FC" w:rsidRDefault="00F636FC" w:rsidP="00F636FC">
      <w:pPr>
        <w:pStyle w:val="a7"/>
        <w:numPr>
          <w:ilvl w:val="0"/>
          <w:numId w:val="4"/>
        </w:numPr>
        <w:ind w:firstLineChars="0"/>
        <w:rPr>
          <w:rFonts w:ascii="Times New Roman" w:hAnsi="Times New Roman" w:cs="Times New Roman"/>
          <w:sz w:val="24"/>
          <w:szCs w:val="24"/>
          <w:lang w:val="en-GB"/>
        </w:rPr>
      </w:pPr>
      <w:r w:rsidRPr="00F636FC">
        <w:rPr>
          <w:rFonts w:ascii="Times New Roman" w:hAnsi="Times New Roman" w:cs="Times New Roman"/>
          <w:sz w:val="24"/>
          <w:szCs w:val="24"/>
          <w:lang w:val="en-GB"/>
        </w:rPr>
        <w:t>Strategy is vision, vision and direction.</w:t>
      </w:r>
    </w:p>
    <w:p w14:paraId="4AC19364" w14:textId="1C1E61EE" w:rsidR="00F636FC" w:rsidRDefault="00F636FC" w:rsidP="00F636FC">
      <w:pPr>
        <w:rPr>
          <w:rFonts w:ascii="Times New Roman" w:hAnsi="Times New Roman" w:cs="Times New Roman"/>
          <w:sz w:val="24"/>
          <w:szCs w:val="24"/>
          <w:lang w:val="en-GB"/>
        </w:rPr>
      </w:pPr>
      <w:r w:rsidRPr="00F636FC">
        <w:rPr>
          <w:rFonts w:ascii="Times New Roman" w:hAnsi="Times New Roman" w:cs="Times New Roman"/>
          <w:sz w:val="24"/>
          <w:szCs w:val="24"/>
          <w:lang w:val="en-GB"/>
        </w:rPr>
        <w:t>Mintzberg believes that as intentions collide and adapt to changing realities, strategies will emerge over time. Therefore, one might start with a point of view and conclude that it requires a certain position, which is achieved through a well-designed plan, and the final results and strategies are determined and adopted over time. In action. This model in decision making and action defines what Mintzberg calls “realized” or urgent strategies.</w:t>
      </w:r>
    </w:p>
    <w:p w14:paraId="6958AEF9" w14:textId="4740F659" w:rsidR="00306D22" w:rsidRDefault="00306D22" w:rsidP="00306D22">
      <w:pPr>
        <w:pStyle w:val="3"/>
        <w:rPr>
          <w:rFonts w:ascii="Times New Roman" w:hAnsi="Times New Roman" w:cs="Times New Roman"/>
          <w:sz w:val="24"/>
          <w:szCs w:val="24"/>
          <w:lang w:val="en-GB"/>
        </w:rPr>
      </w:pPr>
      <w:bookmarkStart w:id="12" w:name="_Toc24932762"/>
      <w:bookmarkStart w:id="13" w:name="_Toc25699207"/>
      <w:r>
        <w:rPr>
          <w:rFonts w:ascii="Times New Roman" w:hAnsi="Times New Roman" w:cs="Times New Roman" w:hint="eastAsia"/>
          <w:sz w:val="24"/>
          <w:szCs w:val="24"/>
          <w:lang w:val="en-GB"/>
        </w:rPr>
        <w:t>2</w:t>
      </w:r>
      <w:r>
        <w:rPr>
          <w:rFonts w:ascii="Times New Roman" w:hAnsi="Times New Roman" w:cs="Times New Roman"/>
          <w:sz w:val="24"/>
          <w:szCs w:val="24"/>
          <w:lang w:val="en-GB"/>
        </w:rPr>
        <w:t>.3.2 Definition of business level of strategy</w:t>
      </w:r>
      <w:bookmarkEnd w:id="12"/>
      <w:bookmarkEnd w:id="13"/>
    </w:p>
    <w:p w14:paraId="22379418" w14:textId="7ECC887C" w:rsidR="00306D22" w:rsidRDefault="001028DD" w:rsidP="00306D22">
      <w:pPr>
        <w:rPr>
          <w:rFonts w:ascii="Times New Roman" w:hAnsi="Times New Roman" w:cs="Times New Roman"/>
          <w:sz w:val="24"/>
          <w:szCs w:val="24"/>
          <w:lang w:val="en-GB"/>
        </w:rPr>
      </w:pPr>
      <w:r>
        <w:rPr>
          <w:rFonts w:ascii="Times New Roman" w:hAnsi="Times New Roman" w:cs="Times New Roman"/>
          <w:sz w:val="24"/>
          <w:szCs w:val="24"/>
          <w:lang w:val="en-GB"/>
        </w:rPr>
        <w:t>B</w:t>
      </w:r>
      <w:r w:rsidR="00F66E41" w:rsidRPr="00F66E41">
        <w:rPr>
          <w:rFonts w:ascii="Times New Roman" w:hAnsi="Times New Roman" w:cs="Times New Roman"/>
          <w:sz w:val="24"/>
          <w:szCs w:val="24"/>
          <w:lang w:val="en-GB"/>
        </w:rPr>
        <w:t>usiness</w:t>
      </w:r>
      <w:r w:rsidR="00F66E41">
        <w:rPr>
          <w:rFonts w:ascii="Times New Roman" w:hAnsi="Times New Roman" w:cs="Times New Roman"/>
          <w:sz w:val="24"/>
          <w:szCs w:val="24"/>
          <w:lang w:val="en-GB"/>
        </w:rPr>
        <w:t xml:space="preserve"> level of </w:t>
      </w:r>
      <w:r w:rsidR="00F66E41" w:rsidRPr="00F66E41">
        <w:rPr>
          <w:rFonts w:ascii="Times New Roman" w:hAnsi="Times New Roman" w:cs="Times New Roman"/>
          <w:sz w:val="24"/>
          <w:szCs w:val="24"/>
          <w:lang w:val="en-GB"/>
        </w:rPr>
        <w:t>strategy can be understood as a variety of actions or ways to help an entrepreneur achieve a particular business goal</w:t>
      </w:r>
      <w:r>
        <w:rPr>
          <w:rFonts w:ascii="Times New Roman" w:hAnsi="Times New Roman" w:cs="Times New Roman"/>
          <w:sz w:val="24"/>
          <w:szCs w:val="24"/>
          <w:lang w:val="en-GB"/>
        </w:rPr>
        <w:t xml:space="preserve"> </w:t>
      </w:r>
      <w:r w:rsidRPr="001028DD">
        <w:rPr>
          <w:rFonts w:ascii="Times New Roman" w:hAnsi="Times New Roman" w:cs="Times New Roman"/>
          <w:sz w:val="24"/>
          <w:szCs w:val="24"/>
          <w:lang w:val="en-GB"/>
        </w:rPr>
        <w:t>(Fred,2012</w:t>
      </w:r>
      <w:r w:rsidR="00555D29">
        <w:rPr>
          <w:rFonts w:ascii="Times New Roman" w:hAnsi="Times New Roman" w:cs="Times New Roman"/>
          <w:sz w:val="24"/>
          <w:szCs w:val="24"/>
          <w:lang w:val="en-GB"/>
        </w:rPr>
        <w:t>; Hooled,2015</w:t>
      </w:r>
      <w:r w:rsidRPr="001028DD">
        <w:rPr>
          <w:rFonts w:ascii="Times New Roman" w:hAnsi="Times New Roman" w:cs="Times New Roman"/>
          <w:sz w:val="24"/>
          <w:szCs w:val="24"/>
          <w:lang w:val="en-GB"/>
        </w:rPr>
        <w:t>)</w:t>
      </w:r>
      <w:r w:rsidR="00F66E41" w:rsidRPr="00F66E41">
        <w:rPr>
          <w:rFonts w:ascii="Times New Roman" w:hAnsi="Times New Roman" w:cs="Times New Roman"/>
          <w:sz w:val="24"/>
          <w:szCs w:val="24"/>
          <w:lang w:val="en-GB"/>
        </w:rPr>
        <w:t>.</w:t>
      </w:r>
    </w:p>
    <w:p w14:paraId="275F6D60" w14:textId="2E2FAC9B" w:rsidR="00FF01B2" w:rsidRPr="00FF01B2" w:rsidRDefault="00F66E41" w:rsidP="00FF01B2">
      <w:pPr>
        <w:pStyle w:val="3"/>
        <w:rPr>
          <w:rFonts w:ascii="Times New Roman" w:hAnsi="Times New Roman" w:cs="Times New Roman"/>
          <w:sz w:val="24"/>
          <w:szCs w:val="24"/>
          <w:lang w:val="en-GB"/>
        </w:rPr>
      </w:pPr>
      <w:bookmarkStart w:id="14" w:name="_Toc24932763"/>
      <w:bookmarkStart w:id="15" w:name="_Toc25699208"/>
      <w:r>
        <w:rPr>
          <w:rFonts w:ascii="Times New Roman" w:hAnsi="Times New Roman" w:cs="Times New Roman"/>
          <w:sz w:val="24"/>
          <w:szCs w:val="24"/>
          <w:lang w:val="en-GB"/>
        </w:rPr>
        <w:t>2.3.3 Definition of competitive advantages</w:t>
      </w:r>
      <w:bookmarkEnd w:id="14"/>
      <w:bookmarkEnd w:id="15"/>
    </w:p>
    <w:p w14:paraId="753E859D" w14:textId="000984AA" w:rsidR="00306D22" w:rsidRDefault="00FF01B2" w:rsidP="00FF01B2">
      <w:pPr>
        <w:rPr>
          <w:rFonts w:ascii="Times New Roman" w:hAnsi="Times New Roman" w:cs="Times New Roman"/>
          <w:sz w:val="24"/>
          <w:szCs w:val="24"/>
          <w:lang w:val="en-GB"/>
        </w:rPr>
      </w:pPr>
      <w:r w:rsidRPr="00FF01B2">
        <w:rPr>
          <w:rFonts w:ascii="Times New Roman" w:hAnsi="Times New Roman" w:cs="Times New Roman"/>
          <w:sz w:val="24"/>
          <w:szCs w:val="24"/>
          <w:lang w:val="en-GB"/>
        </w:rPr>
        <w:t>Competitive advantage is the condition that allows a company or country to produce goods or services of equal value at a price that is of interest or in a more desirable manner. Competitive advantage is attributed to a variety of factors, including cost structure, branding, product quality, distribution network, copyright and customer service</w:t>
      </w:r>
      <w:r w:rsidR="008F3192">
        <w:rPr>
          <w:rFonts w:ascii="Times New Roman" w:hAnsi="Times New Roman" w:cs="Times New Roman"/>
          <w:sz w:val="24"/>
          <w:szCs w:val="24"/>
          <w:lang w:val="en-GB"/>
        </w:rPr>
        <w:t xml:space="preserve"> (</w:t>
      </w:r>
      <w:r w:rsidR="008F3192" w:rsidRPr="008F3192">
        <w:rPr>
          <w:rFonts w:ascii="Times New Roman" w:hAnsi="Times New Roman" w:cs="Times New Roman"/>
          <w:sz w:val="24"/>
          <w:szCs w:val="24"/>
          <w:lang w:val="en-GB"/>
        </w:rPr>
        <w:t>Porter</w:t>
      </w:r>
      <w:r w:rsidR="008F3192">
        <w:rPr>
          <w:rFonts w:ascii="Times New Roman" w:hAnsi="Times New Roman" w:cs="Times New Roman"/>
          <w:sz w:val="24"/>
          <w:szCs w:val="24"/>
          <w:lang w:val="en-GB"/>
        </w:rPr>
        <w:t>,2004)</w:t>
      </w:r>
      <w:r w:rsidRPr="00FF01B2">
        <w:rPr>
          <w:rFonts w:ascii="Times New Roman" w:hAnsi="Times New Roman" w:cs="Times New Roman"/>
          <w:sz w:val="24"/>
          <w:szCs w:val="24"/>
          <w:lang w:val="en-GB"/>
        </w:rPr>
        <w:t>.</w:t>
      </w:r>
    </w:p>
    <w:p w14:paraId="38D19B4E" w14:textId="462C1332" w:rsidR="00FF01B2" w:rsidRDefault="00FF01B2" w:rsidP="00EA1613">
      <w:pPr>
        <w:pStyle w:val="3"/>
        <w:rPr>
          <w:rFonts w:ascii="Times New Roman" w:hAnsi="Times New Roman" w:cs="Times New Roman"/>
          <w:sz w:val="24"/>
          <w:szCs w:val="24"/>
          <w:lang w:val="en-GB"/>
        </w:rPr>
      </w:pPr>
      <w:bookmarkStart w:id="16" w:name="_Toc24932764"/>
      <w:bookmarkStart w:id="17" w:name="_Toc25699209"/>
      <w:r>
        <w:rPr>
          <w:rFonts w:ascii="Times New Roman" w:hAnsi="Times New Roman" w:cs="Times New Roman" w:hint="eastAsia"/>
          <w:sz w:val="24"/>
          <w:szCs w:val="24"/>
          <w:lang w:val="en-GB"/>
        </w:rPr>
        <w:t>2</w:t>
      </w:r>
      <w:r>
        <w:rPr>
          <w:rFonts w:ascii="Times New Roman" w:hAnsi="Times New Roman" w:cs="Times New Roman"/>
          <w:sz w:val="24"/>
          <w:szCs w:val="24"/>
          <w:lang w:val="en-GB"/>
        </w:rPr>
        <w:t xml:space="preserve">.3.4 </w:t>
      </w:r>
      <w:r w:rsidR="00EA1613">
        <w:rPr>
          <w:rFonts w:ascii="Times New Roman" w:hAnsi="Times New Roman" w:cs="Times New Roman"/>
          <w:sz w:val="24"/>
          <w:szCs w:val="24"/>
          <w:lang w:val="en-GB"/>
        </w:rPr>
        <w:t>Porter’s generic strategies</w:t>
      </w:r>
      <w:bookmarkEnd w:id="16"/>
      <w:bookmarkEnd w:id="17"/>
    </w:p>
    <w:p w14:paraId="23E9417A" w14:textId="66776F91" w:rsidR="00EA1613" w:rsidRPr="00EA1613" w:rsidRDefault="00EA1613" w:rsidP="00EA1613">
      <w:pPr>
        <w:rPr>
          <w:rFonts w:ascii="Times New Roman" w:hAnsi="Times New Roman" w:cs="Times New Roman"/>
          <w:b/>
          <w:bCs/>
          <w:sz w:val="24"/>
          <w:szCs w:val="24"/>
          <w:lang w:val="en-GB"/>
        </w:rPr>
      </w:pPr>
      <w:r w:rsidRPr="00D64225">
        <w:rPr>
          <w:b/>
          <w:bCs/>
        </w:rPr>
        <w:t xml:space="preserve">Table 1: </w:t>
      </w:r>
      <w:r w:rsidR="00F25603">
        <w:rPr>
          <w:b/>
          <w:bCs/>
        </w:rPr>
        <w:t>P</w:t>
      </w:r>
      <w:r w:rsidRPr="00D64225">
        <w:rPr>
          <w:b/>
          <w:bCs/>
        </w:rPr>
        <w:t>orter’s generic strategies</w:t>
      </w:r>
      <w:r w:rsidR="00462BAD" w:rsidRPr="00462BAD">
        <w:rPr>
          <w:rFonts w:ascii="Times New Roman" w:hAnsi="Times New Roman" w:cs="Times New Roman"/>
          <w:sz w:val="24"/>
          <w:szCs w:val="24"/>
          <w:lang w:val="en-GB"/>
        </w:rPr>
        <w:t xml:space="preserve"> </w:t>
      </w:r>
      <w:r w:rsidR="008F3192">
        <w:rPr>
          <w:rFonts w:ascii="Times New Roman" w:hAnsi="Times New Roman" w:cs="Times New Roman"/>
          <w:sz w:val="24"/>
          <w:szCs w:val="24"/>
          <w:lang w:val="en-GB"/>
        </w:rPr>
        <w:t>(</w:t>
      </w:r>
      <w:r w:rsidR="008F3192" w:rsidRPr="008F3192">
        <w:rPr>
          <w:rFonts w:ascii="Times New Roman" w:hAnsi="Times New Roman" w:cs="Times New Roman"/>
          <w:sz w:val="24"/>
          <w:szCs w:val="24"/>
          <w:lang w:val="en-GB"/>
        </w:rPr>
        <w:t>Porter</w:t>
      </w:r>
      <w:r w:rsidR="008F3192">
        <w:rPr>
          <w:rFonts w:ascii="Times New Roman" w:hAnsi="Times New Roman" w:cs="Times New Roman"/>
          <w:sz w:val="24"/>
          <w:szCs w:val="24"/>
          <w:lang w:val="en-GB"/>
        </w:rPr>
        <w:t>, 1980)</w:t>
      </w:r>
    </w:p>
    <w:tbl>
      <w:tblPr>
        <w:tblStyle w:val="aa"/>
        <w:tblW w:w="0" w:type="auto"/>
        <w:tblLook w:val="04A0" w:firstRow="1" w:lastRow="0" w:firstColumn="1" w:lastColumn="0" w:noHBand="0" w:noVBand="1"/>
      </w:tblPr>
      <w:tblGrid>
        <w:gridCol w:w="1980"/>
        <w:gridCol w:w="3550"/>
        <w:gridCol w:w="2766"/>
      </w:tblGrid>
      <w:tr w:rsidR="00EA1613" w14:paraId="7F46E319" w14:textId="77777777" w:rsidTr="00EA1613">
        <w:tc>
          <w:tcPr>
            <w:tcW w:w="1980" w:type="dxa"/>
          </w:tcPr>
          <w:p w14:paraId="09F3AA6B" w14:textId="0B59DA65"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T</w:t>
            </w:r>
            <w:r>
              <w:rPr>
                <w:rFonts w:ascii="Times New Roman" w:hAnsi="Times New Roman" w:cs="Times New Roman"/>
                <w:sz w:val="24"/>
                <w:szCs w:val="24"/>
                <w:lang w:val="en-GB"/>
              </w:rPr>
              <w:t>arget scope</w:t>
            </w:r>
          </w:p>
        </w:tc>
        <w:tc>
          <w:tcPr>
            <w:tcW w:w="3550" w:type="dxa"/>
          </w:tcPr>
          <w:p w14:paraId="66C1153B"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Advantage</w:t>
            </w:r>
          </w:p>
          <w:p w14:paraId="63DD8863" w14:textId="6BC16C3F"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Low cost</w:t>
            </w:r>
          </w:p>
        </w:tc>
        <w:tc>
          <w:tcPr>
            <w:tcW w:w="2766" w:type="dxa"/>
          </w:tcPr>
          <w:p w14:paraId="5C596CBF"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Advantage</w:t>
            </w:r>
          </w:p>
          <w:p w14:paraId="44C61CAD" w14:textId="73DB283F"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 xml:space="preserve">Product uniqueness </w:t>
            </w:r>
          </w:p>
        </w:tc>
      </w:tr>
      <w:tr w:rsidR="00EA1613" w14:paraId="3CC3176B" w14:textId="77777777" w:rsidTr="00EA1613">
        <w:trPr>
          <w:trHeight w:val="682"/>
        </w:trPr>
        <w:tc>
          <w:tcPr>
            <w:tcW w:w="1980" w:type="dxa"/>
          </w:tcPr>
          <w:p w14:paraId="114DC268"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B</w:t>
            </w:r>
            <w:r>
              <w:rPr>
                <w:rFonts w:ascii="Times New Roman" w:hAnsi="Times New Roman" w:cs="Times New Roman"/>
                <w:sz w:val="24"/>
                <w:szCs w:val="24"/>
                <w:lang w:val="en-GB"/>
              </w:rPr>
              <w:t>road</w:t>
            </w:r>
          </w:p>
          <w:p w14:paraId="5D833682" w14:textId="56637012"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w:t>
            </w:r>
            <w:r>
              <w:rPr>
                <w:rFonts w:ascii="Times New Roman" w:hAnsi="Times New Roman" w:cs="Times New Roman"/>
                <w:sz w:val="24"/>
                <w:szCs w:val="24"/>
                <w:lang w:val="en-GB"/>
              </w:rPr>
              <w:t>industry wide)</w:t>
            </w:r>
          </w:p>
        </w:tc>
        <w:tc>
          <w:tcPr>
            <w:tcW w:w="3550" w:type="dxa"/>
          </w:tcPr>
          <w:p w14:paraId="0DCEFFF5" w14:textId="552B852C"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Cost leadership strategy</w:t>
            </w:r>
          </w:p>
        </w:tc>
        <w:tc>
          <w:tcPr>
            <w:tcW w:w="2766" w:type="dxa"/>
          </w:tcPr>
          <w:p w14:paraId="593E0E9A" w14:textId="7E3E6A23"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Differentiation strategy</w:t>
            </w:r>
          </w:p>
        </w:tc>
      </w:tr>
      <w:tr w:rsidR="00EA1613" w14:paraId="304CAF79" w14:textId="77777777" w:rsidTr="00EA1613">
        <w:trPr>
          <w:trHeight w:val="565"/>
        </w:trPr>
        <w:tc>
          <w:tcPr>
            <w:tcW w:w="1980" w:type="dxa"/>
          </w:tcPr>
          <w:p w14:paraId="6FA555B6"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N</w:t>
            </w:r>
            <w:r>
              <w:rPr>
                <w:rFonts w:ascii="Times New Roman" w:hAnsi="Times New Roman" w:cs="Times New Roman"/>
                <w:sz w:val="24"/>
                <w:szCs w:val="24"/>
                <w:lang w:val="en-GB"/>
              </w:rPr>
              <w:t xml:space="preserve">arrow </w:t>
            </w:r>
          </w:p>
          <w:p w14:paraId="236625CF" w14:textId="3E2AA359"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w:t>
            </w:r>
            <w:r>
              <w:rPr>
                <w:rFonts w:ascii="Times New Roman" w:hAnsi="Times New Roman" w:cs="Times New Roman"/>
                <w:sz w:val="24"/>
                <w:szCs w:val="24"/>
                <w:lang w:val="en-GB"/>
              </w:rPr>
              <w:t>market wide)</w:t>
            </w:r>
          </w:p>
        </w:tc>
        <w:tc>
          <w:tcPr>
            <w:tcW w:w="3550" w:type="dxa"/>
          </w:tcPr>
          <w:p w14:paraId="25728AB5"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Focus strategy</w:t>
            </w:r>
          </w:p>
          <w:p w14:paraId="20C54A0C" w14:textId="17D69A4F"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w:t>
            </w:r>
            <w:r>
              <w:rPr>
                <w:rFonts w:ascii="Times New Roman" w:hAnsi="Times New Roman" w:cs="Times New Roman"/>
                <w:sz w:val="24"/>
                <w:szCs w:val="24"/>
                <w:lang w:val="en-GB"/>
              </w:rPr>
              <w:t>low cost)</w:t>
            </w:r>
          </w:p>
        </w:tc>
        <w:tc>
          <w:tcPr>
            <w:tcW w:w="2766" w:type="dxa"/>
          </w:tcPr>
          <w:p w14:paraId="2A899302" w14:textId="77777777" w:rsidR="00EA1613" w:rsidRDefault="00EA1613" w:rsidP="00FF01B2">
            <w:pPr>
              <w:rPr>
                <w:rFonts w:ascii="Times New Roman" w:hAnsi="Times New Roman" w:cs="Times New Roman"/>
                <w:sz w:val="24"/>
                <w:szCs w:val="24"/>
                <w:lang w:val="en-GB"/>
              </w:rPr>
            </w:pPr>
            <w:r>
              <w:rPr>
                <w:rFonts w:ascii="Times New Roman" w:hAnsi="Times New Roman" w:cs="Times New Roman"/>
                <w:sz w:val="24"/>
                <w:szCs w:val="24"/>
                <w:lang w:val="en-GB"/>
              </w:rPr>
              <w:t>Focus strategy</w:t>
            </w:r>
          </w:p>
          <w:p w14:paraId="4BB66BA6" w14:textId="4207903A" w:rsidR="00EA1613" w:rsidRDefault="00EA1613" w:rsidP="00FF01B2">
            <w:pPr>
              <w:rPr>
                <w:rFonts w:ascii="Times New Roman" w:hAnsi="Times New Roman" w:cs="Times New Roman"/>
                <w:sz w:val="24"/>
                <w:szCs w:val="24"/>
                <w:lang w:val="en-GB"/>
              </w:rPr>
            </w:pPr>
            <w:r>
              <w:rPr>
                <w:rFonts w:ascii="Times New Roman" w:hAnsi="Times New Roman" w:cs="Times New Roman" w:hint="eastAsia"/>
                <w:sz w:val="24"/>
                <w:szCs w:val="24"/>
                <w:lang w:val="en-GB"/>
              </w:rPr>
              <w:t>(</w:t>
            </w:r>
            <w:r>
              <w:rPr>
                <w:rFonts w:ascii="Times New Roman" w:hAnsi="Times New Roman" w:cs="Times New Roman"/>
                <w:sz w:val="24"/>
                <w:szCs w:val="24"/>
                <w:lang w:val="en-GB"/>
              </w:rPr>
              <w:t>differentiation)</w:t>
            </w:r>
          </w:p>
        </w:tc>
      </w:tr>
    </w:tbl>
    <w:p w14:paraId="4A01389A" w14:textId="78F2F5B3" w:rsidR="00EA1613" w:rsidRDefault="00EA1613" w:rsidP="00FF01B2">
      <w:pPr>
        <w:rPr>
          <w:rFonts w:ascii="Times New Roman" w:hAnsi="Times New Roman" w:cs="Times New Roman"/>
          <w:sz w:val="24"/>
          <w:szCs w:val="24"/>
          <w:lang w:val="en-GB"/>
        </w:rPr>
      </w:pPr>
    </w:p>
    <w:p w14:paraId="21678F95" w14:textId="77777777" w:rsidR="00451178" w:rsidRDefault="00451178" w:rsidP="00FF01B2">
      <w:pPr>
        <w:rPr>
          <w:rFonts w:ascii="Times New Roman" w:hAnsi="Times New Roman" w:cs="Times New Roman"/>
          <w:sz w:val="24"/>
          <w:szCs w:val="24"/>
          <w:lang w:val="en-GB"/>
        </w:rPr>
        <w:sectPr w:rsidR="00451178" w:rsidSect="00451178">
          <w:headerReference w:type="default" r:id="rId14"/>
          <w:pgSz w:w="11906" w:h="16838"/>
          <w:pgMar w:top="1440" w:right="1800" w:bottom="1440" w:left="1800" w:header="851" w:footer="992" w:gutter="0"/>
          <w:cols w:space="425"/>
          <w:docGrid w:type="lines" w:linePitch="312"/>
        </w:sectPr>
      </w:pPr>
    </w:p>
    <w:p w14:paraId="0904BA0A" w14:textId="52AC95EA" w:rsidR="005E1303" w:rsidRPr="005E1303" w:rsidRDefault="005F493A" w:rsidP="005E1303">
      <w:pPr>
        <w:pStyle w:val="1"/>
        <w:numPr>
          <w:ilvl w:val="0"/>
          <w:numId w:val="5"/>
        </w:numPr>
        <w:jc w:val="left"/>
        <w:rPr>
          <w:rFonts w:ascii="Times New Roman" w:hAnsi="Times New Roman" w:cs="Times New Roman"/>
          <w:sz w:val="24"/>
          <w:szCs w:val="24"/>
          <w:lang w:val="en-GB"/>
        </w:rPr>
      </w:pPr>
      <w:bookmarkStart w:id="18" w:name="_Toc24932765"/>
      <w:bookmarkStart w:id="19" w:name="_Toc25699210"/>
      <w:r w:rsidRPr="005F493A">
        <w:rPr>
          <w:rFonts w:ascii="Times New Roman" w:hAnsi="Times New Roman" w:cs="Times New Roman"/>
          <w:sz w:val="24"/>
          <w:szCs w:val="24"/>
          <w:lang w:val="en-GB"/>
        </w:rPr>
        <w:lastRenderedPageBreak/>
        <w:t>Main body</w:t>
      </w:r>
      <w:bookmarkEnd w:id="18"/>
      <w:bookmarkEnd w:id="19"/>
    </w:p>
    <w:p w14:paraId="2673CBCE" w14:textId="0357CC4F" w:rsidR="005F493A" w:rsidRPr="00E17106" w:rsidRDefault="005E1303" w:rsidP="005E1303">
      <w:pPr>
        <w:rPr>
          <w:rFonts w:ascii="Times New Roman" w:hAnsi="Times New Roman" w:cs="Times New Roman"/>
          <w:sz w:val="24"/>
          <w:szCs w:val="24"/>
          <w:lang w:val="en-GB"/>
        </w:rPr>
      </w:pPr>
      <w:r w:rsidRPr="005E1303">
        <w:rPr>
          <w:rFonts w:ascii="Times New Roman" w:hAnsi="Times New Roman" w:cs="Times New Roman"/>
          <w:sz w:val="24"/>
          <w:szCs w:val="24"/>
          <w:lang w:val="en-GB"/>
        </w:rPr>
        <w:t>According to section 3.1 of this</w:t>
      </w:r>
      <w:r>
        <w:rPr>
          <w:rFonts w:ascii="Times New Roman" w:hAnsi="Times New Roman" w:cs="Times New Roman"/>
          <w:sz w:val="24"/>
          <w:szCs w:val="24"/>
          <w:lang w:val="en-GB"/>
        </w:rPr>
        <w:t xml:space="preserve"> </w:t>
      </w:r>
      <w:r>
        <w:rPr>
          <w:rFonts w:ascii="Times New Roman" w:hAnsi="Times New Roman" w:cs="Times New Roman" w:hint="eastAsia"/>
          <w:sz w:val="24"/>
          <w:szCs w:val="24"/>
          <w:lang w:val="en-GB"/>
        </w:rPr>
        <w:t>report</w:t>
      </w:r>
      <w:r>
        <w:rPr>
          <w:rFonts w:ascii="Times New Roman" w:hAnsi="Times New Roman" w:cs="Times New Roman"/>
          <w:sz w:val="24"/>
          <w:szCs w:val="24"/>
          <w:lang w:val="en-GB"/>
        </w:rPr>
        <w:t>,</w:t>
      </w:r>
      <w:r w:rsidR="005F493A" w:rsidRPr="00E17106">
        <w:rPr>
          <w:rFonts w:ascii="Times New Roman" w:hAnsi="Times New Roman" w:cs="Times New Roman"/>
          <w:sz w:val="24"/>
          <w:szCs w:val="24"/>
          <w:lang w:val="en-GB"/>
        </w:rPr>
        <w:t xml:space="preserve"> the strategy used by Lidl is a cost leadership strategy.</w:t>
      </w:r>
      <w:r w:rsidR="00CC3A4C" w:rsidRPr="00E17106">
        <w:rPr>
          <w:rFonts w:ascii="Times New Roman" w:hAnsi="Times New Roman" w:cs="Times New Roman"/>
          <w:sz w:val="24"/>
          <w:szCs w:val="24"/>
          <w:lang w:val="en-GB"/>
        </w:rPr>
        <w:t xml:space="preserve"> </w:t>
      </w:r>
      <w:r w:rsidR="00E17106" w:rsidRPr="00E17106">
        <w:rPr>
          <w:rFonts w:ascii="Times New Roman" w:hAnsi="Times New Roman" w:cs="Times New Roman"/>
          <w:sz w:val="24"/>
          <w:szCs w:val="24"/>
          <w:lang w:val="en-GB"/>
        </w:rPr>
        <w:t xml:space="preserve">Akan, Allen, Helms and </w:t>
      </w:r>
      <w:proofErr w:type="spellStart"/>
      <w:r w:rsidR="00E17106" w:rsidRPr="00E17106">
        <w:rPr>
          <w:rFonts w:ascii="Times New Roman" w:hAnsi="Times New Roman" w:cs="Times New Roman"/>
          <w:sz w:val="24"/>
          <w:szCs w:val="24"/>
          <w:lang w:val="en-GB"/>
        </w:rPr>
        <w:t>Spralls</w:t>
      </w:r>
      <w:proofErr w:type="spellEnd"/>
      <w:r w:rsidR="00E17106" w:rsidRPr="00E17106">
        <w:rPr>
          <w:rFonts w:ascii="Times New Roman" w:hAnsi="Times New Roman" w:cs="Times New Roman"/>
          <w:sz w:val="24"/>
          <w:szCs w:val="24"/>
          <w:lang w:val="en-GB"/>
        </w:rPr>
        <w:t xml:space="preserve"> (2006, p. 43-53), t</w:t>
      </w:r>
      <w:r w:rsidR="00CC3A4C" w:rsidRPr="00E17106">
        <w:rPr>
          <w:rFonts w:ascii="Times New Roman" w:hAnsi="Times New Roman" w:cs="Times New Roman"/>
          <w:sz w:val="24"/>
          <w:szCs w:val="24"/>
          <w:lang w:val="en-GB"/>
        </w:rPr>
        <w:t>his generic strategy calls for being the low-cost producer in an industry for given level of quality, the firm sells its products either at average industry prices to earn a profit higher than that of rivals or below the average industry prices to gain market share. There are several ways to help companies achieve cost leadership strategies: economic of scale, control of overheads, superior management with greater efficiency, low cost labour, low cost sources of supply and reduction in waste.</w:t>
      </w:r>
    </w:p>
    <w:p w14:paraId="407D18C3" w14:textId="067D4270" w:rsidR="00AE5C2B" w:rsidRPr="00AE5C2B" w:rsidRDefault="00CC3A4C" w:rsidP="00AE5C2B">
      <w:pPr>
        <w:pStyle w:val="2"/>
        <w:rPr>
          <w:rFonts w:ascii="Times New Roman" w:hAnsi="Times New Roman" w:cs="Times New Roman"/>
          <w:sz w:val="24"/>
          <w:szCs w:val="24"/>
          <w:lang w:val="en-GB"/>
        </w:rPr>
      </w:pPr>
      <w:bookmarkStart w:id="20" w:name="_Toc24932766"/>
      <w:bookmarkStart w:id="21" w:name="_Toc25699211"/>
      <w:r w:rsidRPr="00CC3A4C">
        <w:rPr>
          <w:rFonts w:ascii="Times New Roman" w:hAnsi="Times New Roman" w:cs="Times New Roman" w:hint="eastAsia"/>
          <w:sz w:val="24"/>
          <w:szCs w:val="24"/>
          <w:lang w:val="en-GB"/>
        </w:rPr>
        <w:t>3</w:t>
      </w:r>
      <w:r w:rsidRPr="00CC3A4C">
        <w:rPr>
          <w:rFonts w:ascii="Times New Roman" w:hAnsi="Times New Roman" w:cs="Times New Roman"/>
          <w:sz w:val="24"/>
          <w:szCs w:val="24"/>
          <w:lang w:val="en-GB"/>
        </w:rPr>
        <w:t xml:space="preserve">.1 </w:t>
      </w:r>
      <w:r w:rsidR="00020AEC">
        <w:rPr>
          <w:rFonts w:ascii="Times New Roman" w:hAnsi="Times New Roman" w:cs="Times New Roman"/>
          <w:sz w:val="24"/>
          <w:szCs w:val="24"/>
          <w:lang w:val="en-GB"/>
        </w:rPr>
        <w:t>I</w:t>
      </w:r>
      <w:r w:rsidRPr="00CC3A4C">
        <w:rPr>
          <w:rFonts w:ascii="Times New Roman" w:hAnsi="Times New Roman" w:cs="Times New Roman"/>
          <w:sz w:val="24"/>
          <w:szCs w:val="24"/>
          <w:lang w:val="en-GB"/>
        </w:rPr>
        <w:t>mplementation of the strategy</w:t>
      </w:r>
      <w:bookmarkEnd w:id="20"/>
      <w:bookmarkEnd w:id="21"/>
    </w:p>
    <w:p w14:paraId="7C1DF8A6" w14:textId="298DF154" w:rsidR="00AE5C2B" w:rsidRPr="00AE5C2B" w:rsidRDefault="00AE5C2B" w:rsidP="00AE5C2B">
      <w:pPr>
        <w:rPr>
          <w:rFonts w:ascii="Times New Roman" w:hAnsi="Times New Roman" w:cs="Times New Roman"/>
          <w:sz w:val="24"/>
          <w:szCs w:val="24"/>
          <w:lang w:val="en-GB"/>
        </w:rPr>
      </w:pPr>
      <w:r w:rsidRPr="00AE5C2B">
        <w:rPr>
          <w:rFonts w:ascii="Times New Roman" w:hAnsi="Times New Roman" w:cs="Times New Roman"/>
          <w:sz w:val="24"/>
          <w:szCs w:val="24"/>
          <w:lang w:val="en-GB"/>
        </w:rPr>
        <w:t>In order to implement the cost leadership strategy, Lidl has the following series of decisions, which will explain and explain the impact of this decision on Lidl</w:t>
      </w:r>
      <w:r w:rsidR="008F3192">
        <w:rPr>
          <w:rFonts w:ascii="Times New Roman" w:hAnsi="Times New Roman" w:cs="Times New Roman"/>
          <w:sz w:val="24"/>
          <w:szCs w:val="24"/>
          <w:lang w:val="en-GB"/>
        </w:rPr>
        <w:t xml:space="preserve"> (Hanbury, 2017)</w:t>
      </w:r>
      <w:r w:rsidRPr="00AE5C2B">
        <w:rPr>
          <w:rFonts w:ascii="Times New Roman" w:hAnsi="Times New Roman" w:cs="Times New Roman"/>
          <w:sz w:val="24"/>
          <w:szCs w:val="24"/>
          <w:lang w:val="en-GB"/>
        </w:rPr>
        <w:t>.</w:t>
      </w:r>
    </w:p>
    <w:p w14:paraId="65F94663" w14:textId="3A0845A0" w:rsidR="00AE5C2B" w:rsidRDefault="00AE5C2B" w:rsidP="00AE5C2B">
      <w:pPr>
        <w:pStyle w:val="a7"/>
        <w:numPr>
          <w:ilvl w:val="0"/>
          <w:numId w:val="6"/>
        </w:numPr>
        <w:ind w:firstLineChars="0"/>
        <w:rPr>
          <w:rFonts w:ascii="Times New Roman" w:hAnsi="Times New Roman" w:cs="Times New Roman"/>
          <w:sz w:val="24"/>
          <w:szCs w:val="24"/>
          <w:lang w:val="en-GB"/>
        </w:rPr>
      </w:pPr>
      <w:r w:rsidRPr="00AE5C2B">
        <w:rPr>
          <w:rFonts w:ascii="Times New Roman" w:hAnsi="Times New Roman" w:cs="Times New Roman"/>
          <w:sz w:val="24"/>
          <w:szCs w:val="24"/>
          <w:lang w:val="en-GB"/>
        </w:rPr>
        <w:t>They have a lot of their own brands</w:t>
      </w:r>
    </w:p>
    <w:p w14:paraId="3908A948" w14:textId="7FD851D6" w:rsidR="00AE5C2B" w:rsidRPr="00AE5C2B" w:rsidRDefault="00AE5C2B" w:rsidP="00AE5C2B">
      <w:pPr>
        <w:rPr>
          <w:rFonts w:ascii="Times New Roman" w:hAnsi="Times New Roman" w:cs="Times New Roman"/>
          <w:sz w:val="24"/>
          <w:szCs w:val="24"/>
          <w:lang w:val="en-GB"/>
        </w:rPr>
      </w:pPr>
      <w:r w:rsidRPr="00AE5C2B">
        <w:rPr>
          <w:rFonts w:ascii="Times New Roman" w:hAnsi="Times New Roman" w:cs="Times New Roman"/>
          <w:sz w:val="24"/>
          <w:szCs w:val="24"/>
          <w:lang w:val="en-GB"/>
        </w:rPr>
        <w:t>Among the products sold by Lidl, 90% of the products are free brands, which eliminates most of the middlemen and eliminates all costs except for the supply of goods. On the other hand, Lid can be priced on its own because the cost is very low. This approach can reduce the price of the product, and the quality of the product can be guaranteed. The low price can attract a certain price-sensitive customer for Lidl, which can help Lidl increase sale</w:t>
      </w:r>
      <w:r w:rsidR="00AC5F30">
        <w:rPr>
          <w:rFonts w:ascii="Times New Roman" w:hAnsi="Times New Roman" w:cs="Times New Roman"/>
          <w:sz w:val="24"/>
          <w:szCs w:val="24"/>
          <w:lang w:val="en-GB"/>
        </w:rPr>
        <w:t xml:space="preserve"> (B</w:t>
      </w:r>
      <w:r w:rsidR="00C300B3">
        <w:rPr>
          <w:rFonts w:ascii="Times New Roman" w:hAnsi="Times New Roman" w:cs="Times New Roman"/>
          <w:sz w:val="24"/>
          <w:szCs w:val="24"/>
          <w:lang w:val="en-GB"/>
        </w:rPr>
        <w:t>liss, 2019</w:t>
      </w:r>
      <w:r w:rsidR="00AC5F30">
        <w:rPr>
          <w:rFonts w:ascii="Times New Roman" w:hAnsi="Times New Roman" w:cs="Times New Roman"/>
          <w:sz w:val="24"/>
          <w:szCs w:val="24"/>
          <w:lang w:val="en-GB"/>
        </w:rPr>
        <w:t>)</w:t>
      </w:r>
      <w:r w:rsidRPr="00AE5C2B">
        <w:rPr>
          <w:rFonts w:ascii="Times New Roman" w:hAnsi="Times New Roman" w:cs="Times New Roman"/>
          <w:sz w:val="24"/>
          <w:szCs w:val="24"/>
          <w:lang w:val="en-GB"/>
        </w:rPr>
        <w:t>.</w:t>
      </w:r>
    </w:p>
    <w:p w14:paraId="3687CC36" w14:textId="18299C39" w:rsidR="00AE5C2B" w:rsidRDefault="00AE5C2B" w:rsidP="00AE5C2B">
      <w:pPr>
        <w:pStyle w:val="a7"/>
        <w:numPr>
          <w:ilvl w:val="0"/>
          <w:numId w:val="6"/>
        </w:numPr>
        <w:ind w:firstLineChars="0"/>
        <w:rPr>
          <w:rFonts w:ascii="Times New Roman" w:hAnsi="Times New Roman" w:cs="Times New Roman"/>
          <w:sz w:val="24"/>
          <w:szCs w:val="24"/>
          <w:lang w:val="en-GB"/>
        </w:rPr>
      </w:pPr>
      <w:r w:rsidRPr="00AE5C2B">
        <w:rPr>
          <w:rFonts w:ascii="Times New Roman" w:hAnsi="Times New Roman" w:cs="Times New Roman"/>
          <w:sz w:val="24"/>
          <w:szCs w:val="24"/>
          <w:lang w:val="en-GB"/>
        </w:rPr>
        <w:t>Choose a product with a higher sales volume to reduce inventory</w:t>
      </w:r>
    </w:p>
    <w:p w14:paraId="0F5AFF9E" w14:textId="0B2B6A66" w:rsidR="002A2664" w:rsidRPr="002A2664" w:rsidRDefault="002A2664" w:rsidP="002A2664">
      <w:pPr>
        <w:rPr>
          <w:rFonts w:ascii="Times New Roman" w:hAnsi="Times New Roman" w:cs="Times New Roman"/>
          <w:sz w:val="24"/>
          <w:szCs w:val="24"/>
          <w:lang w:val="en-GB"/>
        </w:rPr>
      </w:pPr>
      <w:r w:rsidRPr="002A2664">
        <w:rPr>
          <w:rFonts w:ascii="Times New Roman" w:hAnsi="Times New Roman" w:cs="Times New Roman"/>
          <w:sz w:val="24"/>
          <w:szCs w:val="24"/>
          <w:lang w:val="en-GB"/>
        </w:rPr>
        <w:t>Lidl's products are dominated by high-volume daily necessities, such as cereals, juices and toiletries. In its stores, there are few special items that sell little. This can help Lidl reduce inventory costs, and sales of large commodities can make Lidl more profitable.</w:t>
      </w:r>
    </w:p>
    <w:p w14:paraId="4DB2B837" w14:textId="0125915D" w:rsidR="00AE5C2B" w:rsidRDefault="00AE5C2B" w:rsidP="00AE5C2B">
      <w:pPr>
        <w:pStyle w:val="a7"/>
        <w:numPr>
          <w:ilvl w:val="0"/>
          <w:numId w:val="6"/>
        </w:numPr>
        <w:ind w:firstLineChars="0"/>
        <w:rPr>
          <w:rFonts w:ascii="Times New Roman" w:hAnsi="Times New Roman" w:cs="Times New Roman"/>
          <w:sz w:val="24"/>
          <w:szCs w:val="24"/>
          <w:lang w:val="en-GB"/>
        </w:rPr>
      </w:pPr>
      <w:r w:rsidRPr="00AE5C2B">
        <w:rPr>
          <w:rFonts w:ascii="Times New Roman" w:hAnsi="Times New Roman" w:cs="Times New Roman"/>
          <w:sz w:val="24"/>
          <w:szCs w:val="24"/>
          <w:lang w:val="en-GB"/>
        </w:rPr>
        <w:t>Smaller store area</w:t>
      </w:r>
    </w:p>
    <w:p w14:paraId="19464087" w14:textId="1B9D7983" w:rsidR="002A2664" w:rsidRPr="002A2664" w:rsidRDefault="005D46B7" w:rsidP="002A2664">
      <w:pPr>
        <w:rPr>
          <w:rFonts w:ascii="Times New Roman" w:hAnsi="Times New Roman" w:cs="Times New Roman"/>
          <w:sz w:val="24"/>
          <w:szCs w:val="24"/>
          <w:lang w:val="en-GB"/>
        </w:rPr>
      </w:pPr>
      <w:r w:rsidRPr="005D46B7">
        <w:rPr>
          <w:rFonts w:ascii="Times New Roman" w:hAnsi="Times New Roman" w:cs="Times New Roman"/>
          <w:sz w:val="24"/>
          <w:szCs w:val="24"/>
          <w:lang w:val="en-GB"/>
        </w:rPr>
        <w:t>Lidl's store area is much smaller than the equivalent supermarket. Compared to Tesco, Lidl only has about a quarter of its stores. This can reduce the cost of rent or purchase of shops, greatly reducing costs, while Lidl reduces costs as much as possible, such as lighting costs</w:t>
      </w:r>
      <w:r w:rsidR="00F2706D">
        <w:rPr>
          <w:rFonts w:ascii="Times New Roman" w:hAnsi="Times New Roman" w:cs="Times New Roman"/>
          <w:sz w:val="24"/>
          <w:szCs w:val="24"/>
          <w:lang w:val="en-GB"/>
        </w:rPr>
        <w:t xml:space="preserve">, </w:t>
      </w:r>
      <w:r w:rsidR="00F2706D" w:rsidRPr="00F2706D">
        <w:rPr>
          <w:rFonts w:ascii="Times New Roman" w:hAnsi="Times New Roman" w:cs="Times New Roman"/>
          <w:sz w:val="24"/>
          <w:szCs w:val="24"/>
          <w:lang w:val="en-GB"/>
        </w:rPr>
        <w:t>so that the store can use the sun as much as possible.</w:t>
      </w:r>
    </w:p>
    <w:p w14:paraId="215F19AA" w14:textId="73A975A6" w:rsidR="00F2706D" w:rsidRPr="00F2706D" w:rsidRDefault="00AE5C2B" w:rsidP="00F2706D">
      <w:pPr>
        <w:pStyle w:val="a7"/>
        <w:numPr>
          <w:ilvl w:val="0"/>
          <w:numId w:val="6"/>
        </w:numPr>
        <w:ind w:firstLineChars="0"/>
        <w:rPr>
          <w:rFonts w:ascii="Times New Roman" w:hAnsi="Times New Roman" w:cs="Times New Roman"/>
          <w:sz w:val="24"/>
          <w:szCs w:val="24"/>
          <w:lang w:val="en-GB"/>
        </w:rPr>
      </w:pPr>
      <w:r w:rsidRPr="00AE5C2B">
        <w:rPr>
          <w:rFonts w:ascii="Times New Roman" w:hAnsi="Times New Roman" w:cs="Times New Roman"/>
          <w:sz w:val="24"/>
          <w:szCs w:val="24"/>
          <w:lang w:val="en-GB"/>
        </w:rPr>
        <w:t>Small number of employees</w:t>
      </w:r>
    </w:p>
    <w:p w14:paraId="180E25AE" w14:textId="034B61BF" w:rsidR="005D46B7" w:rsidRPr="005D46B7" w:rsidRDefault="00F2706D" w:rsidP="00F2706D">
      <w:pPr>
        <w:rPr>
          <w:rFonts w:ascii="Times New Roman" w:hAnsi="Times New Roman" w:cs="Times New Roman"/>
          <w:sz w:val="24"/>
          <w:szCs w:val="24"/>
          <w:lang w:val="en-GB"/>
        </w:rPr>
      </w:pPr>
      <w:r w:rsidRPr="00F2706D">
        <w:rPr>
          <w:rFonts w:ascii="Times New Roman" w:hAnsi="Times New Roman" w:cs="Times New Roman"/>
          <w:sz w:val="24"/>
          <w:szCs w:val="24"/>
          <w:lang w:val="en-GB"/>
        </w:rPr>
        <w:t>In Lidl’s store, the number of employees is very small, about a quarter of Tesco. To improve efficiency, Lidl uses machine automation technology for day-to-day operations. At the same time, when customers purchase products, they are required to weigh and package themselves, which greatly reduces the labour costs of the store.</w:t>
      </w:r>
    </w:p>
    <w:p w14:paraId="0F838E3E" w14:textId="4B77FEC9" w:rsidR="00A2630C" w:rsidRPr="00A2630C" w:rsidRDefault="00AE5C2B" w:rsidP="00A2630C">
      <w:pPr>
        <w:pStyle w:val="a7"/>
        <w:numPr>
          <w:ilvl w:val="0"/>
          <w:numId w:val="6"/>
        </w:numPr>
        <w:ind w:firstLineChars="0"/>
        <w:rPr>
          <w:rFonts w:ascii="Times New Roman" w:hAnsi="Times New Roman" w:cs="Times New Roman"/>
          <w:sz w:val="24"/>
          <w:szCs w:val="24"/>
          <w:lang w:val="en-GB"/>
        </w:rPr>
      </w:pPr>
      <w:r w:rsidRPr="00AE5C2B">
        <w:rPr>
          <w:rFonts w:ascii="Times New Roman" w:hAnsi="Times New Roman" w:cs="Times New Roman"/>
          <w:sz w:val="24"/>
          <w:szCs w:val="24"/>
          <w:lang w:val="en-GB"/>
        </w:rPr>
        <w:t>Eliminate huge advertising costs</w:t>
      </w:r>
    </w:p>
    <w:p w14:paraId="492F7C69" w14:textId="7DF196FA" w:rsidR="00F2706D" w:rsidRDefault="00A2630C" w:rsidP="00A2630C">
      <w:pPr>
        <w:rPr>
          <w:rFonts w:ascii="Times New Roman" w:hAnsi="Times New Roman" w:cs="Times New Roman"/>
          <w:sz w:val="24"/>
          <w:szCs w:val="24"/>
          <w:lang w:val="en-GB"/>
        </w:rPr>
      </w:pPr>
      <w:r w:rsidRPr="00A2630C">
        <w:rPr>
          <w:rFonts w:ascii="Times New Roman" w:hAnsi="Times New Roman" w:cs="Times New Roman"/>
          <w:sz w:val="24"/>
          <w:szCs w:val="24"/>
          <w:lang w:val="en-GB"/>
        </w:rPr>
        <w:t>In daily life, customers rarely see Lidl's advertisements. Lidl insists on local small-scale marketing. This decision saves Lidl a huge amount of advertising costs and eliminates a huge cost.</w:t>
      </w:r>
    </w:p>
    <w:p w14:paraId="35BABF8F" w14:textId="1CA8F6D8" w:rsidR="00A2630C" w:rsidRDefault="00A2630C" w:rsidP="00A2630C">
      <w:pPr>
        <w:pStyle w:val="2"/>
        <w:rPr>
          <w:rFonts w:ascii="Times New Roman" w:hAnsi="Times New Roman" w:cs="Times New Roman"/>
          <w:sz w:val="24"/>
          <w:szCs w:val="24"/>
          <w:lang w:val="en-GB"/>
        </w:rPr>
      </w:pPr>
      <w:bookmarkStart w:id="22" w:name="_Toc24932767"/>
      <w:bookmarkStart w:id="23" w:name="_Toc25699212"/>
      <w:r>
        <w:rPr>
          <w:rFonts w:ascii="Times New Roman" w:hAnsi="Times New Roman" w:cs="Times New Roman" w:hint="eastAsia"/>
          <w:sz w:val="24"/>
          <w:szCs w:val="24"/>
          <w:lang w:val="en-GB"/>
        </w:rPr>
        <w:lastRenderedPageBreak/>
        <w:t>3</w:t>
      </w:r>
      <w:r>
        <w:rPr>
          <w:rFonts w:ascii="Times New Roman" w:hAnsi="Times New Roman" w:cs="Times New Roman"/>
          <w:sz w:val="24"/>
          <w:szCs w:val="24"/>
          <w:lang w:val="en-GB"/>
        </w:rPr>
        <w:t>.2 Advantages and disadvantages of this strategy</w:t>
      </w:r>
      <w:bookmarkEnd w:id="22"/>
      <w:bookmarkEnd w:id="23"/>
    </w:p>
    <w:p w14:paraId="191273EB" w14:textId="457FEAC9" w:rsidR="00A2630C" w:rsidRDefault="0021482E" w:rsidP="0021482E">
      <w:pPr>
        <w:pStyle w:val="3"/>
        <w:rPr>
          <w:rFonts w:ascii="Times New Roman" w:hAnsi="Times New Roman" w:cs="Times New Roman"/>
          <w:sz w:val="24"/>
          <w:szCs w:val="24"/>
          <w:lang w:val="en-GB"/>
        </w:rPr>
      </w:pPr>
      <w:bookmarkStart w:id="24" w:name="_Toc24932768"/>
      <w:bookmarkStart w:id="25" w:name="_Toc25699213"/>
      <w:r w:rsidRPr="0021482E">
        <w:rPr>
          <w:rFonts w:ascii="Times New Roman" w:hAnsi="Times New Roman" w:cs="Times New Roman" w:hint="eastAsia"/>
          <w:sz w:val="24"/>
          <w:szCs w:val="24"/>
          <w:lang w:val="en-GB"/>
        </w:rPr>
        <w:t>3</w:t>
      </w:r>
      <w:r w:rsidRPr="0021482E">
        <w:rPr>
          <w:rFonts w:ascii="Times New Roman" w:hAnsi="Times New Roman" w:cs="Times New Roman"/>
          <w:sz w:val="24"/>
          <w:szCs w:val="24"/>
          <w:lang w:val="en-GB"/>
        </w:rPr>
        <w:t>.2.1 Advantages of cost leadership strategy</w:t>
      </w:r>
      <w:bookmarkEnd w:id="24"/>
      <w:bookmarkEnd w:id="25"/>
    </w:p>
    <w:p w14:paraId="0E5D10B3" w14:textId="33FE2516" w:rsidR="0021482E" w:rsidRPr="004A7ECB" w:rsidRDefault="0021482E" w:rsidP="004A7ECB">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Faced with more challenging purchasers' pressure to reduce product prices, and to a certain extent, reduce the initiative of the company to have a profit when conducting transactions, it can resist the bargaining of the purchasers.</w:t>
      </w:r>
      <w:r w:rsidR="004A7ECB" w:rsidRPr="004A7ECB">
        <w:t xml:space="preserve"> </w:t>
      </w:r>
      <w:r w:rsidR="004A7ECB" w:rsidRPr="004A7ECB">
        <w:rPr>
          <w:rFonts w:ascii="Times New Roman" w:hAnsi="Times New Roman" w:cs="Times New Roman"/>
          <w:sz w:val="24"/>
          <w:szCs w:val="24"/>
          <w:lang w:val="en-GB"/>
        </w:rPr>
        <w:t>For Lidl, when a buyer needs to buy a lot of goods, because Lidl has adopted a strategy of selling products at a low price, consumers usually do not bargain and reduce the ability of consumers to bargain.</w:t>
      </w:r>
    </w:p>
    <w:p w14:paraId="23564D5D" w14:textId="34254192"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The huge scale of production and cost advantages that enterprises have established have made new entrants who want to join the industry discouraged and form barriers to entry.</w:t>
      </w:r>
      <w:r w:rsidR="004A7ECB">
        <w:rPr>
          <w:rFonts w:ascii="Times New Roman" w:hAnsi="Times New Roman" w:cs="Times New Roman"/>
          <w:sz w:val="24"/>
          <w:szCs w:val="24"/>
          <w:lang w:val="en-GB"/>
        </w:rPr>
        <w:t xml:space="preserve"> </w:t>
      </w:r>
      <w:r w:rsidR="004A7ECB" w:rsidRPr="004A7ECB">
        <w:rPr>
          <w:rFonts w:ascii="Times New Roman" w:hAnsi="Times New Roman" w:cs="Times New Roman"/>
          <w:sz w:val="24"/>
          <w:szCs w:val="24"/>
          <w:lang w:val="en-GB"/>
        </w:rPr>
        <w:t xml:space="preserve">In the UK market, if there is a new supermarket company that wants to develop, there are only two options for this company. The supermarket is larger than a large supermarket such as Tesco or a supermarket with a price lower than Lidl. This is very difficult, so </w:t>
      </w:r>
      <w:r w:rsidR="004A7ECB">
        <w:rPr>
          <w:rFonts w:ascii="Times New Roman" w:hAnsi="Times New Roman" w:cs="Times New Roman"/>
          <w:sz w:val="24"/>
          <w:szCs w:val="24"/>
          <w:lang w:val="en-GB"/>
        </w:rPr>
        <w:t xml:space="preserve">the cost leadership </w:t>
      </w:r>
      <w:r w:rsidR="004A7ECB" w:rsidRPr="004A7ECB">
        <w:rPr>
          <w:rFonts w:ascii="Times New Roman" w:hAnsi="Times New Roman" w:cs="Times New Roman"/>
          <w:sz w:val="24"/>
          <w:szCs w:val="24"/>
          <w:lang w:val="en-GB"/>
        </w:rPr>
        <w:t>strategy can effectively prevent new competitors from entering the market.</w:t>
      </w:r>
    </w:p>
    <w:p w14:paraId="40E2B450" w14:textId="076451D5" w:rsid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When competitive suppliers increase the price of resources needed by high-level firms, companies placed in subdivisions can have more ownership to deal with the situation</w:t>
      </w:r>
      <w:r w:rsidR="004A7ECB">
        <w:rPr>
          <w:rFonts w:ascii="Times New Roman" w:hAnsi="Times New Roman" w:cs="Times New Roman"/>
          <w:sz w:val="24"/>
          <w:szCs w:val="24"/>
          <w:lang w:val="en-GB"/>
        </w:rPr>
        <w:t>.</w:t>
      </w:r>
      <w:r w:rsidR="004A7ECB" w:rsidRPr="004A7ECB">
        <w:t xml:space="preserve"> </w:t>
      </w:r>
      <w:r w:rsidR="004A7ECB" w:rsidRPr="004A7ECB">
        <w:rPr>
          <w:rFonts w:ascii="Times New Roman" w:hAnsi="Times New Roman" w:cs="Times New Roman"/>
          <w:sz w:val="24"/>
          <w:szCs w:val="24"/>
          <w:lang w:val="en-GB"/>
        </w:rPr>
        <w:t>For Lidl, when the price of the supplier increases, they can cope with this behaviour because they can still sell the product at a price lower than the competitor.</w:t>
      </w:r>
      <w:r w:rsidR="004A7ECB">
        <w:rPr>
          <w:rFonts w:ascii="Times New Roman" w:hAnsi="Times New Roman" w:cs="Times New Roman"/>
          <w:sz w:val="24"/>
          <w:szCs w:val="24"/>
          <w:lang w:val="en-GB"/>
        </w:rPr>
        <w:t xml:space="preserve"> </w:t>
      </w:r>
    </w:p>
    <w:p w14:paraId="514999E4" w14:textId="294BF8BB" w:rsidR="008B3F7D" w:rsidRPr="008B3F7D" w:rsidRDefault="008B3F7D" w:rsidP="008B3F7D">
      <w:pPr>
        <w:pStyle w:val="a7"/>
        <w:numPr>
          <w:ilvl w:val="0"/>
          <w:numId w:val="6"/>
        </w:numPr>
        <w:ind w:firstLineChars="0"/>
        <w:rPr>
          <w:rFonts w:ascii="Times New Roman" w:hAnsi="Times New Roman" w:cs="Times New Roman"/>
          <w:sz w:val="24"/>
          <w:szCs w:val="24"/>
          <w:lang w:val="en-GB"/>
        </w:rPr>
      </w:pPr>
      <w:r w:rsidRPr="008B3F7D">
        <w:rPr>
          <w:rFonts w:ascii="Times New Roman" w:hAnsi="Times New Roman" w:cs="Times New Roman"/>
          <w:sz w:val="24"/>
          <w:szCs w:val="24"/>
          <w:lang w:val="en-GB"/>
        </w:rPr>
        <w:t>Companies that use low-cost strategies can withstand competition from existing competitors. In other words, companies that use low-cost strategies can make a profit if their competitors can only protect themselves.</w:t>
      </w:r>
      <w:r w:rsidR="004A7ECB">
        <w:rPr>
          <w:rFonts w:ascii="Times New Roman" w:hAnsi="Times New Roman" w:cs="Times New Roman"/>
          <w:sz w:val="24"/>
          <w:szCs w:val="24"/>
          <w:lang w:val="en-GB"/>
        </w:rPr>
        <w:t xml:space="preserve"> </w:t>
      </w:r>
      <w:r w:rsidR="008B6DCC" w:rsidRPr="008B6DCC">
        <w:rPr>
          <w:rFonts w:ascii="Times New Roman" w:hAnsi="Times New Roman" w:cs="Times New Roman"/>
          <w:sz w:val="24"/>
          <w:szCs w:val="24"/>
          <w:lang w:val="en-GB"/>
        </w:rPr>
        <w:t>For Lidl, if competitors are also competing with Lidl with cost leadership strategy, Lidl's low-price strategy has been improved, it can cope with competition and gain more profits than competitors.</w:t>
      </w:r>
    </w:p>
    <w:p w14:paraId="446EA893" w14:textId="646C4E77" w:rsidR="008B3F7D" w:rsidRPr="0021482E" w:rsidRDefault="008B3F7D" w:rsidP="008B3F7D">
      <w:pPr>
        <w:pStyle w:val="a7"/>
        <w:numPr>
          <w:ilvl w:val="0"/>
          <w:numId w:val="6"/>
        </w:numPr>
        <w:ind w:firstLineChars="0"/>
        <w:rPr>
          <w:rFonts w:ascii="Times New Roman" w:hAnsi="Times New Roman" w:cs="Times New Roman"/>
          <w:sz w:val="24"/>
          <w:szCs w:val="24"/>
          <w:lang w:val="en-GB"/>
        </w:rPr>
      </w:pPr>
      <w:r w:rsidRPr="008B3F7D">
        <w:rPr>
          <w:rFonts w:ascii="Times New Roman" w:hAnsi="Times New Roman" w:cs="Times New Roman"/>
          <w:sz w:val="24"/>
          <w:szCs w:val="24"/>
          <w:lang w:val="en-GB"/>
        </w:rPr>
        <w:t>A lower selling price gives you a competitive advantage when competing with alternatives.</w:t>
      </w:r>
      <w:r w:rsidR="008B6DCC" w:rsidRPr="008B6DCC">
        <w:t xml:space="preserve"> </w:t>
      </w:r>
      <w:r w:rsidR="008B6DCC" w:rsidRPr="008B6DCC">
        <w:rPr>
          <w:rFonts w:ascii="Times New Roman" w:hAnsi="Times New Roman" w:cs="Times New Roman"/>
          <w:sz w:val="24"/>
          <w:szCs w:val="24"/>
          <w:lang w:val="en-GB"/>
        </w:rPr>
        <w:t>There are many manufacturers in the market who are doing similar products. The quality and use of the products are similar. At this time, consumers are willing to buy low-priced products, and supermarkets using low-cost strategies such as Lidl will gain a competitive advantage.</w:t>
      </w:r>
    </w:p>
    <w:p w14:paraId="094F57CA" w14:textId="50352BA3" w:rsidR="0021482E" w:rsidRDefault="0021482E" w:rsidP="0021482E">
      <w:pPr>
        <w:pStyle w:val="3"/>
        <w:rPr>
          <w:rFonts w:ascii="Times New Roman" w:hAnsi="Times New Roman" w:cs="Times New Roman"/>
          <w:sz w:val="24"/>
          <w:szCs w:val="24"/>
          <w:lang w:val="en-GB"/>
        </w:rPr>
      </w:pPr>
      <w:bookmarkStart w:id="26" w:name="_Toc24932769"/>
      <w:bookmarkStart w:id="27" w:name="_Toc25699214"/>
      <w:r>
        <w:rPr>
          <w:rFonts w:ascii="Times New Roman" w:hAnsi="Times New Roman" w:cs="Times New Roman" w:hint="eastAsia"/>
          <w:sz w:val="24"/>
          <w:szCs w:val="24"/>
          <w:lang w:val="en-GB"/>
        </w:rPr>
        <w:t>3</w:t>
      </w:r>
      <w:r>
        <w:rPr>
          <w:rFonts w:ascii="Times New Roman" w:hAnsi="Times New Roman" w:cs="Times New Roman"/>
          <w:sz w:val="24"/>
          <w:szCs w:val="24"/>
          <w:lang w:val="en-GB"/>
        </w:rPr>
        <w:t>.2.2 Disa</w:t>
      </w:r>
      <w:r w:rsidRPr="0021482E">
        <w:rPr>
          <w:rFonts w:ascii="Times New Roman" w:hAnsi="Times New Roman" w:cs="Times New Roman"/>
          <w:sz w:val="24"/>
          <w:szCs w:val="24"/>
          <w:lang w:val="en-GB"/>
        </w:rPr>
        <w:t>dvantages of cost leadership strategy</w:t>
      </w:r>
      <w:bookmarkEnd w:id="26"/>
      <w:bookmarkEnd w:id="27"/>
    </w:p>
    <w:p w14:paraId="4332594A" w14:textId="2B79CD44"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Because companies that use cost-leading strategies focus their efforts on reducing product costs, they lose the ability to anticipate market changes in their products. Companies may find that the products they produce are cheap, but they are not appreciated and needed by customers. This is the most dangerous aspect of taking cost-leading strategic companies</w:t>
      </w:r>
      <w:r w:rsidR="00462BAD">
        <w:rPr>
          <w:rFonts w:ascii="Times New Roman" w:hAnsi="Times New Roman" w:cs="Times New Roman"/>
          <w:sz w:val="24"/>
          <w:szCs w:val="24"/>
          <w:lang w:val="en-GB"/>
        </w:rPr>
        <w:t xml:space="preserve"> </w:t>
      </w:r>
      <w:r w:rsidR="00462BAD" w:rsidRPr="00462BAD">
        <w:rPr>
          <w:rFonts w:ascii="Times New Roman" w:hAnsi="Times New Roman" w:cs="Times New Roman"/>
          <w:sz w:val="24"/>
          <w:szCs w:val="24"/>
          <w:lang w:val="en-GB"/>
        </w:rPr>
        <w:t>(FutureofWorking.com, 2019)</w:t>
      </w:r>
      <w:r w:rsidRPr="0021482E">
        <w:rPr>
          <w:rFonts w:ascii="Times New Roman" w:hAnsi="Times New Roman" w:cs="Times New Roman"/>
          <w:sz w:val="24"/>
          <w:szCs w:val="24"/>
          <w:lang w:val="en-GB"/>
        </w:rPr>
        <w:t>.</w:t>
      </w:r>
      <w:r w:rsidR="00E95BEF" w:rsidRPr="00E95BEF">
        <w:t xml:space="preserve"> </w:t>
      </w:r>
      <w:r w:rsidR="00E95BEF" w:rsidRPr="00E95BEF">
        <w:rPr>
          <w:rFonts w:ascii="Times New Roman" w:hAnsi="Times New Roman" w:cs="Times New Roman"/>
          <w:sz w:val="24"/>
          <w:szCs w:val="24"/>
          <w:lang w:val="en-GB"/>
        </w:rPr>
        <w:t>For Lidl, cost reduction is their most important task, but at the same time, insight into the market is also very important, such as research and discovery of new market demand, which will allow Lidl to remain competitive and not be eliminated by the market.</w:t>
      </w:r>
    </w:p>
    <w:p w14:paraId="7D983289" w14:textId="7AC482DD"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lastRenderedPageBreak/>
        <w:t>New entrants in the industry make their costs lower by imitating, summarizing their previous experience or purchasing more advanced production equipment, and participating in competition at a lower cost starting point. At this time, the company will lose its cost leadership.</w:t>
      </w:r>
      <w:r w:rsidR="00E95BEF">
        <w:rPr>
          <w:rFonts w:ascii="Times New Roman" w:hAnsi="Times New Roman" w:cs="Times New Roman"/>
          <w:sz w:val="24"/>
          <w:szCs w:val="24"/>
          <w:lang w:val="en-GB"/>
        </w:rPr>
        <w:t xml:space="preserve"> </w:t>
      </w:r>
    </w:p>
    <w:p w14:paraId="52D7BCFC" w14:textId="7B8CD951"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Changes in production technology or the emergence of new technologies may make past equipment investment or product learning experience a resource that has no utility</w:t>
      </w:r>
      <w:r w:rsidR="00D9428E">
        <w:rPr>
          <w:rFonts w:ascii="Times New Roman" w:hAnsi="Times New Roman" w:cs="Times New Roman"/>
          <w:sz w:val="24"/>
          <w:szCs w:val="24"/>
          <w:lang w:val="en-GB"/>
        </w:rPr>
        <w:t xml:space="preserve"> </w:t>
      </w:r>
      <w:r w:rsidR="00D9428E" w:rsidRPr="00D9428E">
        <w:rPr>
          <w:rFonts w:ascii="Times New Roman" w:hAnsi="Times New Roman" w:cs="Times New Roman"/>
          <w:sz w:val="24"/>
          <w:szCs w:val="24"/>
          <w:lang w:val="en-GB"/>
        </w:rPr>
        <w:t>(Learn Mechanical Engineering, 2019)</w:t>
      </w:r>
      <w:r w:rsidRPr="0021482E">
        <w:rPr>
          <w:rFonts w:ascii="Times New Roman" w:hAnsi="Times New Roman" w:cs="Times New Roman"/>
          <w:sz w:val="24"/>
          <w:szCs w:val="24"/>
          <w:lang w:val="en-GB"/>
        </w:rPr>
        <w:t>.</w:t>
      </w:r>
    </w:p>
    <w:p w14:paraId="3979FC45" w14:textId="0FCB98F2"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Under the influence of inflation, the cost of production input is increased, which reduces the cost-price advantage of the product, so that it cannot compete with enterprises adopting other competitive strategies.</w:t>
      </w:r>
    </w:p>
    <w:p w14:paraId="17CFAC0D" w14:textId="0E6AE2BF" w:rsidR="0021482E" w:rsidRP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Excessive price cuts cause a decrease in profits</w:t>
      </w:r>
      <w:r w:rsidR="00E95BEF">
        <w:rPr>
          <w:rFonts w:ascii="Times New Roman" w:hAnsi="Times New Roman" w:cs="Times New Roman"/>
          <w:sz w:val="24"/>
          <w:szCs w:val="24"/>
          <w:lang w:val="en-GB"/>
        </w:rPr>
        <w:t xml:space="preserve">. </w:t>
      </w:r>
      <w:r w:rsidR="00E95BEF" w:rsidRPr="00E95BEF">
        <w:rPr>
          <w:rFonts w:ascii="Times New Roman" w:hAnsi="Times New Roman" w:cs="Times New Roman"/>
          <w:sz w:val="24"/>
          <w:szCs w:val="24"/>
          <w:lang w:val="en-GB"/>
        </w:rPr>
        <w:t>For Lidl, it should try to lower the price of the product as much as possible, while simply seeking low prices.</w:t>
      </w:r>
    </w:p>
    <w:p w14:paraId="22D7DECA" w14:textId="7538FF69" w:rsidR="0021482E" w:rsidRDefault="0021482E" w:rsidP="0021482E">
      <w:pPr>
        <w:pStyle w:val="a7"/>
        <w:numPr>
          <w:ilvl w:val="0"/>
          <w:numId w:val="6"/>
        </w:numPr>
        <w:ind w:firstLineChars="0"/>
        <w:rPr>
          <w:rFonts w:ascii="Times New Roman" w:hAnsi="Times New Roman" w:cs="Times New Roman"/>
          <w:sz w:val="24"/>
          <w:szCs w:val="24"/>
          <w:lang w:val="en-GB"/>
        </w:rPr>
      </w:pPr>
      <w:r w:rsidRPr="0021482E">
        <w:rPr>
          <w:rFonts w:ascii="Times New Roman" w:hAnsi="Times New Roman" w:cs="Times New Roman"/>
          <w:sz w:val="24"/>
          <w:szCs w:val="24"/>
          <w:lang w:val="en-GB"/>
        </w:rPr>
        <w:t>Vulnerable to external environment</w:t>
      </w:r>
      <w:r w:rsidR="00E95BEF">
        <w:rPr>
          <w:rFonts w:ascii="Times New Roman" w:hAnsi="Times New Roman" w:cs="Times New Roman"/>
          <w:sz w:val="24"/>
          <w:szCs w:val="24"/>
          <w:lang w:val="en-GB"/>
        </w:rPr>
        <w:t xml:space="preserve">. </w:t>
      </w:r>
    </w:p>
    <w:p w14:paraId="3FA66941" w14:textId="5B367222" w:rsidR="00D64225" w:rsidRDefault="00D64225" w:rsidP="00D64225">
      <w:pPr>
        <w:pStyle w:val="a7"/>
        <w:ind w:left="420" w:firstLineChars="0" w:firstLine="0"/>
        <w:rPr>
          <w:rFonts w:ascii="Times New Roman" w:hAnsi="Times New Roman" w:cs="Times New Roman"/>
          <w:sz w:val="24"/>
          <w:szCs w:val="24"/>
          <w:lang w:val="en-GB"/>
        </w:rPr>
      </w:pPr>
    </w:p>
    <w:p w14:paraId="52C55838" w14:textId="77D63C53" w:rsidR="00C300B3" w:rsidRDefault="00C300B3" w:rsidP="00D64225">
      <w:pPr>
        <w:pStyle w:val="a7"/>
        <w:ind w:left="420" w:firstLineChars="0" w:firstLine="0"/>
        <w:rPr>
          <w:rFonts w:ascii="Times New Roman" w:hAnsi="Times New Roman" w:cs="Times New Roman"/>
          <w:sz w:val="24"/>
          <w:szCs w:val="24"/>
          <w:lang w:val="en-GB"/>
        </w:rPr>
      </w:pPr>
    </w:p>
    <w:p w14:paraId="70D53024" w14:textId="0AEB5033" w:rsidR="00C300B3" w:rsidRDefault="00C300B3" w:rsidP="00D64225">
      <w:pPr>
        <w:pStyle w:val="a7"/>
        <w:ind w:left="420" w:firstLineChars="0" w:firstLine="0"/>
        <w:rPr>
          <w:rFonts w:ascii="Times New Roman" w:hAnsi="Times New Roman" w:cs="Times New Roman"/>
          <w:sz w:val="24"/>
          <w:szCs w:val="24"/>
          <w:lang w:val="en-GB"/>
        </w:rPr>
      </w:pPr>
    </w:p>
    <w:p w14:paraId="00707AE4" w14:textId="2D920A55" w:rsidR="00C300B3" w:rsidRDefault="00C300B3" w:rsidP="00D64225">
      <w:pPr>
        <w:pStyle w:val="a7"/>
        <w:ind w:left="420" w:firstLineChars="0" w:firstLine="0"/>
        <w:rPr>
          <w:rFonts w:ascii="Times New Roman" w:hAnsi="Times New Roman" w:cs="Times New Roman"/>
          <w:sz w:val="24"/>
          <w:szCs w:val="24"/>
          <w:lang w:val="en-GB"/>
        </w:rPr>
      </w:pPr>
    </w:p>
    <w:p w14:paraId="56A32B74" w14:textId="2391A34E" w:rsidR="00C300B3" w:rsidRDefault="00C300B3" w:rsidP="00D64225">
      <w:pPr>
        <w:pStyle w:val="a7"/>
        <w:ind w:left="420" w:firstLineChars="0" w:firstLine="0"/>
        <w:rPr>
          <w:rFonts w:ascii="Times New Roman" w:hAnsi="Times New Roman" w:cs="Times New Roman"/>
          <w:sz w:val="24"/>
          <w:szCs w:val="24"/>
          <w:lang w:val="en-GB"/>
        </w:rPr>
      </w:pPr>
    </w:p>
    <w:p w14:paraId="2532BC9B" w14:textId="41FE0D1C" w:rsidR="00C300B3" w:rsidRDefault="00C300B3" w:rsidP="00D64225">
      <w:pPr>
        <w:pStyle w:val="a7"/>
        <w:ind w:left="420" w:firstLineChars="0" w:firstLine="0"/>
        <w:rPr>
          <w:rFonts w:ascii="Times New Roman" w:hAnsi="Times New Roman" w:cs="Times New Roman"/>
          <w:sz w:val="24"/>
          <w:szCs w:val="24"/>
          <w:lang w:val="en-GB"/>
        </w:rPr>
      </w:pPr>
    </w:p>
    <w:p w14:paraId="4A49CDED" w14:textId="797AB4C9" w:rsidR="00C300B3" w:rsidRDefault="00C300B3" w:rsidP="00D64225">
      <w:pPr>
        <w:pStyle w:val="a7"/>
        <w:ind w:left="420" w:firstLineChars="0" w:firstLine="0"/>
        <w:rPr>
          <w:rFonts w:ascii="Times New Roman" w:hAnsi="Times New Roman" w:cs="Times New Roman"/>
          <w:sz w:val="24"/>
          <w:szCs w:val="24"/>
          <w:lang w:val="en-GB"/>
        </w:rPr>
      </w:pPr>
    </w:p>
    <w:p w14:paraId="73767821" w14:textId="08283F78" w:rsidR="00C300B3" w:rsidRDefault="00C300B3" w:rsidP="00D64225">
      <w:pPr>
        <w:pStyle w:val="a7"/>
        <w:ind w:left="420" w:firstLineChars="0" w:firstLine="0"/>
        <w:rPr>
          <w:rFonts w:ascii="Times New Roman" w:hAnsi="Times New Roman" w:cs="Times New Roman"/>
          <w:sz w:val="24"/>
          <w:szCs w:val="24"/>
          <w:lang w:val="en-GB"/>
        </w:rPr>
      </w:pPr>
    </w:p>
    <w:p w14:paraId="0B1796B8" w14:textId="01129287" w:rsidR="00C300B3" w:rsidRDefault="00C300B3" w:rsidP="00D64225">
      <w:pPr>
        <w:pStyle w:val="a7"/>
        <w:ind w:left="420" w:firstLineChars="0" w:firstLine="0"/>
        <w:rPr>
          <w:rFonts w:ascii="Times New Roman" w:hAnsi="Times New Roman" w:cs="Times New Roman"/>
          <w:sz w:val="24"/>
          <w:szCs w:val="24"/>
          <w:lang w:val="en-GB"/>
        </w:rPr>
      </w:pPr>
    </w:p>
    <w:p w14:paraId="408BF66C" w14:textId="2A0F04BC" w:rsidR="00C300B3" w:rsidRDefault="00C300B3" w:rsidP="00D64225">
      <w:pPr>
        <w:pStyle w:val="a7"/>
        <w:ind w:left="420" w:firstLineChars="0" w:firstLine="0"/>
        <w:rPr>
          <w:rFonts w:ascii="Times New Roman" w:hAnsi="Times New Roman" w:cs="Times New Roman"/>
          <w:sz w:val="24"/>
          <w:szCs w:val="24"/>
          <w:lang w:val="en-GB"/>
        </w:rPr>
      </w:pPr>
    </w:p>
    <w:p w14:paraId="1D357139" w14:textId="7603AE27" w:rsidR="00C300B3" w:rsidRDefault="00C300B3" w:rsidP="00D64225">
      <w:pPr>
        <w:pStyle w:val="a7"/>
        <w:ind w:left="420" w:firstLineChars="0" w:firstLine="0"/>
        <w:rPr>
          <w:rFonts w:ascii="Times New Roman" w:hAnsi="Times New Roman" w:cs="Times New Roman"/>
          <w:sz w:val="24"/>
          <w:szCs w:val="24"/>
          <w:lang w:val="en-GB"/>
        </w:rPr>
      </w:pPr>
    </w:p>
    <w:p w14:paraId="063CFD5E" w14:textId="083A9D95" w:rsidR="00C300B3" w:rsidRDefault="00C300B3" w:rsidP="00D64225">
      <w:pPr>
        <w:pStyle w:val="a7"/>
        <w:ind w:left="420" w:firstLineChars="0" w:firstLine="0"/>
        <w:rPr>
          <w:rFonts w:ascii="Times New Roman" w:hAnsi="Times New Roman" w:cs="Times New Roman"/>
          <w:sz w:val="24"/>
          <w:szCs w:val="24"/>
          <w:lang w:val="en-GB"/>
        </w:rPr>
      </w:pPr>
    </w:p>
    <w:p w14:paraId="4BBC0A3C" w14:textId="193D0565" w:rsidR="00C300B3" w:rsidRDefault="00C300B3" w:rsidP="00D64225">
      <w:pPr>
        <w:pStyle w:val="a7"/>
        <w:ind w:left="420" w:firstLineChars="0" w:firstLine="0"/>
        <w:rPr>
          <w:rFonts w:ascii="Times New Roman" w:hAnsi="Times New Roman" w:cs="Times New Roman"/>
          <w:sz w:val="24"/>
          <w:szCs w:val="24"/>
          <w:lang w:val="en-GB"/>
        </w:rPr>
      </w:pPr>
    </w:p>
    <w:p w14:paraId="5504B7F3" w14:textId="511544DC" w:rsidR="00C300B3" w:rsidRDefault="00C300B3" w:rsidP="00D64225">
      <w:pPr>
        <w:pStyle w:val="a7"/>
        <w:ind w:left="420" w:firstLineChars="0" w:firstLine="0"/>
        <w:rPr>
          <w:rFonts w:ascii="Times New Roman" w:hAnsi="Times New Roman" w:cs="Times New Roman"/>
          <w:sz w:val="24"/>
          <w:szCs w:val="24"/>
          <w:lang w:val="en-GB"/>
        </w:rPr>
      </w:pPr>
    </w:p>
    <w:p w14:paraId="37FF8876" w14:textId="691F77B5" w:rsidR="00C300B3" w:rsidRDefault="00C300B3" w:rsidP="00D64225">
      <w:pPr>
        <w:pStyle w:val="a7"/>
        <w:ind w:left="420" w:firstLineChars="0" w:firstLine="0"/>
        <w:rPr>
          <w:rFonts w:ascii="Times New Roman" w:hAnsi="Times New Roman" w:cs="Times New Roman"/>
          <w:sz w:val="24"/>
          <w:szCs w:val="24"/>
          <w:lang w:val="en-GB"/>
        </w:rPr>
      </w:pPr>
    </w:p>
    <w:p w14:paraId="7740412E" w14:textId="76E76472" w:rsidR="00C300B3" w:rsidRDefault="00C300B3" w:rsidP="00D64225">
      <w:pPr>
        <w:pStyle w:val="a7"/>
        <w:ind w:left="420" w:firstLineChars="0" w:firstLine="0"/>
        <w:rPr>
          <w:rFonts w:ascii="Times New Roman" w:hAnsi="Times New Roman" w:cs="Times New Roman"/>
          <w:sz w:val="24"/>
          <w:szCs w:val="24"/>
          <w:lang w:val="en-GB"/>
        </w:rPr>
      </w:pPr>
    </w:p>
    <w:p w14:paraId="26057083" w14:textId="61B8F83B" w:rsidR="00C300B3" w:rsidRDefault="00C300B3" w:rsidP="00D64225">
      <w:pPr>
        <w:pStyle w:val="a7"/>
        <w:ind w:left="420" w:firstLineChars="0" w:firstLine="0"/>
        <w:rPr>
          <w:rFonts w:ascii="Times New Roman" w:hAnsi="Times New Roman" w:cs="Times New Roman"/>
          <w:sz w:val="24"/>
          <w:szCs w:val="24"/>
          <w:lang w:val="en-GB"/>
        </w:rPr>
      </w:pPr>
    </w:p>
    <w:p w14:paraId="1017D0D8" w14:textId="35B07E99" w:rsidR="00C300B3" w:rsidRDefault="00C300B3" w:rsidP="00D64225">
      <w:pPr>
        <w:pStyle w:val="a7"/>
        <w:ind w:left="420" w:firstLineChars="0" w:firstLine="0"/>
        <w:rPr>
          <w:rFonts w:ascii="Times New Roman" w:hAnsi="Times New Roman" w:cs="Times New Roman"/>
          <w:sz w:val="24"/>
          <w:szCs w:val="24"/>
          <w:lang w:val="en-GB"/>
        </w:rPr>
      </w:pPr>
    </w:p>
    <w:p w14:paraId="4EF582DB" w14:textId="06713220" w:rsidR="00C300B3" w:rsidRDefault="00C300B3" w:rsidP="00D64225">
      <w:pPr>
        <w:pStyle w:val="a7"/>
        <w:ind w:left="420" w:firstLineChars="0" w:firstLine="0"/>
        <w:rPr>
          <w:rFonts w:ascii="Times New Roman" w:hAnsi="Times New Roman" w:cs="Times New Roman"/>
          <w:sz w:val="24"/>
          <w:szCs w:val="24"/>
          <w:lang w:val="en-GB"/>
        </w:rPr>
      </w:pPr>
    </w:p>
    <w:p w14:paraId="3F9C98D8" w14:textId="5D6BDAD0" w:rsidR="00C300B3" w:rsidRDefault="00C300B3" w:rsidP="00D64225">
      <w:pPr>
        <w:pStyle w:val="a7"/>
        <w:ind w:left="420" w:firstLineChars="0" w:firstLine="0"/>
        <w:rPr>
          <w:rFonts w:ascii="Times New Roman" w:hAnsi="Times New Roman" w:cs="Times New Roman"/>
          <w:sz w:val="24"/>
          <w:szCs w:val="24"/>
          <w:lang w:val="en-GB"/>
        </w:rPr>
      </w:pPr>
    </w:p>
    <w:p w14:paraId="0DB656CD" w14:textId="59D10D92" w:rsidR="00C300B3" w:rsidRDefault="00C300B3" w:rsidP="00D64225">
      <w:pPr>
        <w:pStyle w:val="a7"/>
        <w:ind w:left="420" w:firstLineChars="0" w:firstLine="0"/>
        <w:rPr>
          <w:rFonts w:ascii="Times New Roman" w:hAnsi="Times New Roman" w:cs="Times New Roman"/>
          <w:sz w:val="24"/>
          <w:szCs w:val="24"/>
          <w:lang w:val="en-GB"/>
        </w:rPr>
      </w:pPr>
    </w:p>
    <w:p w14:paraId="44027A79" w14:textId="456FD8D7" w:rsidR="00C300B3" w:rsidRDefault="00C300B3" w:rsidP="00D64225">
      <w:pPr>
        <w:pStyle w:val="a7"/>
        <w:ind w:left="420" w:firstLineChars="0" w:firstLine="0"/>
        <w:rPr>
          <w:rFonts w:ascii="Times New Roman" w:hAnsi="Times New Roman" w:cs="Times New Roman"/>
          <w:sz w:val="24"/>
          <w:szCs w:val="24"/>
          <w:lang w:val="en-GB"/>
        </w:rPr>
      </w:pPr>
    </w:p>
    <w:p w14:paraId="6EDE78DC" w14:textId="76CF4ED6" w:rsidR="00C300B3" w:rsidRDefault="00C300B3" w:rsidP="00D64225">
      <w:pPr>
        <w:pStyle w:val="a7"/>
        <w:ind w:left="420" w:firstLineChars="0" w:firstLine="0"/>
        <w:rPr>
          <w:rFonts w:ascii="Times New Roman" w:hAnsi="Times New Roman" w:cs="Times New Roman"/>
          <w:sz w:val="24"/>
          <w:szCs w:val="24"/>
          <w:lang w:val="en-GB"/>
        </w:rPr>
      </w:pPr>
    </w:p>
    <w:p w14:paraId="0A104EEC" w14:textId="7EE0197D" w:rsidR="00C300B3" w:rsidRDefault="00C300B3" w:rsidP="00D64225">
      <w:pPr>
        <w:pStyle w:val="a7"/>
        <w:ind w:left="420" w:firstLineChars="0" w:firstLine="0"/>
        <w:rPr>
          <w:rFonts w:ascii="Times New Roman" w:hAnsi="Times New Roman" w:cs="Times New Roman"/>
          <w:sz w:val="24"/>
          <w:szCs w:val="24"/>
          <w:lang w:val="en-GB"/>
        </w:rPr>
      </w:pPr>
    </w:p>
    <w:p w14:paraId="1706F33A" w14:textId="77777777" w:rsidR="00451178" w:rsidRPr="00451178" w:rsidRDefault="00451178" w:rsidP="00451178">
      <w:pPr>
        <w:rPr>
          <w:rFonts w:ascii="Times New Roman" w:hAnsi="Times New Roman" w:cs="Times New Roman"/>
          <w:sz w:val="24"/>
          <w:szCs w:val="24"/>
          <w:lang w:val="en-GB"/>
        </w:rPr>
        <w:sectPr w:rsidR="00451178" w:rsidRPr="00451178" w:rsidSect="00451178">
          <w:pgSz w:w="11906" w:h="16838"/>
          <w:pgMar w:top="1440" w:right="1800" w:bottom="1440" w:left="1800" w:header="851" w:footer="992" w:gutter="0"/>
          <w:cols w:space="425"/>
          <w:docGrid w:type="lines" w:linePitch="312"/>
        </w:sectPr>
      </w:pPr>
    </w:p>
    <w:p w14:paraId="13EF0B98" w14:textId="793C9246" w:rsidR="0021482E" w:rsidRDefault="00A2600B" w:rsidP="00A2600B">
      <w:pPr>
        <w:pStyle w:val="1"/>
        <w:numPr>
          <w:ilvl w:val="0"/>
          <w:numId w:val="5"/>
        </w:numPr>
        <w:jc w:val="left"/>
        <w:rPr>
          <w:rFonts w:ascii="Times New Roman" w:hAnsi="Times New Roman" w:cs="Times New Roman"/>
          <w:sz w:val="24"/>
          <w:szCs w:val="24"/>
          <w:lang w:val="en-GB"/>
        </w:rPr>
      </w:pPr>
      <w:bookmarkStart w:id="28" w:name="_Toc24932770"/>
      <w:bookmarkStart w:id="29" w:name="_Toc25699215"/>
      <w:r>
        <w:rPr>
          <w:rFonts w:ascii="Times New Roman" w:hAnsi="Times New Roman" w:cs="Times New Roman"/>
          <w:sz w:val="24"/>
          <w:szCs w:val="24"/>
          <w:lang w:val="en-GB"/>
        </w:rPr>
        <w:lastRenderedPageBreak/>
        <w:t>C</w:t>
      </w:r>
      <w:r>
        <w:rPr>
          <w:rFonts w:ascii="Times New Roman" w:hAnsi="Times New Roman" w:cs="Times New Roman" w:hint="eastAsia"/>
          <w:sz w:val="24"/>
          <w:szCs w:val="24"/>
          <w:lang w:val="en-GB"/>
        </w:rPr>
        <w:t>on</w:t>
      </w:r>
      <w:r>
        <w:rPr>
          <w:rFonts w:ascii="Times New Roman" w:hAnsi="Times New Roman" w:cs="Times New Roman"/>
          <w:sz w:val="24"/>
          <w:szCs w:val="24"/>
          <w:lang w:val="en-GB"/>
        </w:rPr>
        <w:t>clusion</w:t>
      </w:r>
      <w:bookmarkEnd w:id="28"/>
      <w:bookmarkEnd w:id="29"/>
    </w:p>
    <w:p w14:paraId="10D5CC2C" w14:textId="13CD53B7" w:rsidR="00D64225" w:rsidRDefault="00D2721C" w:rsidP="00D2721C">
      <w:pPr>
        <w:rPr>
          <w:rFonts w:ascii="Times New Roman" w:hAnsi="Times New Roman" w:cs="Times New Roman"/>
          <w:sz w:val="24"/>
          <w:szCs w:val="24"/>
          <w:lang w:val="en-GB"/>
        </w:rPr>
      </w:pPr>
      <w:r w:rsidRPr="00D2721C">
        <w:rPr>
          <w:rFonts w:ascii="Times New Roman" w:hAnsi="Times New Roman" w:cs="Times New Roman"/>
          <w:sz w:val="24"/>
          <w:szCs w:val="24"/>
          <w:lang w:val="en-GB"/>
        </w:rPr>
        <w:t>Lidl implemented a cost-leading strategy in the UK market, selling most of its products with a small number of alternatives, attracting a large majority of price-sensitive customers and customers with no high social status, and customers have high loyalty. In the implementation of the cost leadership strategy, Lidl has adopted some methods to save costs or increase sales. For example, it owns more than 90% of its own brand, it sells easy-to-sell daily necessities or food at low prices, its stores are small and employees The limited number, it saves a series of costs such as lighting costs, while it insists that small-scale marketing also saves a large part of advertising costs. This series of decisions helped Lidl complete the implementation of the cost leadership strategy. This article then illustrates the pitfalls and shortcomings of implementing a cost leadership strategy, and offers several suggestions for Lidl based on shortcomings, such as increasing online sales channels, providing more details on the site, and building high-end private or high-end stores. Use news and other media to enhance brand awareness, prevent other suppliers from the recent UK market, and avoid price wars with other suppliers. Finally, the SWOT analysis of Lidl was carried out</w:t>
      </w:r>
      <w:r w:rsidR="006419C8">
        <w:rPr>
          <w:rFonts w:ascii="Times New Roman" w:hAnsi="Times New Roman" w:cs="Times New Roman"/>
          <w:sz w:val="24"/>
          <w:szCs w:val="24"/>
          <w:lang w:val="en-GB"/>
        </w:rPr>
        <w:t xml:space="preserve"> (</w:t>
      </w:r>
      <w:r w:rsidR="006419C8" w:rsidRPr="006419C8">
        <w:rPr>
          <w:rFonts w:ascii="Times New Roman" w:hAnsi="Times New Roman" w:cs="Times New Roman"/>
          <w:sz w:val="24"/>
          <w:szCs w:val="24"/>
          <w:lang w:val="en-GB"/>
        </w:rPr>
        <w:t>Appendix-a</w:t>
      </w:r>
      <w:r w:rsidR="006419C8">
        <w:rPr>
          <w:rFonts w:ascii="Times New Roman" w:hAnsi="Times New Roman" w:cs="Times New Roman"/>
          <w:sz w:val="24"/>
          <w:szCs w:val="24"/>
          <w:lang w:val="en-GB"/>
        </w:rPr>
        <w:t>)</w:t>
      </w:r>
      <w:r w:rsidRPr="00D2721C">
        <w:rPr>
          <w:rFonts w:ascii="Times New Roman" w:hAnsi="Times New Roman" w:cs="Times New Roman"/>
          <w:sz w:val="24"/>
          <w:szCs w:val="24"/>
          <w:lang w:val="en-GB"/>
        </w:rPr>
        <w:t>, and Lidl was analysed from various aspects.</w:t>
      </w:r>
    </w:p>
    <w:p w14:paraId="5B984E66" w14:textId="47FF5412" w:rsidR="00D2721C" w:rsidRDefault="00D2721C" w:rsidP="00D2721C">
      <w:pPr>
        <w:pStyle w:val="2"/>
        <w:rPr>
          <w:rFonts w:ascii="Times New Roman" w:hAnsi="Times New Roman" w:cs="Times New Roman"/>
          <w:sz w:val="24"/>
          <w:szCs w:val="24"/>
          <w:lang w:val="en-GB"/>
        </w:rPr>
      </w:pPr>
      <w:bookmarkStart w:id="30" w:name="_Toc24932771"/>
      <w:bookmarkStart w:id="31" w:name="_Toc25699216"/>
      <w:r>
        <w:rPr>
          <w:rFonts w:ascii="Times New Roman" w:hAnsi="Times New Roman" w:cs="Times New Roman"/>
          <w:sz w:val="24"/>
          <w:szCs w:val="24"/>
          <w:lang w:val="en-GB"/>
        </w:rPr>
        <w:t>4.1R</w:t>
      </w:r>
      <w:r>
        <w:rPr>
          <w:rFonts w:ascii="Times New Roman" w:hAnsi="Times New Roman" w:cs="Times New Roman" w:hint="eastAsia"/>
          <w:sz w:val="24"/>
          <w:szCs w:val="24"/>
          <w:lang w:val="en-GB"/>
        </w:rPr>
        <w:t>ecommendations</w:t>
      </w:r>
      <w:bookmarkEnd w:id="30"/>
      <w:bookmarkEnd w:id="31"/>
    </w:p>
    <w:p w14:paraId="6FFB6B96" w14:textId="68826371" w:rsidR="00F45A34" w:rsidRPr="00F45A34" w:rsidRDefault="00D2721C" w:rsidP="00F45A34">
      <w:pPr>
        <w:rPr>
          <w:rFonts w:ascii="Times New Roman" w:hAnsi="Times New Roman" w:cs="Times New Roman"/>
          <w:sz w:val="24"/>
          <w:szCs w:val="24"/>
          <w:lang w:val="en-GB"/>
        </w:rPr>
      </w:pPr>
      <w:r w:rsidRPr="00D2721C">
        <w:rPr>
          <w:rFonts w:ascii="Times New Roman" w:hAnsi="Times New Roman" w:cs="Times New Roman"/>
          <w:sz w:val="24"/>
          <w:szCs w:val="24"/>
          <w:lang w:val="en-GB"/>
        </w:rPr>
        <w:t>According to the SWOT analysis of Lidl in this paper</w:t>
      </w:r>
      <w:r>
        <w:rPr>
          <w:rFonts w:ascii="Times New Roman" w:hAnsi="Times New Roman" w:cs="Times New Roman"/>
          <w:sz w:val="24"/>
          <w:szCs w:val="24"/>
          <w:lang w:val="en-GB"/>
        </w:rPr>
        <w:t xml:space="preserve"> (Appendix</w:t>
      </w:r>
      <w:r w:rsidR="007F7B8F">
        <w:rPr>
          <w:rFonts w:ascii="Times New Roman" w:hAnsi="Times New Roman" w:cs="Times New Roman"/>
          <w:sz w:val="24"/>
          <w:szCs w:val="24"/>
          <w:lang w:val="en-GB"/>
        </w:rPr>
        <w:t>-a</w:t>
      </w:r>
      <w:r>
        <w:rPr>
          <w:rFonts w:ascii="Times New Roman" w:hAnsi="Times New Roman" w:cs="Times New Roman"/>
          <w:sz w:val="24"/>
          <w:szCs w:val="24"/>
          <w:lang w:val="en-GB"/>
        </w:rPr>
        <w:t>)</w:t>
      </w:r>
      <w:r w:rsidRPr="00D2721C">
        <w:rPr>
          <w:rFonts w:ascii="Times New Roman" w:hAnsi="Times New Roman" w:cs="Times New Roman"/>
          <w:sz w:val="24"/>
          <w:szCs w:val="24"/>
          <w:lang w:val="en-GB"/>
        </w:rPr>
        <w:t>, the weaknesses and threats of Lidl are analysed in detail, and methods to avoid weakness and reduce threats are provided.</w:t>
      </w:r>
    </w:p>
    <w:p w14:paraId="1B5B5AD2" w14:textId="77777777" w:rsidR="00F45A34" w:rsidRPr="00F45A34" w:rsidRDefault="00F45A34" w:rsidP="00F45A34">
      <w:pPr>
        <w:rPr>
          <w:rFonts w:ascii="Times New Roman" w:hAnsi="Times New Roman" w:cs="Times New Roman"/>
          <w:sz w:val="24"/>
          <w:szCs w:val="24"/>
          <w:lang w:val="en-GB"/>
        </w:rPr>
      </w:pPr>
      <w:r w:rsidRPr="00F45A34">
        <w:rPr>
          <w:rFonts w:ascii="Times New Roman" w:hAnsi="Times New Roman" w:cs="Times New Roman"/>
          <w:sz w:val="24"/>
          <w:szCs w:val="24"/>
          <w:lang w:val="en-GB"/>
        </w:rPr>
        <w:t>Increase online sales channels to increase sales, which can help them increase their influence and brand awareness in the UK market.</w:t>
      </w:r>
    </w:p>
    <w:p w14:paraId="1AB7F18C" w14:textId="77777777" w:rsidR="00F45A34" w:rsidRPr="00F45A34" w:rsidRDefault="00F45A34" w:rsidP="00F45A34">
      <w:pPr>
        <w:rPr>
          <w:rFonts w:ascii="Times New Roman" w:hAnsi="Times New Roman" w:cs="Times New Roman"/>
          <w:sz w:val="24"/>
          <w:szCs w:val="24"/>
          <w:lang w:val="en-GB"/>
        </w:rPr>
      </w:pPr>
      <w:r w:rsidRPr="00F45A34">
        <w:rPr>
          <w:rFonts w:ascii="Times New Roman" w:hAnsi="Times New Roman" w:cs="Times New Roman"/>
          <w:sz w:val="24"/>
          <w:szCs w:val="24"/>
          <w:lang w:val="en-GB"/>
        </w:rPr>
        <w:t>Develop high-end private labels or high-end stores while implementing cost leadership strategies. Because low selling prices can make consumers feel that the quality is not good, high-end stores or brands can attract the upper echelons of society and develop new target customer groups.</w:t>
      </w:r>
    </w:p>
    <w:p w14:paraId="1DBA57BC" w14:textId="77777777" w:rsidR="00F45A34" w:rsidRPr="00F45A34" w:rsidRDefault="00F45A34" w:rsidP="00F45A34">
      <w:pPr>
        <w:rPr>
          <w:rFonts w:ascii="Times New Roman" w:hAnsi="Times New Roman" w:cs="Times New Roman"/>
          <w:sz w:val="24"/>
          <w:szCs w:val="24"/>
          <w:lang w:val="en-GB"/>
        </w:rPr>
      </w:pPr>
      <w:r w:rsidRPr="00F45A34">
        <w:rPr>
          <w:rFonts w:ascii="Times New Roman" w:hAnsi="Times New Roman" w:cs="Times New Roman"/>
          <w:sz w:val="24"/>
          <w:szCs w:val="24"/>
          <w:lang w:val="en-GB"/>
        </w:rPr>
        <w:t>Use news or other media campaigns to increase brand awareness, increase barriers to other suppliers' recent markets, and organize other supermarkets to enter the UK market.</w:t>
      </w:r>
    </w:p>
    <w:p w14:paraId="50324E75" w14:textId="34F8BB57" w:rsidR="00462BAD" w:rsidRDefault="00462BAD" w:rsidP="00F45A34">
      <w:pPr>
        <w:rPr>
          <w:rFonts w:ascii="Times New Roman" w:hAnsi="Times New Roman" w:cs="Times New Roman"/>
          <w:sz w:val="24"/>
          <w:szCs w:val="24"/>
          <w:lang w:val="en-GB"/>
        </w:rPr>
      </w:pPr>
    </w:p>
    <w:p w14:paraId="4537D478" w14:textId="09DECD99" w:rsidR="00462BAD" w:rsidRDefault="00462BAD" w:rsidP="00F45A34">
      <w:pPr>
        <w:rPr>
          <w:rFonts w:ascii="Times New Roman" w:hAnsi="Times New Roman" w:cs="Times New Roman"/>
          <w:sz w:val="24"/>
          <w:szCs w:val="24"/>
          <w:lang w:val="en-GB"/>
        </w:rPr>
      </w:pPr>
    </w:p>
    <w:p w14:paraId="43821D6E" w14:textId="71AFDD4C" w:rsidR="00462BAD" w:rsidRDefault="00462BAD" w:rsidP="00F45A34">
      <w:pPr>
        <w:rPr>
          <w:rFonts w:ascii="Times New Roman" w:hAnsi="Times New Roman" w:cs="Times New Roman"/>
          <w:sz w:val="24"/>
          <w:szCs w:val="24"/>
          <w:lang w:val="en-GB"/>
        </w:rPr>
      </w:pPr>
    </w:p>
    <w:p w14:paraId="02C9B2BC" w14:textId="0EDA8F2C" w:rsidR="00462BAD" w:rsidRDefault="00462BAD" w:rsidP="00F45A34">
      <w:pPr>
        <w:rPr>
          <w:rFonts w:ascii="Times New Roman" w:hAnsi="Times New Roman" w:cs="Times New Roman"/>
          <w:sz w:val="24"/>
          <w:szCs w:val="24"/>
          <w:lang w:val="en-GB"/>
        </w:rPr>
      </w:pPr>
    </w:p>
    <w:p w14:paraId="31E8BB89" w14:textId="77777777" w:rsidR="00451178" w:rsidRDefault="00451178" w:rsidP="00F45A34">
      <w:pPr>
        <w:rPr>
          <w:rFonts w:ascii="Times New Roman" w:hAnsi="Times New Roman" w:cs="Times New Roman"/>
          <w:sz w:val="24"/>
          <w:szCs w:val="24"/>
          <w:lang w:val="en-GB"/>
        </w:rPr>
        <w:sectPr w:rsidR="00451178" w:rsidSect="00451178">
          <w:headerReference w:type="default" r:id="rId15"/>
          <w:pgSz w:w="11906" w:h="16838"/>
          <w:pgMar w:top="1440" w:right="1800" w:bottom="1440" w:left="1800" w:header="851" w:footer="992" w:gutter="0"/>
          <w:cols w:space="425"/>
          <w:docGrid w:type="lines" w:linePitch="312"/>
        </w:sectPr>
      </w:pPr>
    </w:p>
    <w:p w14:paraId="697A9FD1" w14:textId="36E0EC1F" w:rsidR="00462BAD" w:rsidRDefault="00462BAD" w:rsidP="00462BAD">
      <w:pPr>
        <w:pStyle w:val="1"/>
        <w:numPr>
          <w:ilvl w:val="0"/>
          <w:numId w:val="5"/>
        </w:numPr>
        <w:jc w:val="left"/>
        <w:rPr>
          <w:rFonts w:ascii="Times New Roman" w:hAnsi="Times New Roman" w:cs="Times New Roman"/>
          <w:sz w:val="24"/>
          <w:szCs w:val="24"/>
          <w:lang w:val="en-GB"/>
        </w:rPr>
      </w:pPr>
      <w:bookmarkStart w:id="32" w:name="_Toc24932772"/>
      <w:bookmarkStart w:id="33" w:name="_Toc25699217"/>
      <w:r>
        <w:rPr>
          <w:rFonts w:ascii="Times New Roman" w:hAnsi="Times New Roman" w:cs="Times New Roman" w:hint="eastAsia"/>
          <w:sz w:val="24"/>
          <w:szCs w:val="24"/>
          <w:lang w:val="en-GB"/>
        </w:rPr>
        <w:lastRenderedPageBreak/>
        <w:t>R</w:t>
      </w:r>
      <w:r>
        <w:rPr>
          <w:rFonts w:ascii="Times New Roman" w:hAnsi="Times New Roman" w:cs="Times New Roman"/>
          <w:sz w:val="24"/>
          <w:szCs w:val="24"/>
          <w:lang w:val="en-GB"/>
        </w:rPr>
        <w:t>eferences</w:t>
      </w:r>
      <w:bookmarkEnd w:id="32"/>
      <w:bookmarkEnd w:id="33"/>
    </w:p>
    <w:p w14:paraId="2043469C"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Akan, O., Allen, R., Helms, M. and </w:t>
      </w:r>
      <w:proofErr w:type="spellStart"/>
      <w:r w:rsidRPr="00D64225">
        <w:rPr>
          <w:rFonts w:ascii="Times New Roman" w:hAnsi="Times New Roman" w:cs="Times New Roman"/>
          <w:sz w:val="24"/>
          <w:szCs w:val="24"/>
          <w:lang w:val="en-GB"/>
        </w:rPr>
        <w:t>Spralls</w:t>
      </w:r>
      <w:proofErr w:type="spellEnd"/>
      <w:r w:rsidRPr="00D64225">
        <w:rPr>
          <w:rFonts w:ascii="Times New Roman" w:hAnsi="Times New Roman" w:cs="Times New Roman"/>
          <w:sz w:val="24"/>
          <w:szCs w:val="24"/>
          <w:lang w:val="en-GB"/>
        </w:rPr>
        <w:t>, S. (2006), "Critical tactics for implementing Porter's generic strategies", Journal of Business Strategy, Vol. 27 No. 1, pp. 43-53.</w:t>
      </w:r>
    </w:p>
    <w:p w14:paraId="0FAC7771" w14:textId="50A85BF2" w:rsidR="00555D29" w:rsidRDefault="00555D29" w:rsidP="00EF3C3B">
      <w:pPr>
        <w:rPr>
          <w:rFonts w:ascii="Times New Roman" w:hAnsi="Times New Roman" w:cs="Times New Roman"/>
          <w:sz w:val="24"/>
          <w:szCs w:val="24"/>
          <w:lang w:val="en-GB"/>
        </w:rPr>
      </w:pPr>
    </w:p>
    <w:p w14:paraId="65DC30CC" w14:textId="7FBF946C" w:rsidR="008F3192" w:rsidRDefault="008F3192" w:rsidP="00EF3C3B">
      <w:pPr>
        <w:rPr>
          <w:rFonts w:ascii="Times New Roman" w:hAnsi="Times New Roman" w:cs="Times New Roman"/>
          <w:sz w:val="24"/>
          <w:szCs w:val="24"/>
          <w:lang w:val="en-GB"/>
        </w:rPr>
      </w:pPr>
      <w:proofErr w:type="spellStart"/>
      <w:r w:rsidRPr="008F3192">
        <w:rPr>
          <w:rFonts w:ascii="Times New Roman" w:hAnsi="Times New Roman" w:cs="Times New Roman"/>
          <w:sz w:val="24"/>
          <w:szCs w:val="24"/>
          <w:lang w:val="en-GB"/>
        </w:rPr>
        <w:t>Bhasin</w:t>
      </w:r>
      <w:proofErr w:type="spellEnd"/>
      <w:r w:rsidRPr="008F3192">
        <w:rPr>
          <w:rFonts w:ascii="Times New Roman" w:hAnsi="Times New Roman" w:cs="Times New Roman"/>
          <w:sz w:val="24"/>
          <w:szCs w:val="24"/>
          <w:lang w:val="en-GB"/>
        </w:rPr>
        <w:t xml:space="preserve">, H. (2019) </w:t>
      </w:r>
      <w:r w:rsidRPr="00C300B3">
        <w:rPr>
          <w:rFonts w:ascii="Times New Roman" w:hAnsi="Times New Roman" w:cs="Times New Roman"/>
          <w:i/>
          <w:iCs/>
          <w:sz w:val="24"/>
          <w:szCs w:val="24"/>
          <w:lang w:val="en-GB"/>
        </w:rPr>
        <w:t>Marketing Strategy of LIDL – LIDL Marketing Strategy</w:t>
      </w:r>
      <w:r w:rsidRPr="008F3192">
        <w:rPr>
          <w:rFonts w:ascii="Times New Roman" w:hAnsi="Times New Roman" w:cs="Times New Roman"/>
          <w:sz w:val="24"/>
          <w:szCs w:val="24"/>
          <w:lang w:val="en-GB"/>
        </w:rPr>
        <w:t>. Available at: https://www.marketing91.com/MARKETING-STRATEGY-OF-LIDL/ (Accessed:14 November 2019)</w:t>
      </w:r>
    </w:p>
    <w:p w14:paraId="73ADEB91" w14:textId="28C87641" w:rsidR="008F3192" w:rsidRDefault="008F3192" w:rsidP="00EF3C3B">
      <w:pPr>
        <w:rPr>
          <w:rFonts w:ascii="Times New Roman" w:hAnsi="Times New Roman" w:cs="Times New Roman"/>
          <w:sz w:val="24"/>
          <w:szCs w:val="24"/>
          <w:lang w:val="en-GB"/>
        </w:rPr>
      </w:pPr>
    </w:p>
    <w:p w14:paraId="2D6D6AAA" w14:textId="000BB54B" w:rsidR="00C300B3" w:rsidRDefault="00C300B3" w:rsidP="00EF3C3B">
      <w:pPr>
        <w:rPr>
          <w:rFonts w:ascii="Times New Roman" w:hAnsi="Times New Roman" w:cs="Times New Roman"/>
          <w:sz w:val="24"/>
          <w:szCs w:val="24"/>
          <w:lang w:val="en-GB"/>
        </w:rPr>
      </w:pPr>
      <w:r>
        <w:rPr>
          <w:rFonts w:ascii="Times New Roman" w:hAnsi="Times New Roman" w:cs="Times New Roman"/>
          <w:sz w:val="24"/>
          <w:szCs w:val="24"/>
          <w:lang w:val="en-GB"/>
        </w:rPr>
        <w:t xml:space="preserve">Bliss, J. (2019) </w:t>
      </w:r>
      <w:r w:rsidRPr="00C300B3">
        <w:rPr>
          <w:rFonts w:ascii="Times New Roman" w:hAnsi="Times New Roman" w:cs="Times New Roman"/>
          <w:i/>
          <w:iCs/>
          <w:sz w:val="24"/>
          <w:szCs w:val="24"/>
          <w:lang w:val="en-GB"/>
        </w:rPr>
        <w:t>Challenger to Watch 2019: Lidl</w:t>
      </w:r>
      <w:r>
        <w:rPr>
          <w:rFonts w:ascii="Times New Roman" w:hAnsi="Times New Roman" w:cs="Times New Roman"/>
          <w:sz w:val="24"/>
          <w:szCs w:val="24"/>
          <w:lang w:val="en-GB"/>
        </w:rPr>
        <w:t xml:space="preserve">. </w:t>
      </w:r>
      <w:r w:rsidRPr="00C300B3">
        <w:rPr>
          <w:rFonts w:ascii="Times New Roman" w:hAnsi="Times New Roman" w:cs="Times New Roman"/>
          <w:sz w:val="24"/>
          <w:szCs w:val="24"/>
          <w:lang w:val="en-GB"/>
        </w:rPr>
        <w:t>Available at:</w:t>
      </w:r>
      <w:r>
        <w:rPr>
          <w:rFonts w:ascii="Times New Roman" w:hAnsi="Times New Roman" w:cs="Times New Roman"/>
          <w:sz w:val="24"/>
          <w:szCs w:val="24"/>
          <w:lang w:val="en-GB"/>
        </w:rPr>
        <w:t xml:space="preserve"> </w:t>
      </w:r>
      <w:r w:rsidRPr="00C300B3">
        <w:rPr>
          <w:rFonts w:ascii="Times New Roman" w:hAnsi="Times New Roman" w:cs="Times New Roman"/>
          <w:sz w:val="24"/>
          <w:szCs w:val="24"/>
          <w:lang w:val="en-GB"/>
        </w:rPr>
        <w:t>https://thechallengerproject.com/blog/2019/challenger-to-watch-2019-lidl</w:t>
      </w:r>
      <w:r>
        <w:rPr>
          <w:rFonts w:ascii="Times New Roman" w:hAnsi="Times New Roman" w:cs="Times New Roman"/>
          <w:sz w:val="24"/>
          <w:szCs w:val="24"/>
          <w:lang w:val="en-GB"/>
        </w:rPr>
        <w:t xml:space="preserve"> </w:t>
      </w:r>
      <w:r w:rsidRPr="00C300B3">
        <w:rPr>
          <w:rFonts w:ascii="Times New Roman" w:hAnsi="Times New Roman" w:cs="Times New Roman"/>
          <w:sz w:val="24"/>
          <w:szCs w:val="24"/>
          <w:lang w:val="en-GB"/>
        </w:rPr>
        <w:t>(Accessed:14 November 2019)</w:t>
      </w:r>
    </w:p>
    <w:p w14:paraId="5C36B47E" w14:textId="39B89F0C" w:rsidR="00C300B3" w:rsidRDefault="00C300B3" w:rsidP="00EF3C3B">
      <w:pPr>
        <w:rPr>
          <w:rFonts w:ascii="Times New Roman" w:hAnsi="Times New Roman" w:cs="Times New Roman"/>
          <w:sz w:val="24"/>
          <w:szCs w:val="24"/>
          <w:lang w:val="en-GB"/>
        </w:rPr>
      </w:pPr>
    </w:p>
    <w:p w14:paraId="7ABA5916" w14:textId="3D81ED5D" w:rsidR="009A5E95" w:rsidRDefault="009A5E95" w:rsidP="00EF3C3B">
      <w:pPr>
        <w:rPr>
          <w:rFonts w:ascii="Times New Roman" w:hAnsi="Times New Roman" w:cs="Times New Roman"/>
          <w:sz w:val="24"/>
          <w:szCs w:val="24"/>
          <w:lang w:val="en-GB"/>
        </w:rPr>
      </w:pPr>
      <w:r w:rsidRPr="009A5E95">
        <w:rPr>
          <w:rFonts w:ascii="Times New Roman" w:hAnsi="Times New Roman" w:cs="Times New Roman"/>
          <w:sz w:val="24"/>
          <w:szCs w:val="24"/>
          <w:lang w:val="en-GB"/>
        </w:rPr>
        <w:t xml:space="preserve">Dolan, R., </w:t>
      </w:r>
      <w:proofErr w:type="spellStart"/>
      <w:r w:rsidRPr="009A5E95">
        <w:rPr>
          <w:rFonts w:ascii="Times New Roman" w:hAnsi="Times New Roman" w:cs="Times New Roman"/>
          <w:sz w:val="24"/>
          <w:szCs w:val="24"/>
          <w:lang w:val="en-GB"/>
        </w:rPr>
        <w:t>Dobscha</w:t>
      </w:r>
      <w:proofErr w:type="spellEnd"/>
      <w:r w:rsidRPr="009A5E95">
        <w:rPr>
          <w:rFonts w:ascii="Times New Roman" w:hAnsi="Times New Roman" w:cs="Times New Roman"/>
          <w:sz w:val="24"/>
          <w:szCs w:val="24"/>
          <w:lang w:val="en-GB"/>
        </w:rPr>
        <w:t xml:space="preserve">, S., Fournier, S., Mick, D., Moon, Y. and </w:t>
      </w:r>
      <w:proofErr w:type="spellStart"/>
      <w:r w:rsidRPr="009A5E95">
        <w:rPr>
          <w:rFonts w:ascii="Times New Roman" w:hAnsi="Times New Roman" w:cs="Times New Roman"/>
          <w:sz w:val="24"/>
          <w:szCs w:val="24"/>
          <w:lang w:val="en-GB"/>
        </w:rPr>
        <w:t>Rangan</w:t>
      </w:r>
      <w:proofErr w:type="spellEnd"/>
      <w:r w:rsidRPr="009A5E95">
        <w:rPr>
          <w:rFonts w:ascii="Times New Roman" w:hAnsi="Times New Roman" w:cs="Times New Roman"/>
          <w:sz w:val="24"/>
          <w:szCs w:val="24"/>
          <w:lang w:val="en-GB"/>
        </w:rPr>
        <w:t>, V. (2002). Marketing strategy. Boston, MA: Harvard Business School Pub., p.180.</w:t>
      </w:r>
    </w:p>
    <w:p w14:paraId="3C7BDF1A" w14:textId="77777777" w:rsidR="009A5E95" w:rsidRDefault="009A5E95" w:rsidP="00EF3C3B">
      <w:pPr>
        <w:rPr>
          <w:rFonts w:ascii="Times New Roman" w:hAnsi="Times New Roman" w:cs="Times New Roman"/>
          <w:sz w:val="24"/>
          <w:szCs w:val="24"/>
          <w:lang w:val="en-GB"/>
        </w:rPr>
      </w:pPr>
    </w:p>
    <w:p w14:paraId="66554B39" w14:textId="39B73319" w:rsidR="008F3192" w:rsidRDefault="008F3192" w:rsidP="00EF3C3B">
      <w:pPr>
        <w:rPr>
          <w:rFonts w:ascii="Times New Roman" w:hAnsi="Times New Roman" w:cs="Times New Roman"/>
          <w:sz w:val="24"/>
          <w:szCs w:val="24"/>
          <w:lang w:val="en-GB"/>
        </w:rPr>
      </w:pPr>
      <w:proofErr w:type="spellStart"/>
      <w:r w:rsidRPr="008F3192">
        <w:rPr>
          <w:rFonts w:ascii="Times New Roman" w:hAnsi="Times New Roman" w:cs="Times New Roman"/>
          <w:sz w:val="24"/>
          <w:szCs w:val="24"/>
          <w:lang w:val="en-GB"/>
        </w:rPr>
        <w:t>Felsted</w:t>
      </w:r>
      <w:proofErr w:type="spellEnd"/>
      <w:r w:rsidRPr="008F3192">
        <w:rPr>
          <w:rFonts w:ascii="Times New Roman" w:hAnsi="Times New Roman" w:cs="Times New Roman"/>
          <w:sz w:val="24"/>
          <w:szCs w:val="24"/>
          <w:lang w:val="en-GB"/>
        </w:rPr>
        <w:t xml:space="preserve">, A., (2014). </w:t>
      </w:r>
      <w:r w:rsidRPr="00C300B3">
        <w:rPr>
          <w:rFonts w:ascii="Times New Roman" w:hAnsi="Times New Roman" w:cs="Times New Roman"/>
          <w:i/>
          <w:iCs/>
          <w:sz w:val="24"/>
          <w:szCs w:val="24"/>
          <w:lang w:val="en-GB"/>
        </w:rPr>
        <w:t>Lidl expansion to crank up pressure on big stores.</w:t>
      </w:r>
      <w:r w:rsidRPr="008F3192">
        <w:rPr>
          <w:rFonts w:ascii="Times New Roman" w:hAnsi="Times New Roman" w:cs="Times New Roman"/>
          <w:sz w:val="24"/>
          <w:szCs w:val="24"/>
          <w:lang w:val="en-GB"/>
        </w:rPr>
        <w:t xml:space="preserve"> Available at: http://www.ft.com/cms/s/0/2465c426-fd53-11e3-bc93-00144feab7de.html#axzz3giD80B9c [Accessed 16 Nov. 2019].</w:t>
      </w:r>
    </w:p>
    <w:p w14:paraId="7CAAFA43" w14:textId="5668E9E4" w:rsidR="008F3192" w:rsidRDefault="008F3192" w:rsidP="00EF3C3B">
      <w:pPr>
        <w:rPr>
          <w:rFonts w:ascii="Times New Roman" w:hAnsi="Times New Roman" w:cs="Times New Roman"/>
          <w:sz w:val="24"/>
          <w:szCs w:val="24"/>
          <w:lang w:val="en-GB"/>
        </w:rPr>
      </w:pPr>
    </w:p>
    <w:p w14:paraId="11E1C206" w14:textId="1820609F" w:rsidR="008F3192" w:rsidRDefault="008F3192" w:rsidP="00EF3C3B">
      <w:pPr>
        <w:rPr>
          <w:rFonts w:ascii="Times New Roman" w:hAnsi="Times New Roman" w:cs="Times New Roman"/>
          <w:sz w:val="24"/>
          <w:szCs w:val="24"/>
          <w:lang w:val="en-GB"/>
        </w:rPr>
      </w:pPr>
      <w:r w:rsidRPr="008F3192">
        <w:rPr>
          <w:rFonts w:ascii="Times New Roman" w:hAnsi="Times New Roman" w:cs="Times New Roman"/>
          <w:sz w:val="24"/>
          <w:szCs w:val="24"/>
          <w:lang w:val="en-GB"/>
        </w:rPr>
        <w:t xml:space="preserve">Future of Working.com. (2019). </w:t>
      </w:r>
      <w:r w:rsidRPr="00C300B3">
        <w:rPr>
          <w:rFonts w:ascii="Times New Roman" w:hAnsi="Times New Roman" w:cs="Times New Roman"/>
          <w:i/>
          <w:iCs/>
          <w:sz w:val="24"/>
          <w:szCs w:val="24"/>
          <w:lang w:val="en-GB"/>
        </w:rPr>
        <w:t>14 Advantages and Disadvantages of Cost Leadership Styles.</w:t>
      </w:r>
      <w:r w:rsidRPr="008F3192">
        <w:rPr>
          <w:rFonts w:ascii="Times New Roman" w:hAnsi="Times New Roman" w:cs="Times New Roman"/>
          <w:sz w:val="24"/>
          <w:szCs w:val="24"/>
          <w:lang w:val="en-GB"/>
        </w:rPr>
        <w:t xml:space="preserve"> [online] Available at: https://futureofworking.com/14-advantages-and-disadvantages-of-cost-leadership-styles/ [Accessed 16 Nov. 2019].</w:t>
      </w:r>
    </w:p>
    <w:p w14:paraId="2D277BC5" w14:textId="77777777" w:rsidR="001771F1" w:rsidRDefault="001771F1" w:rsidP="00EF3C3B">
      <w:pPr>
        <w:rPr>
          <w:rFonts w:ascii="Times New Roman" w:hAnsi="Times New Roman" w:cs="Times New Roman"/>
          <w:sz w:val="24"/>
          <w:szCs w:val="24"/>
          <w:lang w:val="en-GB"/>
        </w:rPr>
      </w:pPr>
    </w:p>
    <w:p w14:paraId="53C7F5EC" w14:textId="5EC3FD65" w:rsidR="008F3192" w:rsidRDefault="001771F1" w:rsidP="00EF3C3B">
      <w:pPr>
        <w:rPr>
          <w:rFonts w:ascii="Times New Roman" w:hAnsi="Times New Roman" w:cs="Times New Roman"/>
          <w:sz w:val="24"/>
          <w:szCs w:val="24"/>
          <w:lang w:val="en-GB"/>
        </w:rPr>
      </w:pPr>
      <w:r w:rsidRPr="001771F1">
        <w:rPr>
          <w:rFonts w:ascii="Times New Roman" w:hAnsi="Times New Roman" w:cs="Times New Roman"/>
          <w:sz w:val="24"/>
          <w:szCs w:val="24"/>
          <w:lang w:val="en-GB"/>
        </w:rPr>
        <w:t>Hanbury, M. (2017)</w:t>
      </w:r>
      <w:r w:rsidRPr="00C300B3">
        <w:rPr>
          <w:rFonts w:ascii="Times New Roman" w:hAnsi="Times New Roman" w:cs="Times New Roman"/>
          <w:i/>
          <w:iCs/>
          <w:sz w:val="24"/>
          <w:szCs w:val="24"/>
          <w:lang w:val="en-GB"/>
        </w:rPr>
        <w:t xml:space="preserve"> A German grocery chain that's coming to America is already dominating Walmart on prices — here's why it's so cheap.</w:t>
      </w:r>
      <w:r w:rsidRPr="001771F1">
        <w:rPr>
          <w:rFonts w:ascii="Times New Roman" w:hAnsi="Times New Roman" w:cs="Times New Roman"/>
          <w:sz w:val="24"/>
          <w:szCs w:val="24"/>
          <w:lang w:val="en-GB"/>
        </w:rPr>
        <w:t xml:space="preserve"> Available at: https://www.businessinsider.com/how-lidl-keeps-its-prices-down-2017-6?r=US&amp;IR=T [Accessed 16 Nov. 2019].</w:t>
      </w:r>
    </w:p>
    <w:p w14:paraId="1FDCFAD0" w14:textId="77777777" w:rsidR="001771F1" w:rsidRDefault="001771F1" w:rsidP="00EF3C3B">
      <w:pPr>
        <w:rPr>
          <w:rFonts w:ascii="Times New Roman" w:hAnsi="Times New Roman" w:cs="Times New Roman"/>
          <w:sz w:val="24"/>
          <w:szCs w:val="24"/>
          <w:lang w:val="en-GB"/>
        </w:rPr>
      </w:pPr>
    </w:p>
    <w:p w14:paraId="626A42BC" w14:textId="6399DB22" w:rsidR="008F3192" w:rsidRDefault="008F3192" w:rsidP="00EF3C3B">
      <w:pPr>
        <w:rPr>
          <w:rFonts w:ascii="Times New Roman" w:hAnsi="Times New Roman" w:cs="Times New Roman"/>
          <w:sz w:val="24"/>
          <w:szCs w:val="24"/>
          <w:lang w:val="en-GB"/>
        </w:rPr>
      </w:pPr>
      <w:r w:rsidRPr="008F3192">
        <w:rPr>
          <w:rFonts w:ascii="Times New Roman" w:hAnsi="Times New Roman" w:cs="Times New Roman"/>
          <w:sz w:val="24"/>
          <w:szCs w:val="24"/>
          <w:lang w:val="en-GB"/>
        </w:rPr>
        <w:t>Henry, M. (1994) The Rise and Fall of Strategic Planning. Basic Books.</w:t>
      </w:r>
    </w:p>
    <w:p w14:paraId="20788BD5" w14:textId="77777777" w:rsidR="008F3192" w:rsidRDefault="008F3192" w:rsidP="00EF3C3B">
      <w:pPr>
        <w:rPr>
          <w:rFonts w:ascii="Times New Roman" w:hAnsi="Times New Roman" w:cs="Times New Roman"/>
          <w:sz w:val="24"/>
          <w:szCs w:val="24"/>
          <w:lang w:val="en-GB"/>
        </w:rPr>
      </w:pPr>
    </w:p>
    <w:p w14:paraId="27AE0B6F" w14:textId="77777777" w:rsidR="00E000E9" w:rsidRPr="00E000E9" w:rsidRDefault="00E000E9" w:rsidP="00E000E9">
      <w:pPr>
        <w:rPr>
          <w:rFonts w:ascii="Times New Roman" w:hAnsi="Times New Roman" w:cs="Times New Roman"/>
          <w:sz w:val="24"/>
          <w:szCs w:val="24"/>
          <w:lang w:val="en-GB"/>
        </w:rPr>
      </w:pPr>
      <w:r w:rsidRPr="00E000E9">
        <w:rPr>
          <w:rFonts w:ascii="Times New Roman" w:hAnsi="Times New Roman" w:cs="Times New Roman"/>
          <w:sz w:val="24"/>
          <w:szCs w:val="24"/>
          <w:lang w:val="en-GB"/>
        </w:rPr>
        <w:t xml:space="preserve">Hooley, G, Piercy, N F and </w:t>
      </w:r>
      <w:proofErr w:type="spellStart"/>
      <w:r w:rsidRPr="00E000E9">
        <w:rPr>
          <w:rFonts w:ascii="Times New Roman" w:hAnsi="Times New Roman" w:cs="Times New Roman"/>
          <w:sz w:val="24"/>
          <w:szCs w:val="24"/>
          <w:lang w:val="en-GB"/>
        </w:rPr>
        <w:t>Nicoulaud</w:t>
      </w:r>
      <w:proofErr w:type="spellEnd"/>
      <w:r w:rsidRPr="00E000E9">
        <w:rPr>
          <w:rFonts w:ascii="Times New Roman" w:hAnsi="Times New Roman" w:cs="Times New Roman"/>
          <w:sz w:val="24"/>
          <w:szCs w:val="24"/>
          <w:lang w:val="en-GB"/>
        </w:rPr>
        <w:t>, B (2015) Marketing Strategy and Competitive Positioning, London: Prentice Hall</w:t>
      </w:r>
    </w:p>
    <w:p w14:paraId="29A71743" w14:textId="77777777" w:rsidR="00EF3C3B" w:rsidRPr="00E000E9" w:rsidRDefault="00EF3C3B" w:rsidP="00EF3C3B">
      <w:pPr>
        <w:rPr>
          <w:rFonts w:ascii="Times New Roman" w:hAnsi="Times New Roman" w:cs="Times New Roman"/>
          <w:sz w:val="24"/>
          <w:szCs w:val="24"/>
          <w:lang w:val="en-GB"/>
        </w:rPr>
      </w:pPr>
    </w:p>
    <w:p w14:paraId="0EFBB552" w14:textId="0B4529CF" w:rsidR="00EF3C3B" w:rsidRDefault="008F3192" w:rsidP="00EF3C3B">
      <w:pPr>
        <w:rPr>
          <w:rFonts w:ascii="Times New Roman" w:hAnsi="Times New Roman" w:cs="Times New Roman"/>
          <w:sz w:val="24"/>
          <w:szCs w:val="24"/>
          <w:lang w:val="en-GB"/>
        </w:rPr>
      </w:pPr>
      <w:r w:rsidRPr="008F3192">
        <w:rPr>
          <w:rFonts w:ascii="Times New Roman" w:hAnsi="Times New Roman" w:cs="Times New Roman"/>
          <w:sz w:val="24"/>
          <w:szCs w:val="24"/>
          <w:lang w:val="en-GB"/>
        </w:rPr>
        <w:t xml:space="preserve">Learn Mechanical Engineering. (2019). </w:t>
      </w:r>
      <w:r w:rsidRPr="00C300B3">
        <w:rPr>
          <w:rFonts w:ascii="Times New Roman" w:hAnsi="Times New Roman" w:cs="Times New Roman"/>
          <w:i/>
          <w:iCs/>
          <w:sz w:val="24"/>
          <w:szCs w:val="24"/>
          <w:lang w:val="en-GB"/>
        </w:rPr>
        <w:t>Types of Strategies - Cost Leadership, Differentiation, Focus</w:t>
      </w:r>
      <w:r w:rsidRPr="008F3192">
        <w:rPr>
          <w:rFonts w:ascii="Times New Roman" w:hAnsi="Times New Roman" w:cs="Times New Roman"/>
          <w:sz w:val="24"/>
          <w:szCs w:val="24"/>
          <w:lang w:val="en-GB"/>
        </w:rPr>
        <w:t>. [online] Available at: https://learnmech.com/types-of-strategies-cost-leadership-differentiation-focus/ [Accessed 16 Nov. 2019].</w:t>
      </w:r>
    </w:p>
    <w:p w14:paraId="7761AD7B" w14:textId="77777777" w:rsidR="008F3192" w:rsidRPr="00D64225" w:rsidRDefault="008F3192" w:rsidP="00EF3C3B">
      <w:pPr>
        <w:rPr>
          <w:rFonts w:ascii="Times New Roman" w:hAnsi="Times New Roman" w:cs="Times New Roman"/>
          <w:sz w:val="24"/>
          <w:szCs w:val="24"/>
          <w:lang w:val="en-GB"/>
        </w:rPr>
      </w:pPr>
    </w:p>
    <w:p w14:paraId="6967C59B" w14:textId="73096081" w:rsidR="00EF3C3B" w:rsidRPr="00D64225" w:rsidRDefault="00555D29" w:rsidP="00EF3C3B">
      <w:pPr>
        <w:rPr>
          <w:rFonts w:ascii="Times New Roman" w:hAnsi="Times New Roman" w:cs="Times New Roman"/>
          <w:sz w:val="24"/>
          <w:szCs w:val="24"/>
          <w:lang w:val="en-GB"/>
        </w:rPr>
      </w:pPr>
      <w:r>
        <w:rPr>
          <w:rFonts w:ascii="Times New Roman" w:hAnsi="Times New Roman" w:cs="Times New Roman"/>
          <w:sz w:val="24"/>
          <w:szCs w:val="24"/>
          <w:lang w:val="en-GB"/>
        </w:rPr>
        <w:t>Nickols, F</w:t>
      </w:r>
      <w:r w:rsidR="00EF3C3B" w:rsidRPr="00D64225">
        <w:rPr>
          <w:rFonts w:ascii="Times New Roman" w:hAnsi="Times New Roman" w:cs="Times New Roman"/>
          <w:sz w:val="24"/>
          <w:szCs w:val="24"/>
          <w:lang w:val="en-GB"/>
        </w:rPr>
        <w:t xml:space="preserve">. (2012) </w:t>
      </w:r>
      <w:r w:rsidR="00EF3C3B" w:rsidRPr="00C300B3">
        <w:rPr>
          <w:rFonts w:ascii="Times New Roman" w:hAnsi="Times New Roman" w:cs="Times New Roman"/>
          <w:i/>
          <w:iCs/>
          <w:sz w:val="24"/>
          <w:szCs w:val="24"/>
          <w:lang w:val="en-GB"/>
        </w:rPr>
        <w:t>Strategy: Definitions and Meaning.</w:t>
      </w:r>
      <w:r w:rsidR="00EF3C3B" w:rsidRPr="00D64225">
        <w:rPr>
          <w:rFonts w:ascii="Times New Roman" w:hAnsi="Times New Roman" w:cs="Times New Roman"/>
          <w:sz w:val="24"/>
          <w:szCs w:val="24"/>
          <w:lang w:val="en-GB"/>
        </w:rPr>
        <w:t xml:space="preserve"> Available at: </w:t>
      </w:r>
      <w:hyperlink r:id="rId16" w:history="1">
        <w:r w:rsidR="00EF3C3B" w:rsidRPr="00D64225">
          <w:rPr>
            <w:rFonts w:ascii="Times New Roman" w:hAnsi="Times New Roman" w:cs="Times New Roman"/>
            <w:sz w:val="24"/>
            <w:szCs w:val="24"/>
          </w:rPr>
          <w:t>https://nickols.us/strategy_definition.htm</w:t>
        </w:r>
      </w:hyperlink>
      <w:r w:rsidR="00EF3C3B" w:rsidRPr="00D64225">
        <w:rPr>
          <w:rFonts w:ascii="Times New Roman" w:hAnsi="Times New Roman" w:cs="Times New Roman"/>
          <w:sz w:val="24"/>
          <w:szCs w:val="24"/>
          <w:lang w:val="en-GB"/>
        </w:rPr>
        <w:t xml:space="preserve"> (Accessed:14 November 2019)</w:t>
      </w:r>
    </w:p>
    <w:p w14:paraId="3CE80501" w14:textId="77777777" w:rsidR="00EF3C3B" w:rsidRPr="00D64225" w:rsidRDefault="00EF3C3B" w:rsidP="00EF3C3B">
      <w:pPr>
        <w:rPr>
          <w:rFonts w:ascii="Times New Roman" w:hAnsi="Times New Roman" w:cs="Times New Roman"/>
          <w:sz w:val="24"/>
          <w:szCs w:val="24"/>
          <w:lang w:val="en-GB"/>
        </w:rPr>
      </w:pPr>
    </w:p>
    <w:p w14:paraId="2C14B9FA"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Opentextbc.ca. (2019). </w:t>
      </w:r>
      <w:r w:rsidRPr="00C300B3">
        <w:rPr>
          <w:rFonts w:ascii="Times New Roman" w:hAnsi="Times New Roman" w:cs="Times New Roman"/>
          <w:i/>
          <w:iCs/>
          <w:sz w:val="24"/>
          <w:szCs w:val="24"/>
          <w:lang w:val="en-GB"/>
        </w:rPr>
        <w:t xml:space="preserve">Cost Leadership – Mastering Strategic Management – 1st </w:t>
      </w:r>
      <w:r w:rsidRPr="00C300B3">
        <w:rPr>
          <w:rFonts w:ascii="Times New Roman" w:hAnsi="Times New Roman" w:cs="Times New Roman"/>
          <w:i/>
          <w:iCs/>
          <w:sz w:val="24"/>
          <w:szCs w:val="24"/>
          <w:lang w:val="en-GB"/>
        </w:rPr>
        <w:lastRenderedPageBreak/>
        <w:t>Canadian Edition.</w:t>
      </w:r>
      <w:r w:rsidRPr="00D64225">
        <w:rPr>
          <w:rFonts w:ascii="Times New Roman" w:hAnsi="Times New Roman" w:cs="Times New Roman"/>
          <w:sz w:val="24"/>
          <w:szCs w:val="24"/>
          <w:lang w:val="en-GB"/>
        </w:rPr>
        <w:t xml:space="preserve"> [online] Available at: </w:t>
      </w:r>
      <w:hyperlink r:id="rId17" w:history="1">
        <w:r w:rsidRPr="00D64225">
          <w:rPr>
            <w:rFonts w:ascii="Times New Roman" w:hAnsi="Times New Roman" w:cs="Times New Roman"/>
            <w:sz w:val="24"/>
            <w:szCs w:val="24"/>
          </w:rPr>
          <w:t>https://opentextbc.ca/strategicmanagement/chapter/cost-leadership/</w:t>
        </w:r>
      </w:hyperlink>
      <w:r w:rsidRPr="00D64225">
        <w:rPr>
          <w:rFonts w:ascii="Times New Roman" w:hAnsi="Times New Roman" w:cs="Times New Roman"/>
          <w:sz w:val="24"/>
          <w:szCs w:val="24"/>
          <w:lang w:val="en-GB"/>
        </w:rPr>
        <w:t xml:space="preserve"> [Accessed 16 Nov. 2019].</w:t>
      </w:r>
    </w:p>
    <w:p w14:paraId="322F71A8" w14:textId="77777777" w:rsidR="00EF3C3B" w:rsidRPr="00D64225" w:rsidRDefault="00EF3C3B" w:rsidP="00EF3C3B">
      <w:pPr>
        <w:rPr>
          <w:rFonts w:ascii="Times New Roman" w:hAnsi="Times New Roman" w:cs="Times New Roman"/>
          <w:sz w:val="24"/>
          <w:szCs w:val="24"/>
          <w:lang w:val="en-GB"/>
        </w:rPr>
      </w:pPr>
    </w:p>
    <w:p w14:paraId="6127F898" w14:textId="4E49BCB9" w:rsidR="00EF3C3B" w:rsidRDefault="00EF3C3B" w:rsidP="00EF3C3B">
      <w:pPr>
        <w:rPr>
          <w:rFonts w:ascii="Times New Roman" w:hAnsi="Times New Roman" w:cs="Times New Roman"/>
          <w:sz w:val="24"/>
          <w:szCs w:val="24"/>
          <w:lang w:val="en-GB"/>
        </w:rPr>
      </w:pPr>
      <w:proofErr w:type="spellStart"/>
      <w:r w:rsidRPr="00D64225">
        <w:rPr>
          <w:rFonts w:ascii="Times New Roman" w:hAnsi="Times New Roman" w:cs="Times New Roman"/>
          <w:sz w:val="24"/>
          <w:szCs w:val="24"/>
          <w:lang w:val="en-GB"/>
        </w:rPr>
        <w:t>Owler</w:t>
      </w:r>
      <w:proofErr w:type="spellEnd"/>
      <w:r w:rsidRPr="00D64225">
        <w:rPr>
          <w:rFonts w:ascii="Times New Roman" w:hAnsi="Times New Roman" w:cs="Times New Roman"/>
          <w:sz w:val="24"/>
          <w:szCs w:val="24"/>
          <w:lang w:val="en-GB"/>
        </w:rPr>
        <w:t xml:space="preserve"> company, (2019)</w:t>
      </w:r>
      <w:r w:rsidRPr="00C300B3">
        <w:rPr>
          <w:rFonts w:ascii="Times New Roman" w:hAnsi="Times New Roman" w:cs="Times New Roman"/>
          <w:i/>
          <w:iCs/>
          <w:sz w:val="24"/>
          <w:szCs w:val="24"/>
          <w:lang w:val="en-GB"/>
        </w:rPr>
        <w:t xml:space="preserve"> LIDL Competitors, Revenue and Employees.</w:t>
      </w:r>
      <w:r w:rsidRPr="00D64225">
        <w:rPr>
          <w:rFonts w:ascii="Times New Roman" w:hAnsi="Times New Roman" w:cs="Times New Roman"/>
          <w:sz w:val="24"/>
          <w:szCs w:val="24"/>
          <w:lang w:val="en-GB"/>
        </w:rPr>
        <w:t xml:space="preserve"> Available at: </w:t>
      </w:r>
      <w:hyperlink r:id="rId18" w:history="1">
        <w:r w:rsidRPr="00D64225">
          <w:rPr>
            <w:rFonts w:ascii="Times New Roman" w:hAnsi="Times New Roman" w:cs="Times New Roman"/>
            <w:sz w:val="24"/>
            <w:szCs w:val="24"/>
          </w:rPr>
          <w:t>https://www.owler.com/company/lidl</w:t>
        </w:r>
      </w:hyperlink>
      <w:r w:rsidRPr="00D64225">
        <w:rPr>
          <w:rFonts w:ascii="Times New Roman" w:hAnsi="Times New Roman" w:cs="Times New Roman"/>
          <w:sz w:val="24"/>
          <w:szCs w:val="24"/>
          <w:lang w:val="en-GB"/>
        </w:rPr>
        <w:t xml:space="preserve"> (Accessed:14 November 2019)</w:t>
      </w:r>
    </w:p>
    <w:p w14:paraId="7DD9E3C3" w14:textId="77777777" w:rsidR="00E000E9" w:rsidRPr="00D64225" w:rsidRDefault="00E000E9" w:rsidP="00EF3C3B">
      <w:pPr>
        <w:rPr>
          <w:rFonts w:ascii="Times New Roman" w:hAnsi="Times New Roman" w:cs="Times New Roman"/>
          <w:sz w:val="24"/>
          <w:szCs w:val="24"/>
          <w:lang w:val="en-GB"/>
        </w:rPr>
      </w:pPr>
    </w:p>
    <w:p w14:paraId="5578D2C2" w14:textId="2B03B8E3" w:rsidR="00EF3C3B" w:rsidRDefault="00E000E9" w:rsidP="00EF3C3B">
      <w:pPr>
        <w:rPr>
          <w:rFonts w:ascii="Times New Roman" w:hAnsi="Times New Roman" w:cs="Times New Roman"/>
          <w:sz w:val="24"/>
          <w:szCs w:val="24"/>
          <w:lang w:val="en-GB"/>
        </w:rPr>
      </w:pPr>
      <w:r w:rsidRPr="00E000E9">
        <w:rPr>
          <w:rFonts w:ascii="Times New Roman" w:hAnsi="Times New Roman" w:cs="Times New Roman"/>
          <w:sz w:val="24"/>
          <w:szCs w:val="24"/>
          <w:lang w:val="en-GB"/>
        </w:rPr>
        <w:t>Porter, M E (2004) Competitive Advantage – Creating and Sustaining Superior Performance, London: Harper Collins</w:t>
      </w:r>
    </w:p>
    <w:p w14:paraId="48D8987B" w14:textId="385E937B" w:rsidR="00E000E9" w:rsidRDefault="00E000E9" w:rsidP="00EF3C3B">
      <w:pPr>
        <w:rPr>
          <w:rFonts w:ascii="Times New Roman" w:hAnsi="Times New Roman" w:cs="Times New Roman"/>
          <w:sz w:val="24"/>
          <w:szCs w:val="24"/>
          <w:lang w:val="en-GB"/>
        </w:rPr>
      </w:pPr>
    </w:p>
    <w:p w14:paraId="1F4CA5A2" w14:textId="6FF1FF8B" w:rsidR="00E000E9" w:rsidRDefault="00E000E9" w:rsidP="00EF3C3B">
      <w:pPr>
        <w:rPr>
          <w:rFonts w:ascii="Times New Roman" w:hAnsi="Times New Roman" w:cs="Times New Roman"/>
          <w:sz w:val="24"/>
          <w:szCs w:val="24"/>
          <w:lang w:val="en-GB"/>
        </w:rPr>
      </w:pPr>
      <w:r w:rsidRPr="00E000E9">
        <w:rPr>
          <w:rFonts w:ascii="Times New Roman" w:hAnsi="Times New Roman" w:cs="Times New Roman"/>
          <w:sz w:val="24"/>
          <w:szCs w:val="24"/>
          <w:lang w:val="en-GB"/>
        </w:rPr>
        <w:t>Porter, M E (</w:t>
      </w:r>
      <w:r>
        <w:rPr>
          <w:rFonts w:ascii="Times New Roman" w:hAnsi="Times New Roman" w:cs="Times New Roman" w:hint="eastAsia"/>
          <w:sz w:val="24"/>
          <w:szCs w:val="24"/>
          <w:lang w:val="en-GB"/>
        </w:rPr>
        <w:t>1980</w:t>
      </w:r>
      <w:r w:rsidRPr="00E000E9">
        <w:rPr>
          <w:rFonts w:ascii="Times New Roman" w:hAnsi="Times New Roman" w:cs="Times New Roman"/>
          <w:sz w:val="24"/>
          <w:szCs w:val="24"/>
          <w:lang w:val="en-GB"/>
        </w:rPr>
        <w:t>)</w:t>
      </w:r>
      <w:r>
        <w:rPr>
          <w:rFonts w:ascii="Times New Roman" w:hAnsi="Times New Roman" w:cs="Times New Roman"/>
          <w:sz w:val="24"/>
          <w:szCs w:val="24"/>
          <w:lang w:val="en-GB"/>
        </w:rPr>
        <w:t xml:space="preserve"> C</w:t>
      </w:r>
      <w:r>
        <w:rPr>
          <w:rFonts w:ascii="Times New Roman" w:hAnsi="Times New Roman" w:cs="Times New Roman" w:hint="eastAsia"/>
          <w:sz w:val="24"/>
          <w:szCs w:val="24"/>
          <w:lang w:val="en-GB"/>
        </w:rPr>
        <w:t>ompetitive</w:t>
      </w:r>
      <w:r>
        <w:rPr>
          <w:rFonts w:ascii="Times New Roman" w:hAnsi="Times New Roman" w:cs="Times New Roman"/>
          <w:sz w:val="24"/>
          <w:szCs w:val="24"/>
          <w:lang w:val="en-GB"/>
        </w:rPr>
        <w:t xml:space="preserve"> Strategy,</w:t>
      </w:r>
      <w:r w:rsidRPr="00E000E9">
        <w:t xml:space="preserve"> </w:t>
      </w:r>
      <w:proofErr w:type="spellStart"/>
      <w:r w:rsidRPr="00E000E9">
        <w:rPr>
          <w:rFonts w:ascii="Times New Roman" w:hAnsi="Times New Roman" w:cs="Times New Roman"/>
          <w:sz w:val="24"/>
          <w:szCs w:val="24"/>
          <w:lang w:val="en-GB"/>
        </w:rPr>
        <w:t>Huaxia</w:t>
      </w:r>
      <w:proofErr w:type="spellEnd"/>
      <w:r w:rsidRPr="00E000E9">
        <w:rPr>
          <w:rFonts w:ascii="Times New Roman" w:hAnsi="Times New Roman" w:cs="Times New Roman"/>
          <w:sz w:val="24"/>
          <w:szCs w:val="24"/>
          <w:lang w:val="en-GB"/>
        </w:rPr>
        <w:t xml:space="preserve"> Publishing House</w:t>
      </w:r>
      <w:r>
        <w:rPr>
          <w:rFonts w:ascii="Times New Roman" w:hAnsi="Times New Roman" w:cs="Times New Roman"/>
          <w:sz w:val="24"/>
          <w:szCs w:val="24"/>
          <w:lang w:val="en-GB"/>
        </w:rPr>
        <w:t>.</w:t>
      </w:r>
    </w:p>
    <w:p w14:paraId="31E577D9" w14:textId="77777777" w:rsidR="00E000E9" w:rsidRPr="00D64225" w:rsidRDefault="00E000E9" w:rsidP="00EF3C3B">
      <w:pPr>
        <w:rPr>
          <w:rFonts w:ascii="Times New Roman" w:hAnsi="Times New Roman" w:cs="Times New Roman"/>
          <w:sz w:val="24"/>
          <w:szCs w:val="24"/>
          <w:lang w:val="en-GB"/>
        </w:rPr>
      </w:pPr>
    </w:p>
    <w:p w14:paraId="173A39C4"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Poulter, S., (2014). </w:t>
      </w:r>
      <w:r w:rsidRPr="00C300B3">
        <w:rPr>
          <w:rFonts w:ascii="Times New Roman" w:hAnsi="Times New Roman" w:cs="Times New Roman"/>
          <w:i/>
          <w:iCs/>
          <w:sz w:val="24"/>
          <w:szCs w:val="24"/>
          <w:lang w:val="en-GB"/>
        </w:rPr>
        <w:t>Aldi and Lidl to force ‘big four’ supermarkets into price war to stop stampede of customers to discount chains.</w:t>
      </w:r>
      <w:r w:rsidRPr="00D64225">
        <w:rPr>
          <w:rFonts w:ascii="Times New Roman" w:hAnsi="Times New Roman" w:cs="Times New Roman"/>
          <w:sz w:val="24"/>
          <w:szCs w:val="24"/>
          <w:lang w:val="en-GB"/>
        </w:rPr>
        <w:t xml:space="preserve"> [Online] Available at: </w:t>
      </w:r>
      <w:hyperlink r:id="rId19" w:history="1">
        <w:r w:rsidRPr="00D64225">
          <w:rPr>
            <w:rFonts w:ascii="Times New Roman" w:hAnsi="Times New Roman" w:cs="Times New Roman"/>
            <w:sz w:val="24"/>
            <w:szCs w:val="24"/>
          </w:rPr>
          <w:t>http://www.dailymail.co.uk/news/article-2539064/Aldi-Lidl-force-big-four-supermarkets-price-war-stop-stampede-customers-discount-chains.html</w:t>
        </w:r>
      </w:hyperlink>
      <w:r w:rsidRPr="00D64225">
        <w:rPr>
          <w:rFonts w:ascii="Times New Roman" w:hAnsi="Times New Roman" w:cs="Times New Roman"/>
          <w:sz w:val="24"/>
          <w:szCs w:val="24"/>
          <w:lang w:val="en-GB"/>
        </w:rPr>
        <w:t xml:space="preserve"> [Accessed 16 Nov. 2019].</w:t>
      </w:r>
    </w:p>
    <w:p w14:paraId="6D38FC82" w14:textId="77777777" w:rsidR="00EF3C3B" w:rsidRPr="00D64225" w:rsidRDefault="00EF3C3B" w:rsidP="00EF3C3B">
      <w:pPr>
        <w:rPr>
          <w:rFonts w:ascii="Times New Roman" w:hAnsi="Times New Roman" w:cs="Times New Roman"/>
          <w:sz w:val="24"/>
          <w:szCs w:val="24"/>
          <w:lang w:val="en-GB"/>
        </w:rPr>
      </w:pPr>
    </w:p>
    <w:p w14:paraId="3E3BF0F3"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Research Farm Ltd, (2019)</w:t>
      </w:r>
      <w:r w:rsidRPr="00C300B3">
        <w:rPr>
          <w:rFonts w:ascii="Times New Roman" w:hAnsi="Times New Roman" w:cs="Times New Roman"/>
          <w:i/>
          <w:iCs/>
          <w:sz w:val="24"/>
          <w:szCs w:val="24"/>
          <w:lang w:val="en-GB"/>
        </w:rPr>
        <w:t xml:space="preserve"> Lidl 2019: Going omni-channel, disrupting itself before others do it, Vertical Integration, Digital.</w:t>
      </w:r>
      <w:r w:rsidRPr="00D64225">
        <w:rPr>
          <w:rFonts w:ascii="Times New Roman" w:hAnsi="Times New Roman" w:cs="Times New Roman"/>
          <w:sz w:val="24"/>
          <w:szCs w:val="24"/>
          <w:lang w:val="en-GB"/>
        </w:rPr>
        <w:t xml:space="preserve"> Available at: </w:t>
      </w:r>
      <w:hyperlink r:id="rId20" w:history="1">
        <w:r w:rsidRPr="00D64225">
          <w:rPr>
            <w:rFonts w:ascii="Times New Roman" w:hAnsi="Times New Roman" w:cs="Times New Roman"/>
            <w:sz w:val="24"/>
            <w:szCs w:val="24"/>
          </w:rPr>
          <w:t>https://www.marketresearch.com/ResearchFarm-Ltd-v3896/Lidl-Going-omni-channel-disrupting-12748968/</w:t>
        </w:r>
      </w:hyperlink>
      <w:r w:rsidRPr="00D64225">
        <w:rPr>
          <w:rFonts w:ascii="Times New Roman" w:hAnsi="Times New Roman" w:cs="Times New Roman"/>
          <w:sz w:val="24"/>
          <w:szCs w:val="24"/>
          <w:lang w:val="en-GB"/>
        </w:rPr>
        <w:t xml:space="preserve"> (Accessed:14 November 2019)</w:t>
      </w:r>
    </w:p>
    <w:p w14:paraId="1C977F82" w14:textId="4090F0EB" w:rsidR="00EF3C3B" w:rsidRDefault="00EF3C3B" w:rsidP="00EF3C3B">
      <w:pPr>
        <w:rPr>
          <w:rFonts w:ascii="Times New Roman" w:hAnsi="Times New Roman" w:cs="Times New Roman"/>
          <w:sz w:val="24"/>
          <w:szCs w:val="24"/>
          <w:lang w:val="en-GB"/>
        </w:rPr>
      </w:pPr>
    </w:p>
    <w:p w14:paraId="256CF6E5" w14:textId="77777777" w:rsidR="001771F1" w:rsidRPr="001771F1" w:rsidRDefault="001771F1" w:rsidP="001771F1">
      <w:pPr>
        <w:rPr>
          <w:rFonts w:ascii="Times New Roman" w:hAnsi="Times New Roman" w:cs="Times New Roman"/>
          <w:sz w:val="24"/>
          <w:szCs w:val="24"/>
          <w:lang w:val="en-GB"/>
        </w:rPr>
      </w:pPr>
      <w:proofErr w:type="spellStart"/>
      <w:r w:rsidRPr="001771F1">
        <w:rPr>
          <w:rFonts w:ascii="Times New Roman" w:hAnsi="Times New Roman" w:cs="Times New Roman"/>
          <w:sz w:val="24"/>
          <w:szCs w:val="24"/>
          <w:lang w:val="en-GB"/>
        </w:rPr>
        <w:t>Ricadela</w:t>
      </w:r>
      <w:proofErr w:type="spellEnd"/>
      <w:r w:rsidRPr="001771F1">
        <w:rPr>
          <w:rFonts w:ascii="Times New Roman" w:hAnsi="Times New Roman" w:cs="Times New Roman"/>
          <w:sz w:val="24"/>
          <w:szCs w:val="24"/>
          <w:lang w:val="en-GB"/>
        </w:rPr>
        <w:t xml:space="preserve">, A. (2014) </w:t>
      </w:r>
      <w:r w:rsidRPr="00C300B3">
        <w:rPr>
          <w:rFonts w:ascii="Times New Roman" w:hAnsi="Times New Roman" w:cs="Times New Roman"/>
          <w:i/>
          <w:iCs/>
          <w:sz w:val="24"/>
          <w:szCs w:val="24"/>
          <w:lang w:val="en-GB"/>
        </w:rPr>
        <w:t>German Grocer Lidl Names Replacement CEO After Holland Departure.</w:t>
      </w:r>
      <w:r w:rsidRPr="001771F1">
        <w:rPr>
          <w:rFonts w:ascii="Times New Roman" w:hAnsi="Times New Roman" w:cs="Times New Roman"/>
          <w:sz w:val="24"/>
          <w:szCs w:val="24"/>
          <w:lang w:val="en-GB"/>
        </w:rPr>
        <w:t xml:space="preserve"> Available at: https://www.bloomberg.com/news/articles/2014-03-21/german-grocer-lidl-names-replacement-ceo-after-holland-departure (Accessed:14 November 2019)</w:t>
      </w:r>
    </w:p>
    <w:p w14:paraId="13773766" w14:textId="77777777" w:rsidR="001771F1" w:rsidRPr="001771F1" w:rsidRDefault="001771F1" w:rsidP="00EF3C3B">
      <w:pPr>
        <w:rPr>
          <w:rFonts w:ascii="Times New Roman" w:hAnsi="Times New Roman" w:cs="Times New Roman"/>
          <w:sz w:val="24"/>
          <w:szCs w:val="24"/>
          <w:lang w:val="en-GB"/>
        </w:rPr>
      </w:pPr>
    </w:p>
    <w:p w14:paraId="7B0360E9"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Simon, H., </w:t>
      </w:r>
      <w:proofErr w:type="spellStart"/>
      <w:r w:rsidRPr="00D64225">
        <w:rPr>
          <w:rFonts w:ascii="Times New Roman" w:hAnsi="Times New Roman" w:cs="Times New Roman"/>
          <w:sz w:val="24"/>
          <w:szCs w:val="24"/>
          <w:lang w:val="en-GB"/>
        </w:rPr>
        <w:t>Gathen</w:t>
      </w:r>
      <w:proofErr w:type="spellEnd"/>
      <w:r w:rsidRPr="00D64225">
        <w:rPr>
          <w:rFonts w:ascii="Times New Roman" w:hAnsi="Times New Roman" w:cs="Times New Roman"/>
          <w:sz w:val="24"/>
          <w:szCs w:val="24"/>
          <w:lang w:val="en-GB"/>
        </w:rPr>
        <w:t xml:space="preserve">, A. V. D. &amp; </w:t>
      </w:r>
      <w:proofErr w:type="spellStart"/>
      <w:r w:rsidRPr="00D64225">
        <w:rPr>
          <w:rFonts w:ascii="Times New Roman" w:hAnsi="Times New Roman" w:cs="Times New Roman"/>
          <w:sz w:val="24"/>
          <w:szCs w:val="24"/>
          <w:lang w:val="en-GB"/>
        </w:rPr>
        <w:t>Daus</w:t>
      </w:r>
      <w:proofErr w:type="spellEnd"/>
      <w:r w:rsidRPr="00D64225">
        <w:rPr>
          <w:rFonts w:ascii="Times New Roman" w:hAnsi="Times New Roman" w:cs="Times New Roman"/>
          <w:sz w:val="24"/>
          <w:szCs w:val="24"/>
          <w:lang w:val="en-GB"/>
        </w:rPr>
        <w:t>, P. W., (2010). Retail Pricing – Higher Profits Through Improved Pricing Processes. In: Retailing in the 21st Century. Berlin: Springer Berlin Heidelberg, pp. 319-336.</w:t>
      </w:r>
    </w:p>
    <w:p w14:paraId="4BA9BDCF" w14:textId="77777777" w:rsidR="00EF3C3B" w:rsidRPr="00D64225" w:rsidRDefault="00EF3C3B" w:rsidP="00EF3C3B">
      <w:pPr>
        <w:rPr>
          <w:rFonts w:ascii="Times New Roman" w:hAnsi="Times New Roman" w:cs="Times New Roman"/>
          <w:sz w:val="24"/>
          <w:szCs w:val="24"/>
          <w:lang w:val="en-GB"/>
        </w:rPr>
      </w:pPr>
    </w:p>
    <w:p w14:paraId="49E38F15" w14:textId="77777777" w:rsidR="00EF3C3B" w:rsidRPr="00D64225" w:rsidRDefault="00EF3C3B" w:rsidP="00EF3C3B">
      <w:pPr>
        <w:rPr>
          <w:rFonts w:ascii="Times New Roman" w:hAnsi="Times New Roman" w:cs="Times New Roman"/>
          <w:sz w:val="24"/>
          <w:szCs w:val="24"/>
          <w:lang w:val="en-GB"/>
        </w:rPr>
      </w:pPr>
      <w:r w:rsidRPr="00D64225">
        <w:rPr>
          <w:rFonts w:ascii="Times New Roman" w:hAnsi="Times New Roman" w:cs="Times New Roman"/>
          <w:sz w:val="24"/>
          <w:szCs w:val="24"/>
          <w:lang w:val="en-GB"/>
        </w:rPr>
        <w:t xml:space="preserve">Siro, I., </w:t>
      </w:r>
      <w:proofErr w:type="spellStart"/>
      <w:r w:rsidRPr="00D64225">
        <w:rPr>
          <w:rFonts w:ascii="Times New Roman" w:hAnsi="Times New Roman" w:cs="Times New Roman"/>
          <w:sz w:val="24"/>
          <w:szCs w:val="24"/>
          <w:lang w:val="en-GB"/>
        </w:rPr>
        <w:t>Kapolna</w:t>
      </w:r>
      <w:proofErr w:type="spellEnd"/>
      <w:r w:rsidRPr="00D64225">
        <w:rPr>
          <w:rFonts w:ascii="Times New Roman" w:hAnsi="Times New Roman" w:cs="Times New Roman"/>
          <w:sz w:val="24"/>
          <w:szCs w:val="24"/>
          <w:lang w:val="en-GB"/>
        </w:rPr>
        <w:t xml:space="preserve">, E., </w:t>
      </w:r>
      <w:proofErr w:type="spellStart"/>
      <w:r w:rsidRPr="00D64225">
        <w:rPr>
          <w:rFonts w:ascii="Times New Roman" w:hAnsi="Times New Roman" w:cs="Times New Roman"/>
          <w:sz w:val="24"/>
          <w:szCs w:val="24"/>
          <w:lang w:val="en-GB"/>
        </w:rPr>
        <w:t>Kapolna</w:t>
      </w:r>
      <w:proofErr w:type="spellEnd"/>
      <w:r w:rsidRPr="00D64225">
        <w:rPr>
          <w:rFonts w:ascii="Times New Roman" w:hAnsi="Times New Roman" w:cs="Times New Roman"/>
          <w:sz w:val="24"/>
          <w:szCs w:val="24"/>
          <w:lang w:val="en-GB"/>
        </w:rPr>
        <w:t xml:space="preserve">, B. &amp; </w:t>
      </w:r>
      <w:proofErr w:type="spellStart"/>
      <w:r w:rsidRPr="00D64225">
        <w:rPr>
          <w:rFonts w:ascii="Times New Roman" w:hAnsi="Times New Roman" w:cs="Times New Roman"/>
          <w:sz w:val="24"/>
          <w:szCs w:val="24"/>
          <w:lang w:val="en-GB"/>
        </w:rPr>
        <w:t>Lugasi</w:t>
      </w:r>
      <w:proofErr w:type="spellEnd"/>
      <w:r w:rsidRPr="00D64225">
        <w:rPr>
          <w:rFonts w:ascii="Times New Roman" w:hAnsi="Times New Roman" w:cs="Times New Roman"/>
          <w:sz w:val="24"/>
          <w:szCs w:val="24"/>
          <w:lang w:val="en-GB"/>
        </w:rPr>
        <w:t>, A., (2008). Functional food. Product development, marketing and consumer acceptance—A review. Appetite, 51(3), pp. 456-467.</w:t>
      </w:r>
    </w:p>
    <w:p w14:paraId="6DCF442A" w14:textId="4376F678" w:rsidR="00462BAD" w:rsidRDefault="00462BAD" w:rsidP="00462BAD">
      <w:pPr>
        <w:rPr>
          <w:lang w:val="en-GB"/>
        </w:rPr>
      </w:pPr>
    </w:p>
    <w:p w14:paraId="45DA3322" w14:textId="5EE87B83" w:rsidR="00462BAD" w:rsidRDefault="00462BAD" w:rsidP="00462BAD">
      <w:pPr>
        <w:rPr>
          <w:lang w:val="en-GB"/>
        </w:rPr>
      </w:pPr>
    </w:p>
    <w:p w14:paraId="17D73A77" w14:textId="36EAB3F5" w:rsidR="00462BAD" w:rsidRDefault="00462BAD" w:rsidP="00462BAD">
      <w:pPr>
        <w:rPr>
          <w:lang w:val="en-GB"/>
        </w:rPr>
      </w:pPr>
    </w:p>
    <w:p w14:paraId="0479003B" w14:textId="604871A7" w:rsidR="00462BAD" w:rsidRDefault="00462BAD" w:rsidP="00462BAD">
      <w:pPr>
        <w:rPr>
          <w:lang w:val="en-GB"/>
        </w:rPr>
      </w:pPr>
    </w:p>
    <w:p w14:paraId="563CF1ED" w14:textId="7B19FE44" w:rsidR="001771F1" w:rsidRDefault="001771F1" w:rsidP="00462BAD">
      <w:pPr>
        <w:rPr>
          <w:lang w:val="en-GB"/>
        </w:rPr>
      </w:pPr>
    </w:p>
    <w:p w14:paraId="2F3C697F" w14:textId="3BA7EB1A" w:rsidR="001771F1" w:rsidRDefault="001771F1" w:rsidP="00462BAD">
      <w:pPr>
        <w:rPr>
          <w:lang w:val="en-GB"/>
        </w:rPr>
      </w:pPr>
    </w:p>
    <w:p w14:paraId="33F3269A" w14:textId="121CB9D7" w:rsidR="001771F1" w:rsidRDefault="001771F1" w:rsidP="00462BAD">
      <w:pPr>
        <w:rPr>
          <w:lang w:val="en-GB"/>
        </w:rPr>
      </w:pPr>
    </w:p>
    <w:p w14:paraId="7312230D" w14:textId="19D7A189" w:rsidR="001771F1" w:rsidRDefault="001771F1" w:rsidP="00462BAD">
      <w:pPr>
        <w:rPr>
          <w:lang w:val="en-GB"/>
        </w:rPr>
      </w:pPr>
    </w:p>
    <w:p w14:paraId="005CC955" w14:textId="02A47D14" w:rsidR="001771F1" w:rsidRDefault="001771F1" w:rsidP="00462BAD">
      <w:pPr>
        <w:rPr>
          <w:lang w:val="en-GB"/>
        </w:rPr>
      </w:pPr>
    </w:p>
    <w:p w14:paraId="125DAD57" w14:textId="7794D75C" w:rsidR="00D714BB" w:rsidRDefault="00D714BB" w:rsidP="00D714BB">
      <w:pPr>
        <w:widowControl/>
        <w:jc w:val="left"/>
        <w:rPr>
          <w:lang w:val="en-GB"/>
        </w:rPr>
        <w:sectPr w:rsidR="00D714BB" w:rsidSect="00451178">
          <w:headerReference w:type="default" r:id="rId21"/>
          <w:pgSz w:w="11906" w:h="16838"/>
          <w:pgMar w:top="1440" w:right="1800" w:bottom="1440" w:left="1800" w:header="851" w:footer="992" w:gutter="0"/>
          <w:cols w:space="425"/>
          <w:docGrid w:type="lines" w:linePitch="312"/>
        </w:sectPr>
      </w:pPr>
      <w:bookmarkStart w:id="34" w:name="_GoBack"/>
      <w:bookmarkEnd w:id="34"/>
    </w:p>
    <w:p w14:paraId="7BE7852B" w14:textId="72503AB4" w:rsidR="00462BAD" w:rsidRPr="007F7B8F" w:rsidRDefault="00462BAD" w:rsidP="00451178">
      <w:pPr>
        <w:rPr>
          <w:rFonts w:ascii="Times New Roman" w:hAnsi="Times New Roman" w:cs="Times New Roman"/>
          <w:b/>
          <w:bCs/>
          <w:sz w:val="24"/>
          <w:szCs w:val="24"/>
          <w:lang w:val="en-GB"/>
        </w:rPr>
      </w:pPr>
      <w:r w:rsidRPr="007F7B8F">
        <w:rPr>
          <w:rFonts w:ascii="Times New Roman" w:hAnsi="Times New Roman" w:cs="Times New Roman" w:hint="eastAsia"/>
          <w:b/>
          <w:bCs/>
          <w:sz w:val="24"/>
          <w:szCs w:val="24"/>
          <w:lang w:val="en-GB"/>
        </w:rPr>
        <w:lastRenderedPageBreak/>
        <w:t>A</w:t>
      </w:r>
      <w:r w:rsidRPr="007F7B8F">
        <w:rPr>
          <w:rFonts w:ascii="Times New Roman" w:hAnsi="Times New Roman" w:cs="Times New Roman"/>
          <w:b/>
          <w:bCs/>
          <w:sz w:val="24"/>
          <w:szCs w:val="24"/>
          <w:lang w:val="en-GB"/>
        </w:rPr>
        <w:t>ppendix-a SWOT analysis of Lidl</w:t>
      </w:r>
    </w:p>
    <w:p w14:paraId="3D7E88BE" w14:textId="12767190" w:rsidR="00D9428E" w:rsidRPr="007F7B8F" w:rsidRDefault="00D9428E" w:rsidP="00D9428E">
      <w:pPr>
        <w:rPr>
          <w:rFonts w:ascii="Times New Roman" w:hAnsi="Times New Roman" w:cs="Times New Roman"/>
          <w:sz w:val="24"/>
          <w:szCs w:val="24"/>
          <w:lang w:val="en-GB"/>
        </w:rPr>
      </w:pPr>
      <w:r w:rsidRPr="007F7B8F">
        <w:rPr>
          <w:rFonts w:ascii="Times New Roman" w:hAnsi="Times New Roman" w:cs="Times New Roman"/>
          <w:sz w:val="24"/>
          <w:szCs w:val="24"/>
          <w:lang w:val="en-GB"/>
        </w:rPr>
        <w:t>Strengths</w:t>
      </w:r>
      <w:r w:rsidR="008556A8" w:rsidRPr="007F7B8F">
        <w:rPr>
          <w:rFonts w:ascii="Times New Roman" w:hAnsi="Times New Roman" w:cs="Times New Roman"/>
          <w:sz w:val="24"/>
          <w:szCs w:val="24"/>
          <w:lang w:val="en-GB"/>
        </w:rPr>
        <w:t xml:space="preserve"> (Simon, et al., 2010)</w:t>
      </w:r>
      <w:r w:rsidR="008556A8" w:rsidRPr="007F7B8F">
        <w:rPr>
          <w:rFonts w:ascii="Times New Roman" w:hAnsi="Times New Roman" w:cs="Times New Roman" w:hint="eastAsia"/>
          <w:sz w:val="24"/>
          <w:szCs w:val="24"/>
          <w:lang w:val="en-GB"/>
        </w:rPr>
        <w:t>:</w:t>
      </w:r>
    </w:p>
    <w:p w14:paraId="3A50B757" w14:textId="77777777" w:rsidR="00D9428E" w:rsidRPr="007F7B8F" w:rsidRDefault="00D9428E" w:rsidP="00D9428E">
      <w:pPr>
        <w:rPr>
          <w:rFonts w:ascii="Times New Roman" w:hAnsi="Times New Roman" w:cs="Times New Roman"/>
          <w:sz w:val="24"/>
          <w:szCs w:val="24"/>
          <w:lang w:val="en-GB"/>
        </w:rPr>
      </w:pPr>
      <w:r w:rsidRPr="007F7B8F">
        <w:rPr>
          <w:rFonts w:ascii="Times New Roman" w:hAnsi="Times New Roman" w:cs="Times New Roman"/>
          <w:sz w:val="24"/>
          <w:szCs w:val="24"/>
          <w:lang w:val="en-GB"/>
        </w:rPr>
        <w:t>Selling goods at very low prices</w:t>
      </w:r>
    </w:p>
    <w:p w14:paraId="45966809" w14:textId="77777777" w:rsidR="00D9428E" w:rsidRPr="007F7B8F" w:rsidRDefault="00D9428E" w:rsidP="00D9428E">
      <w:pPr>
        <w:rPr>
          <w:rFonts w:ascii="Times New Roman" w:hAnsi="Times New Roman" w:cs="Times New Roman"/>
          <w:sz w:val="24"/>
          <w:szCs w:val="24"/>
          <w:lang w:val="en-GB"/>
        </w:rPr>
      </w:pPr>
      <w:r w:rsidRPr="007F7B8F">
        <w:rPr>
          <w:rFonts w:ascii="Times New Roman" w:hAnsi="Times New Roman" w:cs="Times New Roman"/>
          <w:sz w:val="24"/>
          <w:szCs w:val="24"/>
          <w:lang w:val="en-GB"/>
        </w:rPr>
        <w:t>More than 90% of its own brands can guarantee product quality</w:t>
      </w:r>
    </w:p>
    <w:p w14:paraId="404F9255" w14:textId="64EF5BFB" w:rsidR="00D9428E" w:rsidRPr="007F7B8F" w:rsidRDefault="00D9428E" w:rsidP="00D9428E">
      <w:pPr>
        <w:rPr>
          <w:rFonts w:ascii="Times New Roman" w:hAnsi="Times New Roman" w:cs="Times New Roman"/>
          <w:sz w:val="24"/>
          <w:szCs w:val="24"/>
          <w:lang w:val="en-GB"/>
        </w:rPr>
      </w:pPr>
      <w:r w:rsidRPr="007F7B8F">
        <w:rPr>
          <w:rFonts w:ascii="Times New Roman" w:hAnsi="Times New Roman" w:cs="Times New Roman"/>
          <w:sz w:val="24"/>
          <w:szCs w:val="24"/>
          <w:lang w:val="en-GB"/>
        </w:rPr>
        <w:t>A large number of stores in the UK, high brand awareness</w:t>
      </w:r>
    </w:p>
    <w:p w14:paraId="4DA88EA4" w14:textId="791FEE64" w:rsidR="008556A8" w:rsidRPr="007F7B8F" w:rsidRDefault="008556A8" w:rsidP="00D9428E">
      <w:pPr>
        <w:rPr>
          <w:rFonts w:ascii="Times New Roman" w:hAnsi="Times New Roman" w:cs="Times New Roman"/>
          <w:sz w:val="24"/>
          <w:szCs w:val="24"/>
          <w:lang w:val="en-GB"/>
        </w:rPr>
      </w:pPr>
      <w:r w:rsidRPr="007F7B8F">
        <w:rPr>
          <w:rFonts w:ascii="Times New Roman" w:hAnsi="Times New Roman" w:cs="Times New Roman"/>
          <w:sz w:val="24"/>
          <w:szCs w:val="24"/>
          <w:lang w:val="en-GB"/>
        </w:rPr>
        <w:t>Weaknesses (Siro, et al., 2008):</w:t>
      </w:r>
    </w:p>
    <w:p w14:paraId="73572B85" w14:textId="77777777"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Competitors have a large market share</w:t>
      </w:r>
    </w:p>
    <w:p w14:paraId="722D782A" w14:textId="77777777"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The supermarket only expanded its business in Europe</w:t>
      </w:r>
    </w:p>
    <w:p w14:paraId="5909760D" w14:textId="0B6050B5"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Low prices will make consumers feel that the quality of the products is not good.</w:t>
      </w:r>
    </w:p>
    <w:p w14:paraId="0904E39C" w14:textId="3C58CDDC"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Opportunities (</w:t>
      </w:r>
      <w:proofErr w:type="spellStart"/>
      <w:r w:rsidRPr="007F7B8F">
        <w:rPr>
          <w:rFonts w:ascii="Times New Roman" w:hAnsi="Times New Roman" w:cs="Times New Roman"/>
          <w:sz w:val="24"/>
          <w:szCs w:val="24"/>
          <w:lang w:val="en-GB"/>
        </w:rPr>
        <w:t>Felsted</w:t>
      </w:r>
      <w:proofErr w:type="spellEnd"/>
      <w:r w:rsidRPr="007F7B8F">
        <w:rPr>
          <w:rFonts w:ascii="Times New Roman" w:hAnsi="Times New Roman" w:cs="Times New Roman"/>
          <w:sz w:val="24"/>
          <w:szCs w:val="24"/>
          <w:lang w:val="en-GB"/>
        </w:rPr>
        <w:t>, 2014):</w:t>
      </w:r>
    </w:p>
    <w:p w14:paraId="2F13A594" w14:textId="77777777"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Target customer group is large and has the potential to gain a higher market share</w:t>
      </w:r>
    </w:p>
    <w:p w14:paraId="35DE3316" w14:textId="3CF41AAB"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Conduct online sales channels</w:t>
      </w:r>
    </w:p>
    <w:p w14:paraId="7BAFF5B3" w14:textId="33017458" w:rsidR="008556A8" w:rsidRPr="007F7B8F" w:rsidRDefault="008556A8" w:rsidP="008556A8">
      <w:pPr>
        <w:rPr>
          <w:rFonts w:ascii="Times New Roman" w:hAnsi="Times New Roman" w:cs="Times New Roman"/>
          <w:sz w:val="24"/>
          <w:szCs w:val="24"/>
          <w:lang w:val="en-GB"/>
        </w:rPr>
      </w:pPr>
      <w:r w:rsidRPr="007F7B8F">
        <w:rPr>
          <w:rFonts w:ascii="Times New Roman" w:hAnsi="Times New Roman" w:cs="Times New Roman"/>
          <w:sz w:val="24"/>
          <w:szCs w:val="24"/>
          <w:lang w:val="en-GB"/>
        </w:rPr>
        <w:t xml:space="preserve">Threats </w:t>
      </w:r>
      <w:r w:rsidR="007F7B8F" w:rsidRPr="007F7B8F">
        <w:rPr>
          <w:rFonts w:ascii="Times New Roman" w:hAnsi="Times New Roman" w:cs="Times New Roman"/>
          <w:sz w:val="24"/>
          <w:szCs w:val="24"/>
          <w:lang w:val="en-GB"/>
        </w:rPr>
        <w:t>(Poulter, 2014):</w:t>
      </w:r>
    </w:p>
    <w:p w14:paraId="3C25D07A" w14:textId="77777777" w:rsidR="007F7B8F" w:rsidRPr="007F7B8F" w:rsidRDefault="007F7B8F" w:rsidP="007F7B8F">
      <w:pPr>
        <w:rPr>
          <w:rFonts w:ascii="Times New Roman" w:hAnsi="Times New Roman" w:cs="Times New Roman"/>
          <w:sz w:val="24"/>
          <w:szCs w:val="24"/>
          <w:lang w:val="en-GB"/>
        </w:rPr>
      </w:pPr>
      <w:r w:rsidRPr="007F7B8F">
        <w:rPr>
          <w:rFonts w:ascii="Times New Roman" w:hAnsi="Times New Roman" w:cs="Times New Roman"/>
          <w:sz w:val="24"/>
          <w:szCs w:val="24"/>
          <w:lang w:val="en-GB"/>
        </w:rPr>
        <w:t>May trigger a price war in the European market</w:t>
      </w:r>
    </w:p>
    <w:p w14:paraId="11BBBD8D" w14:textId="77777777" w:rsidR="007F7B8F" w:rsidRPr="007F7B8F" w:rsidRDefault="007F7B8F" w:rsidP="007F7B8F">
      <w:pPr>
        <w:rPr>
          <w:rFonts w:ascii="Times New Roman" w:hAnsi="Times New Roman" w:cs="Times New Roman"/>
          <w:sz w:val="24"/>
          <w:szCs w:val="24"/>
          <w:lang w:val="en-GB"/>
        </w:rPr>
      </w:pPr>
      <w:r w:rsidRPr="007F7B8F">
        <w:rPr>
          <w:rFonts w:ascii="Times New Roman" w:hAnsi="Times New Roman" w:cs="Times New Roman"/>
          <w:sz w:val="24"/>
          <w:szCs w:val="24"/>
          <w:lang w:val="en-GB"/>
        </w:rPr>
        <w:t>Other suppliers also want to join the European market, increasing competitiveness</w:t>
      </w:r>
    </w:p>
    <w:p w14:paraId="59D92B8F" w14:textId="711F1E14" w:rsidR="007F7B8F" w:rsidRPr="007F7B8F" w:rsidRDefault="007F7B8F" w:rsidP="007F7B8F">
      <w:pPr>
        <w:rPr>
          <w:rFonts w:ascii="Times New Roman" w:hAnsi="Times New Roman" w:cs="Times New Roman"/>
          <w:sz w:val="24"/>
          <w:szCs w:val="24"/>
          <w:lang w:val="en-GB"/>
        </w:rPr>
      </w:pPr>
      <w:r w:rsidRPr="007F7B8F">
        <w:rPr>
          <w:rFonts w:ascii="Times New Roman" w:hAnsi="Times New Roman" w:cs="Times New Roman"/>
          <w:sz w:val="24"/>
          <w:szCs w:val="24"/>
          <w:lang w:val="en-GB"/>
        </w:rPr>
        <w:t>Aldi’s market share is rising rapidly</w:t>
      </w:r>
    </w:p>
    <w:sectPr w:rsidR="007F7B8F" w:rsidRPr="007F7B8F">
      <w:headerReference w:type="default" r:id="rId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421A7" w14:textId="77777777" w:rsidR="00165AED" w:rsidRDefault="00165AED" w:rsidP="000F772C">
      <w:r>
        <w:separator/>
      </w:r>
    </w:p>
  </w:endnote>
  <w:endnote w:type="continuationSeparator" w:id="0">
    <w:p w14:paraId="34C7D002" w14:textId="77777777" w:rsidR="00165AED" w:rsidRDefault="00165AED" w:rsidP="000F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D2822" w14:textId="4FEDBA4C" w:rsidR="00D64225" w:rsidRDefault="00D64225" w:rsidP="005D246C">
    <w:pPr>
      <w:pStyle w:val="a5"/>
      <w:ind w:right="90"/>
      <w:jc w:val="right"/>
    </w:pPr>
  </w:p>
  <w:p w14:paraId="41A6E5AF" w14:textId="77777777" w:rsidR="00D64225" w:rsidRDefault="00D642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6104032"/>
      <w:docPartObj>
        <w:docPartGallery w:val="Page Numbers (Bottom of Page)"/>
        <w:docPartUnique/>
      </w:docPartObj>
    </w:sdtPr>
    <w:sdtEndPr/>
    <w:sdtContent>
      <w:p w14:paraId="290E040E" w14:textId="377551BA" w:rsidR="005D246C" w:rsidRDefault="005D246C">
        <w:pPr>
          <w:pStyle w:val="a5"/>
          <w:jc w:val="right"/>
        </w:pPr>
        <w:r>
          <w:fldChar w:fldCharType="begin"/>
        </w:r>
        <w:r>
          <w:instrText>PAGE   \* MERGEFORMAT</w:instrText>
        </w:r>
        <w:r>
          <w:fldChar w:fldCharType="separate"/>
        </w:r>
        <w:r>
          <w:rPr>
            <w:lang w:val="zh-CN"/>
          </w:rPr>
          <w:t>2</w:t>
        </w:r>
        <w:r>
          <w:fldChar w:fldCharType="end"/>
        </w:r>
      </w:p>
    </w:sdtContent>
  </w:sdt>
  <w:p w14:paraId="6A879252" w14:textId="77777777" w:rsidR="005D246C" w:rsidRDefault="005D24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0CBA2" w14:textId="77777777" w:rsidR="00165AED" w:rsidRDefault="00165AED" w:rsidP="000F772C">
      <w:r>
        <w:separator/>
      </w:r>
    </w:p>
  </w:footnote>
  <w:footnote w:type="continuationSeparator" w:id="0">
    <w:p w14:paraId="28D254F9" w14:textId="77777777" w:rsidR="00165AED" w:rsidRDefault="00165AED" w:rsidP="000F7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C90EA" w14:textId="13E02B09" w:rsidR="005D246C" w:rsidRDefault="005D246C">
    <w:pPr>
      <w:pStyle w:val="a3"/>
    </w:pPr>
    <w:r w:rsidRPr="005D246C">
      <w:t>Strategic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D8025" w14:textId="7C9E9547" w:rsidR="005D246C" w:rsidRDefault="005D246C">
    <w:pPr>
      <w:pStyle w:val="a3"/>
    </w:pPr>
    <w:r>
      <w:t>TABLE OF CONTENT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F2B27" w14:textId="02DAB51B" w:rsidR="00451178" w:rsidRDefault="00451178">
    <w:pPr>
      <w:pStyle w:val="a3"/>
    </w:pPr>
    <w:r>
      <w:t>EXECUTIVE SUMMARY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91596" w14:textId="3F6E4D19" w:rsidR="00451178" w:rsidRDefault="00451178">
    <w:pPr>
      <w:pStyle w:val="a3"/>
    </w:pPr>
    <w:r>
      <w:t>MAIN BODY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519AD" w14:textId="36A99D30" w:rsidR="00451178" w:rsidRDefault="00451178">
    <w:pPr>
      <w:pStyle w:val="a3"/>
    </w:pPr>
    <w:r>
      <w:t>CONCLUSION AND RECOMMENDATIONS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094D8" w14:textId="4F79328B" w:rsidR="00451178" w:rsidRDefault="00451178">
    <w:pPr>
      <w:pStyle w:val="a3"/>
    </w:pPr>
    <w:r>
      <w:t>REFERENCES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A86FA" w14:textId="371E60A6" w:rsidR="00451178" w:rsidRDefault="00451178">
    <w:pPr>
      <w:pStyle w:val="a3"/>
    </w:pPr>
    <w:r>
      <w:t xml:space="preserve">APPENDIX-A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0AC7"/>
    <w:multiLevelType w:val="hybridMultilevel"/>
    <w:tmpl w:val="8916AD4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9DF6DFD"/>
    <w:multiLevelType w:val="multilevel"/>
    <w:tmpl w:val="A7C001FE"/>
    <w:lvl w:ilvl="0">
      <w:start w:val="3"/>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31CE709F"/>
    <w:multiLevelType w:val="hybridMultilevel"/>
    <w:tmpl w:val="C74AFD6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DE945AD"/>
    <w:multiLevelType w:val="multilevel"/>
    <w:tmpl w:val="7C3682A2"/>
    <w:lvl w:ilvl="0">
      <w:start w:val="1"/>
      <w:numFmt w:val="decimal"/>
      <w:lvlText w:val="%1.0"/>
      <w:lvlJc w:val="left"/>
      <w:pPr>
        <w:ind w:left="396" w:hanging="396"/>
      </w:pPr>
      <w:rPr>
        <w:rFonts w:ascii="Arial" w:hAnsi="Arial" w:cs="Arial" w:hint="default"/>
      </w:rPr>
    </w:lvl>
    <w:lvl w:ilvl="1">
      <w:start w:val="1"/>
      <w:numFmt w:val="decimal"/>
      <w:lvlText w:val="%1.%2"/>
      <w:lvlJc w:val="left"/>
      <w:pPr>
        <w:ind w:left="816" w:hanging="396"/>
      </w:pPr>
      <w:rPr>
        <w:rFonts w:ascii="Arial" w:hAnsi="Arial" w:cs="Arial" w:hint="default"/>
      </w:rPr>
    </w:lvl>
    <w:lvl w:ilvl="2">
      <w:start w:val="1"/>
      <w:numFmt w:val="decimal"/>
      <w:lvlText w:val="%1.%2.%3"/>
      <w:lvlJc w:val="left"/>
      <w:pPr>
        <w:ind w:left="1560" w:hanging="720"/>
      </w:pPr>
      <w:rPr>
        <w:rFonts w:ascii="Arial" w:hAnsi="Arial" w:cs="Arial" w:hint="default"/>
      </w:rPr>
    </w:lvl>
    <w:lvl w:ilvl="3">
      <w:start w:val="1"/>
      <w:numFmt w:val="decimal"/>
      <w:lvlText w:val="%1.%2.%3.%4"/>
      <w:lvlJc w:val="left"/>
      <w:pPr>
        <w:ind w:left="1980" w:hanging="720"/>
      </w:pPr>
      <w:rPr>
        <w:rFonts w:ascii="Arial" w:hAnsi="Arial" w:cs="Arial" w:hint="default"/>
      </w:rPr>
    </w:lvl>
    <w:lvl w:ilvl="4">
      <w:start w:val="1"/>
      <w:numFmt w:val="decimal"/>
      <w:lvlText w:val="%1.%2.%3.%4.%5"/>
      <w:lvlJc w:val="left"/>
      <w:pPr>
        <w:ind w:left="2760" w:hanging="1080"/>
      </w:pPr>
      <w:rPr>
        <w:rFonts w:ascii="Arial" w:hAnsi="Arial" w:cs="Arial" w:hint="default"/>
      </w:rPr>
    </w:lvl>
    <w:lvl w:ilvl="5">
      <w:start w:val="1"/>
      <w:numFmt w:val="decimal"/>
      <w:lvlText w:val="%1.%2.%3.%4.%5.%6"/>
      <w:lvlJc w:val="left"/>
      <w:pPr>
        <w:ind w:left="3180" w:hanging="1080"/>
      </w:pPr>
      <w:rPr>
        <w:rFonts w:ascii="Arial" w:hAnsi="Arial" w:cs="Arial" w:hint="default"/>
      </w:rPr>
    </w:lvl>
    <w:lvl w:ilvl="6">
      <w:start w:val="1"/>
      <w:numFmt w:val="decimal"/>
      <w:lvlText w:val="%1.%2.%3.%4.%5.%6.%7"/>
      <w:lvlJc w:val="left"/>
      <w:pPr>
        <w:ind w:left="3960" w:hanging="1440"/>
      </w:pPr>
      <w:rPr>
        <w:rFonts w:ascii="Arial" w:hAnsi="Arial" w:cs="Arial" w:hint="default"/>
      </w:rPr>
    </w:lvl>
    <w:lvl w:ilvl="7">
      <w:start w:val="1"/>
      <w:numFmt w:val="decimal"/>
      <w:lvlText w:val="%1.%2.%3.%4.%5.%6.%7.%8"/>
      <w:lvlJc w:val="left"/>
      <w:pPr>
        <w:ind w:left="4380" w:hanging="1440"/>
      </w:pPr>
      <w:rPr>
        <w:rFonts w:ascii="Arial" w:hAnsi="Arial" w:cs="Arial" w:hint="default"/>
      </w:rPr>
    </w:lvl>
    <w:lvl w:ilvl="8">
      <w:start w:val="1"/>
      <w:numFmt w:val="decimal"/>
      <w:lvlText w:val="%1.%2.%3.%4.%5.%6.%7.%8.%9"/>
      <w:lvlJc w:val="left"/>
      <w:pPr>
        <w:ind w:left="5160" w:hanging="1800"/>
      </w:pPr>
      <w:rPr>
        <w:rFonts w:ascii="Arial" w:hAnsi="Arial" w:cs="Arial" w:hint="default"/>
      </w:rPr>
    </w:lvl>
  </w:abstractNum>
  <w:abstractNum w:abstractNumId="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lvl>
    <w:lvl w:ilvl="2">
      <w:start w:val="1"/>
      <w:numFmt w:val="decimal"/>
      <w:isLgl/>
      <w:lvlText w:val="%1.%2.%3"/>
      <w:lvlJc w:val="left"/>
      <w:pPr>
        <w:ind w:left="720" w:hanging="720"/>
      </w:pPr>
      <w:rPr>
        <w:b/>
        <w:sz w:val="18"/>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65F111DB"/>
    <w:multiLevelType w:val="hybridMultilevel"/>
    <w:tmpl w:val="636EE4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E5A52AE"/>
    <w:multiLevelType w:val="multilevel"/>
    <w:tmpl w:val="6DA25226"/>
    <w:lvl w:ilvl="0">
      <w:start w:val="1"/>
      <w:numFmt w:val="decimal"/>
      <w:lvlText w:val="%1.0"/>
      <w:lvlJc w:val="left"/>
      <w:pPr>
        <w:ind w:left="360" w:hanging="36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2EA"/>
    <w:rsid w:val="000066FC"/>
    <w:rsid w:val="0001166D"/>
    <w:rsid w:val="00020AEC"/>
    <w:rsid w:val="000F772C"/>
    <w:rsid w:val="001028DD"/>
    <w:rsid w:val="00165AED"/>
    <w:rsid w:val="001771F1"/>
    <w:rsid w:val="001B40AB"/>
    <w:rsid w:val="0021482E"/>
    <w:rsid w:val="00223D15"/>
    <w:rsid w:val="002433A2"/>
    <w:rsid w:val="002A2664"/>
    <w:rsid w:val="00306D22"/>
    <w:rsid w:val="003A223E"/>
    <w:rsid w:val="003D1BD5"/>
    <w:rsid w:val="00451178"/>
    <w:rsid w:val="00462BAD"/>
    <w:rsid w:val="004A7ECB"/>
    <w:rsid w:val="00555D29"/>
    <w:rsid w:val="00565484"/>
    <w:rsid w:val="005722A9"/>
    <w:rsid w:val="005D246C"/>
    <w:rsid w:val="005D46B7"/>
    <w:rsid w:val="005E1303"/>
    <w:rsid w:val="005F493A"/>
    <w:rsid w:val="0062064C"/>
    <w:rsid w:val="006355FE"/>
    <w:rsid w:val="006419C8"/>
    <w:rsid w:val="007F7B8F"/>
    <w:rsid w:val="008326C4"/>
    <w:rsid w:val="008556A8"/>
    <w:rsid w:val="00897B49"/>
    <w:rsid w:val="008B3F7D"/>
    <w:rsid w:val="008B6DCC"/>
    <w:rsid w:val="008F3192"/>
    <w:rsid w:val="009150EE"/>
    <w:rsid w:val="00966742"/>
    <w:rsid w:val="009A5E95"/>
    <w:rsid w:val="00A2600B"/>
    <w:rsid w:val="00A2630C"/>
    <w:rsid w:val="00AC5F30"/>
    <w:rsid w:val="00AD3774"/>
    <w:rsid w:val="00AE5C2B"/>
    <w:rsid w:val="00B84807"/>
    <w:rsid w:val="00BC216A"/>
    <w:rsid w:val="00BF7E4A"/>
    <w:rsid w:val="00C300B3"/>
    <w:rsid w:val="00CC3A4C"/>
    <w:rsid w:val="00D155D7"/>
    <w:rsid w:val="00D2721C"/>
    <w:rsid w:val="00D35D0E"/>
    <w:rsid w:val="00D64225"/>
    <w:rsid w:val="00D714BB"/>
    <w:rsid w:val="00D92D5E"/>
    <w:rsid w:val="00D9428E"/>
    <w:rsid w:val="00DB2994"/>
    <w:rsid w:val="00E000E9"/>
    <w:rsid w:val="00E17106"/>
    <w:rsid w:val="00E95BEF"/>
    <w:rsid w:val="00EA1613"/>
    <w:rsid w:val="00EF3C3B"/>
    <w:rsid w:val="00F25603"/>
    <w:rsid w:val="00F2706D"/>
    <w:rsid w:val="00F45A34"/>
    <w:rsid w:val="00F636FC"/>
    <w:rsid w:val="00F66E41"/>
    <w:rsid w:val="00FF01B2"/>
    <w:rsid w:val="00FF0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BD624"/>
  <w15:chartTrackingRefBased/>
  <w15:docId w15:val="{0A3C8834-B973-44D3-9BB7-5ABE6330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F772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BC216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06D2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772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F772C"/>
    <w:rPr>
      <w:sz w:val="18"/>
      <w:szCs w:val="18"/>
    </w:rPr>
  </w:style>
  <w:style w:type="paragraph" w:styleId="a5">
    <w:name w:val="footer"/>
    <w:basedOn w:val="a"/>
    <w:link w:val="a6"/>
    <w:uiPriority w:val="99"/>
    <w:unhideWhenUsed/>
    <w:rsid w:val="000F772C"/>
    <w:pPr>
      <w:tabs>
        <w:tab w:val="center" w:pos="4153"/>
        <w:tab w:val="right" w:pos="8306"/>
      </w:tabs>
      <w:snapToGrid w:val="0"/>
      <w:jc w:val="left"/>
    </w:pPr>
    <w:rPr>
      <w:sz w:val="18"/>
      <w:szCs w:val="18"/>
    </w:rPr>
  </w:style>
  <w:style w:type="character" w:customStyle="1" w:styleId="a6">
    <w:name w:val="页脚 字符"/>
    <w:basedOn w:val="a0"/>
    <w:link w:val="a5"/>
    <w:uiPriority w:val="99"/>
    <w:rsid w:val="000F772C"/>
    <w:rPr>
      <w:sz w:val="18"/>
      <w:szCs w:val="18"/>
    </w:rPr>
  </w:style>
  <w:style w:type="paragraph" w:styleId="a7">
    <w:name w:val="List Paragraph"/>
    <w:basedOn w:val="a"/>
    <w:uiPriority w:val="34"/>
    <w:qFormat/>
    <w:rsid w:val="000F772C"/>
    <w:pPr>
      <w:ind w:firstLineChars="200" w:firstLine="420"/>
    </w:pPr>
  </w:style>
  <w:style w:type="character" w:customStyle="1" w:styleId="10">
    <w:name w:val="标题 1 字符"/>
    <w:basedOn w:val="a0"/>
    <w:link w:val="1"/>
    <w:uiPriority w:val="9"/>
    <w:rsid w:val="000F772C"/>
    <w:rPr>
      <w:b/>
      <w:bCs/>
      <w:kern w:val="44"/>
      <w:sz w:val="44"/>
      <w:szCs w:val="44"/>
    </w:rPr>
  </w:style>
  <w:style w:type="character" w:customStyle="1" w:styleId="20">
    <w:name w:val="标题 2 字符"/>
    <w:basedOn w:val="a0"/>
    <w:link w:val="2"/>
    <w:uiPriority w:val="9"/>
    <w:rsid w:val="00BC216A"/>
    <w:rPr>
      <w:rFonts w:asciiTheme="majorHAnsi" w:eastAsiaTheme="majorEastAsia" w:hAnsiTheme="majorHAnsi" w:cstheme="majorBidi"/>
      <w:b/>
      <w:bCs/>
      <w:sz w:val="32"/>
      <w:szCs w:val="32"/>
    </w:rPr>
  </w:style>
  <w:style w:type="character" w:styleId="a8">
    <w:name w:val="Hyperlink"/>
    <w:basedOn w:val="a0"/>
    <w:uiPriority w:val="99"/>
    <w:unhideWhenUsed/>
    <w:rsid w:val="00223D15"/>
    <w:rPr>
      <w:color w:val="0563C1" w:themeColor="hyperlink"/>
      <w:u w:val="single"/>
    </w:rPr>
  </w:style>
  <w:style w:type="character" w:styleId="a9">
    <w:name w:val="Unresolved Mention"/>
    <w:basedOn w:val="a0"/>
    <w:uiPriority w:val="99"/>
    <w:semiHidden/>
    <w:unhideWhenUsed/>
    <w:rsid w:val="00223D15"/>
    <w:rPr>
      <w:color w:val="605E5C"/>
      <w:shd w:val="clear" w:color="auto" w:fill="E1DFDD"/>
    </w:rPr>
  </w:style>
  <w:style w:type="character" w:customStyle="1" w:styleId="30">
    <w:name w:val="标题 3 字符"/>
    <w:basedOn w:val="a0"/>
    <w:link w:val="3"/>
    <w:uiPriority w:val="9"/>
    <w:rsid w:val="00306D22"/>
    <w:rPr>
      <w:b/>
      <w:bCs/>
      <w:sz w:val="32"/>
      <w:szCs w:val="32"/>
    </w:rPr>
  </w:style>
  <w:style w:type="table" w:styleId="aa">
    <w:name w:val="Table Grid"/>
    <w:basedOn w:val="a1"/>
    <w:uiPriority w:val="39"/>
    <w:rsid w:val="00EA1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D64225"/>
  </w:style>
  <w:style w:type="paragraph" w:styleId="TOC2">
    <w:name w:val="toc 2"/>
    <w:basedOn w:val="a"/>
    <w:next w:val="a"/>
    <w:autoRedefine/>
    <w:uiPriority w:val="39"/>
    <w:unhideWhenUsed/>
    <w:rsid w:val="00D64225"/>
    <w:pPr>
      <w:ind w:leftChars="200" w:left="420"/>
    </w:pPr>
  </w:style>
  <w:style w:type="paragraph" w:styleId="TOC3">
    <w:name w:val="toc 3"/>
    <w:basedOn w:val="a"/>
    <w:next w:val="a"/>
    <w:autoRedefine/>
    <w:uiPriority w:val="39"/>
    <w:unhideWhenUsed/>
    <w:rsid w:val="00D6422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38768">
      <w:bodyDiv w:val="1"/>
      <w:marLeft w:val="0"/>
      <w:marRight w:val="0"/>
      <w:marTop w:val="0"/>
      <w:marBottom w:val="0"/>
      <w:divBdr>
        <w:top w:val="none" w:sz="0" w:space="0" w:color="auto"/>
        <w:left w:val="none" w:sz="0" w:space="0" w:color="auto"/>
        <w:bottom w:val="none" w:sz="0" w:space="0" w:color="auto"/>
        <w:right w:val="none" w:sz="0" w:space="0" w:color="auto"/>
      </w:divBdr>
    </w:div>
    <w:div w:id="791873122">
      <w:bodyDiv w:val="1"/>
      <w:marLeft w:val="0"/>
      <w:marRight w:val="0"/>
      <w:marTop w:val="0"/>
      <w:marBottom w:val="0"/>
      <w:divBdr>
        <w:top w:val="none" w:sz="0" w:space="0" w:color="auto"/>
        <w:left w:val="none" w:sz="0" w:space="0" w:color="auto"/>
        <w:bottom w:val="none" w:sz="0" w:space="0" w:color="auto"/>
        <w:right w:val="none" w:sz="0" w:space="0" w:color="auto"/>
      </w:divBdr>
    </w:div>
    <w:div w:id="95980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owler.com/company/lidl"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opentextbc.ca/strategicmanagement/chapter/cost-leadership/" TargetMode="External"/><Relationship Id="rId2" Type="http://schemas.openxmlformats.org/officeDocument/2006/relationships/numbering" Target="numbering.xml"/><Relationship Id="rId16" Type="http://schemas.openxmlformats.org/officeDocument/2006/relationships/hyperlink" Target="https://nickols.us/strategy_definition.htm" TargetMode="External"/><Relationship Id="rId20" Type="http://schemas.openxmlformats.org/officeDocument/2006/relationships/hyperlink" Target="https://www.marketresearch.com/ResearchFarm-Ltd-v3896/Lidl-Going-omni-channel-disrupting-127489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dailymail.co.uk/news/article-2539064/Aldi-Lidl-force-big-four-supermarkets-price-war-stop-stampede-customers-discount-chains.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6C9D3-7B76-45A4-B93C-6B23F4A9A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12</Pages>
  <Words>3043</Words>
  <Characters>17348</Characters>
  <Application>Microsoft Office Word</Application>
  <DocSecurity>0</DocSecurity>
  <Lines>144</Lines>
  <Paragraphs>40</Paragraphs>
  <ScaleCrop>false</ScaleCrop>
  <Company/>
  <LinksUpToDate>false</LinksUpToDate>
  <CharactersWithSpaces>20351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 Liu (1801052)</dc:creator>
  <cp:keywords/>
  <dc:description/>
  <cp:lastModifiedBy>Zixu Liu (1801052)</cp:lastModifiedBy>
  <cp:revision>39</cp:revision>
  <dcterms:created xsi:type="dcterms:W3CDTF">2019-11-13T17:33:00Z</dcterms:created>
  <dcterms:modified xsi:type="dcterms:W3CDTF">2019-11-26T17:52:00Z</dcterms:modified>
</cp:coreProperties>
</file>