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5E546" w14:textId="77777777" w:rsidR="00316058" w:rsidRPr="00BA31BA" w:rsidRDefault="00316058" w:rsidP="00316058">
      <w:pPr>
        <w:widowControl w:val="0"/>
        <w:autoSpaceDE w:val="0"/>
        <w:autoSpaceDN w:val="0"/>
        <w:spacing w:after="0" w:line="240" w:lineRule="auto"/>
        <w:ind w:left="220"/>
        <w:jc w:val="left"/>
        <w:rPr>
          <w:rFonts w:eastAsia="Arial" w:hAnsi="Arial" w:cs="Arial"/>
          <w:sz w:val="20"/>
          <w:lang w:val="en-US"/>
        </w:rPr>
      </w:pPr>
      <w:r w:rsidRPr="00BA31BA">
        <w:rPr>
          <w:rFonts w:eastAsia="Arial" w:hAnsi="Arial" w:cs="Arial"/>
          <w:noProof/>
          <w:sz w:val="20"/>
          <w:lang w:eastAsia="en-GB"/>
        </w:rPr>
        <w:drawing>
          <wp:inline distT="0" distB="0" distL="0" distR="0" wp14:anchorId="72AE7D91" wp14:editId="2B140F6D">
            <wp:extent cx="180975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03C96043" w14:textId="77777777" w:rsidR="00316058" w:rsidRPr="00BA31BA" w:rsidRDefault="00316058" w:rsidP="00316058">
      <w:pPr>
        <w:widowControl w:val="0"/>
        <w:autoSpaceDE w:val="0"/>
        <w:autoSpaceDN w:val="0"/>
        <w:spacing w:before="108" w:after="0" w:line="240" w:lineRule="auto"/>
        <w:ind w:right="213"/>
        <w:jc w:val="right"/>
        <w:rPr>
          <w:rFonts w:ascii="Arial" w:eastAsia="Arial" w:hAnsi="Arial" w:cs="Arial"/>
          <w:b/>
          <w:sz w:val="28"/>
          <w:lang w:val="en-US"/>
        </w:rPr>
      </w:pPr>
      <w:r w:rsidRPr="00BA31BA">
        <w:rPr>
          <w:rFonts w:ascii="Arial" w:eastAsia="Arial" w:hAnsi="Arial" w:cs="Arial"/>
          <w:b/>
          <w:sz w:val="28"/>
          <w:lang w:val="en-US"/>
        </w:rPr>
        <w:t>APPENDIX GA36a</w:t>
      </w:r>
    </w:p>
    <w:p w14:paraId="5F7E95CC" w14:textId="77777777" w:rsidR="00316058" w:rsidRPr="00BA31BA" w:rsidRDefault="004C1065" w:rsidP="00316058">
      <w:pPr>
        <w:widowControl w:val="0"/>
        <w:autoSpaceDE w:val="0"/>
        <w:autoSpaceDN w:val="0"/>
        <w:spacing w:before="5" w:after="0" w:line="240" w:lineRule="auto"/>
        <w:jc w:val="left"/>
        <w:rPr>
          <w:rFonts w:ascii="Arial" w:eastAsia="Arial" w:hAnsi="Arial" w:cs="Arial"/>
          <w:b/>
          <w:sz w:val="16"/>
          <w:lang w:val="en-US"/>
        </w:rPr>
      </w:pPr>
      <w:r>
        <w:rPr>
          <w:rFonts w:ascii="Arial" w:eastAsia="Arial" w:hAnsi="Arial" w:cs="Arial"/>
          <w:sz w:val="22"/>
          <w:lang w:val="en-US"/>
        </w:rPr>
        <w:pict w14:anchorId="3BA083DE">
          <v:shapetype id="_x0000_t202" coordsize="21600,21600" o:spt="202" path="m,l,21600r21600,l21600,xe">
            <v:stroke joinstyle="miter"/>
            <v:path gradientshapeok="t" o:connecttype="rect"/>
          </v:shapetype>
          <v:shape id="_x0000_s1027" type="#_x0000_t202" style="position:absolute;margin-left:55.8pt;margin-top:11.65pt;width:496.3pt;height:35.55pt;z-index:-251658752;mso-wrap-distance-left:0;mso-wrap-distance-right:0;mso-position-horizontal-relative:page" fillcolor="silver" strokeweight=".48pt">
            <v:textbox style="mso-next-textbox:#_x0000_s1027" inset="0,0,0,0">
              <w:txbxContent>
                <w:p w14:paraId="6AC1FD0E" w14:textId="77777777" w:rsidR="00316058" w:rsidRDefault="00316058" w:rsidP="00316058">
                  <w:pPr>
                    <w:spacing w:before="124"/>
                    <w:ind w:left="1109"/>
                    <w:rPr>
                      <w:b/>
                      <w:sz w:val="40"/>
                    </w:rPr>
                  </w:pPr>
                  <w:r>
                    <w:rPr>
                      <w:b/>
                      <w:sz w:val="40"/>
                    </w:rPr>
                    <w:t>LEVEL 4 ASSESSMENT SPECIFICATION</w:t>
                  </w:r>
                </w:p>
              </w:txbxContent>
            </v:textbox>
            <w10:wrap type="topAndBottom" anchorx="page"/>
          </v:shape>
        </w:pict>
      </w:r>
    </w:p>
    <w:p w14:paraId="16459A70" w14:textId="77777777" w:rsidR="00316058" w:rsidRPr="00BA31BA" w:rsidRDefault="00316058" w:rsidP="00316058">
      <w:pPr>
        <w:widowControl w:val="0"/>
        <w:autoSpaceDE w:val="0"/>
        <w:autoSpaceDN w:val="0"/>
        <w:spacing w:before="6" w:after="1" w:line="240" w:lineRule="auto"/>
        <w:jc w:val="left"/>
        <w:rPr>
          <w:rFonts w:ascii="Arial" w:eastAsia="Arial" w:hAnsi="Arial" w:cs="Arial"/>
          <w:b/>
          <w:sz w:val="29"/>
          <w:lang w:val="en-US"/>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304"/>
        <w:gridCol w:w="3620"/>
        <w:gridCol w:w="2492"/>
        <w:gridCol w:w="2494"/>
      </w:tblGrid>
      <w:tr w:rsidR="00316058" w:rsidRPr="00BA31BA" w14:paraId="7D9838D7" w14:textId="77777777" w:rsidTr="00316058">
        <w:trPr>
          <w:trHeight w:val="491"/>
        </w:trPr>
        <w:tc>
          <w:tcPr>
            <w:tcW w:w="1056" w:type="pct"/>
            <w:shd w:val="clear" w:color="auto" w:fill="D9D9D9"/>
          </w:tcPr>
          <w:p w14:paraId="074280AD" w14:textId="77777777" w:rsidR="00316058" w:rsidRPr="00BA31BA" w:rsidRDefault="00316058" w:rsidP="003C5E1C">
            <w:pPr>
              <w:widowControl w:val="0"/>
              <w:autoSpaceDE w:val="0"/>
              <w:autoSpaceDN w:val="0"/>
              <w:spacing w:before="120" w:after="0" w:line="240" w:lineRule="auto"/>
              <w:ind w:left="107"/>
              <w:jc w:val="left"/>
              <w:rPr>
                <w:rFonts w:ascii="Arial" w:eastAsia="Arial" w:hAnsi="Arial" w:cs="Arial"/>
                <w:b/>
                <w:lang w:val="en-US"/>
              </w:rPr>
            </w:pPr>
            <w:proofErr w:type="spellStart"/>
            <w:r w:rsidRPr="00BA31BA">
              <w:rPr>
                <w:rFonts w:ascii="Arial" w:eastAsia="Arial" w:hAnsi="Arial" w:cs="Arial"/>
                <w:b/>
                <w:sz w:val="22"/>
                <w:lang w:val="en-US"/>
              </w:rPr>
              <w:t>Programme</w:t>
            </w:r>
            <w:proofErr w:type="spellEnd"/>
            <w:r w:rsidRPr="00BA31BA">
              <w:rPr>
                <w:rFonts w:ascii="Arial" w:eastAsia="Arial" w:hAnsi="Arial" w:cs="Arial"/>
                <w:b/>
                <w:sz w:val="22"/>
                <w:lang w:val="en-US"/>
              </w:rPr>
              <w:t>:</w:t>
            </w:r>
          </w:p>
        </w:tc>
        <w:tc>
          <w:tcPr>
            <w:tcW w:w="3944" w:type="pct"/>
            <w:gridSpan w:val="3"/>
          </w:tcPr>
          <w:p w14:paraId="1D4F12FD" w14:textId="77777777" w:rsidR="00316058" w:rsidRPr="00BA31BA" w:rsidRDefault="00316058" w:rsidP="003C5E1C">
            <w:pPr>
              <w:widowControl w:val="0"/>
              <w:autoSpaceDE w:val="0"/>
              <w:autoSpaceDN w:val="0"/>
              <w:spacing w:before="120" w:after="0" w:line="240" w:lineRule="auto"/>
              <w:ind w:left="105"/>
              <w:jc w:val="left"/>
              <w:rPr>
                <w:rFonts w:ascii="Arial" w:eastAsia="Arial" w:hAnsi="Arial" w:cs="Arial"/>
                <w:b/>
                <w:lang w:val="en-US"/>
              </w:rPr>
            </w:pPr>
            <w:r w:rsidRPr="00BA31BA">
              <w:rPr>
                <w:rFonts w:ascii="Arial" w:eastAsia="Arial" w:hAnsi="Arial" w:cs="Arial"/>
                <w:b/>
                <w:sz w:val="22"/>
                <w:lang w:val="en-US"/>
              </w:rPr>
              <w:t>BA Business Management (BABM)</w:t>
            </w:r>
          </w:p>
        </w:tc>
      </w:tr>
      <w:tr w:rsidR="00316058" w:rsidRPr="00BA31BA" w14:paraId="43FC37A6" w14:textId="77777777" w:rsidTr="00316058">
        <w:trPr>
          <w:trHeight w:val="494"/>
        </w:trPr>
        <w:tc>
          <w:tcPr>
            <w:tcW w:w="1056" w:type="pct"/>
            <w:shd w:val="clear" w:color="auto" w:fill="D9D9D9"/>
          </w:tcPr>
          <w:p w14:paraId="53C99481" w14:textId="77777777" w:rsidR="00316058" w:rsidRPr="00BA31BA" w:rsidRDefault="00316058" w:rsidP="003C5E1C">
            <w:pPr>
              <w:widowControl w:val="0"/>
              <w:autoSpaceDE w:val="0"/>
              <w:autoSpaceDN w:val="0"/>
              <w:spacing w:before="122" w:after="0" w:line="240" w:lineRule="auto"/>
              <w:ind w:left="107"/>
              <w:jc w:val="left"/>
              <w:rPr>
                <w:rFonts w:ascii="Arial" w:eastAsia="Arial" w:hAnsi="Arial" w:cs="Arial"/>
                <w:b/>
                <w:lang w:val="en-US"/>
              </w:rPr>
            </w:pPr>
            <w:r w:rsidRPr="00BA31BA">
              <w:rPr>
                <w:rFonts w:ascii="Arial" w:eastAsia="Arial" w:hAnsi="Arial" w:cs="Arial"/>
                <w:b/>
                <w:sz w:val="22"/>
                <w:lang w:val="en-US"/>
              </w:rPr>
              <w:t>Module:</w:t>
            </w:r>
          </w:p>
        </w:tc>
        <w:tc>
          <w:tcPr>
            <w:tcW w:w="3944" w:type="pct"/>
            <w:gridSpan w:val="3"/>
          </w:tcPr>
          <w:p w14:paraId="7752F133" w14:textId="77777777" w:rsidR="00316058" w:rsidRPr="00BA31BA" w:rsidRDefault="00316058" w:rsidP="003C5E1C">
            <w:pPr>
              <w:widowControl w:val="0"/>
              <w:autoSpaceDE w:val="0"/>
              <w:autoSpaceDN w:val="0"/>
              <w:spacing w:before="122" w:after="0" w:line="240" w:lineRule="auto"/>
              <w:ind w:left="105"/>
              <w:jc w:val="left"/>
              <w:rPr>
                <w:rFonts w:ascii="Arial" w:eastAsia="Arial" w:hAnsi="Arial" w:cs="Arial"/>
                <w:b/>
                <w:lang w:val="en-US"/>
              </w:rPr>
            </w:pPr>
            <w:r w:rsidRPr="00BA31BA">
              <w:rPr>
                <w:rFonts w:ascii="Arial" w:eastAsia="Arial" w:hAnsi="Arial" w:cs="Arial"/>
                <w:b/>
                <w:sz w:val="22"/>
                <w:lang w:val="en-US"/>
              </w:rPr>
              <w:t>Accounting Fundamentals</w:t>
            </w:r>
          </w:p>
        </w:tc>
      </w:tr>
      <w:tr w:rsidR="00316058" w:rsidRPr="00BA31BA" w14:paraId="1E36A586" w14:textId="77777777" w:rsidTr="00316058">
        <w:trPr>
          <w:trHeight w:val="758"/>
        </w:trPr>
        <w:tc>
          <w:tcPr>
            <w:tcW w:w="1056" w:type="pct"/>
            <w:shd w:val="clear" w:color="auto" w:fill="D9D9D9"/>
          </w:tcPr>
          <w:p w14:paraId="3DEFBA8A" w14:textId="77777777" w:rsidR="00316058" w:rsidRPr="00BA31BA" w:rsidRDefault="00316058" w:rsidP="003C5E1C">
            <w:pPr>
              <w:widowControl w:val="0"/>
              <w:autoSpaceDE w:val="0"/>
              <w:autoSpaceDN w:val="0"/>
              <w:spacing w:before="120" w:after="0" w:line="240" w:lineRule="auto"/>
              <w:ind w:left="107"/>
              <w:jc w:val="left"/>
              <w:rPr>
                <w:rFonts w:ascii="Arial" w:eastAsia="Arial" w:hAnsi="Arial" w:cs="Arial"/>
                <w:b/>
                <w:lang w:val="en-US"/>
              </w:rPr>
            </w:pPr>
            <w:r w:rsidRPr="00BA31BA">
              <w:rPr>
                <w:rFonts w:ascii="Arial" w:eastAsia="Arial" w:hAnsi="Arial" w:cs="Arial"/>
                <w:b/>
                <w:sz w:val="22"/>
                <w:lang w:val="en-US"/>
              </w:rPr>
              <w:t>Module code:</w:t>
            </w:r>
          </w:p>
        </w:tc>
        <w:tc>
          <w:tcPr>
            <w:tcW w:w="1659" w:type="pct"/>
          </w:tcPr>
          <w:p w14:paraId="30D414CE" w14:textId="77777777" w:rsidR="00316058" w:rsidRPr="00BA31BA" w:rsidRDefault="00316058" w:rsidP="003C5E1C">
            <w:pPr>
              <w:widowControl w:val="0"/>
              <w:autoSpaceDE w:val="0"/>
              <w:autoSpaceDN w:val="0"/>
              <w:spacing w:before="120" w:after="0" w:line="240" w:lineRule="auto"/>
              <w:ind w:left="105"/>
              <w:jc w:val="left"/>
              <w:rPr>
                <w:rFonts w:ascii="Arial" w:eastAsia="Arial" w:hAnsi="Arial" w:cs="Arial"/>
                <w:b/>
                <w:lang w:val="en-US"/>
              </w:rPr>
            </w:pPr>
            <w:r w:rsidRPr="00BA31BA">
              <w:rPr>
                <w:rFonts w:ascii="Arial" w:eastAsia="Arial" w:hAnsi="Arial" w:cs="Arial"/>
                <w:b/>
                <w:sz w:val="22"/>
                <w:lang w:val="en-US"/>
              </w:rPr>
              <w:t>LCBB4001</w:t>
            </w:r>
          </w:p>
        </w:tc>
        <w:tc>
          <w:tcPr>
            <w:tcW w:w="1142" w:type="pct"/>
            <w:shd w:val="clear" w:color="auto" w:fill="D9D9D9"/>
          </w:tcPr>
          <w:p w14:paraId="532EE00D" w14:textId="77777777" w:rsidR="00316058" w:rsidRPr="00BA31BA" w:rsidRDefault="00316058" w:rsidP="003C5E1C">
            <w:pPr>
              <w:widowControl w:val="0"/>
              <w:autoSpaceDE w:val="0"/>
              <w:autoSpaceDN w:val="0"/>
              <w:spacing w:after="0" w:line="240" w:lineRule="auto"/>
              <w:ind w:left="107"/>
              <w:jc w:val="left"/>
              <w:rPr>
                <w:rFonts w:ascii="Arial" w:eastAsia="Arial" w:hAnsi="Arial" w:cs="Arial"/>
                <w:b/>
                <w:lang w:val="en-US"/>
              </w:rPr>
            </w:pPr>
            <w:r w:rsidRPr="00BA31BA">
              <w:rPr>
                <w:rFonts w:ascii="Arial" w:eastAsia="Arial" w:hAnsi="Arial" w:cs="Arial"/>
                <w:b/>
                <w:sz w:val="22"/>
                <w:lang w:val="en-US"/>
              </w:rPr>
              <w:t>Contribution to</w:t>
            </w:r>
          </w:p>
          <w:p w14:paraId="48563BEC" w14:textId="77777777" w:rsidR="00316058" w:rsidRPr="00BA31BA" w:rsidRDefault="00316058" w:rsidP="003C5E1C">
            <w:pPr>
              <w:widowControl w:val="0"/>
              <w:autoSpaceDE w:val="0"/>
              <w:autoSpaceDN w:val="0"/>
              <w:spacing w:before="6" w:after="0" w:line="252" w:lineRule="exact"/>
              <w:ind w:left="107" w:right="358"/>
              <w:jc w:val="left"/>
              <w:rPr>
                <w:rFonts w:ascii="Arial" w:eastAsia="Arial" w:hAnsi="Arial" w:cs="Arial"/>
                <w:b/>
                <w:lang w:val="en-US"/>
              </w:rPr>
            </w:pPr>
            <w:r w:rsidRPr="00BA31BA">
              <w:rPr>
                <w:rFonts w:ascii="Arial" w:eastAsia="Arial" w:hAnsi="Arial" w:cs="Arial"/>
                <w:b/>
                <w:sz w:val="22"/>
                <w:lang w:val="en-US"/>
              </w:rPr>
              <w:t>Overall Module Assessment (%):</w:t>
            </w:r>
          </w:p>
        </w:tc>
        <w:tc>
          <w:tcPr>
            <w:tcW w:w="1143" w:type="pct"/>
          </w:tcPr>
          <w:p w14:paraId="2F45A779" w14:textId="77777777" w:rsidR="00316058" w:rsidRPr="00BA31BA" w:rsidRDefault="00316058" w:rsidP="003C5E1C">
            <w:pPr>
              <w:widowControl w:val="0"/>
              <w:autoSpaceDE w:val="0"/>
              <w:autoSpaceDN w:val="0"/>
              <w:spacing w:before="120" w:after="0" w:line="240" w:lineRule="auto"/>
              <w:ind w:left="107"/>
              <w:jc w:val="left"/>
              <w:rPr>
                <w:rFonts w:ascii="Arial" w:eastAsia="Arial" w:hAnsi="Arial" w:cs="Arial"/>
                <w:b/>
                <w:lang w:val="en-US"/>
              </w:rPr>
            </w:pPr>
            <w:r w:rsidRPr="00BA31BA">
              <w:rPr>
                <w:rFonts w:ascii="Arial" w:eastAsia="Arial" w:hAnsi="Arial" w:cs="Arial"/>
                <w:b/>
                <w:sz w:val="22"/>
                <w:lang w:val="en-US"/>
              </w:rPr>
              <w:t>50%</w:t>
            </w:r>
          </w:p>
        </w:tc>
      </w:tr>
      <w:tr w:rsidR="00316058" w:rsidRPr="00BA31BA" w14:paraId="544FBE9A" w14:textId="77777777" w:rsidTr="00316058">
        <w:trPr>
          <w:trHeight w:val="490"/>
        </w:trPr>
        <w:tc>
          <w:tcPr>
            <w:tcW w:w="1056" w:type="pct"/>
            <w:shd w:val="clear" w:color="auto" w:fill="D9D9D9"/>
          </w:tcPr>
          <w:p w14:paraId="3178D3FB" w14:textId="77777777" w:rsidR="00316058" w:rsidRPr="00BA31BA" w:rsidRDefault="00316058" w:rsidP="003C5E1C">
            <w:pPr>
              <w:widowControl w:val="0"/>
              <w:autoSpaceDE w:val="0"/>
              <w:autoSpaceDN w:val="0"/>
              <w:spacing w:before="115" w:after="0" w:line="240" w:lineRule="auto"/>
              <w:ind w:left="107"/>
              <w:jc w:val="left"/>
              <w:rPr>
                <w:rFonts w:ascii="Arial" w:eastAsia="Arial" w:hAnsi="Arial" w:cs="Arial"/>
                <w:b/>
                <w:lang w:val="en-US"/>
              </w:rPr>
            </w:pPr>
            <w:r w:rsidRPr="00BA31BA">
              <w:rPr>
                <w:rFonts w:ascii="Arial" w:eastAsia="Arial" w:hAnsi="Arial" w:cs="Arial"/>
                <w:b/>
                <w:sz w:val="22"/>
                <w:lang w:val="en-US"/>
              </w:rPr>
              <w:t>Lecturer:</w:t>
            </w:r>
          </w:p>
        </w:tc>
        <w:tc>
          <w:tcPr>
            <w:tcW w:w="1659" w:type="pct"/>
          </w:tcPr>
          <w:p w14:paraId="036916E9" w14:textId="77777777" w:rsidR="00316058" w:rsidRPr="00BA31BA" w:rsidRDefault="00316058" w:rsidP="003C5E1C">
            <w:pPr>
              <w:widowControl w:val="0"/>
              <w:autoSpaceDE w:val="0"/>
              <w:autoSpaceDN w:val="0"/>
              <w:spacing w:before="115" w:after="0" w:line="240" w:lineRule="auto"/>
              <w:ind w:left="105"/>
              <w:jc w:val="left"/>
              <w:rPr>
                <w:rFonts w:ascii="Arial" w:eastAsia="Arial" w:hAnsi="Arial" w:cs="Arial"/>
                <w:b/>
                <w:lang w:val="en-US"/>
              </w:rPr>
            </w:pPr>
            <w:r w:rsidRPr="00BA31BA">
              <w:rPr>
                <w:rFonts w:ascii="Arial" w:eastAsia="Arial" w:hAnsi="Arial" w:cs="Arial"/>
                <w:b/>
                <w:sz w:val="22"/>
                <w:lang w:val="en-US"/>
              </w:rPr>
              <w:t xml:space="preserve">Dr. </w:t>
            </w:r>
            <w:proofErr w:type="spellStart"/>
            <w:r w:rsidRPr="00BA31BA">
              <w:rPr>
                <w:rFonts w:ascii="Arial" w:eastAsia="Arial" w:hAnsi="Arial" w:cs="Arial"/>
                <w:b/>
                <w:sz w:val="22"/>
                <w:lang w:val="en-US"/>
              </w:rPr>
              <w:t>Widin</w:t>
            </w:r>
            <w:proofErr w:type="spellEnd"/>
            <w:r w:rsidRPr="00BA31BA">
              <w:rPr>
                <w:rFonts w:ascii="Arial" w:eastAsia="Arial" w:hAnsi="Arial" w:cs="Arial"/>
                <w:b/>
                <w:sz w:val="22"/>
                <w:lang w:val="en-US"/>
              </w:rPr>
              <w:t xml:space="preserve"> </w:t>
            </w:r>
            <w:proofErr w:type="spellStart"/>
            <w:r w:rsidRPr="00BA31BA">
              <w:rPr>
                <w:rFonts w:ascii="Arial" w:eastAsia="Arial" w:hAnsi="Arial" w:cs="Arial"/>
                <w:b/>
                <w:sz w:val="22"/>
                <w:lang w:val="en-US"/>
              </w:rPr>
              <w:t>Bongasu</w:t>
            </w:r>
            <w:proofErr w:type="spellEnd"/>
            <w:r w:rsidRPr="00BA31BA">
              <w:rPr>
                <w:rFonts w:ascii="Arial" w:eastAsia="Arial" w:hAnsi="Arial" w:cs="Arial"/>
                <w:b/>
                <w:sz w:val="22"/>
                <w:lang w:val="en-US"/>
              </w:rPr>
              <w:t xml:space="preserve"> </w:t>
            </w:r>
            <w:proofErr w:type="spellStart"/>
            <w:r w:rsidRPr="00BA31BA">
              <w:rPr>
                <w:rFonts w:ascii="Arial" w:eastAsia="Arial" w:hAnsi="Arial" w:cs="Arial"/>
                <w:b/>
                <w:sz w:val="22"/>
                <w:lang w:val="en-US"/>
              </w:rPr>
              <w:t>Sha’ven</w:t>
            </w:r>
            <w:proofErr w:type="spellEnd"/>
          </w:p>
        </w:tc>
        <w:tc>
          <w:tcPr>
            <w:tcW w:w="1142" w:type="pct"/>
            <w:shd w:val="clear" w:color="auto" w:fill="D9D9D9"/>
          </w:tcPr>
          <w:p w14:paraId="71A08A23" w14:textId="77777777" w:rsidR="00316058" w:rsidRPr="00BA31BA" w:rsidRDefault="00316058" w:rsidP="003C5E1C">
            <w:pPr>
              <w:widowControl w:val="0"/>
              <w:autoSpaceDE w:val="0"/>
              <w:autoSpaceDN w:val="0"/>
              <w:spacing w:before="115" w:after="0" w:line="240" w:lineRule="auto"/>
              <w:ind w:left="107"/>
              <w:jc w:val="left"/>
              <w:rPr>
                <w:rFonts w:ascii="Arial" w:eastAsia="Arial" w:hAnsi="Arial" w:cs="Arial"/>
                <w:b/>
                <w:lang w:val="en-US"/>
              </w:rPr>
            </w:pPr>
            <w:r w:rsidRPr="00BA31BA">
              <w:rPr>
                <w:rFonts w:ascii="Arial" w:eastAsia="Arial" w:hAnsi="Arial" w:cs="Arial"/>
                <w:b/>
                <w:sz w:val="22"/>
                <w:lang w:val="en-US"/>
              </w:rPr>
              <w:t>Internal Verifier:</w:t>
            </w:r>
          </w:p>
        </w:tc>
        <w:tc>
          <w:tcPr>
            <w:tcW w:w="1143" w:type="pct"/>
          </w:tcPr>
          <w:p w14:paraId="36E041F9" w14:textId="77777777" w:rsidR="00316058" w:rsidRPr="00BA31BA" w:rsidRDefault="00316058" w:rsidP="003C5E1C">
            <w:pPr>
              <w:widowControl w:val="0"/>
              <w:autoSpaceDE w:val="0"/>
              <w:autoSpaceDN w:val="0"/>
              <w:spacing w:after="0" w:line="251" w:lineRule="exact"/>
              <w:ind w:left="157"/>
              <w:jc w:val="left"/>
              <w:rPr>
                <w:rFonts w:ascii="Arial" w:eastAsia="Arial" w:hAnsi="Arial" w:cs="Arial"/>
                <w:b/>
                <w:lang w:val="en-US"/>
              </w:rPr>
            </w:pPr>
            <w:r w:rsidRPr="00BA31BA">
              <w:rPr>
                <w:rFonts w:ascii="Arial" w:eastAsia="Arial" w:hAnsi="Arial" w:cs="Arial"/>
                <w:b/>
                <w:sz w:val="22"/>
                <w:lang w:val="en-US"/>
              </w:rPr>
              <w:t xml:space="preserve">Emad </w:t>
            </w:r>
            <w:proofErr w:type="spellStart"/>
            <w:r w:rsidRPr="00BA31BA">
              <w:rPr>
                <w:rFonts w:ascii="Arial" w:eastAsia="Arial" w:hAnsi="Arial" w:cs="Arial"/>
                <w:b/>
                <w:sz w:val="22"/>
                <w:lang w:val="en-US"/>
              </w:rPr>
              <w:t>Elkhashen</w:t>
            </w:r>
            <w:proofErr w:type="spellEnd"/>
          </w:p>
        </w:tc>
      </w:tr>
      <w:tr w:rsidR="00316058" w:rsidRPr="00BA31BA" w14:paraId="74E4F537" w14:textId="77777777" w:rsidTr="00316058">
        <w:trPr>
          <w:trHeight w:val="745"/>
        </w:trPr>
        <w:tc>
          <w:tcPr>
            <w:tcW w:w="1056" w:type="pct"/>
            <w:shd w:val="clear" w:color="auto" w:fill="D9D9D9"/>
          </w:tcPr>
          <w:p w14:paraId="12500F49" w14:textId="77777777" w:rsidR="00316058" w:rsidRPr="00BA31BA" w:rsidRDefault="00316058" w:rsidP="003C5E1C">
            <w:pPr>
              <w:widowControl w:val="0"/>
              <w:autoSpaceDE w:val="0"/>
              <w:autoSpaceDN w:val="0"/>
              <w:spacing w:before="120" w:after="0" w:line="240" w:lineRule="auto"/>
              <w:ind w:left="107"/>
              <w:jc w:val="left"/>
              <w:rPr>
                <w:rFonts w:ascii="Arial" w:eastAsia="Arial" w:hAnsi="Arial" w:cs="Arial"/>
                <w:b/>
                <w:lang w:val="en-US"/>
              </w:rPr>
            </w:pPr>
            <w:r w:rsidRPr="00BA31BA">
              <w:rPr>
                <w:rFonts w:ascii="Arial" w:eastAsia="Arial" w:hAnsi="Arial" w:cs="Arial"/>
                <w:b/>
                <w:sz w:val="22"/>
                <w:lang w:val="en-US"/>
              </w:rPr>
              <w:t>Assignment Title:</w:t>
            </w:r>
          </w:p>
        </w:tc>
        <w:tc>
          <w:tcPr>
            <w:tcW w:w="1659" w:type="pct"/>
          </w:tcPr>
          <w:p w14:paraId="2467283B" w14:textId="77777777" w:rsidR="00316058" w:rsidRPr="00BA31BA" w:rsidRDefault="00316058" w:rsidP="003C5E1C">
            <w:pPr>
              <w:widowControl w:val="0"/>
              <w:autoSpaceDE w:val="0"/>
              <w:autoSpaceDN w:val="0"/>
              <w:spacing w:before="120" w:after="0" w:line="240" w:lineRule="auto"/>
              <w:ind w:left="105"/>
              <w:jc w:val="left"/>
              <w:rPr>
                <w:rFonts w:ascii="Arial" w:eastAsia="Arial" w:hAnsi="Arial" w:cs="Arial"/>
                <w:b/>
                <w:lang w:val="en-US"/>
              </w:rPr>
            </w:pPr>
            <w:r w:rsidRPr="00BA31BA">
              <w:rPr>
                <w:rFonts w:ascii="Arial" w:eastAsia="Arial" w:hAnsi="Arial" w:cs="Arial"/>
                <w:b/>
                <w:sz w:val="22"/>
                <w:lang w:val="en-US"/>
              </w:rPr>
              <w:t>Assignment- A1</w:t>
            </w:r>
          </w:p>
        </w:tc>
        <w:tc>
          <w:tcPr>
            <w:tcW w:w="1142" w:type="pct"/>
            <w:shd w:val="clear" w:color="auto" w:fill="D9D9D9"/>
          </w:tcPr>
          <w:p w14:paraId="247F2891" w14:textId="77777777" w:rsidR="00316058" w:rsidRPr="00BA31BA" w:rsidRDefault="00316058" w:rsidP="003C5E1C">
            <w:pPr>
              <w:widowControl w:val="0"/>
              <w:autoSpaceDE w:val="0"/>
              <w:autoSpaceDN w:val="0"/>
              <w:spacing w:before="120" w:after="0" w:line="240" w:lineRule="auto"/>
              <w:ind w:left="107" w:right="554"/>
              <w:jc w:val="left"/>
              <w:rPr>
                <w:rFonts w:ascii="Arial" w:eastAsia="Arial" w:hAnsi="Arial" w:cs="Arial"/>
                <w:b/>
                <w:lang w:val="en-US"/>
              </w:rPr>
            </w:pPr>
            <w:r w:rsidRPr="00BA31BA">
              <w:rPr>
                <w:rFonts w:ascii="Arial" w:eastAsia="Arial" w:hAnsi="Arial" w:cs="Arial"/>
                <w:b/>
                <w:sz w:val="22"/>
                <w:lang w:val="en-US"/>
              </w:rPr>
              <w:t>Word count (or equivalent):</w:t>
            </w:r>
          </w:p>
        </w:tc>
        <w:tc>
          <w:tcPr>
            <w:tcW w:w="1143" w:type="pct"/>
          </w:tcPr>
          <w:p w14:paraId="3D4400F1" w14:textId="77777777" w:rsidR="00316058" w:rsidRPr="00BA31BA" w:rsidRDefault="00316058" w:rsidP="003C5E1C">
            <w:pPr>
              <w:widowControl w:val="0"/>
              <w:autoSpaceDE w:val="0"/>
              <w:autoSpaceDN w:val="0"/>
              <w:spacing w:before="120" w:after="0" w:line="240" w:lineRule="auto"/>
              <w:ind w:left="107"/>
              <w:jc w:val="left"/>
              <w:rPr>
                <w:rFonts w:ascii="Arial" w:eastAsia="Arial" w:hAnsi="Arial" w:cs="Arial"/>
                <w:b/>
                <w:lang w:val="en-US"/>
              </w:rPr>
            </w:pPr>
            <w:r w:rsidRPr="00BA31BA">
              <w:rPr>
                <w:rFonts w:ascii="Arial" w:eastAsia="Arial" w:hAnsi="Arial" w:cs="Arial"/>
                <w:b/>
                <w:sz w:val="22"/>
                <w:lang w:val="en-US"/>
              </w:rPr>
              <w:t>N/A</w:t>
            </w:r>
          </w:p>
        </w:tc>
      </w:tr>
      <w:tr w:rsidR="00316058" w:rsidRPr="00BA31BA" w14:paraId="6B6B83E6" w14:textId="77777777" w:rsidTr="00316058">
        <w:trPr>
          <w:trHeight w:val="1434"/>
        </w:trPr>
        <w:tc>
          <w:tcPr>
            <w:tcW w:w="1056" w:type="pct"/>
            <w:shd w:val="clear" w:color="auto" w:fill="D9D9D9"/>
          </w:tcPr>
          <w:p w14:paraId="0EA02CC1" w14:textId="77777777" w:rsidR="00316058" w:rsidRPr="00BA31BA" w:rsidRDefault="00316058" w:rsidP="003C5E1C">
            <w:pPr>
              <w:widowControl w:val="0"/>
              <w:autoSpaceDE w:val="0"/>
              <w:autoSpaceDN w:val="0"/>
              <w:spacing w:before="120" w:after="0" w:line="240" w:lineRule="auto"/>
              <w:ind w:left="107" w:right="712"/>
              <w:jc w:val="left"/>
              <w:rPr>
                <w:rFonts w:ascii="Arial" w:eastAsia="Arial" w:hAnsi="Arial" w:cs="Arial"/>
                <w:b/>
                <w:lang w:val="en-US"/>
              </w:rPr>
            </w:pPr>
            <w:r w:rsidRPr="00BA31BA">
              <w:rPr>
                <w:rFonts w:ascii="Arial" w:eastAsia="Arial" w:hAnsi="Arial" w:cs="Arial"/>
                <w:b/>
                <w:sz w:val="22"/>
                <w:lang w:val="en-US"/>
              </w:rPr>
              <w:t>Submission deadline:</w:t>
            </w:r>
          </w:p>
        </w:tc>
        <w:tc>
          <w:tcPr>
            <w:tcW w:w="1659" w:type="pct"/>
          </w:tcPr>
          <w:p w14:paraId="31E19FA3" w14:textId="77777777" w:rsidR="00316058" w:rsidRPr="00BA31BA" w:rsidRDefault="00316058" w:rsidP="003C5E1C">
            <w:pPr>
              <w:widowControl w:val="0"/>
              <w:autoSpaceDE w:val="0"/>
              <w:autoSpaceDN w:val="0"/>
              <w:spacing w:before="120" w:after="0" w:line="240" w:lineRule="auto"/>
              <w:ind w:left="105" w:right="628"/>
              <w:jc w:val="left"/>
              <w:rPr>
                <w:rFonts w:ascii="Arial" w:eastAsia="Arial" w:hAnsi="Arial" w:cs="Arial"/>
                <w:b/>
                <w:lang w:val="en-US"/>
              </w:rPr>
            </w:pPr>
            <w:r w:rsidRPr="00BA31BA">
              <w:rPr>
                <w:rFonts w:ascii="Arial" w:eastAsia="Arial" w:hAnsi="Arial" w:cs="Arial"/>
                <w:b/>
                <w:color w:val="C00000"/>
                <w:sz w:val="22"/>
                <w:lang w:val="en-US"/>
              </w:rPr>
              <w:t>To be announced by the Assessment team-</w:t>
            </w:r>
          </w:p>
          <w:p w14:paraId="37B5FA8B" w14:textId="77777777" w:rsidR="00316058" w:rsidRPr="00BA31BA" w:rsidRDefault="00316058" w:rsidP="003C5E1C">
            <w:pPr>
              <w:widowControl w:val="0"/>
              <w:autoSpaceDE w:val="0"/>
              <w:autoSpaceDN w:val="0"/>
              <w:spacing w:after="0" w:line="240" w:lineRule="auto"/>
              <w:ind w:left="105" w:right="112"/>
              <w:jc w:val="left"/>
              <w:rPr>
                <w:rFonts w:ascii="Arial" w:eastAsia="Arial" w:hAnsi="Arial" w:cs="Arial"/>
                <w:b/>
                <w:sz w:val="20"/>
                <w:lang w:val="en-US"/>
              </w:rPr>
            </w:pPr>
            <w:r w:rsidRPr="00BA31BA">
              <w:rPr>
                <w:rFonts w:ascii="Arial" w:eastAsia="Arial" w:hAnsi="Arial" w:cs="Arial"/>
                <w:b/>
                <w:sz w:val="20"/>
                <w:lang w:val="en-US"/>
              </w:rPr>
              <w:t>Please refer to the assessments schedule published on Students’ Hall in Moodle</w:t>
            </w:r>
          </w:p>
        </w:tc>
        <w:tc>
          <w:tcPr>
            <w:tcW w:w="1142" w:type="pct"/>
            <w:shd w:val="clear" w:color="auto" w:fill="D9D9D9"/>
          </w:tcPr>
          <w:p w14:paraId="5B598787" w14:textId="77777777" w:rsidR="00316058" w:rsidRPr="00BA31BA" w:rsidRDefault="00316058" w:rsidP="003C5E1C">
            <w:pPr>
              <w:widowControl w:val="0"/>
              <w:autoSpaceDE w:val="0"/>
              <w:autoSpaceDN w:val="0"/>
              <w:spacing w:before="120" w:after="0" w:line="240" w:lineRule="auto"/>
              <w:ind w:left="107" w:right="109"/>
              <w:jc w:val="left"/>
              <w:rPr>
                <w:rFonts w:ascii="Arial" w:eastAsia="Arial" w:hAnsi="Arial" w:cs="Arial"/>
                <w:b/>
                <w:lang w:val="en-US"/>
              </w:rPr>
            </w:pPr>
            <w:r w:rsidRPr="00BA31BA">
              <w:rPr>
                <w:rFonts w:ascii="Arial" w:eastAsia="Arial" w:hAnsi="Arial" w:cs="Arial"/>
                <w:b/>
                <w:sz w:val="22"/>
                <w:lang w:val="en-US"/>
              </w:rPr>
              <w:t>Return date of provisional marks &amp; written feedback:</w:t>
            </w:r>
          </w:p>
        </w:tc>
        <w:tc>
          <w:tcPr>
            <w:tcW w:w="1143" w:type="pct"/>
          </w:tcPr>
          <w:p w14:paraId="14B12880" w14:textId="77777777" w:rsidR="00316058" w:rsidRPr="00BA31BA" w:rsidRDefault="00316058" w:rsidP="003C5E1C">
            <w:pPr>
              <w:widowControl w:val="0"/>
              <w:autoSpaceDE w:val="0"/>
              <w:autoSpaceDN w:val="0"/>
              <w:spacing w:before="120" w:after="0" w:line="240" w:lineRule="auto"/>
              <w:ind w:left="107" w:right="579"/>
              <w:jc w:val="left"/>
              <w:rPr>
                <w:rFonts w:ascii="Arial" w:eastAsia="Arial" w:hAnsi="Arial" w:cs="Arial"/>
                <w:b/>
                <w:lang w:val="en-US"/>
              </w:rPr>
            </w:pPr>
            <w:r w:rsidRPr="00BA31BA">
              <w:rPr>
                <w:rFonts w:ascii="Arial" w:eastAsia="Arial" w:hAnsi="Arial" w:cs="Arial"/>
                <w:b/>
                <w:color w:val="C00000"/>
                <w:sz w:val="22"/>
                <w:lang w:val="en-US"/>
              </w:rPr>
              <w:t>After the Exam Board</w:t>
            </w:r>
          </w:p>
        </w:tc>
      </w:tr>
      <w:tr w:rsidR="00316058" w:rsidRPr="00BA31BA" w14:paraId="0DC8D6D3" w14:textId="77777777" w:rsidTr="00316058">
        <w:trPr>
          <w:trHeight w:val="2637"/>
        </w:trPr>
        <w:tc>
          <w:tcPr>
            <w:tcW w:w="1056" w:type="pct"/>
            <w:shd w:val="clear" w:color="auto" w:fill="D9D9D9"/>
          </w:tcPr>
          <w:p w14:paraId="16B000C0" w14:textId="77777777" w:rsidR="00316058" w:rsidRPr="00BA31BA" w:rsidRDefault="00316058" w:rsidP="003C5E1C">
            <w:pPr>
              <w:widowControl w:val="0"/>
              <w:autoSpaceDE w:val="0"/>
              <w:autoSpaceDN w:val="0"/>
              <w:spacing w:before="122" w:after="0" w:line="240" w:lineRule="auto"/>
              <w:ind w:left="107" w:right="712"/>
              <w:jc w:val="left"/>
              <w:rPr>
                <w:rFonts w:ascii="Arial" w:eastAsia="Arial" w:hAnsi="Arial" w:cs="Arial"/>
                <w:b/>
                <w:lang w:val="en-US"/>
              </w:rPr>
            </w:pPr>
            <w:r w:rsidRPr="00BA31BA">
              <w:rPr>
                <w:rFonts w:ascii="Arial" w:eastAsia="Arial" w:hAnsi="Arial" w:cs="Arial"/>
                <w:b/>
                <w:sz w:val="22"/>
                <w:lang w:val="en-US"/>
              </w:rPr>
              <w:t>Submission method:</w:t>
            </w:r>
          </w:p>
        </w:tc>
        <w:tc>
          <w:tcPr>
            <w:tcW w:w="3944" w:type="pct"/>
            <w:gridSpan w:val="3"/>
          </w:tcPr>
          <w:p w14:paraId="79197254" w14:textId="77777777" w:rsidR="00316058" w:rsidRPr="00BA31BA" w:rsidRDefault="00316058" w:rsidP="003C5E1C">
            <w:pPr>
              <w:widowControl w:val="0"/>
              <w:autoSpaceDE w:val="0"/>
              <w:autoSpaceDN w:val="0"/>
              <w:spacing w:before="2" w:after="0" w:line="240" w:lineRule="auto"/>
              <w:ind w:left="105" w:right="163"/>
              <w:jc w:val="left"/>
              <w:rPr>
                <w:rFonts w:ascii="Arial" w:eastAsia="Arial" w:hAnsi="Arial" w:cs="Arial"/>
                <w:lang w:val="en-US"/>
              </w:rPr>
            </w:pPr>
            <w:r w:rsidRPr="00BA31BA">
              <w:rPr>
                <w:rFonts w:ascii="Arial" w:eastAsia="Arial" w:hAnsi="Arial" w:cs="Arial"/>
                <w:sz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4403A3" w14:textId="77777777" w:rsidR="00316058" w:rsidRPr="00BA31BA" w:rsidRDefault="00316058" w:rsidP="003C5E1C">
            <w:pPr>
              <w:widowControl w:val="0"/>
              <w:autoSpaceDE w:val="0"/>
              <w:autoSpaceDN w:val="0"/>
              <w:spacing w:before="119" w:after="0" w:line="240" w:lineRule="auto"/>
              <w:ind w:left="105"/>
              <w:jc w:val="left"/>
              <w:rPr>
                <w:rFonts w:ascii="Arial" w:eastAsia="Arial" w:hAnsi="Arial" w:cs="Arial"/>
                <w:b/>
                <w:lang w:val="en-US"/>
              </w:rPr>
            </w:pPr>
            <w:r w:rsidRPr="00BA31BA">
              <w:rPr>
                <w:rFonts w:ascii="Arial" w:eastAsia="Arial" w:hAnsi="Arial" w:cs="Arial"/>
                <w:b/>
                <w:sz w:val="22"/>
                <w:lang w:val="en-US"/>
              </w:rPr>
              <w:t>Alternative submission method (if applicable):</w:t>
            </w:r>
          </w:p>
          <w:p w14:paraId="2C4C7FA0" w14:textId="77777777" w:rsidR="00316058" w:rsidRPr="00BA31BA" w:rsidRDefault="00316058" w:rsidP="003C5E1C">
            <w:pPr>
              <w:widowControl w:val="0"/>
              <w:autoSpaceDE w:val="0"/>
              <w:autoSpaceDN w:val="0"/>
              <w:spacing w:before="121" w:after="0" w:line="240" w:lineRule="auto"/>
              <w:ind w:left="105" w:right="99"/>
              <w:rPr>
                <w:rFonts w:ascii="Arial" w:eastAsia="Arial" w:hAnsi="Arial" w:cs="Arial"/>
                <w:lang w:val="en-US"/>
              </w:rPr>
            </w:pPr>
            <w:r w:rsidRPr="00BA31BA">
              <w:rPr>
                <w:rFonts w:ascii="Arial" w:eastAsia="Arial" w:hAnsi="Arial" w:cs="Arial"/>
                <w:b/>
                <w:sz w:val="22"/>
                <w:lang w:val="en-US"/>
              </w:rPr>
              <w:t xml:space="preserve">Late submission of the assessment will result in a late penalty mark. </w:t>
            </w:r>
            <w:r w:rsidRPr="00BA31BA">
              <w:rPr>
                <w:rFonts w:ascii="Arial" w:eastAsia="Arial" w:hAnsi="Arial" w:cs="Arial"/>
                <w:sz w:val="22"/>
                <w:lang w:val="en-US"/>
              </w:rPr>
              <w:t>Penalties for late submission: Up to one week late, maximum mark of 40%. Over one week late, 0%. Only the Extenuating Circumstances Panel may approve a change to submission dates.</w:t>
            </w:r>
          </w:p>
        </w:tc>
      </w:tr>
      <w:tr w:rsidR="00316058" w:rsidRPr="00BA31BA" w14:paraId="36BD9F70" w14:textId="77777777" w:rsidTr="00316058">
        <w:trPr>
          <w:trHeight w:val="1252"/>
        </w:trPr>
        <w:tc>
          <w:tcPr>
            <w:tcW w:w="1056" w:type="pct"/>
            <w:shd w:val="clear" w:color="auto" w:fill="D9D9D9"/>
          </w:tcPr>
          <w:p w14:paraId="6CE60AE1" w14:textId="77777777" w:rsidR="00316058" w:rsidRPr="00BA31BA" w:rsidRDefault="00316058" w:rsidP="003C5E1C">
            <w:pPr>
              <w:widowControl w:val="0"/>
              <w:autoSpaceDE w:val="0"/>
              <w:autoSpaceDN w:val="0"/>
              <w:spacing w:before="120" w:after="0" w:line="240" w:lineRule="auto"/>
              <w:ind w:left="107" w:right="687"/>
              <w:jc w:val="left"/>
              <w:rPr>
                <w:rFonts w:ascii="Arial" w:eastAsia="Arial" w:hAnsi="Arial" w:cs="Arial"/>
                <w:b/>
                <w:lang w:val="en-US"/>
              </w:rPr>
            </w:pPr>
            <w:r w:rsidRPr="00BA31BA">
              <w:rPr>
                <w:rFonts w:ascii="Arial" w:eastAsia="Arial" w:hAnsi="Arial" w:cs="Arial"/>
                <w:b/>
                <w:sz w:val="22"/>
                <w:lang w:val="en-US"/>
              </w:rPr>
              <w:t>Academic honesty / referencing:</w:t>
            </w:r>
          </w:p>
        </w:tc>
        <w:tc>
          <w:tcPr>
            <w:tcW w:w="3944" w:type="pct"/>
            <w:gridSpan w:val="3"/>
          </w:tcPr>
          <w:p w14:paraId="503C5CB6" w14:textId="181DC6D4" w:rsidR="00316058" w:rsidRPr="00BA31BA" w:rsidRDefault="00316058" w:rsidP="003C5E1C">
            <w:pPr>
              <w:widowControl w:val="0"/>
              <w:autoSpaceDE w:val="0"/>
              <w:autoSpaceDN w:val="0"/>
              <w:spacing w:before="120" w:after="0" w:line="240" w:lineRule="auto"/>
              <w:ind w:left="105" w:right="101"/>
              <w:rPr>
                <w:rFonts w:ascii="Arial" w:eastAsia="Arial" w:hAnsi="Arial" w:cs="Arial"/>
                <w:lang w:val="en-US"/>
              </w:rPr>
            </w:pPr>
            <w:r w:rsidRPr="00BA31BA">
              <w:rPr>
                <w:rFonts w:ascii="Arial" w:eastAsia="Arial" w:hAnsi="Arial" w:cs="Arial"/>
                <w:sz w:val="22"/>
                <w:lang w:val="en-US"/>
              </w:rPr>
              <w:t xml:space="preserve">Academic honesty is required. In the main body of your </w:t>
            </w:r>
            <w:r w:rsidR="00070287" w:rsidRPr="00BA31BA">
              <w:rPr>
                <w:rFonts w:ascii="Arial" w:eastAsia="Arial" w:hAnsi="Arial" w:cs="Arial"/>
                <w:sz w:val="22"/>
                <w:lang w:val="en-US"/>
              </w:rPr>
              <w:t>submission,</w:t>
            </w:r>
            <w:r w:rsidRPr="00BA31BA">
              <w:rPr>
                <w:rFonts w:ascii="Arial" w:eastAsia="Arial" w:hAnsi="Arial" w:cs="Arial"/>
                <w:sz w:val="22"/>
                <w:lang w:val="en-US"/>
              </w:rPr>
              <w:t xml:space="preserve"> you must give</w:t>
            </w:r>
            <w:r w:rsidRPr="00BA31BA">
              <w:rPr>
                <w:rFonts w:ascii="Arial" w:eastAsia="Arial" w:hAnsi="Arial" w:cs="Arial"/>
                <w:spacing w:val="-11"/>
                <w:sz w:val="22"/>
                <w:lang w:val="en-US"/>
              </w:rPr>
              <w:t xml:space="preserve"> </w:t>
            </w:r>
            <w:r w:rsidRPr="00BA31BA">
              <w:rPr>
                <w:rFonts w:ascii="Arial" w:eastAsia="Arial" w:hAnsi="Arial" w:cs="Arial"/>
                <w:sz w:val="22"/>
                <w:lang w:val="en-US"/>
              </w:rPr>
              <w:t>credit</w:t>
            </w:r>
            <w:r w:rsidRPr="00BA31BA">
              <w:rPr>
                <w:rFonts w:ascii="Arial" w:eastAsia="Arial" w:hAnsi="Arial" w:cs="Arial"/>
                <w:spacing w:val="-11"/>
                <w:sz w:val="22"/>
                <w:lang w:val="en-US"/>
              </w:rPr>
              <w:t xml:space="preserve"> </w:t>
            </w:r>
            <w:r w:rsidRPr="00BA31BA">
              <w:rPr>
                <w:rFonts w:ascii="Arial" w:eastAsia="Arial" w:hAnsi="Arial" w:cs="Arial"/>
                <w:sz w:val="22"/>
                <w:lang w:val="en-US"/>
              </w:rPr>
              <w:t>to</w:t>
            </w:r>
            <w:r w:rsidRPr="00BA31BA">
              <w:rPr>
                <w:rFonts w:ascii="Arial" w:eastAsia="Arial" w:hAnsi="Arial" w:cs="Arial"/>
                <w:spacing w:val="-12"/>
                <w:sz w:val="22"/>
                <w:lang w:val="en-US"/>
              </w:rPr>
              <w:t xml:space="preserve"> </w:t>
            </w:r>
            <w:r w:rsidRPr="00BA31BA">
              <w:rPr>
                <w:rFonts w:ascii="Arial" w:eastAsia="Arial" w:hAnsi="Arial" w:cs="Arial"/>
                <w:sz w:val="22"/>
                <w:lang w:val="en-US"/>
              </w:rPr>
              <w:t>authors</w:t>
            </w:r>
            <w:r w:rsidRPr="00BA31BA">
              <w:rPr>
                <w:rFonts w:ascii="Arial" w:eastAsia="Arial" w:hAnsi="Arial" w:cs="Arial"/>
                <w:spacing w:val="-12"/>
                <w:sz w:val="22"/>
                <w:lang w:val="en-US"/>
              </w:rPr>
              <w:t xml:space="preserve"> </w:t>
            </w:r>
            <w:r w:rsidRPr="00BA31BA">
              <w:rPr>
                <w:rFonts w:ascii="Arial" w:eastAsia="Arial" w:hAnsi="Arial" w:cs="Arial"/>
                <w:sz w:val="22"/>
                <w:lang w:val="en-US"/>
              </w:rPr>
              <w:t>on</w:t>
            </w:r>
            <w:r w:rsidRPr="00BA31BA">
              <w:rPr>
                <w:rFonts w:ascii="Arial" w:eastAsia="Arial" w:hAnsi="Arial" w:cs="Arial"/>
                <w:spacing w:val="-15"/>
                <w:sz w:val="22"/>
                <w:lang w:val="en-US"/>
              </w:rPr>
              <w:t xml:space="preserve"> </w:t>
            </w:r>
            <w:r w:rsidRPr="00BA31BA">
              <w:rPr>
                <w:rFonts w:ascii="Arial" w:eastAsia="Arial" w:hAnsi="Arial" w:cs="Arial"/>
                <w:sz w:val="22"/>
                <w:lang w:val="en-US"/>
              </w:rPr>
              <w:t>whose</w:t>
            </w:r>
            <w:r w:rsidRPr="00BA31BA">
              <w:rPr>
                <w:rFonts w:ascii="Arial" w:eastAsia="Arial" w:hAnsi="Arial" w:cs="Arial"/>
                <w:spacing w:val="-13"/>
                <w:sz w:val="22"/>
                <w:lang w:val="en-US"/>
              </w:rPr>
              <w:t xml:space="preserve"> </w:t>
            </w:r>
            <w:r w:rsidRPr="00BA31BA">
              <w:rPr>
                <w:rFonts w:ascii="Arial" w:eastAsia="Arial" w:hAnsi="Arial" w:cs="Arial"/>
                <w:sz w:val="22"/>
                <w:lang w:val="en-US"/>
              </w:rPr>
              <w:t>research</w:t>
            </w:r>
            <w:r w:rsidRPr="00BA31BA">
              <w:rPr>
                <w:rFonts w:ascii="Arial" w:eastAsia="Arial" w:hAnsi="Arial" w:cs="Arial"/>
                <w:spacing w:val="-12"/>
                <w:sz w:val="22"/>
                <w:lang w:val="en-US"/>
              </w:rPr>
              <w:t xml:space="preserve"> </w:t>
            </w:r>
            <w:r w:rsidRPr="00BA31BA">
              <w:rPr>
                <w:rFonts w:ascii="Arial" w:eastAsia="Arial" w:hAnsi="Arial" w:cs="Arial"/>
                <w:sz w:val="22"/>
                <w:lang w:val="en-US"/>
              </w:rPr>
              <w:t>and</w:t>
            </w:r>
            <w:r w:rsidRPr="00BA31BA">
              <w:rPr>
                <w:rFonts w:ascii="Arial" w:eastAsia="Arial" w:hAnsi="Arial" w:cs="Arial"/>
                <w:spacing w:val="-12"/>
                <w:sz w:val="22"/>
                <w:lang w:val="en-US"/>
              </w:rPr>
              <w:t xml:space="preserve"> </w:t>
            </w:r>
            <w:r w:rsidRPr="00BA31BA">
              <w:rPr>
                <w:rFonts w:ascii="Arial" w:eastAsia="Arial" w:hAnsi="Arial" w:cs="Arial"/>
                <w:sz w:val="22"/>
                <w:lang w:val="en-US"/>
              </w:rPr>
              <w:t>ideas</w:t>
            </w:r>
            <w:r w:rsidRPr="00BA31BA">
              <w:rPr>
                <w:rFonts w:ascii="Arial" w:eastAsia="Arial" w:hAnsi="Arial" w:cs="Arial"/>
                <w:spacing w:val="-12"/>
                <w:sz w:val="22"/>
                <w:lang w:val="en-US"/>
              </w:rPr>
              <w:t xml:space="preserve"> </w:t>
            </w:r>
            <w:r w:rsidRPr="00BA31BA">
              <w:rPr>
                <w:rFonts w:ascii="Arial" w:eastAsia="Arial" w:hAnsi="Arial" w:cs="Arial"/>
                <w:sz w:val="22"/>
                <w:lang w:val="en-US"/>
              </w:rPr>
              <w:t>your</w:t>
            </w:r>
            <w:r w:rsidRPr="00BA31BA">
              <w:rPr>
                <w:rFonts w:ascii="Arial" w:eastAsia="Arial" w:hAnsi="Arial" w:cs="Arial"/>
                <w:spacing w:val="-11"/>
                <w:sz w:val="22"/>
                <w:lang w:val="en-US"/>
              </w:rPr>
              <w:t xml:space="preserve"> </w:t>
            </w:r>
            <w:r w:rsidRPr="00BA31BA">
              <w:rPr>
                <w:rFonts w:ascii="Arial" w:eastAsia="Arial" w:hAnsi="Arial" w:cs="Arial"/>
                <w:sz w:val="22"/>
                <w:lang w:val="en-US"/>
              </w:rPr>
              <w:t>work</w:t>
            </w:r>
            <w:r w:rsidRPr="00BA31BA">
              <w:rPr>
                <w:rFonts w:ascii="Arial" w:eastAsia="Arial" w:hAnsi="Arial" w:cs="Arial"/>
                <w:spacing w:val="-13"/>
                <w:sz w:val="22"/>
                <w:lang w:val="en-US"/>
              </w:rPr>
              <w:t xml:space="preserve"> </w:t>
            </w:r>
            <w:r w:rsidRPr="00BA31BA">
              <w:rPr>
                <w:rFonts w:ascii="Arial" w:eastAsia="Arial" w:hAnsi="Arial" w:cs="Arial"/>
                <w:sz w:val="22"/>
                <w:lang w:val="en-US"/>
              </w:rPr>
              <w:t>is</w:t>
            </w:r>
            <w:r w:rsidRPr="00BA31BA">
              <w:rPr>
                <w:rFonts w:ascii="Arial" w:eastAsia="Arial" w:hAnsi="Arial" w:cs="Arial"/>
                <w:spacing w:val="-12"/>
                <w:sz w:val="22"/>
                <w:lang w:val="en-US"/>
              </w:rPr>
              <w:t xml:space="preserve"> </w:t>
            </w:r>
            <w:r w:rsidRPr="00BA31BA">
              <w:rPr>
                <w:rFonts w:ascii="Arial" w:eastAsia="Arial" w:hAnsi="Arial" w:cs="Arial"/>
                <w:sz w:val="22"/>
                <w:lang w:val="en-US"/>
              </w:rPr>
              <w:t>based.</w:t>
            </w:r>
            <w:r w:rsidRPr="00BA31BA">
              <w:rPr>
                <w:rFonts w:ascii="Arial" w:eastAsia="Arial" w:hAnsi="Arial" w:cs="Arial"/>
                <w:spacing w:val="-11"/>
                <w:sz w:val="22"/>
                <w:lang w:val="en-US"/>
              </w:rPr>
              <w:t xml:space="preserve"> </w:t>
            </w:r>
            <w:r w:rsidRPr="00BA31BA">
              <w:rPr>
                <w:rFonts w:ascii="Arial" w:eastAsia="Arial" w:hAnsi="Arial" w:cs="Arial"/>
                <w:sz w:val="22"/>
                <w:lang w:val="en-US"/>
              </w:rPr>
              <w:t xml:space="preserve">Append to your submission a reference list that indicates the books, articles, etc. that you have used, </w:t>
            </w:r>
            <w:r w:rsidR="00070287" w:rsidRPr="00BA31BA">
              <w:rPr>
                <w:rFonts w:ascii="Arial" w:eastAsia="Arial" w:hAnsi="Arial" w:cs="Arial"/>
                <w:sz w:val="22"/>
                <w:lang w:val="en-US"/>
              </w:rPr>
              <w:t>cited,</w:t>
            </w:r>
            <w:r w:rsidRPr="00BA31BA">
              <w:rPr>
                <w:rFonts w:ascii="Arial" w:eastAsia="Arial" w:hAnsi="Arial" w:cs="Arial"/>
                <w:sz w:val="22"/>
                <w:lang w:val="en-US"/>
              </w:rPr>
              <w:t xml:space="preserve"> or quoted </w:t>
            </w:r>
            <w:proofErr w:type="gramStart"/>
            <w:r w:rsidRPr="00BA31BA">
              <w:rPr>
                <w:rFonts w:ascii="Arial" w:eastAsia="Arial" w:hAnsi="Arial" w:cs="Arial"/>
                <w:sz w:val="22"/>
                <w:lang w:val="en-US"/>
              </w:rPr>
              <w:t>in order to</w:t>
            </w:r>
            <w:proofErr w:type="gramEnd"/>
            <w:r w:rsidRPr="00BA31BA">
              <w:rPr>
                <w:rFonts w:ascii="Arial" w:eastAsia="Arial" w:hAnsi="Arial" w:cs="Arial"/>
                <w:sz w:val="22"/>
                <w:lang w:val="en-US"/>
              </w:rPr>
              <w:t xml:space="preserve"> complete this</w:t>
            </w:r>
            <w:r w:rsidRPr="00BA31BA">
              <w:rPr>
                <w:rFonts w:ascii="Arial" w:eastAsia="Arial" w:hAnsi="Arial" w:cs="Arial"/>
                <w:spacing w:val="-13"/>
                <w:sz w:val="22"/>
                <w:lang w:val="en-US"/>
              </w:rPr>
              <w:t xml:space="preserve"> </w:t>
            </w:r>
            <w:r w:rsidRPr="00BA31BA">
              <w:rPr>
                <w:rFonts w:ascii="Arial" w:eastAsia="Arial" w:hAnsi="Arial" w:cs="Arial"/>
                <w:sz w:val="22"/>
                <w:lang w:val="en-US"/>
              </w:rPr>
              <w:t>assessment.</w:t>
            </w:r>
          </w:p>
        </w:tc>
      </w:tr>
    </w:tbl>
    <w:p w14:paraId="239A660E" w14:textId="77777777" w:rsidR="00316058" w:rsidRPr="00BA31BA" w:rsidRDefault="00316058" w:rsidP="00316058">
      <w:pPr>
        <w:widowControl w:val="0"/>
        <w:autoSpaceDE w:val="0"/>
        <w:autoSpaceDN w:val="0"/>
        <w:spacing w:after="0" w:line="240" w:lineRule="auto"/>
        <w:rPr>
          <w:rFonts w:ascii="Arial" w:eastAsia="Arial" w:hAnsi="Arial" w:cs="Arial"/>
          <w:sz w:val="22"/>
          <w:lang w:val="en-US"/>
        </w:rPr>
        <w:sectPr w:rsidR="00316058" w:rsidRPr="00BA31BA" w:rsidSect="00BA31BA">
          <w:footerReference w:type="even" r:id="rId9"/>
          <w:footerReference w:type="default" r:id="rId10"/>
          <w:pgSz w:w="11900" w:h="16840"/>
          <w:pgMar w:top="500" w:right="500" w:bottom="800" w:left="500" w:header="720" w:footer="604" w:gutter="0"/>
          <w:pgNumType w:start="1"/>
          <w:cols w:space="720"/>
        </w:sectPr>
      </w:pPr>
    </w:p>
    <w:p w14:paraId="7549DCCE" w14:textId="77777777" w:rsidR="006D797C" w:rsidRDefault="006D797C" w:rsidP="00316058"/>
    <w:bookmarkStart w:id="0" w:name="_Toc48920598" w:displacedByCustomXml="next"/>
    <w:sdt>
      <w:sdtPr>
        <w:rPr>
          <w:rFonts w:asciiTheme="majorBidi" w:eastAsiaTheme="minorHAnsi" w:hAnsiTheme="majorBidi" w:cstheme="minorBidi"/>
          <w:b w:val="0"/>
          <w:bCs w:val="0"/>
          <w:color w:val="auto"/>
          <w:sz w:val="24"/>
          <w:szCs w:val="24"/>
          <w:lang w:val="en-GB"/>
        </w:rPr>
        <w:id w:val="708965547"/>
        <w:docPartObj>
          <w:docPartGallery w:val="Table of Contents"/>
          <w:docPartUnique/>
        </w:docPartObj>
      </w:sdtPr>
      <w:sdtEndPr/>
      <w:sdtContent>
        <w:p w14:paraId="2DA8D41B" w14:textId="77777777" w:rsidR="00BF39CC" w:rsidRPr="000E4E59" w:rsidRDefault="00BF39CC" w:rsidP="00316058">
          <w:pPr>
            <w:pStyle w:val="TOCHeading"/>
            <w:spacing w:line="360" w:lineRule="auto"/>
            <w:jc w:val="center"/>
            <w:rPr>
              <w:rFonts w:asciiTheme="majorBidi" w:hAnsiTheme="majorBidi"/>
              <w:color w:val="auto"/>
              <w:sz w:val="24"/>
              <w:szCs w:val="24"/>
            </w:rPr>
          </w:pPr>
          <w:r w:rsidRPr="000E4E59">
            <w:rPr>
              <w:rFonts w:asciiTheme="majorBidi" w:hAnsiTheme="majorBidi"/>
              <w:color w:val="auto"/>
              <w:sz w:val="24"/>
              <w:szCs w:val="24"/>
            </w:rPr>
            <w:t>Table of Contents</w:t>
          </w:r>
        </w:p>
        <w:p w14:paraId="40DDE0A8" w14:textId="77777777" w:rsidR="00BF39CC" w:rsidRPr="000E4E59" w:rsidRDefault="006505A6" w:rsidP="000E4E59">
          <w:pPr>
            <w:pStyle w:val="TOC1"/>
            <w:tabs>
              <w:tab w:val="right" w:leader="dot" w:pos="9016"/>
            </w:tabs>
            <w:rPr>
              <w:rFonts w:asciiTheme="majorBidi" w:hAnsiTheme="majorBidi" w:cstheme="majorBidi"/>
              <w:noProof/>
              <w:szCs w:val="24"/>
            </w:rPr>
          </w:pPr>
          <w:r w:rsidRPr="000E4E59">
            <w:rPr>
              <w:rFonts w:asciiTheme="majorBidi" w:hAnsiTheme="majorBidi" w:cstheme="majorBidi"/>
              <w:szCs w:val="24"/>
            </w:rPr>
            <w:fldChar w:fldCharType="begin"/>
          </w:r>
          <w:r w:rsidR="00BF39CC" w:rsidRPr="000E4E59">
            <w:rPr>
              <w:rFonts w:asciiTheme="majorBidi" w:hAnsiTheme="majorBidi" w:cstheme="majorBidi"/>
              <w:szCs w:val="24"/>
            </w:rPr>
            <w:instrText xml:space="preserve"> TOC \o "1-3" \h \z \u </w:instrText>
          </w:r>
          <w:r w:rsidRPr="000E4E59">
            <w:rPr>
              <w:rFonts w:asciiTheme="majorBidi" w:hAnsiTheme="majorBidi" w:cstheme="majorBidi"/>
              <w:szCs w:val="24"/>
            </w:rPr>
            <w:fldChar w:fldCharType="separate"/>
          </w:r>
          <w:hyperlink w:anchor="_Toc77167386" w:history="1">
            <w:r w:rsidR="00BF39CC" w:rsidRPr="000E4E59">
              <w:rPr>
                <w:rStyle w:val="Hyperlink"/>
                <w:rFonts w:asciiTheme="majorBidi" w:hAnsiTheme="majorBidi" w:cstheme="majorBidi"/>
                <w:noProof/>
                <w:szCs w:val="24"/>
              </w:rPr>
              <w:t>Question 1</w:t>
            </w:r>
            <w:r w:rsidR="00BF39CC" w:rsidRPr="000E4E59">
              <w:rPr>
                <w:rFonts w:asciiTheme="majorBidi" w:hAnsiTheme="majorBidi" w:cstheme="majorBidi"/>
                <w:noProof/>
                <w:webHidden/>
                <w:szCs w:val="24"/>
              </w:rPr>
              <w:tab/>
            </w:r>
            <w:r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_Toc77167386 \h </w:instrText>
            </w:r>
            <w:r w:rsidRPr="000E4E59">
              <w:rPr>
                <w:rFonts w:asciiTheme="majorBidi" w:hAnsiTheme="majorBidi" w:cstheme="majorBidi"/>
                <w:noProof/>
                <w:webHidden/>
                <w:szCs w:val="24"/>
              </w:rPr>
            </w:r>
            <w:r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3</w:t>
            </w:r>
            <w:r w:rsidRPr="000E4E59">
              <w:rPr>
                <w:rFonts w:asciiTheme="majorBidi" w:hAnsiTheme="majorBidi" w:cstheme="majorBidi"/>
                <w:noProof/>
                <w:webHidden/>
                <w:szCs w:val="24"/>
              </w:rPr>
              <w:fldChar w:fldCharType="end"/>
            </w:r>
          </w:hyperlink>
        </w:p>
        <w:p w14:paraId="1B006680" w14:textId="77777777" w:rsidR="00BF39CC" w:rsidRPr="000E4E59" w:rsidRDefault="004C1065" w:rsidP="000E4E59">
          <w:pPr>
            <w:pStyle w:val="TOC2"/>
            <w:tabs>
              <w:tab w:val="right" w:leader="dot" w:pos="9016"/>
            </w:tabs>
            <w:rPr>
              <w:rFonts w:asciiTheme="majorBidi" w:hAnsiTheme="majorBidi" w:cstheme="majorBidi"/>
              <w:noProof/>
              <w:szCs w:val="24"/>
            </w:rPr>
          </w:pPr>
          <w:hyperlink w:anchor="_Toc77167387" w:history="1">
            <w:r w:rsidR="00BF39CC" w:rsidRPr="000E4E59">
              <w:rPr>
                <w:rStyle w:val="Hyperlink"/>
                <w:rFonts w:asciiTheme="majorBidi" w:hAnsiTheme="majorBidi" w:cstheme="majorBidi"/>
                <w:noProof/>
                <w:szCs w:val="24"/>
              </w:rPr>
              <w:t>a) Prepare a Profit and Loss statement for the year ended 31st December 2020 for Kedison PLC and a statement of financial position as at that date.</w:t>
            </w:r>
            <w:r w:rsidR="00BF39CC" w:rsidRPr="000E4E59">
              <w:rPr>
                <w:rFonts w:asciiTheme="majorBidi" w:hAnsiTheme="majorBidi" w:cstheme="majorBidi"/>
                <w:noProof/>
                <w:webHidden/>
                <w:szCs w:val="24"/>
              </w:rPr>
              <w:tab/>
            </w:r>
            <w:r w:rsidR="006505A6"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_Toc77167387 \h </w:instrText>
            </w:r>
            <w:r w:rsidR="006505A6" w:rsidRPr="000E4E59">
              <w:rPr>
                <w:rFonts w:asciiTheme="majorBidi" w:hAnsiTheme="majorBidi" w:cstheme="majorBidi"/>
                <w:noProof/>
                <w:webHidden/>
                <w:szCs w:val="24"/>
              </w:rPr>
            </w:r>
            <w:r w:rsidR="006505A6"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3</w:t>
            </w:r>
            <w:r w:rsidR="006505A6" w:rsidRPr="000E4E59">
              <w:rPr>
                <w:rFonts w:asciiTheme="majorBidi" w:hAnsiTheme="majorBidi" w:cstheme="majorBidi"/>
                <w:noProof/>
                <w:webHidden/>
                <w:szCs w:val="24"/>
              </w:rPr>
              <w:fldChar w:fldCharType="end"/>
            </w:r>
          </w:hyperlink>
        </w:p>
        <w:p w14:paraId="7968EB54" w14:textId="77777777" w:rsidR="00BF39CC" w:rsidRPr="000E4E59" w:rsidRDefault="004C1065" w:rsidP="000E4E59">
          <w:pPr>
            <w:pStyle w:val="TOC2"/>
            <w:tabs>
              <w:tab w:val="right" w:leader="dot" w:pos="9016"/>
            </w:tabs>
            <w:rPr>
              <w:rFonts w:asciiTheme="majorBidi" w:hAnsiTheme="majorBidi" w:cstheme="majorBidi"/>
              <w:noProof/>
              <w:szCs w:val="24"/>
            </w:rPr>
          </w:pPr>
          <w:hyperlink w:anchor="_Toc77167388" w:history="1">
            <w:r w:rsidR="00BF39CC" w:rsidRPr="000E4E59">
              <w:rPr>
                <w:rStyle w:val="Hyperlink"/>
                <w:rFonts w:asciiTheme="majorBidi" w:hAnsiTheme="majorBidi" w:cstheme="majorBidi"/>
                <w:noProof/>
                <w:szCs w:val="24"/>
              </w:rPr>
              <w:t>b) Why does the statement of financial position balance?</w:t>
            </w:r>
            <w:r w:rsidR="00BF39CC" w:rsidRPr="000E4E59">
              <w:rPr>
                <w:rFonts w:asciiTheme="majorBidi" w:hAnsiTheme="majorBidi" w:cstheme="majorBidi"/>
                <w:noProof/>
                <w:webHidden/>
                <w:szCs w:val="24"/>
              </w:rPr>
              <w:tab/>
            </w:r>
            <w:r w:rsidR="006505A6"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_Toc77167388 \h </w:instrText>
            </w:r>
            <w:r w:rsidR="006505A6" w:rsidRPr="000E4E59">
              <w:rPr>
                <w:rFonts w:asciiTheme="majorBidi" w:hAnsiTheme="majorBidi" w:cstheme="majorBidi"/>
                <w:noProof/>
                <w:webHidden/>
                <w:szCs w:val="24"/>
              </w:rPr>
            </w:r>
            <w:r w:rsidR="006505A6"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7</w:t>
            </w:r>
            <w:r w:rsidR="006505A6" w:rsidRPr="000E4E59">
              <w:rPr>
                <w:rFonts w:asciiTheme="majorBidi" w:hAnsiTheme="majorBidi" w:cstheme="majorBidi"/>
                <w:noProof/>
                <w:webHidden/>
                <w:szCs w:val="24"/>
              </w:rPr>
              <w:fldChar w:fldCharType="end"/>
            </w:r>
          </w:hyperlink>
        </w:p>
        <w:p w14:paraId="4918E383" w14:textId="77777777" w:rsidR="00BF39CC" w:rsidRPr="000E4E59" w:rsidRDefault="004C1065" w:rsidP="000E4E59">
          <w:pPr>
            <w:pStyle w:val="TOC1"/>
            <w:tabs>
              <w:tab w:val="right" w:leader="dot" w:pos="9016"/>
            </w:tabs>
            <w:rPr>
              <w:rFonts w:asciiTheme="majorBidi" w:hAnsiTheme="majorBidi" w:cstheme="majorBidi"/>
              <w:noProof/>
              <w:szCs w:val="24"/>
            </w:rPr>
          </w:pPr>
          <w:hyperlink w:anchor="_Toc77167389" w:history="1">
            <w:r w:rsidR="00BF39CC" w:rsidRPr="000E4E59">
              <w:rPr>
                <w:rStyle w:val="Hyperlink"/>
                <w:rFonts w:asciiTheme="majorBidi" w:hAnsiTheme="majorBidi" w:cstheme="majorBidi"/>
                <w:noProof/>
                <w:szCs w:val="24"/>
              </w:rPr>
              <w:t>Question 2</w:t>
            </w:r>
            <w:r w:rsidR="00BF39CC" w:rsidRPr="000E4E59">
              <w:rPr>
                <w:rFonts w:asciiTheme="majorBidi" w:hAnsiTheme="majorBidi" w:cstheme="majorBidi"/>
                <w:noProof/>
                <w:webHidden/>
                <w:szCs w:val="24"/>
              </w:rPr>
              <w:tab/>
            </w:r>
            <w:r w:rsidR="006505A6"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_Toc77167389 \h </w:instrText>
            </w:r>
            <w:r w:rsidR="006505A6" w:rsidRPr="000E4E59">
              <w:rPr>
                <w:rFonts w:asciiTheme="majorBidi" w:hAnsiTheme="majorBidi" w:cstheme="majorBidi"/>
                <w:noProof/>
                <w:webHidden/>
                <w:szCs w:val="24"/>
              </w:rPr>
            </w:r>
            <w:r w:rsidR="006505A6"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9</w:t>
            </w:r>
            <w:r w:rsidR="006505A6" w:rsidRPr="000E4E59">
              <w:rPr>
                <w:rFonts w:asciiTheme="majorBidi" w:hAnsiTheme="majorBidi" w:cstheme="majorBidi"/>
                <w:noProof/>
                <w:webHidden/>
                <w:szCs w:val="24"/>
              </w:rPr>
              <w:fldChar w:fldCharType="end"/>
            </w:r>
          </w:hyperlink>
        </w:p>
        <w:p w14:paraId="5ADCE4F1" w14:textId="77777777" w:rsidR="00BF39CC" w:rsidRPr="000E4E59" w:rsidRDefault="004C1065" w:rsidP="000E4E59">
          <w:pPr>
            <w:pStyle w:val="TOC2"/>
            <w:tabs>
              <w:tab w:val="right" w:leader="dot" w:pos="9016"/>
            </w:tabs>
            <w:rPr>
              <w:rFonts w:asciiTheme="majorBidi" w:hAnsiTheme="majorBidi" w:cstheme="majorBidi"/>
              <w:noProof/>
              <w:szCs w:val="24"/>
            </w:rPr>
          </w:pPr>
          <w:hyperlink w:anchor="_Toc77167390" w:history="1">
            <w:r w:rsidR="00BF39CC" w:rsidRPr="000E4E59">
              <w:rPr>
                <w:rStyle w:val="Hyperlink"/>
                <w:rFonts w:asciiTheme="majorBidi" w:hAnsiTheme="majorBidi" w:cstheme="majorBidi"/>
                <w:noProof/>
                <w:szCs w:val="24"/>
              </w:rPr>
              <w:t>(a) Calculation of ratios</w:t>
            </w:r>
            <w:r w:rsidR="00BF39CC" w:rsidRPr="000E4E59">
              <w:rPr>
                <w:rFonts w:asciiTheme="majorBidi" w:hAnsiTheme="majorBidi" w:cstheme="majorBidi"/>
                <w:noProof/>
                <w:webHidden/>
                <w:szCs w:val="24"/>
              </w:rPr>
              <w:tab/>
            </w:r>
            <w:r w:rsidR="006505A6"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_Toc77167390 \h </w:instrText>
            </w:r>
            <w:r w:rsidR="006505A6" w:rsidRPr="000E4E59">
              <w:rPr>
                <w:rFonts w:asciiTheme="majorBidi" w:hAnsiTheme="majorBidi" w:cstheme="majorBidi"/>
                <w:noProof/>
                <w:webHidden/>
                <w:szCs w:val="24"/>
              </w:rPr>
            </w:r>
            <w:r w:rsidR="006505A6"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9</w:t>
            </w:r>
            <w:r w:rsidR="006505A6" w:rsidRPr="000E4E59">
              <w:rPr>
                <w:rFonts w:asciiTheme="majorBidi" w:hAnsiTheme="majorBidi" w:cstheme="majorBidi"/>
                <w:noProof/>
                <w:webHidden/>
                <w:szCs w:val="24"/>
              </w:rPr>
              <w:fldChar w:fldCharType="end"/>
            </w:r>
          </w:hyperlink>
        </w:p>
        <w:p w14:paraId="6747CEE9" w14:textId="77777777" w:rsidR="00BF39CC" w:rsidRPr="000E4E59" w:rsidRDefault="004C1065" w:rsidP="000E4E59">
          <w:pPr>
            <w:pStyle w:val="TOC2"/>
            <w:tabs>
              <w:tab w:val="right" w:leader="dot" w:pos="9016"/>
            </w:tabs>
            <w:rPr>
              <w:rFonts w:asciiTheme="majorBidi" w:hAnsiTheme="majorBidi" w:cstheme="majorBidi"/>
              <w:noProof/>
              <w:szCs w:val="24"/>
            </w:rPr>
          </w:pPr>
          <w:hyperlink w:anchor="_Toc77167391" w:history="1">
            <w:r w:rsidR="00BF39CC" w:rsidRPr="000E4E59">
              <w:rPr>
                <w:rStyle w:val="Hyperlink"/>
                <w:rFonts w:asciiTheme="majorBidi" w:hAnsiTheme="majorBidi" w:cstheme="majorBidi"/>
                <w:noProof/>
                <w:szCs w:val="24"/>
              </w:rPr>
              <w:t>(b) Using the information in the financial statements and the ratios you have calculated, comment on the financial performance and position of Chocco plc.</w:t>
            </w:r>
            <w:r w:rsidR="00BF39CC" w:rsidRPr="000E4E59">
              <w:rPr>
                <w:rFonts w:asciiTheme="majorBidi" w:hAnsiTheme="majorBidi" w:cstheme="majorBidi"/>
                <w:noProof/>
                <w:webHidden/>
                <w:szCs w:val="24"/>
              </w:rPr>
              <w:tab/>
            </w:r>
            <w:r w:rsidR="006505A6"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_Toc77167391 \h </w:instrText>
            </w:r>
            <w:r w:rsidR="006505A6" w:rsidRPr="000E4E59">
              <w:rPr>
                <w:rFonts w:asciiTheme="majorBidi" w:hAnsiTheme="majorBidi" w:cstheme="majorBidi"/>
                <w:noProof/>
                <w:webHidden/>
                <w:szCs w:val="24"/>
              </w:rPr>
            </w:r>
            <w:r w:rsidR="006505A6"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11</w:t>
            </w:r>
            <w:r w:rsidR="006505A6" w:rsidRPr="000E4E59">
              <w:rPr>
                <w:rFonts w:asciiTheme="majorBidi" w:hAnsiTheme="majorBidi" w:cstheme="majorBidi"/>
                <w:noProof/>
                <w:webHidden/>
                <w:szCs w:val="24"/>
              </w:rPr>
              <w:fldChar w:fldCharType="end"/>
            </w:r>
          </w:hyperlink>
        </w:p>
        <w:p w14:paraId="48D9A6EC" w14:textId="77777777" w:rsidR="00BF39CC" w:rsidRPr="000E4E59" w:rsidRDefault="004C1065" w:rsidP="000E4E59">
          <w:pPr>
            <w:pStyle w:val="TOC1"/>
            <w:tabs>
              <w:tab w:val="right" w:leader="dot" w:pos="9016"/>
            </w:tabs>
            <w:rPr>
              <w:rFonts w:asciiTheme="majorBidi" w:hAnsiTheme="majorBidi" w:cstheme="majorBidi"/>
              <w:noProof/>
              <w:szCs w:val="24"/>
            </w:rPr>
          </w:pPr>
          <w:hyperlink w:anchor="_Toc77167392" w:history="1">
            <w:r w:rsidR="00BF39CC" w:rsidRPr="000E4E59">
              <w:rPr>
                <w:rStyle w:val="Hyperlink"/>
                <w:rFonts w:asciiTheme="majorBidi" w:hAnsiTheme="majorBidi" w:cstheme="majorBidi"/>
                <w:noProof/>
                <w:szCs w:val="24"/>
              </w:rPr>
              <w:t>Reference List</w:t>
            </w:r>
            <w:r w:rsidR="00BF39CC" w:rsidRPr="000E4E59">
              <w:rPr>
                <w:rFonts w:asciiTheme="majorBidi" w:hAnsiTheme="majorBidi" w:cstheme="majorBidi"/>
                <w:noProof/>
                <w:webHidden/>
                <w:szCs w:val="24"/>
              </w:rPr>
              <w:tab/>
            </w:r>
            <w:r w:rsidR="006505A6" w:rsidRPr="000E4E59">
              <w:rPr>
                <w:rFonts w:asciiTheme="majorBidi" w:hAnsiTheme="majorBidi" w:cstheme="majorBidi"/>
                <w:noProof/>
                <w:webHidden/>
                <w:szCs w:val="24"/>
              </w:rPr>
              <w:fldChar w:fldCharType="begin"/>
            </w:r>
            <w:r w:rsidR="00BF39CC" w:rsidRPr="000E4E59">
              <w:rPr>
                <w:rFonts w:asciiTheme="majorBidi" w:hAnsiTheme="majorBidi" w:cstheme="majorBidi"/>
                <w:noProof/>
                <w:webHidden/>
                <w:szCs w:val="24"/>
              </w:rPr>
              <w:instrText xml:space="preserve"> PAGEREF _Toc77167392 \h </w:instrText>
            </w:r>
            <w:r w:rsidR="006505A6" w:rsidRPr="000E4E59">
              <w:rPr>
                <w:rFonts w:asciiTheme="majorBidi" w:hAnsiTheme="majorBidi" w:cstheme="majorBidi"/>
                <w:noProof/>
                <w:webHidden/>
                <w:szCs w:val="24"/>
              </w:rPr>
            </w:r>
            <w:r w:rsidR="006505A6" w:rsidRPr="000E4E59">
              <w:rPr>
                <w:rFonts w:asciiTheme="majorBidi" w:hAnsiTheme="majorBidi" w:cstheme="majorBidi"/>
                <w:noProof/>
                <w:webHidden/>
                <w:szCs w:val="24"/>
              </w:rPr>
              <w:fldChar w:fldCharType="separate"/>
            </w:r>
            <w:r w:rsidR="00BF39CC" w:rsidRPr="000E4E59">
              <w:rPr>
                <w:rFonts w:asciiTheme="majorBidi" w:hAnsiTheme="majorBidi" w:cstheme="majorBidi"/>
                <w:noProof/>
                <w:webHidden/>
                <w:szCs w:val="24"/>
              </w:rPr>
              <w:t>14</w:t>
            </w:r>
            <w:r w:rsidR="006505A6" w:rsidRPr="000E4E59">
              <w:rPr>
                <w:rFonts w:asciiTheme="majorBidi" w:hAnsiTheme="majorBidi" w:cstheme="majorBidi"/>
                <w:noProof/>
                <w:webHidden/>
                <w:szCs w:val="24"/>
              </w:rPr>
              <w:fldChar w:fldCharType="end"/>
            </w:r>
          </w:hyperlink>
        </w:p>
        <w:p w14:paraId="60E58340" w14:textId="77777777" w:rsidR="00BF39CC" w:rsidRPr="000E4E59" w:rsidRDefault="006505A6" w:rsidP="000E4E59">
          <w:pPr>
            <w:rPr>
              <w:rFonts w:asciiTheme="majorBidi" w:hAnsiTheme="majorBidi" w:cstheme="majorBidi"/>
              <w:szCs w:val="24"/>
            </w:rPr>
          </w:pPr>
          <w:r w:rsidRPr="000E4E59">
            <w:rPr>
              <w:rFonts w:asciiTheme="majorBidi" w:hAnsiTheme="majorBidi" w:cstheme="majorBidi"/>
              <w:szCs w:val="24"/>
            </w:rPr>
            <w:fldChar w:fldCharType="end"/>
          </w:r>
        </w:p>
      </w:sdtContent>
    </w:sdt>
    <w:p w14:paraId="5FE90E15" w14:textId="77777777" w:rsidR="00BF39CC" w:rsidRPr="000E4E59" w:rsidRDefault="00BF39CC" w:rsidP="000E4E59">
      <w:pPr>
        <w:jc w:val="left"/>
        <w:rPr>
          <w:rFonts w:asciiTheme="majorBidi" w:eastAsiaTheme="majorEastAsia" w:hAnsiTheme="majorBidi" w:cstheme="majorBidi"/>
          <w:b/>
          <w:bCs/>
          <w:szCs w:val="24"/>
        </w:rPr>
      </w:pPr>
      <w:r w:rsidRPr="000E4E59">
        <w:rPr>
          <w:rFonts w:asciiTheme="majorBidi" w:hAnsiTheme="majorBidi" w:cstheme="majorBidi"/>
          <w:szCs w:val="24"/>
        </w:rPr>
        <w:br w:type="page"/>
      </w:r>
    </w:p>
    <w:p w14:paraId="0ACE21AF" w14:textId="77777777" w:rsidR="006D797C" w:rsidRPr="000E4E59" w:rsidRDefault="006D797C" w:rsidP="000E4E59">
      <w:pPr>
        <w:pStyle w:val="Heading1"/>
        <w:rPr>
          <w:rFonts w:asciiTheme="majorBidi" w:hAnsiTheme="majorBidi"/>
          <w:szCs w:val="24"/>
        </w:rPr>
      </w:pPr>
      <w:bookmarkStart w:id="1" w:name="_Toc77167386"/>
      <w:r w:rsidRPr="000E4E59">
        <w:rPr>
          <w:rFonts w:asciiTheme="majorBidi" w:hAnsiTheme="majorBidi"/>
          <w:szCs w:val="24"/>
        </w:rPr>
        <w:lastRenderedPageBreak/>
        <w:t>Question 1</w:t>
      </w:r>
      <w:bookmarkEnd w:id="0"/>
      <w:bookmarkEnd w:id="1"/>
    </w:p>
    <w:p w14:paraId="20EEF930" w14:textId="77777777" w:rsidR="004518FD" w:rsidRPr="000E4E59" w:rsidRDefault="004518FD" w:rsidP="000E4E59">
      <w:pPr>
        <w:pStyle w:val="Heading2"/>
        <w:rPr>
          <w:rFonts w:asciiTheme="majorBidi" w:hAnsiTheme="majorBidi"/>
          <w:szCs w:val="24"/>
        </w:rPr>
      </w:pPr>
      <w:bookmarkStart w:id="2" w:name="_Toc77167387"/>
      <w:r w:rsidRPr="000E4E59">
        <w:rPr>
          <w:rFonts w:asciiTheme="majorBidi" w:hAnsiTheme="majorBidi"/>
          <w:szCs w:val="24"/>
        </w:rPr>
        <w:t xml:space="preserve">a) Prepare a Profit and Loss statement for the year ended 31st December 2020 for </w:t>
      </w:r>
      <w:proofErr w:type="spellStart"/>
      <w:r w:rsidRPr="000E4E59">
        <w:rPr>
          <w:rFonts w:asciiTheme="majorBidi" w:hAnsiTheme="majorBidi"/>
          <w:szCs w:val="24"/>
        </w:rPr>
        <w:t>Kedison</w:t>
      </w:r>
      <w:proofErr w:type="spellEnd"/>
      <w:r w:rsidRPr="000E4E59">
        <w:rPr>
          <w:rFonts w:asciiTheme="majorBidi" w:hAnsiTheme="majorBidi"/>
          <w:szCs w:val="24"/>
        </w:rPr>
        <w:t xml:space="preserve"> PLC and a statement of financial position as at that date.</w:t>
      </w:r>
      <w:bookmarkEnd w:id="2"/>
    </w:p>
    <w:p w14:paraId="0ADA6C46" w14:textId="77777777" w:rsidR="002C4335" w:rsidRPr="000E4E59" w:rsidRDefault="001B4CB9" w:rsidP="000E4E59">
      <w:pPr>
        <w:rPr>
          <w:rFonts w:asciiTheme="majorBidi" w:hAnsiTheme="majorBidi" w:cstheme="majorBidi"/>
          <w:szCs w:val="24"/>
        </w:rPr>
      </w:pPr>
      <w:r w:rsidRPr="000E4E59">
        <w:rPr>
          <w:rFonts w:asciiTheme="majorBidi" w:hAnsiTheme="majorBidi" w:cstheme="majorBidi"/>
          <w:szCs w:val="24"/>
        </w:rPr>
        <w:t>Financial statements can be defined as the written records of a firm, which convey its business activities along with its financial performance to various users (</w:t>
      </w:r>
      <w:r w:rsidR="00D52A17" w:rsidRPr="000E4E59">
        <w:rPr>
          <w:rFonts w:asciiTheme="majorBidi" w:hAnsiTheme="majorBidi" w:cstheme="majorBidi"/>
          <w:szCs w:val="24"/>
        </w:rPr>
        <w:t>Murphy, 2021</w:t>
      </w:r>
      <w:r w:rsidRPr="000E4E59">
        <w:rPr>
          <w:rFonts w:asciiTheme="majorBidi" w:hAnsiTheme="majorBidi" w:cstheme="majorBidi"/>
          <w:szCs w:val="24"/>
        </w:rPr>
        <w:t xml:space="preserve">). </w:t>
      </w:r>
      <w:r w:rsidR="00051CFE" w:rsidRPr="000E4E59">
        <w:rPr>
          <w:rFonts w:asciiTheme="majorBidi" w:hAnsiTheme="majorBidi" w:cstheme="majorBidi"/>
          <w:szCs w:val="24"/>
        </w:rPr>
        <w:t xml:space="preserve">The profit and loss </w:t>
      </w:r>
      <w:r w:rsidRPr="000E4E59">
        <w:rPr>
          <w:rFonts w:asciiTheme="majorBidi" w:hAnsiTheme="majorBidi" w:cstheme="majorBidi"/>
          <w:szCs w:val="24"/>
        </w:rPr>
        <w:t>statement along with the statement of financial position is the two major financial statements prepared within a firm</w:t>
      </w:r>
      <w:r w:rsidR="009015AE" w:rsidRPr="000E4E59">
        <w:rPr>
          <w:rFonts w:asciiTheme="majorBidi" w:hAnsiTheme="majorBidi" w:cstheme="majorBidi"/>
          <w:szCs w:val="24"/>
        </w:rPr>
        <w:t xml:space="preserve"> (</w:t>
      </w:r>
      <w:proofErr w:type="spellStart"/>
      <w:r w:rsidR="009015AE" w:rsidRPr="000E4E59">
        <w:rPr>
          <w:rFonts w:asciiTheme="majorBidi" w:hAnsiTheme="majorBidi" w:cstheme="majorBidi"/>
          <w:szCs w:val="24"/>
        </w:rPr>
        <w:t>Osadchy</w:t>
      </w:r>
      <w:proofErr w:type="spellEnd"/>
      <w:r w:rsidR="009015AE" w:rsidRPr="000E4E59">
        <w:rPr>
          <w:rFonts w:asciiTheme="majorBidi" w:hAnsiTheme="majorBidi" w:cstheme="majorBidi"/>
          <w:szCs w:val="24"/>
        </w:rPr>
        <w:t xml:space="preserve"> </w:t>
      </w:r>
      <w:r w:rsidR="009015AE" w:rsidRPr="000E4E59">
        <w:rPr>
          <w:rFonts w:asciiTheme="majorBidi" w:hAnsiTheme="majorBidi" w:cstheme="majorBidi"/>
          <w:i/>
          <w:iCs/>
          <w:szCs w:val="24"/>
        </w:rPr>
        <w:t>et al</w:t>
      </w:r>
      <w:r w:rsidR="009015AE" w:rsidRPr="000E4E59">
        <w:rPr>
          <w:rFonts w:asciiTheme="majorBidi" w:hAnsiTheme="majorBidi" w:cstheme="majorBidi"/>
          <w:szCs w:val="24"/>
        </w:rPr>
        <w:t>., 2018)</w:t>
      </w:r>
      <w:r w:rsidRPr="000E4E59">
        <w:rPr>
          <w:rFonts w:asciiTheme="majorBidi" w:hAnsiTheme="majorBidi" w:cstheme="majorBidi"/>
          <w:szCs w:val="24"/>
        </w:rPr>
        <w:t xml:space="preserve">. Both these financial statements are of great importance in terms of analysing the trends within the financial performance of a company. </w:t>
      </w:r>
      <w:r w:rsidR="007C740F" w:rsidRPr="000E4E59">
        <w:rPr>
          <w:rFonts w:asciiTheme="majorBidi" w:hAnsiTheme="majorBidi" w:cstheme="majorBidi"/>
          <w:szCs w:val="24"/>
        </w:rPr>
        <w:t xml:space="preserve">However, these financial statements show completely different aspects of the performance of a firm. According to </w:t>
      </w:r>
      <w:proofErr w:type="spellStart"/>
      <w:r w:rsidR="009015AE" w:rsidRPr="000E4E59">
        <w:rPr>
          <w:rFonts w:asciiTheme="majorBidi" w:hAnsiTheme="majorBidi" w:cstheme="majorBidi"/>
          <w:szCs w:val="24"/>
        </w:rPr>
        <w:t>Profir</w:t>
      </w:r>
      <w:proofErr w:type="spellEnd"/>
      <w:r w:rsidR="009015AE" w:rsidRPr="000E4E59">
        <w:rPr>
          <w:rFonts w:asciiTheme="majorBidi" w:hAnsiTheme="majorBidi" w:cstheme="majorBidi"/>
          <w:szCs w:val="24"/>
        </w:rPr>
        <w:t xml:space="preserve"> </w:t>
      </w:r>
      <w:r w:rsidR="007C740F" w:rsidRPr="000E4E59">
        <w:rPr>
          <w:rFonts w:asciiTheme="majorBidi" w:hAnsiTheme="majorBidi" w:cstheme="majorBidi"/>
          <w:szCs w:val="24"/>
        </w:rPr>
        <w:t>(</w:t>
      </w:r>
      <w:r w:rsidR="009015AE" w:rsidRPr="000E4E59">
        <w:rPr>
          <w:rFonts w:asciiTheme="majorBidi" w:hAnsiTheme="majorBidi" w:cstheme="majorBidi"/>
          <w:szCs w:val="24"/>
        </w:rPr>
        <w:t>2017</w:t>
      </w:r>
      <w:r w:rsidR="007C740F" w:rsidRPr="000E4E59">
        <w:rPr>
          <w:rFonts w:asciiTheme="majorBidi" w:hAnsiTheme="majorBidi" w:cstheme="majorBidi"/>
          <w:szCs w:val="24"/>
        </w:rPr>
        <w:t xml:space="preserve">), the statement of profit and loss, also referred to as the income statement, is a financial statement in which companies show the income it has made along with its expenditures. </w:t>
      </w:r>
      <w:r w:rsidR="002C4335" w:rsidRPr="000E4E59">
        <w:rPr>
          <w:rFonts w:asciiTheme="majorBidi" w:hAnsiTheme="majorBidi" w:cstheme="majorBidi"/>
          <w:szCs w:val="24"/>
        </w:rPr>
        <w:t>The financial statement shows if a firm is earning profit or incurring loss for a specific period. This financial statement is also known as income statement.</w:t>
      </w:r>
    </w:p>
    <w:p w14:paraId="787877FE" w14:textId="399CF653" w:rsidR="004518FD" w:rsidRPr="000E4E59" w:rsidRDefault="002C4335" w:rsidP="000E4E59">
      <w:pPr>
        <w:rPr>
          <w:rFonts w:asciiTheme="majorBidi" w:hAnsiTheme="majorBidi" w:cstheme="majorBidi"/>
          <w:szCs w:val="24"/>
        </w:rPr>
      </w:pPr>
      <w:r w:rsidRPr="000E4E59">
        <w:rPr>
          <w:rFonts w:asciiTheme="majorBidi" w:hAnsiTheme="majorBidi" w:cstheme="majorBidi"/>
          <w:szCs w:val="24"/>
        </w:rPr>
        <w:t xml:space="preserve">On the other hand, according to </w:t>
      </w:r>
      <w:r w:rsidR="00CA3C42" w:rsidRPr="000E4E59">
        <w:rPr>
          <w:rFonts w:asciiTheme="majorBidi" w:hAnsiTheme="majorBidi" w:cstheme="majorBidi"/>
          <w:szCs w:val="24"/>
        </w:rPr>
        <w:t xml:space="preserve">Fernando </w:t>
      </w:r>
      <w:r w:rsidRPr="000E4E59">
        <w:rPr>
          <w:rFonts w:asciiTheme="majorBidi" w:hAnsiTheme="majorBidi" w:cstheme="majorBidi"/>
          <w:szCs w:val="24"/>
        </w:rPr>
        <w:t>(</w:t>
      </w:r>
      <w:r w:rsidR="00CA3C42" w:rsidRPr="000E4E59">
        <w:rPr>
          <w:rFonts w:asciiTheme="majorBidi" w:hAnsiTheme="majorBidi" w:cstheme="majorBidi"/>
          <w:szCs w:val="24"/>
        </w:rPr>
        <w:t>2021</w:t>
      </w:r>
      <w:r w:rsidRPr="000E4E59">
        <w:rPr>
          <w:rFonts w:asciiTheme="majorBidi" w:hAnsiTheme="majorBidi" w:cstheme="majorBidi"/>
          <w:szCs w:val="24"/>
        </w:rPr>
        <w:t xml:space="preserve">), the statement of financial position is a financial statement in which firms report their assets and liabilities along with their shareholders’ funds at a particular point of time. </w:t>
      </w:r>
      <w:r w:rsidR="00CF4179" w:rsidRPr="000E4E59">
        <w:rPr>
          <w:rFonts w:asciiTheme="majorBidi" w:hAnsiTheme="majorBidi" w:cstheme="majorBidi"/>
          <w:szCs w:val="24"/>
        </w:rPr>
        <w:t xml:space="preserve">It acts as the basis for a firm to calculate the rates of return within it along with conducting a detailed evaluation of the structure of its capital. </w:t>
      </w:r>
      <w:r w:rsidR="00351F5F" w:rsidRPr="000E4E59">
        <w:rPr>
          <w:rFonts w:asciiTheme="majorBidi" w:hAnsiTheme="majorBidi" w:cstheme="majorBidi"/>
          <w:szCs w:val="24"/>
        </w:rPr>
        <w:t xml:space="preserve">Another name for this financial statement is balance sheet. </w:t>
      </w:r>
      <w:r w:rsidR="008D12A4" w:rsidRPr="000E4E59">
        <w:rPr>
          <w:rFonts w:asciiTheme="majorBidi" w:hAnsiTheme="majorBidi" w:cstheme="majorBidi"/>
          <w:szCs w:val="24"/>
        </w:rPr>
        <w:t xml:space="preserve">The statement of financial position prepared in a </w:t>
      </w:r>
      <w:r w:rsidR="00070287" w:rsidRPr="000E4E59">
        <w:rPr>
          <w:rFonts w:asciiTheme="majorBidi" w:hAnsiTheme="majorBidi" w:cstheme="majorBidi"/>
          <w:szCs w:val="24"/>
        </w:rPr>
        <w:t>firm act</w:t>
      </w:r>
      <w:r w:rsidR="008D12A4" w:rsidRPr="000E4E59">
        <w:rPr>
          <w:rFonts w:asciiTheme="majorBidi" w:hAnsiTheme="majorBidi" w:cstheme="majorBidi"/>
          <w:szCs w:val="24"/>
        </w:rPr>
        <w:t xml:space="preserve"> as an image of what it earns and what is owed by it in addition to the amount that has been invested by its stockholders</w:t>
      </w:r>
      <w:r w:rsidR="003830B5" w:rsidRPr="000E4E59">
        <w:rPr>
          <w:rFonts w:asciiTheme="majorBidi" w:hAnsiTheme="majorBidi" w:cstheme="majorBidi"/>
          <w:szCs w:val="24"/>
        </w:rPr>
        <w:t xml:space="preserve"> (</w:t>
      </w:r>
      <w:proofErr w:type="spellStart"/>
      <w:r w:rsidR="003830B5" w:rsidRPr="000E4E59">
        <w:rPr>
          <w:rFonts w:asciiTheme="majorBidi" w:hAnsiTheme="majorBidi" w:cstheme="majorBidi"/>
          <w:szCs w:val="24"/>
        </w:rPr>
        <w:t>Rebaccal</w:t>
      </w:r>
      <w:proofErr w:type="spellEnd"/>
      <w:r w:rsidR="003830B5" w:rsidRPr="000E4E59">
        <w:rPr>
          <w:rFonts w:asciiTheme="majorBidi" w:hAnsiTheme="majorBidi" w:cstheme="majorBidi"/>
          <w:szCs w:val="24"/>
        </w:rPr>
        <w:t>, 2019)</w:t>
      </w:r>
      <w:r w:rsidR="008D12A4" w:rsidRPr="000E4E59">
        <w:rPr>
          <w:rFonts w:asciiTheme="majorBidi" w:hAnsiTheme="majorBidi" w:cstheme="majorBidi"/>
          <w:szCs w:val="24"/>
        </w:rPr>
        <w:t>.</w:t>
      </w:r>
      <w:r w:rsidR="00737D79" w:rsidRPr="000E4E59">
        <w:rPr>
          <w:rFonts w:asciiTheme="majorBidi" w:hAnsiTheme="majorBidi" w:cstheme="majorBidi"/>
          <w:szCs w:val="24"/>
        </w:rPr>
        <w:t xml:space="preserve"> </w:t>
      </w:r>
    </w:p>
    <w:p w14:paraId="40A03ED0" w14:textId="77777777" w:rsidR="00AA7485" w:rsidRPr="000E4E59" w:rsidRDefault="00714109" w:rsidP="000E4E59">
      <w:pPr>
        <w:rPr>
          <w:rFonts w:asciiTheme="majorBidi" w:hAnsiTheme="majorBidi" w:cstheme="majorBidi"/>
          <w:szCs w:val="24"/>
        </w:rPr>
      </w:pPr>
      <w:r w:rsidRPr="000E4E59">
        <w:rPr>
          <w:rFonts w:asciiTheme="majorBidi" w:hAnsiTheme="majorBidi" w:cstheme="majorBidi"/>
          <w:szCs w:val="24"/>
        </w:rPr>
        <w:t xml:space="preserve">In a firm, these financial statements can be prepared through </w:t>
      </w:r>
      <w:r w:rsidR="00FE7490" w:rsidRPr="000E4E59">
        <w:rPr>
          <w:rFonts w:asciiTheme="majorBidi" w:hAnsiTheme="majorBidi" w:cstheme="majorBidi"/>
          <w:szCs w:val="24"/>
        </w:rPr>
        <w:t>obtaining the ledger account balances that have been recorded into its trial balance and other information in its books of accounts</w:t>
      </w:r>
      <w:r w:rsidR="00CC0995" w:rsidRPr="000E4E59">
        <w:rPr>
          <w:rFonts w:asciiTheme="majorBidi" w:hAnsiTheme="majorBidi" w:cstheme="majorBidi"/>
          <w:szCs w:val="24"/>
        </w:rPr>
        <w:t xml:space="preserve"> (</w:t>
      </w:r>
      <w:proofErr w:type="spellStart"/>
      <w:r w:rsidR="00CC0995" w:rsidRPr="000E4E59">
        <w:rPr>
          <w:rFonts w:asciiTheme="majorBidi" w:hAnsiTheme="majorBidi" w:cstheme="majorBidi"/>
          <w:szCs w:val="24"/>
        </w:rPr>
        <w:t>Faccia</w:t>
      </w:r>
      <w:proofErr w:type="spellEnd"/>
      <w:r w:rsidR="00CC0995" w:rsidRPr="000E4E59">
        <w:rPr>
          <w:rFonts w:asciiTheme="majorBidi" w:hAnsiTheme="majorBidi" w:cstheme="majorBidi"/>
          <w:szCs w:val="24"/>
        </w:rPr>
        <w:t xml:space="preserve"> and Mosco, 2019)</w:t>
      </w:r>
      <w:r w:rsidR="00FE7490" w:rsidRPr="000E4E59">
        <w:rPr>
          <w:rFonts w:asciiTheme="majorBidi" w:hAnsiTheme="majorBidi" w:cstheme="majorBidi"/>
          <w:szCs w:val="24"/>
        </w:rPr>
        <w:t xml:space="preserve">. </w:t>
      </w:r>
      <w:r w:rsidR="004E74A9" w:rsidRPr="000E4E59">
        <w:rPr>
          <w:rFonts w:asciiTheme="majorBidi" w:hAnsiTheme="majorBidi" w:cstheme="majorBidi"/>
          <w:szCs w:val="24"/>
        </w:rPr>
        <w:t xml:space="preserve">The </w:t>
      </w:r>
      <w:r w:rsidR="008A5A1D" w:rsidRPr="000E4E59">
        <w:rPr>
          <w:rFonts w:asciiTheme="majorBidi" w:hAnsiTheme="majorBidi" w:cstheme="majorBidi"/>
          <w:szCs w:val="24"/>
        </w:rPr>
        <w:t>following is the statement of profit and loss prepared for</w:t>
      </w:r>
      <w:r w:rsidR="004E74A9" w:rsidRPr="000E4E59">
        <w:rPr>
          <w:rFonts w:asciiTheme="majorBidi" w:hAnsiTheme="majorBidi" w:cstheme="majorBidi"/>
          <w:szCs w:val="24"/>
        </w:rPr>
        <w:t xml:space="preserve"> </w:t>
      </w:r>
      <w:proofErr w:type="spellStart"/>
      <w:r w:rsidR="004E74A9" w:rsidRPr="000E4E59">
        <w:rPr>
          <w:rFonts w:asciiTheme="majorBidi" w:hAnsiTheme="majorBidi" w:cstheme="majorBidi"/>
          <w:szCs w:val="24"/>
        </w:rPr>
        <w:t>Kedison</w:t>
      </w:r>
      <w:proofErr w:type="spellEnd"/>
      <w:r w:rsidR="004E74A9" w:rsidRPr="000E4E59">
        <w:rPr>
          <w:rFonts w:asciiTheme="majorBidi" w:hAnsiTheme="majorBidi" w:cstheme="majorBidi"/>
          <w:szCs w:val="24"/>
        </w:rPr>
        <w:t xml:space="preserve"> PLC </w:t>
      </w:r>
      <w:r w:rsidR="008A5A1D" w:rsidRPr="000E4E59">
        <w:rPr>
          <w:rFonts w:asciiTheme="majorBidi" w:hAnsiTheme="majorBidi" w:cstheme="majorBidi"/>
          <w:szCs w:val="24"/>
        </w:rPr>
        <w:t xml:space="preserve">through accessing information from its </w:t>
      </w:r>
      <w:r w:rsidR="0041519B" w:rsidRPr="000E4E59">
        <w:rPr>
          <w:rFonts w:asciiTheme="majorBidi" w:hAnsiTheme="majorBidi" w:cstheme="majorBidi"/>
          <w:szCs w:val="24"/>
        </w:rPr>
        <w:t>trial balance and other relevant information –</w:t>
      </w:r>
    </w:p>
    <w:p w14:paraId="5E968EFF" w14:textId="77777777" w:rsidR="00AA7485" w:rsidRPr="000E4E59" w:rsidRDefault="00AA7485" w:rsidP="000E4E59">
      <w:pPr>
        <w:jc w:val="center"/>
        <w:rPr>
          <w:rFonts w:asciiTheme="majorBidi" w:hAnsiTheme="majorBidi" w:cstheme="majorBidi"/>
          <w:b/>
          <w:bCs/>
          <w:szCs w:val="24"/>
        </w:rPr>
      </w:pPr>
      <w:r w:rsidRPr="000E4E59">
        <w:rPr>
          <w:rFonts w:asciiTheme="majorBidi" w:hAnsiTheme="majorBidi" w:cstheme="majorBidi"/>
          <w:b/>
          <w:bCs/>
          <w:szCs w:val="24"/>
        </w:rPr>
        <w:t xml:space="preserve">In the books of </w:t>
      </w:r>
      <w:proofErr w:type="spellStart"/>
      <w:r w:rsidRPr="000E4E59">
        <w:rPr>
          <w:rFonts w:asciiTheme="majorBidi" w:hAnsiTheme="majorBidi" w:cstheme="majorBidi"/>
          <w:b/>
          <w:bCs/>
          <w:szCs w:val="24"/>
        </w:rPr>
        <w:t>Kedison</w:t>
      </w:r>
      <w:proofErr w:type="spellEnd"/>
      <w:r w:rsidRPr="000E4E59">
        <w:rPr>
          <w:rFonts w:asciiTheme="majorBidi" w:hAnsiTheme="majorBidi" w:cstheme="majorBidi"/>
          <w:b/>
          <w:bCs/>
          <w:szCs w:val="24"/>
        </w:rPr>
        <w:t xml:space="preserve"> PLC</w:t>
      </w:r>
    </w:p>
    <w:p w14:paraId="50F8B9E2" w14:textId="77777777" w:rsidR="00AA7485" w:rsidRPr="000E4E59" w:rsidRDefault="00AA7485" w:rsidP="000E4E59">
      <w:pPr>
        <w:jc w:val="center"/>
        <w:rPr>
          <w:rFonts w:asciiTheme="majorBidi" w:hAnsiTheme="majorBidi" w:cstheme="majorBidi"/>
          <w:b/>
          <w:bCs/>
          <w:szCs w:val="24"/>
        </w:rPr>
      </w:pPr>
      <w:r w:rsidRPr="000E4E59">
        <w:rPr>
          <w:rFonts w:asciiTheme="majorBidi" w:hAnsiTheme="majorBidi" w:cstheme="majorBidi"/>
          <w:b/>
          <w:bCs/>
          <w:szCs w:val="24"/>
        </w:rPr>
        <w:t>Statement of Profit and Loss</w:t>
      </w:r>
    </w:p>
    <w:p w14:paraId="70FFE67E" w14:textId="77777777" w:rsidR="00AA7485" w:rsidRPr="000E4E59" w:rsidRDefault="00AA7485" w:rsidP="000E4E59">
      <w:pPr>
        <w:jc w:val="center"/>
        <w:rPr>
          <w:rFonts w:asciiTheme="majorBidi" w:hAnsiTheme="majorBidi" w:cstheme="majorBidi"/>
          <w:b/>
          <w:bCs/>
          <w:szCs w:val="24"/>
        </w:rPr>
      </w:pPr>
      <w:r w:rsidRPr="000E4E59">
        <w:rPr>
          <w:rFonts w:asciiTheme="majorBidi" w:hAnsiTheme="majorBidi" w:cstheme="majorBidi"/>
          <w:b/>
          <w:bCs/>
          <w:szCs w:val="24"/>
        </w:rPr>
        <w:t>For the year ending 31</w:t>
      </w:r>
      <w:r w:rsidRPr="000E4E59">
        <w:rPr>
          <w:rFonts w:asciiTheme="majorBidi" w:hAnsiTheme="majorBidi" w:cstheme="majorBidi"/>
          <w:b/>
          <w:bCs/>
          <w:szCs w:val="24"/>
          <w:vertAlign w:val="superscript"/>
        </w:rPr>
        <w:t>st</w:t>
      </w:r>
      <w:r w:rsidRPr="000E4E59">
        <w:rPr>
          <w:rFonts w:asciiTheme="majorBidi" w:hAnsiTheme="majorBidi" w:cstheme="majorBidi"/>
          <w:b/>
          <w:bCs/>
          <w:szCs w:val="24"/>
        </w:rPr>
        <w:t xml:space="preserve"> </w:t>
      </w:r>
      <w:proofErr w:type="gramStart"/>
      <w:r w:rsidRPr="000E4E59">
        <w:rPr>
          <w:rFonts w:asciiTheme="majorBidi" w:hAnsiTheme="majorBidi" w:cstheme="majorBidi"/>
          <w:b/>
          <w:bCs/>
          <w:szCs w:val="24"/>
        </w:rPr>
        <w:t>December,</w:t>
      </w:r>
      <w:proofErr w:type="gramEnd"/>
      <w:r w:rsidRPr="000E4E59">
        <w:rPr>
          <w:rFonts w:asciiTheme="majorBidi" w:hAnsiTheme="majorBidi" w:cstheme="majorBidi"/>
          <w:b/>
          <w:bCs/>
          <w:szCs w:val="24"/>
        </w:rPr>
        <w:t xml:space="preserve"> 2020</w:t>
      </w:r>
    </w:p>
    <w:tbl>
      <w:tblPr>
        <w:tblStyle w:val="TableGrid"/>
        <w:tblW w:w="5000" w:type="pct"/>
        <w:tblLook w:val="04A0" w:firstRow="1" w:lastRow="0" w:firstColumn="1" w:lastColumn="0" w:noHBand="0" w:noVBand="1"/>
      </w:tblPr>
      <w:tblGrid>
        <w:gridCol w:w="6062"/>
        <w:gridCol w:w="1601"/>
        <w:gridCol w:w="1579"/>
      </w:tblGrid>
      <w:tr w:rsidR="006D5370" w:rsidRPr="000E4E59" w14:paraId="4E315CDE" w14:textId="77777777" w:rsidTr="006A7098">
        <w:trPr>
          <w:trHeight w:val="300"/>
        </w:trPr>
        <w:tc>
          <w:tcPr>
            <w:tcW w:w="3280" w:type="pct"/>
            <w:noWrap/>
            <w:hideMark/>
          </w:tcPr>
          <w:p w14:paraId="243A7659" w14:textId="77777777" w:rsidR="006D5370" w:rsidRPr="000E4E59" w:rsidRDefault="006D5370" w:rsidP="000E4E59">
            <w:pPr>
              <w:rPr>
                <w:rFonts w:asciiTheme="majorBidi" w:hAnsiTheme="majorBidi" w:cstheme="majorBidi"/>
                <w:b/>
                <w:bCs/>
                <w:sz w:val="24"/>
                <w:szCs w:val="24"/>
              </w:rPr>
            </w:pPr>
            <w:r w:rsidRPr="000E4E59">
              <w:rPr>
                <w:rFonts w:asciiTheme="majorBidi" w:hAnsiTheme="majorBidi" w:cstheme="majorBidi"/>
                <w:b/>
                <w:bCs/>
                <w:sz w:val="24"/>
                <w:szCs w:val="24"/>
              </w:rPr>
              <w:t>Items</w:t>
            </w:r>
          </w:p>
        </w:tc>
        <w:tc>
          <w:tcPr>
            <w:tcW w:w="866" w:type="pct"/>
            <w:noWrap/>
            <w:hideMark/>
          </w:tcPr>
          <w:p w14:paraId="71DAF07F" w14:textId="77777777" w:rsidR="006D5370" w:rsidRPr="000E4E59" w:rsidRDefault="006D5370"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Amount</w:t>
            </w:r>
          </w:p>
        </w:tc>
        <w:tc>
          <w:tcPr>
            <w:tcW w:w="854" w:type="pct"/>
            <w:noWrap/>
            <w:hideMark/>
          </w:tcPr>
          <w:p w14:paraId="774932DE" w14:textId="77777777" w:rsidR="006D5370" w:rsidRPr="000E4E59" w:rsidRDefault="006D5370"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Amount</w:t>
            </w:r>
          </w:p>
        </w:tc>
      </w:tr>
      <w:tr w:rsidR="006D5370" w:rsidRPr="000E4E59" w14:paraId="5F0BEC51" w14:textId="77777777" w:rsidTr="006A7098">
        <w:trPr>
          <w:trHeight w:val="300"/>
        </w:trPr>
        <w:tc>
          <w:tcPr>
            <w:tcW w:w="3280" w:type="pct"/>
            <w:noWrap/>
            <w:hideMark/>
          </w:tcPr>
          <w:p w14:paraId="56C491FB" w14:textId="77777777" w:rsidR="006D5370" w:rsidRPr="000E4E59" w:rsidRDefault="006D5370" w:rsidP="000E4E59">
            <w:pPr>
              <w:rPr>
                <w:rFonts w:asciiTheme="majorBidi" w:hAnsiTheme="majorBidi" w:cstheme="majorBidi"/>
                <w:sz w:val="24"/>
                <w:szCs w:val="24"/>
              </w:rPr>
            </w:pPr>
            <w:r w:rsidRPr="000E4E59">
              <w:rPr>
                <w:rFonts w:asciiTheme="majorBidi" w:hAnsiTheme="majorBidi" w:cstheme="majorBidi"/>
                <w:sz w:val="24"/>
                <w:szCs w:val="24"/>
              </w:rPr>
              <w:lastRenderedPageBreak/>
              <w:t>Revenue from operations (Sales)</w:t>
            </w:r>
          </w:p>
        </w:tc>
        <w:tc>
          <w:tcPr>
            <w:tcW w:w="866" w:type="pct"/>
            <w:noWrap/>
            <w:hideMark/>
          </w:tcPr>
          <w:p w14:paraId="4E212226" w14:textId="77777777" w:rsidR="006D5370" w:rsidRPr="000E4E59" w:rsidRDefault="006D5370" w:rsidP="000E4E59">
            <w:pPr>
              <w:jc w:val="center"/>
              <w:rPr>
                <w:rFonts w:asciiTheme="majorBidi" w:hAnsiTheme="majorBidi" w:cstheme="majorBidi"/>
                <w:sz w:val="24"/>
                <w:szCs w:val="24"/>
              </w:rPr>
            </w:pPr>
          </w:p>
        </w:tc>
        <w:tc>
          <w:tcPr>
            <w:tcW w:w="854" w:type="pct"/>
            <w:noWrap/>
            <w:hideMark/>
          </w:tcPr>
          <w:p w14:paraId="6827EF15" w14:textId="77777777" w:rsidR="006D5370" w:rsidRPr="000E4E59" w:rsidRDefault="006D5370" w:rsidP="000E4E59">
            <w:pPr>
              <w:jc w:val="center"/>
              <w:rPr>
                <w:rFonts w:asciiTheme="majorBidi" w:hAnsiTheme="majorBidi" w:cstheme="majorBidi"/>
                <w:sz w:val="24"/>
                <w:szCs w:val="24"/>
              </w:rPr>
            </w:pPr>
            <w:r w:rsidRPr="000E4E59">
              <w:rPr>
                <w:rFonts w:asciiTheme="majorBidi" w:hAnsiTheme="majorBidi" w:cstheme="majorBidi"/>
                <w:sz w:val="24"/>
                <w:szCs w:val="24"/>
              </w:rPr>
              <w:t xml:space="preserve">£ </w:t>
            </w:r>
            <w:r w:rsidR="0010226B" w:rsidRPr="000E4E59">
              <w:rPr>
                <w:rFonts w:asciiTheme="majorBidi" w:hAnsiTheme="majorBidi" w:cstheme="majorBidi"/>
                <w:sz w:val="24"/>
                <w:szCs w:val="24"/>
              </w:rPr>
              <w:t>8</w:t>
            </w:r>
            <w:r w:rsidRPr="000E4E59">
              <w:rPr>
                <w:rFonts w:asciiTheme="majorBidi" w:hAnsiTheme="majorBidi" w:cstheme="majorBidi"/>
                <w:sz w:val="24"/>
                <w:szCs w:val="24"/>
              </w:rPr>
              <w:t>27,630</w:t>
            </w:r>
          </w:p>
        </w:tc>
      </w:tr>
      <w:tr w:rsidR="006D5370" w:rsidRPr="000E4E59" w14:paraId="346BA8F9" w14:textId="77777777" w:rsidTr="006A7098">
        <w:trPr>
          <w:trHeight w:val="300"/>
        </w:trPr>
        <w:tc>
          <w:tcPr>
            <w:tcW w:w="3280" w:type="pct"/>
            <w:noWrap/>
            <w:hideMark/>
          </w:tcPr>
          <w:p w14:paraId="6775CAA5" w14:textId="77777777" w:rsidR="006D5370" w:rsidRPr="000E4E59" w:rsidRDefault="006D5370" w:rsidP="000E4E59">
            <w:pPr>
              <w:rPr>
                <w:rFonts w:asciiTheme="majorBidi" w:hAnsiTheme="majorBidi" w:cstheme="majorBidi"/>
                <w:sz w:val="24"/>
                <w:szCs w:val="24"/>
              </w:rPr>
            </w:pPr>
            <w:r w:rsidRPr="000E4E59">
              <w:rPr>
                <w:rFonts w:asciiTheme="majorBidi" w:hAnsiTheme="majorBidi" w:cstheme="majorBidi"/>
                <w:sz w:val="24"/>
                <w:szCs w:val="24"/>
              </w:rPr>
              <w:t xml:space="preserve">Cost of Sales </w:t>
            </w:r>
          </w:p>
        </w:tc>
        <w:tc>
          <w:tcPr>
            <w:tcW w:w="866" w:type="pct"/>
            <w:noWrap/>
            <w:hideMark/>
          </w:tcPr>
          <w:p w14:paraId="2CEC195F" w14:textId="77777777" w:rsidR="006D5370" w:rsidRPr="000E4E59" w:rsidRDefault="006D5370" w:rsidP="000E4E59">
            <w:pPr>
              <w:jc w:val="center"/>
              <w:rPr>
                <w:rFonts w:asciiTheme="majorBidi" w:hAnsiTheme="majorBidi" w:cstheme="majorBidi"/>
                <w:sz w:val="24"/>
                <w:szCs w:val="24"/>
              </w:rPr>
            </w:pPr>
          </w:p>
        </w:tc>
        <w:tc>
          <w:tcPr>
            <w:tcW w:w="854" w:type="pct"/>
            <w:noWrap/>
            <w:hideMark/>
          </w:tcPr>
          <w:p w14:paraId="78962DE5" w14:textId="77777777" w:rsidR="006D5370" w:rsidRPr="000E4E59" w:rsidRDefault="006D5370" w:rsidP="000E4E59">
            <w:pPr>
              <w:jc w:val="center"/>
              <w:rPr>
                <w:rFonts w:asciiTheme="majorBidi" w:hAnsiTheme="majorBidi" w:cstheme="majorBidi"/>
                <w:sz w:val="24"/>
                <w:szCs w:val="24"/>
              </w:rPr>
            </w:pPr>
            <w:r w:rsidRPr="000E4E59">
              <w:rPr>
                <w:rFonts w:asciiTheme="majorBidi" w:hAnsiTheme="majorBidi" w:cstheme="majorBidi"/>
                <w:sz w:val="24"/>
                <w:szCs w:val="24"/>
              </w:rPr>
              <w:t>-</w:t>
            </w:r>
            <w:r w:rsidR="006A7098" w:rsidRPr="000E4E59">
              <w:rPr>
                <w:rFonts w:asciiTheme="majorBidi" w:hAnsiTheme="majorBidi" w:cstheme="majorBidi"/>
                <w:sz w:val="24"/>
                <w:szCs w:val="24"/>
              </w:rPr>
              <w:t xml:space="preserve"> </w:t>
            </w:r>
            <w:r w:rsidRPr="000E4E59">
              <w:rPr>
                <w:rFonts w:asciiTheme="majorBidi" w:hAnsiTheme="majorBidi" w:cstheme="majorBidi"/>
                <w:sz w:val="24"/>
                <w:szCs w:val="24"/>
              </w:rPr>
              <w:t xml:space="preserve">£ </w:t>
            </w:r>
            <w:r w:rsidR="0010226B" w:rsidRPr="000E4E59">
              <w:rPr>
                <w:rFonts w:asciiTheme="majorBidi" w:hAnsiTheme="majorBidi" w:cstheme="majorBidi"/>
                <w:sz w:val="24"/>
                <w:szCs w:val="24"/>
              </w:rPr>
              <w:t>5</w:t>
            </w:r>
            <w:r w:rsidRPr="000E4E59">
              <w:rPr>
                <w:rFonts w:asciiTheme="majorBidi" w:hAnsiTheme="majorBidi" w:cstheme="majorBidi"/>
                <w:sz w:val="24"/>
                <w:szCs w:val="24"/>
              </w:rPr>
              <w:t>78,650</w:t>
            </w:r>
          </w:p>
        </w:tc>
      </w:tr>
      <w:tr w:rsidR="006D5370" w:rsidRPr="000E4E59" w14:paraId="36F91225" w14:textId="77777777" w:rsidTr="006A7098">
        <w:trPr>
          <w:trHeight w:val="300"/>
        </w:trPr>
        <w:tc>
          <w:tcPr>
            <w:tcW w:w="3280" w:type="pct"/>
            <w:noWrap/>
            <w:hideMark/>
          </w:tcPr>
          <w:p w14:paraId="213E18D3" w14:textId="77777777" w:rsidR="006D5370" w:rsidRPr="000E4E59" w:rsidRDefault="006D5370" w:rsidP="000E4E59">
            <w:pPr>
              <w:rPr>
                <w:rFonts w:asciiTheme="majorBidi" w:hAnsiTheme="majorBidi" w:cstheme="majorBidi"/>
                <w:sz w:val="24"/>
                <w:szCs w:val="24"/>
              </w:rPr>
            </w:pPr>
            <w:r w:rsidRPr="000E4E59">
              <w:rPr>
                <w:rFonts w:asciiTheme="majorBidi" w:hAnsiTheme="majorBidi" w:cstheme="majorBidi"/>
                <w:sz w:val="24"/>
                <w:szCs w:val="24"/>
              </w:rPr>
              <w:t>Gross profit</w:t>
            </w:r>
          </w:p>
        </w:tc>
        <w:tc>
          <w:tcPr>
            <w:tcW w:w="866" w:type="pct"/>
            <w:noWrap/>
            <w:hideMark/>
          </w:tcPr>
          <w:p w14:paraId="664B0B40" w14:textId="77777777" w:rsidR="006D5370" w:rsidRPr="000E4E59" w:rsidRDefault="006D5370" w:rsidP="000E4E59">
            <w:pPr>
              <w:jc w:val="center"/>
              <w:rPr>
                <w:rFonts w:asciiTheme="majorBidi" w:hAnsiTheme="majorBidi" w:cstheme="majorBidi"/>
                <w:sz w:val="24"/>
                <w:szCs w:val="24"/>
              </w:rPr>
            </w:pPr>
          </w:p>
        </w:tc>
        <w:tc>
          <w:tcPr>
            <w:tcW w:w="854" w:type="pct"/>
            <w:noWrap/>
            <w:hideMark/>
          </w:tcPr>
          <w:p w14:paraId="67FB83B8" w14:textId="77777777" w:rsidR="006D5370" w:rsidRPr="000E4E59" w:rsidRDefault="006D5370" w:rsidP="000E4E59">
            <w:pPr>
              <w:jc w:val="center"/>
              <w:rPr>
                <w:rFonts w:asciiTheme="majorBidi" w:hAnsiTheme="majorBidi" w:cstheme="majorBidi"/>
                <w:sz w:val="24"/>
                <w:szCs w:val="24"/>
              </w:rPr>
            </w:pPr>
            <w:r w:rsidRPr="000E4E59">
              <w:rPr>
                <w:rFonts w:asciiTheme="majorBidi" w:hAnsiTheme="majorBidi" w:cstheme="majorBidi"/>
                <w:sz w:val="24"/>
                <w:szCs w:val="24"/>
              </w:rPr>
              <w:t xml:space="preserve">£ </w:t>
            </w:r>
            <w:r w:rsidR="0010226B" w:rsidRPr="000E4E59">
              <w:rPr>
                <w:rFonts w:asciiTheme="majorBidi" w:hAnsiTheme="majorBidi" w:cstheme="majorBidi"/>
                <w:sz w:val="24"/>
                <w:szCs w:val="24"/>
              </w:rPr>
              <w:t>2</w:t>
            </w:r>
            <w:r w:rsidRPr="000E4E59">
              <w:rPr>
                <w:rFonts w:asciiTheme="majorBidi" w:hAnsiTheme="majorBidi" w:cstheme="majorBidi"/>
                <w:sz w:val="24"/>
                <w:szCs w:val="24"/>
              </w:rPr>
              <w:t>48,980</w:t>
            </w:r>
          </w:p>
        </w:tc>
      </w:tr>
      <w:tr w:rsidR="00766713" w:rsidRPr="000E4E59" w14:paraId="66BE17C8" w14:textId="77777777" w:rsidTr="006A7098">
        <w:trPr>
          <w:trHeight w:val="300"/>
        </w:trPr>
        <w:tc>
          <w:tcPr>
            <w:tcW w:w="3280" w:type="pct"/>
            <w:noWrap/>
            <w:hideMark/>
          </w:tcPr>
          <w:p w14:paraId="0C39E94A"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Administrative expenses</w:t>
            </w:r>
          </w:p>
        </w:tc>
        <w:tc>
          <w:tcPr>
            <w:tcW w:w="866" w:type="pct"/>
            <w:noWrap/>
            <w:hideMark/>
          </w:tcPr>
          <w:p w14:paraId="24B7792D"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2DB07D27"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£ 30,000</w:t>
            </w:r>
          </w:p>
        </w:tc>
      </w:tr>
      <w:tr w:rsidR="00766713" w:rsidRPr="000E4E59" w14:paraId="72A1FC76" w14:textId="77777777" w:rsidTr="006A7098">
        <w:trPr>
          <w:trHeight w:val="300"/>
        </w:trPr>
        <w:tc>
          <w:tcPr>
            <w:tcW w:w="3280" w:type="pct"/>
            <w:noWrap/>
            <w:hideMark/>
          </w:tcPr>
          <w:p w14:paraId="25A352F6"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Distribution costs</w:t>
            </w:r>
          </w:p>
        </w:tc>
        <w:tc>
          <w:tcPr>
            <w:tcW w:w="866" w:type="pct"/>
            <w:noWrap/>
            <w:hideMark/>
          </w:tcPr>
          <w:p w14:paraId="05B27226"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29D1D9EC"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xml:space="preserve"> - £ 28,000</w:t>
            </w:r>
          </w:p>
        </w:tc>
      </w:tr>
      <w:tr w:rsidR="00766713" w:rsidRPr="000E4E59" w14:paraId="6AC14144" w14:textId="77777777" w:rsidTr="006A7098">
        <w:trPr>
          <w:trHeight w:val="300"/>
        </w:trPr>
        <w:tc>
          <w:tcPr>
            <w:tcW w:w="3280" w:type="pct"/>
            <w:noWrap/>
            <w:hideMark/>
          </w:tcPr>
          <w:p w14:paraId="4B5F30E1"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Wages &amp; Salaries</w:t>
            </w:r>
          </w:p>
        </w:tc>
        <w:tc>
          <w:tcPr>
            <w:tcW w:w="866" w:type="pct"/>
            <w:noWrap/>
            <w:hideMark/>
          </w:tcPr>
          <w:p w14:paraId="1DE304E0"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293ED6C0"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£ 5,000</w:t>
            </w:r>
          </w:p>
        </w:tc>
      </w:tr>
      <w:tr w:rsidR="00766713" w:rsidRPr="000E4E59" w14:paraId="71BB767E" w14:textId="77777777" w:rsidTr="006A7098">
        <w:trPr>
          <w:trHeight w:val="300"/>
        </w:trPr>
        <w:tc>
          <w:tcPr>
            <w:tcW w:w="3280" w:type="pct"/>
            <w:noWrap/>
            <w:hideMark/>
          </w:tcPr>
          <w:p w14:paraId="12F1AC6A"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Outstanding expenses</w:t>
            </w:r>
          </w:p>
        </w:tc>
        <w:tc>
          <w:tcPr>
            <w:tcW w:w="866" w:type="pct"/>
            <w:noWrap/>
            <w:hideMark/>
          </w:tcPr>
          <w:p w14:paraId="5C7028C3"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55D89AE7"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£ 3,000</w:t>
            </w:r>
          </w:p>
        </w:tc>
      </w:tr>
      <w:tr w:rsidR="00766713" w:rsidRPr="000E4E59" w14:paraId="11F1B8F7" w14:textId="77777777" w:rsidTr="006A7098">
        <w:trPr>
          <w:trHeight w:val="300"/>
        </w:trPr>
        <w:tc>
          <w:tcPr>
            <w:tcW w:w="3280" w:type="pct"/>
            <w:noWrap/>
            <w:hideMark/>
          </w:tcPr>
          <w:p w14:paraId="3FBDB32A"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Operating profit (Earnings Before Interests &amp; Taxes)</w:t>
            </w:r>
          </w:p>
        </w:tc>
        <w:tc>
          <w:tcPr>
            <w:tcW w:w="866" w:type="pct"/>
            <w:noWrap/>
            <w:hideMark/>
          </w:tcPr>
          <w:p w14:paraId="6B8F219B"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6D091EDB"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£ 182,980</w:t>
            </w:r>
          </w:p>
        </w:tc>
      </w:tr>
      <w:tr w:rsidR="00766713" w:rsidRPr="000E4E59" w14:paraId="16D49B82" w14:textId="77777777" w:rsidTr="006A7098">
        <w:trPr>
          <w:trHeight w:val="300"/>
        </w:trPr>
        <w:tc>
          <w:tcPr>
            <w:tcW w:w="3280" w:type="pct"/>
            <w:noWrap/>
            <w:hideMark/>
          </w:tcPr>
          <w:p w14:paraId="01518386"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 xml:space="preserve">Less: </w:t>
            </w:r>
            <w:r w:rsidR="00A53436" w:rsidRPr="000E4E59">
              <w:rPr>
                <w:rFonts w:asciiTheme="majorBidi" w:hAnsiTheme="majorBidi" w:cstheme="majorBidi"/>
                <w:sz w:val="24"/>
                <w:szCs w:val="24"/>
              </w:rPr>
              <w:t>Finance Costs</w:t>
            </w:r>
          </w:p>
        </w:tc>
        <w:tc>
          <w:tcPr>
            <w:tcW w:w="866" w:type="pct"/>
            <w:noWrap/>
            <w:hideMark/>
          </w:tcPr>
          <w:p w14:paraId="2F2F4A1A"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443A978B"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£ 2,000</w:t>
            </w:r>
          </w:p>
        </w:tc>
      </w:tr>
      <w:tr w:rsidR="00766713" w:rsidRPr="000E4E59" w14:paraId="3292C2A9" w14:textId="77777777" w:rsidTr="006A7098">
        <w:trPr>
          <w:trHeight w:val="300"/>
        </w:trPr>
        <w:tc>
          <w:tcPr>
            <w:tcW w:w="3280" w:type="pct"/>
            <w:noWrap/>
            <w:hideMark/>
          </w:tcPr>
          <w:p w14:paraId="755E8A83"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PBT (Profit Before Taxes)</w:t>
            </w:r>
          </w:p>
        </w:tc>
        <w:tc>
          <w:tcPr>
            <w:tcW w:w="866" w:type="pct"/>
            <w:noWrap/>
            <w:hideMark/>
          </w:tcPr>
          <w:p w14:paraId="46F4BDF3"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3627DE95"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£ 180,980</w:t>
            </w:r>
          </w:p>
        </w:tc>
      </w:tr>
      <w:tr w:rsidR="00766713" w:rsidRPr="000E4E59" w14:paraId="3D59CE01" w14:textId="77777777" w:rsidTr="006A7098">
        <w:trPr>
          <w:trHeight w:val="300"/>
        </w:trPr>
        <w:tc>
          <w:tcPr>
            <w:tcW w:w="3280" w:type="pct"/>
            <w:noWrap/>
            <w:hideMark/>
          </w:tcPr>
          <w:p w14:paraId="4342A0A4" w14:textId="77777777" w:rsidR="00766713" w:rsidRPr="000E4E59" w:rsidRDefault="00766713" w:rsidP="000E4E59">
            <w:pPr>
              <w:rPr>
                <w:rFonts w:asciiTheme="majorBidi" w:hAnsiTheme="majorBidi" w:cstheme="majorBidi"/>
                <w:sz w:val="24"/>
                <w:szCs w:val="24"/>
              </w:rPr>
            </w:pPr>
            <w:r w:rsidRPr="000E4E59">
              <w:rPr>
                <w:rFonts w:asciiTheme="majorBidi" w:hAnsiTheme="majorBidi" w:cstheme="majorBidi"/>
                <w:sz w:val="24"/>
                <w:szCs w:val="24"/>
              </w:rPr>
              <w:t xml:space="preserve">Less: Corporation taxes </w:t>
            </w:r>
          </w:p>
        </w:tc>
        <w:tc>
          <w:tcPr>
            <w:tcW w:w="866" w:type="pct"/>
            <w:noWrap/>
            <w:hideMark/>
          </w:tcPr>
          <w:p w14:paraId="6E1985D9" w14:textId="77777777" w:rsidR="00766713" w:rsidRPr="000E4E59" w:rsidRDefault="00766713" w:rsidP="000E4E59">
            <w:pPr>
              <w:jc w:val="center"/>
              <w:rPr>
                <w:rFonts w:asciiTheme="majorBidi" w:hAnsiTheme="majorBidi" w:cstheme="majorBidi"/>
                <w:sz w:val="24"/>
                <w:szCs w:val="24"/>
              </w:rPr>
            </w:pPr>
          </w:p>
        </w:tc>
        <w:tc>
          <w:tcPr>
            <w:tcW w:w="854" w:type="pct"/>
            <w:noWrap/>
            <w:hideMark/>
          </w:tcPr>
          <w:p w14:paraId="6430C09A" w14:textId="77777777" w:rsidR="00766713" w:rsidRPr="000E4E59" w:rsidRDefault="00766713" w:rsidP="000E4E59">
            <w:pPr>
              <w:jc w:val="center"/>
              <w:rPr>
                <w:rFonts w:asciiTheme="majorBidi" w:hAnsiTheme="majorBidi" w:cstheme="majorBidi"/>
                <w:sz w:val="24"/>
                <w:szCs w:val="24"/>
              </w:rPr>
            </w:pPr>
            <w:r w:rsidRPr="000E4E59">
              <w:rPr>
                <w:rFonts w:asciiTheme="majorBidi" w:hAnsiTheme="majorBidi" w:cstheme="majorBidi"/>
                <w:sz w:val="24"/>
                <w:szCs w:val="24"/>
              </w:rPr>
              <w:t>- £ 68,000</w:t>
            </w:r>
          </w:p>
        </w:tc>
      </w:tr>
      <w:tr w:rsidR="00766713" w:rsidRPr="000E4E59" w14:paraId="6340CF76" w14:textId="77777777" w:rsidTr="006A7098">
        <w:trPr>
          <w:trHeight w:val="300"/>
        </w:trPr>
        <w:tc>
          <w:tcPr>
            <w:tcW w:w="3280" w:type="pct"/>
            <w:noWrap/>
            <w:hideMark/>
          </w:tcPr>
          <w:p w14:paraId="3940D215" w14:textId="77777777" w:rsidR="00766713" w:rsidRPr="000E4E59" w:rsidRDefault="00766713" w:rsidP="000E4E59">
            <w:pPr>
              <w:rPr>
                <w:rFonts w:asciiTheme="majorBidi" w:hAnsiTheme="majorBidi" w:cstheme="majorBidi"/>
                <w:b/>
                <w:bCs/>
                <w:sz w:val="24"/>
                <w:szCs w:val="24"/>
              </w:rPr>
            </w:pPr>
            <w:r w:rsidRPr="000E4E59">
              <w:rPr>
                <w:rFonts w:asciiTheme="majorBidi" w:hAnsiTheme="majorBidi" w:cstheme="majorBidi"/>
                <w:b/>
                <w:bCs/>
                <w:sz w:val="24"/>
                <w:szCs w:val="24"/>
              </w:rPr>
              <w:t>PAT (Profit After Taxes)</w:t>
            </w:r>
          </w:p>
        </w:tc>
        <w:tc>
          <w:tcPr>
            <w:tcW w:w="866" w:type="pct"/>
            <w:noWrap/>
            <w:hideMark/>
          </w:tcPr>
          <w:p w14:paraId="06C841AE" w14:textId="77777777" w:rsidR="00766713" w:rsidRPr="000E4E59" w:rsidRDefault="00766713" w:rsidP="000E4E59">
            <w:pPr>
              <w:jc w:val="center"/>
              <w:rPr>
                <w:rFonts w:asciiTheme="majorBidi" w:hAnsiTheme="majorBidi" w:cstheme="majorBidi"/>
                <w:b/>
                <w:bCs/>
                <w:sz w:val="24"/>
                <w:szCs w:val="24"/>
              </w:rPr>
            </w:pPr>
          </w:p>
        </w:tc>
        <w:tc>
          <w:tcPr>
            <w:tcW w:w="854" w:type="pct"/>
            <w:noWrap/>
            <w:hideMark/>
          </w:tcPr>
          <w:p w14:paraId="4B8C5FB7" w14:textId="77777777" w:rsidR="00766713" w:rsidRPr="000E4E59" w:rsidRDefault="00766713"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£ 112,980</w:t>
            </w:r>
          </w:p>
        </w:tc>
      </w:tr>
    </w:tbl>
    <w:p w14:paraId="4863D5DB" w14:textId="77777777" w:rsidR="004518FD" w:rsidRPr="000E4E59" w:rsidRDefault="004518FD" w:rsidP="000E4E59">
      <w:pPr>
        <w:rPr>
          <w:rFonts w:asciiTheme="majorBidi" w:hAnsiTheme="majorBidi" w:cstheme="majorBidi"/>
          <w:szCs w:val="24"/>
        </w:rPr>
      </w:pPr>
    </w:p>
    <w:p w14:paraId="3910134B" w14:textId="77777777" w:rsidR="004518FD" w:rsidRPr="000E4E59" w:rsidRDefault="00C7211B" w:rsidP="000E4E59">
      <w:pPr>
        <w:rPr>
          <w:rFonts w:asciiTheme="majorBidi" w:hAnsiTheme="majorBidi" w:cstheme="majorBidi"/>
          <w:b/>
          <w:bCs/>
          <w:i/>
          <w:iCs/>
          <w:szCs w:val="24"/>
        </w:rPr>
      </w:pPr>
      <w:r w:rsidRPr="000E4E59">
        <w:rPr>
          <w:rFonts w:asciiTheme="majorBidi" w:hAnsiTheme="majorBidi" w:cstheme="majorBidi"/>
          <w:b/>
          <w:bCs/>
          <w:i/>
          <w:iCs/>
          <w:szCs w:val="24"/>
        </w:rPr>
        <w:t>Working notes:</w:t>
      </w:r>
    </w:p>
    <w:p w14:paraId="38C0EAD4" w14:textId="77777777" w:rsidR="00FA7B56" w:rsidRPr="000E4E59" w:rsidRDefault="00C44740" w:rsidP="000E4E59">
      <w:pPr>
        <w:rPr>
          <w:rFonts w:asciiTheme="majorBidi" w:hAnsiTheme="majorBidi" w:cstheme="majorBidi"/>
          <w:szCs w:val="24"/>
        </w:rPr>
      </w:pPr>
      <w:r w:rsidRPr="000E4E59">
        <w:rPr>
          <w:rFonts w:asciiTheme="majorBidi" w:hAnsiTheme="majorBidi" w:cstheme="majorBidi"/>
          <w:szCs w:val="24"/>
        </w:rPr>
        <w:t xml:space="preserve">(1) </w:t>
      </w:r>
      <w:r w:rsidR="00FA7B56" w:rsidRPr="000E4E59">
        <w:rPr>
          <w:rFonts w:asciiTheme="majorBidi" w:hAnsiTheme="majorBidi" w:cstheme="majorBidi"/>
          <w:szCs w:val="24"/>
        </w:rPr>
        <w:t>Revenue from operations (Sales)</w:t>
      </w:r>
    </w:p>
    <w:p w14:paraId="5BFDA4E6" w14:textId="77777777" w:rsidR="00FA7B56" w:rsidRPr="000E4E59" w:rsidRDefault="00FA7B56" w:rsidP="000E4E59">
      <w:pPr>
        <w:rPr>
          <w:rFonts w:asciiTheme="majorBidi" w:hAnsiTheme="majorBidi" w:cstheme="majorBidi"/>
          <w:szCs w:val="24"/>
        </w:rPr>
      </w:pPr>
      <w:r w:rsidRPr="000E4E59">
        <w:rPr>
          <w:rFonts w:asciiTheme="majorBidi" w:hAnsiTheme="majorBidi" w:cstheme="majorBidi"/>
          <w:szCs w:val="24"/>
        </w:rPr>
        <w:t>= Sales as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December 2020 + Goods sent to customers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December 2020 for which payment is due on 28</w:t>
      </w:r>
      <w:r w:rsidRPr="000E4E59">
        <w:rPr>
          <w:rFonts w:asciiTheme="majorBidi" w:hAnsiTheme="majorBidi" w:cstheme="majorBidi"/>
          <w:szCs w:val="24"/>
          <w:vertAlign w:val="superscript"/>
        </w:rPr>
        <w:t>th</w:t>
      </w:r>
      <w:r w:rsidRPr="000E4E59">
        <w:rPr>
          <w:rFonts w:asciiTheme="majorBidi" w:hAnsiTheme="majorBidi" w:cstheme="majorBidi"/>
          <w:szCs w:val="24"/>
        </w:rPr>
        <w:t xml:space="preserve"> February 2021</w:t>
      </w:r>
      <w:r w:rsidR="0095629F" w:rsidRPr="000E4E59">
        <w:rPr>
          <w:rFonts w:asciiTheme="majorBidi" w:hAnsiTheme="majorBidi" w:cstheme="majorBidi"/>
          <w:szCs w:val="24"/>
        </w:rPr>
        <w:t xml:space="preserve"> not recorded into ledger account</w:t>
      </w:r>
    </w:p>
    <w:p w14:paraId="2CABFC40" w14:textId="3CE36E97" w:rsidR="00FA7B56" w:rsidRPr="000E4E59" w:rsidRDefault="00FA7B56"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00DB6929" w:rsidRPr="000E4E59">
        <w:rPr>
          <w:rFonts w:asciiTheme="majorBidi" w:hAnsiTheme="majorBidi" w:cstheme="majorBidi"/>
          <w:szCs w:val="24"/>
        </w:rPr>
        <w:t>826</w:t>
      </w:r>
      <w:r w:rsidR="005748BD">
        <w:rPr>
          <w:rFonts w:asciiTheme="majorBidi" w:hAnsiTheme="majorBidi" w:cstheme="majorBidi"/>
          <w:szCs w:val="24"/>
        </w:rPr>
        <w:t>,</w:t>
      </w:r>
      <w:r w:rsidR="00DB6929" w:rsidRPr="000E4E59">
        <w:rPr>
          <w:rFonts w:asciiTheme="majorBidi" w:hAnsiTheme="majorBidi" w:cstheme="majorBidi"/>
          <w:szCs w:val="24"/>
        </w:rPr>
        <w:t xml:space="preserve">650 + </w:t>
      </w:r>
      <w:r w:rsidR="00880AFA" w:rsidRPr="000E4E59">
        <w:rPr>
          <w:rFonts w:asciiTheme="majorBidi" w:hAnsiTheme="majorBidi" w:cstheme="majorBidi"/>
          <w:szCs w:val="24"/>
        </w:rPr>
        <w:t xml:space="preserve">£ </w:t>
      </w:r>
      <w:r w:rsidR="00DB6929" w:rsidRPr="000E4E59">
        <w:rPr>
          <w:rFonts w:asciiTheme="majorBidi" w:hAnsiTheme="majorBidi" w:cstheme="majorBidi"/>
          <w:szCs w:val="24"/>
        </w:rPr>
        <w:t>980</w:t>
      </w:r>
    </w:p>
    <w:p w14:paraId="5CF8DDEB" w14:textId="56EC28BB" w:rsidR="00DB6929" w:rsidRPr="000E4E59" w:rsidRDefault="00DB6929"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00D54594" w:rsidRPr="000E4E59">
        <w:rPr>
          <w:rFonts w:asciiTheme="majorBidi" w:hAnsiTheme="majorBidi" w:cstheme="majorBidi"/>
          <w:szCs w:val="24"/>
        </w:rPr>
        <w:t>827</w:t>
      </w:r>
      <w:r w:rsidR="005748BD">
        <w:rPr>
          <w:rFonts w:asciiTheme="majorBidi" w:hAnsiTheme="majorBidi" w:cstheme="majorBidi"/>
          <w:szCs w:val="24"/>
        </w:rPr>
        <w:t>,</w:t>
      </w:r>
      <w:r w:rsidR="00D54594" w:rsidRPr="000E4E59">
        <w:rPr>
          <w:rFonts w:asciiTheme="majorBidi" w:hAnsiTheme="majorBidi" w:cstheme="majorBidi"/>
          <w:szCs w:val="24"/>
        </w:rPr>
        <w:t>630</w:t>
      </w:r>
    </w:p>
    <w:p w14:paraId="526662D3" w14:textId="77777777" w:rsidR="00FA7B56" w:rsidRPr="000E4E59" w:rsidRDefault="007C5E6A" w:rsidP="000E4E59">
      <w:pPr>
        <w:rPr>
          <w:rFonts w:asciiTheme="majorBidi" w:hAnsiTheme="majorBidi" w:cstheme="majorBidi"/>
          <w:szCs w:val="24"/>
        </w:rPr>
      </w:pPr>
      <w:r w:rsidRPr="000E4E59">
        <w:rPr>
          <w:rFonts w:asciiTheme="majorBidi" w:hAnsiTheme="majorBidi" w:cstheme="majorBidi"/>
          <w:szCs w:val="24"/>
        </w:rPr>
        <w:t>(2)</w:t>
      </w:r>
      <w:r w:rsidR="00FA7B56" w:rsidRPr="000E4E59">
        <w:rPr>
          <w:rFonts w:asciiTheme="majorBidi" w:hAnsiTheme="majorBidi" w:cstheme="majorBidi"/>
          <w:szCs w:val="24"/>
        </w:rPr>
        <w:t xml:space="preserve"> Gross profit</w:t>
      </w:r>
    </w:p>
    <w:p w14:paraId="3CEA2C6B" w14:textId="77777777" w:rsidR="00FA7B56" w:rsidRPr="000E4E59" w:rsidRDefault="00FA7B56" w:rsidP="000E4E59">
      <w:pPr>
        <w:rPr>
          <w:rFonts w:asciiTheme="majorBidi" w:hAnsiTheme="majorBidi" w:cstheme="majorBidi"/>
          <w:szCs w:val="24"/>
        </w:rPr>
      </w:pPr>
      <w:r w:rsidRPr="000E4E59">
        <w:rPr>
          <w:rFonts w:asciiTheme="majorBidi" w:hAnsiTheme="majorBidi" w:cstheme="majorBidi"/>
          <w:szCs w:val="24"/>
        </w:rPr>
        <w:t>= Revenue from operations (Sales) - Cost of Sales</w:t>
      </w:r>
    </w:p>
    <w:p w14:paraId="7EB6D0B2" w14:textId="05BFD964" w:rsidR="00FA7B56" w:rsidRPr="000E4E59" w:rsidRDefault="00FA7B56"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Pr="000E4E59">
        <w:rPr>
          <w:rFonts w:asciiTheme="majorBidi" w:hAnsiTheme="majorBidi" w:cstheme="majorBidi"/>
          <w:szCs w:val="24"/>
        </w:rPr>
        <w:t>827</w:t>
      </w:r>
      <w:r w:rsidR="005748BD">
        <w:rPr>
          <w:rFonts w:asciiTheme="majorBidi" w:hAnsiTheme="majorBidi" w:cstheme="majorBidi"/>
          <w:szCs w:val="24"/>
        </w:rPr>
        <w:t>,</w:t>
      </w:r>
      <w:r w:rsidRPr="000E4E59">
        <w:rPr>
          <w:rFonts w:asciiTheme="majorBidi" w:hAnsiTheme="majorBidi" w:cstheme="majorBidi"/>
          <w:szCs w:val="24"/>
        </w:rPr>
        <w:t xml:space="preserve">630 – </w:t>
      </w:r>
      <w:r w:rsidR="00880AFA" w:rsidRPr="000E4E59">
        <w:rPr>
          <w:rFonts w:asciiTheme="majorBidi" w:hAnsiTheme="majorBidi" w:cstheme="majorBidi"/>
          <w:szCs w:val="24"/>
        </w:rPr>
        <w:t xml:space="preserve">£ </w:t>
      </w:r>
      <w:r w:rsidRPr="000E4E59">
        <w:rPr>
          <w:rFonts w:asciiTheme="majorBidi" w:hAnsiTheme="majorBidi" w:cstheme="majorBidi"/>
          <w:szCs w:val="24"/>
        </w:rPr>
        <w:t>578</w:t>
      </w:r>
      <w:r w:rsidR="005748BD">
        <w:rPr>
          <w:rFonts w:asciiTheme="majorBidi" w:hAnsiTheme="majorBidi" w:cstheme="majorBidi"/>
          <w:szCs w:val="24"/>
        </w:rPr>
        <w:t>,</w:t>
      </w:r>
      <w:r w:rsidRPr="000E4E59">
        <w:rPr>
          <w:rFonts w:asciiTheme="majorBidi" w:hAnsiTheme="majorBidi" w:cstheme="majorBidi"/>
          <w:szCs w:val="24"/>
        </w:rPr>
        <w:t>650</w:t>
      </w:r>
    </w:p>
    <w:p w14:paraId="467135F9" w14:textId="4EF98EE8" w:rsidR="00FA7B56" w:rsidRPr="000E4E59" w:rsidRDefault="00FA7B56"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Pr="000E4E59">
        <w:rPr>
          <w:rFonts w:asciiTheme="majorBidi" w:hAnsiTheme="majorBidi" w:cstheme="majorBidi"/>
          <w:szCs w:val="24"/>
        </w:rPr>
        <w:t>248</w:t>
      </w:r>
      <w:r w:rsidR="005748BD">
        <w:rPr>
          <w:rFonts w:asciiTheme="majorBidi" w:hAnsiTheme="majorBidi" w:cstheme="majorBidi"/>
          <w:szCs w:val="24"/>
        </w:rPr>
        <w:t>,</w:t>
      </w:r>
      <w:r w:rsidRPr="000E4E59">
        <w:rPr>
          <w:rFonts w:asciiTheme="majorBidi" w:hAnsiTheme="majorBidi" w:cstheme="majorBidi"/>
          <w:szCs w:val="24"/>
        </w:rPr>
        <w:t>980</w:t>
      </w:r>
      <w:r w:rsidR="007C5E6A" w:rsidRPr="000E4E59">
        <w:rPr>
          <w:rFonts w:asciiTheme="majorBidi" w:hAnsiTheme="majorBidi" w:cstheme="majorBidi"/>
          <w:szCs w:val="24"/>
        </w:rPr>
        <w:t xml:space="preserve"> </w:t>
      </w:r>
    </w:p>
    <w:p w14:paraId="00306E4C" w14:textId="77777777" w:rsidR="007C5E6A" w:rsidRPr="000E4E59" w:rsidRDefault="00217147" w:rsidP="000E4E59">
      <w:pPr>
        <w:rPr>
          <w:rFonts w:asciiTheme="majorBidi" w:hAnsiTheme="majorBidi" w:cstheme="majorBidi"/>
          <w:szCs w:val="24"/>
        </w:rPr>
      </w:pPr>
      <w:r w:rsidRPr="000E4E59">
        <w:rPr>
          <w:rFonts w:asciiTheme="majorBidi" w:hAnsiTheme="majorBidi" w:cstheme="majorBidi"/>
          <w:szCs w:val="24"/>
        </w:rPr>
        <w:t xml:space="preserve">(3) </w:t>
      </w:r>
      <w:r w:rsidR="00D36628" w:rsidRPr="000E4E59">
        <w:rPr>
          <w:rFonts w:asciiTheme="majorBidi" w:hAnsiTheme="majorBidi" w:cstheme="majorBidi"/>
          <w:szCs w:val="24"/>
        </w:rPr>
        <w:t>Operating costs</w:t>
      </w:r>
    </w:p>
    <w:p w14:paraId="5D040F1B" w14:textId="77777777" w:rsidR="00D36628" w:rsidRPr="000E4E59" w:rsidRDefault="00D36628" w:rsidP="000E4E59">
      <w:pPr>
        <w:rPr>
          <w:rFonts w:asciiTheme="majorBidi" w:hAnsiTheme="majorBidi" w:cstheme="majorBidi"/>
          <w:szCs w:val="24"/>
        </w:rPr>
      </w:pPr>
      <w:r w:rsidRPr="000E4E59">
        <w:rPr>
          <w:rFonts w:asciiTheme="majorBidi" w:hAnsiTheme="majorBidi" w:cstheme="majorBidi"/>
          <w:szCs w:val="24"/>
        </w:rPr>
        <w:t>= Administrative expenses + Distribution costs + Wages &amp; Salaries</w:t>
      </w:r>
      <w:r w:rsidR="00E25B59" w:rsidRPr="000E4E59">
        <w:rPr>
          <w:rFonts w:asciiTheme="majorBidi" w:hAnsiTheme="majorBidi" w:cstheme="majorBidi"/>
          <w:szCs w:val="24"/>
        </w:rPr>
        <w:t xml:space="preserve"> (Director’s remuneration)</w:t>
      </w:r>
    </w:p>
    <w:p w14:paraId="7FC4732C" w14:textId="470637CC" w:rsidR="00D36628" w:rsidRPr="000E4E59" w:rsidRDefault="00D36628" w:rsidP="000E4E59">
      <w:pPr>
        <w:rPr>
          <w:rFonts w:asciiTheme="majorBidi" w:hAnsiTheme="majorBidi" w:cstheme="majorBidi"/>
          <w:szCs w:val="24"/>
        </w:rPr>
      </w:pPr>
      <w:r w:rsidRPr="000E4E59">
        <w:rPr>
          <w:rFonts w:asciiTheme="majorBidi" w:hAnsiTheme="majorBidi" w:cstheme="majorBidi"/>
          <w:szCs w:val="24"/>
        </w:rPr>
        <w:t>=</w:t>
      </w:r>
      <w:r w:rsidR="00E25B59"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00E25B59" w:rsidRPr="000E4E59">
        <w:rPr>
          <w:rFonts w:asciiTheme="majorBidi" w:hAnsiTheme="majorBidi" w:cstheme="majorBidi"/>
          <w:szCs w:val="24"/>
        </w:rPr>
        <w:t>30</w:t>
      </w:r>
      <w:r w:rsidR="005748BD">
        <w:rPr>
          <w:rFonts w:asciiTheme="majorBidi" w:hAnsiTheme="majorBidi" w:cstheme="majorBidi"/>
          <w:szCs w:val="24"/>
        </w:rPr>
        <w:t>,</w:t>
      </w:r>
      <w:r w:rsidR="00E25B59" w:rsidRPr="000E4E59">
        <w:rPr>
          <w:rFonts w:asciiTheme="majorBidi" w:hAnsiTheme="majorBidi" w:cstheme="majorBidi"/>
          <w:szCs w:val="24"/>
        </w:rPr>
        <w:t xml:space="preserve">000 + </w:t>
      </w:r>
      <w:r w:rsidR="00880AFA" w:rsidRPr="000E4E59">
        <w:rPr>
          <w:rFonts w:asciiTheme="majorBidi" w:hAnsiTheme="majorBidi" w:cstheme="majorBidi"/>
          <w:szCs w:val="24"/>
        </w:rPr>
        <w:t xml:space="preserve">£ </w:t>
      </w:r>
      <w:r w:rsidR="00E25B59" w:rsidRPr="000E4E59">
        <w:rPr>
          <w:rFonts w:asciiTheme="majorBidi" w:hAnsiTheme="majorBidi" w:cstheme="majorBidi"/>
          <w:szCs w:val="24"/>
        </w:rPr>
        <w:t>28</w:t>
      </w:r>
      <w:r w:rsidR="005748BD">
        <w:rPr>
          <w:rFonts w:asciiTheme="majorBidi" w:hAnsiTheme="majorBidi" w:cstheme="majorBidi"/>
          <w:szCs w:val="24"/>
        </w:rPr>
        <w:t>,</w:t>
      </w:r>
      <w:r w:rsidR="00E25B59" w:rsidRPr="000E4E59">
        <w:rPr>
          <w:rFonts w:asciiTheme="majorBidi" w:hAnsiTheme="majorBidi" w:cstheme="majorBidi"/>
          <w:szCs w:val="24"/>
        </w:rPr>
        <w:t xml:space="preserve">000 + </w:t>
      </w:r>
      <w:r w:rsidR="00880AFA" w:rsidRPr="000E4E59">
        <w:rPr>
          <w:rFonts w:asciiTheme="majorBidi" w:hAnsiTheme="majorBidi" w:cstheme="majorBidi"/>
          <w:szCs w:val="24"/>
        </w:rPr>
        <w:t xml:space="preserve">£ </w:t>
      </w:r>
      <w:r w:rsidR="00E25B59" w:rsidRPr="000E4E59">
        <w:rPr>
          <w:rFonts w:asciiTheme="majorBidi" w:hAnsiTheme="majorBidi" w:cstheme="majorBidi"/>
          <w:szCs w:val="24"/>
        </w:rPr>
        <w:t>5</w:t>
      </w:r>
      <w:r w:rsidR="005748BD">
        <w:rPr>
          <w:rFonts w:asciiTheme="majorBidi" w:hAnsiTheme="majorBidi" w:cstheme="majorBidi"/>
          <w:szCs w:val="24"/>
        </w:rPr>
        <w:t>,</w:t>
      </w:r>
      <w:r w:rsidR="00E25B59" w:rsidRPr="000E4E59">
        <w:rPr>
          <w:rFonts w:asciiTheme="majorBidi" w:hAnsiTheme="majorBidi" w:cstheme="majorBidi"/>
          <w:szCs w:val="24"/>
        </w:rPr>
        <w:t>000</w:t>
      </w:r>
    </w:p>
    <w:p w14:paraId="2E834A95" w14:textId="549758A3" w:rsidR="00E25B59" w:rsidRPr="000E4E59" w:rsidRDefault="00E25B59"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009D0D77" w:rsidRPr="000E4E59">
        <w:rPr>
          <w:rFonts w:asciiTheme="majorBidi" w:hAnsiTheme="majorBidi" w:cstheme="majorBidi"/>
          <w:szCs w:val="24"/>
        </w:rPr>
        <w:t>63</w:t>
      </w:r>
      <w:r w:rsidR="005748BD">
        <w:rPr>
          <w:rFonts w:asciiTheme="majorBidi" w:hAnsiTheme="majorBidi" w:cstheme="majorBidi"/>
          <w:szCs w:val="24"/>
        </w:rPr>
        <w:t>,</w:t>
      </w:r>
      <w:r w:rsidR="009D0D77" w:rsidRPr="000E4E59">
        <w:rPr>
          <w:rFonts w:asciiTheme="majorBidi" w:hAnsiTheme="majorBidi" w:cstheme="majorBidi"/>
          <w:szCs w:val="24"/>
        </w:rPr>
        <w:t>000</w:t>
      </w:r>
    </w:p>
    <w:p w14:paraId="7DD109AC" w14:textId="77777777" w:rsidR="009D0D77" w:rsidRPr="000E4E59" w:rsidRDefault="009D0D77" w:rsidP="000E4E59">
      <w:pPr>
        <w:rPr>
          <w:rFonts w:asciiTheme="majorBidi" w:hAnsiTheme="majorBidi" w:cstheme="majorBidi"/>
          <w:szCs w:val="24"/>
        </w:rPr>
      </w:pPr>
      <w:r w:rsidRPr="000E4E59">
        <w:rPr>
          <w:rFonts w:asciiTheme="majorBidi" w:hAnsiTheme="majorBidi" w:cstheme="majorBidi"/>
          <w:szCs w:val="24"/>
        </w:rPr>
        <w:lastRenderedPageBreak/>
        <w:t>(</w:t>
      </w:r>
      <w:r w:rsidR="00217147" w:rsidRPr="000E4E59">
        <w:rPr>
          <w:rFonts w:asciiTheme="majorBidi" w:hAnsiTheme="majorBidi" w:cstheme="majorBidi"/>
          <w:szCs w:val="24"/>
        </w:rPr>
        <w:t>4</w:t>
      </w:r>
      <w:r w:rsidRPr="000E4E59">
        <w:rPr>
          <w:rFonts w:asciiTheme="majorBidi" w:hAnsiTheme="majorBidi" w:cstheme="majorBidi"/>
          <w:szCs w:val="24"/>
        </w:rPr>
        <w:t xml:space="preserve">) </w:t>
      </w:r>
      <w:r w:rsidR="00CF255C" w:rsidRPr="000E4E59">
        <w:rPr>
          <w:rFonts w:asciiTheme="majorBidi" w:hAnsiTheme="majorBidi" w:cstheme="majorBidi"/>
          <w:szCs w:val="24"/>
        </w:rPr>
        <w:t>Outstanding expenses</w:t>
      </w:r>
    </w:p>
    <w:p w14:paraId="576CF9A1" w14:textId="77777777" w:rsidR="00CF255C" w:rsidRPr="000E4E59" w:rsidRDefault="00CF255C" w:rsidP="000E4E59">
      <w:pPr>
        <w:rPr>
          <w:rFonts w:asciiTheme="majorBidi" w:hAnsiTheme="majorBidi" w:cstheme="majorBidi"/>
          <w:szCs w:val="24"/>
        </w:rPr>
      </w:pPr>
      <w:r w:rsidRPr="000E4E59">
        <w:rPr>
          <w:rFonts w:asciiTheme="majorBidi" w:hAnsiTheme="majorBidi" w:cstheme="majorBidi"/>
          <w:szCs w:val="24"/>
        </w:rPr>
        <w:t>= Commission owed to salesmen for the month of December due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January 2021</w:t>
      </w:r>
      <w:r w:rsidR="0095629F" w:rsidRPr="000E4E59">
        <w:rPr>
          <w:rFonts w:asciiTheme="majorBidi" w:hAnsiTheme="majorBidi" w:cstheme="majorBidi"/>
          <w:szCs w:val="24"/>
        </w:rPr>
        <w:t xml:space="preserve"> not recorded into ledger account</w:t>
      </w:r>
    </w:p>
    <w:p w14:paraId="0AB16FEE" w14:textId="4D3042A6" w:rsidR="00CF255C" w:rsidRPr="000E4E59" w:rsidRDefault="00CF255C"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00884384" w:rsidRPr="000E4E59">
        <w:rPr>
          <w:rFonts w:asciiTheme="majorBidi" w:hAnsiTheme="majorBidi" w:cstheme="majorBidi"/>
          <w:szCs w:val="24"/>
        </w:rPr>
        <w:t>3</w:t>
      </w:r>
      <w:r w:rsidR="005748BD">
        <w:rPr>
          <w:rFonts w:asciiTheme="majorBidi" w:hAnsiTheme="majorBidi" w:cstheme="majorBidi"/>
          <w:szCs w:val="24"/>
        </w:rPr>
        <w:t>,</w:t>
      </w:r>
      <w:r w:rsidR="00884384" w:rsidRPr="000E4E59">
        <w:rPr>
          <w:rFonts w:asciiTheme="majorBidi" w:hAnsiTheme="majorBidi" w:cstheme="majorBidi"/>
          <w:szCs w:val="24"/>
        </w:rPr>
        <w:t>000</w:t>
      </w:r>
    </w:p>
    <w:p w14:paraId="541FBA27" w14:textId="77777777" w:rsidR="00AF745C" w:rsidRPr="000E4E59" w:rsidRDefault="00AF745C" w:rsidP="000E4E59">
      <w:pPr>
        <w:rPr>
          <w:rFonts w:asciiTheme="majorBidi" w:hAnsiTheme="majorBidi" w:cstheme="majorBidi"/>
          <w:szCs w:val="24"/>
        </w:rPr>
      </w:pPr>
      <w:r w:rsidRPr="000E4E59">
        <w:rPr>
          <w:rFonts w:asciiTheme="majorBidi" w:hAnsiTheme="majorBidi" w:cstheme="majorBidi"/>
          <w:szCs w:val="24"/>
        </w:rPr>
        <w:t>(5) Corporation taxes</w:t>
      </w:r>
    </w:p>
    <w:p w14:paraId="603548F3" w14:textId="77777777" w:rsidR="00AF745C" w:rsidRPr="000E4E59" w:rsidRDefault="00AF745C" w:rsidP="000E4E59">
      <w:pPr>
        <w:rPr>
          <w:rFonts w:asciiTheme="majorBidi" w:hAnsiTheme="majorBidi" w:cstheme="majorBidi"/>
          <w:szCs w:val="24"/>
        </w:rPr>
      </w:pPr>
      <w:r w:rsidRPr="000E4E59">
        <w:rPr>
          <w:rFonts w:asciiTheme="majorBidi" w:hAnsiTheme="majorBidi" w:cstheme="majorBidi"/>
          <w:szCs w:val="24"/>
        </w:rPr>
        <w:t>= Corporation taxes estimated for the year</w:t>
      </w:r>
    </w:p>
    <w:p w14:paraId="773C89DC" w14:textId="4F79C78D" w:rsidR="00AF745C" w:rsidRPr="000E4E59" w:rsidRDefault="00AF745C" w:rsidP="000E4E59">
      <w:pPr>
        <w:rPr>
          <w:rFonts w:asciiTheme="majorBidi" w:hAnsiTheme="majorBidi" w:cstheme="majorBidi"/>
          <w:szCs w:val="24"/>
        </w:rPr>
      </w:pPr>
      <w:r w:rsidRPr="000E4E59">
        <w:rPr>
          <w:rFonts w:asciiTheme="majorBidi" w:hAnsiTheme="majorBidi" w:cstheme="majorBidi"/>
          <w:szCs w:val="24"/>
        </w:rPr>
        <w:t xml:space="preserve">= </w:t>
      </w:r>
      <w:r w:rsidR="00880AFA" w:rsidRPr="000E4E59">
        <w:rPr>
          <w:rFonts w:asciiTheme="majorBidi" w:hAnsiTheme="majorBidi" w:cstheme="majorBidi"/>
          <w:szCs w:val="24"/>
        </w:rPr>
        <w:t xml:space="preserve">£ </w:t>
      </w:r>
      <w:r w:rsidRPr="000E4E59">
        <w:rPr>
          <w:rFonts w:asciiTheme="majorBidi" w:hAnsiTheme="majorBidi" w:cstheme="majorBidi"/>
          <w:szCs w:val="24"/>
        </w:rPr>
        <w:t>68</w:t>
      </w:r>
      <w:r w:rsidR="005748BD">
        <w:rPr>
          <w:rFonts w:asciiTheme="majorBidi" w:hAnsiTheme="majorBidi" w:cstheme="majorBidi"/>
          <w:szCs w:val="24"/>
        </w:rPr>
        <w:t>,</w:t>
      </w:r>
      <w:r w:rsidRPr="000E4E59">
        <w:rPr>
          <w:rFonts w:asciiTheme="majorBidi" w:hAnsiTheme="majorBidi" w:cstheme="majorBidi"/>
          <w:szCs w:val="24"/>
        </w:rPr>
        <w:t>000</w:t>
      </w:r>
    </w:p>
    <w:p w14:paraId="6881B93A" w14:textId="77777777" w:rsidR="0041519B" w:rsidRPr="000E4E59" w:rsidRDefault="0041519B" w:rsidP="000E4E59">
      <w:pPr>
        <w:rPr>
          <w:rFonts w:asciiTheme="majorBidi" w:hAnsiTheme="majorBidi" w:cstheme="majorBidi"/>
          <w:szCs w:val="24"/>
        </w:rPr>
      </w:pPr>
      <w:r w:rsidRPr="000E4E59">
        <w:rPr>
          <w:rFonts w:asciiTheme="majorBidi" w:hAnsiTheme="majorBidi" w:cstheme="majorBidi"/>
          <w:szCs w:val="24"/>
        </w:rPr>
        <w:t xml:space="preserve">The following is the statement of financial position prepared in the context of </w:t>
      </w:r>
      <w:proofErr w:type="spellStart"/>
      <w:r w:rsidRPr="000E4E59">
        <w:rPr>
          <w:rFonts w:asciiTheme="majorBidi" w:hAnsiTheme="majorBidi" w:cstheme="majorBidi"/>
          <w:szCs w:val="24"/>
        </w:rPr>
        <w:t>Kedison</w:t>
      </w:r>
      <w:proofErr w:type="spellEnd"/>
      <w:r w:rsidRPr="000E4E59">
        <w:rPr>
          <w:rFonts w:asciiTheme="majorBidi" w:hAnsiTheme="majorBidi" w:cstheme="majorBidi"/>
          <w:szCs w:val="24"/>
        </w:rPr>
        <w:t xml:space="preserve"> PLC by considering the company’s trial balance and other relevant information –</w:t>
      </w:r>
    </w:p>
    <w:p w14:paraId="53ABCD19" w14:textId="77777777" w:rsidR="00546D95" w:rsidRPr="000E4E59" w:rsidRDefault="00546D95" w:rsidP="000E4E59">
      <w:pPr>
        <w:jc w:val="center"/>
        <w:rPr>
          <w:rFonts w:asciiTheme="majorBidi" w:hAnsiTheme="majorBidi" w:cstheme="majorBidi"/>
          <w:b/>
          <w:bCs/>
          <w:szCs w:val="24"/>
        </w:rPr>
      </w:pPr>
      <w:r w:rsidRPr="000E4E59">
        <w:rPr>
          <w:rFonts w:asciiTheme="majorBidi" w:hAnsiTheme="majorBidi" w:cstheme="majorBidi"/>
          <w:b/>
          <w:bCs/>
          <w:szCs w:val="24"/>
        </w:rPr>
        <w:t xml:space="preserve">In the books of </w:t>
      </w:r>
      <w:proofErr w:type="spellStart"/>
      <w:r w:rsidRPr="000E4E59">
        <w:rPr>
          <w:rFonts w:asciiTheme="majorBidi" w:hAnsiTheme="majorBidi" w:cstheme="majorBidi"/>
          <w:b/>
          <w:bCs/>
          <w:szCs w:val="24"/>
        </w:rPr>
        <w:t>Kedison</w:t>
      </w:r>
      <w:proofErr w:type="spellEnd"/>
      <w:r w:rsidRPr="000E4E59">
        <w:rPr>
          <w:rFonts w:asciiTheme="majorBidi" w:hAnsiTheme="majorBidi" w:cstheme="majorBidi"/>
          <w:b/>
          <w:bCs/>
          <w:szCs w:val="24"/>
        </w:rPr>
        <w:t xml:space="preserve"> PLC</w:t>
      </w:r>
    </w:p>
    <w:p w14:paraId="00E8088F" w14:textId="77777777" w:rsidR="00546D95" w:rsidRPr="000E4E59" w:rsidRDefault="00546D95" w:rsidP="000E4E59">
      <w:pPr>
        <w:jc w:val="center"/>
        <w:rPr>
          <w:rFonts w:asciiTheme="majorBidi" w:hAnsiTheme="majorBidi" w:cstheme="majorBidi"/>
          <w:b/>
          <w:bCs/>
          <w:szCs w:val="24"/>
        </w:rPr>
      </w:pPr>
      <w:r w:rsidRPr="000E4E59">
        <w:rPr>
          <w:rFonts w:asciiTheme="majorBidi" w:hAnsiTheme="majorBidi" w:cstheme="majorBidi"/>
          <w:b/>
          <w:bCs/>
          <w:szCs w:val="24"/>
        </w:rPr>
        <w:t>Statement of Financial Position</w:t>
      </w:r>
    </w:p>
    <w:p w14:paraId="609D0C92" w14:textId="77777777" w:rsidR="006D5370" w:rsidRPr="000E4E59" w:rsidRDefault="00546D95" w:rsidP="000E4E59">
      <w:pPr>
        <w:jc w:val="center"/>
        <w:rPr>
          <w:rFonts w:asciiTheme="majorBidi" w:hAnsiTheme="majorBidi" w:cstheme="majorBidi"/>
          <w:b/>
          <w:bCs/>
          <w:szCs w:val="24"/>
        </w:rPr>
      </w:pPr>
      <w:r w:rsidRPr="000E4E59">
        <w:rPr>
          <w:rFonts w:asciiTheme="majorBidi" w:hAnsiTheme="majorBidi" w:cstheme="majorBidi"/>
          <w:b/>
          <w:bCs/>
          <w:szCs w:val="24"/>
        </w:rPr>
        <w:t xml:space="preserve">As </w:t>
      </w:r>
      <w:proofErr w:type="gramStart"/>
      <w:r w:rsidRPr="000E4E59">
        <w:rPr>
          <w:rFonts w:asciiTheme="majorBidi" w:hAnsiTheme="majorBidi" w:cstheme="majorBidi"/>
          <w:b/>
          <w:bCs/>
          <w:szCs w:val="24"/>
        </w:rPr>
        <w:t>at</w:t>
      </w:r>
      <w:proofErr w:type="gramEnd"/>
      <w:r w:rsidRPr="000E4E59">
        <w:rPr>
          <w:rFonts w:asciiTheme="majorBidi" w:hAnsiTheme="majorBidi" w:cstheme="majorBidi"/>
          <w:b/>
          <w:bCs/>
          <w:szCs w:val="24"/>
        </w:rPr>
        <w:t xml:space="preserve"> 31</w:t>
      </w:r>
      <w:r w:rsidRPr="000E4E59">
        <w:rPr>
          <w:rFonts w:asciiTheme="majorBidi" w:hAnsiTheme="majorBidi" w:cstheme="majorBidi"/>
          <w:b/>
          <w:bCs/>
          <w:szCs w:val="24"/>
          <w:vertAlign w:val="superscript"/>
        </w:rPr>
        <w:t>st</w:t>
      </w:r>
      <w:r w:rsidRPr="000E4E59">
        <w:rPr>
          <w:rFonts w:asciiTheme="majorBidi" w:hAnsiTheme="majorBidi" w:cstheme="majorBidi"/>
          <w:b/>
          <w:bCs/>
          <w:szCs w:val="24"/>
        </w:rPr>
        <w:t xml:space="preserve"> December, 2020</w:t>
      </w:r>
    </w:p>
    <w:tbl>
      <w:tblPr>
        <w:tblStyle w:val="TableGrid"/>
        <w:tblW w:w="5000" w:type="pct"/>
        <w:tblLook w:val="04A0" w:firstRow="1" w:lastRow="0" w:firstColumn="1" w:lastColumn="0" w:noHBand="0" w:noVBand="1"/>
      </w:tblPr>
      <w:tblGrid>
        <w:gridCol w:w="5791"/>
        <w:gridCol w:w="1650"/>
        <w:gridCol w:w="1801"/>
      </w:tblGrid>
      <w:tr w:rsidR="006D5370" w:rsidRPr="000E4E59" w14:paraId="49EC7A75" w14:textId="77777777" w:rsidTr="006D5370">
        <w:trPr>
          <w:trHeight w:val="300"/>
        </w:trPr>
        <w:tc>
          <w:tcPr>
            <w:tcW w:w="2977" w:type="pct"/>
            <w:noWrap/>
            <w:hideMark/>
          </w:tcPr>
          <w:p w14:paraId="03F826D8" w14:textId="77777777" w:rsidR="006D5370" w:rsidRPr="000E4E59" w:rsidRDefault="006D5370" w:rsidP="000E4E59">
            <w:pPr>
              <w:rPr>
                <w:rFonts w:asciiTheme="majorBidi" w:hAnsiTheme="majorBidi" w:cstheme="majorBidi"/>
                <w:b/>
                <w:bCs/>
                <w:sz w:val="24"/>
                <w:szCs w:val="24"/>
              </w:rPr>
            </w:pPr>
            <w:r w:rsidRPr="000E4E59">
              <w:rPr>
                <w:rFonts w:asciiTheme="majorBidi" w:hAnsiTheme="majorBidi" w:cstheme="majorBidi"/>
                <w:b/>
                <w:bCs/>
                <w:sz w:val="24"/>
                <w:szCs w:val="24"/>
              </w:rPr>
              <w:t>Details</w:t>
            </w:r>
          </w:p>
        </w:tc>
        <w:tc>
          <w:tcPr>
            <w:tcW w:w="971" w:type="pct"/>
            <w:noWrap/>
            <w:hideMark/>
          </w:tcPr>
          <w:p w14:paraId="61F6D753" w14:textId="77777777" w:rsidR="006D5370" w:rsidRPr="000E4E59" w:rsidRDefault="006D5370"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Amount</w:t>
            </w:r>
          </w:p>
        </w:tc>
        <w:tc>
          <w:tcPr>
            <w:tcW w:w="1052" w:type="pct"/>
            <w:noWrap/>
            <w:hideMark/>
          </w:tcPr>
          <w:p w14:paraId="55AF8775" w14:textId="77777777" w:rsidR="006D5370" w:rsidRPr="000E4E59" w:rsidRDefault="006D5370"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Amount</w:t>
            </w:r>
          </w:p>
        </w:tc>
      </w:tr>
      <w:tr w:rsidR="006D5370" w:rsidRPr="000E4E59" w14:paraId="394B351E" w14:textId="77777777" w:rsidTr="006D5370">
        <w:trPr>
          <w:trHeight w:val="300"/>
        </w:trPr>
        <w:tc>
          <w:tcPr>
            <w:tcW w:w="2977" w:type="pct"/>
            <w:noWrap/>
            <w:hideMark/>
          </w:tcPr>
          <w:p w14:paraId="1022A403" w14:textId="77777777" w:rsidR="006D5370" w:rsidRPr="000E4E59" w:rsidRDefault="006D5370" w:rsidP="000E4E59">
            <w:pPr>
              <w:rPr>
                <w:rFonts w:asciiTheme="majorBidi" w:hAnsiTheme="majorBidi" w:cstheme="majorBidi"/>
                <w:b/>
                <w:bCs/>
                <w:sz w:val="24"/>
                <w:szCs w:val="24"/>
              </w:rPr>
            </w:pPr>
            <w:r w:rsidRPr="000E4E59">
              <w:rPr>
                <w:rFonts w:asciiTheme="majorBidi" w:hAnsiTheme="majorBidi" w:cstheme="majorBidi"/>
                <w:b/>
                <w:bCs/>
                <w:sz w:val="24"/>
                <w:szCs w:val="24"/>
              </w:rPr>
              <w:t>(A) ASSETS</w:t>
            </w:r>
          </w:p>
        </w:tc>
        <w:tc>
          <w:tcPr>
            <w:tcW w:w="971" w:type="pct"/>
            <w:noWrap/>
            <w:hideMark/>
          </w:tcPr>
          <w:p w14:paraId="1BFAC1D6" w14:textId="77777777" w:rsidR="006D5370" w:rsidRPr="000E4E59" w:rsidRDefault="006D5370" w:rsidP="000E4E59">
            <w:pPr>
              <w:jc w:val="center"/>
              <w:rPr>
                <w:rFonts w:asciiTheme="majorBidi" w:hAnsiTheme="majorBidi" w:cstheme="majorBidi"/>
                <w:sz w:val="24"/>
                <w:szCs w:val="24"/>
              </w:rPr>
            </w:pPr>
          </w:p>
        </w:tc>
        <w:tc>
          <w:tcPr>
            <w:tcW w:w="1052" w:type="pct"/>
            <w:noWrap/>
            <w:hideMark/>
          </w:tcPr>
          <w:p w14:paraId="7DEAF1CD" w14:textId="77777777" w:rsidR="006D5370" w:rsidRPr="000E4E59" w:rsidRDefault="006D5370" w:rsidP="000E4E59">
            <w:pPr>
              <w:jc w:val="center"/>
              <w:rPr>
                <w:rFonts w:asciiTheme="majorBidi" w:hAnsiTheme="majorBidi" w:cstheme="majorBidi"/>
                <w:sz w:val="24"/>
                <w:szCs w:val="24"/>
              </w:rPr>
            </w:pPr>
          </w:p>
        </w:tc>
      </w:tr>
      <w:tr w:rsidR="006D5370" w:rsidRPr="000E4E59" w14:paraId="41AF7FCB" w14:textId="77777777" w:rsidTr="006D5370">
        <w:trPr>
          <w:trHeight w:val="300"/>
        </w:trPr>
        <w:tc>
          <w:tcPr>
            <w:tcW w:w="2977" w:type="pct"/>
            <w:noWrap/>
            <w:hideMark/>
          </w:tcPr>
          <w:p w14:paraId="15418C41" w14:textId="77777777" w:rsidR="006D5370" w:rsidRPr="000E4E59" w:rsidRDefault="006D5370" w:rsidP="000E4E59">
            <w:pPr>
              <w:rPr>
                <w:rFonts w:asciiTheme="majorBidi" w:hAnsiTheme="majorBidi" w:cstheme="majorBidi"/>
                <w:b/>
                <w:bCs/>
                <w:sz w:val="24"/>
                <w:szCs w:val="24"/>
              </w:rPr>
            </w:pPr>
            <w:r w:rsidRPr="000E4E59">
              <w:rPr>
                <w:rFonts w:asciiTheme="majorBidi" w:hAnsiTheme="majorBidi" w:cstheme="majorBidi"/>
                <w:b/>
                <w:bCs/>
                <w:sz w:val="24"/>
                <w:szCs w:val="24"/>
              </w:rPr>
              <w:t>I. Fixed Assets</w:t>
            </w:r>
          </w:p>
        </w:tc>
        <w:tc>
          <w:tcPr>
            <w:tcW w:w="971" w:type="pct"/>
            <w:noWrap/>
            <w:hideMark/>
          </w:tcPr>
          <w:p w14:paraId="0EAE509D" w14:textId="77777777" w:rsidR="006D5370" w:rsidRPr="000E4E59" w:rsidRDefault="006D5370" w:rsidP="000E4E59">
            <w:pPr>
              <w:jc w:val="center"/>
              <w:rPr>
                <w:rFonts w:asciiTheme="majorBidi" w:hAnsiTheme="majorBidi" w:cstheme="majorBidi"/>
                <w:sz w:val="24"/>
                <w:szCs w:val="24"/>
              </w:rPr>
            </w:pPr>
          </w:p>
        </w:tc>
        <w:tc>
          <w:tcPr>
            <w:tcW w:w="1052" w:type="pct"/>
            <w:noWrap/>
            <w:hideMark/>
          </w:tcPr>
          <w:p w14:paraId="505756F3" w14:textId="77777777" w:rsidR="006D5370" w:rsidRPr="000E4E59" w:rsidRDefault="006D5370" w:rsidP="000E4E59">
            <w:pPr>
              <w:jc w:val="center"/>
              <w:rPr>
                <w:rFonts w:asciiTheme="majorBidi" w:hAnsiTheme="majorBidi" w:cstheme="majorBidi"/>
                <w:sz w:val="24"/>
                <w:szCs w:val="24"/>
              </w:rPr>
            </w:pPr>
          </w:p>
        </w:tc>
      </w:tr>
      <w:tr w:rsidR="006D5370" w:rsidRPr="000E4E59" w14:paraId="333D86C1" w14:textId="77777777" w:rsidTr="006D5370">
        <w:trPr>
          <w:trHeight w:val="300"/>
        </w:trPr>
        <w:tc>
          <w:tcPr>
            <w:tcW w:w="2977" w:type="pct"/>
            <w:noWrap/>
            <w:hideMark/>
          </w:tcPr>
          <w:p w14:paraId="04C66E95" w14:textId="77777777" w:rsidR="006D5370" w:rsidRPr="000E4E59" w:rsidRDefault="006D5370" w:rsidP="000E4E59">
            <w:pPr>
              <w:rPr>
                <w:rFonts w:asciiTheme="majorBidi" w:hAnsiTheme="majorBidi" w:cstheme="majorBidi"/>
                <w:sz w:val="24"/>
                <w:szCs w:val="24"/>
              </w:rPr>
            </w:pPr>
            <w:r w:rsidRPr="000E4E59">
              <w:rPr>
                <w:rFonts w:asciiTheme="majorBidi" w:hAnsiTheme="majorBidi" w:cstheme="majorBidi"/>
                <w:sz w:val="24"/>
                <w:szCs w:val="24"/>
              </w:rPr>
              <w:t>Plant and Equipment</w:t>
            </w:r>
          </w:p>
        </w:tc>
        <w:tc>
          <w:tcPr>
            <w:tcW w:w="971" w:type="pct"/>
            <w:noWrap/>
            <w:hideMark/>
          </w:tcPr>
          <w:p w14:paraId="4B8D09D1" w14:textId="77777777" w:rsidR="006D5370" w:rsidRPr="000E4E59" w:rsidRDefault="00D17E20" w:rsidP="000E4E59">
            <w:pPr>
              <w:jc w:val="center"/>
              <w:rPr>
                <w:rFonts w:asciiTheme="majorBidi" w:hAnsiTheme="majorBidi" w:cstheme="majorBidi"/>
                <w:sz w:val="24"/>
                <w:szCs w:val="24"/>
              </w:rPr>
            </w:pPr>
            <w:r w:rsidRPr="000E4E59">
              <w:rPr>
                <w:rFonts w:asciiTheme="majorBidi" w:hAnsiTheme="majorBidi" w:cstheme="majorBidi"/>
                <w:sz w:val="24"/>
                <w:szCs w:val="24"/>
              </w:rPr>
              <w:t>£ 632,730</w:t>
            </w:r>
          </w:p>
        </w:tc>
        <w:tc>
          <w:tcPr>
            <w:tcW w:w="1052" w:type="pct"/>
            <w:noWrap/>
            <w:hideMark/>
          </w:tcPr>
          <w:p w14:paraId="7CBE7FE6" w14:textId="77777777" w:rsidR="006D5370" w:rsidRPr="000E4E59" w:rsidRDefault="006D5370" w:rsidP="000E4E59">
            <w:pPr>
              <w:jc w:val="center"/>
              <w:rPr>
                <w:rFonts w:asciiTheme="majorBidi" w:hAnsiTheme="majorBidi" w:cstheme="majorBidi"/>
                <w:sz w:val="24"/>
                <w:szCs w:val="24"/>
              </w:rPr>
            </w:pPr>
          </w:p>
        </w:tc>
      </w:tr>
      <w:tr w:rsidR="006D5370" w:rsidRPr="000E4E59" w14:paraId="3E63158F" w14:textId="77777777" w:rsidTr="006D5370">
        <w:trPr>
          <w:trHeight w:val="300"/>
        </w:trPr>
        <w:tc>
          <w:tcPr>
            <w:tcW w:w="2977" w:type="pct"/>
            <w:noWrap/>
            <w:hideMark/>
          </w:tcPr>
          <w:p w14:paraId="5A6758AD" w14:textId="77777777" w:rsidR="006D5370" w:rsidRPr="000E4E59" w:rsidRDefault="006D5370" w:rsidP="000E4E59">
            <w:pPr>
              <w:rPr>
                <w:rFonts w:asciiTheme="majorBidi" w:hAnsiTheme="majorBidi" w:cstheme="majorBidi"/>
                <w:sz w:val="24"/>
                <w:szCs w:val="24"/>
              </w:rPr>
            </w:pPr>
            <w:r w:rsidRPr="000E4E59">
              <w:rPr>
                <w:rFonts w:asciiTheme="majorBidi" w:hAnsiTheme="majorBidi" w:cstheme="majorBidi"/>
                <w:sz w:val="24"/>
                <w:szCs w:val="24"/>
              </w:rPr>
              <w:t>Total fixed assets</w:t>
            </w:r>
          </w:p>
        </w:tc>
        <w:tc>
          <w:tcPr>
            <w:tcW w:w="971" w:type="pct"/>
            <w:noWrap/>
            <w:hideMark/>
          </w:tcPr>
          <w:p w14:paraId="49C1D863" w14:textId="77777777" w:rsidR="006D5370" w:rsidRPr="000E4E59" w:rsidRDefault="006D5370" w:rsidP="000E4E59">
            <w:pPr>
              <w:jc w:val="center"/>
              <w:rPr>
                <w:rFonts w:asciiTheme="majorBidi" w:hAnsiTheme="majorBidi" w:cstheme="majorBidi"/>
                <w:sz w:val="24"/>
                <w:szCs w:val="24"/>
              </w:rPr>
            </w:pPr>
          </w:p>
        </w:tc>
        <w:tc>
          <w:tcPr>
            <w:tcW w:w="1052" w:type="pct"/>
            <w:noWrap/>
            <w:hideMark/>
          </w:tcPr>
          <w:p w14:paraId="2C972B41" w14:textId="77777777" w:rsidR="006D5370" w:rsidRPr="000E4E59" w:rsidRDefault="006D5370" w:rsidP="000E4E59">
            <w:pPr>
              <w:jc w:val="center"/>
              <w:rPr>
                <w:rFonts w:asciiTheme="majorBidi" w:hAnsiTheme="majorBidi" w:cstheme="majorBidi"/>
                <w:sz w:val="24"/>
                <w:szCs w:val="24"/>
              </w:rPr>
            </w:pPr>
            <w:r w:rsidRPr="000E4E59">
              <w:rPr>
                <w:rFonts w:asciiTheme="majorBidi" w:hAnsiTheme="majorBidi" w:cstheme="majorBidi"/>
                <w:sz w:val="24"/>
                <w:szCs w:val="24"/>
              </w:rPr>
              <w:t xml:space="preserve">£ </w:t>
            </w:r>
            <w:r w:rsidR="00E211F0" w:rsidRPr="000E4E59">
              <w:rPr>
                <w:rFonts w:asciiTheme="majorBidi" w:hAnsiTheme="majorBidi" w:cstheme="majorBidi"/>
                <w:sz w:val="24"/>
                <w:szCs w:val="24"/>
              </w:rPr>
              <w:t>6</w:t>
            </w:r>
            <w:r w:rsidRPr="000E4E59">
              <w:rPr>
                <w:rFonts w:asciiTheme="majorBidi" w:hAnsiTheme="majorBidi" w:cstheme="majorBidi"/>
                <w:sz w:val="24"/>
                <w:szCs w:val="24"/>
              </w:rPr>
              <w:t>32,730</w:t>
            </w:r>
          </w:p>
        </w:tc>
      </w:tr>
      <w:tr w:rsidR="006D5370" w:rsidRPr="000E4E59" w14:paraId="04F0DC28" w14:textId="77777777" w:rsidTr="006D5370">
        <w:trPr>
          <w:trHeight w:val="300"/>
        </w:trPr>
        <w:tc>
          <w:tcPr>
            <w:tcW w:w="2977" w:type="pct"/>
            <w:noWrap/>
            <w:hideMark/>
          </w:tcPr>
          <w:p w14:paraId="7A3EEA95" w14:textId="77777777" w:rsidR="006D5370" w:rsidRPr="000E4E59" w:rsidRDefault="006D5370" w:rsidP="000E4E59">
            <w:pPr>
              <w:rPr>
                <w:rFonts w:asciiTheme="majorBidi" w:hAnsiTheme="majorBidi" w:cstheme="majorBidi"/>
                <w:b/>
                <w:bCs/>
                <w:sz w:val="24"/>
                <w:szCs w:val="24"/>
              </w:rPr>
            </w:pPr>
            <w:r w:rsidRPr="000E4E59">
              <w:rPr>
                <w:rFonts w:asciiTheme="majorBidi" w:hAnsiTheme="majorBidi" w:cstheme="majorBidi"/>
                <w:b/>
                <w:bCs/>
                <w:sz w:val="24"/>
                <w:szCs w:val="24"/>
              </w:rPr>
              <w:t>II. Current Assets</w:t>
            </w:r>
          </w:p>
        </w:tc>
        <w:tc>
          <w:tcPr>
            <w:tcW w:w="971" w:type="pct"/>
            <w:noWrap/>
            <w:hideMark/>
          </w:tcPr>
          <w:p w14:paraId="5ABA5BF3" w14:textId="77777777" w:rsidR="006D5370" w:rsidRPr="000E4E59" w:rsidRDefault="006D5370" w:rsidP="000E4E59">
            <w:pPr>
              <w:jc w:val="center"/>
              <w:rPr>
                <w:rFonts w:asciiTheme="majorBidi" w:hAnsiTheme="majorBidi" w:cstheme="majorBidi"/>
                <w:sz w:val="24"/>
                <w:szCs w:val="24"/>
              </w:rPr>
            </w:pPr>
          </w:p>
        </w:tc>
        <w:tc>
          <w:tcPr>
            <w:tcW w:w="1052" w:type="pct"/>
            <w:noWrap/>
            <w:hideMark/>
          </w:tcPr>
          <w:p w14:paraId="3A666300" w14:textId="77777777" w:rsidR="006D5370" w:rsidRPr="000E4E59" w:rsidRDefault="006D5370" w:rsidP="000E4E59">
            <w:pPr>
              <w:jc w:val="center"/>
              <w:rPr>
                <w:rFonts w:asciiTheme="majorBidi" w:hAnsiTheme="majorBidi" w:cstheme="majorBidi"/>
                <w:sz w:val="24"/>
                <w:szCs w:val="24"/>
              </w:rPr>
            </w:pPr>
          </w:p>
        </w:tc>
      </w:tr>
      <w:tr w:rsidR="006D5370" w:rsidRPr="000E4E59" w14:paraId="243457F2" w14:textId="77777777" w:rsidTr="006D5370">
        <w:trPr>
          <w:trHeight w:val="300"/>
        </w:trPr>
        <w:tc>
          <w:tcPr>
            <w:tcW w:w="2977" w:type="pct"/>
            <w:noWrap/>
            <w:hideMark/>
          </w:tcPr>
          <w:p w14:paraId="273AA640" w14:textId="77777777" w:rsidR="006D5370" w:rsidRPr="000E4E59" w:rsidRDefault="006D5370" w:rsidP="000E4E59">
            <w:pPr>
              <w:rPr>
                <w:rFonts w:asciiTheme="majorBidi" w:hAnsiTheme="majorBidi" w:cstheme="majorBidi"/>
                <w:sz w:val="24"/>
                <w:szCs w:val="24"/>
              </w:rPr>
            </w:pPr>
            <w:r w:rsidRPr="000E4E59">
              <w:rPr>
                <w:rFonts w:asciiTheme="majorBidi" w:hAnsiTheme="majorBidi" w:cstheme="majorBidi"/>
                <w:sz w:val="24"/>
                <w:szCs w:val="24"/>
              </w:rPr>
              <w:t>Trade receivables (or debtors)</w:t>
            </w:r>
          </w:p>
        </w:tc>
        <w:tc>
          <w:tcPr>
            <w:tcW w:w="971" w:type="pct"/>
            <w:noWrap/>
            <w:hideMark/>
          </w:tcPr>
          <w:p w14:paraId="1008B62D" w14:textId="77777777" w:rsidR="006D5370" w:rsidRPr="000E4E59" w:rsidRDefault="00D17E20" w:rsidP="000E4E59">
            <w:pPr>
              <w:jc w:val="center"/>
              <w:rPr>
                <w:rFonts w:asciiTheme="majorBidi" w:hAnsiTheme="majorBidi" w:cstheme="majorBidi"/>
                <w:sz w:val="24"/>
                <w:szCs w:val="24"/>
              </w:rPr>
            </w:pPr>
            <w:r w:rsidRPr="000E4E59">
              <w:rPr>
                <w:rFonts w:asciiTheme="majorBidi" w:hAnsiTheme="majorBidi" w:cstheme="majorBidi"/>
                <w:sz w:val="24"/>
                <w:szCs w:val="24"/>
              </w:rPr>
              <w:t>£ 171,105</w:t>
            </w:r>
          </w:p>
        </w:tc>
        <w:tc>
          <w:tcPr>
            <w:tcW w:w="1052" w:type="pct"/>
            <w:noWrap/>
            <w:hideMark/>
          </w:tcPr>
          <w:p w14:paraId="3941966B" w14:textId="77777777" w:rsidR="006D5370" w:rsidRPr="000E4E59" w:rsidRDefault="006D5370" w:rsidP="000E4E59">
            <w:pPr>
              <w:jc w:val="center"/>
              <w:rPr>
                <w:rFonts w:asciiTheme="majorBidi" w:hAnsiTheme="majorBidi" w:cstheme="majorBidi"/>
                <w:sz w:val="24"/>
                <w:szCs w:val="24"/>
              </w:rPr>
            </w:pPr>
          </w:p>
        </w:tc>
      </w:tr>
      <w:tr w:rsidR="00D17E20" w:rsidRPr="000E4E59" w14:paraId="3C3E0F1D" w14:textId="77777777" w:rsidTr="006D5370">
        <w:trPr>
          <w:trHeight w:val="300"/>
        </w:trPr>
        <w:tc>
          <w:tcPr>
            <w:tcW w:w="2977" w:type="pct"/>
            <w:noWrap/>
            <w:hideMark/>
          </w:tcPr>
          <w:p w14:paraId="071EA6ED" w14:textId="77777777" w:rsidR="00D17E20" w:rsidRPr="000E4E59" w:rsidRDefault="00D17E20" w:rsidP="000E4E59">
            <w:pPr>
              <w:rPr>
                <w:rFonts w:asciiTheme="majorBidi" w:hAnsiTheme="majorBidi" w:cstheme="majorBidi"/>
                <w:sz w:val="24"/>
                <w:szCs w:val="24"/>
              </w:rPr>
            </w:pPr>
            <w:r w:rsidRPr="000E4E59">
              <w:rPr>
                <w:rFonts w:asciiTheme="majorBidi" w:hAnsiTheme="majorBidi" w:cstheme="majorBidi"/>
                <w:sz w:val="24"/>
                <w:szCs w:val="24"/>
              </w:rPr>
              <w:t>Stock in hand</w:t>
            </w:r>
          </w:p>
        </w:tc>
        <w:tc>
          <w:tcPr>
            <w:tcW w:w="971" w:type="pct"/>
            <w:noWrap/>
            <w:hideMark/>
          </w:tcPr>
          <w:p w14:paraId="3DF67491" w14:textId="77777777" w:rsidR="00D17E20" w:rsidRPr="000E4E59" w:rsidRDefault="00D17E20" w:rsidP="000E4E59">
            <w:pPr>
              <w:jc w:val="center"/>
              <w:rPr>
                <w:rFonts w:asciiTheme="majorBidi" w:hAnsiTheme="majorBidi" w:cstheme="majorBidi"/>
                <w:sz w:val="24"/>
                <w:szCs w:val="24"/>
              </w:rPr>
            </w:pPr>
            <w:r w:rsidRPr="000E4E59">
              <w:rPr>
                <w:rFonts w:asciiTheme="majorBidi" w:hAnsiTheme="majorBidi" w:cstheme="majorBidi"/>
                <w:sz w:val="24"/>
                <w:szCs w:val="24"/>
              </w:rPr>
              <w:t>£ 330,600</w:t>
            </w:r>
          </w:p>
        </w:tc>
        <w:tc>
          <w:tcPr>
            <w:tcW w:w="1052" w:type="pct"/>
            <w:noWrap/>
            <w:hideMark/>
          </w:tcPr>
          <w:p w14:paraId="32E2A76F" w14:textId="77777777" w:rsidR="00D17E20" w:rsidRPr="000E4E59" w:rsidRDefault="00D17E20" w:rsidP="000E4E59">
            <w:pPr>
              <w:jc w:val="center"/>
              <w:rPr>
                <w:rFonts w:asciiTheme="majorBidi" w:hAnsiTheme="majorBidi" w:cstheme="majorBidi"/>
                <w:sz w:val="24"/>
                <w:szCs w:val="24"/>
              </w:rPr>
            </w:pPr>
          </w:p>
        </w:tc>
      </w:tr>
      <w:tr w:rsidR="00D17E20" w:rsidRPr="000E4E59" w14:paraId="6B662089" w14:textId="77777777" w:rsidTr="006D5370">
        <w:trPr>
          <w:trHeight w:val="300"/>
        </w:trPr>
        <w:tc>
          <w:tcPr>
            <w:tcW w:w="2977" w:type="pct"/>
            <w:noWrap/>
            <w:hideMark/>
          </w:tcPr>
          <w:p w14:paraId="33D69172" w14:textId="77777777" w:rsidR="00D17E20" w:rsidRPr="000E4E59" w:rsidRDefault="00D17E20" w:rsidP="000E4E59">
            <w:pPr>
              <w:rPr>
                <w:rFonts w:asciiTheme="majorBidi" w:hAnsiTheme="majorBidi" w:cstheme="majorBidi"/>
                <w:sz w:val="24"/>
                <w:szCs w:val="24"/>
              </w:rPr>
            </w:pPr>
            <w:r w:rsidRPr="000E4E59">
              <w:rPr>
                <w:rFonts w:asciiTheme="majorBidi" w:hAnsiTheme="majorBidi" w:cstheme="majorBidi"/>
                <w:sz w:val="24"/>
                <w:szCs w:val="24"/>
              </w:rPr>
              <w:t>Cash and bank</w:t>
            </w:r>
          </w:p>
        </w:tc>
        <w:tc>
          <w:tcPr>
            <w:tcW w:w="971" w:type="pct"/>
            <w:noWrap/>
            <w:hideMark/>
          </w:tcPr>
          <w:p w14:paraId="499687F2" w14:textId="77777777" w:rsidR="00D17E20" w:rsidRPr="000E4E59" w:rsidRDefault="00D17E20" w:rsidP="000E4E59">
            <w:pPr>
              <w:jc w:val="center"/>
              <w:rPr>
                <w:rFonts w:asciiTheme="majorBidi" w:hAnsiTheme="majorBidi" w:cstheme="majorBidi"/>
                <w:sz w:val="24"/>
                <w:szCs w:val="24"/>
              </w:rPr>
            </w:pPr>
            <w:r w:rsidRPr="000E4E59">
              <w:rPr>
                <w:rFonts w:asciiTheme="majorBidi" w:hAnsiTheme="majorBidi" w:cstheme="majorBidi"/>
                <w:sz w:val="24"/>
                <w:szCs w:val="24"/>
              </w:rPr>
              <w:t>£ 12,900</w:t>
            </w:r>
          </w:p>
        </w:tc>
        <w:tc>
          <w:tcPr>
            <w:tcW w:w="1052" w:type="pct"/>
            <w:noWrap/>
            <w:hideMark/>
          </w:tcPr>
          <w:p w14:paraId="2EEA3E55" w14:textId="77777777" w:rsidR="00D17E20" w:rsidRPr="000E4E59" w:rsidRDefault="00D17E20" w:rsidP="000E4E59">
            <w:pPr>
              <w:jc w:val="center"/>
              <w:rPr>
                <w:rFonts w:asciiTheme="majorBidi" w:hAnsiTheme="majorBidi" w:cstheme="majorBidi"/>
                <w:sz w:val="24"/>
                <w:szCs w:val="24"/>
              </w:rPr>
            </w:pPr>
          </w:p>
        </w:tc>
      </w:tr>
      <w:tr w:rsidR="00FE56C5" w:rsidRPr="000E4E59" w14:paraId="57911AA0" w14:textId="77777777" w:rsidTr="006D5370">
        <w:trPr>
          <w:trHeight w:val="300"/>
        </w:trPr>
        <w:tc>
          <w:tcPr>
            <w:tcW w:w="2977" w:type="pct"/>
            <w:noWrap/>
            <w:hideMark/>
          </w:tcPr>
          <w:p w14:paraId="47FB29EB" w14:textId="77777777" w:rsidR="00FE56C5" w:rsidRPr="000E4E59" w:rsidRDefault="00FE56C5" w:rsidP="000E4E59">
            <w:pPr>
              <w:rPr>
                <w:rFonts w:asciiTheme="majorBidi" w:hAnsiTheme="majorBidi" w:cstheme="majorBidi"/>
                <w:sz w:val="24"/>
                <w:szCs w:val="24"/>
              </w:rPr>
            </w:pPr>
            <w:r w:rsidRPr="000E4E59">
              <w:rPr>
                <w:rFonts w:asciiTheme="majorBidi" w:hAnsiTheme="majorBidi" w:cstheme="majorBidi"/>
                <w:sz w:val="24"/>
                <w:szCs w:val="24"/>
              </w:rPr>
              <w:t>Total current assets</w:t>
            </w:r>
          </w:p>
        </w:tc>
        <w:tc>
          <w:tcPr>
            <w:tcW w:w="971" w:type="pct"/>
            <w:noWrap/>
            <w:hideMark/>
          </w:tcPr>
          <w:p w14:paraId="098409D8" w14:textId="77777777" w:rsidR="00FE56C5" w:rsidRPr="000E4E59" w:rsidRDefault="00FE56C5" w:rsidP="000E4E59">
            <w:pPr>
              <w:jc w:val="center"/>
              <w:rPr>
                <w:rFonts w:asciiTheme="majorBidi" w:hAnsiTheme="majorBidi" w:cstheme="majorBidi"/>
                <w:sz w:val="24"/>
                <w:szCs w:val="24"/>
              </w:rPr>
            </w:pPr>
          </w:p>
        </w:tc>
        <w:tc>
          <w:tcPr>
            <w:tcW w:w="1052" w:type="pct"/>
            <w:noWrap/>
            <w:hideMark/>
          </w:tcPr>
          <w:p w14:paraId="297A6568" w14:textId="77777777" w:rsidR="00FE56C5" w:rsidRPr="000E4E59" w:rsidRDefault="00FE56C5" w:rsidP="000E4E59">
            <w:pPr>
              <w:jc w:val="center"/>
              <w:rPr>
                <w:rFonts w:asciiTheme="majorBidi" w:hAnsiTheme="majorBidi" w:cstheme="majorBidi"/>
                <w:sz w:val="24"/>
                <w:szCs w:val="24"/>
              </w:rPr>
            </w:pPr>
            <w:r w:rsidRPr="000E4E59">
              <w:rPr>
                <w:rFonts w:asciiTheme="majorBidi" w:hAnsiTheme="majorBidi" w:cstheme="majorBidi"/>
                <w:sz w:val="24"/>
                <w:szCs w:val="24"/>
              </w:rPr>
              <w:t>£ 514,605</w:t>
            </w:r>
          </w:p>
        </w:tc>
      </w:tr>
      <w:tr w:rsidR="00FE56C5" w:rsidRPr="000E4E59" w14:paraId="3B0F7BDC" w14:textId="77777777" w:rsidTr="006D5370">
        <w:trPr>
          <w:trHeight w:val="300"/>
        </w:trPr>
        <w:tc>
          <w:tcPr>
            <w:tcW w:w="2977" w:type="pct"/>
            <w:noWrap/>
            <w:hideMark/>
          </w:tcPr>
          <w:p w14:paraId="74B74FC7" w14:textId="77777777" w:rsidR="00FE56C5" w:rsidRPr="000E4E59" w:rsidRDefault="00FE56C5" w:rsidP="000E4E59">
            <w:pPr>
              <w:rPr>
                <w:rFonts w:asciiTheme="majorBidi" w:hAnsiTheme="majorBidi" w:cstheme="majorBidi"/>
                <w:b/>
                <w:bCs/>
                <w:sz w:val="24"/>
                <w:szCs w:val="24"/>
              </w:rPr>
            </w:pPr>
            <w:r w:rsidRPr="000E4E59">
              <w:rPr>
                <w:rFonts w:asciiTheme="majorBidi" w:hAnsiTheme="majorBidi" w:cstheme="majorBidi"/>
                <w:b/>
                <w:bCs/>
                <w:sz w:val="24"/>
                <w:szCs w:val="24"/>
              </w:rPr>
              <w:t>Total Assets [I + II]</w:t>
            </w:r>
          </w:p>
        </w:tc>
        <w:tc>
          <w:tcPr>
            <w:tcW w:w="971" w:type="pct"/>
            <w:noWrap/>
            <w:hideMark/>
          </w:tcPr>
          <w:p w14:paraId="377C7576" w14:textId="77777777" w:rsidR="00FE56C5" w:rsidRPr="000E4E59" w:rsidRDefault="00FE56C5" w:rsidP="000E4E59">
            <w:pPr>
              <w:jc w:val="center"/>
              <w:rPr>
                <w:rFonts w:asciiTheme="majorBidi" w:hAnsiTheme="majorBidi" w:cstheme="majorBidi"/>
                <w:b/>
                <w:bCs/>
                <w:sz w:val="24"/>
                <w:szCs w:val="24"/>
              </w:rPr>
            </w:pPr>
          </w:p>
        </w:tc>
        <w:tc>
          <w:tcPr>
            <w:tcW w:w="1052" w:type="pct"/>
            <w:noWrap/>
            <w:hideMark/>
          </w:tcPr>
          <w:p w14:paraId="3CB3068F" w14:textId="77777777" w:rsidR="00FE56C5" w:rsidRPr="000E4E59" w:rsidRDefault="00FE56C5"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£ 1,147,335</w:t>
            </w:r>
          </w:p>
        </w:tc>
      </w:tr>
      <w:tr w:rsidR="00FE56C5" w:rsidRPr="000E4E59" w14:paraId="377BE380" w14:textId="77777777" w:rsidTr="006D5370">
        <w:trPr>
          <w:trHeight w:val="300"/>
        </w:trPr>
        <w:tc>
          <w:tcPr>
            <w:tcW w:w="2977" w:type="pct"/>
            <w:noWrap/>
            <w:hideMark/>
          </w:tcPr>
          <w:p w14:paraId="5C0F6D94" w14:textId="77777777" w:rsidR="00FE56C5" w:rsidRPr="000E4E59" w:rsidRDefault="00FE56C5" w:rsidP="000E4E59">
            <w:pPr>
              <w:rPr>
                <w:rFonts w:asciiTheme="majorBidi" w:hAnsiTheme="majorBidi" w:cstheme="majorBidi"/>
                <w:b/>
                <w:bCs/>
                <w:sz w:val="24"/>
                <w:szCs w:val="24"/>
              </w:rPr>
            </w:pPr>
            <w:r w:rsidRPr="000E4E59">
              <w:rPr>
                <w:rFonts w:asciiTheme="majorBidi" w:hAnsiTheme="majorBidi" w:cstheme="majorBidi"/>
                <w:b/>
                <w:bCs/>
                <w:sz w:val="24"/>
                <w:szCs w:val="24"/>
              </w:rPr>
              <w:t>(B) LIABILITIES AND SHAREHOLDERS' EQUITY</w:t>
            </w:r>
          </w:p>
        </w:tc>
        <w:tc>
          <w:tcPr>
            <w:tcW w:w="971" w:type="pct"/>
            <w:noWrap/>
            <w:hideMark/>
          </w:tcPr>
          <w:p w14:paraId="56EBAB9E" w14:textId="77777777" w:rsidR="00FE56C5" w:rsidRPr="000E4E59" w:rsidRDefault="00FE56C5" w:rsidP="000E4E59">
            <w:pPr>
              <w:jc w:val="center"/>
              <w:rPr>
                <w:rFonts w:asciiTheme="majorBidi" w:hAnsiTheme="majorBidi" w:cstheme="majorBidi"/>
                <w:sz w:val="24"/>
                <w:szCs w:val="24"/>
              </w:rPr>
            </w:pPr>
          </w:p>
        </w:tc>
        <w:tc>
          <w:tcPr>
            <w:tcW w:w="1052" w:type="pct"/>
            <w:noWrap/>
            <w:hideMark/>
          </w:tcPr>
          <w:p w14:paraId="2A23B8F9" w14:textId="77777777" w:rsidR="00FE56C5" w:rsidRPr="000E4E59" w:rsidRDefault="00FE56C5" w:rsidP="000E4E59">
            <w:pPr>
              <w:jc w:val="center"/>
              <w:rPr>
                <w:rFonts w:asciiTheme="majorBidi" w:hAnsiTheme="majorBidi" w:cstheme="majorBidi"/>
                <w:sz w:val="24"/>
                <w:szCs w:val="24"/>
              </w:rPr>
            </w:pPr>
          </w:p>
        </w:tc>
      </w:tr>
      <w:tr w:rsidR="00FE56C5" w:rsidRPr="000E4E59" w14:paraId="3CC4FE17" w14:textId="77777777" w:rsidTr="006D5370">
        <w:trPr>
          <w:trHeight w:val="300"/>
        </w:trPr>
        <w:tc>
          <w:tcPr>
            <w:tcW w:w="2977" w:type="pct"/>
            <w:noWrap/>
            <w:hideMark/>
          </w:tcPr>
          <w:p w14:paraId="26D38470" w14:textId="77777777" w:rsidR="00FE56C5" w:rsidRPr="000E4E59" w:rsidRDefault="00FE56C5" w:rsidP="000E4E59">
            <w:pPr>
              <w:rPr>
                <w:rFonts w:asciiTheme="majorBidi" w:hAnsiTheme="majorBidi" w:cstheme="majorBidi"/>
                <w:b/>
                <w:bCs/>
                <w:sz w:val="24"/>
                <w:szCs w:val="24"/>
              </w:rPr>
            </w:pPr>
            <w:r w:rsidRPr="000E4E59">
              <w:rPr>
                <w:rFonts w:asciiTheme="majorBidi" w:hAnsiTheme="majorBidi" w:cstheme="majorBidi"/>
                <w:b/>
                <w:bCs/>
                <w:sz w:val="24"/>
                <w:szCs w:val="24"/>
              </w:rPr>
              <w:t>I. Non-current liabilities</w:t>
            </w:r>
          </w:p>
        </w:tc>
        <w:tc>
          <w:tcPr>
            <w:tcW w:w="971" w:type="pct"/>
            <w:noWrap/>
            <w:hideMark/>
          </w:tcPr>
          <w:p w14:paraId="1B8C757C" w14:textId="77777777" w:rsidR="00FE56C5" w:rsidRPr="000E4E59" w:rsidRDefault="00FE56C5" w:rsidP="000E4E59">
            <w:pPr>
              <w:jc w:val="center"/>
              <w:rPr>
                <w:rFonts w:asciiTheme="majorBidi" w:hAnsiTheme="majorBidi" w:cstheme="majorBidi"/>
                <w:sz w:val="24"/>
                <w:szCs w:val="24"/>
              </w:rPr>
            </w:pPr>
          </w:p>
        </w:tc>
        <w:tc>
          <w:tcPr>
            <w:tcW w:w="1052" w:type="pct"/>
            <w:noWrap/>
            <w:hideMark/>
          </w:tcPr>
          <w:p w14:paraId="7683E3BF" w14:textId="77777777" w:rsidR="00FE56C5" w:rsidRPr="000E4E59" w:rsidRDefault="00FE56C5" w:rsidP="000E4E59">
            <w:pPr>
              <w:jc w:val="center"/>
              <w:rPr>
                <w:rFonts w:asciiTheme="majorBidi" w:hAnsiTheme="majorBidi" w:cstheme="majorBidi"/>
                <w:sz w:val="24"/>
                <w:szCs w:val="24"/>
              </w:rPr>
            </w:pPr>
          </w:p>
        </w:tc>
      </w:tr>
      <w:tr w:rsidR="00CD2F9E" w:rsidRPr="000E4E59" w14:paraId="58452721" w14:textId="77777777" w:rsidTr="006D5370">
        <w:trPr>
          <w:trHeight w:val="300"/>
        </w:trPr>
        <w:tc>
          <w:tcPr>
            <w:tcW w:w="2977" w:type="pct"/>
            <w:noWrap/>
            <w:hideMark/>
          </w:tcPr>
          <w:p w14:paraId="6C547AD1" w14:textId="77777777" w:rsidR="00CD2F9E" w:rsidRPr="000E4E59" w:rsidRDefault="00CD2F9E" w:rsidP="000E4E59">
            <w:pPr>
              <w:rPr>
                <w:rFonts w:asciiTheme="majorBidi" w:hAnsiTheme="majorBidi" w:cstheme="majorBidi"/>
                <w:sz w:val="24"/>
                <w:szCs w:val="24"/>
              </w:rPr>
            </w:pPr>
            <w:r w:rsidRPr="000E4E59">
              <w:rPr>
                <w:rFonts w:asciiTheme="majorBidi" w:hAnsiTheme="majorBidi" w:cstheme="majorBidi"/>
                <w:sz w:val="24"/>
                <w:szCs w:val="24"/>
              </w:rPr>
              <w:t>4% Debentures</w:t>
            </w:r>
          </w:p>
        </w:tc>
        <w:tc>
          <w:tcPr>
            <w:tcW w:w="971" w:type="pct"/>
            <w:noWrap/>
            <w:hideMark/>
          </w:tcPr>
          <w:p w14:paraId="7FF8822F" w14:textId="77777777" w:rsidR="00CD2F9E" w:rsidRPr="000E4E59" w:rsidRDefault="00CD2F9E" w:rsidP="000E4E59">
            <w:pPr>
              <w:jc w:val="center"/>
              <w:rPr>
                <w:rFonts w:asciiTheme="majorBidi" w:hAnsiTheme="majorBidi" w:cstheme="majorBidi"/>
                <w:sz w:val="24"/>
                <w:szCs w:val="24"/>
              </w:rPr>
            </w:pPr>
            <w:r w:rsidRPr="000E4E59">
              <w:rPr>
                <w:rFonts w:asciiTheme="majorBidi" w:hAnsiTheme="majorBidi" w:cstheme="majorBidi"/>
                <w:sz w:val="24"/>
                <w:szCs w:val="24"/>
              </w:rPr>
              <w:t>£ 100,000</w:t>
            </w:r>
          </w:p>
        </w:tc>
        <w:tc>
          <w:tcPr>
            <w:tcW w:w="1052" w:type="pct"/>
            <w:noWrap/>
            <w:hideMark/>
          </w:tcPr>
          <w:p w14:paraId="7BA73264" w14:textId="77777777" w:rsidR="00CD2F9E" w:rsidRPr="000E4E59" w:rsidRDefault="00CD2F9E" w:rsidP="000E4E59">
            <w:pPr>
              <w:jc w:val="center"/>
              <w:rPr>
                <w:rFonts w:asciiTheme="majorBidi" w:hAnsiTheme="majorBidi" w:cstheme="majorBidi"/>
                <w:sz w:val="24"/>
                <w:szCs w:val="24"/>
              </w:rPr>
            </w:pPr>
          </w:p>
        </w:tc>
      </w:tr>
      <w:tr w:rsidR="00CD2F9E" w:rsidRPr="000E4E59" w14:paraId="10A246A1" w14:textId="77777777" w:rsidTr="006D5370">
        <w:trPr>
          <w:trHeight w:val="300"/>
        </w:trPr>
        <w:tc>
          <w:tcPr>
            <w:tcW w:w="2977" w:type="pct"/>
            <w:noWrap/>
            <w:hideMark/>
          </w:tcPr>
          <w:p w14:paraId="6FFB001E" w14:textId="77777777" w:rsidR="00CD2F9E" w:rsidRPr="000E4E59" w:rsidRDefault="00CD2F9E" w:rsidP="000E4E59">
            <w:pPr>
              <w:rPr>
                <w:rFonts w:asciiTheme="majorBidi" w:hAnsiTheme="majorBidi" w:cstheme="majorBidi"/>
                <w:sz w:val="24"/>
                <w:szCs w:val="24"/>
              </w:rPr>
            </w:pPr>
            <w:r w:rsidRPr="000E4E59">
              <w:rPr>
                <w:rFonts w:asciiTheme="majorBidi" w:hAnsiTheme="majorBidi" w:cstheme="majorBidi"/>
                <w:sz w:val="24"/>
                <w:szCs w:val="24"/>
              </w:rPr>
              <w:t>Total non-current liability</w:t>
            </w:r>
          </w:p>
        </w:tc>
        <w:tc>
          <w:tcPr>
            <w:tcW w:w="971" w:type="pct"/>
            <w:noWrap/>
            <w:hideMark/>
          </w:tcPr>
          <w:p w14:paraId="0B4064A8" w14:textId="77777777" w:rsidR="00CD2F9E" w:rsidRPr="000E4E59" w:rsidRDefault="00CD2F9E" w:rsidP="000E4E59">
            <w:pPr>
              <w:jc w:val="center"/>
              <w:rPr>
                <w:rFonts w:asciiTheme="majorBidi" w:hAnsiTheme="majorBidi" w:cstheme="majorBidi"/>
                <w:sz w:val="24"/>
                <w:szCs w:val="24"/>
              </w:rPr>
            </w:pPr>
          </w:p>
        </w:tc>
        <w:tc>
          <w:tcPr>
            <w:tcW w:w="1052" w:type="pct"/>
            <w:noWrap/>
            <w:hideMark/>
          </w:tcPr>
          <w:p w14:paraId="406227EB" w14:textId="77777777" w:rsidR="00CD2F9E" w:rsidRPr="000E4E59" w:rsidRDefault="00CD2F9E" w:rsidP="000E4E59">
            <w:pPr>
              <w:jc w:val="center"/>
              <w:rPr>
                <w:rFonts w:asciiTheme="majorBidi" w:hAnsiTheme="majorBidi" w:cstheme="majorBidi"/>
                <w:sz w:val="24"/>
                <w:szCs w:val="24"/>
              </w:rPr>
            </w:pPr>
            <w:r w:rsidRPr="000E4E59">
              <w:rPr>
                <w:rFonts w:asciiTheme="majorBidi" w:hAnsiTheme="majorBidi" w:cstheme="majorBidi"/>
                <w:sz w:val="24"/>
                <w:szCs w:val="24"/>
              </w:rPr>
              <w:t>£ 100,000</w:t>
            </w:r>
          </w:p>
        </w:tc>
      </w:tr>
      <w:tr w:rsidR="00CD2F9E" w:rsidRPr="000E4E59" w14:paraId="46162113" w14:textId="77777777" w:rsidTr="006D5370">
        <w:trPr>
          <w:trHeight w:val="300"/>
        </w:trPr>
        <w:tc>
          <w:tcPr>
            <w:tcW w:w="2977" w:type="pct"/>
            <w:noWrap/>
            <w:hideMark/>
          </w:tcPr>
          <w:p w14:paraId="3C7C4350" w14:textId="77777777" w:rsidR="00CD2F9E" w:rsidRPr="000E4E59" w:rsidRDefault="00CD2F9E" w:rsidP="000E4E59">
            <w:pPr>
              <w:rPr>
                <w:rFonts w:asciiTheme="majorBidi" w:hAnsiTheme="majorBidi" w:cstheme="majorBidi"/>
                <w:b/>
                <w:bCs/>
                <w:sz w:val="24"/>
                <w:szCs w:val="24"/>
              </w:rPr>
            </w:pPr>
            <w:r w:rsidRPr="000E4E59">
              <w:rPr>
                <w:rFonts w:asciiTheme="majorBidi" w:hAnsiTheme="majorBidi" w:cstheme="majorBidi"/>
                <w:b/>
                <w:bCs/>
                <w:sz w:val="24"/>
                <w:szCs w:val="24"/>
              </w:rPr>
              <w:t>II. Current Liabilities</w:t>
            </w:r>
          </w:p>
        </w:tc>
        <w:tc>
          <w:tcPr>
            <w:tcW w:w="971" w:type="pct"/>
            <w:noWrap/>
            <w:hideMark/>
          </w:tcPr>
          <w:p w14:paraId="062F3014" w14:textId="77777777" w:rsidR="00CD2F9E" w:rsidRPr="000E4E59" w:rsidRDefault="00CD2F9E" w:rsidP="000E4E59">
            <w:pPr>
              <w:jc w:val="center"/>
              <w:rPr>
                <w:rFonts w:asciiTheme="majorBidi" w:hAnsiTheme="majorBidi" w:cstheme="majorBidi"/>
                <w:sz w:val="24"/>
                <w:szCs w:val="24"/>
              </w:rPr>
            </w:pPr>
          </w:p>
        </w:tc>
        <w:tc>
          <w:tcPr>
            <w:tcW w:w="1052" w:type="pct"/>
            <w:noWrap/>
            <w:hideMark/>
          </w:tcPr>
          <w:p w14:paraId="5B5424D7" w14:textId="77777777" w:rsidR="00CD2F9E" w:rsidRPr="000E4E59" w:rsidRDefault="00CD2F9E" w:rsidP="000E4E59">
            <w:pPr>
              <w:jc w:val="center"/>
              <w:rPr>
                <w:rFonts w:asciiTheme="majorBidi" w:hAnsiTheme="majorBidi" w:cstheme="majorBidi"/>
                <w:sz w:val="24"/>
                <w:szCs w:val="24"/>
              </w:rPr>
            </w:pPr>
          </w:p>
        </w:tc>
      </w:tr>
      <w:tr w:rsidR="00622E42" w:rsidRPr="000E4E59" w14:paraId="7A16F848" w14:textId="77777777" w:rsidTr="006D5370">
        <w:trPr>
          <w:trHeight w:val="300"/>
        </w:trPr>
        <w:tc>
          <w:tcPr>
            <w:tcW w:w="2977" w:type="pct"/>
            <w:noWrap/>
            <w:hideMark/>
          </w:tcPr>
          <w:p w14:paraId="59FFAEFE"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lastRenderedPageBreak/>
              <w:t>Trade payables (or creditors)</w:t>
            </w:r>
          </w:p>
        </w:tc>
        <w:tc>
          <w:tcPr>
            <w:tcW w:w="971" w:type="pct"/>
            <w:noWrap/>
            <w:hideMark/>
          </w:tcPr>
          <w:p w14:paraId="40E91EFD"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£ 171,355</w:t>
            </w:r>
          </w:p>
        </w:tc>
        <w:tc>
          <w:tcPr>
            <w:tcW w:w="1052" w:type="pct"/>
            <w:noWrap/>
            <w:hideMark/>
          </w:tcPr>
          <w:p w14:paraId="4A56AC26" w14:textId="77777777" w:rsidR="00622E42" w:rsidRPr="000E4E59" w:rsidRDefault="00622E42" w:rsidP="000E4E59">
            <w:pPr>
              <w:jc w:val="center"/>
              <w:rPr>
                <w:rFonts w:asciiTheme="majorBidi" w:hAnsiTheme="majorBidi" w:cstheme="majorBidi"/>
                <w:sz w:val="24"/>
                <w:szCs w:val="24"/>
              </w:rPr>
            </w:pPr>
          </w:p>
        </w:tc>
      </w:tr>
      <w:tr w:rsidR="00622E42" w:rsidRPr="000E4E59" w14:paraId="6FCEE2A6" w14:textId="77777777" w:rsidTr="006D5370">
        <w:trPr>
          <w:trHeight w:val="300"/>
        </w:trPr>
        <w:tc>
          <w:tcPr>
            <w:tcW w:w="2977" w:type="pct"/>
            <w:noWrap/>
            <w:hideMark/>
          </w:tcPr>
          <w:p w14:paraId="5E3FD120"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Outstanding expenses</w:t>
            </w:r>
          </w:p>
        </w:tc>
        <w:tc>
          <w:tcPr>
            <w:tcW w:w="971" w:type="pct"/>
            <w:noWrap/>
            <w:hideMark/>
          </w:tcPr>
          <w:p w14:paraId="514692EA"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£ 3,000</w:t>
            </w:r>
          </w:p>
        </w:tc>
        <w:tc>
          <w:tcPr>
            <w:tcW w:w="1052" w:type="pct"/>
            <w:noWrap/>
            <w:hideMark/>
          </w:tcPr>
          <w:p w14:paraId="1B7EF021" w14:textId="77777777" w:rsidR="00622E42" w:rsidRPr="000E4E59" w:rsidRDefault="00622E42" w:rsidP="000E4E59">
            <w:pPr>
              <w:jc w:val="center"/>
              <w:rPr>
                <w:rFonts w:asciiTheme="majorBidi" w:hAnsiTheme="majorBidi" w:cstheme="majorBidi"/>
                <w:sz w:val="24"/>
                <w:szCs w:val="24"/>
              </w:rPr>
            </w:pPr>
          </w:p>
        </w:tc>
      </w:tr>
      <w:tr w:rsidR="00622E42" w:rsidRPr="000E4E59" w14:paraId="1D973A73" w14:textId="77777777" w:rsidTr="006D5370">
        <w:trPr>
          <w:trHeight w:val="300"/>
        </w:trPr>
        <w:tc>
          <w:tcPr>
            <w:tcW w:w="2977" w:type="pct"/>
            <w:noWrap/>
            <w:hideMark/>
          </w:tcPr>
          <w:p w14:paraId="6ED9F123"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 xml:space="preserve">Deferred tax liabilities </w:t>
            </w:r>
          </w:p>
        </w:tc>
        <w:tc>
          <w:tcPr>
            <w:tcW w:w="971" w:type="pct"/>
            <w:noWrap/>
            <w:hideMark/>
          </w:tcPr>
          <w:p w14:paraId="3A04CF37"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£ 68,000</w:t>
            </w:r>
          </w:p>
        </w:tc>
        <w:tc>
          <w:tcPr>
            <w:tcW w:w="1052" w:type="pct"/>
            <w:noWrap/>
            <w:hideMark/>
          </w:tcPr>
          <w:p w14:paraId="658E426D" w14:textId="77777777" w:rsidR="00622E42" w:rsidRPr="000E4E59" w:rsidRDefault="00622E42" w:rsidP="000E4E59">
            <w:pPr>
              <w:jc w:val="center"/>
              <w:rPr>
                <w:rFonts w:asciiTheme="majorBidi" w:hAnsiTheme="majorBidi" w:cstheme="majorBidi"/>
                <w:sz w:val="24"/>
                <w:szCs w:val="24"/>
              </w:rPr>
            </w:pPr>
          </w:p>
        </w:tc>
      </w:tr>
      <w:tr w:rsidR="00622E42" w:rsidRPr="000E4E59" w14:paraId="61082BE5" w14:textId="77777777" w:rsidTr="006D5370">
        <w:trPr>
          <w:trHeight w:val="300"/>
        </w:trPr>
        <w:tc>
          <w:tcPr>
            <w:tcW w:w="2977" w:type="pct"/>
            <w:noWrap/>
            <w:hideMark/>
          </w:tcPr>
          <w:p w14:paraId="4DAA0200"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Total current liabilities</w:t>
            </w:r>
          </w:p>
        </w:tc>
        <w:tc>
          <w:tcPr>
            <w:tcW w:w="971" w:type="pct"/>
            <w:noWrap/>
            <w:hideMark/>
          </w:tcPr>
          <w:p w14:paraId="0E1BAAFF" w14:textId="77777777" w:rsidR="00622E42" w:rsidRPr="000E4E59" w:rsidRDefault="00622E42" w:rsidP="000E4E59">
            <w:pPr>
              <w:jc w:val="center"/>
              <w:rPr>
                <w:rFonts w:asciiTheme="majorBidi" w:hAnsiTheme="majorBidi" w:cstheme="majorBidi"/>
                <w:sz w:val="24"/>
                <w:szCs w:val="24"/>
              </w:rPr>
            </w:pPr>
          </w:p>
        </w:tc>
        <w:tc>
          <w:tcPr>
            <w:tcW w:w="1052" w:type="pct"/>
            <w:noWrap/>
            <w:hideMark/>
          </w:tcPr>
          <w:p w14:paraId="567BA8D1"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£ 242,355</w:t>
            </w:r>
          </w:p>
        </w:tc>
      </w:tr>
      <w:tr w:rsidR="00622E42" w:rsidRPr="000E4E59" w14:paraId="276217F9" w14:textId="77777777" w:rsidTr="006D5370">
        <w:trPr>
          <w:trHeight w:val="300"/>
        </w:trPr>
        <w:tc>
          <w:tcPr>
            <w:tcW w:w="2977" w:type="pct"/>
            <w:noWrap/>
            <w:hideMark/>
          </w:tcPr>
          <w:p w14:paraId="1188E575" w14:textId="77777777" w:rsidR="00622E42" w:rsidRPr="000E4E59" w:rsidRDefault="00622E42" w:rsidP="000E4E59">
            <w:pPr>
              <w:rPr>
                <w:rFonts w:asciiTheme="majorBidi" w:hAnsiTheme="majorBidi" w:cstheme="majorBidi"/>
                <w:b/>
                <w:bCs/>
                <w:sz w:val="24"/>
                <w:szCs w:val="24"/>
              </w:rPr>
            </w:pPr>
            <w:r w:rsidRPr="000E4E59">
              <w:rPr>
                <w:rFonts w:asciiTheme="majorBidi" w:hAnsiTheme="majorBidi" w:cstheme="majorBidi"/>
                <w:b/>
                <w:bCs/>
                <w:sz w:val="24"/>
                <w:szCs w:val="24"/>
              </w:rPr>
              <w:t>Net Assets</w:t>
            </w:r>
          </w:p>
        </w:tc>
        <w:tc>
          <w:tcPr>
            <w:tcW w:w="971" w:type="pct"/>
            <w:noWrap/>
            <w:hideMark/>
          </w:tcPr>
          <w:p w14:paraId="4BD7773F" w14:textId="77777777" w:rsidR="00622E42" w:rsidRPr="000E4E59" w:rsidRDefault="00622E42" w:rsidP="000E4E59">
            <w:pPr>
              <w:jc w:val="center"/>
              <w:rPr>
                <w:rFonts w:asciiTheme="majorBidi" w:hAnsiTheme="majorBidi" w:cstheme="majorBidi"/>
                <w:sz w:val="24"/>
                <w:szCs w:val="24"/>
              </w:rPr>
            </w:pPr>
          </w:p>
        </w:tc>
        <w:tc>
          <w:tcPr>
            <w:tcW w:w="1052" w:type="pct"/>
            <w:noWrap/>
            <w:hideMark/>
          </w:tcPr>
          <w:p w14:paraId="24067924"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£ 904,980</w:t>
            </w:r>
          </w:p>
        </w:tc>
      </w:tr>
      <w:tr w:rsidR="00622E42" w:rsidRPr="000E4E59" w14:paraId="1CEA71EC" w14:textId="77777777" w:rsidTr="006D5370">
        <w:trPr>
          <w:trHeight w:val="300"/>
        </w:trPr>
        <w:tc>
          <w:tcPr>
            <w:tcW w:w="2977" w:type="pct"/>
            <w:noWrap/>
            <w:hideMark/>
          </w:tcPr>
          <w:p w14:paraId="793E6047" w14:textId="77777777" w:rsidR="00622E42" w:rsidRPr="000E4E59" w:rsidRDefault="00622E42" w:rsidP="000E4E59">
            <w:pPr>
              <w:rPr>
                <w:rFonts w:asciiTheme="majorBidi" w:hAnsiTheme="majorBidi" w:cstheme="majorBidi"/>
                <w:b/>
                <w:bCs/>
                <w:sz w:val="24"/>
                <w:szCs w:val="24"/>
              </w:rPr>
            </w:pPr>
            <w:r w:rsidRPr="000E4E59">
              <w:rPr>
                <w:rFonts w:asciiTheme="majorBidi" w:hAnsiTheme="majorBidi" w:cstheme="majorBidi"/>
                <w:b/>
                <w:bCs/>
                <w:sz w:val="24"/>
                <w:szCs w:val="24"/>
              </w:rPr>
              <w:t>III. Shareholders' equity</w:t>
            </w:r>
          </w:p>
        </w:tc>
        <w:tc>
          <w:tcPr>
            <w:tcW w:w="971" w:type="pct"/>
            <w:noWrap/>
            <w:hideMark/>
          </w:tcPr>
          <w:p w14:paraId="6900862A" w14:textId="77777777" w:rsidR="00622E42" w:rsidRPr="000E4E59" w:rsidRDefault="00622E42" w:rsidP="000E4E59">
            <w:pPr>
              <w:jc w:val="center"/>
              <w:rPr>
                <w:rFonts w:asciiTheme="majorBidi" w:hAnsiTheme="majorBidi" w:cstheme="majorBidi"/>
                <w:sz w:val="24"/>
                <w:szCs w:val="24"/>
              </w:rPr>
            </w:pPr>
          </w:p>
        </w:tc>
        <w:tc>
          <w:tcPr>
            <w:tcW w:w="1052" w:type="pct"/>
            <w:noWrap/>
            <w:hideMark/>
          </w:tcPr>
          <w:p w14:paraId="5427FB8F" w14:textId="77777777" w:rsidR="00622E42" w:rsidRPr="000E4E59" w:rsidRDefault="00622E42" w:rsidP="000E4E59">
            <w:pPr>
              <w:jc w:val="center"/>
              <w:rPr>
                <w:rFonts w:asciiTheme="majorBidi" w:hAnsiTheme="majorBidi" w:cstheme="majorBidi"/>
                <w:sz w:val="24"/>
                <w:szCs w:val="24"/>
              </w:rPr>
            </w:pPr>
          </w:p>
        </w:tc>
      </w:tr>
      <w:tr w:rsidR="00622E42" w:rsidRPr="000E4E59" w14:paraId="10F3E0A1" w14:textId="77777777" w:rsidTr="006D5370">
        <w:trPr>
          <w:trHeight w:val="300"/>
        </w:trPr>
        <w:tc>
          <w:tcPr>
            <w:tcW w:w="2977" w:type="pct"/>
            <w:noWrap/>
            <w:hideMark/>
          </w:tcPr>
          <w:p w14:paraId="69211D75"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Ordinary shares (£ 1 per share)</w:t>
            </w:r>
          </w:p>
        </w:tc>
        <w:tc>
          <w:tcPr>
            <w:tcW w:w="971" w:type="pct"/>
            <w:noWrap/>
            <w:hideMark/>
          </w:tcPr>
          <w:p w14:paraId="36741095"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£ 310,000</w:t>
            </w:r>
          </w:p>
        </w:tc>
        <w:tc>
          <w:tcPr>
            <w:tcW w:w="1052" w:type="pct"/>
            <w:noWrap/>
            <w:hideMark/>
          </w:tcPr>
          <w:p w14:paraId="1DAD005E" w14:textId="77777777" w:rsidR="00622E42" w:rsidRPr="000E4E59" w:rsidRDefault="00622E42" w:rsidP="000E4E59">
            <w:pPr>
              <w:jc w:val="center"/>
              <w:rPr>
                <w:rFonts w:asciiTheme="majorBidi" w:hAnsiTheme="majorBidi" w:cstheme="majorBidi"/>
                <w:sz w:val="24"/>
                <w:szCs w:val="24"/>
              </w:rPr>
            </w:pPr>
          </w:p>
        </w:tc>
      </w:tr>
      <w:tr w:rsidR="00622E42" w:rsidRPr="000E4E59" w14:paraId="045D90AF" w14:textId="77777777" w:rsidTr="006D5370">
        <w:trPr>
          <w:trHeight w:val="300"/>
        </w:trPr>
        <w:tc>
          <w:tcPr>
            <w:tcW w:w="2977" w:type="pct"/>
            <w:noWrap/>
            <w:hideMark/>
          </w:tcPr>
          <w:p w14:paraId="76FD4917"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10% preference shares (£ 1 per share)</w:t>
            </w:r>
          </w:p>
        </w:tc>
        <w:tc>
          <w:tcPr>
            <w:tcW w:w="971" w:type="pct"/>
            <w:noWrap/>
            <w:hideMark/>
          </w:tcPr>
          <w:p w14:paraId="6DE9F7EE"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£ 300,000</w:t>
            </w:r>
          </w:p>
        </w:tc>
        <w:tc>
          <w:tcPr>
            <w:tcW w:w="1052" w:type="pct"/>
            <w:noWrap/>
            <w:hideMark/>
          </w:tcPr>
          <w:p w14:paraId="43D959F9" w14:textId="77777777" w:rsidR="00622E42" w:rsidRPr="000E4E59" w:rsidRDefault="00622E42" w:rsidP="000E4E59">
            <w:pPr>
              <w:jc w:val="center"/>
              <w:rPr>
                <w:rFonts w:asciiTheme="majorBidi" w:hAnsiTheme="majorBidi" w:cstheme="majorBidi"/>
                <w:sz w:val="24"/>
                <w:szCs w:val="24"/>
              </w:rPr>
            </w:pPr>
          </w:p>
        </w:tc>
      </w:tr>
      <w:tr w:rsidR="00622E42" w:rsidRPr="000E4E59" w14:paraId="0023FD5B" w14:textId="77777777" w:rsidTr="006D5370">
        <w:trPr>
          <w:trHeight w:val="300"/>
        </w:trPr>
        <w:tc>
          <w:tcPr>
            <w:tcW w:w="2977" w:type="pct"/>
            <w:noWrap/>
            <w:hideMark/>
          </w:tcPr>
          <w:p w14:paraId="14843A48"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Retained profits</w:t>
            </w:r>
          </w:p>
        </w:tc>
        <w:tc>
          <w:tcPr>
            <w:tcW w:w="971" w:type="pct"/>
            <w:noWrap/>
            <w:hideMark/>
          </w:tcPr>
          <w:p w14:paraId="2FBC922E"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£ 194,980</w:t>
            </w:r>
          </w:p>
        </w:tc>
        <w:tc>
          <w:tcPr>
            <w:tcW w:w="1052" w:type="pct"/>
            <w:noWrap/>
            <w:hideMark/>
          </w:tcPr>
          <w:p w14:paraId="7040C720" w14:textId="77777777" w:rsidR="00622E42" w:rsidRPr="000E4E59" w:rsidRDefault="00622E42" w:rsidP="000E4E59">
            <w:pPr>
              <w:jc w:val="center"/>
              <w:rPr>
                <w:rFonts w:asciiTheme="majorBidi" w:hAnsiTheme="majorBidi" w:cstheme="majorBidi"/>
                <w:sz w:val="24"/>
                <w:szCs w:val="24"/>
              </w:rPr>
            </w:pPr>
          </w:p>
        </w:tc>
      </w:tr>
      <w:tr w:rsidR="00622E42" w:rsidRPr="000E4E59" w14:paraId="1F506BB1" w14:textId="77777777" w:rsidTr="006D5370">
        <w:trPr>
          <w:trHeight w:val="300"/>
        </w:trPr>
        <w:tc>
          <w:tcPr>
            <w:tcW w:w="2977" w:type="pct"/>
            <w:noWrap/>
            <w:hideMark/>
          </w:tcPr>
          <w:p w14:paraId="7FBB40BB" w14:textId="77777777" w:rsidR="00622E42" w:rsidRPr="000E4E59" w:rsidRDefault="00622E42" w:rsidP="000E4E59">
            <w:pPr>
              <w:rPr>
                <w:rFonts w:asciiTheme="majorBidi" w:hAnsiTheme="majorBidi" w:cstheme="majorBidi"/>
                <w:sz w:val="24"/>
                <w:szCs w:val="24"/>
              </w:rPr>
            </w:pPr>
            <w:r w:rsidRPr="000E4E59">
              <w:rPr>
                <w:rFonts w:asciiTheme="majorBidi" w:hAnsiTheme="majorBidi" w:cstheme="majorBidi"/>
                <w:sz w:val="24"/>
                <w:szCs w:val="24"/>
              </w:rPr>
              <w:t>Total shareholders' equity</w:t>
            </w:r>
          </w:p>
        </w:tc>
        <w:tc>
          <w:tcPr>
            <w:tcW w:w="971" w:type="pct"/>
            <w:noWrap/>
            <w:hideMark/>
          </w:tcPr>
          <w:p w14:paraId="4DAF3A60" w14:textId="77777777" w:rsidR="00622E42" w:rsidRPr="000E4E59" w:rsidRDefault="00622E42" w:rsidP="000E4E59">
            <w:pPr>
              <w:jc w:val="center"/>
              <w:rPr>
                <w:rFonts w:asciiTheme="majorBidi" w:hAnsiTheme="majorBidi" w:cstheme="majorBidi"/>
                <w:sz w:val="24"/>
                <w:szCs w:val="24"/>
              </w:rPr>
            </w:pPr>
          </w:p>
        </w:tc>
        <w:tc>
          <w:tcPr>
            <w:tcW w:w="1052" w:type="pct"/>
            <w:noWrap/>
            <w:hideMark/>
          </w:tcPr>
          <w:p w14:paraId="565F4113" w14:textId="77777777" w:rsidR="00622E42" w:rsidRPr="000E4E59" w:rsidRDefault="00622E42" w:rsidP="000E4E59">
            <w:pPr>
              <w:jc w:val="center"/>
              <w:rPr>
                <w:rFonts w:asciiTheme="majorBidi" w:hAnsiTheme="majorBidi" w:cstheme="majorBidi"/>
                <w:sz w:val="24"/>
                <w:szCs w:val="24"/>
              </w:rPr>
            </w:pPr>
            <w:r w:rsidRPr="000E4E59">
              <w:rPr>
                <w:rFonts w:asciiTheme="majorBidi" w:hAnsiTheme="majorBidi" w:cstheme="majorBidi"/>
                <w:sz w:val="24"/>
                <w:szCs w:val="24"/>
              </w:rPr>
              <w:t>£ 804,980</w:t>
            </w:r>
          </w:p>
        </w:tc>
      </w:tr>
      <w:tr w:rsidR="00622E42" w:rsidRPr="000E4E59" w14:paraId="501A6731" w14:textId="77777777" w:rsidTr="006D5370">
        <w:trPr>
          <w:trHeight w:val="300"/>
        </w:trPr>
        <w:tc>
          <w:tcPr>
            <w:tcW w:w="2977" w:type="pct"/>
            <w:noWrap/>
            <w:hideMark/>
          </w:tcPr>
          <w:p w14:paraId="6B402D74" w14:textId="77777777" w:rsidR="00622E42" w:rsidRPr="000E4E59" w:rsidRDefault="00622E42" w:rsidP="000E4E59">
            <w:pPr>
              <w:rPr>
                <w:rFonts w:asciiTheme="majorBidi" w:hAnsiTheme="majorBidi" w:cstheme="majorBidi"/>
                <w:b/>
                <w:bCs/>
                <w:sz w:val="24"/>
                <w:szCs w:val="24"/>
              </w:rPr>
            </w:pPr>
            <w:r w:rsidRPr="000E4E59">
              <w:rPr>
                <w:rFonts w:asciiTheme="majorBidi" w:hAnsiTheme="majorBidi" w:cstheme="majorBidi"/>
                <w:b/>
                <w:bCs/>
                <w:sz w:val="24"/>
                <w:szCs w:val="24"/>
              </w:rPr>
              <w:t>Total Liabilities and Shareholders' Equity</w:t>
            </w:r>
          </w:p>
        </w:tc>
        <w:tc>
          <w:tcPr>
            <w:tcW w:w="971" w:type="pct"/>
            <w:noWrap/>
            <w:hideMark/>
          </w:tcPr>
          <w:p w14:paraId="181CB846" w14:textId="77777777" w:rsidR="00622E42" w:rsidRPr="000E4E59" w:rsidRDefault="00622E42" w:rsidP="000E4E59">
            <w:pPr>
              <w:jc w:val="center"/>
              <w:rPr>
                <w:rFonts w:asciiTheme="majorBidi" w:hAnsiTheme="majorBidi" w:cstheme="majorBidi"/>
                <w:b/>
                <w:bCs/>
                <w:sz w:val="24"/>
                <w:szCs w:val="24"/>
              </w:rPr>
            </w:pPr>
          </w:p>
        </w:tc>
        <w:tc>
          <w:tcPr>
            <w:tcW w:w="1052" w:type="pct"/>
            <w:noWrap/>
            <w:hideMark/>
          </w:tcPr>
          <w:p w14:paraId="20D61618" w14:textId="77777777" w:rsidR="00622E42" w:rsidRPr="000E4E59" w:rsidRDefault="00622E42"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£ 1,147,335</w:t>
            </w:r>
          </w:p>
        </w:tc>
      </w:tr>
    </w:tbl>
    <w:p w14:paraId="1FF59FCA" w14:textId="77777777" w:rsidR="006D5370" w:rsidRPr="000E4E59" w:rsidRDefault="006D5370" w:rsidP="000E4E59">
      <w:pPr>
        <w:rPr>
          <w:rFonts w:asciiTheme="majorBidi" w:hAnsiTheme="majorBidi" w:cstheme="majorBidi"/>
          <w:szCs w:val="24"/>
        </w:rPr>
      </w:pPr>
    </w:p>
    <w:p w14:paraId="2CFFCBD2" w14:textId="77777777" w:rsidR="00C7211B" w:rsidRPr="000E4E59" w:rsidRDefault="00C7211B" w:rsidP="000E4E59">
      <w:pPr>
        <w:rPr>
          <w:rFonts w:asciiTheme="majorBidi" w:hAnsiTheme="majorBidi" w:cstheme="majorBidi"/>
          <w:szCs w:val="24"/>
        </w:rPr>
      </w:pPr>
      <w:r w:rsidRPr="000E4E59">
        <w:rPr>
          <w:rFonts w:asciiTheme="majorBidi" w:hAnsiTheme="majorBidi" w:cstheme="majorBidi"/>
          <w:b/>
          <w:bCs/>
          <w:i/>
          <w:iCs/>
          <w:szCs w:val="24"/>
        </w:rPr>
        <w:t>Working notes:</w:t>
      </w:r>
    </w:p>
    <w:p w14:paraId="6C3AFD0C" w14:textId="77777777" w:rsidR="00C7211B" w:rsidRPr="000E4E59" w:rsidRDefault="0095586C" w:rsidP="000E4E59">
      <w:pPr>
        <w:rPr>
          <w:rFonts w:asciiTheme="majorBidi" w:hAnsiTheme="majorBidi" w:cstheme="majorBidi"/>
          <w:szCs w:val="24"/>
        </w:rPr>
      </w:pPr>
      <w:r w:rsidRPr="000E4E59">
        <w:rPr>
          <w:rFonts w:asciiTheme="majorBidi" w:hAnsiTheme="majorBidi" w:cstheme="majorBidi"/>
          <w:szCs w:val="24"/>
        </w:rPr>
        <w:t xml:space="preserve">(1) </w:t>
      </w:r>
      <w:r w:rsidR="0095629F" w:rsidRPr="000E4E59">
        <w:rPr>
          <w:rFonts w:asciiTheme="majorBidi" w:hAnsiTheme="majorBidi" w:cstheme="majorBidi"/>
          <w:szCs w:val="24"/>
        </w:rPr>
        <w:t>Trade receivables (or debtors)</w:t>
      </w:r>
    </w:p>
    <w:p w14:paraId="2E0A9352" w14:textId="77777777" w:rsidR="004518FD" w:rsidRPr="000E4E59" w:rsidRDefault="0095629F" w:rsidP="000E4E59">
      <w:pPr>
        <w:rPr>
          <w:rFonts w:asciiTheme="majorBidi" w:hAnsiTheme="majorBidi" w:cstheme="majorBidi"/>
          <w:szCs w:val="24"/>
        </w:rPr>
      </w:pPr>
      <w:r w:rsidRPr="000E4E59">
        <w:rPr>
          <w:rFonts w:asciiTheme="majorBidi" w:hAnsiTheme="majorBidi" w:cstheme="majorBidi"/>
          <w:szCs w:val="24"/>
        </w:rPr>
        <w:t>= Trade receivables as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December 2020 + Goods sent to customers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December 2020 for which payment is due on 28</w:t>
      </w:r>
      <w:r w:rsidRPr="000E4E59">
        <w:rPr>
          <w:rFonts w:asciiTheme="majorBidi" w:hAnsiTheme="majorBidi" w:cstheme="majorBidi"/>
          <w:szCs w:val="24"/>
          <w:vertAlign w:val="superscript"/>
        </w:rPr>
        <w:t>th</w:t>
      </w:r>
      <w:r w:rsidRPr="000E4E59">
        <w:rPr>
          <w:rFonts w:asciiTheme="majorBidi" w:hAnsiTheme="majorBidi" w:cstheme="majorBidi"/>
          <w:szCs w:val="24"/>
        </w:rPr>
        <w:t xml:space="preserve"> February 2021 not recorded into ledger account</w:t>
      </w:r>
    </w:p>
    <w:p w14:paraId="66C2823C" w14:textId="5A88FAE9" w:rsidR="0095629F" w:rsidRPr="000E4E59" w:rsidRDefault="0095629F" w:rsidP="000E4E59">
      <w:pPr>
        <w:rPr>
          <w:rFonts w:asciiTheme="majorBidi" w:hAnsiTheme="majorBidi" w:cstheme="majorBidi"/>
          <w:szCs w:val="24"/>
        </w:rPr>
      </w:pPr>
      <w:r w:rsidRPr="000E4E59">
        <w:rPr>
          <w:rFonts w:asciiTheme="majorBidi" w:hAnsiTheme="majorBidi" w:cstheme="majorBidi"/>
          <w:szCs w:val="24"/>
        </w:rPr>
        <w:t xml:space="preserve">= </w:t>
      </w:r>
      <w:r w:rsidR="00763DB9" w:rsidRPr="000E4E59">
        <w:rPr>
          <w:rFonts w:asciiTheme="majorBidi" w:hAnsiTheme="majorBidi" w:cstheme="majorBidi"/>
          <w:szCs w:val="24"/>
        </w:rPr>
        <w:t xml:space="preserve">£ </w:t>
      </w:r>
      <w:r w:rsidR="00D96744" w:rsidRPr="000E4E59">
        <w:rPr>
          <w:rFonts w:asciiTheme="majorBidi" w:hAnsiTheme="majorBidi" w:cstheme="majorBidi"/>
          <w:szCs w:val="24"/>
        </w:rPr>
        <w:t>170</w:t>
      </w:r>
      <w:r w:rsidR="00D90906">
        <w:rPr>
          <w:rFonts w:asciiTheme="majorBidi" w:hAnsiTheme="majorBidi" w:cstheme="majorBidi"/>
          <w:szCs w:val="24"/>
        </w:rPr>
        <w:t>,</w:t>
      </w:r>
      <w:r w:rsidR="00D96744" w:rsidRPr="000E4E59">
        <w:rPr>
          <w:rFonts w:asciiTheme="majorBidi" w:hAnsiTheme="majorBidi" w:cstheme="majorBidi"/>
          <w:szCs w:val="24"/>
        </w:rPr>
        <w:t xml:space="preserve">125 + </w:t>
      </w:r>
      <w:r w:rsidR="00763DB9" w:rsidRPr="000E4E59">
        <w:rPr>
          <w:rFonts w:asciiTheme="majorBidi" w:hAnsiTheme="majorBidi" w:cstheme="majorBidi"/>
          <w:szCs w:val="24"/>
        </w:rPr>
        <w:t xml:space="preserve">£ </w:t>
      </w:r>
      <w:r w:rsidR="00D96744" w:rsidRPr="000E4E59">
        <w:rPr>
          <w:rFonts w:asciiTheme="majorBidi" w:hAnsiTheme="majorBidi" w:cstheme="majorBidi"/>
          <w:szCs w:val="24"/>
        </w:rPr>
        <w:t>980</w:t>
      </w:r>
    </w:p>
    <w:p w14:paraId="4F0B22A5" w14:textId="540EAC70" w:rsidR="00D96744" w:rsidRPr="000E4E59" w:rsidRDefault="00D96744" w:rsidP="000E4E59">
      <w:pPr>
        <w:rPr>
          <w:rFonts w:asciiTheme="majorBidi" w:hAnsiTheme="majorBidi" w:cstheme="majorBidi"/>
          <w:szCs w:val="24"/>
        </w:rPr>
      </w:pPr>
      <w:r w:rsidRPr="000E4E59">
        <w:rPr>
          <w:rFonts w:asciiTheme="majorBidi" w:hAnsiTheme="majorBidi" w:cstheme="majorBidi"/>
          <w:szCs w:val="24"/>
        </w:rPr>
        <w:t xml:space="preserve">= </w:t>
      </w:r>
      <w:r w:rsidR="00763DB9" w:rsidRPr="000E4E59">
        <w:rPr>
          <w:rFonts w:asciiTheme="majorBidi" w:hAnsiTheme="majorBidi" w:cstheme="majorBidi"/>
          <w:szCs w:val="24"/>
        </w:rPr>
        <w:t>£ 171</w:t>
      </w:r>
      <w:r w:rsidR="00D90906">
        <w:rPr>
          <w:rFonts w:asciiTheme="majorBidi" w:hAnsiTheme="majorBidi" w:cstheme="majorBidi"/>
          <w:szCs w:val="24"/>
        </w:rPr>
        <w:t>,</w:t>
      </w:r>
      <w:r w:rsidR="00763DB9" w:rsidRPr="000E4E59">
        <w:rPr>
          <w:rFonts w:asciiTheme="majorBidi" w:hAnsiTheme="majorBidi" w:cstheme="majorBidi"/>
          <w:szCs w:val="24"/>
        </w:rPr>
        <w:t>105</w:t>
      </w:r>
    </w:p>
    <w:p w14:paraId="793CEE87" w14:textId="77777777" w:rsidR="00763DB9" w:rsidRPr="000E4E59" w:rsidRDefault="0095586C" w:rsidP="000E4E59">
      <w:pPr>
        <w:rPr>
          <w:rFonts w:asciiTheme="majorBidi" w:hAnsiTheme="majorBidi" w:cstheme="majorBidi"/>
          <w:szCs w:val="24"/>
        </w:rPr>
      </w:pPr>
      <w:r w:rsidRPr="000E4E59">
        <w:rPr>
          <w:rFonts w:asciiTheme="majorBidi" w:hAnsiTheme="majorBidi" w:cstheme="majorBidi"/>
          <w:szCs w:val="24"/>
        </w:rPr>
        <w:t xml:space="preserve">(2) </w:t>
      </w:r>
      <w:r w:rsidR="00763DB9" w:rsidRPr="000E4E59">
        <w:rPr>
          <w:rFonts w:asciiTheme="majorBidi" w:hAnsiTheme="majorBidi" w:cstheme="majorBidi"/>
          <w:szCs w:val="24"/>
        </w:rPr>
        <w:t>Outstanding expenses</w:t>
      </w:r>
    </w:p>
    <w:p w14:paraId="3197A209" w14:textId="77777777" w:rsidR="00763DB9" w:rsidRPr="000E4E59" w:rsidRDefault="00763DB9" w:rsidP="000E4E59">
      <w:pPr>
        <w:rPr>
          <w:rFonts w:asciiTheme="majorBidi" w:hAnsiTheme="majorBidi" w:cstheme="majorBidi"/>
          <w:szCs w:val="24"/>
        </w:rPr>
      </w:pPr>
      <w:r w:rsidRPr="000E4E59">
        <w:rPr>
          <w:rFonts w:asciiTheme="majorBidi" w:hAnsiTheme="majorBidi" w:cstheme="majorBidi"/>
          <w:szCs w:val="24"/>
        </w:rPr>
        <w:t>= Commission owed to salesmen for the month of December due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January 2021 not recorded into ledger account</w:t>
      </w:r>
    </w:p>
    <w:p w14:paraId="213009D0" w14:textId="77777777" w:rsidR="00763DB9" w:rsidRPr="000E4E59" w:rsidRDefault="00763DB9" w:rsidP="000E4E59">
      <w:pPr>
        <w:rPr>
          <w:rFonts w:asciiTheme="majorBidi" w:hAnsiTheme="majorBidi" w:cstheme="majorBidi"/>
          <w:szCs w:val="24"/>
        </w:rPr>
      </w:pPr>
      <w:r w:rsidRPr="000E4E59">
        <w:rPr>
          <w:rFonts w:asciiTheme="majorBidi" w:hAnsiTheme="majorBidi" w:cstheme="majorBidi"/>
          <w:szCs w:val="24"/>
        </w:rPr>
        <w:t>= £ 3000</w:t>
      </w:r>
    </w:p>
    <w:p w14:paraId="4AF54289" w14:textId="77777777" w:rsidR="00763DB9" w:rsidRPr="000E4E59" w:rsidRDefault="0095586C" w:rsidP="000E4E59">
      <w:pPr>
        <w:rPr>
          <w:rFonts w:asciiTheme="majorBidi" w:hAnsiTheme="majorBidi" w:cstheme="majorBidi"/>
          <w:szCs w:val="24"/>
        </w:rPr>
      </w:pPr>
      <w:r w:rsidRPr="000E4E59">
        <w:rPr>
          <w:rFonts w:asciiTheme="majorBidi" w:hAnsiTheme="majorBidi" w:cstheme="majorBidi"/>
          <w:szCs w:val="24"/>
        </w:rPr>
        <w:t xml:space="preserve">(3) </w:t>
      </w:r>
      <w:r w:rsidR="00D90BE4" w:rsidRPr="000E4E59">
        <w:rPr>
          <w:rFonts w:asciiTheme="majorBidi" w:hAnsiTheme="majorBidi" w:cstheme="majorBidi"/>
          <w:szCs w:val="24"/>
        </w:rPr>
        <w:t>Deferred tax liabilities</w:t>
      </w:r>
    </w:p>
    <w:p w14:paraId="3E0650AB" w14:textId="77777777" w:rsidR="00D90BE4" w:rsidRPr="000E4E59" w:rsidRDefault="00D90BE4" w:rsidP="000E4E59">
      <w:pPr>
        <w:rPr>
          <w:rFonts w:asciiTheme="majorBidi" w:hAnsiTheme="majorBidi" w:cstheme="majorBidi"/>
          <w:szCs w:val="24"/>
        </w:rPr>
      </w:pPr>
      <w:r w:rsidRPr="000E4E59">
        <w:rPr>
          <w:rFonts w:asciiTheme="majorBidi" w:hAnsiTheme="majorBidi" w:cstheme="majorBidi"/>
          <w:szCs w:val="24"/>
        </w:rPr>
        <w:t>= Corporation taxes estimated for the year</w:t>
      </w:r>
    </w:p>
    <w:p w14:paraId="1351943A" w14:textId="51FA1ED3" w:rsidR="00D90BE4" w:rsidRPr="000E4E59" w:rsidRDefault="00D90BE4" w:rsidP="000E4E59">
      <w:pPr>
        <w:rPr>
          <w:rFonts w:asciiTheme="majorBidi" w:hAnsiTheme="majorBidi" w:cstheme="majorBidi"/>
          <w:szCs w:val="24"/>
        </w:rPr>
      </w:pPr>
      <w:r w:rsidRPr="000E4E59">
        <w:rPr>
          <w:rFonts w:asciiTheme="majorBidi" w:hAnsiTheme="majorBidi" w:cstheme="majorBidi"/>
          <w:szCs w:val="24"/>
        </w:rPr>
        <w:t>= £ 68</w:t>
      </w:r>
      <w:r w:rsidR="00D90906">
        <w:rPr>
          <w:rFonts w:asciiTheme="majorBidi" w:hAnsiTheme="majorBidi" w:cstheme="majorBidi"/>
          <w:szCs w:val="24"/>
        </w:rPr>
        <w:t>,</w:t>
      </w:r>
      <w:r w:rsidRPr="000E4E59">
        <w:rPr>
          <w:rFonts w:asciiTheme="majorBidi" w:hAnsiTheme="majorBidi" w:cstheme="majorBidi"/>
          <w:szCs w:val="24"/>
        </w:rPr>
        <w:t>000</w:t>
      </w:r>
    </w:p>
    <w:p w14:paraId="3BB04252" w14:textId="77777777" w:rsidR="00D24EA0" w:rsidRPr="000E4E59" w:rsidRDefault="00D24EA0" w:rsidP="000E4E59">
      <w:pPr>
        <w:rPr>
          <w:rFonts w:asciiTheme="majorBidi" w:hAnsiTheme="majorBidi" w:cstheme="majorBidi"/>
          <w:szCs w:val="24"/>
        </w:rPr>
      </w:pPr>
      <w:r w:rsidRPr="000E4E59">
        <w:rPr>
          <w:rFonts w:asciiTheme="majorBidi" w:hAnsiTheme="majorBidi" w:cstheme="majorBidi"/>
          <w:szCs w:val="24"/>
        </w:rPr>
        <w:lastRenderedPageBreak/>
        <w:t xml:space="preserve">Since the trial balance of the firm does not show any account for taxes, it can be understood that it has not paid its taxes yet. </w:t>
      </w:r>
      <w:r w:rsidR="00F70116" w:rsidRPr="000E4E59">
        <w:rPr>
          <w:rFonts w:asciiTheme="majorBidi" w:hAnsiTheme="majorBidi" w:cstheme="majorBidi"/>
          <w:szCs w:val="24"/>
        </w:rPr>
        <w:t>Due to this, the corporation taxes estimated for the year has been considered as deferred tax liabilities in the balance sheet.</w:t>
      </w:r>
    </w:p>
    <w:p w14:paraId="73ED280A" w14:textId="77777777" w:rsidR="00D90BE4" w:rsidRPr="000E4E59" w:rsidRDefault="0095586C" w:rsidP="000E4E59">
      <w:pPr>
        <w:rPr>
          <w:rFonts w:asciiTheme="majorBidi" w:hAnsiTheme="majorBidi" w:cstheme="majorBidi"/>
          <w:szCs w:val="24"/>
        </w:rPr>
      </w:pPr>
      <w:r w:rsidRPr="000E4E59">
        <w:rPr>
          <w:rFonts w:asciiTheme="majorBidi" w:hAnsiTheme="majorBidi" w:cstheme="majorBidi"/>
          <w:szCs w:val="24"/>
        </w:rPr>
        <w:t xml:space="preserve">(4) </w:t>
      </w:r>
      <w:r w:rsidR="00BA273C" w:rsidRPr="000E4E59">
        <w:rPr>
          <w:rFonts w:asciiTheme="majorBidi" w:hAnsiTheme="majorBidi" w:cstheme="majorBidi"/>
          <w:szCs w:val="24"/>
        </w:rPr>
        <w:t>Retained profits</w:t>
      </w:r>
    </w:p>
    <w:p w14:paraId="6C26092E" w14:textId="77777777" w:rsidR="00BA273C" w:rsidRPr="000E4E59" w:rsidRDefault="00BA273C" w:rsidP="000E4E59">
      <w:pPr>
        <w:rPr>
          <w:rFonts w:asciiTheme="majorBidi" w:hAnsiTheme="majorBidi" w:cstheme="majorBidi"/>
          <w:szCs w:val="24"/>
        </w:rPr>
      </w:pPr>
      <w:r w:rsidRPr="000E4E59">
        <w:rPr>
          <w:rFonts w:asciiTheme="majorBidi" w:hAnsiTheme="majorBidi" w:cstheme="majorBidi"/>
          <w:szCs w:val="24"/>
        </w:rPr>
        <w:t>= Retained profit as on 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January 2020 + Net profit (or PAT) achieved as on 31</w:t>
      </w:r>
      <w:r w:rsidRPr="000E4E59">
        <w:rPr>
          <w:rFonts w:asciiTheme="majorBidi" w:hAnsiTheme="majorBidi" w:cstheme="majorBidi"/>
          <w:szCs w:val="24"/>
          <w:vertAlign w:val="superscript"/>
        </w:rPr>
        <w:t>st</w:t>
      </w:r>
      <w:r w:rsidRPr="000E4E59">
        <w:rPr>
          <w:rFonts w:asciiTheme="majorBidi" w:hAnsiTheme="majorBidi" w:cstheme="majorBidi"/>
          <w:szCs w:val="24"/>
        </w:rPr>
        <w:t xml:space="preserve"> December 2020 – Preferred dividends paid – Ordinary dividends paid</w:t>
      </w:r>
    </w:p>
    <w:p w14:paraId="0A3B2C2A" w14:textId="4B18ABD3" w:rsidR="00BA273C" w:rsidRPr="000E4E59" w:rsidRDefault="00BA273C" w:rsidP="000E4E59">
      <w:pPr>
        <w:rPr>
          <w:rFonts w:asciiTheme="majorBidi" w:hAnsiTheme="majorBidi" w:cstheme="majorBidi"/>
          <w:szCs w:val="24"/>
        </w:rPr>
      </w:pPr>
      <w:r w:rsidRPr="000E4E59">
        <w:rPr>
          <w:rFonts w:asciiTheme="majorBidi" w:hAnsiTheme="majorBidi" w:cstheme="majorBidi"/>
          <w:szCs w:val="24"/>
        </w:rPr>
        <w:t>= £ 132</w:t>
      </w:r>
      <w:r w:rsidR="001D3A6E">
        <w:rPr>
          <w:rFonts w:asciiTheme="majorBidi" w:hAnsiTheme="majorBidi" w:cstheme="majorBidi"/>
          <w:szCs w:val="24"/>
        </w:rPr>
        <w:t>,</w:t>
      </w:r>
      <w:r w:rsidRPr="000E4E59">
        <w:rPr>
          <w:rFonts w:asciiTheme="majorBidi" w:hAnsiTheme="majorBidi" w:cstheme="majorBidi"/>
          <w:szCs w:val="24"/>
        </w:rPr>
        <w:t>000 + £ 112</w:t>
      </w:r>
      <w:r w:rsidR="001D3A6E">
        <w:rPr>
          <w:rFonts w:asciiTheme="majorBidi" w:hAnsiTheme="majorBidi" w:cstheme="majorBidi"/>
          <w:szCs w:val="24"/>
        </w:rPr>
        <w:t>,</w:t>
      </w:r>
      <w:r w:rsidRPr="000E4E59">
        <w:rPr>
          <w:rFonts w:asciiTheme="majorBidi" w:hAnsiTheme="majorBidi" w:cstheme="majorBidi"/>
          <w:szCs w:val="24"/>
        </w:rPr>
        <w:t>980 - £ 30</w:t>
      </w:r>
      <w:r w:rsidR="001D3A6E">
        <w:rPr>
          <w:rFonts w:asciiTheme="majorBidi" w:hAnsiTheme="majorBidi" w:cstheme="majorBidi"/>
          <w:szCs w:val="24"/>
        </w:rPr>
        <w:t>,</w:t>
      </w:r>
      <w:r w:rsidRPr="000E4E59">
        <w:rPr>
          <w:rFonts w:asciiTheme="majorBidi" w:hAnsiTheme="majorBidi" w:cstheme="majorBidi"/>
          <w:szCs w:val="24"/>
        </w:rPr>
        <w:t>000 - £ 20</w:t>
      </w:r>
      <w:r w:rsidR="001D3A6E">
        <w:rPr>
          <w:rFonts w:asciiTheme="majorBidi" w:hAnsiTheme="majorBidi" w:cstheme="majorBidi"/>
          <w:szCs w:val="24"/>
        </w:rPr>
        <w:t>,</w:t>
      </w:r>
      <w:r w:rsidRPr="000E4E59">
        <w:rPr>
          <w:rFonts w:asciiTheme="majorBidi" w:hAnsiTheme="majorBidi" w:cstheme="majorBidi"/>
          <w:szCs w:val="24"/>
        </w:rPr>
        <w:t>000</w:t>
      </w:r>
    </w:p>
    <w:p w14:paraId="1B1A03E1" w14:textId="53AC45DA" w:rsidR="00D62280" w:rsidRPr="000E4E59" w:rsidRDefault="00BA273C" w:rsidP="000E4E59">
      <w:pPr>
        <w:rPr>
          <w:rFonts w:asciiTheme="majorBidi" w:hAnsiTheme="majorBidi" w:cstheme="majorBidi"/>
          <w:szCs w:val="24"/>
        </w:rPr>
      </w:pPr>
      <w:r w:rsidRPr="000E4E59">
        <w:rPr>
          <w:rFonts w:asciiTheme="majorBidi" w:hAnsiTheme="majorBidi" w:cstheme="majorBidi"/>
          <w:szCs w:val="24"/>
        </w:rPr>
        <w:t xml:space="preserve">= £ </w:t>
      </w:r>
      <w:r w:rsidR="00D62280" w:rsidRPr="000E4E59">
        <w:rPr>
          <w:rFonts w:asciiTheme="majorBidi" w:hAnsiTheme="majorBidi" w:cstheme="majorBidi"/>
          <w:szCs w:val="24"/>
        </w:rPr>
        <w:t>244</w:t>
      </w:r>
      <w:r w:rsidR="001D3A6E">
        <w:rPr>
          <w:rFonts w:asciiTheme="majorBidi" w:hAnsiTheme="majorBidi" w:cstheme="majorBidi"/>
          <w:szCs w:val="24"/>
        </w:rPr>
        <w:t>,</w:t>
      </w:r>
      <w:r w:rsidR="00D62280" w:rsidRPr="000E4E59">
        <w:rPr>
          <w:rFonts w:asciiTheme="majorBidi" w:hAnsiTheme="majorBidi" w:cstheme="majorBidi"/>
          <w:szCs w:val="24"/>
        </w:rPr>
        <w:t>980 - £ 50</w:t>
      </w:r>
      <w:r w:rsidR="001D3A6E">
        <w:rPr>
          <w:rFonts w:asciiTheme="majorBidi" w:hAnsiTheme="majorBidi" w:cstheme="majorBidi"/>
          <w:szCs w:val="24"/>
        </w:rPr>
        <w:t>,</w:t>
      </w:r>
      <w:r w:rsidR="00D62280" w:rsidRPr="000E4E59">
        <w:rPr>
          <w:rFonts w:asciiTheme="majorBidi" w:hAnsiTheme="majorBidi" w:cstheme="majorBidi"/>
          <w:szCs w:val="24"/>
        </w:rPr>
        <w:t>000</w:t>
      </w:r>
    </w:p>
    <w:p w14:paraId="50138031" w14:textId="1300A699" w:rsidR="0095629F" w:rsidRPr="000E4E59" w:rsidRDefault="00D62280" w:rsidP="000E4E59">
      <w:pPr>
        <w:rPr>
          <w:rFonts w:asciiTheme="majorBidi" w:hAnsiTheme="majorBidi" w:cstheme="majorBidi"/>
          <w:szCs w:val="24"/>
        </w:rPr>
      </w:pPr>
      <w:r w:rsidRPr="000E4E59">
        <w:rPr>
          <w:rFonts w:asciiTheme="majorBidi" w:hAnsiTheme="majorBidi" w:cstheme="majorBidi"/>
          <w:szCs w:val="24"/>
        </w:rPr>
        <w:t>= £ 194</w:t>
      </w:r>
      <w:r w:rsidR="001D3A6E">
        <w:rPr>
          <w:rFonts w:asciiTheme="majorBidi" w:hAnsiTheme="majorBidi" w:cstheme="majorBidi"/>
          <w:szCs w:val="24"/>
        </w:rPr>
        <w:t>,</w:t>
      </w:r>
      <w:r w:rsidRPr="000E4E59">
        <w:rPr>
          <w:rFonts w:asciiTheme="majorBidi" w:hAnsiTheme="majorBidi" w:cstheme="majorBidi"/>
          <w:szCs w:val="24"/>
        </w:rPr>
        <w:t>980</w:t>
      </w:r>
      <w:r w:rsidR="00BA273C" w:rsidRPr="000E4E59">
        <w:rPr>
          <w:rFonts w:asciiTheme="majorBidi" w:hAnsiTheme="majorBidi" w:cstheme="majorBidi"/>
          <w:szCs w:val="24"/>
        </w:rPr>
        <w:t xml:space="preserve"> </w:t>
      </w:r>
    </w:p>
    <w:p w14:paraId="1729AD26" w14:textId="77777777" w:rsidR="004518FD" w:rsidRPr="000E4E59" w:rsidRDefault="004518FD" w:rsidP="000E4E59">
      <w:pPr>
        <w:pStyle w:val="Heading2"/>
        <w:rPr>
          <w:rFonts w:asciiTheme="majorBidi" w:hAnsiTheme="majorBidi"/>
          <w:szCs w:val="24"/>
        </w:rPr>
      </w:pPr>
      <w:bookmarkStart w:id="3" w:name="_Toc77167388"/>
      <w:r w:rsidRPr="000E4E59">
        <w:rPr>
          <w:rFonts w:asciiTheme="majorBidi" w:hAnsiTheme="majorBidi"/>
          <w:szCs w:val="24"/>
        </w:rPr>
        <w:t>b) Why does the statement of financial position balance?</w:t>
      </w:r>
      <w:bookmarkEnd w:id="3"/>
    </w:p>
    <w:p w14:paraId="34E43A03" w14:textId="77777777" w:rsidR="004518FD" w:rsidRPr="000E4E59" w:rsidRDefault="002A46A5" w:rsidP="000E4E59">
      <w:pPr>
        <w:rPr>
          <w:rFonts w:asciiTheme="majorBidi" w:hAnsiTheme="majorBidi" w:cstheme="majorBidi"/>
          <w:szCs w:val="24"/>
        </w:rPr>
      </w:pPr>
      <w:r w:rsidRPr="000E4E59">
        <w:rPr>
          <w:rFonts w:asciiTheme="majorBidi" w:hAnsiTheme="majorBidi" w:cstheme="majorBidi"/>
          <w:szCs w:val="24"/>
        </w:rPr>
        <w:t>The statement of financial position comprises of two major parts</w:t>
      </w:r>
      <w:r w:rsidR="00137B8B" w:rsidRPr="000E4E59">
        <w:rPr>
          <w:rFonts w:asciiTheme="majorBidi" w:hAnsiTheme="majorBidi" w:cstheme="majorBidi"/>
          <w:szCs w:val="24"/>
        </w:rPr>
        <w:t xml:space="preserve"> (</w:t>
      </w:r>
      <w:proofErr w:type="spellStart"/>
      <w:r w:rsidR="00137B8B" w:rsidRPr="000E4E59">
        <w:rPr>
          <w:rFonts w:asciiTheme="majorBidi" w:hAnsiTheme="majorBidi" w:cstheme="majorBidi"/>
          <w:szCs w:val="24"/>
        </w:rPr>
        <w:t>Hasanaj</w:t>
      </w:r>
      <w:proofErr w:type="spellEnd"/>
      <w:r w:rsidR="00137B8B" w:rsidRPr="000E4E59">
        <w:rPr>
          <w:rFonts w:asciiTheme="majorBidi" w:hAnsiTheme="majorBidi" w:cstheme="majorBidi"/>
          <w:szCs w:val="24"/>
        </w:rPr>
        <w:t xml:space="preserve"> and </w:t>
      </w:r>
      <w:proofErr w:type="spellStart"/>
      <w:r w:rsidR="00137B8B" w:rsidRPr="000E4E59">
        <w:rPr>
          <w:rFonts w:asciiTheme="majorBidi" w:hAnsiTheme="majorBidi" w:cstheme="majorBidi"/>
          <w:szCs w:val="24"/>
        </w:rPr>
        <w:t>Kuqi</w:t>
      </w:r>
      <w:proofErr w:type="spellEnd"/>
      <w:r w:rsidR="00137B8B" w:rsidRPr="000E4E59">
        <w:rPr>
          <w:rFonts w:asciiTheme="majorBidi" w:hAnsiTheme="majorBidi" w:cstheme="majorBidi"/>
          <w:szCs w:val="24"/>
        </w:rPr>
        <w:t>, 2019)</w:t>
      </w:r>
      <w:r w:rsidRPr="000E4E59">
        <w:rPr>
          <w:rFonts w:asciiTheme="majorBidi" w:hAnsiTheme="majorBidi" w:cstheme="majorBidi"/>
          <w:szCs w:val="24"/>
        </w:rPr>
        <w:t xml:space="preserve">. One of these parts is the assets while the other part is liabilities and shareholders’ equity. </w:t>
      </w:r>
      <w:r w:rsidR="00BD687D" w:rsidRPr="000E4E59">
        <w:rPr>
          <w:rFonts w:asciiTheme="majorBidi" w:hAnsiTheme="majorBidi" w:cstheme="majorBidi"/>
          <w:szCs w:val="24"/>
        </w:rPr>
        <w:t xml:space="preserve">However, these two parts of a balance sheet are needed being balanced and show an equal amount. </w:t>
      </w:r>
      <w:r w:rsidR="005F5E7D" w:rsidRPr="000E4E59">
        <w:rPr>
          <w:rFonts w:asciiTheme="majorBidi" w:hAnsiTheme="majorBidi" w:cstheme="majorBidi"/>
          <w:szCs w:val="24"/>
        </w:rPr>
        <w:t>It is always essential for the statement of financial position to balance</w:t>
      </w:r>
      <w:r w:rsidR="00137B8B" w:rsidRPr="000E4E59">
        <w:rPr>
          <w:rFonts w:asciiTheme="majorBidi" w:hAnsiTheme="majorBidi" w:cstheme="majorBidi"/>
          <w:szCs w:val="24"/>
        </w:rPr>
        <w:t xml:space="preserve"> (</w:t>
      </w:r>
      <w:proofErr w:type="spellStart"/>
      <w:r w:rsidR="00137B8B" w:rsidRPr="000E4E59">
        <w:rPr>
          <w:rFonts w:asciiTheme="majorBidi" w:hAnsiTheme="majorBidi" w:cstheme="majorBidi"/>
          <w:szCs w:val="24"/>
        </w:rPr>
        <w:t>Rumambi</w:t>
      </w:r>
      <w:proofErr w:type="spellEnd"/>
      <w:r w:rsidR="00137B8B" w:rsidRPr="000E4E59">
        <w:rPr>
          <w:rFonts w:asciiTheme="majorBidi" w:hAnsiTheme="majorBidi" w:cstheme="majorBidi"/>
          <w:szCs w:val="24"/>
        </w:rPr>
        <w:t xml:space="preserve"> e</w:t>
      </w:r>
      <w:r w:rsidR="00137B8B" w:rsidRPr="000E4E59">
        <w:rPr>
          <w:rFonts w:asciiTheme="majorBidi" w:hAnsiTheme="majorBidi" w:cstheme="majorBidi"/>
          <w:i/>
          <w:iCs/>
          <w:szCs w:val="24"/>
        </w:rPr>
        <w:t>t al</w:t>
      </w:r>
      <w:r w:rsidR="00137B8B" w:rsidRPr="000E4E59">
        <w:rPr>
          <w:rFonts w:asciiTheme="majorBidi" w:hAnsiTheme="majorBidi" w:cstheme="majorBidi"/>
          <w:szCs w:val="24"/>
        </w:rPr>
        <w:t>., 2019)</w:t>
      </w:r>
      <w:r w:rsidR="005F5E7D" w:rsidRPr="000E4E59">
        <w:rPr>
          <w:rFonts w:asciiTheme="majorBidi" w:hAnsiTheme="majorBidi" w:cstheme="majorBidi"/>
          <w:szCs w:val="24"/>
        </w:rPr>
        <w:t>. This is because the total value of the assets present in a firm is funded through its equity and liabilities.</w:t>
      </w:r>
      <w:r w:rsidR="00CC16A0" w:rsidRPr="000E4E59">
        <w:rPr>
          <w:rFonts w:asciiTheme="majorBidi" w:hAnsiTheme="majorBidi" w:cstheme="majorBidi"/>
          <w:szCs w:val="24"/>
        </w:rPr>
        <w:t xml:space="preserve"> </w:t>
      </w:r>
      <w:r w:rsidR="00D30588" w:rsidRPr="000E4E59">
        <w:rPr>
          <w:rFonts w:asciiTheme="majorBidi" w:hAnsiTheme="majorBidi" w:cstheme="majorBidi"/>
          <w:szCs w:val="24"/>
        </w:rPr>
        <w:t>However, there are different</w:t>
      </w:r>
      <w:r w:rsidR="005F5E7D" w:rsidRPr="000E4E59">
        <w:rPr>
          <w:rFonts w:asciiTheme="majorBidi" w:hAnsiTheme="majorBidi" w:cstheme="majorBidi"/>
          <w:szCs w:val="24"/>
        </w:rPr>
        <w:t xml:space="preserve"> case</w:t>
      </w:r>
      <w:r w:rsidR="00D30588" w:rsidRPr="000E4E59">
        <w:rPr>
          <w:rFonts w:asciiTheme="majorBidi" w:hAnsiTheme="majorBidi" w:cstheme="majorBidi"/>
          <w:szCs w:val="24"/>
        </w:rPr>
        <w:t>s in which</w:t>
      </w:r>
      <w:r w:rsidR="005F5E7D" w:rsidRPr="000E4E59">
        <w:rPr>
          <w:rFonts w:asciiTheme="majorBidi" w:hAnsiTheme="majorBidi" w:cstheme="majorBidi"/>
          <w:szCs w:val="24"/>
        </w:rPr>
        <w:t xml:space="preserve"> there is a discrepancy or difference in the total assets of a firm in comparison to its total liabilities and equity</w:t>
      </w:r>
      <w:r w:rsidR="00A22394" w:rsidRPr="000E4E59">
        <w:rPr>
          <w:rFonts w:asciiTheme="majorBidi" w:hAnsiTheme="majorBidi" w:cstheme="majorBidi"/>
          <w:szCs w:val="24"/>
        </w:rPr>
        <w:t xml:space="preserve"> (Nguyen, 2021)</w:t>
      </w:r>
      <w:r w:rsidR="00D30588" w:rsidRPr="000E4E59">
        <w:rPr>
          <w:rFonts w:asciiTheme="majorBidi" w:hAnsiTheme="majorBidi" w:cstheme="majorBidi"/>
          <w:szCs w:val="24"/>
        </w:rPr>
        <w:t>. This</w:t>
      </w:r>
      <w:r w:rsidR="005F5E7D" w:rsidRPr="000E4E59">
        <w:rPr>
          <w:rFonts w:asciiTheme="majorBidi" w:hAnsiTheme="majorBidi" w:cstheme="majorBidi"/>
          <w:szCs w:val="24"/>
        </w:rPr>
        <w:t xml:space="preserve"> is an indication of </w:t>
      </w:r>
      <w:r w:rsidR="00D30588" w:rsidRPr="000E4E59">
        <w:rPr>
          <w:rFonts w:asciiTheme="majorBidi" w:hAnsiTheme="majorBidi" w:cstheme="majorBidi"/>
          <w:szCs w:val="24"/>
        </w:rPr>
        <w:t>an error within the financial accounts and records maintained in a firm</w:t>
      </w:r>
      <w:r w:rsidR="00E55069" w:rsidRPr="000E4E59">
        <w:rPr>
          <w:rFonts w:asciiTheme="majorBidi" w:hAnsiTheme="majorBidi" w:cstheme="majorBidi"/>
          <w:szCs w:val="24"/>
        </w:rPr>
        <w:t xml:space="preserve"> or the accounting treatments made by it during its financial statement preparation.</w:t>
      </w:r>
    </w:p>
    <w:p w14:paraId="32924933" w14:textId="77777777" w:rsidR="00E55069" w:rsidRPr="000E4E59" w:rsidRDefault="00E55069" w:rsidP="000E4E59">
      <w:pPr>
        <w:rPr>
          <w:rFonts w:asciiTheme="majorBidi" w:hAnsiTheme="majorBidi" w:cstheme="majorBidi"/>
          <w:szCs w:val="24"/>
        </w:rPr>
      </w:pPr>
      <w:r w:rsidRPr="000E4E59">
        <w:rPr>
          <w:rFonts w:asciiTheme="majorBidi" w:hAnsiTheme="majorBidi" w:cstheme="majorBidi"/>
          <w:szCs w:val="24"/>
        </w:rPr>
        <w:t xml:space="preserve">The statement of financial position prepared within </w:t>
      </w:r>
      <w:proofErr w:type="spellStart"/>
      <w:r w:rsidRPr="000E4E59">
        <w:rPr>
          <w:rFonts w:asciiTheme="majorBidi" w:hAnsiTheme="majorBidi" w:cstheme="majorBidi"/>
          <w:szCs w:val="24"/>
        </w:rPr>
        <w:t>Kedison</w:t>
      </w:r>
      <w:proofErr w:type="spellEnd"/>
      <w:r w:rsidRPr="000E4E59">
        <w:rPr>
          <w:rFonts w:asciiTheme="majorBidi" w:hAnsiTheme="majorBidi" w:cstheme="majorBidi"/>
          <w:szCs w:val="24"/>
        </w:rPr>
        <w:t xml:space="preserve"> PLC </w:t>
      </w:r>
      <w:r w:rsidR="00800FF8" w:rsidRPr="000E4E59">
        <w:rPr>
          <w:rFonts w:asciiTheme="majorBidi" w:hAnsiTheme="majorBidi" w:cstheme="majorBidi"/>
          <w:szCs w:val="24"/>
        </w:rPr>
        <w:t xml:space="preserve">is balanced properly. </w:t>
      </w:r>
      <w:r w:rsidR="0043354D" w:rsidRPr="000E4E59">
        <w:rPr>
          <w:rFonts w:asciiTheme="majorBidi" w:hAnsiTheme="majorBidi" w:cstheme="majorBidi"/>
          <w:szCs w:val="24"/>
        </w:rPr>
        <w:t>Value of the assets of the firm is same as</w:t>
      </w:r>
      <w:r w:rsidR="00800FF8" w:rsidRPr="000E4E59">
        <w:rPr>
          <w:rFonts w:asciiTheme="majorBidi" w:hAnsiTheme="majorBidi" w:cstheme="majorBidi"/>
          <w:szCs w:val="24"/>
        </w:rPr>
        <w:t xml:space="preserve"> the total value of its liabilities and shareholders’ equity. </w:t>
      </w:r>
      <w:r w:rsidR="009155BB" w:rsidRPr="000E4E59">
        <w:rPr>
          <w:rFonts w:asciiTheme="majorBidi" w:hAnsiTheme="majorBidi" w:cstheme="majorBidi"/>
          <w:szCs w:val="24"/>
        </w:rPr>
        <w:t xml:space="preserve">The key reason for which the statement of financial position prepared for </w:t>
      </w:r>
      <w:proofErr w:type="spellStart"/>
      <w:r w:rsidR="009155BB" w:rsidRPr="000E4E59">
        <w:rPr>
          <w:rFonts w:asciiTheme="majorBidi" w:hAnsiTheme="majorBidi" w:cstheme="majorBidi"/>
          <w:szCs w:val="24"/>
        </w:rPr>
        <w:t>Kedison</w:t>
      </w:r>
      <w:proofErr w:type="spellEnd"/>
      <w:r w:rsidR="009155BB" w:rsidRPr="000E4E59">
        <w:rPr>
          <w:rFonts w:asciiTheme="majorBidi" w:hAnsiTheme="majorBidi" w:cstheme="majorBidi"/>
          <w:szCs w:val="24"/>
        </w:rPr>
        <w:t xml:space="preserve"> PLC is balanced is the double entry accounting principle. Since the firm adopts and follows this accounting principle, </w:t>
      </w:r>
      <w:r w:rsidR="006C297F" w:rsidRPr="000E4E59">
        <w:rPr>
          <w:rFonts w:asciiTheme="majorBidi" w:hAnsiTheme="majorBidi" w:cstheme="majorBidi"/>
          <w:szCs w:val="24"/>
        </w:rPr>
        <w:t xml:space="preserve">there is a record of its </w:t>
      </w:r>
      <w:r w:rsidR="00354FAF" w:rsidRPr="000E4E59">
        <w:rPr>
          <w:rFonts w:asciiTheme="majorBidi" w:hAnsiTheme="majorBidi" w:cstheme="majorBidi"/>
          <w:szCs w:val="24"/>
        </w:rPr>
        <w:t xml:space="preserve">financial transactions in at least two diverse accounts. Due to this reason, there is a check maintained </w:t>
      </w:r>
      <w:r w:rsidR="002438C1" w:rsidRPr="000E4E59">
        <w:rPr>
          <w:rFonts w:asciiTheme="majorBidi" w:hAnsiTheme="majorBidi" w:cstheme="majorBidi"/>
          <w:szCs w:val="24"/>
        </w:rPr>
        <w:t>on the financial transactions of the firm to ensure that the entries are consistent</w:t>
      </w:r>
      <w:r w:rsidR="00533D7F" w:rsidRPr="000E4E59">
        <w:rPr>
          <w:rFonts w:asciiTheme="majorBidi" w:hAnsiTheme="majorBidi" w:cstheme="majorBidi"/>
          <w:szCs w:val="24"/>
        </w:rPr>
        <w:t xml:space="preserve"> and accurate.</w:t>
      </w:r>
    </w:p>
    <w:p w14:paraId="310F07A3" w14:textId="3C43EA97" w:rsidR="006D797C" w:rsidRPr="000E4E59" w:rsidRDefault="008C2B5A" w:rsidP="000E4E59">
      <w:pPr>
        <w:rPr>
          <w:rFonts w:asciiTheme="majorBidi" w:hAnsiTheme="majorBidi" w:cstheme="majorBidi"/>
          <w:b/>
          <w:bCs/>
          <w:szCs w:val="24"/>
        </w:rPr>
      </w:pPr>
      <w:r w:rsidRPr="000E4E59">
        <w:rPr>
          <w:rFonts w:asciiTheme="majorBidi" w:hAnsiTheme="majorBidi" w:cstheme="majorBidi"/>
          <w:szCs w:val="24"/>
        </w:rPr>
        <w:t xml:space="preserve">The statement of financial position prepared for the firm is also balanced due to other reasons. For example, the accountant hired by it has not forgotten to record the other half of its financial transaction after recording the first half. This is a key reason for the balancing of the financial statement. Besides this, no figures involved in the transactions of </w:t>
      </w:r>
      <w:proofErr w:type="spellStart"/>
      <w:r w:rsidRPr="000E4E59">
        <w:rPr>
          <w:rFonts w:asciiTheme="majorBidi" w:hAnsiTheme="majorBidi" w:cstheme="majorBidi"/>
          <w:szCs w:val="24"/>
        </w:rPr>
        <w:t>Kedison</w:t>
      </w:r>
      <w:proofErr w:type="spellEnd"/>
      <w:r w:rsidRPr="000E4E59">
        <w:rPr>
          <w:rFonts w:asciiTheme="majorBidi" w:hAnsiTheme="majorBidi" w:cstheme="majorBidi"/>
          <w:szCs w:val="24"/>
        </w:rPr>
        <w:t xml:space="preserve"> PLC </w:t>
      </w:r>
      <w:r w:rsidRPr="000E4E59">
        <w:rPr>
          <w:rFonts w:asciiTheme="majorBidi" w:hAnsiTheme="majorBidi" w:cstheme="majorBidi"/>
          <w:szCs w:val="24"/>
        </w:rPr>
        <w:lastRenderedPageBreak/>
        <w:t xml:space="preserve">have been entered into a wrong account or there has been a mistyping of the figure. </w:t>
      </w:r>
      <w:r w:rsidR="00FE642B" w:rsidRPr="000E4E59">
        <w:rPr>
          <w:rFonts w:asciiTheme="majorBidi" w:hAnsiTheme="majorBidi" w:cstheme="majorBidi"/>
          <w:szCs w:val="24"/>
        </w:rPr>
        <w:t xml:space="preserve">There </w:t>
      </w:r>
      <w:r w:rsidR="00723B9B" w:rsidRPr="000E4E59">
        <w:rPr>
          <w:rFonts w:asciiTheme="majorBidi" w:hAnsiTheme="majorBidi" w:cstheme="majorBidi"/>
          <w:szCs w:val="24"/>
        </w:rPr>
        <w:t>have</w:t>
      </w:r>
      <w:r w:rsidR="00FE642B" w:rsidRPr="000E4E59">
        <w:rPr>
          <w:rFonts w:asciiTheme="majorBidi" w:hAnsiTheme="majorBidi" w:cstheme="majorBidi"/>
          <w:szCs w:val="24"/>
        </w:rPr>
        <w:t xml:space="preserve"> also not been any negative inputs where there was supposed to positive inputs and vice versa. </w:t>
      </w:r>
      <w:r w:rsidR="0049190E" w:rsidRPr="000E4E59">
        <w:rPr>
          <w:rFonts w:asciiTheme="majorBidi" w:hAnsiTheme="majorBidi" w:cstheme="majorBidi"/>
          <w:szCs w:val="24"/>
        </w:rPr>
        <w:t xml:space="preserve">Other than this, there has not been any software rounding errors in </w:t>
      </w:r>
      <w:proofErr w:type="spellStart"/>
      <w:r w:rsidR="0049190E" w:rsidRPr="000E4E59">
        <w:rPr>
          <w:rFonts w:asciiTheme="majorBidi" w:hAnsiTheme="majorBidi" w:cstheme="majorBidi"/>
          <w:szCs w:val="24"/>
        </w:rPr>
        <w:t>Kedison</w:t>
      </w:r>
      <w:proofErr w:type="spellEnd"/>
      <w:r w:rsidR="0049190E" w:rsidRPr="000E4E59">
        <w:rPr>
          <w:rFonts w:asciiTheme="majorBidi" w:hAnsiTheme="majorBidi" w:cstheme="majorBidi"/>
          <w:szCs w:val="24"/>
        </w:rPr>
        <w:t xml:space="preserve"> PLC, pulling data for sources that are incorrect or corruption in the data. These reasons are also responsible for the proper balancing of the statement of financial position prepared in the context of </w:t>
      </w:r>
      <w:proofErr w:type="spellStart"/>
      <w:r w:rsidR="0049190E" w:rsidRPr="000E4E59">
        <w:rPr>
          <w:rFonts w:asciiTheme="majorBidi" w:hAnsiTheme="majorBidi" w:cstheme="majorBidi"/>
          <w:szCs w:val="24"/>
        </w:rPr>
        <w:t>Kedison</w:t>
      </w:r>
      <w:proofErr w:type="spellEnd"/>
      <w:r w:rsidR="0049190E" w:rsidRPr="000E4E59">
        <w:rPr>
          <w:rFonts w:asciiTheme="majorBidi" w:hAnsiTheme="majorBidi" w:cstheme="majorBidi"/>
          <w:szCs w:val="24"/>
        </w:rPr>
        <w:t xml:space="preserve"> PLC.</w:t>
      </w:r>
      <w:r w:rsidR="006D797C" w:rsidRPr="000E4E59">
        <w:rPr>
          <w:rFonts w:asciiTheme="majorBidi" w:hAnsiTheme="majorBidi" w:cstheme="majorBidi"/>
          <w:szCs w:val="24"/>
        </w:rPr>
        <w:br w:type="page"/>
      </w:r>
    </w:p>
    <w:p w14:paraId="28A4D773" w14:textId="77777777" w:rsidR="00B61034" w:rsidRPr="000E4E59" w:rsidRDefault="006D797C" w:rsidP="000E4E59">
      <w:pPr>
        <w:pStyle w:val="Heading1"/>
        <w:rPr>
          <w:rFonts w:asciiTheme="majorBidi" w:hAnsiTheme="majorBidi"/>
          <w:szCs w:val="24"/>
        </w:rPr>
      </w:pPr>
      <w:bookmarkStart w:id="4" w:name="_Toc77167389"/>
      <w:r w:rsidRPr="000E4E59">
        <w:rPr>
          <w:rFonts w:asciiTheme="majorBidi" w:hAnsiTheme="majorBidi"/>
          <w:szCs w:val="24"/>
        </w:rPr>
        <w:lastRenderedPageBreak/>
        <w:t>Question 2</w:t>
      </w:r>
      <w:bookmarkEnd w:id="4"/>
    </w:p>
    <w:p w14:paraId="56EA2B72" w14:textId="77777777" w:rsidR="00E62BFD" w:rsidRPr="000E4E59" w:rsidRDefault="00E62BFD" w:rsidP="000E4E59">
      <w:pPr>
        <w:pStyle w:val="Heading2"/>
        <w:rPr>
          <w:rFonts w:asciiTheme="majorBidi" w:hAnsiTheme="majorBidi"/>
          <w:szCs w:val="24"/>
        </w:rPr>
      </w:pPr>
      <w:bookmarkStart w:id="5" w:name="_Toc77167390"/>
      <w:r w:rsidRPr="000E4E59">
        <w:rPr>
          <w:rFonts w:asciiTheme="majorBidi" w:hAnsiTheme="majorBidi"/>
          <w:szCs w:val="24"/>
        </w:rPr>
        <w:t>(a) Calculation of ratios</w:t>
      </w:r>
      <w:bookmarkEnd w:id="5"/>
    </w:p>
    <w:p w14:paraId="709197FE" w14:textId="77777777" w:rsidR="004773B4" w:rsidRPr="000E4E59" w:rsidRDefault="00FC36E1" w:rsidP="000E4E59">
      <w:pPr>
        <w:rPr>
          <w:rFonts w:asciiTheme="majorBidi" w:hAnsiTheme="majorBidi" w:cstheme="majorBidi"/>
          <w:szCs w:val="24"/>
        </w:rPr>
      </w:pPr>
      <w:r w:rsidRPr="000E4E59">
        <w:rPr>
          <w:rFonts w:asciiTheme="majorBidi" w:hAnsiTheme="majorBidi" w:cstheme="majorBidi"/>
          <w:szCs w:val="24"/>
        </w:rPr>
        <w:t xml:space="preserve">The ratios are one of the most widely used and fundamental tools of accounting. As defined by </w:t>
      </w:r>
      <w:r w:rsidR="006A7F0B" w:rsidRPr="000E4E59">
        <w:rPr>
          <w:rFonts w:asciiTheme="majorBidi" w:hAnsiTheme="majorBidi" w:cstheme="majorBidi"/>
          <w:szCs w:val="24"/>
        </w:rPr>
        <w:t>Linares-</w:t>
      </w:r>
      <w:proofErr w:type="spellStart"/>
      <w:r w:rsidR="006A7F0B" w:rsidRPr="000E4E59">
        <w:rPr>
          <w:rFonts w:asciiTheme="majorBidi" w:hAnsiTheme="majorBidi" w:cstheme="majorBidi"/>
          <w:szCs w:val="24"/>
        </w:rPr>
        <w:t>Mustarós</w:t>
      </w:r>
      <w:proofErr w:type="spellEnd"/>
      <w:r w:rsidR="006A7F0B" w:rsidRPr="000E4E59">
        <w:rPr>
          <w:rFonts w:asciiTheme="majorBidi" w:hAnsiTheme="majorBidi" w:cstheme="majorBidi"/>
          <w:szCs w:val="24"/>
        </w:rPr>
        <w:t xml:space="preserve"> </w:t>
      </w:r>
      <w:r w:rsidR="006A7F0B" w:rsidRPr="000E4E59">
        <w:rPr>
          <w:rFonts w:asciiTheme="majorBidi" w:hAnsiTheme="majorBidi" w:cstheme="majorBidi"/>
          <w:i/>
          <w:iCs/>
          <w:szCs w:val="24"/>
        </w:rPr>
        <w:t>et al.</w:t>
      </w:r>
      <w:r w:rsidR="006A7F0B" w:rsidRPr="000E4E59">
        <w:rPr>
          <w:rFonts w:asciiTheme="majorBidi" w:hAnsiTheme="majorBidi" w:cstheme="majorBidi"/>
          <w:szCs w:val="24"/>
        </w:rPr>
        <w:t xml:space="preserve"> </w:t>
      </w:r>
      <w:r w:rsidRPr="000E4E59">
        <w:rPr>
          <w:rFonts w:asciiTheme="majorBidi" w:hAnsiTheme="majorBidi" w:cstheme="majorBidi"/>
          <w:szCs w:val="24"/>
        </w:rPr>
        <w:t>(</w:t>
      </w:r>
      <w:r w:rsidR="006A7F0B" w:rsidRPr="000E4E59">
        <w:rPr>
          <w:rFonts w:asciiTheme="majorBidi" w:hAnsiTheme="majorBidi" w:cstheme="majorBidi"/>
          <w:szCs w:val="24"/>
        </w:rPr>
        <w:t>2018</w:t>
      </w:r>
      <w:r w:rsidRPr="000E4E59">
        <w:rPr>
          <w:rFonts w:asciiTheme="majorBidi" w:hAnsiTheme="majorBidi" w:cstheme="majorBidi"/>
          <w:szCs w:val="24"/>
        </w:rPr>
        <w:t xml:space="preserve">), financial ratios are created in companies through utilising numerical values, which are obtained from their financial statements for gaining a valuable insight regarding its financial performance. </w:t>
      </w:r>
      <w:r w:rsidR="004773B4" w:rsidRPr="000E4E59">
        <w:rPr>
          <w:rFonts w:asciiTheme="majorBidi" w:hAnsiTheme="majorBidi" w:cstheme="majorBidi"/>
          <w:szCs w:val="24"/>
        </w:rPr>
        <w:t>There are different formulas used for calculating different ratios</w:t>
      </w:r>
      <w:r w:rsidR="003565A4" w:rsidRPr="000E4E59">
        <w:rPr>
          <w:rFonts w:asciiTheme="majorBidi" w:hAnsiTheme="majorBidi" w:cstheme="majorBidi"/>
          <w:szCs w:val="24"/>
        </w:rPr>
        <w:t xml:space="preserve"> (corporatefinanceinstitute.com, 2021)</w:t>
      </w:r>
      <w:r w:rsidR="004773B4" w:rsidRPr="000E4E59">
        <w:rPr>
          <w:rFonts w:asciiTheme="majorBidi" w:hAnsiTheme="majorBidi" w:cstheme="majorBidi"/>
          <w:szCs w:val="24"/>
        </w:rPr>
        <w:t xml:space="preserve">. The following is a calculation of 10 different ratios for </w:t>
      </w:r>
      <w:proofErr w:type="spellStart"/>
      <w:r w:rsidR="004773B4" w:rsidRPr="000E4E59">
        <w:rPr>
          <w:rFonts w:asciiTheme="majorBidi" w:hAnsiTheme="majorBidi" w:cstheme="majorBidi"/>
          <w:szCs w:val="24"/>
        </w:rPr>
        <w:t>Chocco</w:t>
      </w:r>
      <w:proofErr w:type="spellEnd"/>
      <w:r w:rsidR="004773B4" w:rsidRPr="000E4E59">
        <w:rPr>
          <w:rFonts w:asciiTheme="majorBidi" w:hAnsiTheme="majorBidi" w:cstheme="majorBidi"/>
          <w:szCs w:val="24"/>
        </w:rPr>
        <w:t xml:space="preserve"> plc for the years 2020 and 2019 from its financial statement information –</w:t>
      </w:r>
    </w:p>
    <w:tbl>
      <w:tblPr>
        <w:tblStyle w:val="TableGrid"/>
        <w:tblW w:w="5009" w:type="pct"/>
        <w:tblLayout w:type="fixed"/>
        <w:tblLook w:val="04A0" w:firstRow="1" w:lastRow="0" w:firstColumn="1" w:lastColumn="0" w:noHBand="0" w:noVBand="1"/>
      </w:tblPr>
      <w:tblGrid>
        <w:gridCol w:w="2276"/>
        <w:gridCol w:w="3078"/>
        <w:gridCol w:w="1985"/>
        <w:gridCol w:w="1920"/>
      </w:tblGrid>
      <w:tr w:rsidR="00822A40" w:rsidRPr="000E4E59" w14:paraId="6DB05D04" w14:textId="77777777" w:rsidTr="00B61927">
        <w:trPr>
          <w:trHeight w:val="315"/>
        </w:trPr>
        <w:tc>
          <w:tcPr>
            <w:tcW w:w="1229" w:type="pct"/>
            <w:noWrap/>
            <w:hideMark/>
          </w:tcPr>
          <w:p w14:paraId="1C80D47A" w14:textId="77777777" w:rsidR="00822A40" w:rsidRPr="000E4E59" w:rsidRDefault="00822A40" w:rsidP="000E4E59">
            <w:pPr>
              <w:rPr>
                <w:rFonts w:asciiTheme="majorBidi" w:hAnsiTheme="majorBidi" w:cstheme="majorBidi"/>
                <w:b/>
                <w:bCs/>
                <w:sz w:val="24"/>
                <w:szCs w:val="24"/>
              </w:rPr>
            </w:pPr>
            <w:r w:rsidRPr="000E4E59">
              <w:rPr>
                <w:rFonts w:asciiTheme="majorBidi" w:hAnsiTheme="majorBidi" w:cstheme="majorBidi"/>
                <w:b/>
                <w:bCs/>
                <w:sz w:val="24"/>
                <w:szCs w:val="24"/>
              </w:rPr>
              <w:t>Type of ratio</w:t>
            </w:r>
          </w:p>
        </w:tc>
        <w:tc>
          <w:tcPr>
            <w:tcW w:w="1662" w:type="pct"/>
          </w:tcPr>
          <w:p w14:paraId="156400B3" w14:textId="77777777" w:rsidR="00822A40" w:rsidRPr="000E4E59" w:rsidRDefault="00822A40" w:rsidP="00154DD0">
            <w:pPr>
              <w:jc w:val="center"/>
              <w:rPr>
                <w:rFonts w:asciiTheme="majorBidi" w:hAnsiTheme="majorBidi" w:cstheme="majorBidi"/>
                <w:b/>
                <w:bCs/>
                <w:sz w:val="24"/>
                <w:szCs w:val="24"/>
              </w:rPr>
            </w:pPr>
            <w:r w:rsidRPr="000E4E59">
              <w:rPr>
                <w:rFonts w:asciiTheme="majorBidi" w:hAnsiTheme="majorBidi" w:cstheme="majorBidi"/>
                <w:b/>
                <w:bCs/>
                <w:sz w:val="24"/>
                <w:szCs w:val="24"/>
              </w:rPr>
              <w:t>Formula</w:t>
            </w:r>
          </w:p>
        </w:tc>
        <w:tc>
          <w:tcPr>
            <w:tcW w:w="1072" w:type="pct"/>
            <w:noWrap/>
            <w:hideMark/>
          </w:tcPr>
          <w:p w14:paraId="387B853B" w14:textId="77777777" w:rsidR="00822A40" w:rsidRPr="000E4E59" w:rsidRDefault="00822A40"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20</w:t>
            </w:r>
            <w:r w:rsidR="007272E9" w:rsidRPr="000E4E59">
              <w:rPr>
                <w:rFonts w:asciiTheme="majorBidi" w:hAnsiTheme="majorBidi" w:cstheme="majorBidi"/>
                <w:b/>
                <w:bCs/>
                <w:sz w:val="24"/>
                <w:szCs w:val="24"/>
              </w:rPr>
              <w:t>20</w:t>
            </w:r>
          </w:p>
        </w:tc>
        <w:tc>
          <w:tcPr>
            <w:tcW w:w="1037" w:type="pct"/>
          </w:tcPr>
          <w:p w14:paraId="75B2F6BB" w14:textId="77777777" w:rsidR="00822A40" w:rsidRPr="000E4E59" w:rsidRDefault="00822A40" w:rsidP="000E4E59">
            <w:pPr>
              <w:jc w:val="center"/>
              <w:rPr>
                <w:rFonts w:asciiTheme="majorBidi" w:hAnsiTheme="majorBidi" w:cstheme="majorBidi"/>
                <w:b/>
                <w:bCs/>
                <w:sz w:val="24"/>
                <w:szCs w:val="24"/>
              </w:rPr>
            </w:pPr>
            <w:r w:rsidRPr="000E4E59">
              <w:rPr>
                <w:rFonts w:asciiTheme="majorBidi" w:hAnsiTheme="majorBidi" w:cstheme="majorBidi"/>
                <w:b/>
                <w:bCs/>
                <w:sz w:val="24"/>
                <w:szCs w:val="24"/>
              </w:rPr>
              <w:t>2019</w:t>
            </w:r>
          </w:p>
        </w:tc>
      </w:tr>
      <w:tr w:rsidR="00822A40" w:rsidRPr="000E4E59" w14:paraId="31B73527" w14:textId="77777777" w:rsidTr="00B61927">
        <w:trPr>
          <w:trHeight w:val="315"/>
        </w:trPr>
        <w:tc>
          <w:tcPr>
            <w:tcW w:w="1229" w:type="pct"/>
            <w:noWrap/>
            <w:hideMark/>
          </w:tcPr>
          <w:p w14:paraId="21ED50AD"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Return on capital employed</w:t>
            </w:r>
            <w:r w:rsidR="00267E79" w:rsidRPr="000E4E59">
              <w:rPr>
                <w:rFonts w:asciiTheme="majorBidi" w:hAnsiTheme="majorBidi" w:cstheme="majorBidi"/>
                <w:sz w:val="24"/>
                <w:szCs w:val="24"/>
              </w:rPr>
              <w:t xml:space="preserve"> (ROCE)</w:t>
            </w:r>
          </w:p>
        </w:tc>
        <w:tc>
          <w:tcPr>
            <w:tcW w:w="1662" w:type="pct"/>
          </w:tcPr>
          <w:p w14:paraId="283CB7D1" w14:textId="77777777" w:rsidR="00822A40" w:rsidRPr="000E4E59" w:rsidRDefault="003F325C" w:rsidP="000E4E59">
            <w:pPr>
              <w:rPr>
                <w:rFonts w:asciiTheme="majorBidi" w:hAnsiTheme="majorBidi" w:cstheme="majorBidi"/>
                <w:sz w:val="24"/>
                <w:szCs w:val="24"/>
              </w:rPr>
            </w:pPr>
            <w:r w:rsidRPr="000E4E59">
              <w:rPr>
                <w:rFonts w:asciiTheme="majorBidi" w:hAnsiTheme="majorBidi" w:cstheme="majorBidi"/>
                <w:sz w:val="24"/>
                <w:szCs w:val="24"/>
              </w:rPr>
              <w:t xml:space="preserve">Profit (loss) before </w:t>
            </w:r>
            <w:r w:rsidR="00134DA3" w:rsidRPr="000E4E59">
              <w:rPr>
                <w:rFonts w:asciiTheme="majorBidi" w:hAnsiTheme="majorBidi" w:cstheme="majorBidi"/>
                <w:sz w:val="24"/>
                <w:szCs w:val="24"/>
              </w:rPr>
              <w:t xml:space="preserve">interests and </w:t>
            </w:r>
            <w:r w:rsidRPr="000E4E59">
              <w:rPr>
                <w:rFonts w:asciiTheme="majorBidi" w:hAnsiTheme="majorBidi" w:cstheme="majorBidi"/>
                <w:sz w:val="24"/>
                <w:szCs w:val="24"/>
              </w:rPr>
              <w:t>taxation</w:t>
            </w:r>
            <w:r w:rsidR="00822A40" w:rsidRPr="000E4E59">
              <w:rPr>
                <w:rFonts w:asciiTheme="majorBidi" w:hAnsiTheme="majorBidi" w:cstheme="majorBidi"/>
                <w:sz w:val="24"/>
                <w:szCs w:val="24"/>
              </w:rPr>
              <w:t xml:space="preserve"> / </w:t>
            </w:r>
            <w:r w:rsidR="00A77280" w:rsidRPr="000E4E59">
              <w:rPr>
                <w:rFonts w:asciiTheme="majorBidi" w:hAnsiTheme="majorBidi" w:cstheme="majorBidi"/>
                <w:sz w:val="24"/>
                <w:szCs w:val="24"/>
              </w:rPr>
              <w:t xml:space="preserve">Total assets employed </w:t>
            </w:r>
            <w:r w:rsidR="00822A40" w:rsidRPr="000E4E59">
              <w:rPr>
                <w:rFonts w:asciiTheme="majorBidi" w:hAnsiTheme="majorBidi" w:cstheme="majorBidi"/>
                <w:sz w:val="24"/>
                <w:szCs w:val="24"/>
              </w:rPr>
              <w:t>* 100</w:t>
            </w:r>
            <w:r w:rsidR="00A77280" w:rsidRPr="000E4E59">
              <w:rPr>
                <w:rFonts w:asciiTheme="majorBidi" w:hAnsiTheme="majorBidi" w:cstheme="majorBidi"/>
                <w:sz w:val="24"/>
                <w:szCs w:val="24"/>
              </w:rPr>
              <w:t>%</w:t>
            </w:r>
          </w:p>
        </w:tc>
        <w:tc>
          <w:tcPr>
            <w:tcW w:w="1072" w:type="pct"/>
            <w:noWrap/>
            <w:hideMark/>
          </w:tcPr>
          <w:p w14:paraId="3C64A4E4" w14:textId="483B5467" w:rsidR="00822A40" w:rsidRPr="000E4E59" w:rsidRDefault="00C24AD9"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 xml:space="preserve">805 /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9</w:t>
            </w:r>
            <w:r w:rsidR="001A01AF">
              <w:rPr>
                <w:rFonts w:asciiTheme="majorBidi" w:hAnsiTheme="majorBidi" w:cstheme="majorBidi"/>
                <w:sz w:val="24"/>
                <w:szCs w:val="24"/>
              </w:rPr>
              <w:t>,</w:t>
            </w:r>
            <w:r w:rsidRPr="000E4E59">
              <w:rPr>
                <w:rFonts w:asciiTheme="majorBidi" w:hAnsiTheme="majorBidi" w:cstheme="majorBidi"/>
                <w:sz w:val="24"/>
                <w:szCs w:val="24"/>
              </w:rPr>
              <w:t xml:space="preserve">736 –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2</w:t>
            </w:r>
            <w:r w:rsidR="001A01AF">
              <w:rPr>
                <w:rFonts w:asciiTheme="majorBidi" w:hAnsiTheme="majorBidi" w:cstheme="majorBidi"/>
                <w:sz w:val="24"/>
                <w:szCs w:val="24"/>
              </w:rPr>
              <w:t>,</w:t>
            </w:r>
            <w:r w:rsidRPr="000E4E59">
              <w:rPr>
                <w:rFonts w:asciiTheme="majorBidi" w:hAnsiTheme="majorBidi" w:cstheme="majorBidi"/>
                <w:sz w:val="24"/>
                <w:szCs w:val="24"/>
              </w:rPr>
              <w:t>511 * 100</w:t>
            </w:r>
          </w:p>
          <w:p w14:paraId="7C16A21B" w14:textId="7381613C" w:rsidR="00C24AD9" w:rsidRPr="000E4E59" w:rsidRDefault="00C24AD9" w:rsidP="000E4E59">
            <w:pPr>
              <w:rPr>
                <w:rFonts w:asciiTheme="majorBidi" w:hAnsiTheme="majorBidi" w:cstheme="majorBidi"/>
                <w:sz w:val="24"/>
                <w:szCs w:val="24"/>
              </w:rPr>
            </w:pPr>
            <w:r w:rsidRPr="000E4E59">
              <w:rPr>
                <w:rFonts w:asciiTheme="majorBidi" w:hAnsiTheme="majorBidi" w:cstheme="majorBidi"/>
                <w:sz w:val="24"/>
                <w:szCs w:val="24"/>
              </w:rPr>
              <w:t>= 805 / 7</w:t>
            </w:r>
            <w:r w:rsidR="001A01AF">
              <w:rPr>
                <w:rFonts w:asciiTheme="majorBidi" w:hAnsiTheme="majorBidi" w:cstheme="majorBidi"/>
                <w:sz w:val="24"/>
                <w:szCs w:val="24"/>
              </w:rPr>
              <w:t>,</w:t>
            </w:r>
            <w:r w:rsidRPr="000E4E59">
              <w:rPr>
                <w:rFonts w:asciiTheme="majorBidi" w:hAnsiTheme="majorBidi" w:cstheme="majorBidi"/>
                <w:sz w:val="24"/>
                <w:szCs w:val="24"/>
              </w:rPr>
              <w:t>225 * 100</w:t>
            </w:r>
          </w:p>
          <w:p w14:paraId="0B55D980" w14:textId="77777777" w:rsidR="00C24AD9" w:rsidRPr="000E4E59" w:rsidRDefault="00C24AD9"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5F1C84" w:rsidRPr="000E4E59">
              <w:rPr>
                <w:rFonts w:asciiTheme="majorBidi" w:hAnsiTheme="majorBidi" w:cstheme="majorBidi"/>
                <w:sz w:val="24"/>
                <w:szCs w:val="24"/>
              </w:rPr>
              <w:t>11.1418685</w:t>
            </w:r>
          </w:p>
          <w:p w14:paraId="7785C85B" w14:textId="77777777" w:rsidR="005F1C84" w:rsidRPr="000E4E59" w:rsidRDefault="005F1C84" w:rsidP="000E4E59">
            <w:pPr>
              <w:rPr>
                <w:rFonts w:asciiTheme="majorBidi" w:hAnsiTheme="majorBidi" w:cstheme="majorBidi"/>
                <w:sz w:val="24"/>
                <w:szCs w:val="24"/>
              </w:rPr>
            </w:pPr>
            <w:r w:rsidRPr="000E4E59">
              <w:rPr>
                <w:rFonts w:asciiTheme="majorBidi" w:hAnsiTheme="majorBidi" w:cstheme="majorBidi"/>
                <w:sz w:val="24"/>
                <w:szCs w:val="24"/>
              </w:rPr>
              <w:t>= 11.14%</w:t>
            </w:r>
          </w:p>
        </w:tc>
        <w:tc>
          <w:tcPr>
            <w:tcW w:w="1037" w:type="pct"/>
          </w:tcPr>
          <w:p w14:paraId="6264487D" w14:textId="4A49E9D0" w:rsidR="00822A40" w:rsidRPr="000E4E59" w:rsidRDefault="00434593" w:rsidP="000E4E59">
            <w:pPr>
              <w:rPr>
                <w:rFonts w:asciiTheme="majorBidi" w:hAnsiTheme="majorBidi" w:cstheme="majorBidi"/>
                <w:sz w:val="24"/>
                <w:szCs w:val="24"/>
              </w:rPr>
            </w:pPr>
            <w:r w:rsidRPr="000E4E59">
              <w:rPr>
                <w:rFonts w:asciiTheme="majorBidi" w:hAnsiTheme="majorBidi" w:cstheme="majorBidi"/>
                <w:sz w:val="24"/>
                <w:szCs w:val="24"/>
              </w:rPr>
              <w:t>=</w:t>
            </w:r>
            <w:r w:rsidR="009047FE"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134DA3" w:rsidRPr="000E4E59">
              <w:rPr>
                <w:rFonts w:asciiTheme="majorBidi" w:hAnsiTheme="majorBidi" w:cstheme="majorBidi"/>
                <w:sz w:val="24"/>
                <w:szCs w:val="24"/>
              </w:rPr>
              <w:t xml:space="preserve">699 / </w:t>
            </w:r>
            <w:r w:rsidR="00750B8A" w:rsidRPr="000E4E59">
              <w:rPr>
                <w:rFonts w:asciiTheme="majorBidi" w:hAnsiTheme="majorBidi" w:cstheme="majorBidi"/>
                <w:sz w:val="24"/>
                <w:szCs w:val="24"/>
              </w:rPr>
              <w:t xml:space="preserve">£ </w:t>
            </w:r>
            <w:r w:rsidR="00043859" w:rsidRPr="000E4E59">
              <w:rPr>
                <w:rFonts w:asciiTheme="majorBidi" w:hAnsiTheme="majorBidi" w:cstheme="majorBidi"/>
                <w:sz w:val="24"/>
                <w:szCs w:val="24"/>
              </w:rPr>
              <w:t>10</w:t>
            </w:r>
            <w:r w:rsidR="001A01AF">
              <w:rPr>
                <w:rFonts w:asciiTheme="majorBidi" w:hAnsiTheme="majorBidi" w:cstheme="majorBidi"/>
                <w:sz w:val="24"/>
                <w:szCs w:val="24"/>
              </w:rPr>
              <w:t>,</w:t>
            </w:r>
            <w:r w:rsidR="00043859" w:rsidRPr="000E4E59">
              <w:rPr>
                <w:rFonts w:asciiTheme="majorBidi" w:hAnsiTheme="majorBidi" w:cstheme="majorBidi"/>
                <w:sz w:val="24"/>
                <w:szCs w:val="24"/>
              </w:rPr>
              <w:t xml:space="preserve">087 – </w:t>
            </w:r>
            <w:r w:rsidR="00750B8A" w:rsidRPr="000E4E59">
              <w:rPr>
                <w:rFonts w:asciiTheme="majorBidi" w:hAnsiTheme="majorBidi" w:cstheme="majorBidi"/>
                <w:sz w:val="24"/>
                <w:szCs w:val="24"/>
              </w:rPr>
              <w:t xml:space="preserve">£ </w:t>
            </w:r>
            <w:r w:rsidR="00043859" w:rsidRPr="000E4E59">
              <w:rPr>
                <w:rFonts w:asciiTheme="majorBidi" w:hAnsiTheme="majorBidi" w:cstheme="majorBidi"/>
                <w:sz w:val="24"/>
                <w:szCs w:val="24"/>
              </w:rPr>
              <w:t>3</w:t>
            </w:r>
            <w:r w:rsidR="001A01AF">
              <w:rPr>
                <w:rFonts w:asciiTheme="majorBidi" w:hAnsiTheme="majorBidi" w:cstheme="majorBidi"/>
                <w:sz w:val="24"/>
                <w:szCs w:val="24"/>
              </w:rPr>
              <w:t>,</w:t>
            </w:r>
            <w:r w:rsidR="00043859" w:rsidRPr="000E4E59">
              <w:rPr>
                <w:rFonts w:asciiTheme="majorBidi" w:hAnsiTheme="majorBidi" w:cstheme="majorBidi"/>
                <w:sz w:val="24"/>
                <w:szCs w:val="24"/>
              </w:rPr>
              <w:t>046 * 100</w:t>
            </w:r>
          </w:p>
          <w:p w14:paraId="3C3DBFF2" w14:textId="2721E05E" w:rsidR="00434593" w:rsidRPr="000E4E59" w:rsidRDefault="00434593"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66735D" w:rsidRPr="000E4E59">
              <w:rPr>
                <w:rFonts w:asciiTheme="majorBidi" w:hAnsiTheme="majorBidi" w:cstheme="majorBidi"/>
                <w:sz w:val="24"/>
                <w:szCs w:val="24"/>
              </w:rPr>
              <w:t>699 / 7</w:t>
            </w:r>
            <w:r w:rsidR="001A01AF">
              <w:rPr>
                <w:rFonts w:asciiTheme="majorBidi" w:hAnsiTheme="majorBidi" w:cstheme="majorBidi"/>
                <w:sz w:val="24"/>
                <w:szCs w:val="24"/>
              </w:rPr>
              <w:t>,</w:t>
            </w:r>
            <w:r w:rsidR="0066735D" w:rsidRPr="000E4E59">
              <w:rPr>
                <w:rFonts w:asciiTheme="majorBidi" w:hAnsiTheme="majorBidi" w:cstheme="majorBidi"/>
                <w:sz w:val="24"/>
                <w:szCs w:val="24"/>
              </w:rPr>
              <w:t>041 * 100</w:t>
            </w:r>
          </w:p>
          <w:p w14:paraId="27F98D45" w14:textId="77777777" w:rsidR="00434593" w:rsidRPr="000E4E59" w:rsidRDefault="00434593" w:rsidP="000E4E59">
            <w:pPr>
              <w:rPr>
                <w:rFonts w:asciiTheme="majorBidi" w:hAnsiTheme="majorBidi" w:cstheme="majorBidi"/>
                <w:sz w:val="24"/>
                <w:szCs w:val="24"/>
              </w:rPr>
            </w:pPr>
            <w:r w:rsidRPr="000E4E59">
              <w:rPr>
                <w:rFonts w:asciiTheme="majorBidi" w:hAnsiTheme="majorBidi" w:cstheme="majorBidi"/>
                <w:sz w:val="24"/>
                <w:szCs w:val="24"/>
              </w:rPr>
              <w:t>= 9.927567107</w:t>
            </w:r>
          </w:p>
          <w:p w14:paraId="2BAD4830" w14:textId="11CE2B87" w:rsidR="00434593" w:rsidRPr="000E4E59" w:rsidRDefault="00434593" w:rsidP="000E4E59">
            <w:pPr>
              <w:rPr>
                <w:rFonts w:asciiTheme="majorBidi" w:hAnsiTheme="majorBidi" w:cstheme="majorBidi"/>
                <w:sz w:val="24"/>
                <w:szCs w:val="24"/>
              </w:rPr>
            </w:pPr>
            <w:r w:rsidRPr="000E4E59">
              <w:rPr>
                <w:rFonts w:asciiTheme="majorBidi" w:hAnsiTheme="majorBidi" w:cstheme="majorBidi"/>
                <w:sz w:val="24"/>
                <w:szCs w:val="24"/>
              </w:rPr>
              <w:t>= 9.9</w:t>
            </w:r>
            <w:r w:rsidR="00AA6D6D">
              <w:rPr>
                <w:rFonts w:asciiTheme="majorBidi" w:hAnsiTheme="majorBidi" w:cstheme="majorBidi"/>
                <w:sz w:val="24"/>
                <w:szCs w:val="24"/>
              </w:rPr>
              <w:t>3</w:t>
            </w:r>
            <w:r w:rsidRPr="000E4E59">
              <w:rPr>
                <w:rFonts w:asciiTheme="majorBidi" w:hAnsiTheme="majorBidi" w:cstheme="majorBidi"/>
                <w:sz w:val="24"/>
                <w:szCs w:val="24"/>
              </w:rPr>
              <w:t>%</w:t>
            </w:r>
          </w:p>
        </w:tc>
      </w:tr>
      <w:tr w:rsidR="00822A40" w:rsidRPr="000E4E59" w14:paraId="5790428B" w14:textId="77777777" w:rsidTr="00B61927">
        <w:trPr>
          <w:trHeight w:val="315"/>
        </w:trPr>
        <w:tc>
          <w:tcPr>
            <w:tcW w:w="1229" w:type="pct"/>
            <w:noWrap/>
            <w:hideMark/>
          </w:tcPr>
          <w:p w14:paraId="5C7ED93B"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Return on equity</w:t>
            </w:r>
            <w:r w:rsidR="00267E79" w:rsidRPr="000E4E59">
              <w:rPr>
                <w:rFonts w:asciiTheme="majorBidi" w:hAnsiTheme="majorBidi" w:cstheme="majorBidi"/>
                <w:sz w:val="24"/>
                <w:szCs w:val="24"/>
              </w:rPr>
              <w:t xml:space="preserve"> (ROE)</w:t>
            </w:r>
          </w:p>
        </w:tc>
        <w:tc>
          <w:tcPr>
            <w:tcW w:w="1662" w:type="pct"/>
          </w:tcPr>
          <w:p w14:paraId="096091E4" w14:textId="77777777" w:rsidR="00822A40" w:rsidRPr="000E4E59" w:rsidRDefault="00726A46" w:rsidP="000E4E59">
            <w:pPr>
              <w:rPr>
                <w:rFonts w:asciiTheme="majorBidi" w:hAnsiTheme="majorBidi" w:cstheme="majorBidi"/>
                <w:sz w:val="24"/>
                <w:szCs w:val="24"/>
              </w:rPr>
            </w:pPr>
            <w:r w:rsidRPr="000E4E59">
              <w:rPr>
                <w:rFonts w:asciiTheme="majorBidi" w:hAnsiTheme="majorBidi" w:cstheme="majorBidi"/>
                <w:sz w:val="24"/>
                <w:szCs w:val="24"/>
              </w:rPr>
              <w:t>Profit after taxes</w:t>
            </w:r>
            <w:r w:rsidR="00822A40" w:rsidRPr="000E4E59">
              <w:rPr>
                <w:rFonts w:asciiTheme="majorBidi" w:hAnsiTheme="majorBidi" w:cstheme="majorBidi"/>
                <w:sz w:val="24"/>
                <w:szCs w:val="24"/>
              </w:rPr>
              <w:t xml:space="preserve"> / </w:t>
            </w:r>
            <w:r w:rsidR="00580693" w:rsidRPr="000E4E59">
              <w:rPr>
                <w:rFonts w:asciiTheme="majorBidi" w:hAnsiTheme="majorBidi" w:cstheme="majorBidi"/>
                <w:sz w:val="24"/>
                <w:szCs w:val="24"/>
              </w:rPr>
              <w:t>Ordinary share capital and reserves</w:t>
            </w:r>
            <w:r w:rsidR="00822A40" w:rsidRPr="000E4E59">
              <w:rPr>
                <w:rFonts w:asciiTheme="majorBidi" w:hAnsiTheme="majorBidi" w:cstheme="majorBidi"/>
                <w:sz w:val="24"/>
                <w:szCs w:val="24"/>
              </w:rPr>
              <w:t xml:space="preserve"> * 100</w:t>
            </w:r>
            <w:r w:rsidR="008220C2" w:rsidRPr="000E4E59">
              <w:rPr>
                <w:rFonts w:asciiTheme="majorBidi" w:hAnsiTheme="majorBidi" w:cstheme="majorBidi"/>
                <w:sz w:val="24"/>
                <w:szCs w:val="24"/>
              </w:rPr>
              <w:t>%</w:t>
            </w:r>
          </w:p>
        </w:tc>
        <w:tc>
          <w:tcPr>
            <w:tcW w:w="1072" w:type="pct"/>
            <w:noWrap/>
            <w:hideMark/>
          </w:tcPr>
          <w:p w14:paraId="58C9890E" w14:textId="3FF8F6AD" w:rsidR="00822A40" w:rsidRPr="000E4E59" w:rsidRDefault="007272E9"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 xml:space="preserve">431 /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 xml:space="preserve">300 +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1</w:t>
            </w:r>
            <w:r w:rsidR="001A01AF">
              <w:rPr>
                <w:rFonts w:asciiTheme="majorBidi" w:hAnsiTheme="majorBidi" w:cstheme="majorBidi"/>
                <w:sz w:val="24"/>
                <w:szCs w:val="24"/>
              </w:rPr>
              <w:t>,</w:t>
            </w:r>
            <w:r w:rsidR="00D03871" w:rsidRPr="000E4E59">
              <w:rPr>
                <w:rFonts w:asciiTheme="majorBidi" w:hAnsiTheme="majorBidi" w:cstheme="majorBidi"/>
                <w:sz w:val="24"/>
                <w:szCs w:val="24"/>
              </w:rPr>
              <w:t xml:space="preserve">071 +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1</w:t>
            </w:r>
            <w:r w:rsidR="001A01AF">
              <w:rPr>
                <w:rFonts w:asciiTheme="majorBidi" w:hAnsiTheme="majorBidi" w:cstheme="majorBidi"/>
                <w:sz w:val="24"/>
                <w:szCs w:val="24"/>
              </w:rPr>
              <w:t>,</w:t>
            </w:r>
            <w:r w:rsidR="00D03871" w:rsidRPr="000E4E59">
              <w:rPr>
                <w:rFonts w:asciiTheme="majorBidi" w:hAnsiTheme="majorBidi" w:cstheme="majorBidi"/>
                <w:sz w:val="24"/>
                <w:szCs w:val="24"/>
              </w:rPr>
              <w:t>717 * 100</w:t>
            </w:r>
          </w:p>
          <w:p w14:paraId="469BC4E3" w14:textId="4D1C1840" w:rsidR="00817059" w:rsidRPr="000E4E59" w:rsidRDefault="00817059" w:rsidP="000E4E59">
            <w:pPr>
              <w:rPr>
                <w:rFonts w:asciiTheme="majorBidi" w:hAnsiTheme="majorBidi" w:cstheme="majorBidi"/>
                <w:sz w:val="24"/>
                <w:szCs w:val="24"/>
              </w:rPr>
            </w:pPr>
            <w:r w:rsidRPr="000E4E59">
              <w:rPr>
                <w:rFonts w:asciiTheme="majorBidi" w:hAnsiTheme="majorBidi" w:cstheme="majorBidi"/>
                <w:sz w:val="24"/>
                <w:szCs w:val="24"/>
              </w:rPr>
              <w:t>= £ 431 / £ 3</w:t>
            </w:r>
            <w:r w:rsidR="001A01AF">
              <w:rPr>
                <w:rFonts w:asciiTheme="majorBidi" w:hAnsiTheme="majorBidi" w:cstheme="majorBidi"/>
                <w:sz w:val="24"/>
                <w:szCs w:val="24"/>
              </w:rPr>
              <w:t>,</w:t>
            </w:r>
            <w:r w:rsidRPr="000E4E59">
              <w:rPr>
                <w:rFonts w:asciiTheme="majorBidi" w:hAnsiTheme="majorBidi" w:cstheme="majorBidi"/>
                <w:sz w:val="24"/>
                <w:szCs w:val="24"/>
              </w:rPr>
              <w:t>088 * 100</w:t>
            </w:r>
          </w:p>
          <w:p w14:paraId="60DD1A65" w14:textId="097EA7DC" w:rsidR="007272E9" w:rsidRPr="000E4E59" w:rsidRDefault="007272E9" w:rsidP="000E4E59">
            <w:pPr>
              <w:rPr>
                <w:rFonts w:asciiTheme="majorBidi" w:hAnsiTheme="majorBidi" w:cstheme="majorBidi"/>
                <w:sz w:val="24"/>
                <w:szCs w:val="24"/>
              </w:rPr>
            </w:pPr>
            <w:r w:rsidRPr="000E4E59">
              <w:rPr>
                <w:rFonts w:asciiTheme="majorBidi" w:hAnsiTheme="majorBidi" w:cstheme="majorBidi"/>
                <w:sz w:val="24"/>
                <w:szCs w:val="24"/>
              </w:rPr>
              <w:t>= 13.95</w:t>
            </w:r>
            <w:r w:rsidR="00AA6D6D">
              <w:rPr>
                <w:rFonts w:asciiTheme="majorBidi" w:hAnsiTheme="majorBidi" w:cstheme="majorBidi"/>
                <w:sz w:val="24"/>
                <w:szCs w:val="24"/>
              </w:rPr>
              <w:t>72539</w:t>
            </w:r>
          </w:p>
          <w:p w14:paraId="1D4A7E0B" w14:textId="4F9DC690" w:rsidR="007272E9" w:rsidRPr="000E4E59" w:rsidRDefault="007272E9" w:rsidP="000E4E59">
            <w:pPr>
              <w:rPr>
                <w:rFonts w:asciiTheme="majorBidi" w:hAnsiTheme="majorBidi" w:cstheme="majorBidi"/>
                <w:sz w:val="24"/>
                <w:szCs w:val="24"/>
              </w:rPr>
            </w:pPr>
            <w:r w:rsidRPr="000E4E59">
              <w:rPr>
                <w:rFonts w:asciiTheme="majorBidi" w:hAnsiTheme="majorBidi" w:cstheme="majorBidi"/>
                <w:sz w:val="24"/>
                <w:szCs w:val="24"/>
              </w:rPr>
              <w:t>= 13.9</w:t>
            </w:r>
            <w:r w:rsidR="00AA6D6D">
              <w:rPr>
                <w:rFonts w:asciiTheme="majorBidi" w:hAnsiTheme="majorBidi" w:cstheme="majorBidi"/>
                <w:sz w:val="24"/>
                <w:szCs w:val="24"/>
              </w:rPr>
              <w:t>6</w:t>
            </w:r>
            <w:r w:rsidRPr="000E4E59">
              <w:rPr>
                <w:rFonts w:asciiTheme="majorBidi" w:hAnsiTheme="majorBidi" w:cstheme="majorBidi"/>
                <w:sz w:val="24"/>
                <w:szCs w:val="24"/>
              </w:rPr>
              <w:t>%</w:t>
            </w:r>
          </w:p>
        </w:tc>
        <w:tc>
          <w:tcPr>
            <w:tcW w:w="1037" w:type="pct"/>
          </w:tcPr>
          <w:p w14:paraId="4DD22E4F" w14:textId="6F0B90F6" w:rsidR="00817059" w:rsidRPr="000E4E59" w:rsidRDefault="007272E9" w:rsidP="000E4E59">
            <w:pPr>
              <w:rPr>
                <w:rFonts w:asciiTheme="majorBidi" w:hAnsiTheme="majorBidi" w:cstheme="majorBidi"/>
                <w:sz w:val="24"/>
                <w:szCs w:val="24"/>
              </w:rPr>
            </w:pPr>
            <w:r w:rsidRPr="000E4E59">
              <w:rPr>
                <w:rFonts w:asciiTheme="majorBidi" w:hAnsiTheme="majorBidi" w:cstheme="majorBidi"/>
                <w:sz w:val="24"/>
                <w:szCs w:val="24"/>
              </w:rPr>
              <w:t>=</w:t>
            </w:r>
            <w:r w:rsidR="00D03871"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 xml:space="preserve">366 /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 xml:space="preserve">300 +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 xml:space="preserve">1071 + </w:t>
            </w:r>
            <w:r w:rsidR="00750B8A" w:rsidRPr="000E4E59">
              <w:rPr>
                <w:rFonts w:asciiTheme="majorBidi" w:hAnsiTheme="majorBidi" w:cstheme="majorBidi"/>
                <w:sz w:val="24"/>
                <w:szCs w:val="24"/>
              </w:rPr>
              <w:t xml:space="preserve">£ </w:t>
            </w:r>
            <w:r w:rsidR="00D03871" w:rsidRPr="000E4E59">
              <w:rPr>
                <w:rFonts w:asciiTheme="majorBidi" w:hAnsiTheme="majorBidi" w:cstheme="majorBidi"/>
                <w:sz w:val="24"/>
                <w:szCs w:val="24"/>
              </w:rPr>
              <w:t>1544</w:t>
            </w:r>
            <w:r w:rsidR="000F04F7">
              <w:rPr>
                <w:rFonts w:asciiTheme="majorBidi" w:hAnsiTheme="majorBidi" w:cstheme="majorBidi"/>
                <w:sz w:val="24"/>
                <w:szCs w:val="24"/>
              </w:rPr>
              <w:t>*100</w:t>
            </w:r>
            <w:r w:rsidR="00817059" w:rsidRPr="000E4E59">
              <w:rPr>
                <w:rFonts w:asciiTheme="majorBidi" w:hAnsiTheme="majorBidi" w:cstheme="majorBidi"/>
                <w:sz w:val="24"/>
                <w:szCs w:val="24"/>
              </w:rPr>
              <w:t xml:space="preserve"> </w:t>
            </w:r>
          </w:p>
          <w:p w14:paraId="2A1A0264" w14:textId="31485AB4" w:rsidR="000F04F7" w:rsidRPr="000E4E59" w:rsidRDefault="00817059" w:rsidP="000E4E59">
            <w:pPr>
              <w:rPr>
                <w:rFonts w:asciiTheme="majorBidi" w:hAnsiTheme="majorBidi" w:cstheme="majorBidi"/>
                <w:sz w:val="24"/>
                <w:szCs w:val="24"/>
              </w:rPr>
            </w:pPr>
            <w:r w:rsidRPr="000E4E59">
              <w:rPr>
                <w:rFonts w:asciiTheme="majorBidi" w:hAnsiTheme="majorBidi" w:cstheme="majorBidi"/>
                <w:sz w:val="24"/>
                <w:szCs w:val="24"/>
              </w:rPr>
              <w:t>= £ 366 / £ 2915</w:t>
            </w:r>
            <w:r w:rsidR="000F04F7">
              <w:rPr>
                <w:rFonts w:asciiTheme="majorBidi" w:hAnsiTheme="majorBidi" w:cstheme="majorBidi"/>
                <w:sz w:val="24"/>
                <w:szCs w:val="24"/>
              </w:rPr>
              <w:t>*100</w:t>
            </w:r>
          </w:p>
          <w:p w14:paraId="33C87E3B" w14:textId="3E303077" w:rsidR="007272E9" w:rsidRDefault="007272E9" w:rsidP="000E4E59">
            <w:pPr>
              <w:rPr>
                <w:rFonts w:asciiTheme="majorBidi" w:hAnsiTheme="majorBidi" w:cstheme="majorBidi"/>
                <w:sz w:val="24"/>
                <w:szCs w:val="24"/>
              </w:rPr>
            </w:pPr>
            <w:r w:rsidRPr="000E4E59">
              <w:rPr>
                <w:rFonts w:asciiTheme="majorBidi" w:hAnsiTheme="majorBidi" w:cstheme="majorBidi"/>
                <w:sz w:val="24"/>
                <w:szCs w:val="24"/>
              </w:rPr>
              <w:t>= 12.5</w:t>
            </w:r>
            <w:r w:rsidR="00AA6D6D">
              <w:rPr>
                <w:rFonts w:asciiTheme="majorBidi" w:hAnsiTheme="majorBidi" w:cstheme="majorBidi"/>
                <w:sz w:val="24"/>
                <w:szCs w:val="24"/>
              </w:rPr>
              <w:t>6868132</w:t>
            </w:r>
          </w:p>
          <w:p w14:paraId="7EAF939B" w14:textId="77777777" w:rsidR="000F04F7" w:rsidRPr="000E4E59" w:rsidRDefault="000F04F7" w:rsidP="000E4E59">
            <w:pPr>
              <w:rPr>
                <w:rFonts w:asciiTheme="majorBidi" w:hAnsiTheme="majorBidi" w:cstheme="majorBidi"/>
                <w:sz w:val="24"/>
                <w:szCs w:val="24"/>
              </w:rPr>
            </w:pPr>
          </w:p>
          <w:p w14:paraId="2D9F691D" w14:textId="77777777" w:rsidR="00FC013D" w:rsidRPr="000E4E59" w:rsidRDefault="00FC013D" w:rsidP="000E4E59">
            <w:pPr>
              <w:rPr>
                <w:rFonts w:asciiTheme="majorBidi" w:hAnsiTheme="majorBidi" w:cstheme="majorBidi"/>
                <w:sz w:val="24"/>
                <w:szCs w:val="24"/>
              </w:rPr>
            </w:pPr>
            <w:r w:rsidRPr="000E4E59">
              <w:rPr>
                <w:rFonts w:asciiTheme="majorBidi" w:hAnsiTheme="majorBidi" w:cstheme="majorBidi"/>
                <w:sz w:val="24"/>
                <w:szCs w:val="24"/>
              </w:rPr>
              <w:t>= 12.5</w:t>
            </w:r>
            <w:r w:rsidR="00060CDA" w:rsidRPr="000E4E59">
              <w:rPr>
                <w:rFonts w:asciiTheme="majorBidi" w:hAnsiTheme="majorBidi" w:cstheme="majorBidi"/>
                <w:sz w:val="24"/>
                <w:szCs w:val="24"/>
              </w:rPr>
              <w:t>7%</w:t>
            </w:r>
          </w:p>
        </w:tc>
      </w:tr>
      <w:tr w:rsidR="00822A40" w:rsidRPr="000E4E59" w14:paraId="2F2E19D0" w14:textId="77777777" w:rsidTr="00B61927">
        <w:trPr>
          <w:trHeight w:val="315"/>
        </w:trPr>
        <w:tc>
          <w:tcPr>
            <w:tcW w:w="1229" w:type="pct"/>
            <w:noWrap/>
            <w:hideMark/>
          </w:tcPr>
          <w:p w14:paraId="5455B380"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E</w:t>
            </w:r>
            <w:r w:rsidR="00267E79" w:rsidRPr="000E4E59">
              <w:rPr>
                <w:rFonts w:asciiTheme="majorBidi" w:hAnsiTheme="majorBidi" w:cstheme="majorBidi"/>
                <w:sz w:val="24"/>
                <w:szCs w:val="24"/>
              </w:rPr>
              <w:t>arnings per share (EPS)</w:t>
            </w:r>
          </w:p>
        </w:tc>
        <w:tc>
          <w:tcPr>
            <w:tcW w:w="1662" w:type="pct"/>
          </w:tcPr>
          <w:p w14:paraId="76D409A4" w14:textId="77777777" w:rsidR="00822A40" w:rsidRPr="000E4E59" w:rsidRDefault="00726A46" w:rsidP="000E4E59">
            <w:pPr>
              <w:rPr>
                <w:rFonts w:asciiTheme="majorBidi" w:hAnsiTheme="majorBidi" w:cstheme="majorBidi"/>
                <w:sz w:val="24"/>
                <w:szCs w:val="24"/>
              </w:rPr>
            </w:pPr>
            <w:r w:rsidRPr="000E4E59">
              <w:rPr>
                <w:rFonts w:asciiTheme="majorBidi" w:hAnsiTheme="majorBidi" w:cstheme="majorBidi"/>
                <w:sz w:val="24"/>
                <w:szCs w:val="24"/>
              </w:rPr>
              <w:t xml:space="preserve">Profit after taxes </w:t>
            </w:r>
            <w:r w:rsidR="00822A40" w:rsidRPr="000E4E59">
              <w:rPr>
                <w:rFonts w:asciiTheme="majorBidi" w:hAnsiTheme="majorBidi" w:cstheme="majorBidi"/>
                <w:sz w:val="24"/>
                <w:szCs w:val="24"/>
              </w:rPr>
              <w:t>/ Number of ordinary shares outstanding</w:t>
            </w:r>
          </w:p>
        </w:tc>
        <w:tc>
          <w:tcPr>
            <w:tcW w:w="1072" w:type="pct"/>
            <w:noWrap/>
            <w:hideMark/>
          </w:tcPr>
          <w:p w14:paraId="3F82D81B" w14:textId="77777777" w:rsidR="00D32147" w:rsidRPr="000E4E59" w:rsidRDefault="00D32147"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431 million /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300 million * 0.5 pence)</w:t>
            </w:r>
          </w:p>
          <w:p w14:paraId="19A963A5" w14:textId="77777777" w:rsidR="00BE67EF" w:rsidRPr="000E4E59" w:rsidRDefault="00BE67EF" w:rsidP="000E4E59">
            <w:pPr>
              <w:rPr>
                <w:rFonts w:asciiTheme="majorBidi" w:hAnsiTheme="majorBidi" w:cstheme="majorBidi"/>
                <w:sz w:val="24"/>
                <w:szCs w:val="24"/>
              </w:rPr>
            </w:pPr>
            <w:r w:rsidRPr="000E4E59">
              <w:rPr>
                <w:rFonts w:asciiTheme="majorBidi" w:hAnsiTheme="majorBidi" w:cstheme="majorBidi"/>
                <w:sz w:val="24"/>
                <w:szCs w:val="24"/>
              </w:rPr>
              <w:t>= 431000000 / 150000000</w:t>
            </w:r>
          </w:p>
          <w:p w14:paraId="126070A2" w14:textId="77777777" w:rsidR="00D32147" w:rsidRPr="000E4E59" w:rsidRDefault="00D32147"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AF5C9A" w:rsidRPr="000E4E59">
              <w:rPr>
                <w:rFonts w:asciiTheme="majorBidi" w:hAnsiTheme="majorBidi" w:cstheme="majorBidi"/>
                <w:sz w:val="24"/>
                <w:szCs w:val="24"/>
              </w:rPr>
              <w:t>2.87333333</w:t>
            </w:r>
          </w:p>
          <w:p w14:paraId="18CDB977" w14:textId="77777777" w:rsidR="00AF5C9A" w:rsidRPr="000E4E59" w:rsidRDefault="00AF5C9A" w:rsidP="000E4E59">
            <w:pPr>
              <w:rPr>
                <w:rFonts w:asciiTheme="majorBidi" w:hAnsiTheme="majorBidi" w:cstheme="majorBidi"/>
                <w:sz w:val="24"/>
                <w:szCs w:val="24"/>
              </w:rPr>
            </w:pPr>
            <w:r w:rsidRPr="000E4E59">
              <w:rPr>
                <w:rFonts w:asciiTheme="majorBidi" w:hAnsiTheme="majorBidi" w:cstheme="majorBidi"/>
                <w:sz w:val="24"/>
                <w:szCs w:val="24"/>
              </w:rPr>
              <w:t xml:space="preserve">= 2.87 pence per </w:t>
            </w:r>
            <w:r w:rsidRPr="000E4E59">
              <w:rPr>
                <w:rFonts w:asciiTheme="majorBidi" w:hAnsiTheme="majorBidi" w:cstheme="majorBidi"/>
                <w:sz w:val="24"/>
                <w:szCs w:val="24"/>
              </w:rPr>
              <w:lastRenderedPageBreak/>
              <w:t>share</w:t>
            </w:r>
          </w:p>
        </w:tc>
        <w:tc>
          <w:tcPr>
            <w:tcW w:w="1037" w:type="pct"/>
          </w:tcPr>
          <w:p w14:paraId="2750D011" w14:textId="77777777" w:rsidR="00BE67EF" w:rsidRPr="000E4E59" w:rsidRDefault="00D32147" w:rsidP="000E4E59">
            <w:pPr>
              <w:rPr>
                <w:rFonts w:asciiTheme="majorBidi" w:hAnsiTheme="majorBidi" w:cstheme="majorBidi"/>
                <w:sz w:val="24"/>
                <w:szCs w:val="24"/>
              </w:rPr>
            </w:pPr>
            <w:r w:rsidRPr="000E4E59">
              <w:rPr>
                <w:rFonts w:asciiTheme="majorBidi" w:hAnsiTheme="majorBidi" w:cstheme="majorBidi"/>
                <w:sz w:val="24"/>
                <w:szCs w:val="24"/>
              </w:rPr>
              <w:lastRenderedPageBreak/>
              <w:t xml:space="preserve">= </w:t>
            </w:r>
            <w:r w:rsidR="00750B8A" w:rsidRPr="000E4E59">
              <w:rPr>
                <w:rFonts w:asciiTheme="majorBidi" w:hAnsiTheme="majorBidi" w:cstheme="majorBidi"/>
                <w:sz w:val="24"/>
                <w:szCs w:val="24"/>
              </w:rPr>
              <w:t xml:space="preserve">£ </w:t>
            </w:r>
            <w:r w:rsidR="00035187" w:rsidRPr="000E4E59">
              <w:rPr>
                <w:rFonts w:asciiTheme="majorBidi" w:hAnsiTheme="majorBidi" w:cstheme="majorBidi"/>
                <w:sz w:val="24"/>
                <w:szCs w:val="24"/>
              </w:rPr>
              <w:t>366</w:t>
            </w:r>
            <w:r w:rsidRPr="000E4E59">
              <w:rPr>
                <w:rFonts w:asciiTheme="majorBidi" w:hAnsiTheme="majorBidi" w:cstheme="majorBidi"/>
                <w:sz w:val="24"/>
                <w:szCs w:val="24"/>
              </w:rPr>
              <w:t xml:space="preserve"> million /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300 million * 0.5 pence)</w:t>
            </w:r>
          </w:p>
          <w:p w14:paraId="624ADABD" w14:textId="77777777" w:rsidR="00BE67EF" w:rsidRPr="000E4E59" w:rsidRDefault="00BE67EF" w:rsidP="000E4E59">
            <w:pPr>
              <w:rPr>
                <w:rFonts w:asciiTheme="majorBidi" w:hAnsiTheme="majorBidi" w:cstheme="majorBidi"/>
                <w:sz w:val="24"/>
                <w:szCs w:val="24"/>
              </w:rPr>
            </w:pPr>
            <w:r w:rsidRPr="000E4E59">
              <w:rPr>
                <w:rFonts w:asciiTheme="majorBidi" w:hAnsiTheme="majorBidi" w:cstheme="majorBidi"/>
                <w:sz w:val="24"/>
                <w:szCs w:val="24"/>
              </w:rPr>
              <w:t>= 366000000 / 150000000</w:t>
            </w:r>
          </w:p>
          <w:p w14:paraId="6CB67832" w14:textId="77777777" w:rsidR="00822A40" w:rsidRPr="000E4E59" w:rsidRDefault="00AF5C9A" w:rsidP="000E4E59">
            <w:pPr>
              <w:rPr>
                <w:rFonts w:asciiTheme="majorBidi" w:hAnsiTheme="majorBidi" w:cstheme="majorBidi"/>
                <w:sz w:val="24"/>
                <w:szCs w:val="24"/>
              </w:rPr>
            </w:pPr>
            <w:r w:rsidRPr="000E4E59">
              <w:rPr>
                <w:rFonts w:asciiTheme="majorBidi" w:hAnsiTheme="majorBidi" w:cstheme="majorBidi"/>
                <w:sz w:val="24"/>
                <w:szCs w:val="24"/>
              </w:rPr>
              <w:t>= 2.44 pence per share</w:t>
            </w:r>
          </w:p>
        </w:tc>
      </w:tr>
      <w:tr w:rsidR="00822A40" w:rsidRPr="000E4E59" w14:paraId="33C69E8A" w14:textId="77777777" w:rsidTr="00B61927">
        <w:trPr>
          <w:trHeight w:val="315"/>
        </w:trPr>
        <w:tc>
          <w:tcPr>
            <w:tcW w:w="1229" w:type="pct"/>
            <w:noWrap/>
            <w:hideMark/>
          </w:tcPr>
          <w:p w14:paraId="16A11FF3" w14:textId="77777777" w:rsidR="00822A40" w:rsidRPr="000E4E59" w:rsidRDefault="00267E79"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Net</w:t>
            </w:r>
            <w:r w:rsidR="00822A40" w:rsidRPr="000E4E59">
              <w:rPr>
                <w:rFonts w:asciiTheme="majorBidi" w:hAnsiTheme="majorBidi" w:cstheme="majorBidi"/>
                <w:sz w:val="24"/>
                <w:szCs w:val="24"/>
              </w:rPr>
              <w:t xml:space="preserve"> profit margin</w:t>
            </w:r>
          </w:p>
        </w:tc>
        <w:tc>
          <w:tcPr>
            <w:tcW w:w="1662" w:type="pct"/>
          </w:tcPr>
          <w:p w14:paraId="3E536985" w14:textId="77777777" w:rsidR="00822A40" w:rsidRPr="000E4E59" w:rsidRDefault="00726A46" w:rsidP="000E4E59">
            <w:pPr>
              <w:rPr>
                <w:rFonts w:asciiTheme="majorBidi" w:hAnsiTheme="majorBidi" w:cstheme="majorBidi"/>
                <w:sz w:val="24"/>
                <w:szCs w:val="24"/>
              </w:rPr>
            </w:pPr>
            <w:r w:rsidRPr="000E4E59">
              <w:rPr>
                <w:rFonts w:asciiTheme="majorBidi" w:hAnsiTheme="majorBidi" w:cstheme="majorBidi"/>
                <w:sz w:val="24"/>
                <w:szCs w:val="24"/>
              </w:rPr>
              <w:t xml:space="preserve">Profit after taxes (Net profit) </w:t>
            </w:r>
            <w:r w:rsidR="00822A40" w:rsidRPr="000E4E59">
              <w:rPr>
                <w:rFonts w:asciiTheme="majorBidi" w:hAnsiTheme="majorBidi" w:cstheme="majorBidi"/>
                <w:sz w:val="24"/>
                <w:szCs w:val="24"/>
              </w:rPr>
              <w:t>/ Net sales revenue * 100</w:t>
            </w:r>
          </w:p>
        </w:tc>
        <w:tc>
          <w:tcPr>
            <w:tcW w:w="1072" w:type="pct"/>
            <w:noWrap/>
            <w:hideMark/>
          </w:tcPr>
          <w:p w14:paraId="2103EEA8" w14:textId="1FF62984" w:rsidR="00FB61E1" w:rsidRPr="000E4E59" w:rsidRDefault="00F14CF5"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0D1DD4" w:rsidRPr="000E4E59">
              <w:rPr>
                <w:rFonts w:asciiTheme="majorBidi" w:hAnsiTheme="majorBidi" w:cstheme="majorBidi"/>
                <w:sz w:val="24"/>
                <w:szCs w:val="24"/>
              </w:rPr>
              <w:t xml:space="preserve">431 / </w:t>
            </w:r>
            <w:r w:rsidR="00750B8A" w:rsidRPr="000E4E59">
              <w:rPr>
                <w:rFonts w:asciiTheme="majorBidi" w:hAnsiTheme="majorBidi" w:cstheme="majorBidi"/>
                <w:sz w:val="24"/>
                <w:szCs w:val="24"/>
              </w:rPr>
              <w:t xml:space="preserve">£ </w:t>
            </w:r>
            <w:r w:rsidR="000D1DD4" w:rsidRPr="000E4E59">
              <w:rPr>
                <w:rFonts w:asciiTheme="majorBidi" w:hAnsiTheme="majorBidi" w:cstheme="majorBidi"/>
                <w:sz w:val="24"/>
                <w:szCs w:val="24"/>
              </w:rPr>
              <w:t>6</w:t>
            </w:r>
            <w:r w:rsidR="00476BC4">
              <w:rPr>
                <w:rFonts w:asciiTheme="majorBidi" w:hAnsiTheme="majorBidi" w:cstheme="majorBidi"/>
                <w:sz w:val="24"/>
                <w:szCs w:val="24"/>
              </w:rPr>
              <w:t>,</w:t>
            </w:r>
            <w:r w:rsidR="000D1DD4" w:rsidRPr="000E4E59">
              <w:rPr>
                <w:rFonts w:asciiTheme="majorBidi" w:hAnsiTheme="majorBidi" w:cstheme="majorBidi"/>
                <w:sz w:val="24"/>
                <w:szCs w:val="24"/>
              </w:rPr>
              <w:t>738 * 100</w:t>
            </w:r>
          </w:p>
          <w:p w14:paraId="2EE7669E" w14:textId="77777777" w:rsidR="00670A05" w:rsidRPr="000E4E59" w:rsidRDefault="00670A05" w:rsidP="000E4E59">
            <w:pPr>
              <w:rPr>
                <w:rFonts w:asciiTheme="majorBidi" w:hAnsiTheme="majorBidi" w:cstheme="majorBidi"/>
                <w:sz w:val="24"/>
                <w:szCs w:val="24"/>
              </w:rPr>
            </w:pPr>
            <w:r w:rsidRPr="000E4E59">
              <w:rPr>
                <w:rFonts w:asciiTheme="majorBidi" w:hAnsiTheme="majorBidi" w:cstheme="majorBidi"/>
                <w:sz w:val="24"/>
                <w:szCs w:val="24"/>
              </w:rPr>
              <w:t>= 0.063965568 * 100</w:t>
            </w:r>
          </w:p>
          <w:p w14:paraId="7E588F17" w14:textId="77777777" w:rsidR="00F14CF5" w:rsidRPr="000E4E59" w:rsidRDefault="00F14CF5"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CC7789" w:rsidRPr="000E4E59">
              <w:rPr>
                <w:rFonts w:asciiTheme="majorBidi" w:hAnsiTheme="majorBidi" w:cstheme="majorBidi"/>
                <w:sz w:val="24"/>
                <w:szCs w:val="24"/>
              </w:rPr>
              <w:t>6.39655684</w:t>
            </w:r>
          </w:p>
          <w:p w14:paraId="26766170" w14:textId="3070E86C" w:rsidR="00CC7789" w:rsidRPr="000E4E59" w:rsidRDefault="00CC7789" w:rsidP="000E4E59">
            <w:pPr>
              <w:rPr>
                <w:rFonts w:asciiTheme="majorBidi" w:hAnsiTheme="majorBidi" w:cstheme="majorBidi"/>
                <w:sz w:val="24"/>
                <w:szCs w:val="24"/>
              </w:rPr>
            </w:pPr>
            <w:r w:rsidRPr="000E4E59">
              <w:rPr>
                <w:rFonts w:asciiTheme="majorBidi" w:hAnsiTheme="majorBidi" w:cstheme="majorBidi"/>
                <w:sz w:val="24"/>
                <w:szCs w:val="24"/>
              </w:rPr>
              <w:t>= 6.</w:t>
            </w:r>
            <w:r w:rsidR="00AA6D6D">
              <w:rPr>
                <w:rFonts w:asciiTheme="majorBidi" w:hAnsiTheme="majorBidi" w:cstheme="majorBidi"/>
                <w:sz w:val="24"/>
                <w:szCs w:val="24"/>
              </w:rPr>
              <w:t>4</w:t>
            </w:r>
            <w:r w:rsidR="0090509E">
              <w:rPr>
                <w:rFonts w:asciiTheme="majorBidi" w:hAnsiTheme="majorBidi" w:cstheme="majorBidi"/>
                <w:sz w:val="24"/>
                <w:szCs w:val="24"/>
              </w:rPr>
              <w:t>0</w:t>
            </w:r>
            <w:r w:rsidRPr="000E4E59">
              <w:rPr>
                <w:rFonts w:asciiTheme="majorBidi" w:hAnsiTheme="majorBidi" w:cstheme="majorBidi"/>
                <w:sz w:val="24"/>
                <w:szCs w:val="24"/>
              </w:rPr>
              <w:t>%</w:t>
            </w:r>
          </w:p>
        </w:tc>
        <w:tc>
          <w:tcPr>
            <w:tcW w:w="1037" w:type="pct"/>
          </w:tcPr>
          <w:p w14:paraId="2684D7BC" w14:textId="237022DC" w:rsidR="00822A40" w:rsidRPr="000E4E59" w:rsidRDefault="00CC7789" w:rsidP="000E4E59">
            <w:pPr>
              <w:rPr>
                <w:rFonts w:asciiTheme="majorBidi" w:hAnsiTheme="majorBidi" w:cstheme="majorBidi"/>
                <w:sz w:val="24"/>
                <w:szCs w:val="24"/>
              </w:rPr>
            </w:pPr>
            <w:r w:rsidRPr="000E4E59">
              <w:rPr>
                <w:rFonts w:asciiTheme="majorBidi" w:hAnsiTheme="majorBidi" w:cstheme="majorBidi"/>
                <w:sz w:val="24"/>
                <w:szCs w:val="24"/>
              </w:rPr>
              <w:t>=</w:t>
            </w:r>
            <w:r w:rsidR="000D1DD4"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0D1DD4" w:rsidRPr="000E4E59">
              <w:rPr>
                <w:rFonts w:asciiTheme="majorBidi" w:hAnsiTheme="majorBidi" w:cstheme="majorBidi"/>
                <w:sz w:val="24"/>
                <w:szCs w:val="24"/>
              </w:rPr>
              <w:t xml:space="preserve">366 / </w:t>
            </w:r>
            <w:r w:rsidR="00750B8A" w:rsidRPr="000E4E59">
              <w:rPr>
                <w:rFonts w:asciiTheme="majorBidi" w:hAnsiTheme="majorBidi" w:cstheme="majorBidi"/>
                <w:sz w:val="24"/>
                <w:szCs w:val="24"/>
              </w:rPr>
              <w:t xml:space="preserve">£ </w:t>
            </w:r>
            <w:r w:rsidR="000D1DD4" w:rsidRPr="000E4E59">
              <w:rPr>
                <w:rFonts w:asciiTheme="majorBidi" w:hAnsiTheme="majorBidi" w:cstheme="majorBidi"/>
                <w:sz w:val="24"/>
                <w:szCs w:val="24"/>
              </w:rPr>
              <w:t>6</w:t>
            </w:r>
            <w:r w:rsidR="00476BC4">
              <w:rPr>
                <w:rFonts w:asciiTheme="majorBidi" w:hAnsiTheme="majorBidi" w:cstheme="majorBidi"/>
                <w:sz w:val="24"/>
                <w:szCs w:val="24"/>
              </w:rPr>
              <w:t>,</w:t>
            </w:r>
            <w:r w:rsidR="000D1DD4" w:rsidRPr="000E4E59">
              <w:rPr>
                <w:rFonts w:asciiTheme="majorBidi" w:hAnsiTheme="majorBidi" w:cstheme="majorBidi"/>
                <w:sz w:val="24"/>
                <w:szCs w:val="24"/>
              </w:rPr>
              <w:t>441 * 100</w:t>
            </w:r>
          </w:p>
          <w:p w14:paraId="51551D2A" w14:textId="77777777" w:rsidR="00670A05" w:rsidRPr="000E4E59" w:rsidRDefault="00670A05" w:rsidP="000E4E59">
            <w:pPr>
              <w:rPr>
                <w:rFonts w:asciiTheme="majorBidi" w:hAnsiTheme="majorBidi" w:cstheme="majorBidi"/>
                <w:sz w:val="24"/>
                <w:szCs w:val="24"/>
              </w:rPr>
            </w:pPr>
            <w:r w:rsidRPr="000E4E59">
              <w:rPr>
                <w:rFonts w:asciiTheme="majorBidi" w:hAnsiTheme="majorBidi" w:cstheme="majorBidi"/>
                <w:sz w:val="24"/>
                <w:szCs w:val="24"/>
              </w:rPr>
              <w:t>= 0.056823474 * 100</w:t>
            </w:r>
          </w:p>
          <w:p w14:paraId="494CB43E" w14:textId="77777777" w:rsidR="00CC7789" w:rsidRPr="000E4E59" w:rsidRDefault="00CC7789" w:rsidP="000E4E59">
            <w:pPr>
              <w:rPr>
                <w:rFonts w:asciiTheme="majorBidi" w:hAnsiTheme="majorBidi" w:cstheme="majorBidi"/>
                <w:sz w:val="24"/>
                <w:szCs w:val="24"/>
              </w:rPr>
            </w:pPr>
            <w:r w:rsidRPr="000E4E59">
              <w:rPr>
                <w:rFonts w:asciiTheme="majorBidi" w:hAnsiTheme="majorBidi" w:cstheme="majorBidi"/>
                <w:sz w:val="24"/>
                <w:szCs w:val="24"/>
              </w:rPr>
              <w:t>= 5.682347462</w:t>
            </w:r>
          </w:p>
          <w:p w14:paraId="1EAB7C27" w14:textId="77777777" w:rsidR="00CC7789" w:rsidRPr="000E4E59" w:rsidRDefault="00CC7789" w:rsidP="000E4E59">
            <w:pPr>
              <w:rPr>
                <w:rFonts w:asciiTheme="majorBidi" w:hAnsiTheme="majorBidi" w:cstheme="majorBidi"/>
                <w:sz w:val="24"/>
                <w:szCs w:val="24"/>
              </w:rPr>
            </w:pPr>
            <w:r w:rsidRPr="000E4E59">
              <w:rPr>
                <w:rFonts w:asciiTheme="majorBidi" w:hAnsiTheme="majorBidi" w:cstheme="majorBidi"/>
                <w:sz w:val="24"/>
                <w:szCs w:val="24"/>
              </w:rPr>
              <w:t>= 5.68%</w:t>
            </w:r>
          </w:p>
        </w:tc>
      </w:tr>
      <w:tr w:rsidR="00822A40" w:rsidRPr="000E4E59" w14:paraId="468D7463" w14:textId="77777777" w:rsidTr="00B61927">
        <w:trPr>
          <w:trHeight w:val="315"/>
        </w:trPr>
        <w:tc>
          <w:tcPr>
            <w:tcW w:w="1229" w:type="pct"/>
            <w:noWrap/>
            <w:hideMark/>
          </w:tcPr>
          <w:p w14:paraId="65BCDAB7"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 xml:space="preserve">Asset turnover ratio </w:t>
            </w:r>
          </w:p>
        </w:tc>
        <w:tc>
          <w:tcPr>
            <w:tcW w:w="1662" w:type="pct"/>
          </w:tcPr>
          <w:p w14:paraId="191F7C5E" w14:textId="77777777" w:rsidR="00822A40" w:rsidRPr="000E4E59" w:rsidRDefault="00293444" w:rsidP="000E4E59">
            <w:pPr>
              <w:rPr>
                <w:rFonts w:asciiTheme="majorBidi" w:hAnsiTheme="majorBidi" w:cstheme="majorBidi"/>
                <w:sz w:val="24"/>
                <w:szCs w:val="24"/>
              </w:rPr>
            </w:pPr>
            <w:r w:rsidRPr="000E4E59">
              <w:rPr>
                <w:rFonts w:asciiTheme="majorBidi" w:hAnsiTheme="majorBidi" w:cstheme="majorBidi"/>
                <w:sz w:val="24"/>
                <w:szCs w:val="24"/>
              </w:rPr>
              <w:t>Net</w:t>
            </w:r>
            <w:r w:rsidR="00822A40" w:rsidRPr="000E4E59">
              <w:rPr>
                <w:rFonts w:asciiTheme="majorBidi" w:hAnsiTheme="majorBidi" w:cstheme="majorBidi"/>
                <w:sz w:val="24"/>
                <w:szCs w:val="24"/>
              </w:rPr>
              <w:t xml:space="preserve"> sales turnover / Total </w:t>
            </w:r>
            <w:r w:rsidRPr="000E4E59">
              <w:rPr>
                <w:rFonts w:asciiTheme="majorBidi" w:hAnsiTheme="majorBidi" w:cstheme="majorBidi"/>
                <w:sz w:val="24"/>
                <w:szCs w:val="24"/>
              </w:rPr>
              <w:t>assets</w:t>
            </w:r>
            <w:r w:rsidR="008220C2" w:rsidRPr="000E4E59">
              <w:rPr>
                <w:rFonts w:asciiTheme="majorBidi" w:hAnsiTheme="majorBidi" w:cstheme="majorBidi"/>
                <w:sz w:val="24"/>
                <w:szCs w:val="24"/>
              </w:rPr>
              <w:t xml:space="preserve"> employed</w:t>
            </w:r>
          </w:p>
        </w:tc>
        <w:tc>
          <w:tcPr>
            <w:tcW w:w="1072" w:type="pct"/>
            <w:noWrap/>
            <w:hideMark/>
          </w:tcPr>
          <w:p w14:paraId="67F2EC7A" w14:textId="1AF40854" w:rsidR="00822A40" w:rsidRPr="000E4E59" w:rsidRDefault="00D03871"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2515C7" w:rsidRPr="000E4E59">
              <w:rPr>
                <w:rFonts w:asciiTheme="majorBidi" w:hAnsiTheme="majorBidi" w:cstheme="majorBidi"/>
                <w:sz w:val="24"/>
                <w:szCs w:val="24"/>
              </w:rPr>
              <w:t>6</w:t>
            </w:r>
            <w:r w:rsidR="00476BC4">
              <w:rPr>
                <w:rFonts w:asciiTheme="majorBidi" w:hAnsiTheme="majorBidi" w:cstheme="majorBidi"/>
                <w:sz w:val="24"/>
                <w:szCs w:val="24"/>
              </w:rPr>
              <w:t>,</w:t>
            </w:r>
            <w:r w:rsidR="002515C7" w:rsidRPr="000E4E59">
              <w:rPr>
                <w:rFonts w:asciiTheme="majorBidi" w:hAnsiTheme="majorBidi" w:cstheme="majorBidi"/>
                <w:sz w:val="24"/>
                <w:szCs w:val="24"/>
              </w:rPr>
              <w:t xml:space="preserve">738 / </w:t>
            </w:r>
            <w:r w:rsidR="00750B8A" w:rsidRPr="000E4E59">
              <w:rPr>
                <w:rFonts w:asciiTheme="majorBidi" w:hAnsiTheme="majorBidi" w:cstheme="majorBidi"/>
                <w:sz w:val="24"/>
                <w:szCs w:val="24"/>
              </w:rPr>
              <w:t xml:space="preserve">£ </w:t>
            </w:r>
            <w:r w:rsidR="002515C7" w:rsidRPr="000E4E59">
              <w:rPr>
                <w:rFonts w:asciiTheme="majorBidi" w:hAnsiTheme="majorBidi" w:cstheme="majorBidi"/>
                <w:sz w:val="24"/>
                <w:szCs w:val="24"/>
              </w:rPr>
              <w:t>9</w:t>
            </w:r>
            <w:r w:rsidR="00476BC4">
              <w:rPr>
                <w:rFonts w:asciiTheme="majorBidi" w:hAnsiTheme="majorBidi" w:cstheme="majorBidi"/>
                <w:sz w:val="24"/>
                <w:szCs w:val="24"/>
              </w:rPr>
              <w:t>,</w:t>
            </w:r>
            <w:r w:rsidR="002515C7" w:rsidRPr="000E4E59">
              <w:rPr>
                <w:rFonts w:asciiTheme="majorBidi" w:hAnsiTheme="majorBidi" w:cstheme="majorBidi"/>
                <w:sz w:val="24"/>
                <w:szCs w:val="24"/>
              </w:rPr>
              <w:t>736</w:t>
            </w:r>
          </w:p>
          <w:p w14:paraId="6D66E55A" w14:textId="258072D0" w:rsidR="002515C7" w:rsidRPr="000E4E59" w:rsidRDefault="002515C7"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59719C" w:rsidRPr="000E4E59">
              <w:rPr>
                <w:rFonts w:asciiTheme="majorBidi" w:hAnsiTheme="majorBidi" w:cstheme="majorBidi"/>
                <w:sz w:val="24"/>
                <w:szCs w:val="24"/>
              </w:rPr>
              <w:t>0.</w:t>
            </w:r>
            <w:r w:rsidR="00AA6D6D">
              <w:rPr>
                <w:rFonts w:asciiTheme="majorBidi" w:hAnsiTheme="majorBidi" w:cstheme="majorBidi"/>
                <w:sz w:val="24"/>
                <w:szCs w:val="24"/>
              </w:rPr>
              <w:t>04</w:t>
            </w:r>
            <w:r w:rsidR="0090509E">
              <w:rPr>
                <w:rFonts w:asciiTheme="majorBidi" w:hAnsiTheme="majorBidi" w:cstheme="majorBidi"/>
                <w:sz w:val="24"/>
                <w:szCs w:val="24"/>
              </w:rPr>
              <w:t>426869</w:t>
            </w:r>
          </w:p>
          <w:p w14:paraId="1F799027" w14:textId="7A00FA01" w:rsidR="0059719C" w:rsidRPr="000E4E59" w:rsidRDefault="0059719C" w:rsidP="000E4E59">
            <w:pPr>
              <w:rPr>
                <w:rFonts w:asciiTheme="majorBidi" w:hAnsiTheme="majorBidi" w:cstheme="majorBidi"/>
                <w:sz w:val="24"/>
                <w:szCs w:val="24"/>
              </w:rPr>
            </w:pPr>
            <w:r w:rsidRPr="000E4E59">
              <w:rPr>
                <w:rFonts w:asciiTheme="majorBidi" w:hAnsiTheme="majorBidi" w:cstheme="majorBidi"/>
                <w:sz w:val="24"/>
                <w:szCs w:val="24"/>
              </w:rPr>
              <w:t>= 0.</w:t>
            </w:r>
            <w:r w:rsidR="00976532">
              <w:rPr>
                <w:rFonts w:asciiTheme="majorBidi" w:hAnsiTheme="majorBidi" w:cstheme="majorBidi"/>
                <w:sz w:val="24"/>
                <w:szCs w:val="24"/>
              </w:rPr>
              <w:t>0</w:t>
            </w:r>
            <w:r w:rsidR="0090509E">
              <w:rPr>
                <w:rFonts w:asciiTheme="majorBidi" w:hAnsiTheme="majorBidi" w:cstheme="majorBidi"/>
                <w:sz w:val="24"/>
                <w:szCs w:val="24"/>
              </w:rPr>
              <w:t>44</w:t>
            </w:r>
            <w:r w:rsidRPr="000E4E59">
              <w:rPr>
                <w:rFonts w:asciiTheme="majorBidi" w:hAnsiTheme="majorBidi" w:cstheme="majorBidi"/>
                <w:sz w:val="24"/>
                <w:szCs w:val="24"/>
              </w:rPr>
              <w:t>times</w:t>
            </w:r>
          </w:p>
        </w:tc>
        <w:tc>
          <w:tcPr>
            <w:tcW w:w="1037" w:type="pct"/>
          </w:tcPr>
          <w:p w14:paraId="159BF5B9" w14:textId="41A36D64" w:rsidR="00822A40" w:rsidRPr="000E4E59" w:rsidRDefault="002515C7"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7E5E30" w:rsidRPr="000E4E59">
              <w:rPr>
                <w:rFonts w:asciiTheme="majorBidi" w:hAnsiTheme="majorBidi" w:cstheme="majorBidi"/>
                <w:sz w:val="24"/>
                <w:szCs w:val="24"/>
              </w:rPr>
              <w:t>6</w:t>
            </w:r>
            <w:r w:rsidR="00476BC4">
              <w:rPr>
                <w:rFonts w:asciiTheme="majorBidi" w:hAnsiTheme="majorBidi" w:cstheme="majorBidi"/>
                <w:sz w:val="24"/>
                <w:szCs w:val="24"/>
              </w:rPr>
              <w:t>,</w:t>
            </w:r>
            <w:r w:rsidR="007E5E30" w:rsidRPr="000E4E59">
              <w:rPr>
                <w:rFonts w:asciiTheme="majorBidi" w:hAnsiTheme="majorBidi" w:cstheme="majorBidi"/>
                <w:sz w:val="24"/>
                <w:szCs w:val="24"/>
              </w:rPr>
              <w:t xml:space="preserve">441 / </w:t>
            </w:r>
            <w:r w:rsidR="00750B8A" w:rsidRPr="000E4E59">
              <w:rPr>
                <w:rFonts w:asciiTheme="majorBidi" w:hAnsiTheme="majorBidi" w:cstheme="majorBidi"/>
                <w:sz w:val="24"/>
                <w:szCs w:val="24"/>
              </w:rPr>
              <w:t xml:space="preserve">£ </w:t>
            </w:r>
            <w:r w:rsidR="007E5E30" w:rsidRPr="000E4E59">
              <w:rPr>
                <w:rFonts w:asciiTheme="majorBidi" w:hAnsiTheme="majorBidi" w:cstheme="majorBidi"/>
                <w:sz w:val="24"/>
                <w:szCs w:val="24"/>
              </w:rPr>
              <w:t>10087</w:t>
            </w:r>
          </w:p>
          <w:p w14:paraId="1B2E6D9C" w14:textId="7C02B748" w:rsidR="007E5E30" w:rsidRPr="000E4E59" w:rsidRDefault="007E5E30"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732E9" w:rsidRPr="000E4E59">
              <w:rPr>
                <w:rFonts w:asciiTheme="majorBidi" w:hAnsiTheme="majorBidi" w:cstheme="majorBidi"/>
                <w:sz w:val="24"/>
                <w:szCs w:val="24"/>
              </w:rPr>
              <w:t>0</w:t>
            </w:r>
            <w:r w:rsidR="00666657">
              <w:rPr>
                <w:rFonts w:asciiTheme="majorBidi" w:hAnsiTheme="majorBidi" w:cstheme="majorBidi"/>
                <w:sz w:val="24"/>
                <w:szCs w:val="24"/>
              </w:rPr>
              <w:t>.</w:t>
            </w:r>
            <w:r w:rsidR="00AA6D6D">
              <w:rPr>
                <w:rFonts w:asciiTheme="majorBidi" w:hAnsiTheme="majorBidi" w:cstheme="majorBidi"/>
                <w:sz w:val="24"/>
                <w:szCs w:val="24"/>
              </w:rPr>
              <w:t>036284326</w:t>
            </w:r>
          </w:p>
          <w:p w14:paraId="5F2FC460" w14:textId="60C46CFF" w:rsidR="007732E9" w:rsidRPr="000E4E59" w:rsidRDefault="000B0EB9" w:rsidP="000E4E59">
            <w:pPr>
              <w:rPr>
                <w:rFonts w:asciiTheme="majorBidi" w:hAnsiTheme="majorBidi" w:cstheme="majorBidi"/>
                <w:sz w:val="24"/>
                <w:szCs w:val="24"/>
              </w:rPr>
            </w:pPr>
            <w:r w:rsidRPr="000E4E59">
              <w:rPr>
                <w:rFonts w:asciiTheme="majorBidi" w:hAnsiTheme="majorBidi" w:cstheme="majorBidi"/>
                <w:sz w:val="24"/>
                <w:szCs w:val="24"/>
              </w:rPr>
              <w:t>= 0.</w:t>
            </w:r>
            <w:r w:rsidR="00AA6D6D">
              <w:rPr>
                <w:rFonts w:asciiTheme="majorBidi" w:hAnsiTheme="majorBidi" w:cstheme="majorBidi"/>
                <w:sz w:val="24"/>
                <w:szCs w:val="24"/>
              </w:rPr>
              <w:t>036</w:t>
            </w:r>
            <w:r w:rsidR="007732E9" w:rsidRPr="000E4E59">
              <w:rPr>
                <w:rFonts w:asciiTheme="majorBidi" w:hAnsiTheme="majorBidi" w:cstheme="majorBidi"/>
                <w:sz w:val="24"/>
                <w:szCs w:val="24"/>
              </w:rPr>
              <w:t xml:space="preserve"> times</w:t>
            </w:r>
          </w:p>
        </w:tc>
      </w:tr>
      <w:tr w:rsidR="00822A40" w:rsidRPr="000E4E59" w14:paraId="38572677" w14:textId="77777777" w:rsidTr="00B61927">
        <w:trPr>
          <w:trHeight w:val="315"/>
        </w:trPr>
        <w:tc>
          <w:tcPr>
            <w:tcW w:w="1229" w:type="pct"/>
            <w:noWrap/>
            <w:hideMark/>
          </w:tcPr>
          <w:p w14:paraId="3BB6C7D1"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 xml:space="preserve">Stock holding </w:t>
            </w:r>
            <w:r w:rsidR="00267E79" w:rsidRPr="000E4E59">
              <w:rPr>
                <w:rFonts w:asciiTheme="majorBidi" w:hAnsiTheme="majorBidi" w:cstheme="majorBidi"/>
                <w:sz w:val="24"/>
                <w:szCs w:val="24"/>
              </w:rPr>
              <w:t>days</w:t>
            </w:r>
          </w:p>
        </w:tc>
        <w:tc>
          <w:tcPr>
            <w:tcW w:w="1662" w:type="pct"/>
          </w:tcPr>
          <w:p w14:paraId="6E1C6C33" w14:textId="77777777" w:rsidR="00822A40" w:rsidRPr="000E4E59" w:rsidRDefault="00822A40" w:rsidP="000E4E59">
            <w:pPr>
              <w:rPr>
                <w:rFonts w:asciiTheme="majorBidi" w:hAnsiTheme="majorBidi" w:cstheme="majorBidi"/>
                <w:sz w:val="24"/>
                <w:szCs w:val="24"/>
              </w:rPr>
            </w:pPr>
            <w:r w:rsidRPr="000E4E59">
              <w:rPr>
                <w:rFonts w:asciiTheme="majorBidi" w:hAnsiTheme="majorBidi" w:cstheme="majorBidi"/>
                <w:sz w:val="24"/>
                <w:szCs w:val="24"/>
              </w:rPr>
              <w:t xml:space="preserve">Total </w:t>
            </w:r>
            <w:r w:rsidR="00293444" w:rsidRPr="000E4E59">
              <w:rPr>
                <w:rFonts w:asciiTheme="majorBidi" w:hAnsiTheme="majorBidi" w:cstheme="majorBidi"/>
                <w:sz w:val="24"/>
                <w:szCs w:val="24"/>
              </w:rPr>
              <w:t xml:space="preserve">inventories </w:t>
            </w:r>
            <w:r w:rsidRPr="000E4E59">
              <w:rPr>
                <w:rFonts w:asciiTheme="majorBidi" w:hAnsiTheme="majorBidi" w:cstheme="majorBidi"/>
                <w:sz w:val="24"/>
                <w:szCs w:val="24"/>
              </w:rPr>
              <w:t>/</w:t>
            </w:r>
            <w:r w:rsidR="00C10DFE" w:rsidRPr="000E4E59">
              <w:rPr>
                <w:rFonts w:asciiTheme="majorBidi" w:hAnsiTheme="majorBidi" w:cstheme="majorBidi"/>
                <w:sz w:val="24"/>
                <w:szCs w:val="24"/>
              </w:rPr>
              <w:t xml:space="preserve"> Cost of Goods Sold (COGS)</w:t>
            </w:r>
            <w:r w:rsidRPr="000E4E59">
              <w:rPr>
                <w:rFonts w:asciiTheme="majorBidi" w:hAnsiTheme="majorBidi" w:cstheme="majorBidi"/>
                <w:sz w:val="24"/>
                <w:szCs w:val="24"/>
              </w:rPr>
              <w:t xml:space="preserve"> * 365 </w:t>
            </w:r>
            <w:r w:rsidR="00293444" w:rsidRPr="000E4E59">
              <w:rPr>
                <w:rFonts w:asciiTheme="majorBidi" w:hAnsiTheme="majorBidi" w:cstheme="majorBidi"/>
                <w:sz w:val="24"/>
                <w:szCs w:val="24"/>
              </w:rPr>
              <w:t>days</w:t>
            </w:r>
          </w:p>
        </w:tc>
        <w:tc>
          <w:tcPr>
            <w:tcW w:w="1072" w:type="pct"/>
            <w:noWrap/>
            <w:hideMark/>
          </w:tcPr>
          <w:p w14:paraId="536FC11C" w14:textId="1EF040D4" w:rsidR="00822A40" w:rsidRPr="000E4E59" w:rsidRDefault="00D25474" w:rsidP="000E4E59">
            <w:pPr>
              <w:rPr>
                <w:rFonts w:asciiTheme="majorBidi" w:hAnsiTheme="majorBidi" w:cstheme="majorBidi"/>
                <w:sz w:val="24"/>
                <w:szCs w:val="24"/>
              </w:rPr>
            </w:pPr>
            <w:r w:rsidRPr="000E4E59">
              <w:rPr>
                <w:rFonts w:asciiTheme="majorBidi" w:hAnsiTheme="majorBidi" w:cstheme="majorBidi"/>
                <w:sz w:val="24"/>
                <w:szCs w:val="24"/>
              </w:rPr>
              <w:t>=</w:t>
            </w:r>
            <w:r w:rsidR="002176F3"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0E1DEA" w:rsidRPr="000E4E59">
              <w:rPr>
                <w:rFonts w:asciiTheme="majorBidi" w:hAnsiTheme="majorBidi" w:cstheme="majorBidi"/>
                <w:sz w:val="24"/>
                <w:szCs w:val="24"/>
              </w:rPr>
              <w:t xml:space="preserve">708 / </w:t>
            </w:r>
            <w:r w:rsidR="00750B8A" w:rsidRPr="000E4E59">
              <w:rPr>
                <w:rFonts w:asciiTheme="majorBidi" w:hAnsiTheme="majorBidi" w:cstheme="majorBidi"/>
                <w:sz w:val="24"/>
                <w:szCs w:val="24"/>
              </w:rPr>
              <w:t xml:space="preserve">£ </w:t>
            </w:r>
            <w:r w:rsidR="000E1DEA" w:rsidRPr="000E4E59">
              <w:rPr>
                <w:rFonts w:asciiTheme="majorBidi" w:hAnsiTheme="majorBidi" w:cstheme="majorBidi"/>
                <w:sz w:val="24"/>
                <w:szCs w:val="24"/>
              </w:rPr>
              <w:t>3</w:t>
            </w:r>
            <w:r w:rsidR="00476BC4">
              <w:rPr>
                <w:rFonts w:asciiTheme="majorBidi" w:hAnsiTheme="majorBidi" w:cstheme="majorBidi"/>
                <w:sz w:val="24"/>
                <w:szCs w:val="24"/>
              </w:rPr>
              <w:t>,</w:t>
            </w:r>
            <w:r w:rsidR="000E1DEA" w:rsidRPr="000E4E59">
              <w:rPr>
                <w:rFonts w:asciiTheme="majorBidi" w:hAnsiTheme="majorBidi" w:cstheme="majorBidi"/>
                <w:sz w:val="24"/>
                <w:szCs w:val="24"/>
              </w:rPr>
              <w:t>235 * 365 days</w:t>
            </w:r>
          </w:p>
          <w:p w14:paraId="35B0FB20" w14:textId="77777777" w:rsidR="00476BC4" w:rsidRDefault="007347AD" w:rsidP="000E4E59">
            <w:pPr>
              <w:rPr>
                <w:rFonts w:asciiTheme="majorBidi" w:hAnsiTheme="majorBidi" w:cstheme="majorBidi"/>
                <w:sz w:val="24"/>
                <w:szCs w:val="24"/>
              </w:rPr>
            </w:pPr>
            <w:r w:rsidRPr="000E4E59">
              <w:rPr>
                <w:rFonts w:asciiTheme="majorBidi" w:hAnsiTheme="majorBidi" w:cstheme="majorBidi"/>
                <w:sz w:val="24"/>
                <w:szCs w:val="24"/>
              </w:rPr>
              <w:t>= £ 708 / 1</w:t>
            </w:r>
            <w:r w:rsidR="00476BC4">
              <w:rPr>
                <w:rFonts w:asciiTheme="majorBidi" w:hAnsiTheme="majorBidi" w:cstheme="majorBidi"/>
                <w:sz w:val="24"/>
                <w:szCs w:val="24"/>
              </w:rPr>
              <w:t>,</w:t>
            </w:r>
            <w:r w:rsidRPr="000E4E59">
              <w:rPr>
                <w:rFonts w:asciiTheme="majorBidi" w:hAnsiTheme="majorBidi" w:cstheme="majorBidi"/>
                <w:sz w:val="24"/>
                <w:szCs w:val="24"/>
              </w:rPr>
              <w:t>180</w:t>
            </w:r>
            <w:r w:rsidR="00476BC4">
              <w:rPr>
                <w:rFonts w:asciiTheme="majorBidi" w:hAnsiTheme="majorBidi" w:cstheme="majorBidi"/>
                <w:sz w:val="24"/>
                <w:szCs w:val="24"/>
              </w:rPr>
              <w:t>,</w:t>
            </w:r>
          </w:p>
          <w:p w14:paraId="01502E43" w14:textId="414CADB6" w:rsidR="007347AD" w:rsidRPr="000E4E59" w:rsidRDefault="007347AD" w:rsidP="000E4E59">
            <w:pPr>
              <w:rPr>
                <w:rFonts w:asciiTheme="majorBidi" w:hAnsiTheme="majorBidi" w:cstheme="majorBidi"/>
                <w:sz w:val="24"/>
                <w:szCs w:val="24"/>
              </w:rPr>
            </w:pPr>
            <w:r w:rsidRPr="000E4E59">
              <w:rPr>
                <w:rFonts w:asciiTheme="majorBidi" w:hAnsiTheme="majorBidi" w:cstheme="majorBidi"/>
                <w:sz w:val="24"/>
                <w:szCs w:val="24"/>
              </w:rPr>
              <w:t>775</w:t>
            </w:r>
          </w:p>
          <w:p w14:paraId="7C0B60B5" w14:textId="77777777" w:rsidR="00D25474" w:rsidRPr="000E4E59" w:rsidRDefault="00D25474"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5A1881" w:rsidRPr="000E4E59">
              <w:rPr>
                <w:rFonts w:asciiTheme="majorBidi" w:hAnsiTheme="majorBidi" w:cstheme="majorBidi"/>
                <w:sz w:val="24"/>
                <w:szCs w:val="24"/>
              </w:rPr>
              <w:t>79.8825348</w:t>
            </w:r>
          </w:p>
          <w:p w14:paraId="5B89EB93" w14:textId="77777777" w:rsidR="005A1881" w:rsidRPr="000E4E59" w:rsidRDefault="005A1881" w:rsidP="000E4E59">
            <w:pPr>
              <w:rPr>
                <w:rFonts w:asciiTheme="majorBidi" w:hAnsiTheme="majorBidi" w:cstheme="majorBidi"/>
                <w:sz w:val="24"/>
                <w:szCs w:val="24"/>
              </w:rPr>
            </w:pPr>
            <w:r w:rsidRPr="000E4E59">
              <w:rPr>
                <w:rFonts w:asciiTheme="majorBidi" w:hAnsiTheme="majorBidi" w:cstheme="majorBidi"/>
                <w:sz w:val="24"/>
                <w:szCs w:val="24"/>
              </w:rPr>
              <w:t>= 79.88 days</w:t>
            </w:r>
          </w:p>
        </w:tc>
        <w:tc>
          <w:tcPr>
            <w:tcW w:w="1037" w:type="pct"/>
          </w:tcPr>
          <w:p w14:paraId="551F5A77" w14:textId="77777777" w:rsidR="00822A40" w:rsidRPr="000E4E59" w:rsidRDefault="005A1881"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0E1DEA" w:rsidRPr="000E4E59">
              <w:rPr>
                <w:rFonts w:asciiTheme="majorBidi" w:hAnsiTheme="majorBidi" w:cstheme="majorBidi"/>
                <w:sz w:val="24"/>
                <w:szCs w:val="24"/>
              </w:rPr>
              <w:t xml:space="preserve">659 / </w:t>
            </w:r>
            <w:r w:rsidR="00750B8A" w:rsidRPr="000E4E59">
              <w:rPr>
                <w:rFonts w:asciiTheme="majorBidi" w:hAnsiTheme="majorBidi" w:cstheme="majorBidi"/>
                <w:sz w:val="24"/>
                <w:szCs w:val="24"/>
              </w:rPr>
              <w:t xml:space="preserve">£ </w:t>
            </w:r>
            <w:r w:rsidR="000E1DEA" w:rsidRPr="000E4E59">
              <w:rPr>
                <w:rFonts w:asciiTheme="majorBidi" w:hAnsiTheme="majorBidi" w:cstheme="majorBidi"/>
                <w:sz w:val="24"/>
                <w:szCs w:val="24"/>
              </w:rPr>
              <w:t>3096 * 365 days</w:t>
            </w:r>
          </w:p>
          <w:p w14:paraId="2EDE6EEF" w14:textId="77777777" w:rsidR="007347AD" w:rsidRPr="000E4E59" w:rsidRDefault="007347AD" w:rsidP="000E4E59">
            <w:pPr>
              <w:rPr>
                <w:rFonts w:asciiTheme="majorBidi" w:hAnsiTheme="majorBidi" w:cstheme="majorBidi"/>
                <w:sz w:val="24"/>
                <w:szCs w:val="24"/>
              </w:rPr>
            </w:pPr>
            <w:r w:rsidRPr="000E4E59">
              <w:rPr>
                <w:rFonts w:asciiTheme="majorBidi" w:hAnsiTheme="majorBidi" w:cstheme="majorBidi"/>
                <w:sz w:val="24"/>
                <w:szCs w:val="24"/>
              </w:rPr>
              <w:t>= £ 659 / 1130040</w:t>
            </w:r>
          </w:p>
          <w:p w14:paraId="2652894A" w14:textId="77777777" w:rsidR="005A1881" w:rsidRPr="000E4E59" w:rsidRDefault="005A1881"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1D2208" w:rsidRPr="000E4E59">
              <w:rPr>
                <w:rFonts w:asciiTheme="majorBidi" w:hAnsiTheme="majorBidi" w:cstheme="majorBidi"/>
                <w:sz w:val="24"/>
                <w:szCs w:val="24"/>
              </w:rPr>
              <w:t>77.69218346</w:t>
            </w:r>
          </w:p>
          <w:p w14:paraId="476993C7" w14:textId="77777777" w:rsidR="001D2208" w:rsidRPr="000E4E59" w:rsidRDefault="001D2208" w:rsidP="000E4E59">
            <w:pPr>
              <w:rPr>
                <w:rFonts w:asciiTheme="majorBidi" w:hAnsiTheme="majorBidi" w:cstheme="majorBidi"/>
                <w:sz w:val="24"/>
                <w:szCs w:val="24"/>
              </w:rPr>
            </w:pPr>
            <w:r w:rsidRPr="000E4E59">
              <w:rPr>
                <w:rFonts w:asciiTheme="majorBidi" w:hAnsiTheme="majorBidi" w:cstheme="majorBidi"/>
                <w:sz w:val="24"/>
                <w:szCs w:val="24"/>
              </w:rPr>
              <w:t>= 77.69 days</w:t>
            </w:r>
          </w:p>
        </w:tc>
      </w:tr>
      <w:tr w:rsidR="00822A40" w:rsidRPr="000E4E59" w14:paraId="575CE753" w14:textId="77777777" w:rsidTr="00B61927">
        <w:trPr>
          <w:trHeight w:val="315"/>
        </w:trPr>
        <w:tc>
          <w:tcPr>
            <w:tcW w:w="1229" w:type="pct"/>
            <w:noWrap/>
            <w:hideMark/>
          </w:tcPr>
          <w:p w14:paraId="026B6FA9" w14:textId="77777777" w:rsidR="00822A40" w:rsidRPr="000E4E59" w:rsidRDefault="00822A40" w:rsidP="000E4E59">
            <w:pPr>
              <w:pStyle w:val="ListParagraph"/>
              <w:numPr>
                <w:ilvl w:val="0"/>
                <w:numId w:val="1"/>
              </w:numPr>
              <w:rPr>
                <w:rFonts w:asciiTheme="majorBidi" w:hAnsiTheme="majorBidi" w:cstheme="majorBidi"/>
                <w:sz w:val="24"/>
                <w:szCs w:val="24"/>
              </w:rPr>
            </w:pPr>
            <w:proofErr w:type="gramStart"/>
            <w:r w:rsidRPr="000E4E59">
              <w:rPr>
                <w:rFonts w:asciiTheme="majorBidi" w:hAnsiTheme="majorBidi" w:cstheme="majorBidi"/>
                <w:sz w:val="24"/>
                <w:szCs w:val="24"/>
              </w:rPr>
              <w:t>Debtors</w:t>
            </w:r>
            <w:proofErr w:type="gramEnd"/>
            <w:r w:rsidRPr="000E4E59">
              <w:rPr>
                <w:rFonts w:asciiTheme="majorBidi" w:hAnsiTheme="majorBidi" w:cstheme="majorBidi"/>
                <w:sz w:val="24"/>
                <w:szCs w:val="24"/>
              </w:rPr>
              <w:t xml:space="preserve"> collection period</w:t>
            </w:r>
          </w:p>
        </w:tc>
        <w:tc>
          <w:tcPr>
            <w:tcW w:w="1662" w:type="pct"/>
          </w:tcPr>
          <w:p w14:paraId="6EA7645C" w14:textId="77777777" w:rsidR="00822A40" w:rsidRPr="000E4E59" w:rsidRDefault="00822A40" w:rsidP="000E4E59">
            <w:pPr>
              <w:rPr>
                <w:rFonts w:asciiTheme="majorBidi" w:hAnsiTheme="majorBidi" w:cstheme="majorBidi"/>
                <w:sz w:val="24"/>
                <w:szCs w:val="24"/>
              </w:rPr>
            </w:pPr>
            <w:r w:rsidRPr="000E4E59">
              <w:rPr>
                <w:rFonts w:asciiTheme="majorBidi" w:hAnsiTheme="majorBidi" w:cstheme="majorBidi"/>
                <w:sz w:val="24"/>
                <w:szCs w:val="24"/>
              </w:rPr>
              <w:t>Total</w:t>
            </w:r>
            <w:r w:rsidR="00C24308" w:rsidRPr="000E4E59">
              <w:rPr>
                <w:rFonts w:asciiTheme="majorBidi" w:hAnsiTheme="majorBidi" w:cstheme="majorBidi"/>
                <w:sz w:val="24"/>
                <w:szCs w:val="24"/>
              </w:rPr>
              <w:t xml:space="preserve"> trade</w:t>
            </w:r>
            <w:r w:rsidRPr="000E4E59">
              <w:rPr>
                <w:rFonts w:asciiTheme="majorBidi" w:hAnsiTheme="majorBidi" w:cstheme="majorBidi"/>
                <w:sz w:val="24"/>
                <w:szCs w:val="24"/>
              </w:rPr>
              <w:t xml:space="preserve"> debtors / </w:t>
            </w:r>
            <w:r w:rsidR="00963DC8" w:rsidRPr="000E4E59">
              <w:rPr>
                <w:rFonts w:asciiTheme="majorBidi" w:hAnsiTheme="majorBidi" w:cstheme="majorBidi"/>
                <w:sz w:val="24"/>
                <w:szCs w:val="24"/>
              </w:rPr>
              <w:t>Credit sales revenue</w:t>
            </w:r>
            <w:r w:rsidRPr="000E4E59">
              <w:rPr>
                <w:rFonts w:asciiTheme="majorBidi" w:hAnsiTheme="majorBidi" w:cstheme="majorBidi"/>
                <w:sz w:val="24"/>
                <w:szCs w:val="24"/>
              </w:rPr>
              <w:t xml:space="preserve"> * 365 </w:t>
            </w:r>
            <w:r w:rsidR="00963DC8" w:rsidRPr="000E4E59">
              <w:rPr>
                <w:rFonts w:asciiTheme="majorBidi" w:hAnsiTheme="majorBidi" w:cstheme="majorBidi"/>
                <w:sz w:val="24"/>
                <w:szCs w:val="24"/>
              </w:rPr>
              <w:t>days</w:t>
            </w:r>
          </w:p>
        </w:tc>
        <w:tc>
          <w:tcPr>
            <w:tcW w:w="1072" w:type="pct"/>
            <w:noWrap/>
            <w:hideMark/>
          </w:tcPr>
          <w:p w14:paraId="26C1FF95" w14:textId="77777777" w:rsidR="00462644" w:rsidRPr="000E4E59" w:rsidRDefault="00462644" w:rsidP="000E4E59">
            <w:pPr>
              <w:rPr>
                <w:rFonts w:asciiTheme="majorBidi" w:hAnsiTheme="majorBidi" w:cstheme="majorBidi"/>
                <w:sz w:val="24"/>
                <w:szCs w:val="24"/>
              </w:rPr>
            </w:pPr>
            <w:r w:rsidRPr="000E4E59">
              <w:rPr>
                <w:rFonts w:asciiTheme="majorBidi" w:hAnsiTheme="majorBidi" w:cstheme="majorBidi"/>
                <w:sz w:val="24"/>
                <w:szCs w:val="24"/>
              </w:rPr>
              <w:t>=</w:t>
            </w:r>
            <w:r w:rsidR="00B325A9"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B325A9" w:rsidRPr="000E4E59">
              <w:rPr>
                <w:rFonts w:asciiTheme="majorBidi" w:hAnsiTheme="majorBidi" w:cstheme="majorBidi"/>
                <w:sz w:val="24"/>
                <w:szCs w:val="24"/>
              </w:rPr>
              <w:t xml:space="preserve">1249 / </w:t>
            </w:r>
            <w:r w:rsidR="00750B8A" w:rsidRPr="000E4E59">
              <w:rPr>
                <w:rFonts w:asciiTheme="majorBidi" w:hAnsiTheme="majorBidi" w:cstheme="majorBidi"/>
                <w:sz w:val="24"/>
                <w:szCs w:val="24"/>
              </w:rPr>
              <w:t xml:space="preserve">£ </w:t>
            </w:r>
            <w:r w:rsidR="00B325A9" w:rsidRPr="000E4E59">
              <w:rPr>
                <w:rFonts w:asciiTheme="majorBidi" w:hAnsiTheme="majorBidi" w:cstheme="majorBidi"/>
                <w:sz w:val="24"/>
                <w:szCs w:val="24"/>
              </w:rPr>
              <w:t>6738 * 365 days</w:t>
            </w:r>
          </w:p>
          <w:p w14:paraId="7B76BFBB" w14:textId="77777777" w:rsidR="00B47958" w:rsidRPr="000E4E59" w:rsidRDefault="00B47958" w:rsidP="000E4E59">
            <w:pPr>
              <w:rPr>
                <w:rFonts w:asciiTheme="majorBidi" w:hAnsiTheme="majorBidi" w:cstheme="majorBidi"/>
                <w:sz w:val="24"/>
                <w:szCs w:val="24"/>
              </w:rPr>
            </w:pPr>
            <w:r w:rsidRPr="000E4E59">
              <w:rPr>
                <w:rFonts w:asciiTheme="majorBidi" w:hAnsiTheme="majorBidi" w:cstheme="majorBidi"/>
                <w:sz w:val="24"/>
                <w:szCs w:val="24"/>
              </w:rPr>
              <w:t>= £ 1249 / 2459370</w:t>
            </w:r>
          </w:p>
          <w:p w14:paraId="15A66983" w14:textId="77777777" w:rsidR="00462644" w:rsidRPr="000E4E59" w:rsidRDefault="00462644"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B8112A" w:rsidRPr="000E4E59">
              <w:rPr>
                <w:rFonts w:asciiTheme="majorBidi" w:hAnsiTheme="majorBidi" w:cstheme="majorBidi"/>
                <w:sz w:val="24"/>
                <w:szCs w:val="24"/>
              </w:rPr>
              <w:t>67.65880083</w:t>
            </w:r>
          </w:p>
          <w:p w14:paraId="2C2A94BE" w14:textId="2F20DD11" w:rsidR="00B8112A" w:rsidRPr="000E4E59" w:rsidRDefault="00B8112A" w:rsidP="000E4E59">
            <w:pPr>
              <w:rPr>
                <w:rFonts w:asciiTheme="majorBidi" w:hAnsiTheme="majorBidi" w:cstheme="majorBidi"/>
                <w:sz w:val="24"/>
                <w:szCs w:val="24"/>
              </w:rPr>
            </w:pPr>
            <w:r w:rsidRPr="000E4E59">
              <w:rPr>
                <w:rFonts w:asciiTheme="majorBidi" w:hAnsiTheme="majorBidi" w:cstheme="majorBidi"/>
                <w:sz w:val="24"/>
                <w:szCs w:val="24"/>
              </w:rPr>
              <w:t>= 67.6</w:t>
            </w:r>
            <w:r w:rsidR="0090509E">
              <w:rPr>
                <w:rFonts w:asciiTheme="majorBidi" w:hAnsiTheme="majorBidi" w:cstheme="majorBidi"/>
                <w:sz w:val="24"/>
                <w:szCs w:val="24"/>
              </w:rPr>
              <w:t>6</w:t>
            </w:r>
            <w:r w:rsidRPr="000E4E59">
              <w:rPr>
                <w:rFonts w:asciiTheme="majorBidi" w:hAnsiTheme="majorBidi" w:cstheme="majorBidi"/>
                <w:sz w:val="24"/>
                <w:szCs w:val="24"/>
              </w:rPr>
              <w:t xml:space="preserve"> days</w:t>
            </w:r>
          </w:p>
        </w:tc>
        <w:tc>
          <w:tcPr>
            <w:tcW w:w="1037" w:type="pct"/>
          </w:tcPr>
          <w:p w14:paraId="789901CE" w14:textId="77777777" w:rsidR="00822A40" w:rsidRPr="000E4E59" w:rsidRDefault="00B8112A" w:rsidP="000E4E59">
            <w:pPr>
              <w:rPr>
                <w:rFonts w:asciiTheme="majorBidi" w:hAnsiTheme="majorBidi" w:cstheme="majorBidi"/>
                <w:sz w:val="24"/>
                <w:szCs w:val="24"/>
              </w:rPr>
            </w:pPr>
            <w:r w:rsidRPr="000E4E59">
              <w:rPr>
                <w:rFonts w:asciiTheme="majorBidi" w:hAnsiTheme="majorBidi" w:cstheme="majorBidi"/>
                <w:sz w:val="24"/>
                <w:szCs w:val="24"/>
              </w:rPr>
              <w:t>=</w:t>
            </w:r>
            <w:r w:rsidR="00461434"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461434" w:rsidRPr="000E4E59">
              <w:rPr>
                <w:rFonts w:asciiTheme="majorBidi" w:hAnsiTheme="majorBidi" w:cstheme="majorBidi"/>
                <w:sz w:val="24"/>
                <w:szCs w:val="24"/>
              </w:rPr>
              <w:t xml:space="preserve">1287 / </w:t>
            </w:r>
            <w:r w:rsidR="00750B8A" w:rsidRPr="000E4E59">
              <w:rPr>
                <w:rFonts w:asciiTheme="majorBidi" w:hAnsiTheme="majorBidi" w:cstheme="majorBidi"/>
                <w:sz w:val="24"/>
                <w:szCs w:val="24"/>
              </w:rPr>
              <w:t xml:space="preserve">£ </w:t>
            </w:r>
            <w:r w:rsidR="00C8592A" w:rsidRPr="000E4E59">
              <w:rPr>
                <w:rFonts w:asciiTheme="majorBidi" w:hAnsiTheme="majorBidi" w:cstheme="majorBidi"/>
                <w:sz w:val="24"/>
                <w:szCs w:val="24"/>
              </w:rPr>
              <w:t>6441 * 365 days</w:t>
            </w:r>
          </w:p>
          <w:p w14:paraId="20E7324D" w14:textId="77777777" w:rsidR="00B47958" w:rsidRPr="000E4E59" w:rsidRDefault="00B47958"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6A10CA" w:rsidRPr="000E4E59">
              <w:rPr>
                <w:rFonts w:asciiTheme="majorBidi" w:hAnsiTheme="majorBidi" w:cstheme="majorBidi"/>
                <w:sz w:val="24"/>
                <w:szCs w:val="24"/>
              </w:rPr>
              <w:t>£ 1287 / 2350965</w:t>
            </w:r>
          </w:p>
          <w:p w14:paraId="60816E31" w14:textId="77777777" w:rsidR="00B8112A" w:rsidRPr="000E4E59" w:rsidRDefault="00B8112A"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307B32" w:rsidRPr="000E4E59">
              <w:rPr>
                <w:rFonts w:asciiTheme="majorBidi" w:hAnsiTheme="majorBidi" w:cstheme="majorBidi"/>
                <w:sz w:val="24"/>
                <w:szCs w:val="24"/>
              </w:rPr>
              <w:t>72.93199814</w:t>
            </w:r>
          </w:p>
          <w:p w14:paraId="606D2CCF" w14:textId="77777777" w:rsidR="00B8112A" w:rsidRPr="000E4E59" w:rsidRDefault="00B8112A"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307B32" w:rsidRPr="000E4E59">
              <w:rPr>
                <w:rFonts w:asciiTheme="majorBidi" w:hAnsiTheme="majorBidi" w:cstheme="majorBidi"/>
                <w:sz w:val="24"/>
                <w:szCs w:val="24"/>
              </w:rPr>
              <w:t>72.93 days</w:t>
            </w:r>
          </w:p>
        </w:tc>
      </w:tr>
      <w:tr w:rsidR="00822A40" w:rsidRPr="000E4E59" w14:paraId="5C403686" w14:textId="77777777" w:rsidTr="00970F90">
        <w:trPr>
          <w:trHeight w:val="70"/>
        </w:trPr>
        <w:tc>
          <w:tcPr>
            <w:tcW w:w="1229" w:type="pct"/>
            <w:noWrap/>
            <w:hideMark/>
          </w:tcPr>
          <w:p w14:paraId="22234B19" w14:textId="77777777" w:rsidR="00822A40" w:rsidRPr="000E4E59" w:rsidRDefault="00822A40" w:rsidP="000E4E59">
            <w:pPr>
              <w:pStyle w:val="ListParagraph"/>
              <w:numPr>
                <w:ilvl w:val="0"/>
                <w:numId w:val="1"/>
              </w:numPr>
              <w:rPr>
                <w:rFonts w:asciiTheme="majorBidi" w:hAnsiTheme="majorBidi" w:cstheme="majorBidi"/>
                <w:sz w:val="24"/>
                <w:szCs w:val="24"/>
              </w:rPr>
            </w:pPr>
            <w:proofErr w:type="gramStart"/>
            <w:r w:rsidRPr="000E4E59">
              <w:rPr>
                <w:rFonts w:asciiTheme="majorBidi" w:hAnsiTheme="majorBidi" w:cstheme="majorBidi"/>
                <w:sz w:val="24"/>
                <w:szCs w:val="24"/>
              </w:rPr>
              <w:t>Current  ratio</w:t>
            </w:r>
            <w:proofErr w:type="gramEnd"/>
          </w:p>
        </w:tc>
        <w:tc>
          <w:tcPr>
            <w:tcW w:w="1662" w:type="pct"/>
          </w:tcPr>
          <w:p w14:paraId="3F04BFCB" w14:textId="77777777" w:rsidR="00822A40" w:rsidRPr="000E4E59" w:rsidRDefault="00822A40" w:rsidP="000E4E59">
            <w:pPr>
              <w:rPr>
                <w:rFonts w:asciiTheme="majorBidi" w:hAnsiTheme="majorBidi" w:cstheme="majorBidi"/>
                <w:sz w:val="24"/>
                <w:szCs w:val="24"/>
              </w:rPr>
            </w:pPr>
            <w:r w:rsidRPr="000E4E59">
              <w:rPr>
                <w:rFonts w:asciiTheme="majorBidi" w:hAnsiTheme="majorBidi" w:cstheme="majorBidi"/>
                <w:sz w:val="24"/>
                <w:szCs w:val="24"/>
              </w:rPr>
              <w:t xml:space="preserve">Current assets / Current </w:t>
            </w:r>
            <w:r w:rsidR="00963DC8" w:rsidRPr="000E4E59">
              <w:rPr>
                <w:rFonts w:asciiTheme="majorBidi" w:hAnsiTheme="majorBidi" w:cstheme="majorBidi"/>
                <w:sz w:val="24"/>
                <w:szCs w:val="24"/>
              </w:rPr>
              <w:t>liabilities</w:t>
            </w:r>
          </w:p>
        </w:tc>
        <w:tc>
          <w:tcPr>
            <w:tcW w:w="1072" w:type="pct"/>
            <w:noWrap/>
            <w:hideMark/>
          </w:tcPr>
          <w:p w14:paraId="343EB40D" w14:textId="77777777" w:rsidR="002471D6" w:rsidRPr="000E4E59" w:rsidRDefault="002471D6"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145732" w:rsidRPr="000E4E59">
              <w:rPr>
                <w:rFonts w:asciiTheme="majorBidi" w:hAnsiTheme="majorBidi" w:cstheme="majorBidi"/>
                <w:sz w:val="24"/>
                <w:szCs w:val="24"/>
              </w:rPr>
              <w:t xml:space="preserve">2303 / </w:t>
            </w:r>
            <w:r w:rsidR="00750B8A" w:rsidRPr="000E4E59">
              <w:rPr>
                <w:rFonts w:asciiTheme="majorBidi" w:hAnsiTheme="majorBidi" w:cstheme="majorBidi"/>
                <w:sz w:val="24"/>
                <w:szCs w:val="24"/>
              </w:rPr>
              <w:t xml:space="preserve">£ </w:t>
            </w:r>
            <w:r w:rsidR="00145732" w:rsidRPr="000E4E59">
              <w:rPr>
                <w:rFonts w:asciiTheme="majorBidi" w:hAnsiTheme="majorBidi" w:cstheme="majorBidi"/>
                <w:sz w:val="24"/>
                <w:szCs w:val="24"/>
              </w:rPr>
              <w:t>2511</w:t>
            </w:r>
          </w:p>
          <w:p w14:paraId="648E2060" w14:textId="77777777" w:rsidR="00145732" w:rsidRPr="000E4E59" w:rsidRDefault="00145732"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055C00" w:rsidRPr="000E4E59">
              <w:rPr>
                <w:rFonts w:asciiTheme="majorBidi" w:hAnsiTheme="majorBidi" w:cstheme="majorBidi"/>
                <w:sz w:val="24"/>
                <w:szCs w:val="24"/>
              </w:rPr>
              <w:t>0.91716448</w:t>
            </w:r>
          </w:p>
          <w:p w14:paraId="3B7CF1EB" w14:textId="5EF9A70C" w:rsidR="00055C00" w:rsidRPr="000E4E59" w:rsidRDefault="00055C00" w:rsidP="000E4E59">
            <w:pPr>
              <w:rPr>
                <w:rFonts w:asciiTheme="majorBidi" w:hAnsiTheme="majorBidi" w:cstheme="majorBidi"/>
                <w:sz w:val="24"/>
                <w:szCs w:val="24"/>
              </w:rPr>
            </w:pPr>
            <w:r w:rsidRPr="000E4E59">
              <w:rPr>
                <w:rFonts w:asciiTheme="majorBidi" w:hAnsiTheme="majorBidi" w:cstheme="majorBidi"/>
                <w:sz w:val="24"/>
                <w:szCs w:val="24"/>
              </w:rPr>
              <w:t>= 0.9</w:t>
            </w:r>
            <w:r w:rsidR="0090509E">
              <w:rPr>
                <w:rFonts w:asciiTheme="majorBidi" w:hAnsiTheme="majorBidi" w:cstheme="majorBidi"/>
                <w:sz w:val="24"/>
                <w:szCs w:val="24"/>
              </w:rPr>
              <w:t>2</w:t>
            </w:r>
            <w:r w:rsidRPr="000E4E59">
              <w:rPr>
                <w:rFonts w:asciiTheme="majorBidi" w:hAnsiTheme="majorBidi" w:cstheme="majorBidi"/>
                <w:sz w:val="24"/>
                <w:szCs w:val="24"/>
              </w:rPr>
              <w:t>: 1</w:t>
            </w:r>
          </w:p>
        </w:tc>
        <w:tc>
          <w:tcPr>
            <w:tcW w:w="1037" w:type="pct"/>
          </w:tcPr>
          <w:p w14:paraId="4359A58E" w14:textId="77777777" w:rsidR="00145732" w:rsidRPr="000E4E59" w:rsidRDefault="00145732"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 xml:space="preserve">2355 /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3046</w:t>
            </w:r>
          </w:p>
          <w:p w14:paraId="6131029D" w14:textId="17E513A0" w:rsidR="00F42C95" w:rsidRPr="000E4E59" w:rsidRDefault="00145732"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F42C95" w:rsidRPr="000E4E59">
              <w:rPr>
                <w:rFonts w:asciiTheme="majorBidi" w:hAnsiTheme="majorBidi" w:cstheme="majorBidi"/>
                <w:sz w:val="24"/>
                <w:szCs w:val="24"/>
              </w:rPr>
              <w:t>0.773145</w:t>
            </w:r>
            <w:r w:rsidR="00AA6D6D">
              <w:rPr>
                <w:rFonts w:asciiTheme="majorBidi" w:hAnsiTheme="majorBidi" w:cstheme="majorBidi"/>
                <w:sz w:val="24"/>
                <w:szCs w:val="24"/>
              </w:rPr>
              <w:t>108</w:t>
            </w:r>
          </w:p>
          <w:p w14:paraId="303E2C8F" w14:textId="77777777" w:rsidR="00F42C95" w:rsidRPr="000E4E59" w:rsidRDefault="00F42C95" w:rsidP="000E4E59">
            <w:pPr>
              <w:rPr>
                <w:rFonts w:asciiTheme="majorBidi" w:hAnsiTheme="majorBidi" w:cstheme="majorBidi"/>
                <w:sz w:val="24"/>
                <w:szCs w:val="24"/>
              </w:rPr>
            </w:pPr>
            <w:r w:rsidRPr="000E4E59">
              <w:rPr>
                <w:rFonts w:asciiTheme="majorBidi" w:hAnsiTheme="majorBidi" w:cstheme="majorBidi"/>
                <w:sz w:val="24"/>
                <w:szCs w:val="24"/>
              </w:rPr>
              <w:t>= 0.77: 1</w:t>
            </w:r>
          </w:p>
        </w:tc>
      </w:tr>
      <w:tr w:rsidR="00822A40" w:rsidRPr="000E4E59" w14:paraId="49E23150" w14:textId="77777777" w:rsidTr="00B61927">
        <w:trPr>
          <w:trHeight w:val="315"/>
        </w:trPr>
        <w:tc>
          <w:tcPr>
            <w:tcW w:w="1229" w:type="pct"/>
            <w:noWrap/>
            <w:hideMark/>
          </w:tcPr>
          <w:p w14:paraId="2678A4F2"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Gearing ratio</w:t>
            </w:r>
          </w:p>
        </w:tc>
        <w:tc>
          <w:tcPr>
            <w:tcW w:w="1662" w:type="pct"/>
          </w:tcPr>
          <w:p w14:paraId="7D5CB1D3" w14:textId="77777777" w:rsidR="00822A40" w:rsidRPr="000E4E59" w:rsidRDefault="00822A40" w:rsidP="000E4E59">
            <w:pPr>
              <w:rPr>
                <w:rFonts w:asciiTheme="majorBidi" w:hAnsiTheme="majorBidi" w:cstheme="majorBidi"/>
                <w:sz w:val="24"/>
                <w:szCs w:val="24"/>
              </w:rPr>
            </w:pPr>
            <w:r w:rsidRPr="000E4E59">
              <w:rPr>
                <w:rFonts w:asciiTheme="majorBidi" w:hAnsiTheme="majorBidi" w:cstheme="majorBidi"/>
                <w:sz w:val="24"/>
                <w:szCs w:val="24"/>
              </w:rPr>
              <w:t xml:space="preserve">Total </w:t>
            </w:r>
            <w:r w:rsidR="005038BF" w:rsidRPr="000E4E59">
              <w:rPr>
                <w:rFonts w:asciiTheme="majorBidi" w:hAnsiTheme="majorBidi" w:cstheme="majorBidi"/>
                <w:sz w:val="24"/>
                <w:szCs w:val="24"/>
              </w:rPr>
              <w:t>liabilities</w:t>
            </w:r>
            <w:r w:rsidRPr="000E4E59">
              <w:rPr>
                <w:rFonts w:asciiTheme="majorBidi" w:hAnsiTheme="majorBidi" w:cstheme="majorBidi"/>
                <w:sz w:val="24"/>
                <w:szCs w:val="24"/>
              </w:rPr>
              <w:t xml:space="preserve"> / Total </w:t>
            </w:r>
            <w:r w:rsidR="005038BF" w:rsidRPr="000E4E59">
              <w:rPr>
                <w:rFonts w:asciiTheme="majorBidi" w:hAnsiTheme="majorBidi" w:cstheme="majorBidi"/>
                <w:sz w:val="24"/>
                <w:szCs w:val="24"/>
              </w:rPr>
              <w:t>liabilities</w:t>
            </w:r>
            <w:r w:rsidRPr="000E4E59">
              <w:rPr>
                <w:rFonts w:asciiTheme="majorBidi" w:hAnsiTheme="majorBidi" w:cstheme="majorBidi"/>
                <w:sz w:val="24"/>
                <w:szCs w:val="24"/>
              </w:rPr>
              <w:t xml:space="preserve"> + Total shareholders’ </w:t>
            </w:r>
            <w:r w:rsidR="005038BF" w:rsidRPr="000E4E59">
              <w:rPr>
                <w:rFonts w:asciiTheme="majorBidi" w:hAnsiTheme="majorBidi" w:cstheme="majorBidi"/>
                <w:sz w:val="24"/>
                <w:szCs w:val="24"/>
              </w:rPr>
              <w:t>equity</w:t>
            </w:r>
            <w:r w:rsidRPr="000E4E59">
              <w:rPr>
                <w:rFonts w:asciiTheme="majorBidi" w:hAnsiTheme="majorBidi" w:cstheme="majorBidi"/>
                <w:sz w:val="24"/>
                <w:szCs w:val="24"/>
              </w:rPr>
              <w:t xml:space="preserve"> * 100</w:t>
            </w:r>
          </w:p>
        </w:tc>
        <w:tc>
          <w:tcPr>
            <w:tcW w:w="1072" w:type="pct"/>
            <w:noWrap/>
            <w:hideMark/>
          </w:tcPr>
          <w:p w14:paraId="681EEAA7" w14:textId="77777777" w:rsidR="00822A40" w:rsidRPr="000E4E59" w:rsidRDefault="0057015A" w:rsidP="000E4E59">
            <w:pPr>
              <w:rPr>
                <w:rFonts w:asciiTheme="majorBidi" w:hAnsiTheme="majorBidi" w:cstheme="majorBidi"/>
                <w:sz w:val="24"/>
                <w:szCs w:val="24"/>
              </w:rPr>
            </w:pPr>
            <w:r w:rsidRPr="000E4E59">
              <w:rPr>
                <w:rFonts w:asciiTheme="majorBidi" w:hAnsiTheme="majorBidi" w:cstheme="majorBidi"/>
                <w:sz w:val="24"/>
                <w:szCs w:val="24"/>
              </w:rPr>
              <w:t>=</w:t>
            </w:r>
            <w:r w:rsidR="00B62CD8"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B62CD8" w:rsidRPr="000E4E59">
              <w:rPr>
                <w:rFonts w:asciiTheme="majorBidi" w:hAnsiTheme="majorBidi" w:cstheme="majorBidi"/>
                <w:sz w:val="24"/>
                <w:szCs w:val="24"/>
              </w:rPr>
              <w:t xml:space="preserve">6648 / </w:t>
            </w:r>
            <w:r w:rsidR="00750B8A" w:rsidRPr="000E4E59">
              <w:rPr>
                <w:rFonts w:asciiTheme="majorBidi" w:hAnsiTheme="majorBidi" w:cstheme="majorBidi"/>
                <w:sz w:val="24"/>
                <w:szCs w:val="24"/>
              </w:rPr>
              <w:t xml:space="preserve">£ </w:t>
            </w:r>
            <w:r w:rsidR="00B62CD8" w:rsidRPr="000E4E59">
              <w:rPr>
                <w:rFonts w:asciiTheme="majorBidi" w:hAnsiTheme="majorBidi" w:cstheme="majorBidi"/>
                <w:sz w:val="24"/>
                <w:szCs w:val="24"/>
              </w:rPr>
              <w:t xml:space="preserve">6648 + </w:t>
            </w:r>
            <w:r w:rsidR="00750B8A" w:rsidRPr="000E4E59">
              <w:rPr>
                <w:rFonts w:asciiTheme="majorBidi" w:hAnsiTheme="majorBidi" w:cstheme="majorBidi"/>
                <w:sz w:val="24"/>
                <w:szCs w:val="24"/>
              </w:rPr>
              <w:t xml:space="preserve">£ </w:t>
            </w:r>
            <w:r w:rsidR="00B62CD8" w:rsidRPr="000E4E59">
              <w:rPr>
                <w:rFonts w:asciiTheme="majorBidi" w:hAnsiTheme="majorBidi" w:cstheme="majorBidi"/>
                <w:sz w:val="24"/>
                <w:szCs w:val="24"/>
              </w:rPr>
              <w:t>3088 * 100</w:t>
            </w:r>
          </w:p>
          <w:p w14:paraId="051D0461" w14:textId="77777777" w:rsidR="00135729" w:rsidRPr="000E4E59" w:rsidRDefault="00135729" w:rsidP="000E4E59">
            <w:pPr>
              <w:rPr>
                <w:rFonts w:asciiTheme="majorBidi" w:hAnsiTheme="majorBidi" w:cstheme="majorBidi"/>
                <w:sz w:val="24"/>
                <w:szCs w:val="24"/>
              </w:rPr>
            </w:pPr>
            <w:r w:rsidRPr="000E4E59">
              <w:rPr>
                <w:rFonts w:asciiTheme="majorBidi" w:hAnsiTheme="majorBidi" w:cstheme="majorBidi"/>
                <w:sz w:val="24"/>
                <w:szCs w:val="24"/>
              </w:rPr>
              <w:t>= £ 6648 / £ 9736 * 100</w:t>
            </w:r>
          </w:p>
          <w:p w14:paraId="453DAC71" w14:textId="77777777" w:rsidR="0057015A" w:rsidRPr="000E4E59" w:rsidRDefault="0057015A"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A65148" w:rsidRPr="000E4E59">
              <w:rPr>
                <w:rFonts w:asciiTheme="majorBidi" w:hAnsiTheme="majorBidi" w:cstheme="majorBidi"/>
                <w:sz w:val="24"/>
                <w:szCs w:val="24"/>
              </w:rPr>
              <w:t>68.2826623</w:t>
            </w:r>
          </w:p>
          <w:p w14:paraId="6A0D5586" w14:textId="77777777" w:rsidR="00A65148" w:rsidRPr="000E4E59" w:rsidRDefault="00A65148" w:rsidP="000E4E59">
            <w:pPr>
              <w:rPr>
                <w:rFonts w:asciiTheme="majorBidi" w:hAnsiTheme="majorBidi" w:cstheme="majorBidi"/>
                <w:sz w:val="24"/>
                <w:szCs w:val="24"/>
              </w:rPr>
            </w:pPr>
            <w:r w:rsidRPr="000E4E59">
              <w:rPr>
                <w:rFonts w:asciiTheme="majorBidi" w:hAnsiTheme="majorBidi" w:cstheme="majorBidi"/>
                <w:sz w:val="24"/>
                <w:szCs w:val="24"/>
              </w:rPr>
              <w:t>= 68.28%</w:t>
            </w:r>
          </w:p>
        </w:tc>
        <w:tc>
          <w:tcPr>
            <w:tcW w:w="1037" w:type="pct"/>
          </w:tcPr>
          <w:p w14:paraId="1C96D3CB" w14:textId="77777777" w:rsidR="00822A40" w:rsidRPr="000E4E59" w:rsidRDefault="00B62CD8"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CE133A" w:rsidRPr="000E4E59">
              <w:rPr>
                <w:rFonts w:asciiTheme="majorBidi" w:hAnsiTheme="majorBidi" w:cstheme="majorBidi"/>
                <w:sz w:val="24"/>
                <w:szCs w:val="24"/>
              </w:rPr>
              <w:t xml:space="preserve">7175 / </w:t>
            </w:r>
            <w:r w:rsidR="00750B8A" w:rsidRPr="000E4E59">
              <w:rPr>
                <w:rFonts w:asciiTheme="majorBidi" w:hAnsiTheme="majorBidi" w:cstheme="majorBidi"/>
                <w:sz w:val="24"/>
                <w:szCs w:val="24"/>
              </w:rPr>
              <w:t xml:space="preserve">£ </w:t>
            </w:r>
            <w:r w:rsidR="00CE133A" w:rsidRPr="000E4E59">
              <w:rPr>
                <w:rFonts w:asciiTheme="majorBidi" w:hAnsiTheme="majorBidi" w:cstheme="majorBidi"/>
                <w:sz w:val="24"/>
                <w:szCs w:val="24"/>
              </w:rPr>
              <w:t xml:space="preserve">7175 + </w:t>
            </w:r>
            <w:r w:rsidR="00750B8A" w:rsidRPr="000E4E59">
              <w:rPr>
                <w:rFonts w:asciiTheme="majorBidi" w:hAnsiTheme="majorBidi" w:cstheme="majorBidi"/>
                <w:sz w:val="24"/>
                <w:szCs w:val="24"/>
              </w:rPr>
              <w:t xml:space="preserve">£ </w:t>
            </w:r>
            <w:r w:rsidR="00CE133A" w:rsidRPr="000E4E59">
              <w:rPr>
                <w:rFonts w:asciiTheme="majorBidi" w:hAnsiTheme="majorBidi" w:cstheme="majorBidi"/>
                <w:sz w:val="24"/>
                <w:szCs w:val="24"/>
              </w:rPr>
              <w:t>2912 * 100</w:t>
            </w:r>
          </w:p>
          <w:p w14:paraId="6147CB9D" w14:textId="77777777" w:rsidR="00135729" w:rsidRPr="000E4E59" w:rsidRDefault="00135729" w:rsidP="000E4E59">
            <w:pPr>
              <w:rPr>
                <w:rFonts w:asciiTheme="majorBidi" w:hAnsiTheme="majorBidi" w:cstheme="majorBidi"/>
                <w:sz w:val="24"/>
                <w:szCs w:val="24"/>
              </w:rPr>
            </w:pPr>
            <w:r w:rsidRPr="000E4E59">
              <w:rPr>
                <w:rFonts w:asciiTheme="majorBidi" w:hAnsiTheme="majorBidi" w:cstheme="majorBidi"/>
                <w:sz w:val="24"/>
                <w:szCs w:val="24"/>
              </w:rPr>
              <w:t>= £ 7175 / £ 10087 * 100</w:t>
            </w:r>
          </w:p>
          <w:p w14:paraId="1A5B4112" w14:textId="77777777" w:rsidR="00B62CD8" w:rsidRPr="000E4E59" w:rsidRDefault="00B62CD8" w:rsidP="000E4E59">
            <w:pPr>
              <w:rPr>
                <w:rFonts w:asciiTheme="majorBidi" w:hAnsiTheme="majorBidi" w:cstheme="majorBidi"/>
                <w:sz w:val="24"/>
                <w:szCs w:val="24"/>
              </w:rPr>
            </w:pPr>
            <w:r w:rsidRPr="000E4E59">
              <w:rPr>
                <w:rFonts w:asciiTheme="majorBidi" w:hAnsiTheme="majorBidi" w:cstheme="majorBidi"/>
                <w:sz w:val="24"/>
                <w:szCs w:val="24"/>
              </w:rPr>
              <w:t xml:space="preserve">= </w:t>
            </w:r>
            <w:r w:rsidR="002F1EA1" w:rsidRPr="000E4E59">
              <w:rPr>
                <w:rFonts w:asciiTheme="majorBidi" w:hAnsiTheme="majorBidi" w:cstheme="majorBidi"/>
                <w:sz w:val="24"/>
                <w:szCs w:val="24"/>
              </w:rPr>
              <w:t>71.13115892</w:t>
            </w:r>
          </w:p>
          <w:p w14:paraId="39DC0CC2" w14:textId="77777777" w:rsidR="002F1EA1" w:rsidRPr="000E4E59" w:rsidRDefault="002F1EA1" w:rsidP="000E4E59">
            <w:pPr>
              <w:rPr>
                <w:rFonts w:asciiTheme="majorBidi" w:hAnsiTheme="majorBidi" w:cstheme="majorBidi"/>
                <w:sz w:val="24"/>
                <w:szCs w:val="24"/>
              </w:rPr>
            </w:pPr>
            <w:r w:rsidRPr="000E4E59">
              <w:rPr>
                <w:rFonts w:asciiTheme="majorBidi" w:hAnsiTheme="majorBidi" w:cstheme="majorBidi"/>
                <w:sz w:val="24"/>
                <w:szCs w:val="24"/>
              </w:rPr>
              <w:t>= 71.13%</w:t>
            </w:r>
          </w:p>
        </w:tc>
      </w:tr>
      <w:tr w:rsidR="00822A40" w:rsidRPr="000E4E59" w14:paraId="71B4B486" w14:textId="77777777" w:rsidTr="00B61927">
        <w:trPr>
          <w:trHeight w:val="315"/>
        </w:trPr>
        <w:tc>
          <w:tcPr>
            <w:tcW w:w="1229" w:type="pct"/>
            <w:noWrap/>
            <w:hideMark/>
          </w:tcPr>
          <w:p w14:paraId="058AA4CE" w14:textId="77777777" w:rsidR="00822A40" w:rsidRPr="000E4E59" w:rsidRDefault="00822A40" w:rsidP="000E4E59">
            <w:pPr>
              <w:pStyle w:val="ListParagraph"/>
              <w:numPr>
                <w:ilvl w:val="0"/>
                <w:numId w:val="1"/>
              </w:numPr>
              <w:rPr>
                <w:rFonts w:asciiTheme="majorBidi" w:hAnsiTheme="majorBidi" w:cstheme="majorBidi"/>
                <w:sz w:val="24"/>
                <w:szCs w:val="24"/>
              </w:rPr>
            </w:pPr>
            <w:r w:rsidRPr="000E4E59">
              <w:rPr>
                <w:rFonts w:asciiTheme="majorBidi" w:hAnsiTheme="majorBidi" w:cstheme="majorBidi"/>
                <w:sz w:val="24"/>
                <w:szCs w:val="24"/>
              </w:rPr>
              <w:t xml:space="preserve">Interest cover </w:t>
            </w:r>
          </w:p>
        </w:tc>
        <w:tc>
          <w:tcPr>
            <w:tcW w:w="1662" w:type="pct"/>
          </w:tcPr>
          <w:p w14:paraId="32E1250A" w14:textId="77777777" w:rsidR="00822A40" w:rsidRPr="000E4E59" w:rsidRDefault="005038BF" w:rsidP="000E4E59">
            <w:pPr>
              <w:rPr>
                <w:rFonts w:asciiTheme="majorBidi" w:hAnsiTheme="majorBidi" w:cstheme="majorBidi"/>
                <w:sz w:val="24"/>
                <w:szCs w:val="24"/>
              </w:rPr>
            </w:pPr>
            <w:r w:rsidRPr="000E4E59">
              <w:rPr>
                <w:rFonts w:asciiTheme="majorBidi" w:hAnsiTheme="majorBidi" w:cstheme="majorBidi"/>
                <w:sz w:val="24"/>
                <w:szCs w:val="24"/>
              </w:rPr>
              <w:t>Operating profit (or EBIT)</w:t>
            </w:r>
            <w:r w:rsidR="00822A40" w:rsidRPr="000E4E59">
              <w:rPr>
                <w:rFonts w:asciiTheme="majorBidi" w:hAnsiTheme="majorBidi" w:cstheme="majorBidi"/>
                <w:sz w:val="24"/>
                <w:szCs w:val="24"/>
              </w:rPr>
              <w:t xml:space="preserve"> / </w:t>
            </w:r>
            <w:r w:rsidR="00822A40" w:rsidRPr="000E4E59">
              <w:rPr>
                <w:rFonts w:asciiTheme="majorBidi" w:hAnsiTheme="majorBidi" w:cstheme="majorBidi"/>
                <w:sz w:val="24"/>
                <w:szCs w:val="24"/>
              </w:rPr>
              <w:lastRenderedPageBreak/>
              <w:t xml:space="preserve">Interest </w:t>
            </w:r>
            <w:r w:rsidR="005D4AC1" w:rsidRPr="000E4E59">
              <w:rPr>
                <w:rFonts w:asciiTheme="majorBidi" w:hAnsiTheme="majorBidi" w:cstheme="majorBidi"/>
                <w:sz w:val="24"/>
                <w:szCs w:val="24"/>
              </w:rPr>
              <w:t>charges</w:t>
            </w:r>
          </w:p>
        </w:tc>
        <w:tc>
          <w:tcPr>
            <w:tcW w:w="1072" w:type="pct"/>
            <w:noWrap/>
            <w:hideMark/>
          </w:tcPr>
          <w:p w14:paraId="0256BEF0" w14:textId="77777777" w:rsidR="00822A40" w:rsidRPr="000E4E59" w:rsidRDefault="00DA43E7" w:rsidP="000E4E59">
            <w:pPr>
              <w:rPr>
                <w:rFonts w:asciiTheme="majorBidi" w:hAnsiTheme="majorBidi" w:cstheme="majorBidi"/>
                <w:sz w:val="24"/>
                <w:szCs w:val="24"/>
              </w:rPr>
            </w:pPr>
            <w:r w:rsidRPr="000E4E59">
              <w:rPr>
                <w:rFonts w:asciiTheme="majorBidi" w:hAnsiTheme="majorBidi" w:cstheme="majorBidi"/>
                <w:sz w:val="24"/>
                <w:szCs w:val="24"/>
              </w:rPr>
              <w:lastRenderedPageBreak/>
              <w:t xml:space="preserve">=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 xml:space="preserve">805 / </w:t>
            </w:r>
            <w:r w:rsidR="00750B8A" w:rsidRPr="000E4E59">
              <w:rPr>
                <w:rFonts w:asciiTheme="majorBidi" w:hAnsiTheme="majorBidi" w:cstheme="majorBidi"/>
                <w:sz w:val="24"/>
                <w:szCs w:val="24"/>
              </w:rPr>
              <w:t xml:space="preserve">£ </w:t>
            </w:r>
            <w:r w:rsidRPr="000E4E59">
              <w:rPr>
                <w:rFonts w:asciiTheme="majorBidi" w:hAnsiTheme="majorBidi" w:cstheme="majorBidi"/>
                <w:sz w:val="24"/>
                <w:szCs w:val="24"/>
              </w:rPr>
              <w:t>226</w:t>
            </w:r>
          </w:p>
          <w:p w14:paraId="54E7A98B" w14:textId="77777777" w:rsidR="00DA43E7" w:rsidRPr="000E4E59" w:rsidRDefault="00DA43E7" w:rsidP="000E4E59">
            <w:pPr>
              <w:rPr>
                <w:rFonts w:asciiTheme="majorBidi" w:hAnsiTheme="majorBidi" w:cstheme="majorBidi"/>
                <w:sz w:val="24"/>
                <w:szCs w:val="24"/>
              </w:rPr>
            </w:pPr>
            <w:r w:rsidRPr="000E4E59">
              <w:rPr>
                <w:rFonts w:asciiTheme="majorBidi" w:hAnsiTheme="majorBidi" w:cstheme="majorBidi"/>
                <w:sz w:val="24"/>
                <w:szCs w:val="24"/>
              </w:rPr>
              <w:lastRenderedPageBreak/>
              <w:t xml:space="preserve">= </w:t>
            </w:r>
            <w:r w:rsidR="005C37E9" w:rsidRPr="000E4E59">
              <w:rPr>
                <w:rFonts w:asciiTheme="majorBidi" w:hAnsiTheme="majorBidi" w:cstheme="majorBidi"/>
                <w:sz w:val="24"/>
                <w:szCs w:val="24"/>
              </w:rPr>
              <w:t>3.561946903</w:t>
            </w:r>
          </w:p>
          <w:p w14:paraId="566027B8" w14:textId="77777777" w:rsidR="005C37E9" w:rsidRPr="000E4E59" w:rsidRDefault="005C37E9" w:rsidP="000E4E59">
            <w:pPr>
              <w:rPr>
                <w:rFonts w:asciiTheme="majorBidi" w:hAnsiTheme="majorBidi" w:cstheme="majorBidi"/>
                <w:sz w:val="24"/>
                <w:szCs w:val="24"/>
              </w:rPr>
            </w:pPr>
            <w:r w:rsidRPr="000E4E59">
              <w:rPr>
                <w:rFonts w:asciiTheme="majorBidi" w:hAnsiTheme="majorBidi" w:cstheme="majorBidi"/>
                <w:sz w:val="24"/>
                <w:szCs w:val="24"/>
              </w:rPr>
              <w:t xml:space="preserve">= 3.56 </w:t>
            </w:r>
          </w:p>
        </w:tc>
        <w:tc>
          <w:tcPr>
            <w:tcW w:w="1037" w:type="pct"/>
          </w:tcPr>
          <w:p w14:paraId="41E08FBE" w14:textId="77777777" w:rsidR="00822A40" w:rsidRPr="000E4E59" w:rsidRDefault="00DA43E7" w:rsidP="000E4E59">
            <w:pPr>
              <w:rPr>
                <w:rFonts w:asciiTheme="majorBidi" w:hAnsiTheme="majorBidi" w:cstheme="majorBidi"/>
                <w:sz w:val="24"/>
                <w:szCs w:val="24"/>
              </w:rPr>
            </w:pPr>
            <w:r w:rsidRPr="000E4E59">
              <w:rPr>
                <w:rFonts w:asciiTheme="majorBidi" w:hAnsiTheme="majorBidi" w:cstheme="majorBidi"/>
                <w:sz w:val="24"/>
                <w:szCs w:val="24"/>
              </w:rPr>
              <w:lastRenderedPageBreak/>
              <w:t>=</w:t>
            </w:r>
            <w:r w:rsidR="00211C78" w:rsidRPr="000E4E59">
              <w:rPr>
                <w:rFonts w:asciiTheme="majorBidi" w:hAnsiTheme="majorBidi" w:cstheme="majorBidi"/>
                <w:sz w:val="24"/>
                <w:szCs w:val="24"/>
              </w:rPr>
              <w:t xml:space="preserve"> </w:t>
            </w:r>
            <w:r w:rsidR="00750B8A" w:rsidRPr="000E4E59">
              <w:rPr>
                <w:rFonts w:asciiTheme="majorBidi" w:hAnsiTheme="majorBidi" w:cstheme="majorBidi"/>
                <w:sz w:val="24"/>
                <w:szCs w:val="24"/>
              </w:rPr>
              <w:t xml:space="preserve">£ </w:t>
            </w:r>
            <w:r w:rsidR="00211C78" w:rsidRPr="000E4E59">
              <w:rPr>
                <w:rFonts w:asciiTheme="majorBidi" w:hAnsiTheme="majorBidi" w:cstheme="majorBidi"/>
                <w:sz w:val="24"/>
                <w:szCs w:val="24"/>
              </w:rPr>
              <w:t xml:space="preserve">699 / </w:t>
            </w:r>
            <w:r w:rsidR="00750B8A" w:rsidRPr="000E4E59">
              <w:rPr>
                <w:rFonts w:asciiTheme="majorBidi" w:hAnsiTheme="majorBidi" w:cstheme="majorBidi"/>
                <w:sz w:val="24"/>
                <w:szCs w:val="24"/>
              </w:rPr>
              <w:t xml:space="preserve">£ </w:t>
            </w:r>
            <w:r w:rsidR="00D3693A" w:rsidRPr="000E4E59">
              <w:rPr>
                <w:rFonts w:asciiTheme="majorBidi" w:hAnsiTheme="majorBidi" w:cstheme="majorBidi"/>
                <w:sz w:val="24"/>
                <w:szCs w:val="24"/>
              </w:rPr>
              <w:t>181</w:t>
            </w:r>
          </w:p>
          <w:p w14:paraId="5EF733F4" w14:textId="77777777" w:rsidR="00DA43E7" w:rsidRPr="000E4E59" w:rsidRDefault="00DA43E7" w:rsidP="000E4E59">
            <w:pPr>
              <w:rPr>
                <w:rFonts w:asciiTheme="majorBidi" w:hAnsiTheme="majorBidi" w:cstheme="majorBidi"/>
                <w:sz w:val="24"/>
                <w:szCs w:val="24"/>
              </w:rPr>
            </w:pPr>
            <w:r w:rsidRPr="000E4E59">
              <w:rPr>
                <w:rFonts w:asciiTheme="majorBidi" w:hAnsiTheme="majorBidi" w:cstheme="majorBidi"/>
                <w:sz w:val="24"/>
                <w:szCs w:val="24"/>
              </w:rPr>
              <w:lastRenderedPageBreak/>
              <w:t xml:space="preserve">= </w:t>
            </w:r>
            <w:r w:rsidR="005C37E9" w:rsidRPr="000E4E59">
              <w:rPr>
                <w:rFonts w:asciiTheme="majorBidi" w:hAnsiTheme="majorBidi" w:cstheme="majorBidi"/>
                <w:sz w:val="24"/>
                <w:szCs w:val="24"/>
              </w:rPr>
              <w:t>3.861878453</w:t>
            </w:r>
          </w:p>
          <w:p w14:paraId="4C90FFDE" w14:textId="77777777" w:rsidR="005C37E9" w:rsidRPr="000E4E59" w:rsidRDefault="005C37E9" w:rsidP="000E4E59">
            <w:pPr>
              <w:rPr>
                <w:rFonts w:asciiTheme="majorBidi" w:hAnsiTheme="majorBidi" w:cstheme="majorBidi"/>
                <w:sz w:val="24"/>
                <w:szCs w:val="24"/>
              </w:rPr>
            </w:pPr>
            <w:r w:rsidRPr="000E4E59">
              <w:rPr>
                <w:rFonts w:asciiTheme="majorBidi" w:hAnsiTheme="majorBidi" w:cstheme="majorBidi"/>
                <w:sz w:val="24"/>
                <w:szCs w:val="24"/>
              </w:rPr>
              <w:t>= 3.86</w:t>
            </w:r>
          </w:p>
        </w:tc>
      </w:tr>
    </w:tbl>
    <w:p w14:paraId="3C7E6075" w14:textId="77777777" w:rsidR="00E62BFD" w:rsidRPr="000E4E59" w:rsidRDefault="00080BC1" w:rsidP="000E4E59">
      <w:pPr>
        <w:pStyle w:val="Caption"/>
        <w:jc w:val="center"/>
        <w:rPr>
          <w:rFonts w:asciiTheme="majorBidi" w:hAnsiTheme="majorBidi" w:cstheme="majorBidi"/>
          <w:szCs w:val="24"/>
        </w:rPr>
      </w:pPr>
      <w:r w:rsidRPr="000E4E59">
        <w:rPr>
          <w:rFonts w:asciiTheme="majorBidi" w:hAnsiTheme="majorBidi" w:cstheme="majorBidi"/>
          <w:szCs w:val="24"/>
        </w:rPr>
        <w:lastRenderedPageBreak/>
        <w:t xml:space="preserve">Table </w:t>
      </w:r>
      <w:r w:rsidR="006505A6" w:rsidRPr="000E4E59">
        <w:rPr>
          <w:rFonts w:asciiTheme="majorBidi" w:hAnsiTheme="majorBidi" w:cstheme="majorBidi"/>
          <w:szCs w:val="24"/>
        </w:rPr>
        <w:fldChar w:fldCharType="begin"/>
      </w:r>
      <w:r w:rsidRPr="000E4E59">
        <w:rPr>
          <w:rFonts w:asciiTheme="majorBidi" w:hAnsiTheme="majorBidi" w:cstheme="majorBidi"/>
          <w:szCs w:val="24"/>
        </w:rPr>
        <w:instrText xml:space="preserve"> SEQ Table \* ARABIC </w:instrText>
      </w:r>
      <w:r w:rsidR="006505A6" w:rsidRPr="000E4E59">
        <w:rPr>
          <w:rFonts w:asciiTheme="majorBidi" w:hAnsiTheme="majorBidi" w:cstheme="majorBidi"/>
          <w:szCs w:val="24"/>
        </w:rPr>
        <w:fldChar w:fldCharType="separate"/>
      </w:r>
      <w:r w:rsidRPr="000E4E59">
        <w:rPr>
          <w:rFonts w:asciiTheme="majorBidi" w:hAnsiTheme="majorBidi" w:cstheme="majorBidi"/>
          <w:noProof/>
          <w:szCs w:val="24"/>
        </w:rPr>
        <w:t>1</w:t>
      </w:r>
      <w:r w:rsidR="006505A6" w:rsidRPr="000E4E59">
        <w:rPr>
          <w:rFonts w:asciiTheme="majorBidi" w:hAnsiTheme="majorBidi" w:cstheme="majorBidi"/>
          <w:szCs w:val="24"/>
        </w:rPr>
        <w:fldChar w:fldCharType="end"/>
      </w:r>
      <w:r w:rsidRPr="000E4E59">
        <w:rPr>
          <w:rFonts w:asciiTheme="majorBidi" w:hAnsiTheme="majorBidi" w:cstheme="majorBidi"/>
          <w:szCs w:val="24"/>
        </w:rPr>
        <w:t>: Calculation of ratios</w:t>
      </w:r>
    </w:p>
    <w:p w14:paraId="57473202" w14:textId="77777777" w:rsidR="006D797C" w:rsidRPr="000E4E59" w:rsidRDefault="00E62BFD" w:rsidP="000E4E59">
      <w:pPr>
        <w:pStyle w:val="Heading2"/>
        <w:rPr>
          <w:rFonts w:asciiTheme="majorBidi" w:hAnsiTheme="majorBidi"/>
          <w:szCs w:val="24"/>
        </w:rPr>
      </w:pPr>
      <w:bookmarkStart w:id="6" w:name="_Toc77167391"/>
      <w:r w:rsidRPr="000E4E59">
        <w:rPr>
          <w:rFonts w:asciiTheme="majorBidi" w:hAnsiTheme="majorBidi"/>
          <w:szCs w:val="24"/>
        </w:rPr>
        <w:t xml:space="preserve">(b) Using the information in the financial statements and the ratios you have calculated, comment on the financial performance and position of </w:t>
      </w:r>
      <w:proofErr w:type="spellStart"/>
      <w:r w:rsidRPr="000E4E59">
        <w:rPr>
          <w:rFonts w:asciiTheme="majorBidi" w:hAnsiTheme="majorBidi"/>
          <w:szCs w:val="24"/>
        </w:rPr>
        <w:t>Chocco</w:t>
      </w:r>
      <w:proofErr w:type="spellEnd"/>
      <w:r w:rsidRPr="000E4E59">
        <w:rPr>
          <w:rFonts w:asciiTheme="majorBidi" w:hAnsiTheme="majorBidi"/>
          <w:szCs w:val="24"/>
        </w:rPr>
        <w:t xml:space="preserve"> plc.</w:t>
      </w:r>
      <w:bookmarkEnd w:id="6"/>
    </w:p>
    <w:p w14:paraId="615657D5" w14:textId="19A728B1" w:rsidR="00AF3C7C" w:rsidRPr="000E4E59" w:rsidRDefault="00852B1F" w:rsidP="000E4E59">
      <w:pPr>
        <w:rPr>
          <w:rFonts w:asciiTheme="majorBidi" w:hAnsiTheme="majorBidi" w:cstheme="majorBidi"/>
          <w:szCs w:val="24"/>
        </w:rPr>
      </w:pPr>
      <w:r w:rsidRPr="000E4E59">
        <w:rPr>
          <w:rFonts w:asciiTheme="majorBidi" w:hAnsiTheme="majorBidi" w:cstheme="majorBidi"/>
          <w:szCs w:val="24"/>
        </w:rPr>
        <w:t>The ratios calculated for a firm act as an indicator of its financial performance along with its financial position</w:t>
      </w:r>
      <w:r w:rsidR="00254B2B" w:rsidRPr="000E4E59">
        <w:rPr>
          <w:rFonts w:asciiTheme="majorBidi" w:hAnsiTheme="majorBidi" w:cstheme="majorBidi"/>
          <w:szCs w:val="24"/>
        </w:rPr>
        <w:t xml:space="preserve"> (</w:t>
      </w:r>
      <w:proofErr w:type="spellStart"/>
      <w:r w:rsidR="00254B2B" w:rsidRPr="000E4E59">
        <w:rPr>
          <w:rFonts w:asciiTheme="majorBidi" w:hAnsiTheme="majorBidi" w:cstheme="majorBidi"/>
          <w:szCs w:val="24"/>
        </w:rPr>
        <w:t>Kadim</w:t>
      </w:r>
      <w:proofErr w:type="spellEnd"/>
      <w:r w:rsidR="00254B2B" w:rsidRPr="000E4E59">
        <w:rPr>
          <w:rFonts w:asciiTheme="majorBidi" w:hAnsiTheme="majorBidi" w:cstheme="majorBidi"/>
          <w:szCs w:val="24"/>
        </w:rPr>
        <w:t xml:space="preserve"> </w:t>
      </w:r>
      <w:r w:rsidR="00254B2B" w:rsidRPr="000E4E59">
        <w:rPr>
          <w:rFonts w:asciiTheme="majorBidi" w:hAnsiTheme="majorBidi" w:cstheme="majorBidi"/>
          <w:i/>
          <w:iCs/>
          <w:szCs w:val="24"/>
        </w:rPr>
        <w:t>et al</w:t>
      </w:r>
      <w:r w:rsidR="00254B2B" w:rsidRPr="000E4E59">
        <w:rPr>
          <w:rFonts w:asciiTheme="majorBidi" w:hAnsiTheme="majorBidi" w:cstheme="majorBidi"/>
          <w:szCs w:val="24"/>
        </w:rPr>
        <w:t>., 2020)</w:t>
      </w:r>
      <w:r w:rsidRPr="000E4E59">
        <w:rPr>
          <w:rFonts w:asciiTheme="majorBidi" w:hAnsiTheme="majorBidi" w:cstheme="majorBidi"/>
          <w:szCs w:val="24"/>
        </w:rPr>
        <w:t xml:space="preserve">. </w:t>
      </w:r>
      <w:r w:rsidR="00A23FF2" w:rsidRPr="000E4E59">
        <w:rPr>
          <w:rFonts w:asciiTheme="majorBidi" w:hAnsiTheme="majorBidi" w:cstheme="majorBidi"/>
          <w:szCs w:val="24"/>
        </w:rPr>
        <w:t>They are also helpful for finding out the changes that have been occurring in a firm’s financial position and performance over a specific span of time.</w:t>
      </w:r>
      <w:r w:rsidR="0014480F" w:rsidRPr="000E4E59">
        <w:rPr>
          <w:rFonts w:asciiTheme="majorBidi" w:hAnsiTheme="majorBidi" w:cstheme="majorBidi"/>
          <w:szCs w:val="24"/>
        </w:rPr>
        <w:t xml:space="preserve"> Due to this, the financial ratios calculated for </w:t>
      </w:r>
      <w:proofErr w:type="spellStart"/>
      <w:r w:rsidR="0014480F" w:rsidRPr="000E4E59">
        <w:rPr>
          <w:rFonts w:asciiTheme="majorBidi" w:hAnsiTheme="majorBidi" w:cstheme="majorBidi"/>
          <w:szCs w:val="24"/>
        </w:rPr>
        <w:t>Chocco</w:t>
      </w:r>
      <w:proofErr w:type="spellEnd"/>
      <w:r w:rsidR="0014480F" w:rsidRPr="000E4E59">
        <w:rPr>
          <w:rFonts w:asciiTheme="majorBidi" w:hAnsiTheme="majorBidi" w:cstheme="majorBidi"/>
          <w:szCs w:val="24"/>
        </w:rPr>
        <w:t xml:space="preserve"> plc over the two years are going to show its financial position and performance.</w:t>
      </w:r>
      <w:r w:rsidR="00A23FF2" w:rsidRPr="000E4E59">
        <w:rPr>
          <w:rFonts w:asciiTheme="majorBidi" w:hAnsiTheme="majorBidi" w:cstheme="majorBidi"/>
          <w:szCs w:val="24"/>
        </w:rPr>
        <w:t xml:space="preserve"> </w:t>
      </w:r>
      <w:r w:rsidR="000B38A0" w:rsidRPr="000E4E59">
        <w:rPr>
          <w:rFonts w:asciiTheme="majorBidi" w:hAnsiTheme="majorBidi" w:cstheme="majorBidi"/>
          <w:szCs w:val="24"/>
        </w:rPr>
        <w:t xml:space="preserve">The </w:t>
      </w:r>
      <w:r w:rsidR="000B38A0" w:rsidRPr="000E4E59">
        <w:rPr>
          <w:rFonts w:asciiTheme="majorBidi" w:hAnsiTheme="majorBidi" w:cstheme="majorBidi"/>
          <w:b/>
          <w:bCs/>
          <w:i/>
          <w:iCs/>
          <w:szCs w:val="24"/>
        </w:rPr>
        <w:t>return on capital employed</w:t>
      </w:r>
      <w:r w:rsidR="000B38A0" w:rsidRPr="000E4E59">
        <w:rPr>
          <w:rFonts w:asciiTheme="majorBidi" w:hAnsiTheme="majorBidi" w:cstheme="majorBidi"/>
          <w:szCs w:val="24"/>
        </w:rPr>
        <w:t xml:space="preserve"> along with the earnings per share and return on equity are the three different investment ratios calculated for </w:t>
      </w:r>
      <w:r w:rsidR="006A13E7" w:rsidRPr="000E4E59">
        <w:rPr>
          <w:rFonts w:asciiTheme="majorBidi" w:hAnsiTheme="majorBidi" w:cstheme="majorBidi"/>
          <w:szCs w:val="24"/>
        </w:rPr>
        <w:t>the firm</w:t>
      </w:r>
      <w:r w:rsidR="000B38A0" w:rsidRPr="000E4E59">
        <w:rPr>
          <w:rFonts w:asciiTheme="majorBidi" w:hAnsiTheme="majorBidi" w:cstheme="majorBidi"/>
          <w:szCs w:val="24"/>
        </w:rPr>
        <w:t xml:space="preserve">. </w:t>
      </w:r>
      <w:r w:rsidR="00DA0067" w:rsidRPr="000E4E59">
        <w:rPr>
          <w:rFonts w:asciiTheme="majorBidi" w:hAnsiTheme="majorBidi" w:cstheme="majorBidi"/>
          <w:szCs w:val="24"/>
        </w:rPr>
        <w:t xml:space="preserve">The return on capital employed of </w:t>
      </w:r>
      <w:proofErr w:type="spellStart"/>
      <w:r w:rsidR="00DA0067" w:rsidRPr="000E4E59">
        <w:rPr>
          <w:rFonts w:asciiTheme="majorBidi" w:hAnsiTheme="majorBidi" w:cstheme="majorBidi"/>
          <w:szCs w:val="24"/>
        </w:rPr>
        <w:t>Chocco</w:t>
      </w:r>
      <w:proofErr w:type="spellEnd"/>
      <w:r w:rsidR="00DA0067" w:rsidRPr="000E4E59">
        <w:rPr>
          <w:rFonts w:asciiTheme="majorBidi" w:hAnsiTheme="majorBidi" w:cstheme="majorBidi"/>
          <w:szCs w:val="24"/>
        </w:rPr>
        <w:t xml:space="preserve"> plc was 9.9</w:t>
      </w:r>
      <w:r w:rsidR="0090509E">
        <w:rPr>
          <w:rFonts w:asciiTheme="majorBidi" w:hAnsiTheme="majorBidi" w:cstheme="majorBidi"/>
          <w:szCs w:val="24"/>
        </w:rPr>
        <w:t>3</w:t>
      </w:r>
      <w:r w:rsidR="00DA0067" w:rsidRPr="000E4E59">
        <w:rPr>
          <w:rFonts w:asciiTheme="majorBidi" w:hAnsiTheme="majorBidi" w:cstheme="majorBidi"/>
          <w:szCs w:val="24"/>
        </w:rPr>
        <w:t xml:space="preserve">% in 2019, which has increased to 11.14% in 2020. </w:t>
      </w:r>
      <w:r w:rsidR="008E288E" w:rsidRPr="000E4E59">
        <w:rPr>
          <w:rFonts w:asciiTheme="majorBidi" w:hAnsiTheme="majorBidi" w:cstheme="majorBidi"/>
          <w:szCs w:val="24"/>
        </w:rPr>
        <w:t>This indicates that there has been an increase of about 12.23% in th</w:t>
      </w:r>
      <w:r w:rsidR="00AF3C7C" w:rsidRPr="000E4E59">
        <w:rPr>
          <w:rFonts w:asciiTheme="majorBidi" w:hAnsiTheme="majorBidi" w:cstheme="majorBidi"/>
          <w:szCs w:val="24"/>
        </w:rPr>
        <w:t>is ratio over the two years.</w:t>
      </w:r>
      <w:r w:rsidR="00146B6D" w:rsidRPr="000E4E59">
        <w:rPr>
          <w:rFonts w:asciiTheme="majorBidi" w:hAnsiTheme="majorBidi" w:cstheme="majorBidi"/>
          <w:szCs w:val="24"/>
        </w:rPr>
        <w:t xml:space="preserve"> </w:t>
      </w:r>
      <w:r w:rsidR="00876196" w:rsidRPr="000E4E59">
        <w:rPr>
          <w:rFonts w:asciiTheme="majorBidi" w:hAnsiTheme="majorBidi" w:cstheme="majorBidi"/>
          <w:szCs w:val="24"/>
        </w:rPr>
        <w:t>The increase has occurred</w:t>
      </w:r>
      <w:r w:rsidR="008622B0" w:rsidRPr="000E4E59">
        <w:rPr>
          <w:rFonts w:asciiTheme="majorBidi" w:hAnsiTheme="majorBidi" w:cstheme="majorBidi"/>
          <w:szCs w:val="24"/>
        </w:rPr>
        <w:t xml:space="preserve"> </w:t>
      </w:r>
      <w:r w:rsidR="00DA7AF6" w:rsidRPr="000E4E59">
        <w:rPr>
          <w:rFonts w:asciiTheme="majorBidi" w:hAnsiTheme="majorBidi" w:cstheme="majorBidi"/>
          <w:szCs w:val="24"/>
        </w:rPr>
        <w:t>since the operating profit of the firm has increased in accordance with the increase of the capital employed by it.</w:t>
      </w:r>
    </w:p>
    <w:p w14:paraId="48746FCE" w14:textId="2F75E32A" w:rsidR="008C71C2" w:rsidRPr="000E4E59" w:rsidRDefault="00AF3C7C" w:rsidP="000E4E59">
      <w:pPr>
        <w:rPr>
          <w:rFonts w:asciiTheme="majorBidi" w:hAnsiTheme="majorBidi" w:cstheme="majorBidi"/>
          <w:szCs w:val="24"/>
        </w:rPr>
      </w:pPr>
      <w:r w:rsidRPr="000E4E59">
        <w:rPr>
          <w:rFonts w:asciiTheme="majorBidi" w:hAnsiTheme="majorBidi" w:cstheme="majorBidi"/>
          <w:szCs w:val="24"/>
        </w:rPr>
        <w:t xml:space="preserve">The </w:t>
      </w:r>
      <w:r w:rsidRPr="000E4E59">
        <w:rPr>
          <w:rFonts w:asciiTheme="majorBidi" w:hAnsiTheme="majorBidi" w:cstheme="majorBidi"/>
          <w:b/>
          <w:bCs/>
          <w:i/>
          <w:iCs/>
          <w:szCs w:val="24"/>
        </w:rPr>
        <w:t>return on equity</w:t>
      </w:r>
      <w:r w:rsidRPr="000E4E59">
        <w:rPr>
          <w:rFonts w:asciiTheme="majorBidi" w:hAnsiTheme="majorBidi" w:cstheme="majorBidi"/>
          <w:szCs w:val="24"/>
        </w:rPr>
        <w:t xml:space="preserve"> of the firm was 12.57% in 2019, which has changed and increased to 13.9</w:t>
      </w:r>
      <w:r w:rsidR="0090509E">
        <w:rPr>
          <w:rFonts w:asciiTheme="majorBidi" w:hAnsiTheme="majorBidi" w:cstheme="majorBidi"/>
          <w:szCs w:val="24"/>
        </w:rPr>
        <w:t>6</w:t>
      </w:r>
      <w:r w:rsidRPr="000E4E59">
        <w:rPr>
          <w:rFonts w:asciiTheme="majorBidi" w:hAnsiTheme="majorBidi" w:cstheme="majorBidi"/>
          <w:szCs w:val="24"/>
        </w:rPr>
        <w:t xml:space="preserve">% in 2020. </w:t>
      </w:r>
      <w:r w:rsidR="00A4641D" w:rsidRPr="000E4E59">
        <w:rPr>
          <w:rFonts w:asciiTheme="majorBidi" w:hAnsiTheme="majorBidi" w:cstheme="majorBidi"/>
          <w:szCs w:val="24"/>
        </w:rPr>
        <w:t>Differences in the figure show that this ratio has increased by 11.05% over the two years.</w:t>
      </w:r>
      <w:r w:rsidR="00DA7AF6" w:rsidRPr="000E4E59">
        <w:rPr>
          <w:rFonts w:asciiTheme="majorBidi" w:hAnsiTheme="majorBidi" w:cstheme="majorBidi"/>
          <w:szCs w:val="24"/>
        </w:rPr>
        <w:t xml:space="preserve"> The increase has occurred in the ratio, as the net profit of the firm has increased. At the same time, the total equity of the firm has increased as well. These increases are responsible for </w:t>
      </w:r>
      <w:r w:rsidR="00C86A04" w:rsidRPr="000E4E59">
        <w:rPr>
          <w:rFonts w:asciiTheme="majorBidi" w:hAnsiTheme="majorBidi" w:cstheme="majorBidi"/>
          <w:szCs w:val="24"/>
        </w:rPr>
        <w:t>such a change in the return on equity of the firm.</w:t>
      </w:r>
      <w:r w:rsidR="00FA6CA9" w:rsidRPr="000E4E59">
        <w:rPr>
          <w:rFonts w:asciiTheme="majorBidi" w:hAnsiTheme="majorBidi" w:cstheme="majorBidi"/>
          <w:szCs w:val="24"/>
        </w:rPr>
        <w:t xml:space="preserve"> </w:t>
      </w:r>
      <w:r w:rsidR="003C4611" w:rsidRPr="000E4E59">
        <w:rPr>
          <w:rFonts w:asciiTheme="majorBidi" w:hAnsiTheme="majorBidi" w:cstheme="majorBidi"/>
          <w:szCs w:val="24"/>
        </w:rPr>
        <w:t xml:space="preserve">The EPS calculated for </w:t>
      </w:r>
      <w:proofErr w:type="spellStart"/>
      <w:r w:rsidR="003C4611" w:rsidRPr="000E4E59">
        <w:rPr>
          <w:rFonts w:asciiTheme="majorBidi" w:hAnsiTheme="majorBidi" w:cstheme="majorBidi"/>
          <w:szCs w:val="24"/>
        </w:rPr>
        <w:t>Chocco</w:t>
      </w:r>
      <w:proofErr w:type="spellEnd"/>
      <w:r w:rsidR="003C4611" w:rsidRPr="000E4E59">
        <w:rPr>
          <w:rFonts w:asciiTheme="majorBidi" w:hAnsiTheme="majorBidi" w:cstheme="majorBidi"/>
          <w:szCs w:val="24"/>
        </w:rPr>
        <w:t xml:space="preserve"> plc indicates that 2.44 pence per share was the EPS of the firm in 2019, which has changed to 2.87 pence per share in 2020. </w:t>
      </w:r>
      <w:r w:rsidR="00974C80" w:rsidRPr="000E4E59">
        <w:rPr>
          <w:rFonts w:asciiTheme="majorBidi" w:hAnsiTheme="majorBidi" w:cstheme="majorBidi"/>
          <w:szCs w:val="24"/>
        </w:rPr>
        <w:t xml:space="preserve">This indicates an increase of about 17.76% </w:t>
      </w:r>
      <w:r w:rsidR="00CB215D" w:rsidRPr="000E4E59">
        <w:rPr>
          <w:rFonts w:asciiTheme="majorBidi" w:hAnsiTheme="majorBidi" w:cstheme="majorBidi"/>
          <w:szCs w:val="24"/>
        </w:rPr>
        <w:t>over the two years.</w:t>
      </w:r>
      <w:r w:rsidR="003074CE" w:rsidRPr="000E4E59">
        <w:rPr>
          <w:rFonts w:asciiTheme="majorBidi" w:hAnsiTheme="majorBidi" w:cstheme="majorBidi"/>
          <w:szCs w:val="24"/>
        </w:rPr>
        <w:t xml:space="preserve"> The increase has taken place, as </w:t>
      </w:r>
      <w:r w:rsidR="00BA5C5E" w:rsidRPr="000E4E59">
        <w:rPr>
          <w:rFonts w:asciiTheme="majorBidi" w:hAnsiTheme="majorBidi" w:cstheme="majorBidi"/>
          <w:szCs w:val="24"/>
        </w:rPr>
        <w:t xml:space="preserve">the number of shares outstanding in the firm has remained the same in both 2019 and 2020 while its net profit has increased over the two years. As a result, the profitability ratios of </w:t>
      </w:r>
      <w:proofErr w:type="spellStart"/>
      <w:r w:rsidR="00BA5C5E" w:rsidRPr="000E4E59">
        <w:rPr>
          <w:rFonts w:asciiTheme="majorBidi" w:hAnsiTheme="majorBidi" w:cstheme="majorBidi"/>
          <w:szCs w:val="24"/>
        </w:rPr>
        <w:t>Chocco</w:t>
      </w:r>
      <w:proofErr w:type="spellEnd"/>
      <w:r w:rsidR="00BA5C5E" w:rsidRPr="000E4E59">
        <w:rPr>
          <w:rFonts w:asciiTheme="majorBidi" w:hAnsiTheme="majorBidi" w:cstheme="majorBidi"/>
          <w:szCs w:val="24"/>
        </w:rPr>
        <w:t xml:space="preserve"> plc have increased from 2019 to 2020 </w:t>
      </w:r>
      <w:r w:rsidR="00A02648" w:rsidRPr="000E4E59">
        <w:rPr>
          <w:rFonts w:asciiTheme="majorBidi" w:hAnsiTheme="majorBidi" w:cstheme="majorBidi"/>
          <w:szCs w:val="24"/>
        </w:rPr>
        <w:t>and shown stability in the profit performance of the firm.</w:t>
      </w:r>
    </w:p>
    <w:p w14:paraId="35F1FB1E" w14:textId="65DED3D1" w:rsidR="002D7A22" w:rsidRPr="000E4E59" w:rsidRDefault="008C71C2" w:rsidP="000E4E59">
      <w:pPr>
        <w:rPr>
          <w:rFonts w:asciiTheme="majorBidi" w:hAnsiTheme="majorBidi" w:cstheme="majorBidi"/>
          <w:szCs w:val="24"/>
        </w:rPr>
      </w:pPr>
      <w:r w:rsidRPr="000E4E59">
        <w:rPr>
          <w:rFonts w:asciiTheme="majorBidi" w:hAnsiTheme="majorBidi" w:cstheme="majorBidi"/>
          <w:szCs w:val="24"/>
        </w:rPr>
        <w:t xml:space="preserve">On the other hand, </w:t>
      </w:r>
      <w:r w:rsidR="00BB7FF1" w:rsidRPr="000E4E59">
        <w:rPr>
          <w:rFonts w:asciiTheme="majorBidi" w:hAnsiTheme="majorBidi" w:cstheme="majorBidi"/>
          <w:b/>
          <w:bCs/>
          <w:i/>
          <w:iCs/>
          <w:szCs w:val="24"/>
        </w:rPr>
        <w:t>net profit margin</w:t>
      </w:r>
      <w:r w:rsidR="00BB7FF1" w:rsidRPr="000E4E59">
        <w:rPr>
          <w:rFonts w:asciiTheme="majorBidi" w:hAnsiTheme="majorBidi" w:cstheme="majorBidi"/>
          <w:szCs w:val="24"/>
        </w:rPr>
        <w:t xml:space="preserve"> is the profitability ratio that has been calculated for </w:t>
      </w:r>
      <w:proofErr w:type="spellStart"/>
      <w:r w:rsidR="00BB7FF1" w:rsidRPr="000E4E59">
        <w:rPr>
          <w:rFonts w:asciiTheme="majorBidi" w:hAnsiTheme="majorBidi" w:cstheme="majorBidi"/>
          <w:szCs w:val="24"/>
        </w:rPr>
        <w:t>Chocco</w:t>
      </w:r>
      <w:proofErr w:type="spellEnd"/>
      <w:r w:rsidR="00BB7FF1" w:rsidRPr="000E4E59">
        <w:rPr>
          <w:rFonts w:asciiTheme="majorBidi" w:hAnsiTheme="majorBidi" w:cstheme="majorBidi"/>
          <w:szCs w:val="24"/>
        </w:rPr>
        <w:t xml:space="preserve"> plc.</w:t>
      </w:r>
      <w:r w:rsidR="00470419" w:rsidRPr="000E4E59">
        <w:rPr>
          <w:rFonts w:asciiTheme="majorBidi" w:hAnsiTheme="majorBidi" w:cstheme="majorBidi"/>
          <w:szCs w:val="24"/>
        </w:rPr>
        <w:t xml:space="preserve"> The net profit margin of the firm was 5.68% in 2019, which has increased to 6.</w:t>
      </w:r>
      <w:r w:rsidR="0090509E">
        <w:rPr>
          <w:rFonts w:asciiTheme="majorBidi" w:hAnsiTheme="majorBidi" w:cstheme="majorBidi"/>
          <w:szCs w:val="24"/>
        </w:rPr>
        <w:t>40</w:t>
      </w:r>
      <w:r w:rsidR="00470419" w:rsidRPr="000E4E59">
        <w:rPr>
          <w:rFonts w:asciiTheme="majorBidi" w:hAnsiTheme="majorBidi" w:cstheme="majorBidi"/>
          <w:szCs w:val="24"/>
        </w:rPr>
        <w:t xml:space="preserve">% in 2020. </w:t>
      </w:r>
      <w:r w:rsidR="00545730" w:rsidRPr="000E4E59">
        <w:rPr>
          <w:rFonts w:asciiTheme="majorBidi" w:hAnsiTheme="majorBidi" w:cstheme="majorBidi"/>
          <w:szCs w:val="24"/>
        </w:rPr>
        <w:t>This indicates an increase of about 12.</w:t>
      </w:r>
      <w:r w:rsidR="0090509E">
        <w:rPr>
          <w:rFonts w:asciiTheme="majorBidi" w:hAnsiTheme="majorBidi" w:cstheme="majorBidi"/>
          <w:szCs w:val="24"/>
        </w:rPr>
        <w:t>5</w:t>
      </w:r>
      <w:r w:rsidR="00545730" w:rsidRPr="000E4E59">
        <w:rPr>
          <w:rFonts w:asciiTheme="majorBidi" w:hAnsiTheme="majorBidi" w:cstheme="majorBidi"/>
          <w:szCs w:val="24"/>
        </w:rPr>
        <w:t>7% in the net profits earned in the firm over the two years.</w:t>
      </w:r>
      <w:r w:rsidR="002B6BA4" w:rsidRPr="000E4E59">
        <w:rPr>
          <w:rFonts w:asciiTheme="majorBidi" w:hAnsiTheme="majorBidi" w:cstheme="majorBidi"/>
          <w:szCs w:val="24"/>
        </w:rPr>
        <w:t xml:space="preserve"> </w:t>
      </w:r>
      <w:r w:rsidR="008936E9" w:rsidRPr="000E4E59">
        <w:rPr>
          <w:rFonts w:asciiTheme="majorBidi" w:hAnsiTheme="majorBidi" w:cstheme="majorBidi"/>
          <w:szCs w:val="24"/>
        </w:rPr>
        <w:t xml:space="preserve">The increase has </w:t>
      </w:r>
      <w:r w:rsidR="00F46415" w:rsidRPr="000E4E59">
        <w:rPr>
          <w:rFonts w:asciiTheme="majorBidi" w:hAnsiTheme="majorBidi" w:cstheme="majorBidi"/>
          <w:szCs w:val="24"/>
        </w:rPr>
        <w:t>taken place</w:t>
      </w:r>
      <w:r w:rsidR="006F3A2D" w:rsidRPr="000E4E59">
        <w:rPr>
          <w:rFonts w:asciiTheme="majorBidi" w:hAnsiTheme="majorBidi" w:cstheme="majorBidi"/>
          <w:szCs w:val="24"/>
        </w:rPr>
        <w:t xml:space="preserve">, as both the revenue of the firm along with its net profit has increased from 2019 to 2020. </w:t>
      </w:r>
      <w:r w:rsidR="00F21D15" w:rsidRPr="000E4E59">
        <w:rPr>
          <w:rFonts w:asciiTheme="majorBidi" w:hAnsiTheme="majorBidi" w:cstheme="majorBidi"/>
          <w:szCs w:val="24"/>
        </w:rPr>
        <w:t xml:space="preserve">As both these figures have increased over the two years, </w:t>
      </w:r>
      <w:r w:rsidR="00B20AC1" w:rsidRPr="000E4E59">
        <w:rPr>
          <w:rFonts w:asciiTheme="majorBidi" w:hAnsiTheme="majorBidi" w:cstheme="majorBidi"/>
          <w:szCs w:val="24"/>
        </w:rPr>
        <w:t xml:space="preserve">this ratio has increased and shows increase in the profitability of the firm. </w:t>
      </w:r>
    </w:p>
    <w:p w14:paraId="1F3B7A1A" w14:textId="3AF06A6E" w:rsidR="00B34F37" w:rsidRPr="000E4E59" w:rsidRDefault="000D4A75" w:rsidP="000E4E59">
      <w:pPr>
        <w:rPr>
          <w:rFonts w:asciiTheme="majorBidi" w:hAnsiTheme="majorBidi" w:cstheme="majorBidi"/>
          <w:szCs w:val="24"/>
        </w:rPr>
      </w:pPr>
      <w:r w:rsidRPr="000E4E59">
        <w:rPr>
          <w:rFonts w:asciiTheme="majorBidi" w:hAnsiTheme="majorBidi" w:cstheme="majorBidi"/>
          <w:szCs w:val="24"/>
        </w:rPr>
        <w:lastRenderedPageBreak/>
        <w:t xml:space="preserve">Stock holding period, debtors’ collection period and </w:t>
      </w:r>
      <w:r w:rsidR="00C1626F" w:rsidRPr="000E4E59">
        <w:rPr>
          <w:rFonts w:asciiTheme="majorBidi" w:hAnsiTheme="majorBidi" w:cstheme="majorBidi"/>
          <w:szCs w:val="24"/>
        </w:rPr>
        <w:t xml:space="preserve">asset turnover are the three types of efficiency ratios calculated for </w:t>
      </w:r>
      <w:proofErr w:type="spellStart"/>
      <w:r w:rsidR="00C1626F" w:rsidRPr="000E4E59">
        <w:rPr>
          <w:rFonts w:asciiTheme="majorBidi" w:hAnsiTheme="majorBidi" w:cstheme="majorBidi"/>
          <w:szCs w:val="24"/>
        </w:rPr>
        <w:t>Chocco</w:t>
      </w:r>
      <w:proofErr w:type="spellEnd"/>
      <w:r w:rsidR="00C1626F" w:rsidRPr="000E4E59">
        <w:rPr>
          <w:rFonts w:asciiTheme="majorBidi" w:hAnsiTheme="majorBidi" w:cstheme="majorBidi"/>
          <w:szCs w:val="24"/>
        </w:rPr>
        <w:t xml:space="preserve"> plc.</w:t>
      </w:r>
      <w:r w:rsidR="00545730" w:rsidRPr="000E4E59">
        <w:rPr>
          <w:rFonts w:asciiTheme="majorBidi" w:hAnsiTheme="majorBidi" w:cstheme="majorBidi"/>
          <w:szCs w:val="24"/>
        </w:rPr>
        <w:t xml:space="preserve"> The </w:t>
      </w:r>
      <w:r w:rsidR="00545730" w:rsidRPr="000E4E59">
        <w:rPr>
          <w:rFonts w:asciiTheme="majorBidi" w:hAnsiTheme="majorBidi" w:cstheme="majorBidi"/>
          <w:b/>
          <w:bCs/>
          <w:i/>
          <w:iCs/>
          <w:szCs w:val="24"/>
        </w:rPr>
        <w:t>stock holding period</w:t>
      </w:r>
      <w:r w:rsidR="00545730" w:rsidRPr="000E4E59">
        <w:rPr>
          <w:rFonts w:asciiTheme="majorBidi" w:hAnsiTheme="majorBidi" w:cstheme="majorBidi"/>
          <w:szCs w:val="24"/>
        </w:rPr>
        <w:t xml:space="preserve"> of the firm was 77.69 days in 2019, which has increased to 79.88 days in 2020. </w:t>
      </w:r>
      <w:r w:rsidR="00970F90" w:rsidRPr="000E4E59">
        <w:rPr>
          <w:rFonts w:asciiTheme="majorBidi" w:hAnsiTheme="majorBidi" w:cstheme="majorBidi"/>
          <w:szCs w:val="24"/>
        </w:rPr>
        <w:t>An increase of about 2.82% can be seen in this ratio over the two years.</w:t>
      </w:r>
      <w:r w:rsidR="00B20AC1" w:rsidRPr="000E4E59">
        <w:rPr>
          <w:rFonts w:asciiTheme="majorBidi" w:hAnsiTheme="majorBidi" w:cstheme="majorBidi"/>
          <w:szCs w:val="24"/>
        </w:rPr>
        <w:t xml:space="preserve"> The increase, however, is an indicator of decreasing inventory utilising efficiency of the firm. This change has occurred</w:t>
      </w:r>
      <w:r w:rsidR="0092212D" w:rsidRPr="000E4E59">
        <w:rPr>
          <w:rFonts w:asciiTheme="majorBidi" w:hAnsiTheme="majorBidi" w:cstheme="majorBidi"/>
          <w:szCs w:val="24"/>
        </w:rPr>
        <w:t xml:space="preserve">, as the cost of sales of the firm has increased and this </w:t>
      </w:r>
      <w:r w:rsidR="002D7A22" w:rsidRPr="000E4E59">
        <w:rPr>
          <w:rFonts w:asciiTheme="majorBidi" w:hAnsiTheme="majorBidi" w:cstheme="majorBidi"/>
          <w:szCs w:val="24"/>
        </w:rPr>
        <w:t xml:space="preserve">increase is higher than </w:t>
      </w:r>
      <w:r w:rsidR="001B112B" w:rsidRPr="000E4E59">
        <w:rPr>
          <w:rFonts w:asciiTheme="majorBidi" w:hAnsiTheme="majorBidi" w:cstheme="majorBidi"/>
          <w:szCs w:val="24"/>
        </w:rPr>
        <w:t xml:space="preserve">the increase of the inventories held in it. </w:t>
      </w:r>
      <w:r w:rsidR="00970F90" w:rsidRPr="000E4E59">
        <w:rPr>
          <w:rFonts w:asciiTheme="majorBidi" w:hAnsiTheme="majorBidi" w:cstheme="majorBidi"/>
          <w:szCs w:val="24"/>
        </w:rPr>
        <w:t xml:space="preserve">The </w:t>
      </w:r>
      <w:r w:rsidR="00970F90" w:rsidRPr="000E4E59">
        <w:rPr>
          <w:rFonts w:asciiTheme="majorBidi" w:hAnsiTheme="majorBidi" w:cstheme="majorBidi"/>
          <w:b/>
          <w:bCs/>
          <w:i/>
          <w:iCs/>
          <w:szCs w:val="24"/>
        </w:rPr>
        <w:t>debtors’ collection period</w:t>
      </w:r>
      <w:r w:rsidR="00970F90" w:rsidRPr="000E4E59">
        <w:rPr>
          <w:rFonts w:asciiTheme="majorBidi" w:hAnsiTheme="majorBidi" w:cstheme="majorBidi"/>
          <w:szCs w:val="24"/>
        </w:rPr>
        <w:t xml:space="preserve"> of the firm was 72.93 days in 2019, which has changed to 67.6</w:t>
      </w:r>
      <w:r w:rsidR="0090509E">
        <w:rPr>
          <w:rFonts w:asciiTheme="majorBidi" w:hAnsiTheme="majorBidi" w:cstheme="majorBidi"/>
          <w:szCs w:val="24"/>
        </w:rPr>
        <w:t>6</w:t>
      </w:r>
      <w:r w:rsidR="00970F90" w:rsidRPr="000E4E59">
        <w:rPr>
          <w:rFonts w:asciiTheme="majorBidi" w:hAnsiTheme="majorBidi" w:cstheme="majorBidi"/>
          <w:szCs w:val="24"/>
        </w:rPr>
        <w:t xml:space="preserve"> days in 2020. This indicates a decrease of about </w:t>
      </w:r>
      <w:r w:rsidR="0090509E">
        <w:rPr>
          <w:rFonts w:asciiTheme="majorBidi" w:hAnsiTheme="majorBidi" w:cstheme="majorBidi"/>
          <w:szCs w:val="24"/>
        </w:rPr>
        <w:t>7</w:t>
      </w:r>
      <w:r w:rsidR="00B34F37" w:rsidRPr="000E4E59">
        <w:rPr>
          <w:rFonts w:asciiTheme="majorBidi" w:hAnsiTheme="majorBidi" w:cstheme="majorBidi"/>
          <w:szCs w:val="24"/>
        </w:rPr>
        <w:t>.2</w:t>
      </w:r>
      <w:r w:rsidR="0090509E">
        <w:rPr>
          <w:rFonts w:asciiTheme="majorBidi" w:hAnsiTheme="majorBidi" w:cstheme="majorBidi"/>
          <w:szCs w:val="24"/>
        </w:rPr>
        <w:t>3</w:t>
      </w:r>
      <w:r w:rsidR="00B34F37" w:rsidRPr="000E4E59">
        <w:rPr>
          <w:rFonts w:asciiTheme="majorBidi" w:hAnsiTheme="majorBidi" w:cstheme="majorBidi"/>
          <w:szCs w:val="24"/>
        </w:rPr>
        <w:t>% in this ratio over the two years.</w:t>
      </w:r>
      <w:r w:rsidR="001B112B" w:rsidRPr="000E4E59">
        <w:rPr>
          <w:rFonts w:asciiTheme="majorBidi" w:hAnsiTheme="majorBidi" w:cstheme="majorBidi"/>
          <w:szCs w:val="24"/>
        </w:rPr>
        <w:t xml:space="preserve"> The decrease is, however, an indication of improvement of the debt collecting efficiency of the firm</w:t>
      </w:r>
      <w:r w:rsidR="007E3532" w:rsidRPr="000E4E59">
        <w:rPr>
          <w:rFonts w:asciiTheme="majorBidi" w:hAnsiTheme="majorBidi" w:cstheme="majorBidi"/>
          <w:szCs w:val="24"/>
        </w:rPr>
        <w:t>, which shows good management of receivables within the firm.</w:t>
      </w:r>
    </w:p>
    <w:p w14:paraId="47C806DF" w14:textId="69EF7AEC" w:rsidR="000B0EB9" w:rsidRPr="000E4E59" w:rsidRDefault="000B0EB9" w:rsidP="000E4E59">
      <w:pPr>
        <w:rPr>
          <w:rFonts w:asciiTheme="majorBidi" w:hAnsiTheme="majorBidi" w:cstheme="majorBidi"/>
          <w:szCs w:val="24"/>
        </w:rPr>
      </w:pPr>
      <w:r w:rsidRPr="000E4E59">
        <w:rPr>
          <w:rFonts w:asciiTheme="majorBidi" w:hAnsiTheme="majorBidi" w:cstheme="majorBidi"/>
          <w:szCs w:val="24"/>
        </w:rPr>
        <w:t xml:space="preserve">The </w:t>
      </w:r>
      <w:r w:rsidRPr="000E4E59">
        <w:rPr>
          <w:rFonts w:asciiTheme="majorBidi" w:hAnsiTheme="majorBidi" w:cstheme="majorBidi"/>
          <w:b/>
          <w:bCs/>
          <w:i/>
          <w:iCs/>
          <w:szCs w:val="24"/>
        </w:rPr>
        <w:t>asset turnover</w:t>
      </w:r>
      <w:r w:rsidRPr="000E4E59">
        <w:rPr>
          <w:rFonts w:asciiTheme="majorBidi" w:hAnsiTheme="majorBidi" w:cstheme="majorBidi"/>
          <w:szCs w:val="24"/>
        </w:rPr>
        <w:t xml:space="preserve"> ratio of the firm was 0.</w:t>
      </w:r>
      <w:r w:rsidR="0090509E">
        <w:rPr>
          <w:rFonts w:asciiTheme="majorBidi" w:hAnsiTheme="majorBidi" w:cstheme="majorBidi"/>
          <w:szCs w:val="24"/>
        </w:rPr>
        <w:t>036</w:t>
      </w:r>
      <w:r w:rsidRPr="000E4E59">
        <w:rPr>
          <w:rFonts w:asciiTheme="majorBidi" w:hAnsiTheme="majorBidi" w:cstheme="majorBidi"/>
          <w:szCs w:val="24"/>
        </w:rPr>
        <w:t xml:space="preserve"> times in 2019, which changed to </w:t>
      </w:r>
      <w:r w:rsidR="000B6741">
        <w:rPr>
          <w:rFonts w:asciiTheme="majorBidi" w:hAnsiTheme="majorBidi" w:cstheme="majorBidi"/>
          <w:szCs w:val="24"/>
        </w:rPr>
        <w:t>0.</w:t>
      </w:r>
      <w:r w:rsidR="0090509E">
        <w:rPr>
          <w:rFonts w:asciiTheme="majorBidi" w:hAnsiTheme="majorBidi" w:cstheme="majorBidi"/>
          <w:szCs w:val="24"/>
        </w:rPr>
        <w:t>044</w:t>
      </w:r>
      <w:r w:rsidRPr="000E4E59">
        <w:rPr>
          <w:rFonts w:asciiTheme="majorBidi" w:hAnsiTheme="majorBidi" w:cstheme="majorBidi"/>
          <w:szCs w:val="24"/>
        </w:rPr>
        <w:t xml:space="preserve"> times in 2020. This indicates an increase of about 22% in this ratio over the two years.</w:t>
      </w:r>
      <w:r w:rsidR="00C21324" w:rsidRPr="000E4E59">
        <w:rPr>
          <w:rFonts w:asciiTheme="majorBidi" w:hAnsiTheme="majorBidi" w:cstheme="majorBidi"/>
          <w:szCs w:val="24"/>
        </w:rPr>
        <w:t xml:space="preserve"> </w:t>
      </w:r>
      <w:r w:rsidR="00F27ABB" w:rsidRPr="000E4E59">
        <w:rPr>
          <w:rFonts w:asciiTheme="majorBidi" w:hAnsiTheme="majorBidi" w:cstheme="majorBidi"/>
          <w:szCs w:val="24"/>
        </w:rPr>
        <w:t xml:space="preserve">The increase </w:t>
      </w:r>
      <w:r w:rsidR="007006C3" w:rsidRPr="000E4E59">
        <w:rPr>
          <w:rFonts w:asciiTheme="majorBidi" w:hAnsiTheme="majorBidi" w:cstheme="majorBidi"/>
          <w:szCs w:val="24"/>
        </w:rPr>
        <w:t xml:space="preserve">has occurred </w:t>
      </w:r>
      <w:r w:rsidR="008D2E05" w:rsidRPr="000E4E59">
        <w:rPr>
          <w:rFonts w:asciiTheme="majorBidi" w:hAnsiTheme="majorBidi" w:cstheme="majorBidi"/>
          <w:szCs w:val="24"/>
        </w:rPr>
        <w:t>in this ratio as the total assets employed in the firm have decreased from 10</w:t>
      </w:r>
      <w:r w:rsidR="000B6741">
        <w:rPr>
          <w:rFonts w:asciiTheme="majorBidi" w:hAnsiTheme="majorBidi" w:cstheme="majorBidi"/>
          <w:szCs w:val="24"/>
        </w:rPr>
        <w:t>,</w:t>
      </w:r>
      <w:r w:rsidR="008D2E05" w:rsidRPr="000E4E59">
        <w:rPr>
          <w:rFonts w:asciiTheme="majorBidi" w:hAnsiTheme="majorBidi" w:cstheme="majorBidi"/>
          <w:szCs w:val="24"/>
        </w:rPr>
        <w:t>087 million to 9</w:t>
      </w:r>
      <w:r w:rsidR="000B6741">
        <w:rPr>
          <w:rFonts w:asciiTheme="majorBidi" w:hAnsiTheme="majorBidi" w:cstheme="majorBidi"/>
          <w:szCs w:val="24"/>
        </w:rPr>
        <w:t>,</w:t>
      </w:r>
      <w:r w:rsidR="008D2E05" w:rsidRPr="000E4E59">
        <w:rPr>
          <w:rFonts w:asciiTheme="majorBidi" w:hAnsiTheme="majorBidi" w:cstheme="majorBidi"/>
          <w:szCs w:val="24"/>
        </w:rPr>
        <w:t xml:space="preserve">736 million from 2019 to 2020. Another cause for the change is the increase in the sales turnover of </w:t>
      </w:r>
      <w:proofErr w:type="spellStart"/>
      <w:r w:rsidR="008D2E05" w:rsidRPr="000E4E59">
        <w:rPr>
          <w:rFonts w:asciiTheme="majorBidi" w:hAnsiTheme="majorBidi" w:cstheme="majorBidi"/>
          <w:szCs w:val="24"/>
        </w:rPr>
        <w:t>Chocco</w:t>
      </w:r>
      <w:proofErr w:type="spellEnd"/>
      <w:r w:rsidR="008D2E05" w:rsidRPr="000E4E59">
        <w:rPr>
          <w:rFonts w:asciiTheme="majorBidi" w:hAnsiTheme="majorBidi" w:cstheme="majorBidi"/>
          <w:szCs w:val="24"/>
        </w:rPr>
        <w:t xml:space="preserve"> plc</w:t>
      </w:r>
      <w:r w:rsidR="00E8380A" w:rsidRPr="000E4E59">
        <w:rPr>
          <w:rFonts w:asciiTheme="majorBidi" w:hAnsiTheme="majorBidi" w:cstheme="majorBidi"/>
          <w:szCs w:val="24"/>
        </w:rPr>
        <w:t xml:space="preserve"> over the two years</w:t>
      </w:r>
      <w:r w:rsidR="008D2E05" w:rsidRPr="000E4E59">
        <w:rPr>
          <w:rFonts w:asciiTheme="majorBidi" w:hAnsiTheme="majorBidi" w:cstheme="majorBidi"/>
          <w:szCs w:val="24"/>
        </w:rPr>
        <w:t xml:space="preserve"> from 6441 to 6738 million. </w:t>
      </w:r>
      <w:r w:rsidR="000357E5" w:rsidRPr="000E4E59">
        <w:rPr>
          <w:rFonts w:asciiTheme="majorBidi" w:hAnsiTheme="majorBidi" w:cstheme="majorBidi"/>
          <w:szCs w:val="24"/>
        </w:rPr>
        <w:t xml:space="preserve">However, </w:t>
      </w:r>
      <w:r w:rsidR="0022566C" w:rsidRPr="000E4E59">
        <w:rPr>
          <w:rFonts w:asciiTheme="majorBidi" w:hAnsiTheme="majorBidi" w:cstheme="majorBidi"/>
          <w:szCs w:val="24"/>
        </w:rPr>
        <w:t>despite</w:t>
      </w:r>
      <w:r w:rsidR="000357E5" w:rsidRPr="000E4E59">
        <w:rPr>
          <w:rFonts w:asciiTheme="majorBidi" w:hAnsiTheme="majorBidi" w:cstheme="majorBidi"/>
          <w:szCs w:val="24"/>
        </w:rPr>
        <w:t xml:space="preserve"> an increase, </w:t>
      </w:r>
      <w:r w:rsidR="00976532" w:rsidRPr="000E4E59">
        <w:rPr>
          <w:rFonts w:asciiTheme="majorBidi" w:hAnsiTheme="majorBidi" w:cstheme="majorBidi"/>
          <w:szCs w:val="24"/>
        </w:rPr>
        <w:t>the</w:t>
      </w:r>
      <w:r w:rsidR="000357E5" w:rsidRPr="000E4E59">
        <w:rPr>
          <w:rFonts w:asciiTheme="majorBidi" w:hAnsiTheme="majorBidi" w:cstheme="majorBidi"/>
          <w:szCs w:val="24"/>
        </w:rPr>
        <w:t xml:space="preserve"> efficiency of the firm to generate sales from its assets is poor, as the figure is even lesser than 1.0 </w:t>
      </w:r>
      <w:r w:rsidR="007622CC" w:rsidRPr="000E4E59">
        <w:rPr>
          <w:rFonts w:asciiTheme="majorBidi" w:hAnsiTheme="majorBidi" w:cstheme="majorBidi"/>
          <w:szCs w:val="24"/>
        </w:rPr>
        <w:t>in 2020. Thus, improvements are needed being made in this ratio as well.</w:t>
      </w:r>
    </w:p>
    <w:p w14:paraId="5FBC612B" w14:textId="1CC0B14A" w:rsidR="00C1626F" w:rsidRPr="000E4E59" w:rsidRDefault="000B0EB9" w:rsidP="000E4E59">
      <w:pPr>
        <w:rPr>
          <w:rFonts w:asciiTheme="majorBidi" w:hAnsiTheme="majorBidi" w:cstheme="majorBidi"/>
          <w:szCs w:val="24"/>
        </w:rPr>
      </w:pPr>
      <w:r w:rsidRPr="000E4E59">
        <w:rPr>
          <w:rFonts w:asciiTheme="majorBidi" w:hAnsiTheme="majorBidi" w:cstheme="majorBidi"/>
          <w:szCs w:val="24"/>
        </w:rPr>
        <w:t xml:space="preserve">The </w:t>
      </w:r>
      <w:r w:rsidRPr="000E4E59">
        <w:rPr>
          <w:rFonts w:asciiTheme="majorBidi" w:hAnsiTheme="majorBidi" w:cstheme="majorBidi"/>
          <w:b/>
          <w:bCs/>
          <w:i/>
          <w:iCs/>
          <w:szCs w:val="24"/>
        </w:rPr>
        <w:t>current ratio</w:t>
      </w:r>
      <w:r w:rsidRPr="000E4E59">
        <w:rPr>
          <w:rFonts w:asciiTheme="majorBidi" w:hAnsiTheme="majorBidi" w:cstheme="majorBidi"/>
          <w:szCs w:val="24"/>
        </w:rPr>
        <w:t xml:space="preserve"> has also been calculated for </w:t>
      </w:r>
      <w:proofErr w:type="spellStart"/>
      <w:r w:rsidRPr="000E4E59">
        <w:rPr>
          <w:rFonts w:asciiTheme="majorBidi" w:hAnsiTheme="majorBidi" w:cstheme="majorBidi"/>
          <w:szCs w:val="24"/>
        </w:rPr>
        <w:t>Chocco</w:t>
      </w:r>
      <w:proofErr w:type="spellEnd"/>
      <w:r w:rsidRPr="000E4E59">
        <w:rPr>
          <w:rFonts w:asciiTheme="majorBidi" w:hAnsiTheme="majorBidi" w:cstheme="majorBidi"/>
          <w:szCs w:val="24"/>
        </w:rPr>
        <w:t xml:space="preserve"> plc, which is a type of liquidity ratio. This ratio was 0.77 in 2019, which has changed to 0.9</w:t>
      </w:r>
      <w:r w:rsidR="000B6741">
        <w:rPr>
          <w:rFonts w:asciiTheme="majorBidi" w:hAnsiTheme="majorBidi" w:cstheme="majorBidi"/>
          <w:szCs w:val="24"/>
        </w:rPr>
        <w:t>1</w:t>
      </w:r>
      <w:r w:rsidRPr="000E4E59">
        <w:rPr>
          <w:rFonts w:asciiTheme="majorBidi" w:hAnsiTheme="majorBidi" w:cstheme="majorBidi"/>
          <w:szCs w:val="24"/>
        </w:rPr>
        <w:t xml:space="preserve"> in 2020. </w:t>
      </w:r>
      <w:r w:rsidR="008558D1" w:rsidRPr="000E4E59">
        <w:rPr>
          <w:rFonts w:asciiTheme="majorBidi" w:hAnsiTheme="majorBidi" w:cstheme="majorBidi"/>
          <w:szCs w:val="24"/>
        </w:rPr>
        <w:t>An indication of increase of 1</w:t>
      </w:r>
      <w:r w:rsidR="000B6741">
        <w:rPr>
          <w:rFonts w:asciiTheme="majorBidi" w:hAnsiTheme="majorBidi" w:cstheme="majorBidi"/>
          <w:szCs w:val="24"/>
        </w:rPr>
        <w:t>6</w:t>
      </w:r>
      <w:r w:rsidR="008558D1" w:rsidRPr="000E4E59">
        <w:rPr>
          <w:rFonts w:asciiTheme="majorBidi" w:hAnsiTheme="majorBidi" w:cstheme="majorBidi"/>
          <w:szCs w:val="24"/>
        </w:rPr>
        <w:t>.</w:t>
      </w:r>
      <w:r w:rsidR="000B6741">
        <w:rPr>
          <w:rFonts w:asciiTheme="majorBidi" w:hAnsiTheme="majorBidi" w:cstheme="majorBidi"/>
          <w:szCs w:val="24"/>
        </w:rPr>
        <w:t>80</w:t>
      </w:r>
      <w:r w:rsidR="008558D1" w:rsidRPr="000E4E59">
        <w:rPr>
          <w:rFonts w:asciiTheme="majorBidi" w:hAnsiTheme="majorBidi" w:cstheme="majorBidi"/>
          <w:szCs w:val="24"/>
        </w:rPr>
        <w:t>% can be seen in this ratio over the two years.</w:t>
      </w:r>
      <w:r w:rsidR="00A709F8" w:rsidRPr="000E4E59">
        <w:rPr>
          <w:rFonts w:asciiTheme="majorBidi" w:hAnsiTheme="majorBidi" w:cstheme="majorBidi"/>
          <w:szCs w:val="24"/>
        </w:rPr>
        <w:t xml:space="preserve"> </w:t>
      </w:r>
      <w:r w:rsidR="00431652" w:rsidRPr="000E4E59">
        <w:rPr>
          <w:rFonts w:asciiTheme="majorBidi" w:hAnsiTheme="majorBidi" w:cstheme="majorBidi"/>
          <w:szCs w:val="24"/>
        </w:rPr>
        <w:t>This increase indicates an improvement in the liquid position of the firm.</w:t>
      </w:r>
      <w:r w:rsidR="001F156C" w:rsidRPr="000E4E59">
        <w:rPr>
          <w:rFonts w:asciiTheme="majorBidi" w:hAnsiTheme="majorBidi" w:cstheme="majorBidi"/>
          <w:szCs w:val="24"/>
        </w:rPr>
        <w:t xml:space="preserve"> The increase has occurred since </w:t>
      </w:r>
      <w:r w:rsidR="00D93A86" w:rsidRPr="000E4E59">
        <w:rPr>
          <w:rFonts w:asciiTheme="majorBidi" w:hAnsiTheme="majorBidi" w:cstheme="majorBidi"/>
          <w:szCs w:val="24"/>
        </w:rPr>
        <w:t>the current liabilities of the firm have decreased significantly from 3046 to 2511 million over the two years.</w:t>
      </w:r>
      <w:r w:rsidR="00431652" w:rsidRPr="000E4E59">
        <w:rPr>
          <w:rFonts w:asciiTheme="majorBidi" w:hAnsiTheme="majorBidi" w:cstheme="majorBidi"/>
          <w:szCs w:val="24"/>
        </w:rPr>
        <w:t xml:space="preserve"> However, </w:t>
      </w:r>
      <w:r w:rsidR="0022566C" w:rsidRPr="000E4E59">
        <w:rPr>
          <w:rFonts w:asciiTheme="majorBidi" w:hAnsiTheme="majorBidi" w:cstheme="majorBidi"/>
          <w:szCs w:val="24"/>
        </w:rPr>
        <w:t>despite</w:t>
      </w:r>
      <w:r w:rsidR="00431652" w:rsidRPr="000E4E59">
        <w:rPr>
          <w:rFonts w:asciiTheme="majorBidi" w:hAnsiTheme="majorBidi" w:cstheme="majorBidi"/>
          <w:szCs w:val="24"/>
        </w:rPr>
        <w:t xml:space="preserve"> an increase, </w:t>
      </w:r>
      <w:r w:rsidR="000B6741" w:rsidRPr="000E4E59">
        <w:rPr>
          <w:rFonts w:asciiTheme="majorBidi" w:hAnsiTheme="majorBidi" w:cstheme="majorBidi"/>
          <w:szCs w:val="24"/>
        </w:rPr>
        <w:t>the</w:t>
      </w:r>
      <w:r w:rsidR="00DC1433" w:rsidRPr="000E4E59">
        <w:rPr>
          <w:rFonts w:asciiTheme="majorBidi" w:hAnsiTheme="majorBidi" w:cstheme="majorBidi"/>
          <w:szCs w:val="24"/>
        </w:rPr>
        <w:t xml:space="preserve"> liquid position within it has decreased considerably from 2019 to 2020. </w:t>
      </w:r>
      <w:r w:rsidR="00F27ABB" w:rsidRPr="000E4E59">
        <w:rPr>
          <w:rFonts w:asciiTheme="majorBidi" w:hAnsiTheme="majorBidi" w:cstheme="majorBidi"/>
          <w:szCs w:val="24"/>
        </w:rPr>
        <w:t>It is because the current liabilities of the firm are higher than its current assets.</w:t>
      </w:r>
    </w:p>
    <w:p w14:paraId="58E88563" w14:textId="77777777" w:rsidR="00791380" w:rsidRPr="000E4E59" w:rsidRDefault="00C1626F" w:rsidP="000E4E59">
      <w:pPr>
        <w:rPr>
          <w:rFonts w:asciiTheme="majorBidi" w:hAnsiTheme="majorBidi" w:cstheme="majorBidi"/>
          <w:szCs w:val="24"/>
        </w:rPr>
      </w:pPr>
      <w:r w:rsidRPr="000E4E59">
        <w:rPr>
          <w:rFonts w:asciiTheme="majorBidi" w:hAnsiTheme="majorBidi" w:cstheme="majorBidi"/>
          <w:szCs w:val="24"/>
        </w:rPr>
        <w:t xml:space="preserve">Lastly, </w:t>
      </w:r>
      <w:r w:rsidRPr="000E4E59">
        <w:rPr>
          <w:rFonts w:asciiTheme="majorBidi" w:hAnsiTheme="majorBidi" w:cstheme="majorBidi"/>
          <w:b/>
          <w:bCs/>
          <w:i/>
          <w:iCs/>
          <w:szCs w:val="24"/>
        </w:rPr>
        <w:t>gearing ratio</w:t>
      </w:r>
      <w:r w:rsidRPr="000E4E59">
        <w:rPr>
          <w:rFonts w:asciiTheme="majorBidi" w:hAnsiTheme="majorBidi" w:cstheme="majorBidi"/>
          <w:szCs w:val="24"/>
        </w:rPr>
        <w:t xml:space="preserve"> and the </w:t>
      </w:r>
      <w:r w:rsidRPr="000E4E59">
        <w:rPr>
          <w:rFonts w:asciiTheme="majorBidi" w:hAnsiTheme="majorBidi" w:cstheme="majorBidi"/>
          <w:b/>
          <w:bCs/>
          <w:i/>
          <w:iCs/>
          <w:szCs w:val="24"/>
        </w:rPr>
        <w:t>interest cover</w:t>
      </w:r>
      <w:r w:rsidRPr="000E4E59">
        <w:rPr>
          <w:rFonts w:asciiTheme="majorBidi" w:hAnsiTheme="majorBidi" w:cstheme="majorBidi"/>
          <w:szCs w:val="24"/>
        </w:rPr>
        <w:t xml:space="preserve"> </w:t>
      </w:r>
      <w:r w:rsidRPr="000E4E59">
        <w:rPr>
          <w:rFonts w:asciiTheme="majorBidi" w:hAnsiTheme="majorBidi" w:cstheme="majorBidi"/>
          <w:b/>
          <w:bCs/>
          <w:i/>
          <w:iCs/>
          <w:szCs w:val="24"/>
        </w:rPr>
        <w:t>ratio</w:t>
      </w:r>
      <w:r w:rsidRPr="000E4E59">
        <w:rPr>
          <w:rFonts w:asciiTheme="majorBidi" w:hAnsiTheme="majorBidi" w:cstheme="majorBidi"/>
          <w:szCs w:val="24"/>
        </w:rPr>
        <w:t xml:space="preserve"> are the three types of financing ratios calculated for </w:t>
      </w:r>
      <w:proofErr w:type="spellStart"/>
      <w:r w:rsidRPr="000E4E59">
        <w:rPr>
          <w:rFonts w:asciiTheme="majorBidi" w:hAnsiTheme="majorBidi" w:cstheme="majorBidi"/>
          <w:szCs w:val="24"/>
        </w:rPr>
        <w:t>Chocco</w:t>
      </w:r>
      <w:proofErr w:type="spellEnd"/>
      <w:r w:rsidRPr="000E4E59">
        <w:rPr>
          <w:rFonts w:asciiTheme="majorBidi" w:hAnsiTheme="majorBidi" w:cstheme="majorBidi"/>
          <w:szCs w:val="24"/>
        </w:rPr>
        <w:t xml:space="preserve"> plc. </w:t>
      </w:r>
      <w:r w:rsidR="00063312" w:rsidRPr="000E4E59">
        <w:rPr>
          <w:rFonts w:asciiTheme="majorBidi" w:hAnsiTheme="majorBidi" w:cstheme="majorBidi"/>
          <w:szCs w:val="24"/>
        </w:rPr>
        <w:t>The gearing ratio of the firm was 71.13% in 2019, which has changed to 68.28% in 2020. This indicates a decrease in this ratio by 4% over the two years.</w:t>
      </w:r>
      <w:r w:rsidR="007C508B" w:rsidRPr="000E4E59">
        <w:rPr>
          <w:rFonts w:asciiTheme="majorBidi" w:hAnsiTheme="majorBidi" w:cstheme="majorBidi"/>
          <w:szCs w:val="24"/>
        </w:rPr>
        <w:t xml:space="preserve"> </w:t>
      </w:r>
      <w:r w:rsidR="00E60D80" w:rsidRPr="000E4E59">
        <w:rPr>
          <w:rFonts w:asciiTheme="majorBidi" w:hAnsiTheme="majorBidi" w:cstheme="majorBidi"/>
          <w:szCs w:val="24"/>
        </w:rPr>
        <w:t xml:space="preserve">A decrease in the gearing ratio is an indicator of the improving long-term solvency of </w:t>
      </w:r>
      <w:proofErr w:type="spellStart"/>
      <w:r w:rsidR="00E60D80" w:rsidRPr="000E4E59">
        <w:rPr>
          <w:rFonts w:asciiTheme="majorBidi" w:hAnsiTheme="majorBidi" w:cstheme="majorBidi"/>
          <w:szCs w:val="24"/>
        </w:rPr>
        <w:t>Chocco</w:t>
      </w:r>
      <w:proofErr w:type="spellEnd"/>
      <w:r w:rsidR="00E60D80" w:rsidRPr="000E4E59">
        <w:rPr>
          <w:rFonts w:asciiTheme="majorBidi" w:hAnsiTheme="majorBidi" w:cstheme="majorBidi"/>
          <w:szCs w:val="24"/>
        </w:rPr>
        <w:t xml:space="preserve"> plc.</w:t>
      </w:r>
      <w:r w:rsidR="00446DE1" w:rsidRPr="000E4E59">
        <w:rPr>
          <w:rFonts w:asciiTheme="majorBidi" w:hAnsiTheme="majorBidi" w:cstheme="majorBidi"/>
          <w:szCs w:val="24"/>
        </w:rPr>
        <w:t xml:space="preserve"> This decrease has occurred in the gearing ratio of the firm, as </w:t>
      </w:r>
      <w:r w:rsidR="00402444" w:rsidRPr="000E4E59">
        <w:rPr>
          <w:rFonts w:asciiTheme="majorBidi" w:hAnsiTheme="majorBidi" w:cstheme="majorBidi"/>
          <w:szCs w:val="24"/>
        </w:rPr>
        <w:t xml:space="preserve">its equity has increased from 2019 to 2020 while its total liabilities have decreased considerably over the two years. </w:t>
      </w:r>
      <w:r w:rsidR="008A40B1" w:rsidRPr="000E4E59">
        <w:rPr>
          <w:rFonts w:asciiTheme="majorBidi" w:hAnsiTheme="majorBidi" w:cstheme="majorBidi"/>
          <w:szCs w:val="24"/>
        </w:rPr>
        <w:t xml:space="preserve">The interest cover ratio </w:t>
      </w:r>
      <w:r w:rsidR="0069212B" w:rsidRPr="000E4E59">
        <w:rPr>
          <w:rFonts w:asciiTheme="majorBidi" w:hAnsiTheme="majorBidi" w:cstheme="majorBidi"/>
          <w:szCs w:val="24"/>
        </w:rPr>
        <w:t xml:space="preserve">of the firm was </w:t>
      </w:r>
      <w:r w:rsidR="00FD4B20" w:rsidRPr="000E4E59">
        <w:rPr>
          <w:rFonts w:asciiTheme="majorBidi" w:hAnsiTheme="majorBidi" w:cstheme="majorBidi"/>
          <w:szCs w:val="24"/>
        </w:rPr>
        <w:t xml:space="preserve">3.86 in 2019, which has changed to 3.56 in 2020. This </w:t>
      </w:r>
      <w:r w:rsidR="00FD4B20" w:rsidRPr="000E4E59">
        <w:rPr>
          <w:rFonts w:asciiTheme="majorBidi" w:hAnsiTheme="majorBidi" w:cstheme="majorBidi"/>
          <w:szCs w:val="24"/>
        </w:rPr>
        <w:lastRenderedPageBreak/>
        <w:t>indicates a decrease in this ratio by 7.77% over the two years.</w:t>
      </w:r>
      <w:r w:rsidR="009D55C6" w:rsidRPr="000E4E59">
        <w:rPr>
          <w:rFonts w:asciiTheme="majorBidi" w:hAnsiTheme="majorBidi" w:cstheme="majorBidi"/>
          <w:szCs w:val="24"/>
        </w:rPr>
        <w:t xml:space="preserve"> A decrease in the interest cover of a firm shows a deterioration of operating profits to meet its interest or finance costs. </w:t>
      </w:r>
      <w:r w:rsidR="008F53EC" w:rsidRPr="000E4E59">
        <w:rPr>
          <w:rFonts w:asciiTheme="majorBidi" w:hAnsiTheme="majorBidi" w:cstheme="majorBidi"/>
          <w:szCs w:val="24"/>
        </w:rPr>
        <w:t xml:space="preserve">The reasons behind this decrease in the interest cover of </w:t>
      </w:r>
      <w:proofErr w:type="spellStart"/>
      <w:r w:rsidR="008F53EC" w:rsidRPr="000E4E59">
        <w:rPr>
          <w:rFonts w:asciiTheme="majorBidi" w:hAnsiTheme="majorBidi" w:cstheme="majorBidi"/>
          <w:szCs w:val="24"/>
        </w:rPr>
        <w:t>Chocco</w:t>
      </w:r>
      <w:proofErr w:type="spellEnd"/>
      <w:r w:rsidR="008F53EC" w:rsidRPr="000E4E59">
        <w:rPr>
          <w:rFonts w:asciiTheme="majorBidi" w:hAnsiTheme="majorBidi" w:cstheme="majorBidi"/>
          <w:szCs w:val="24"/>
        </w:rPr>
        <w:t xml:space="preserve"> plc despite of increase in operating profit is the increasing burden of its debt expense. This can be identified as the interest payable of the firm has increased from 181 to 226 million in the two years.</w:t>
      </w:r>
    </w:p>
    <w:p w14:paraId="6B520DD7" w14:textId="77777777" w:rsidR="00E62BFD" w:rsidRPr="000E4E59" w:rsidRDefault="008C0AB3" w:rsidP="000E4E59">
      <w:pPr>
        <w:rPr>
          <w:rFonts w:asciiTheme="majorBidi" w:hAnsiTheme="majorBidi" w:cstheme="majorBidi"/>
          <w:szCs w:val="24"/>
        </w:rPr>
      </w:pPr>
      <w:r w:rsidRPr="000E4E59">
        <w:rPr>
          <w:rFonts w:asciiTheme="majorBidi" w:hAnsiTheme="majorBidi" w:cstheme="majorBidi"/>
          <w:szCs w:val="24"/>
        </w:rPr>
        <w:t xml:space="preserve">Thus, the overall analysis and interpretation of all the financial ratios of </w:t>
      </w:r>
      <w:proofErr w:type="spellStart"/>
      <w:r w:rsidRPr="000E4E59">
        <w:rPr>
          <w:rFonts w:asciiTheme="majorBidi" w:hAnsiTheme="majorBidi" w:cstheme="majorBidi"/>
          <w:szCs w:val="24"/>
        </w:rPr>
        <w:t>Chocco</w:t>
      </w:r>
      <w:proofErr w:type="spellEnd"/>
      <w:r w:rsidRPr="000E4E59">
        <w:rPr>
          <w:rFonts w:asciiTheme="majorBidi" w:hAnsiTheme="majorBidi" w:cstheme="majorBidi"/>
          <w:szCs w:val="24"/>
        </w:rPr>
        <w:t xml:space="preserve"> plc show that the investment ratios of the firm along with its profitability ratio are good and increasing. </w:t>
      </w:r>
      <w:r w:rsidR="00ED7A84" w:rsidRPr="000E4E59">
        <w:rPr>
          <w:rFonts w:asciiTheme="majorBidi" w:hAnsiTheme="majorBidi" w:cstheme="majorBidi"/>
          <w:szCs w:val="24"/>
        </w:rPr>
        <w:t xml:space="preserve">The efficiency ratios of the firm are satisfactory instead of the asset turnover. Scope also remains for the improvement of the inventory turnover and the debtors’ collection period. The gearing ratio of </w:t>
      </w:r>
      <w:proofErr w:type="spellStart"/>
      <w:r w:rsidR="00ED7A84" w:rsidRPr="000E4E59">
        <w:rPr>
          <w:rFonts w:asciiTheme="majorBidi" w:hAnsiTheme="majorBidi" w:cstheme="majorBidi"/>
          <w:szCs w:val="24"/>
        </w:rPr>
        <w:t>Chocco</w:t>
      </w:r>
      <w:proofErr w:type="spellEnd"/>
      <w:r w:rsidR="00ED7A84" w:rsidRPr="000E4E59">
        <w:rPr>
          <w:rFonts w:asciiTheme="majorBidi" w:hAnsiTheme="majorBidi" w:cstheme="majorBidi"/>
          <w:szCs w:val="24"/>
        </w:rPr>
        <w:t xml:space="preserve"> plc is also good. However, despite of increase, the liquidity of the firm is identified on being poor and need being improved immediately. </w:t>
      </w:r>
      <w:r w:rsidR="0054146F" w:rsidRPr="000E4E59">
        <w:rPr>
          <w:rFonts w:asciiTheme="majorBidi" w:hAnsiTheme="majorBidi" w:cstheme="majorBidi"/>
          <w:szCs w:val="24"/>
        </w:rPr>
        <w:t xml:space="preserve">The interest cover of </w:t>
      </w:r>
      <w:proofErr w:type="spellStart"/>
      <w:r w:rsidR="0054146F" w:rsidRPr="000E4E59">
        <w:rPr>
          <w:rFonts w:asciiTheme="majorBidi" w:hAnsiTheme="majorBidi" w:cstheme="majorBidi"/>
          <w:szCs w:val="24"/>
        </w:rPr>
        <w:t>Chocco</w:t>
      </w:r>
      <w:proofErr w:type="spellEnd"/>
      <w:r w:rsidR="0054146F" w:rsidRPr="000E4E59">
        <w:rPr>
          <w:rFonts w:asciiTheme="majorBidi" w:hAnsiTheme="majorBidi" w:cstheme="majorBidi"/>
          <w:szCs w:val="24"/>
        </w:rPr>
        <w:t xml:space="preserve"> plc is also required being increased </w:t>
      </w:r>
      <w:r w:rsidR="00620629" w:rsidRPr="000E4E59">
        <w:rPr>
          <w:rFonts w:asciiTheme="majorBidi" w:hAnsiTheme="majorBidi" w:cstheme="majorBidi"/>
          <w:szCs w:val="24"/>
        </w:rPr>
        <w:t>to achieve a stronger financial health and attract investors in the market.</w:t>
      </w:r>
      <w:r w:rsidR="00877DFF" w:rsidRPr="000E4E59">
        <w:rPr>
          <w:rFonts w:asciiTheme="majorBidi" w:hAnsiTheme="majorBidi" w:cstheme="majorBidi"/>
          <w:szCs w:val="24"/>
        </w:rPr>
        <w:t xml:space="preserve"> Hence, it can be stated that the financial performance of </w:t>
      </w:r>
      <w:proofErr w:type="spellStart"/>
      <w:r w:rsidR="00877DFF" w:rsidRPr="000E4E59">
        <w:rPr>
          <w:rFonts w:asciiTheme="majorBidi" w:hAnsiTheme="majorBidi" w:cstheme="majorBidi"/>
          <w:szCs w:val="24"/>
        </w:rPr>
        <w:t>Chocco</w:t>
      </w:r>
      <w:proofErr w:type="spellEnd"/>
      <w:r w:rsidR="00877DFF" w:rsidRPr="000E4E59">
        <w:rPr>
          <w:rFonts w:asciiTheme="majorBidi" w:hAnsiTheme="majorBidi" w:cstheme="majorBidi"/>
          <w:szCs w:val="24"/>
        </w:rPr>
        <w:t xml:space="preserve"> plc is good but has scope for improvement. The financial position of the firm is relatively poor, which requires urgent attention.</w:t>
      </w:r>
      <w:r w:rsidR="00E62BFD" w:rsidRPr="000E4E59">
        <w:rPr>
          <w:rFonts w:asciiTheme="majorBidi" w:hAnsiTheme="majorBidi" w:cstheme="majorBidi"/>
          <w:szCs w:val="24"/>
        </w:rPr>
        <w:br w:type="page"/>
      </w:r>
    </w:p>
    <w:p w14:paraId="45E9DA01" w14:textId="77777777" w:rsidR="00E62BFD" w:rsidRPr="000E4E59" w:rsidRDefault="00E62BFD" w:rsidP="000E4E59">
      <w:pPr>
        <w:pStyle w:val="Heading1"/>
        <w:rPr>
          <w:rFonts w:asciiTheme="majorBidi" w:hAnsiTheme="majorBidi"/>
          <w:szCs w:val="24"/>
        </w:rPr>
      </w:pPr>
      <w:bookmarkStart w:id="7" w:name="_Toc77167392"/>
      <w:r w:rsidRPr="000E4E59">
        <w:rPr>
          <w:rFonts w:asciiTheme="majorBidi" w:hAnsiTheme="majorBidi"/>
          <w:szCs w:val="24"/>
        </w:rPr>
        <w:lastRenderedPageBreak/>
        <w:t>Reference List</w:t>
      </w:r>
      <w:bookmarkEnd w:id="7"/>
    </w:p>
    <w:p w14:paraId="375D3D98" w14:textId="77777777" w:rsidR="00BF39CC" w:rsidRPr="000E4E59" w:rsidRDefault="00BF39CC" w:rsidP="000E4E59">
      <w:pPr>
        <w:rPr>
          <w:rFonts w:asciiTheme="majorBidi" w:hAnsiTheme="majorBidi" w:cstheme="majorBidi"/>
          <w:szCs w:val="24"/>
        </w:rPr>
      </w:pPr>
      <w:r w:rsidRPr="000E4E59">
        <w:rPr>
          <w:rFonts w:asciiTheme="majorBidi" w:hAnsiTheme="majorBidi" w:cstheme="majorBidi"/>
          <w:szCs w:val="24"/>
        </w:rPr>
        <w:t>corporatefinanceinstitute.com. 2021. </w:t>
      </w:r>
      <w:r w:rsidRPr="000E4E59">
        <w:rPr>
          <w:rFonts w:asciiTheme="majorBidi" w:hAnsiTheme="majorBidi" w:cstheme="majorBidi"/>
          <w:i/>
          <w:iCs/>
          <w:szCs w:val="24"/>
        </w:rPr>
        <w:t>Financial Ratios - Complete List and Guide to All Financial Ratios</w:t>
      </w:r>
      <w:r w:rsidRPr="000E4E59">
        <w:rPr>
          <w:rFonts w:asciiTheme="majorBidi" w:hAnsiTheme="majorBidi" w:cstheme="majorBidi"/>
          <w:szCs w:val="24"/>
        </w:rPr>
        <w:t>. [online] Available at: &lt;https://corporatefinanceinstitute.com/resources/knowledge/finance/financial-ratios/&gt; [Accessed 13 July 2021].</w:t>
      </w:r>
      <w:r w:rsidRPr="000E4E59">
        <w:rPr>
          <w:rFonts w:asciiTheme="majorBidi" w:hAnsiTheme="majorBidi" w:cstheme="majorBidi"/>
          <w:szCs w:val="24"/>
        </w:rPr>
        <w:tab/>
      </w:r>
    </w:p>
    <w:p w14:paraId="0F10B2E9" w14:textId="77777777" w:rsidR="00BF39CC"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t>Faccia</w:t>
      </w:r>
      <w:proofErr w:type="spellEnd"/>
      <w:r w:rsidRPr="000E4E59">
        <w:rPr>
          <w:rFonts w:asciiTheme="majorBidi" w:hAnsiTheme="majorBidi" w:cstheme="majorBidi"/>
          <w:szCs w:val="24"/>
        </w:rPr>
        <w:t>, A. and Mosco, D., 2019. Understanding the Nature of Accounts Using Comprehensive Tools to Understand Financial Statements.</w:t>
      </w:r>
    </w:p>
    <w:p w14:paraId="0EAC3B16" w14:textId="77777777" w:rsidR="00BF39CC" w:rsidRPr="000E4E59" w:rsidRDefault="00BF39CC" w:rsidP="000E4E59">
      <w:pPr>
        <w:rPr>
          <w:rFonts w:asciiTheme="majorBidi" w:hAnsiTheme="majorBidi" w:cstheme="majorBidi"/>
          <w:szCs w:val="24"/>
        </w:rPr>
      </w:pPr>
      <w:r w:rsidRPr="000E4E59">
        <w:rPr>
          <w:rFonts w:asciiTheme="majorBidi" w:hAnsiTheme="majorBidi" w:cstheme="majorBidi"/>
          <w:szCs w:val="24"/>
        </w:rPr>
        <w:t>Fernando, J., 2021. </w:t>
      </w:r>
      <w:r w:rsidRPr="000E4E59">
        <w:rPr>
          <w:rFonts w:asciiTheme="majorBidi" w:hAnsiTheme="majorBidi" w:cstheme="majorBidi"/>
          <w:i/>
          <w:iCs/>
          <w:szCs w:val="24"/>
        </w:rPr>
        <w:t>Balance Sheet</w:t>
      </w:r>
      <w:r w:rsidRPr="000E4E59">
        <w:rPr>
          <w:rFonts w:asciiTheme="majorBidi" w:hAnsiTheme="majorBidi" w:cstheme="majorBidi"/>
          <w:szCs w:val="24"/>
        </w:rPr>
        <w:t>. [online] Investopedia. Available at: &lt;https://www.investopedia.com/terms/b/balancesheet.asp&gt; [Accessed 9 July 2021].</w:t>
      </w:r>
    </w:p>
    <w:p w14:paraId="00637571" w14:textId="77777777" w:rsidR="00BF39CC"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t>Hasanaj</w:t>
      </w:r>
      <w:proofErr w:type="spellEnd"/>
      <w:r w:rsidRPr="000E4E59">
        <w:rPr>
          <w:rFonts w:asciiTheme="majorBidi" w:hAnsiTheme="majorBidi" w:cstheme="majorBidi"/>
          <w:szCs w:val="24"/>
        </w:rPr>
        <w:t xml:space="preserve">, P. and </w:t>
      </w:r>
      <w:proofErr w:type="spellStart"/>
      <w:r w:rsidRPr="000E4E59">
        <w:rPr>
          <w:rFonts w:asciiTheme="majorBidi" w:hAnsiTheme="majorBidi" w:cstheme="majorBidi"/>
          <w:szCs w:val="24"/>
        </w:rPr>
        <w:t>Kuqi</w:t>
      </w:r>
      <w:proofErr w:type="spellEnd"/>
      <w:r w:rsidRPr="000E4E59">
        <w:rPr>
          <w:rFonts w:asciiTheme="majorBidi" w:hAnsiTheme="majorBidi" w:cstheme="majorBidi"/>
          <w:szCs w:val="24"/>
        </w:rPr>
        <w:t>, B., 2019. Analysis of financial statements. </w:t>
      </w:r>
      <w:r w:rsidRPr="000E4E59">
        <w:rPr>
          <w:rFonts w:asciiTheme="majorBidi" w:hAnsiTheme="majorBidi" w:cstheme="majorBidi"/>
          <w:i/>
          <w:iCs/>
          <w:szCs w:val="24"/>
        </w:rPr>
        <w:t>Humanities and Social Science Research</w:t>
      </w:r>
      <w:r w:rsidRPr="000E4E59">
        <w:rPr>
          <w:rFonts w:asciiTheme="majorBidi" w:hAnsiTheme="majorBidi" w:cstheme="majorBidi"/>
          <w:szCs w:val="24"/>
        </w:rPr>
        <w:t>, </w:t>
      </w:r>
      <w:r w:rsidRPr="000E4E59">
        <w:rPr>
          <w:rFonts w:asciiTheme="majorBidi" w:hAnsiTheme="majorBidi" w:cstheme="majorBidi"/>
          <w:i/>
          <w:iCs/>
          <w:szCs w:val="24"/>
        </w:rPr>
        <w:t>2</w:t>
      </w:r>
      <w:r w:rsidRPr="000E4E59">
        <w:rPr>
          <w:rFonts w:asciiTheme="majorBidi" w:hAnsiTheme="majorBidi" w:cstheme="majorBidi"/>
          <w:szCs w:val="24"/>
        </w:rPr>
        <w:t xml:space="preserve">(2), </w:t>
      </w:r>
      <w:proofErr w:type="gramStart"/>
      <w:r w:rsidRPr="000E4E59">
        <w:rPr>
          <w:rFonts w:asciiTheme="majorBidi" w:hAnsiTheme="majorBidi" w:cstheme="majorBidi"/>
          <w:szCs w:val="24"/>
        </w:rPr>
        <w:t>pp.p</w:t>
      </w:r>
      <w:proofErr w:type="gramEnd"/>
      <w:r w:rsidRPr="000E4E59">
        <w:rPr>
          <w:rFonts w:asciiTheme="majorBidi" w:hAnsiTheme="majorBidi" w:cstheme="majorBidi"/>
          <w:szCs w:val="24"/>
        </w:rPr>
        <w:t>17-p17.</w:t>
      </w:r>
    </w:p>
    <w:p w14:paraId="029D173E" w14:textId="77777777" w:rsidR="00BF39CC"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t>Kadim</w:t>
      </w:r>
      <w:proofErr w:type="spellEnd"/>
      <w:r w:rsidRPr="000E4E59">
        <w:rPr>
          <w:rFonts w:asciiTheme="majorBidi" w:hAnsiTheme="majorBidi" w:cstheme="majorBidi"/>
          <w:szCs w:val="24"/>
        </w:rPr>
        <w:t xml:space="preserve">, A., </w:t>
      </w:r>
      <w:proofErr w:type="spellStart"/>
      <w:r w:rsidRPr="000E4E59">
        <w:rPr>
          <w:rFonts w:asciiTheme="majorBidi" w:hAnsiTheme="majorBidi" w:cstheme="majorBidi"/>
          <w:szCs w:val="24"/>
        </w:rPr>
        <w:t>Sunardi</w:t>
      </w:r>
      <w:proofErr w:type="spellEnd"/>
      <w:r w:rsidRPr="000E4E59">
        <w:rPr>
          <w:rFonts w:asciiTheme="majorBidi" w:hAnsiTheme="majorBidi" w:cstheme="majorBidi"/>
          <w:szCs w:val="24"/>
        </w:rPr>
        <w:t xml:space="preserve">, N. and Husain, T., 2020. The </w:t>
      </w:r>
      <w:proofErr w:type="spellStart"/>
      <w:r w:rsidRPr="000E4E59">
        <w:rPr>
          <w:rFonts w:asciiTheme="majorBidi" w:hAnsiTheme="majorBidi" w:cstheme="majorBidi"/>
          <w:szCs w:val="24"/>
        </w:rPr>
        <w:t>modeling</w:t>
      </w:r>
      <w:proofErr w:type="spellEnd"/>
      <w:r w:rsidRPr="000E4E59">
        <w:rPr>
          <w:rFonts w:asciiTheme="majorBidi" w:hAnsiTheme="majorBidi" w:cstheme="majorBidi"/>
          <w:szCs w:val="24"/>
        </w:rPr>
        <w:t xml:space="preserve"> firm's value based on financial ratios, intellectual </w:t>
      </w:r>
      <w:proofErr w:type="gramStart"/>
      <w:r w:rsidRPr="000E4E59">
        <w:rPr>
          <w:rFonts w:asciiTheme="majorBidi" w:hAnsiTheme="majorBidi" w:cstheme="majorBidi"/>
          <w:szCs w:val="24"/>
        </w:rPr>
        <w:t>capital</w:t>
      </w:r>
      <w:proofErr w:type="gramEnd"/>
      <w:r w:rsidRPr="000E4E59">
        <w:rPr>
          <w:rFonts w:asciiTheme="majorBidi" w:hAnsiTheme="majorBidi" w:cstheme="majorBidi"/>
          <w:szCs w:val="24"/>
        </w:rPr>
        <w:t xml:space="preserve"> and dividend policy. </w:t>
      </w:r>
      <w:r w:rsidRPr="000E4E59">
        <w:rPr>
          <w:rFonts w:asciiTheme="majorBidi" w:hAnsiTheme="majorBidi" w:cstheme="majorBidi"/>
          <w:i/>
          <w:iCs/>
          <w:szCs w:val="24"/>
        </w:rPr>
        <w:t>Accounting</w:t>
      </w:r>
      <w:r w:rsidRPr="000E4E59">
        <w:rPr>
          <w:rFonts w:asciiTheme="majorBidi" w:hAnsiTheme="majorBidi" w:cstheme="majorBidi"/>
          <w:szCs w:val="24"/>
        </w:rPr>
        <w:t>, </w:t>
      </w:r>
      <w:r w:rsidRPr="000E4E59">
        <w:rPr>
          <w:rFonts w:asciiTheme="majorBidi" w:hAnsiTheme="majorBidi" w:cstheme="majorBidi"/>
          <w:i/>
          <w:iCs/>
          <w:szCs w:val="24"/>
        </w:rPr>
        <w:t>6</w:t>
      </w:r>
      <w:r w:rsidRPr="000E4E59">
        <w:rPr>
          <w:rFonts w:asciiTheme="majorBidi" w:hAnsiTheme="majorBidi" w:cstheme="majorBidi"/>
          <w:szCs w:val="24"/>
        </w:rPr>
        <w:t>(5), pp.859-870.</w:t>
      </w:r>
    </w:p>
    <w:p w14:paraId="5F9158ED" w14:textId="77777777" w:rsidR="00BF39CC" w:rsidRPr="000E4E59" w:rsidRDefault="00BF39CC" w:rsidP="000E4E59">
      <w:pPr>
        <w:rPr>
          <w:rFonts w:asciiTheme="majorBidi" w:hAnsiTheme="majorBidi" w:cstheme="majorBidi"/>
          <w:szCs w:val="24"/>
        </w:rPr>
      </w:pPr>
      <w:r w:rsidRPr="000E4E59">
        <w:rPr>
          <w:rFonts w:asciiTheme="majorBidi" w:hAnsiTheme="majorBidi" w:cstheme="majorBidi"/>
          <w:szCs w:val="24"/>
        </w:rPr>
        <w:t>Linares-</w:t>
      </w:r>
      <w:proofErr w:type="spellStart"/>
      <w:r w:rsidRPr="000E4E59">
        <w:rPr>
          <w:rFonts w:asciiTheme="majorBidi" w:hAnsiTheme="majorBidi" w:cstheme="majorBidi"/>
          <w:szCs w:val="24"/>
        </w:rPr>
        <w:t>Mustarós</w:t>
      </w:r>
      <w:proofErr w:type="spellEnd"/>
      <w:r w:rsidRPr="000E4E59">
        <w:rPr>
          <w:rFonts w:asciiTheme="majorBidi" w:hAnsiTheme="majorBidi" w:cstheme="majorBidi"/>
          <w:szCs w:val="24"/>
        </w:rPr>
        <w:t xml:space="preserve">, S., </w:t>
      </w:r>
      <w:proofErr w:type="spellStart"/>
      <w:r w:rsidRPr="000E4E59">
        <w:rPr>
          <w:rFonts w:asciiTheme="majorBidi" w:hAnsiTheme="majorBidi" w:cstheme="majorBidi"/>
          <w:szCs w:val="24"/>
        </w:rPr>
        <w:t>Coenders</w:t>
      </w:r>
      <w:proofErr w:type="spellEnd"/>
      <w:r w:rsidRPr="000E4E59">
        <w:rPr>
          <w:rFonts w:asciiTheme="majorBidi" w:hAnsiTheme="majorBidi" w:cstheme="majorBidi"/>
          <w:szCs w:val="24"/>
        </w:rPr>
        <w:t>, G. and Vives-</w:t>
      </w:r>
      <w:proofErr w:type="spellStart"/>
      <w:r w:rsidRPr="000E4E59">
        <w:rPr>
          <w:rFonts w:asciiTheme="majorBidi" w:hAnsiTheme="majorBidi" w:cstheme="majorBidi"/>
          <w:szCs w:val="24"/>
        </w:rPr>
        <w:t>Mestres</w:t>
      </w:r>
      <w:proofErr w:type="spellEnd"/>
      <w:r w:rsidRPr="000E4E59">
        <w:rPr>
          <w:rFonts w:asciiTheme="majorBidi" w:hAnsiTheme="majorBidi" w:cstheme="majorBidi"/>
          <w:szCs w:val="24"/>
        </w:rPr>
        <w:t>, M., 2018. Financial performance and distress profiles. From classification according to financial ratios to compositional classification. </w:t>
      </w:r>
      <w:r w:rsidRPr="000E4E59">
        <w:rPr>
          <w:rFonts w:asciiTheme="majorBidi" w:hAnsiTheme="majorBidi" w:cstheme="majorBidi"/>
          <w:i/>
          <w:iCs/>
          <w:szCs w:val="24"/>
        </w:rPr>
        <w:t>Advances in Accounting</w:t>
      </w:r>
      <w:r w:rsidRPr="000E4E59">
        <w:rPr>
          <w:rFonts w:asciiTheme="majorBidi" w:hAnsiTheme="majorBidi" w:cstheme="majorBidi"/>
          <w:szCs w:val="24"/>
        </w:rPr>
        <w:t>, </w:t>
      </w:r>
      <w:r w:rsidRPr="000E4E59">
        <w:rPr>
          <w:rFonts w:asciiTheme="majorBidi" w:hAnsiTheme="majorBidi" w:cstheme="majorBidi"/>
          <w:i/>
          <w:iCs/>
          <w:szCs w:val="24"/>
        </w:rPr>
        <w:t>40</w:t>
      </w:r>
      <w:r w:rsidRPr="000E4E59">
        <w:rPr>
          <w:rFonts w:asciiTheme="majorBidi" w:hAnsiTheme="majorBidi" w:cstheme="majorBidi"/>
          <w:szCs w:val="24"/>
        </w:rPr>
        <w:t>, pp.1-10.</w:t>
      </w:r>
    </w:p>
    <w:p w14:paraId="660D552C" w14:textId="77777777" w:rsidR="00BF39CC" w:rsidRPr="000E4E59" w:rsidRDefault="00BF39CC" w:rsidP="000E4E59">
      <w:pPr>
        <w:rPr>
          <w:rFonts w:asciiTheme="majorBidi" w:hAnsiTheme="majorBidi" w:cstheme="majorBidi"/>
          <w:szCs w:val="24"/>
        </w:rPr>
      </w:pPr>
      <w:r w:rsidRPr="000E4E59">
        <w:rPr>
          <w:rFonts w:asciiTheme="majorBidi" w:hAnsiTheme="majorBidi" w:cstheme="majorBidi"/>
          <w:szCs w:val="24"/>
        </w:rPr>
        <w:t>Murphy, C., 2021. </w:t>
      </w:r>
      <w:r w:rsidRPr="000E4E59">
        <w:rPr>
          <w:rFonts w:asciiTheme="majorBidi" w:hAnsiTheme="majorBidi" w:cstheme="majorBidi"/>
          <w:i/>
          <w:iCs/>
          <w:szCs w:val="24"/>
        </w:rPr>
        <w:t>How to Interpret Financial Statements</w:t>
      </w:r>
      <w:r w:rsidRPr="000E4E59">
        <w:rPr>
          <w:rFonts w:asciiTheme="majorBidi" w:hAnsiTheme="majorBidi" w:cstheme="majorBidi"/>
          <w:szCs w:val="24"/>
        </w:rPr>
        <w:t>. [online] Investopedia. Available at: &lt;https://www.investopedia.com/terms/f/financial-statements.asp&gt; [Accessed 13 July 2021].</w:t>
      </w:r>
    </w:p>
    <w:p w14:paraId="28897824" w14:textId="77777777" w:rsidR="00BF39CC" w:rsidRPr="000E4E59" w:rsidRDefault="00BF39CC" w:rsidP="000E4E59">
      <w:pPr>
        <w:rPr>
          <w:rFonts w:asciiTheme="majorBidi" w:hAnsiTheme="majorBidi" w:cstheme="majorBidi"/>
          <w:szCs w:val="24"/>
        </w:rPr>
      </w:pPr>
      <w:r w:rsidRPr="000E4E59">
        <w:rPr>
          <w:rFonts w:asciiTheme="majorBidi" w:hAnsiTheme="majorBidi" w:cstheme="majorBidi"/>
          <w:szCs w:val="24"/>
        </w:rPr>
        <w:t>Nguyen, J., 2021. </w:t>
      </w:r>
      <w:r w:rsidRPr="000E4E59">
        <w:rPr>
          <w:rFonts w:asciiTheme="majorBidi" w:hAnsiTheme="majorBidi" w:cstheme="majorBidi"/>
          <w:i/>
          <w:iCs/>
          <w:szCs w:val="24"/>
        </w:rPr>
        <w:t xml:space="preserve">Does the Balance Sheet Always </w:t>
      </w:r>
      <w:proofErr w:type="gramStart"/>
      <w:r w:rsidRPr="000E4E59">
        <w:rPr>
          <w:rFonts w:asciiTheme="majorBidi" w:hAnsiTheme="majorBidi" w:cstheme="majorBidi"/>
          <w:i/>
          <w:iCs/>
          <w:szCs w:val="24"/>
        </w:rPr>
        <w:t>Balance?</w:t>
      </w:r>
      <w:r w:rsidRPr="000E4E59">
        <w:rPr>
          <w:rFonts w:asciiTheme="majorBidi" w:hAnsiTheme="majorBidi" w:cstheme="majorBidi"/>
          <w:szCs w:val="24"/>
        </w:rPr>
        <w:t>.</w:t>
      </w:r>
      <w:proofErr w:type="gramEnd"/>
      <w:r w:rsidRPr="000E4E59">
        <w:rPr>
          <w:rFonts w:asciiTheme="majorBidi" w:hAnsiTheme="majorBidi" w:cstheme="majorBidi"/>
          <w:szCs w:val="24"/>
        </w:rPr>
        <w:t xml:space="preserve"> [online] Investopedia. Available at: &lt;https://www.investopedia.com/ask/answers/09/does-balance-sheet-always-balance.asp&gt; [Accessed 14 July 2021].</w:t>
      </w:r>
    </w:p>
    <w:p w14:paraId="3CD2B9EC" w14:textId="77777777" w:rsidR="00BF39CC"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t>Osadchy</w:t>
      </w:r>
      <w:proofErr w:type="spellEnd"/>
      <w:r w:rsidRPr="000E4E59">
        <w:rPr>
          <w:rFonts w:asciiTheme="majorBidi" w:hAnsiTheme="majorBidi" w:cstheme="majorBidi"/>
          <w:szCs w:val="24"/>
        </w:rPr>
        <w:t xml:space="preserve">, E.A., </w:t>
      </w:r>
      <w:proofErr w:type="spellStart"/>
      <w:r w:rsidRPr="000E4E59">
        <w:rPr>
          <w:rFonts w:asciiTheme="majorBidi" w:hAnsiTheme="majorBidi" w:cstheme="majorBidi"/>
          <w:szCs w:val="24"/>
        </w:rPr>
        <w:t>Akhmetshin</w:t>
      </w:r>
      <w:proofErr w:type="spellEnd"/>
      <w:r w:rsidRPr="000E4E59">
        <w:rPr>
          <w:rFonts w:asciiTheme="majorBidi" w:hAnsiTheme="majorBidi" w:cstheme="majorBidi"/>
          <w:szCs w:val="24"/>
        </w:rPr>
        <w:t xml:space="preserve">, E.M., </w:t>
      </w:r>
      <w:proofErr w:type="spellStart"/>
      <w:r w:rsidRPr="000E4E59">
        <w:rPr>
          <w:rFonts w:asciiTheme="majorBidi" w:hAnsiTheme="majorBidi" w:cstheme="majorBidi"/>
          <w:szCs w:val="24"/>
        </w:rPr>
        <w:t>Amirova</w:t>
      </w:r>
      <w:proofErr w:type="spellEnd"/>
      <w:r w:rsidRPr="000E4E59">
        <w:rPr>
          <w:rFonts w:asciiTheme="majorBidi" w:hAnsiTheme="majorBidi" w:cstheme="majorBidi"/>
          <w:szCs w:val="24"/>
        </w:rPr>
        <w:t xml:space="preserve">, E.F., </w:t>
      </w:r>
      <w:proofErr w:type="spellStart"/>
      <w:r w:rsidRPr="000E4E59">
        <w:rPr>
          <w:rFonts w:asciiTheme="majorBidi" w:hAnsiTheme="majorBidi" w:cstheme="majorBidi"/>
          <w:szCs w:val="24"/>
        </w:rPr>
        <w:t>Bochkareva</w:t>
      </w:r>
      <w:proofErr w:type="spellEnd"/>
      <w:r w:rsidRPr="000E4E59">
        <w:rPr>
          <w:rFonts w:asciiTheme="majorBidi" w:hAnsiTheme="majorBidi" w:cstheme="majorBidi"/>
          <w:szCs w:val="24"/>
        </w:rPr>
        <w:t xml:space="preserve">, T.N., </w:t>
      </w:r>
      <w:proofErr w:type="spellStart"/>
      <w:r w:rsidRPr="000E4E59">
        <w:rPr>
          <w:rFonts w:asciiTheme="majorBidi" w:hAnsiTheme="majorBidi" w:cstheme="majorBidi"/>
          <w:szCs w:val="24"/>
        </w:rPr>
        <w:t>Gazizyanova</w:t>
      </w:r>
      <w:proofErr w:type="spellEnd"/>
      <w:r w:rsidRPr="000E4E59">
        <w:rPr>
          <w:rFonts w:asciiTheme="majorBidi" w:hAnsiTheme="majorBidi" w:cstheme="majorBidi"/>
          <w:szCs w:val="24"/>
        </w:rPr>
        <w:t xml:space="preserve">, Y. and </w:t>
      </w:r>
      <w:proofErr w:type="spellStart"/>
      <w:r w:rsidRPr="000E4E59">
        <w:rPr>
          <w:rFonts w:asciiTheme="majorBidi" w:hAnsiTheme="majorBidi" w:cstheme="majorBidi"/>
          <w:szCs w:val="24"/>
        </w:rPr>
        <w:t>Yumashev</w:t>
      </w:r>
      <w:proofErr w:type="spellEnd"/>
      <w:r w:rsidRPr="000E4E59">
        <w:rPr>
          <w:rFonts w:asciiTheme="majorBidi" w:hAnsiTheme="majorBidi" w:cstheme="majorBidi"/>
          <w:szCs w:val="24"/>
        </w:rPr>
        <w:t>, A.V., 2018. Financial statements of a company as an information base for decision-making in a transforming economy.</w:t>
      </w:r>
    </w:p>
    <w:p w14:paraId="7B335917" w14:textId="77777777" w:rsidR="00BF39CC"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t>Profir</w:t>
      </w:r>
      <w:proofErr w:type="spellEnd"/>
      <w:r w:rsidRPr="000E4E59">
        <w:rPr>
          <w:rFonts w:asciiTheme="majorBidi" w:hAnsiTheme="majorBidi" w:cstheme="majorBidi"/>
          <w:szCs w:val="24"/>
        </w:rPr>
        <w:t xml:space="preserve">, L., 2017. Financial Performance Analysis Based </w:t>
      </w:r>
      <w:proofErr w:type="gramStart"/>
      <w:r w:rsidRPr="000E4E59">
        <w:rPr>
          <w:rFonts w:asciiTheme="majorBidi" w:hAnsiTheme="majorBidi" w:cstheme="majorBidi"/>
          <w:szCs w:val="24"/>
        </w:rPr>
        <w:t>On</w:t>
      </w:r>
      <w:proofErr w:type="gramEnd"/>
      <w:r w:rsidRPr="000E4E59">
        <w:rPr>
          <w:rFonts w:asciiTheme="majorBidi" w:hAnsiTheme="majorBidi" w:cstheme="majorBidi"/>
          <w:szCs w:val="24"/>
        </w:rPr>
        <w:t xml:space="preserve"> The Profit And Loss Statement. </w:t>
      </w:r>
      <w:r w:rsidRPr="000E4E59">
        <w:rPr>
          <w:rFonts w:asciiTheme="majorBidi" w:hAnsiTheme="majorBidi" w:cstheme="majorBidi"/>
          <w:i/>
          <w:iCs/>
          <w:szCs w:val="24"/>
        </w:rPr>
        <w:t>Law, Society &amp; Organisations</w:t>
      </w:r>
      <w:r w:rsidRPr="000E4E59">
        <w:rPr>
          <w:rFonts w:asciiTheme="majorBidi" w:hAnsiTheme="majorBidi" w:cstheme="majorBidi"/>
          <w:szCs w:val="24"/>
        </w:rPr>
        <w:t>, </w:t>
      </w:r>
      <w:r w:rsidRPr="000E4E59">
        <w:rPr>
          <w:rFonts w:asciiTheme="majorBidi" w:hAnsiTheme="majorBidi" w:cstheme="majorBidi"/>
          <w:i/>
          <w:iCs/>
          <w:szCs w:val="24"/>
        </w:rPr>
        <w:t>2</w:t>
      </w:r>
      <w:r w:rsidRPr="000E4E59">
        <w:rPr>
          <w:rFonts w:asciiTheme="majorBidi" w:hAnsiTheme="majorBidi" w:cstheme="majorBidi"/>
          <w:szCs w:val="24"/>
        </w:rPr>
        <w:t>(2), pp.47-51.</w:t>
      </w:r>
    </w:p>
    <w:p w14:paraId="7BEDB6B2" w14:textId="77777777" w:rsidR="00BF39CC"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t>Rebaccal</w:t>
      </w:r>
      <w:proofErr w:type="spellEnd"/>
      <w:r w:rsidRPr="000E4E59">
        <w:rPr>
          <w:rFonts w:asciiTheme="majorBidi" w:hAnsiTheme="majorBidi" w:cstheme="majorBidi"/>
          <w:szCs w:val="24"/>
        </w:rPr>
        <w:t>, A., 2019. A STUDY ON FINANCIAL STATEMENT ANALYSIS. </w:t>
      </w:r>
      <w:r w:rsidRPr="000E4E59">
        <w:rPr>
          <w:rFonts w:asciiTheme="majorBidi" w:hAnsiTheme="majorBidi" w:cstheme="majorBidi"/>
          <w:i/>
          <w:iCs/>
          <w:szCs w:val="24"/>
        </w:rPr>
        <w:t>Scholar: National School of Leadership</w:t>
      </w:r>
      <w:r w:rsidRPr="000E4E59">
        <w:rPr>
          <w:rFonts w:asciiTheme="majorBidi" w:hAnsiTheme="majorBidi" w:cstheme="majorBidi"/>
          <w:szCs w:val="24"/>
        </w:rPr>
        <w:t>, </w:t>
      </w:r>
      <w:r w:rsidRPr="000E4E59">
        <w:rPr>
          <w:rFonts w:asciiTheme="majorBidi" w:hAnsiTheme="majorBidi" w:cstheme="majorBidi"/>
          <w:i/>
          <w:iCs/>
          <w:szCs w:val="24"/>
        </w:rPr>
        <w:t>8</w:t>
      </w:r>
      <w:r w:rsidRPr="000E4E59">
        <w:rPr>
          <w:rFonts w:asciiTheme="majorBidi" w:hAnsiTheme="majorBidi" w:cstheme="majorBidi"/>
          <w:szCs w:val="24"/>
        </w:rPr>
        <w:t>(1.5).</w:t>
      </w:r>
    </w:p>
    <w:p w14:paraId="6986C7DE" w14:textId="77777777" w:rsidR="00E62BFD" w:rsidRPr="000E4E59" w:rsidRDefault="00BF39CC" w:rsidP="000E4E59">
      <w:pPr>
        <w:rPr>
          <w:rFonts w:asciiTheme="majorBidi" w:hAnsiTheme="majorBidi" w:cstheme="majorBidi"/>
          <w:szCs w:val="24"/>
        </w:rPr>
      </w:pPr>
      <w:proofErr w:type="spellStart"/>
      <w:r w:rsidRPr="000E4E59">
        <w:rPr>
          <w:rFonts w:asciiTheme="majorBidi" w:hAnsiTheme="majorBidi" w:cstheme="majorBidi"/>
          <w:szCs w:val="24"/>
        </w:rPr>
        <w:lastRenderedPageBreak/>
        <w:t>Rumambi</w:t>
      </w:r>
      <w:proofErr w:type="spellEnd"/>
      <w:r w:rsidRPr="000E4E59">
        <w:rPr>
          <w:rFonts w:asciiTheme="majorBidi" w:hAnsiTheme="majorBidi" w:cstheme="majorBidi"/>
          <w:szCs w:val="24"/>
        </w:rPr>
        <w:t xml:space="preserve">, H., </w:t>
      </w:r>
      <w:proofErr w:type="spellStart"/>
      <w:r w:rsidRPr="000E4E59">
        <w:rPr>
          <w:rFonts w:asciiTheme="majorBidi" w:hAnsiTheme="majorBidi" w:cstheme="majorBidi"/>
          <w:szCs w:val="24"/>
        </w:rPr>
        <w:t>Kaparang</w:t>
      </w:r>
      <w:proofErr w:type="spellEnd"/>
      <w:r w:rsidRPr="000E4E59">
        <w:rPr>
          <w:rFonts w:asciiTheme="majorBidi" w:hAnsiTheme="majorBidi" w:cstheme="majorBidi"/>
          <w:szCs w:val="24"/>
        </w:rPr>
        <w:t xml:space="preserve">, R., </w:t>
      </w:r>
      <w:proofErr w:type="spellStart"/>
      <w:r w:rsidRPr="000E4E59">
        <w:rPr>
          <w:rFonts w:asciiTheme="majorBidi" w:hAnsiTheme="majorBidi" w:cstheme="majorBidi"/>
          <w:szCs w:val="24"/>
        </w:rPr>
        <w:t>Lintong</w:t>
      </w:r>
      <w:proofErr w:type="spellEnd"/>
      <w:r w:rsidRPr="000E4E59">
        <w:rPr>
          <w:rFonts w:asciiTheme="majorBidi" w:hAnsiTheme="majorBidi" w:cstheme="majorBidi"/>
          <w:szCs w:val="24"/>
        </w:rPr>
        <w:t xml:space="preserve">, J. and </w:t>
      </w:r>
      <w:proofErr w:type="spellStart"/>
      <w:r w:rsidRPr="000E4E59">
        <w:rPr>
          <w:rFonts w:asciiTheme="majorBidi" w:hAnsiTheme="majorBidi" w:cstheme="majorBidi"/>
          <w:szCs w:val="24"/>
        </w:rPr>
        <w:t>Tangon</w:t>
      </w:r>
      <w:proofErr w:type="spellEnd"/>
      <w:r w:rsidRPr="000E4E59">
        <w:rPr>
          <w:rFonts w:asciiTheme="majorBidi" w:hAnsiTheme="majorBidi" w:cstheme="majorBidi"/>
          <w:szCs w:val="24"/>
        </w:rPr>
        <w:t>, J., 2019. The Building Blocks to Construct Financial Statement of Micro, Small, and Medium Enterprises (MSMEs) of Rice Farmers Groups. </w:t>
      </w:r>
      <w:r w:rsidRPr="000E4E59">
        <w:rPr>
          <w:rFonts w:asciiTheme="majorBidi" w:hAnsiTheme="majorBidi" w:cstheme="majorBidi"/>
          <w:i/>
          <w:iCs/>
          <w:szCs w:val="24"/>
        </w:rPr>
        <w:t>International Journal of Academic Research in Accounting, Finance and Management Sciences</w:t>
      </w:r>
      <w:r w:rsidRPr="000E4E59">
        <w:rPr>
          <w:rFonts w:asciiTheme="majorBidi" w:hAnsiTheme="majorBidi" w:cstheme="majorBidi"/>
          <w:szCs w:val="24"/>
        </w:rPr>
        <w:t>, </w:t>
      </w:r>
      <w:r w:rsidRPr="000E4E59">
        <w:rPr>
          <w:rFonts w:asciiTheme="majorBidi" w:hAnsiTheme="majorBidi" w:cstheme="majorBidi"/>
          <w:i/>
          <w:iCs/>
          <w:szCs w:val="24"/>
        </w:rPr>
        <w:t>9</w:t>
      </w:r>
      <w:r w:rsidRPr="000E4E59">
        <w:rPr>
          <w:rFonts w:asciiTheme="majorBidi" w:hAnsiTheme="majorBidi" w:cstheme="majorBidi"/>
          <w:szCs w:val="24"/>
        </w:rPr>
        <w:t>(4), pp.1-9.</w:t>
      </w:r>
    </w:p>
    <w:sectPr w:rsidR="00E62BFD" w:rsidRPr="000E4E59" w:rsidSect="00A33A8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F0A01" w14:textId="77777777" w:rsidR="004C1065" w:rsidRDefault="004C1065" w:rsidP="006D797C">
      <w:pPr>
        <w:spacing w:after="0" w:line="240" w:lineRule="auto"/>
      </w:pPr>
      <w:r>
        <w:separator/>
      </w:r>
    </w:p>
  </w:endnote>
  <w:endnote w:type="continuationSeparator" w:id="0">
    <w:p w14:paraId="24B2DC20" w14:textId="77777777" w:rsidR="004C1065" w:rsidRDefault="004C1065" w:rsidP="006D7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B8D29" w14:textId="77777777" w:rsidR="00000000" w:rsidRDefault="004C1065">
    <w:r>
      <w:cr/>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31A5D" w14:textId="77777777" w:rsidR="00316058" w:rsidRDefault="00316058">
    <w:pPr>
      <w:pStyle w:val="BodyText"/>
      <w:spacing w:line="14" w:lineRule="auto"/>
      <w:rPr>
        <w:sz w:val="17"/>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752803"/>
      <w:docPartObj>
        <w:docPartGallery w:val="Page Numbers (Bottom of Page)"/>
        <w:docPartUnique/>
      </w:docPartObj>
    </w:sdtPr>
    <w:sdtEndPr/>
    <w:sdtContent>
      <w:p w14:paraId="3762F658" w14:textId="77777777" w:rsidR="00316058" w:rsidRDefault="00316058">
        <w:pPr>
          <w:pStyle w:val="Footer"/>
          <w:jc w:val="right"/>
        </w:pPr>
        <w:r>
          <w:t xml:space="preserve">Page | </w:t>
        </w:r>
        <w:r w:rsidR="004C1065">
          <w:fldChar w:fldCharType="begin"/>
        </w:r>
        <w:r w:rsidR="004C1065">
          <w:instrText xml:space="preserve"> PAGE   \* MERGEFORMAT </w:instrText>
        </w:r>
        <w:r w:rsidR="004C1065">
          <w:fldChar w:fldCharType="separate"/>
        </w:r>
        <w:r w:rsidR="004C6898">
          <w:rPr>
            <w:noProof/>
          </w:rPr>
          <w:t>4</w:t>
        </w:r>
        <w:r w:rsidR="004C1065">
          <w:rPr>
            <w:noProof/>
          </w:rPr>
          <w:fldChar w:fldCharType="end"/>
        </w:r>
        <w:r>
          <w:t xml:space="preserve"> </w:t>
        </w:r>
      </w:p>
    </w:sdtContent>
  </w:sdt>
  <w:p w14:paraId="6A9162C9" w14:textId="77777777" w:rsidR="006D797C" w:rsidRDefault="006D7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8F737" w14:textId="77777777" w:rsidR="004C1065" w:rsidRDefault="004C1065" w:rsidP="006D797C">
      <w:pPr>
        <w:spacing w:after="0" w:line="240" w:lineRule="auto"/>
      </w:pPr>
      <w:r>
        <w:separator/>
      </w:r>
    </w:p>
  </w:footnote>
  <w:footnote w:type="continuationSeparator" w:id="0">
    <w:p w14:paraId="0E177454" w14:textId="77777777" w:rsidR="004C1065" w:rsidRDefault="004C1065" w:rsidP="006D7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0262A"/>
    <w:multiLevelType w:val="hybridMultilevel"/>
    <w:tmpl w:val="BCD82CEC"/>
    <w:lvl w:ilvl="0" w:tplc="20B8964E">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60BBF"/>
    <w:multiLevelType w:val="hybridMultilevel"/>
    <w:tmpl w:val="6BC27066"/>
    <w:lvl w:ilvl="0" w:tplc="EF262728">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65A97"/>
    <w:multiLevelType w:val="hybridMultilevel"/>
    <w:tmpl w:val="6E4254E4"/>
    <w:lvl w:ilvl="0" w:tplc="0A64D8B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40DFA"/>
    <w:multiLevelType w:val="hybridMultilevel"/>
    <w:tmpl w:val="9AB0C46E"/>
    <w:lvl w:ilvl="0" w:tplc="B8A068F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917415"/>
    <w:multiLevelType w:val="hybridMultilevel"/>
    <w:tmpl w:val="8806B9DA"/>
    <w:lvl w:ilvl="0" w:tplc="08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D797C"/>
    <w:rsid w:val="00035187"/>
    <w:rsid w:val="000357E5"/>
    <w:rsid w:val="00043859"/>
    <w:rsid w:val="00047386"/>
    <w:rsid w:val="00051CFE"/>
    <w:rsid w:val="00055C00"/>
    <w:rsid w:val="00060CDA"/>
    <w:rsid w:val="00061E6D"/>
    <w:rsid w:val="00063312"/>
    <w:rsid w:val="00070287"/>
    <w:rsid w:val="00080BC1"/>
    <w:rsid w:val="00081337"/>
    <w:rsid w:val="00084914"/>
    <w:rsid w:val="00096129"/>
    <w:rsid w:val="000A6665"/>
    <w:rsid w:val="000B0EB9"/>
    <w:rsid w:val="000B38A0"/>
    <w:rsid w:val="000B6741"/>
    <w:rsid w:val="000D1DD4"/>
    <w:rsid w:val="000D4A75"/>
    <w:rsid w:val="000E1DEA"/>
    <w:rsid w:val="000E4E59"/>
    <w:rsid w:val="000F04F7"/>
    <w:rsid w:val="0010226B"/>
    <w:rsid w:val="00134DA3"/>
    <w:rsid w:val="00135729"/>
    <w:rsid w:val="00137B8B"/>
    <w:rsid w:val="0014480F"/>
    <w:rsid w:val="00145732"/>
    <w:rsid w:val="00146B6D"/>
    <w:rsid w:val="00154DD0"/>
    <w:rsid w:val="00161E3F"/>
    <w:rsid w:val="00167645"/>
    <w:rsid w:val="001A01AF"/>
    <w:rsid w:val="001B112B"/>
    <w:rsid w:val="001B4CB9"/>
    <w:rsid w:val="001D2208"/>
    <w:rsid w:val="001D3A6E"/>
    <w:rsid w:val="001F156C"/>
    <w:rsid w:val="00211C78"/>
    <w:rsid w:val="00217147"/>
    <w:rsid w:val="002176F3"/>
    <w:rsid w:val="0022566C"/>
    <w:rsid w:val="002438C1"/>
    <w:rsid w:val="002471D6"/>
    <w:rsid w:val="002515C7"/>
    <w:rsid w:val="00253EF6"/>
    <w:rsid w:val="00254B2B"/>
    <w:rsid w:val="00267E79"/>
    <w:rsid w:val="002909D5"/>
    <w:rsid w:val="00293444"/>
    <w:rsid w:val="002A46A5"/>
    <w:rsid w:val="002B6BA4"/>
    <w:rsid w:val="002C4335"/>
    <w:rsid w:val="002D7A22"/>
    <w:rsid w:val="002F1EA1"/>
    <w:rsid w:val="003074CE"/>
    <w:rsid w:val="00307B32"/>
    <w:rsid w:val="00314077"/>
    <w:rsid w:val="00316058"/>
    <w:rsid w:val="00351F5F"/>
    <w:rsid w:val="00354FAF"/>
    <w:rsid w:val="003565A4"/>
    <w:rsid w:val="00380B84"/>
    <w:rsid w:val="003830B5"/>
    <w:rsid w:val="003C4611"/>
    <w:rsid w:val="003F325C"/>
    <w:rsid w:val="00402444"/>
    <w:rsid w:val="0041519B"/>
    <w:rsid w:val="00431652"/>
    <w:rsid w:val="0043354D"/>
    <w:rsid w:val="00434593"/>
    <w:rsid w:val="00446DE1"/>
    <w:rsid w:val="004518FD"/>
    <w:rsid w:val="00461434"/>
    <w:rsid w:val="00462644"/>
    <w:rsid w:val="00470419"/>
    <w:rsid w:val="00476BC4"/>
    <w:rsid w:val="004773B4"/>
    <w:rsid w:val="0049190E"/>
    <w:rsid w:val="004C1065"/>
    <w:rsid w:val="004C6898"/>
    <w:rsid w:val="004E74A9"/>
    <w:rsid w:val="005038BF"/>
    <w:rsid w:val="00533D7F"/>
    <w:rsid w:val="0054146F"/>
    <w:rsid w:val="00545730"/>
    <w:rsid w:val="00546D95"/>
    <w:rsid w:val="0057015A"/>
    <w:rsid w:val="005748BD"/>
    <w:rsid w:val="00580693"/>
    <w:rsid w:val="0059351B"/>
    <w:rsid w:val="0059719C"/>
    <w:rsid w:val="005A1881"/>
    <w:rsid w:val="005C37E9"/>
    <w:rsid w:val="005C4651"/>
    <w:rsid w:val="005D4AC1"/>
    <w:rsid w:val="005F1C84"/>
    <w:rsid w:val="005F5E7D"/>
    <w:rsid w:val="00606F4A"/>
    <w:rsid w:val="00620629"/>
    <w:rsid w:val="00622E42"/>
    <w:rsid w:val="0064126A"/>
    <w:rsid w:val="006505A6"/>
    <w:rsid w:val="00657220"/>
    <w:rsid w:val="006631D7"/>
    <w:rsid w:val="00666657"/>
    <w:rsid w:val="0066735D"/>
    <w:rsid w:val="00670A05"/>
    <w:rsid w:val="0069212B"/>
    <w:rsid w:val="006935AB"/>
    <w:rsid w:val="00693646"/>
    <w:rsid w:val="006A10CA"/>
    <w:rsid w:val="006A13E7"/>
    <w:rsid w:val="006A7098"/>
    <w:rsid w:val="006A7F0B"/>
    <w:rsid w:val="006C297F"/>
    <w:rsid w:val="006D5370"/>
    <w:rsid w:val="006D797C"/>
    <w:rsid w:val="006F161B"/>
    <w:rsid w:val="006F3A2D"/>
    <w:rsid w:val="007006C3"/>
    <w:rsid w:val="00714109"/>
    <w:rsid w:val="00714517"/>
    <w:rsid w:val="00717408"/>
    <w:rsid w:val="00723B9B"/>
    <w:rsid w:val="00726A46"/>
    <w:rsid w:val="007272E9"/>
    <w:rsid w:val="007347AD"/>
    <w:rsid w:val="00737D79"/>
    <w:rsid w:val="00750B8A"/>
    <w:rsid w:val="00752DA4"/>
    <w:rsid w:val="007622CC"/>
    <w:rsid w:val="00763DB9"/>
    <w:rsid w:val="00766713"/>
    <w:rsid w:val="007732E9"/>
    <w:rsid w:val="00791380"/>
    <w:rsid w:val="007C199C"/>
    <w:rsid w:val="007C508B"/>
    <w:rsid w:val="007C5E6A"/>
    <w:rsid w:val="007C740F"/>
    <w:rsid w:val="007E3532"/>
    <w:rsid w:val="007E5E30"/>
    <w:rsid w:val="00800FF8"/>
    <w:rsid w:val="00817059"/>
    <w:rsid w:val="008220C2"/>
    <w:rsid w:val="00822A40"/>
    <w:rsid w:val="00852B1F"/>
    <w:rsid w:val="008558D1"/>
    <w:rsid w:val="008622B0"/>
    <w:rsid w:val="00864612"/>
    <w:rsid w:val="00876196"/>
    <w:rsid w:val="00877DFF"/>
    <w:rsid w:val="00880AFA"/>
    <w:rsid w:val="00883173"/>
    <w:rsid w:val="00884384"/>
    <w:rsid w:val="008936E9"/>
    <w:rsid w:val="008A3363"/>
    <w:rsid w:val="008A40B1"/>
    <w:rsid w:val="008A5A1D"/>
    <w:rsid w:val="008C07D7"/>
    <w:rsid w:val="008C0AB3"/>
    <w:rsid w:val="008C2B5A"/>
    <w:rsid w:val="008C71C2"/>
    <w:rsid w:val="008D12A4"/>
    <w:rsid w:val="008D2E05"/>
    <w:rsid w:val="008E288E"/>
    <w:rsid w:val="008F53EC"/>
    <w:rsid w:val="009015AE"/>
    <w:rsid w:val="009047FE"/>
    <w:rsid w:val="0090509E"/>
    <w:rsid w:val="009155BB"/>
    <w:rsid w:val="0092212D"/>
    <w:rsid w:val="00945095"/>
    <w:rsid w:val="00951797"/>
    <w:rsid w:val="0095586C"/>
    <w:rsid w:val="0095629F"/>
    <w:rsid w:val="009637CA"/>
    <w:rsid w:val="00963DC8"/>
    <w:rsid w:val="00970F90"/>
    <w:rsid w:val="00974C80"/>
    <w:rsid w:val="00974E4D"/>
    <w:rsid w:val="00976532"/>
    <w:rsid w:val="009812A5"/>
    <w:rsid w:val="009D0D77"/>
    <w:rsid w:val="009D55C6"/>
    <w:rsid w:val="00A02648"/>
    <w:rsid w:val="00A22394"/>
    <w:rsid w:val="00A23FF2"/>
    <w:rsid w:val="00A33A8E"/>
    <w:rsid w:val="00A4641D"/>
    <w:rsid w:val="00A46AB8"/>
    <w:rsid w:val="00A53436"/>
    <w:rsid w:val="00A65148"/>
    <w:rsid w:val="00A709F8"/>
    <w:rsid w:val="00A77280"/>
    <w:rsid w:val="00AA127F"/>
    <w:rsid w:val="00AA63CF"/>
    <w:rsid w:val="00AA6D6D"/>
    <w:rsid w:val="00AA7485"/>
    <w:rsid w:val="00AB2661"/>
    <w:rsid w:val="00AE36C9"/>
    <w:rsid w:val="00AF3C7C"/>
    <w:rsid w:val="00AF5C9A"/>
    <w:rsid w:val="00AF608B"/>
    <w:rsid w:val="00AF745C"/>
    <w:rsid w:val="00B20AC1"/>
    <w:rsid w:val="00B21F53"/>
    <w:rsid w:val="00B325A9"/>
    <w:rsid w:val="00B34F37"/>
    <w:rsid w:val="00B47958"/>
    <w:rsid w:val="00B61927"/>
    <w:rsid w:val="00B62CD8"/>
    <w:rsid w:val="00B769C9"/>
    <w:rsid w:val="00B8112A"/>
    <w:rsid w:val="00B87535"/>
    <w:rsid w:val="00BA273C"/>
    <w:rsid w:val="00BA5C5E"/>
    <w:rsid w:val="00BB7FF1"/>
    <w:rsid w:val="00BD0177"/>
    <w:rsid w:val="00BD687D"/>
    <w:rsid w:val="00BE67EF"/>
    <w:rsid w:val="00BF39CC"/>
    <w:rsid w:val="00C10DFE"/>
    <w:rsid w:val="00C1626F"/>
    <w:rsid w:val="00C21324"/>
    <w:rsid w:val="00C24308"/>
    <w:rsid w:val="00C24AD9"/>
    <w:rsid w:val="00C3573F"/>
    <w:rsid w:val="00C44740"/>
    <w:rsid w:val="00C7211B"/>
    <w:rsid w:val="00C8592A"/>
    <w:rsid w:val="00C86A04"/>
    <w:rsid w:val="00CA3C42"/>
    <w:rsid w:val="00CB09ED"/>
    <w:rsid w:val="00CB215D"/>
    <w:rsid w:val="00CB5EE3"/>
    <w:rsid w:val="00CC0995"/>
    <w:rsid w:val="00CC16A0"/>
    <w:rsid w:val="00CC742B"/>
    <w:rsid w:val="00CC7789"/>
    <w:rsid w:val="00CD2F9E"/>
    <w:rsid w:val="00CE133A"/>
    <w:rsid w:val="00CF255C"/>
    <w:rsid w:val="00CF4179"/>
    <w:rsid w:val="00D03871"/>
    <w:rsid w:val="00D17E20"/>
    <w:rsid w:val="00D24EA0"/>
    <w:rsid w:val="00D25474"/>
    <w:rsid w:val="00D30588"/>
    <w:rsid w:val="00D31019"/>
    <w:rsid w:val="00D32147"/>
    <w:rsid w:val="00D36628"/>
    <w:rsid w:val="00D3693A"/>
    <w:rsid w:val="00D5156F"/>
    <w:rsid w:val="00D52A17"/>
    <w:rsid w:val="00D54594"/>
    <w:rsid w:val="00D62280"/>
    <w:rsid w:val="00D76184"/>
    <w:rsid w:val="00D9060C"/>
    <w:rsid w:val="00D90906"/>
    <w:rsid w:val="00D90BE4"/>
    <w:rsid w:val="00D92DDA"/>
    <w:rsid w:val="00D93A86"/>
    <w:rsid w:val="00D96744"/>
    <w:rsid w:val="00DA0067"/>
    <w:rsid w:val="00DA43E7"/>
    <w:rsid w:val="00DA7AF6"/>
    <w:rsid w:val="00DB6929"/>
    <w:rsid w:val="00DC1433"/>
    <w:rsid w:val="00DD7E08"/>
    <w:rsid w:val="00E211F0"/>
    <w:rsid w:val="00E25B59"/>
    <w:rsid w:val="00E55069"/>
    <w:rsid w:val="00E60D80"/>
    <w:rsid w:val="00E62BFD"/>
    <w:rsid w:val="00E71F53"/>
    <w:rsid w:val="00E8174E"/>
    <w:rsid w:val="00E8380A"/>
    <w:rsid w:val="00E86F76"/>
    <w:rsid w:val="00E925F6"/>
    <w:rsid w:val="00ED7A84"/>
    <w:rsid w:val="00F14C30"/>
    <w:rsid w:val="00F14CF5"/>
    <w:rsid w:val="00F21D15"/>
    <w:rsid w:val="00F27ABB"/>
    <w:rsid w:val="00F42C95"/>
    <w:rsid w:val="00F46415"/>
    <w:rsid w:val="00F50C68"/>
    <w:rsid w:val="00F70116"/>
    <w:rsid w:val="00F94C80"/>
    <w:rsid w:val="00FA6698"/>
    <w:rsid w:val="00FA6CA9"/>
    <w:rsid w:val="00FA7B56"/>
    <w:rsid w:val="00FB61E1"/>
    <w:rsid w:val="00FC013D"/>
    <w:rsid w:val="00FC36E1"/>
    <w:rsid w:val="00FD4B20"/>
    <w:rsid w:val="00FE56C5"/>
    <w:rsid w:val="00FE642B"/>
    <w:rsid w:val="00FE74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398A0D0"/>
  <w15:docId w15:val="{5B547B3A-B5DB-4E19-8C99-58C7AAE8F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74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8174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D7E0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4E"/>
    <w:rPr>
      <w:rFonts w:ascii="Times New Roman" w:eastAsiaTheme="majorEastAsia" w:hAnsi="Times New Roman" w:cstheme="majorBidi"/>
      <w:b/>
      <w:bCs/>
      <w:sz w:val="24"/>
      <w:szCs w:val="28"/>
    </w:rPr>
  </w:style>
  <w:style w:type="paragraph" w:styleId="Title">
    <w:name w:val="Title"/>
    <w:basedOn w:val="Normal"/>
    <w:next w:val="Normal"/>
    <w:link w:val="TitleChar"/>
    <w:autoRedefine/>
    <w:uiPriority w:val="10"/>
    <w:qFormat/>
    <w:rsid w:val="00714517"/>
    <w:pPr>
      <w:pBdr>
        <w:bottom w:val="single" w:sz="8" w:space="4" w:color="4F81BD" w:themeColor="accent1"/>
      </w:pBdr>
      <w:spacing w:after="300"/>
      <w:contextualSpacing/>
      <w:jc w:val="center"/>
    </w:pPr>
    <w:rPr>
      <w:rFonts w:eastAsia="Arial" w:cstheme="majorBidi"/>
      <w:b/>
      <w:bCs/>
      <w:spacing w:val="5"/>
      <w:kern w:val="28"/>
      <w:sz w:val="36"/>
      <w:szCs w:val="52"/>
      <w:lang w:eastAsia="en-GB"/>
    </w:rPr>
  </w:style>
  <w:style w:type="character" w:customStyle="1" w:styleId="TitleChar">
    <w:name w:val="Title Char"/>
    <w:basedOn w:val="DefaultParagraphFont"/>
    <w:link w:val="Title"/>
    <w:uiPriority w:val="10"/>
    <w:rsid w:val="00714517"/>
    <w:rPr>
      <w:rFonts w:ascii="Times New Roman" w:eastAsia="Arial" w:hAnsi="Times New Roman" w:cstheme="majorBidi"/>
      <w:b/>
      <w:bCs/>
      <w:spacing w:val="5"/>
      <w:kern w:val="28"/>
      <w:sz w:val="36"/>
      <w:szCs w:val="52"/>
      <w:lang w:eastAsia="en-GB"/>
    </w:rPr>
  </w:style>
  <w:style w:type="character" w:customStyle="1" w:styleId="Heading2Char">
    <w:name w:val="Heading 2 Char"/>
    <w:basedOn w:val="DefaultParagraphFont"/>
    <w:link w:val="Heading2"/>
    <w:uiPriority w:val="9"/>
    <w:rsid w:val="00DD7E08"/>
    <w:rPr>
      <w:rFonts w:ascii="Times New Roman" w:eastAsiaTheme="majorEastAsia" w:hAnsi="Times New Roman" w:cstheme="majorBidi"/>
      <w:b/>
      <w:bCs/>
      <w:sz w:val="24"/>
      <w:szCs w:val="26"/>
    </w:rPr>
  </w:style>
  <w:style w:type="paragraph" w:styleId="Caption">
    <w:name w:val="caption"/>
    <w:basedOn w:val="Normal"/>
    <w:next w:val="Normal"/>
    <w:uiPriority w:val="35"/>
    <w:unhideWhenUsed/>
    <w:qFormat/>
    <w:rsid w:val="00D31019"/>
    <w:rPr>
      <w:b/>
      <w:bCs/>
      <w:szCs w:val="18"/>
    </w:rPr>
  </w:style>
  <w:style w:type="paragraph" w:styleId="Header">
    <w:name w:val="header"/>
    <w:basedOn w:val="Normal"/>
    <w:link w:val="HeaderChar"/>
    <w:uiPriority w:val="99"/>
    <w:semiHidden/>
    <w:unhideWhenUsed/>
    <w:rsid w:val="006D79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797C"/>
    <w:rPr>
      <w:rFonts w:ascii="Times New Roman" w:hAnsi="Times New Roman"/>
      <w:sz w:val="24"/>
    </w:rPr>
  </w:style>
  <w:style w:type="paragraph" w:styleId="Footer">
    <w:name w:val="footer"/>
    <w:basedOn w:val="Normal"/>
    <w:link w:val="FooterChar"/>
    <w:uiPriority w:val="99"/>
    <w:unhideWhenUsed/>
    <w:rsid w:val="006D7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97C"/>
    <w:rPr>
      <w:rFonts w:ascii="Times New Roman" w:hAnsi="Times New Roman"/>
      <w:sz w:val="24"/>
    </w:rPr>
  </w:style>
  <w:style w:type="table" w:styleId="TableGrid">
    <w:name w:val="Table Grid"/>
    <w:basedOn w:val="TableNormal"/>
    <w:uiPriority w:val="59"/>
    <w:rsid w:val="00822A40"/>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22A40"/>
    <w:pPr>
      <w:ind w:left="720"/>
      <w:contextualSpacing/>
    </w:pPr>
  </w:style>
  <w:style w:type="paragraph" w:styleId="TOCHeading">
    <w:name w:val="TOC Heading"/>
    <w:basedOn w:val="Heading1"/>
    <w:next w:val="Normal"/>
    <w:uiPriority w:val="39"/>
    <w:semiHidden/>
    <w:unhideWhenUsed/>
    <w:qFormat/>
    <w:rsid w:val="00BF39C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BF39CC"/>
    <w:pPr>
      <w:spacing w:after="100"/>
    </w:pPr>
  </w:style>
  <w:style w:type="paragraph" w:styleId="TOC2">
    <w:name w:val="toc 2"/>
    <w:basedOn w:val="Normal"/>
    <w:next w:val="Normal"/>
    <w:autoRedefine/>
    <w:uiPriority w:val="39"/>
    <w:unhideWhenUsed/>
    <w:rsid w:val="00BF39CC"/>
    <w:pPr>
      <w:spacing w:after="100"/>
      <w:ind w:left="240"/>
    </w:pPr>
  </w:style>
  <w:style w:type="character" w:styleId="Hyperlink">
    <w:name w:val="Hyperlink"/>
    <w:basedOn w:val="DefaultParagraphFont"/>
    <w:uiPriority w:val="99"/>
    <w:unhideWhenUsed/>
    <w:rsid w:val="00BF39CC"/>
    <w:rPr>
      <w:color w:val="0000FF" w:themeColor="hyperlink"/>
      <w:u w:val="single"/>
    </w:rPr>
  </w:style>
  <w:style w:type="paragraph" w:styleId="BalloonText">
    <w:name w:val="Balloon Text"/>
    <w:basedOn w:val="Normal"/>
    <w:link w:val="BalloonTextChar"/>
    <w:uiPriority w:val="99"/>
    <w:semiHidden/>
    <w:unhideWhenUsed/>
    <w:rsid w:val="00BF39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9CC"/>
    <w:rPr>
      <w:rFonts w:ascii="Tahoma" w:hAnsi="Tahoma" w:cs="Tahoma"/>
      <w:sz w:val="16"/>
      <w:szCs w:val="16"/>
    </w:rPr>
  </w:style>
  <w:style w:type="paragraph" w:styleId="BodyText">
    <w:name w:val="Body Text"/>
    <w:basedOn w:val="Normal"/>
    <w:link w:val="BodyTextChar"/>
    <w:uiPriority w:val="99"/>
    <w:semiHidden/>
    <w:unhideWhenUsed/>
    <w:rsid w:val="00316058"/>
    <w:pPr>
      <w:spacing w:after="120"/>
    </w:pPr>
  </w:style>
  <w:style w:type="character" w:customStyle="1" w:styleId="BodyTextChar">
    <w:name w:val="Body Text Char"/>
    <w:basedOn w:val="DefaultParagraphFont"/>
    <w:link w:val="BodyText"/>
    <w:uiPriority w:val="99"/>
    <w:semiHidden/>
    <w:rsid w:val="0031605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09660">
      <w:bodyDiv w:val="1"/>
      <w:marLeft w:val="0"/>
      <w:marRight w:val="0"/>
      <w:marTop w:val="0"/>
      <w:marBottom w:val="0"/>
      <w:divBdr>
        <w:top w:val="none" w:sz="0" w:space="0" w:color="auto"/>
        <w:left w:val="none" w:sz="0" w:space="0" w:color="auto"/>
        <w:bottom w:val="none" w:sz="0" w:space="0" w:color="auto"/>
        <w:right w:val="none" w:sz="0" w:space="0" w:color="auto"/>
      </w:divBdr>
    </w:div>
    <w:div w:id="830372121">
      <w:bodyDiv w:val="1"/>
      <w:marLeft w:val="0"/>
      <w:marRight w:val="0"/>
      <w:marTop w:val="0"/>
      <w:marBottom w:val="0"/>
      <w:divBdr>
        <w:top w:val="none" w:sz="0" w:space="0" w:color="auto"/>
        <w:left w:val="none" w:sz="0" w:space="0" w:color="auto"/>
        <w:bottom w:val="none" w:sz="0" w:space="0" w:color="auto"/>
        <w:right w:val="none" w:sz="0" w:space="0" w:color="auto"/>
      </w:divBdr>
    </w:div>
    <w:div w:id="1902716595">
      <w:bodyDiv w:val="1"/>
      <w:marLeft w:val="0"/>
      <w:marRight w:val="0"/>
      <w:marTop w:val="0"/>
      <w:marBottom w:val="0"/>
      <w:divBdr>
        <w:top w:val="none" w:sz="0" w:space="0" w:color="auto"/>
        <w:left w:val="none" w:sz="0" w:space="0" w:color="auto"/>
        <w:bottom w:val="none" w:sz="0" w:space="0" w:color="auto"/>
        <w:right w:val="none" w:sz="0" w:space="0" w:color="auto"/>
      </w:divBdr>
    </w:div>
    <w:div w:id="1932205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6EDDEA-6CA8-461E-86EB-EDA950886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3305</Words>
  <Characters>18840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Sabina Ciobanu</cp:lastModifiedBy>
  <cp:revision>2</cp:revision>
  <dcterms:created xsi:type="dcterms:W3CDTF">2021-07-24T16:38:00Z</dcterms:created>
  <dcterms:modified xsi:type="dcterms:W3CDTF">2021-07-24T16:38:00Z</dcterms:modified>
</cp:coreProperties>
</file>