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7BE27" w14:textId="77777777" w:rsidR="000C779F" w:rsidRPr="00CE1755" w:rsidRDefault="000C779F">
      <w:pPr>
        <w:rPr>
          <w:b/>
          <w:lang w:val="en-GB"/>
        </w:rPr>
      </w:pPr>
    </w:p>
    <w:tbl>
      <w:tblPr>
        <w:tblStyle w:val="a4"/>
        <w:tblW w:w="9016"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4773"/>
        <w:gridCol w:w="1279"/>
        <w:gridCol w:w="553"/>
        <w:gridCol w:w="1668"/>
        <w:gridCol w:w="743"/>
      </w:tblGrid>
      <w:tr w:rsidR="000C779F" w:rsidRPr="00CE1755" w14:paraId="507A5931" w14:textId="77777777">
        <w:trPr>
          <w:trHeight w:val="418"/>
          <w:jc w:val="center"/>
        </w:trPr>
        <w:tc>
          <w:tcPr>
            <w:tcW w:w="4773" w:type="dxa"/>
            <w:vMerge w:val="restart"/>
            <w:tcBorders>
              <w:top w:val="single" w:sz="4" w:space="0" w:color="000000"/>
              <w:left w:val="single" w:sz="4" w:space="0" w:color="000000"/>
              <w:right w:val="single" w:sz="4" w:space="0" w:color="000000"/>
            </w:tcBorders>
            <w:shd w:val="clear" w:color="auto" w:fill="auto"/>
          </w:tcPr>
          <w:p w14:paraId="3F66AD38" w14:textId="77777777" w:rsidR="000C779F" w:rsidRPr="00CE1755" w:rsidRDefault="00CE1755">
            <w:pPr>
              <w:keepNext/>
              <w:jc w:val="center"/>
              <w:rPr>
                <w:rFonts w:eastAsia="Arial"/>
                <w:b/>
                <w:color w:val="000000"/>
                <w:sz w:val="32"/>
                <w:szCs w:val="32"/>
                <w:lang w:val="en-GB"/>
              </w:rPr>
            </w:pPr>
            <w:r w:rsidRPr="00CE1755">
              <w:rPr>
                <w:noProof/>
                <w:lang w:val="en-GB" w:eastAsia="en-GB"/>
              </w:rPr>
              <w:drawing>
                <wp:inline distT="0" distB="0" distL="0" distR="0" wp14:anchorId="13F50CF5" wp14:editId="3AFEC3EF">
                  <wp:extent cx="2965836" cy="1291786"/>
                  <wp:effectExtent l="0" t="0" r="6350" b="3810"/>
                  <wp:docPr id="1" name="Picture 3" descr="UWTSD new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549" name="Picture 3" descr="UWTSD new Logo"/>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984904" cy="1300091"/>
                          </a:xfrm>
                          <a:prstGeom prst="rect">
                            <a:avLst/>
                          </a:prstGeom>
                          <a:noFill/>
                          <a:ln>
                            <a:noFill/>
                          </a:ln>
                        </pic:spPr>
                      </pic:pic>
                    </a:graphicData>
                  </a:graphic>
                </wp:inline>
              </w:drawing>
            </w:r>
          </w:p>
          <w:p w14:paraId="61100905" w14:textId="77777777" w:rsidR="000C779F" w:rsidRPr="00CE1755" w:rsidRDefault="003C31A9">
            <w:pPr>
              <w:keepNext/>
              <w:jc w:val="both"/>
              <w:rPr>
                <w:rFonts w:eastAsia="Arial"/>
                <w:b/>
                <w:color w:val="000000"/>
                <w:sz w:val="28"/>
                <w:szCs w:val="28"/>
                <w:lang w:val="en-GB"/>
              </w:rPr>
            </w:pPr>
            <w:r w:rsidRPr="00CE1755">
              <w:rPr>
                <w:rFonts w:eastAsia="Arial"/>
                <w:b/>
                <w:color w:val="000000"/>
                <w:sz w:val="32"/>
                <w:szCs w:val="32"/>
                <w:lang w:val="en-GB"/>
              </w:rPr>
              <w:br/>
            </w:r>
          </w:p>
          <w:p w14:paraId="3F36F030" w14:textId="77777777" w:rsidR="000C779F" w:rsidRPr="00CE1755" w:rsidRDefault="003C31A9">
            <w:pPr>
              <w:rPr>
                <w:b/>
                <w:sz w:val="28"/>
                <w:szCs w:val="28"/>
                <w:lang w:val="en-GB"/>
              </w:rPr>
            </w:pPr>
            <w:r w:rsidRPr="00CE1755">
              <w:rPr>
                <w:b/>
                <w:sz w:val="28"/>
                <w:szCs w:val="28"/>
                <w:lang w:val="en-GB"/>
              </w:rPr>
              <w:t>Component One:</w:t>
            </w:r>
          </w:p>
          <w:p w14:paraId="39A94671" w14:textId="77777777" w:rsidR="000C779F" w:rsidRPr="00CE1755" w:rsidRDefault="003C31A9">
            <w:pPr>
              <w:widowControl w:val="0"/>
              <w:jc w:val="both"/>
              <w:rPr>
                <w:b/>
                <w:i/>
                <w:color w:val="000000"/>
                <w:sz w:val="28"/>
                <w:szCs w:val="28"/>
                <w:lang w:val="en-GB"/>
              </w:rPr>
            </w:pPr>
            <w:r w:rsidRPr="00CE1755">
              <w:rPr>
                <w:b/>
                <w:i/>
                <w:color w:val="000000"/>
                <w:sz w:val="28"/>
                <w:szCs w:val="28"/>
                <w:highlight w:val="white"/>
                <w:lang w:val="en-GB"/>
              </w:rPr>
              <w:t xml:space="preserve">What are the key skills required to work on the hotels front desk? </w:t>
            </w:r>
            <w:r w:rsidRPr="00CE1755">
              <w:rPr>
                <w:b/>
                <w:i/>
                <w:color w:val="000000"/>
                <w:sz w:val="28"/>
                <w:szCs w:val="28"/>
                <w:lang w:val="en-GB"/>
              </w:rPr>
              <w:t>750 words (+/- 10%)</w:t>
            </w:r>
          </w:p>
          <w:p w14:paraId="2E003132" w14:textId="77777777" w:rsidR="000C779F" w:rsidRPr="00CE1755" w:rsidRDefault="000C779F">
            <w:pPr>
              <w:widowControl w:val="0"/>
              <w:jc w:val="both"/>
              <w:rPr>
                <w:b/>
                <w:i/>
                <w:color w:val="000000"/>
                <w:sz w:val="28"/>
                <w:szCs w:val="28"/>
                <w:lang w:val="en-GB"/>
              </w:rPr>
            </w:pPr>
          </w:p>
          <w:p w14:paraId="586C2454" w14:textId="77777777" w:rsidR="000C779F" w:rsidRPr="00CE1755" w:rsidRDefault="000C779F">
            <w:pPr>
              <w:rPr>
                <w:rFonts w:eastAsia="Arial"/>
                <w:b/>
                <w:color w:val="000000"/>
                <w:sz w:val="32"/>
                <w:szCs w:val="32"/>
                <w:lang w:val="en-GB"/>
              </w:rPr>
            </w:pPr>
          </w:p>
        </w:tc>
        <w:tc>
          <w:tcPr>
            <w:tcW w:w="1279" w:type="dxa"/>
            <w:tcBorders>
              <w:top w:val="single" w:sz="4" w:space="0" w:color="000000"/>
              <w:left w:val="single" w:sz="4" w:space="0" w:color="000000"/>
              <w:bottom w:val="nil"/>
              <w:right w:val="nil"/>
            </w:tcBorders>
            <w:shd w:val="clear" w:color="auto" w:fill="auto"/>
            <w:vAlign w:val="center"/>
          </w:tcPr>
          <w:p w14:paraId="47BA8A33" w14:textId="77777777" w:rsidR="000C779F" w:rsidRPr="00CE1755" w:rsidRDefault="003C31A9">
            <w:pPr>
              <w:keepNext/>
              <w:spacing w:before="120"/>
              <w:rPr>
                <w:rFonts w:eastAsia="Arial"/>
                <w:b/>
                <w:color w:val="000000"/>
                <w:sz w:val="20"/>
                <w:szCs w:val="20"/>
                <w:lang w:val="en-GB"/>
              </w:rPr>
            </w:pPr>
            <w:r w:rsidRPr="00CE1755">
              <w:rPr>
                <w:rFonts w:eastAsia="Arial"/>
                <w:b/>
                <w:color w:val="000000"/>
                <w:sz w:val="20"/>
                <w:szCs w:val="20"/>
                <w:lang w:val="en-GB"/>
              </w:rPr>
              <w:t>Student No:</w:t>
            </w:r>
          </w:p>
        </w:tc>
        <w:tc>
          <w:tcPr>
            <w:tcW w:w="2221" w:type="dxa"/>
            <w:gridSpan w:val="2"/>
            <w:tcBorders>
              <w:top w:val="single" w:sz="4" w:space="0" w:color="000000"/>
              <w:left w:val="nil"/>
              <w:bottom w:val="dashed" w:sz="4" w:space="0" w:color="000000"/>
              <w:right w:val="nil"/>
            </w:tcBorders>
            <w:shd w:val="clear" w:color="auto" w:fill="auto"/>
            <w:vAlign w:val="center"/>
          </w:tcPr>
          <w:p w14:paraId="5A549EA4" w14:textId="01592AB8" w:rsidR="000C779F" w:rsidRPr="00CE1755" w:rsidRDefault="00656F79">
            <w:pPr>
              <w:keepNext/>
              <w:jc w:val="center"/>
              <w:rPr>
                <w:rFonts w:eastAsia="Arial"/>
                <w:b/>
                <w:color w:val="000000"/>
                <w:sz w:val="20"/>
                <w:szCs w:val="20"/>
                <w:lang w:val="en-GB"/>
              </w:rPr>
            </w:pPr>
            <w:r>
              <w:rPr>
                <w:rFonts w:eastAsia="Arial"/>
                <w:b/>
                <w:color w:val="000000"/>
                <w:sz w:val="20"/>
                <w:szCs w:val="20"/>
                <w:lang w:val="en-GB"/>
              </w:rPr>
              <w:t>2210857</w:t>
            </w:r>
          </w:p>
        </w:tc>
        <w:tc>
          <w:tcPr>
            <w:tcW w:w="743" w:type="dxa"/>
            <w:tcBorders>
              <w:top w:val="single" w:sz="4" w:space="0" w:color="000000"/>
              <w:left w:val="nil"/>
              <w:bottom w:val="nil"/>
              <w:right w:val="single" w:sz="4" w:space="0" w:color="000000"/>
            </w:tcBorders>
            <w:shd w:val="clear" w:color="auto" w:fill="auto"/>
            <w:vAlign w:val="center"/>
          </w:tcPr>
          <w:p w14:paraId="7B56EACB" w14:textId="77777777" w:rsidR="000C779F" w:rsidRPr="00CE1755" w:rsidRDefault="000C779F">
            <w:pPr>
              <w:keepNext/>
              <w:jc w:val="center"/>
              <w:rPr>
                <w:rFonts w:eastAsia="Arial"/>
                <w:b/>
                <w:color w:val="000000"/>
                <w:sz w:val="20"/>
                <w:szCs w:val="20"/>
                <w:lang w:val="en-GB"/>
              </w:rPr>
            </w:pPr>
          </w:p>
        </w:tc>
      </w:tr>
      <w:tr w:rsidR="000C779F" w:rsidRPr="00CE1755" w14:paraId="0FCA1947" w14:textId="77777777">
        <w:trPr>
          <w:trHeight w:val="468"/>
          <w:jc w:val="center"/>
        </w:trPr>
        <w:tc>
          <w:tcPr>
            <w:tcW w:w="4773" w:type="dxa"/>
            <w:vMerge/>
            <w:tcBorders>
              <w:top w:val="single" w:sz="4" w:space="0" w:color="000000"/>
              <w:left w:val="single" w:sz="4" w:space="0" w:color="000000"/>
              <w:right w:val="single" w:sz="4" w:space="0" w:color="000000"/>
            </w:tcBorders>
            <w:shd w:val="clear" w:color="auto" w:fill="auto"/>
          </w:tcPr>
          <w:p w14:paraId="00BC98ED" w14:textId="77777777" w:rsidR="000C779F" w:rsidRPr="00CE1755" w:rsidRDefault="000C779F">
            <w:pPr>
              <w:widowControl w:val="0"/>
              <w:pBdr>
                <w:top w:val="nil"/>
                <w:left w:val="nil"/>
                <w:bottom w:val="nil"/>
                <w:right w:val="nil"/>
                <w:between w:val="nil"/>
              </w:pBdr>
              <w:spacing w:line="276" w:lineRule="auto"/>
              <w:rPr>
                <w:rFonts w:eastAsia="Arial"/>
                <w:b/>
                <w:color w:val="000000"/>
                <w:sz w:val="20"/>
                <w:szCs w:val="20"/>
                <w:lang w:val="en-GB"/>
              </w:rPr>
            </w:pPr>
          </w:p>
        </w:tc>
        <w:tc>
          <w:tcPr>
            <w:tcW w:w="1279" w:type="dxa"/>
            <w:tcBorders>
              <w:top w:val="nil"/>
              <w:left w:val="single" w:sz="4" w:space="0" w:color="000000"/>
              <w:bottom w:val="nil"/>
              <w:right w:val="nil"/>
            </w:tcBorders>
            <w:shd w:val="clear" w:color="auto" w:fill="auto"/>
            <w:vAlign w:val="center"/>
          </w:tcPr>
          <w:p w14:paraId="5E4373B1" w14:textId="77777777" w:rsidR="000C779F" w:rsidRPr="00CE1755" w:rsidRDefault="000C779F">
            <w:pPr>
              <w:keepNext/>
              <w:rPr>
                <w:rFonts w:eastAsia="Arial"/>
                <w:color w:val="000000"/>
                <w:sz w:val="20"/>
                <w:szCs w:val="20"/>
                <w:lang w:val="en-GB"/>
              </w:rPr>
            </w:pPr>
          </w:p>
          <w:p w14:paraId="5CBA44F6" w14:textId="77777777" w:rsidR="000C779F" w:rsidRPr="00CE1755" w:rsidRDefault="003C31A9">
            <w:pPr>
              <w:keepNext/>
              <w:rPr>
                <w:rFonts w:eastAsia="Arial"/>
                <w:color w:val="000000"/>
                <w:sz w:val="20"/>
                <w:szCs w:val="20"/>
                <w:lang w:val="en-GB"/>
              </w:rPr>
            </w:pPr>
            <w:r w:rsidRPr="00CE1755">
              <w:rPr>
                <w:rFonts w:eastAsia="Arial"/>
                <w:color w:val="000000"/>
                <w:sz w:val="20"/>
                <w:szCs w:val="20"/>
                <w:lang w:val="en-GB"/>
              </w:rPr>
              <w:t>Module Title:</w:t>
            </w:r>
          </w:p>
        </w:tc>
        <w:tc>
          <w:tcPr>
            <w:tcW w:w="2221" w:type="dxa"/>
            <w:gridSpan w:val="2"/>
            <w:tcBorders>
              <w:top w:val="dashed" w:sz="4" w:space="0" w:color="000000"/>
              <w:left w:val="nil"/>
              <w:bottom w:val="dashed" w:sz="4" w:space="0" w:color="000000"/>
              <w:right w:val="nil"/>
            </w:tcBorders>
            <w:shd w:val="clear" w:color="auto" w:fill="auto"/>
            <w:vAlign w:val="center"/>
          </w:tcPr>
          <w:p w14:paraId="70F479BD" w14:textId="41BBB54E" w:rsidR="000C779F" w:rsidRPr="00CE1755" w:rsidRDefault="00656F79">
            <w:pPr>
              <w:keepNext/>
              <w:jc w:val="center"/>
              <w:rPr>
                <w:rFonts w:eastAsia="Arial"/>
                <w:b/>
                <w:color w:val="000000"/>
                <w:sz w:val="20"/>
                <w:szCs w:val="20"/>
                <w:lang w:val="en-GB"/>
              </w:rPr>
            </w:pPr>
            <w:r>
              <w:rPr>
                <w:rFonts w:eastAsia="Arial"/>
                <w:b/>
                <w:color w:val="000000"/>
                <w:sz w:val="20"/>
                <w:szCs w:val="20"/>
                <w:lang w:val="en-GB"/>
              </w:rPr>
              <w:t>Hotel Administration and Front Office Operations</w:t>
            </w:r>
          </w:p>
        </w:tc>
        <w:tc>
          <w:tcPr>
            <w:tcW w:w="743" w:type="dxa"/>
            <w:tcBorders>
              <w:top w:val="nil"/>
              <w:left w:val="nil"/>
              <w:bottom w:val="nil"/>
              <w:right w:val="single" w:sz="4" w:space="0" w:color="000000"/>
            </w:tcBorders>
            <w:shd w:val="clear" w:color="auto" w:fill="auto"/>
            <w:vAlign w:val="center"/>
          </w:tcPr>
          <w:p w14:paraId="6DEF48D6" w14:textId="77777777" w:rsidR="000C779F" w:rsidRPr="00CE1755" w:rsidRDefault="000C779F">
            <w:pPr>
              <w:keepNext/>
              <w:jc w:val="center"/>
              <w:rPr>
                <w:rFonts w:eastAsia="Arial"/>
                <w:b/>
                <w:color w:val="000000"/>
                <w:sz w:val="20"/>
                <w:szCs w:val="20"/>
                <w:lang w:val="en-GB"/>
              </w:rPr>
            </w:pPr>
          </w:p>
        </w:tc>
      </w:tr>
      <w:tr w:rsidR="000C779F" w:rsidRPr="00CE1755" w14:paraId="0B143635" w14:textId="77777777">
        <w:trPr>
          <w:trHeight w:val="468"/>
          <w:jc w:val="center"/>
        </w:trPr>
        <w:tc>
          <w:tcPr>
            <w:tcW w:w="4773" w:type="dxa"/>
            <w:vMerge/>
            <w:tcBorders>
              <w:top w:val="single" w:sz="4" w:space="0" w:color="000000"/>
              <w:left w:val="single" w:sz="4" w:space="0" w:color="000000"/>
              <w:right w:val="single" w:sz="4" w:space="0" w:color="000000"/>
            </w:tcBorders>
            <w:shd w:val="clear" w:color="auto" w:fill="auto"/>
          </w:tcPr>
          <w:p w14:paraId="5738830C" w14:textId="77777777" w:rsidR="000C779F" w:rsidRPr="00CE1755" w:rsidRDefault="000C779F">
            <w:pPr>
              <w:widowControl w:val="0"/>
              <w:pBdr>
                <w:top w:val="nil"/>
                <w:left w:val="nil"/>
                <w:bottom w:val="nil"/>
                <w:right w:val="nil"/>
                <w:between w:val="nil"/>
              </w:pBdr>
              <w:spacing w:line="276" w:lineRule="auto"/>
              <w:rPr>
                <w:rFonts w:eastAsia="Arial"/>
                <w:b/>
                <w:color w:val="000000"/>
                <w:sz w:val="20"/>
                <w:szCs w:val="20"/>
                <w:lang w:val="en-GB"/>
              </w:rPr>
            </w:pPr>
          </w:p>
        </w:tc>
        <w:tc>
          <w:tcPr>
            <w:tcW w:w="1279" w:type="dxa"/>
            <w:tcBorders>
              <w:top w:val="nil"/>
              <w:left w:val="single" w:sz="4" w:space="0" w:color="000000"/>
              <w:bottom w:val="nil"/>
              <w:right w:val="nil"/>
            </w:tcBorders>
            <w:shd w:val="clear" w:color="auto" w:fill="auto"/>
            <w:vAlign w:val="center"/>
          </w:tcPr>
          <w:p w14:paraId="2E083D6D" w14:textId="77777777" w:rsidR="000C779F" w:rsidRPr="00CE1755" w:rsidRDefault="003C31A9">
            <w:pPr>
              <w:keepNext/>
              <w:rPr>
                <w:rFonts w:eastAsia="Arial"/>
                <w:color w:val="000000"/>
                <w:sz w:val="20"/>
                <w:szCs w:val="20"/>
                <w:lang w:val="en-GB"/>
              </w:rPr>
            </w:pPr>
            <w:r w:rsidRPr="00CE1755">
              <w:rPr>
                <w:rFonts w:eastAsia="Arial"/>
                <w:color w:val="000000"/>
                <w:sz w:val="20"/>
                <w:szCs w:val="20"/>
                <w:lang w:val="en-GB"/>
              </w:rPr>
              <w:t>Module Code:</w:t>
            </w:r>
          </w:p>
        </w:tc>
        <w:tc>
          <w:tcPr>
            <w:tcW w:w="2221" w:type="dxa"/>
            <w:gridSpan w:val="2"/>
            <w:tcBorders>
              <w:top w:val="dashed" w:sz="4" w:space="0" w:color="000000"/>
              <w:left w:val="nil"/>
              <w:bottom w:val="dashed" w:sz="4" w:space="0" w:color="000000"/>
              <w:right w:val="nil"/>
            </w:tcBorders>
            <w:shd w:val="clear" w:color="auto" w:fill="auto"/>
            <w:vAlign w:val="center"/>
          </w:tcPr>
          <w:p w14:paraId="0D293ED1" w14:textId="4D5A04FE" w:rsidR="000C779F" w:rsidRPr="00CE1755" w:rsidRDefault="00656F79">
            <w:pPr>
              <w:keepNext/>
              <w:jc w:val="center"/>
              <w:rPr>
                <w:rFonts w:eastAsia="Arial"/>
                <w:b/>
                <w:color w:val="000000"/>
                <w:sz w:val="20"/>
                <w:szCs w:val="20"/>
                <w:lang w:val="en-GB"/>
              </w:rPr>
            </w:pPr>
            <w:r>
              <w:rPr>
                <w:rFonts w:eastAsia="Arial"/>
                <w:b/>
                <w:color w:val="000000"/>
                <w:sz w:val="20"/>
                <w:szCs w:val="20"/>
                <w:lang w:val="en-GB"/>
              </w:rPr>
              <w:t>BMIH4004</w:t>
            </w:r>
          </w:p>
        </w:tc>
        <w:tc>
          <w:tcPr>
            <w:tcW w:w="743" w:type="dxa"/>
            <w:tcBorders>
              <w:top w:val="nil"/>
              <w:left w:val="nil"/>
              <w:bottom w:val="nil"/>
              <w:right w:val="single" w:sz="4" w:space="0" w:color="000000"/>
            </w:tcBorders>
            <w:shd w:val="clear" w:color="auto" w:fill="auto"/>
            <w:vAlign w:val="center"/>
          </w:tcPr>
          <w:p w14:paraId="025B7E98" w14:textId="77777777" w:rsidR="000C779F" w:rsidRPr="00CE1755" w:rsidRDefault="000C779F">
            <w:pPr>
              <w:keepNext/>
              <w:jc w:val="center"/>
              <w:rPr>
                <w:rFonts w:eastAsia="Arial"/>
                <w:b/>
                <w:color w:val="000000"/>
                <w:sz w:val="20"/>
                <w:szCs w:val="20"/>
                <w:lang w:val="en-GB"/>
              </w:rPr>
            </w:pPr>
          </w:p>
        </w:tc>
      </w:tr>
      <w:tr w:rsidR="000C779F" w:rsidRPr="00CE1755" w14:paraId="4392DC4A" w14:textId="77777777">
        <w:trPr>
          <w:trHeight w:val="468"/>
          <w:jc w:val="center"/>
        </w:trPr>
        <w:tc>
          <w:tcPr>
            <w:tcW w:w="4773" w:type="dxa"/>
            <w:vMerge/>
            <w:tcBorders>
              <w:top w:val="single" w:sz="4" w:space="0" w:color="000000"/>
              <w:left w:val="single" w:sz="4" w:space="0" w:color="000000"/>
              <w:right w:val="single" w:sz="4" w:space="0" w:color="000000"/>
            </w:tcBorders>
            <w:shd w:val="clear" w:color="auto" w:fill="auto"/>
          </w:tcPr>
          <w:p w14:paraId="21705072" w14:textId="77777777" w:rsidR="000C779F" w:rsidRPr="00CE1755" w:rsidRDefault="000C779F">
            <w:pPr>
              <w:widowControl w:val="0"/>
              <w:pBdr>
                <w:top w:val="nil"/>
                <w:left w:val="nil"/>
                <w:bottom w:val="nil"/>
                <w:right w:val="nil"/>
                <w:between w:val="nil"/>
              </w:pBdr>
              <w:spacing w:line="276" w:lineRule="auto"/>
              <w:rPr>
                <w:rFonts w:eastAsia="Arial"/>
                <w:b/>
                <w:color w:val="000000"/>
                <w:sz w:val="20"/>
                <w:szCs w:val="20"/>
                <w:lang w:val="en-GB"/>
              </w:rPr>
            </w:pPr>
          </w:p>
        </w:tc>
        <w:tc>
          <w:tcPr>
            <w:tcW w:w="1279" w:type="dxa"/>
            <w:tcBorders>
              <w:top w:val="nil"/>
              <w:left w:val="single" w:sz="4" w:space="0" w:color="000000"/>
              <w:bottom w:val="nil"/>
              <w:right w:val="nil"/>
            </w:tcBorders>
            <w:shd w:val="clear" w:color="auto" w:fill="auto"/>
            <w:vAlign w:val="center"/>
          </w:tcPr>
          <w:p w14:paraId="6CCAF0EE" w14:textId="77777777" w:rsidR="000C779F" w:rsidRPr="00CE1755" w:rsidRDefault="003C31A9">
            <w:pPr>
              <w:keepNext/>
              <w:rPr>
                <w:rFonts w:eastAsia="Arial"/>
                <w:color w:val="000000"/>
                <w:sz w:val="20"/>
                <w:szCs w:val="20"/>
                <w:lang w:val="en-GB"/>
              </w:rPr>
            </w:pPr>
            <w:r w:rsidRPr="00CE1755">
              <w:rPr>
                <w:rFonts w:eastAsia="Arial"/>
                <w:color w:val="000000"/>
                <w:sz w:val="20"/>
                <w:szCs w:val="20"/>
                <w:lang w:val="en-GB"/>
              </w:rPr>
              <w:t>Lecturer:</w:t>
            </w:r>
          </w:p>
        </w:tc>
        <w:tc>
          <w:tcPr>
            <w:tcW w:w="2221" w:type="dxa"/>
            <w:gridSpan w:val="2"/>
            <w:tcBorders>
              <w:top w:val="dashed" w:sz="4" w:space="0" w:color="000000"/>
              <w:left w:val="nil"/>
              <w:bottom w:val="dashed" w:sz="4" w:space="0" w:color="000000"/>
              <w:right w:val="nil"/>
            </w:tcBorders>
            <w:shd w:val="clear" w:color="auto" w:fill="auto"/>
            <w:vAlign w:val="center"/>
          </w:tcPr>
          <w:p w14:paraId="4089CF03" w14:textId="4B850B4A" w:rsidR="000C779F" w:rsidRPr="00CE1755" w:rsidRDefault="00656F79">
            <w:pPr>
              <w:keepNext/>
              <w:jc w:val="center"/>
              <w:rPr>
                <w:rFonts w:eastAsia="Arial"/>
                <w:b/>
                <w:color w:val="000000"/>
                <w:sz w:val="20"/>
                <w:szCs w:val="20"/>
                <w:lang w:val="en-GB"/>
              </w:rPr>
            </w:pPr>
            <w:r>
              <w:rPr>
                <w:rFonts w:eastAsia="Arial"/>
                <w:b/>
                <w:color w:val="000000"/>
                <w:sz w:val="20"/>
                <w:szCs w:val="20"/>
                <w:lang w:val="en-GB"/>
              </w:rPr>
              <w:t>Lisa Bassler</w:t>
            </w:r>
          </w:p>
        </w:tc>
        <w:tc>
          <w:tcPr>
            <w:tcW w:w="743" w:type="dxa"/>
            <w:tcBorders>
              <w:top w:val="nil"/>
              <w:left w:val="nil"/>
              <w:bottom w:val="nil"/>
              <w:right w:val="single" w:sz="4" w:space="0" w:color="000000"/>
            </w:tcBorders>
            <w:shd w:val="clear" w:color="auto" w:fill="auto"/>
            <w:vAlign w:val="center"/>
          </w:tcPr>
          <w:p w14:paraId="01D78195" w14:textId="77777777" w:rsidR="000C779F" w:rsidRPr="00CE1755" w:rsidRDefault="000C779F">
            <w:pPr>
              <w:keepNext/>
              <w:jc w:val="center"/>
              <w:rPr>
                <w:rFonts w:eastAsia="Arial"/>
                <w:b/>
                <w:color w:val="000000"/>
                <w:sz w:val="20"/>
                <w:szCs w:val="20"/>
                <w:lang w:val="en-GB"/>
              </w:rPr>
            </w:pPr>
          </w:p>
        </w:tc>
      </w:tr>
      <w:tr w:rsidR="000C779F" w:rsidRPr="00CE1755" w14:paraId="07090208" w14:textId="77777777">
        <w:trPr>
          <w:trHeight w:val="20"/>
          <w:jc w:val="center"/>
        </w:trPr>
        <w:tc>
          <w:tcPr>
            <w:tcW w:w="4773" w:type="dxa"/>
            <w:vMerge/>
            <w:tcBorders>
              <w:top w:val="single" w:sz="4" w:space="0" w:color="000000"/>
              <w:left w:val="single" w:sz="4" w:space="0" w:color="000000"/>
              <w:right w:val="single" w:sz="4" w:space="0" w:color="000000"/>
            </w:tcBorders>
            <w:shd w:val="clear" w:color="auto" w:fill="auto"/>
          </w:tcPr>
          <w:p w14:paraId="7419CE56" w14:textId="77777777" w:rsidR="000C779F" w:rsidRPr="00CE1755" w:rsidRDefault="000C779F">
            <w:pPr>
              <w:widowControl w:val="0"/>
              <w:pBdr>
                <w:top w:val="nil"/>
                <w:left w:val="nil"/>
                <w:bottom w:val="nil"/>
                <w:right w:val="nil"/>
                <w:between w:val="nil"/>
              </w:pBdr>
              <w:spacing w:line="276" w:lineRule="auto"/>
              <w:rPr>
                <w:rFonts w:eastAsia="Arial"/>
                <w:b/>
                <w:color w:val="000000"/>
                <w:sz w:val="20"/>
                <w:szCs w:val="20"/>
                <w:lang w:val="en-GB"/>
              </w:rPr>
            </w:pPr>
          </w:p>
        </w:tc>
        <w:tc>
          <w:tcPr>
            <w:tcW w:w="1832" w:type="dxa"/>
            <w:gridSpan w:val="2"/>
            <w:tcBorders>
              <w:top w:val="nil"/>
              <w:left w:val="single" w:sz="4" w:space="0" w:color="000000"/>
              <w:bottom w:val="single" w:sz="4" w:space="0" w:color="000000"/>
              <w:right w:val="nil"/>
            </w:tcBorders>
            <w:shd w:val="clear" w:color="auto" w:fill="auto"/>
            <w:vAlign w:val="center"/>
          </w:tcPr>
          <w:p w14:paraId="1D0DA6B7" w14:textId="77777777" w:rsidR="000C779F" w:rsidRPr="00CE1755" w:rsidRDefault="000C779F">
            <w:pPr>
              <w:keepNext/>
              <w:rPr>
                <w:rFonts w:eastAsia="Arial"/>
                <w:color w:val="000000"/>
                <w:sz w:val="20"/>
                <w:szCs w:val="20"/>
                <w:lang w:val="en-GB"/>
              </w:rPr>
            </w:pPr>
          </w:p>
        </w:tc>
        <w:tc>
          <w:tcPr>
            <w:tcW w:w="1668" w:type="dxa"/>
            <w:tcBorders>
              <w:top w:val="dashed" w:sz="4" w:space="0" w:color="000000"/>
              <w:left w:val="nil"/>
              <w:bottom w:val="single" w:sz="4" w:space="0" w:color="000000"/>
              <w:right w:val="nil"/>
            </w:tcBorders>
            <w:shd w:val="clear" w:color="auto" w:fill="auto"/>
            <w:vAlign w:val="center"/>
          </w:tcPr>
          <w:p w14:paraId="2FC17C7E" w14:textId="77777777" w:rsidR="000C779F" w:rsidRPr="00CE1755" w:rsidRDefault="000C779F">
            <w:pPr>
              <w:keepNext/>
              <w:rPr>
                <w:rFonts w:eastAsia="Arial"/>
                <w:b/>
                <w:color w:val="000000"/>
                <w:sz w:val="16"/>
                <w:szCs w:val="16"/>
                <w:lang w:val="en-GB"/>
              </w:rPr>
            </w:pPr>
          </w:p>
        </w:tc>
        <w:tc>
          <w:tcPr>
            <w:tcW w:w="743" w:type="dxa"/>
            <w:tcBorders>
              <w:top w:val="nil"/>
              <w:left w:val="nil"/>
              <w:bottom w:val="single" w:sz="4" w:space="0" w:color="000000"/>
              <w:right w:val="single" w:sz="4" w:space="0" w:color="000000"/>
            </w:tcBorders>
            <w:shd w:val="clear" w:color="auto" w:fill="auto"/>
            <w:vAlign w:val="center"/>
          </w:tcPr>
          <w:p w14:paraId="2CD1C897" w14:textId="77777777" w:rsidR="000C779F" w:rsidRPr="00CE1755" w:rsidRDefault="000C779F">
            <w:pPr>
              <w:keepNext/>
              <w:jc w:val="center"/>
              <w:rPr>
                <w:rFonts w:eastAsia="Arial"/>
                <w:b/>
                <w:color w:val="000000"/>
                <w:sz w:val="40"/>
                <w:szCs w:val="40"/>
                <w:lang w:val="en-GB"/>
              </w:rPr>
            </w:pPr>
          </w:p>
        </w:tc>
      </w:tr>
      <w:tr w:rsidR="000C779F" w:rsidRPr="00CE1755" w14:paraId="5EB55C1C" w14:textId="77777777">
        <w:trPr>
          <w:trHeight w:val="470"/>
          <w:jc w:val="center"/>
        </w:trPr>
        <w:tc>
          <w:tcPr>
            <w:tcW w:w="9016" w:type="dxa"/>
            <w:gridSpan w:val="5"/>
            <w:tcBorders>
              <w:top w:val="single" w:sz="4" w:space="0" w:color="000000"/>
              <w:left w:val="single" w:sz="4" w:space="0" w:color="000000"/>
              <w:bottom w:val="single" w:sz="4" w:space="0" w:color="000000"/>
              <w:right w:val="single" w:sz="4" w:space="0" w:color="000000"/>
            </w:tcBorders>
            <w:shd w:val="clear" w:color="auto" w:fill="auto"/>
            <w:vAlign w:val="center"/>
          </w:tcPr>
          <w:p w14:paraId="7F9F90B8" w14:textId="77777777" w:rsidR="000C779F" w:rsidRPr="00CE1755" w:rsidRDefault="000C779F">
            <w:pPr>
              <w:jc w:val="both"/>
              <w:rPr>
                <w:color w:val="000000"/>
                <w:lang w:val="en-GB"/>
              </w:rPr>
            </w:pPr>
          </w:p>
          <w:p w14:paraId="277FDC4E" w14:textId="77777777" w:rsidR="000C779F" w:rsidRPr="0042752D" w:rsidRDefault="003C31A9">
            <w:pPr>
              <w:jc w:val="both"/>
              <w:rPr>
                <w:rFonts w:ascii="Arial" w:hAnsi="Arial" w:cs="Arial"/>
                <w:color w:val="000000"/>
                <w:lang w:val="en-GB"/>
              </w:rPr>
            </w:pPr>
            <w:r w:rsidRPr="0042752D">
              <w:rPr>
                <w:rFonts w:ascii="Arial" w:hAnsi="Arial" w:cs="Arial"/>
                <w:color w:val="000000"/>
                <w:lang w:val="en-GB"/>
              </w:rPr>
              <w:t>It takes a certain set of talents and abilities to work at a hotel's front desk. When it comes to satisfying guests, the front desk is where it all begins and ends. In this reply, I'll go through some of the most important qualities a front desk clerk at a hotel has to have.</w:t>
            </w:r>
          </w:p>
          <w:p w14:paraId="6F3360BE" w14:textId="77777777" w:rsidR="000C779F" w:rsidRPr="0042752D" w:rsidRDefault="000C779F">
            <w:pPr>
              <w:jc w:val="both"/>
              <w:rPr>
                <w:rFonts w:ascii="Arial" w:hAnsi="Arial" w:cs="Arial"/>
                <w:color w:val="000000"/>
                <w:lang w:val="en-GB"/>
              </w:rPr>
            </w:pPr>
          </w:p>
          <w:p w14:paraId="21135302"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1. Communication Skills</w:t>
            </w:r>
            <w:r w:rsidRPr="0042752D">
              <w:rPr>
                <w:rFonts w:ascii="Arial" w:hAnsi="Arial" w:cs="Arial"/>
                <w:color w:val="000000"/>
                <w:lang w:val="en-GB"/>
              </w:rPr>
              <w:t>: First and foremost, front desk workers need strong communication skills. The ability to speak fluently and professionally in English is essential for interacting with visitors, coworkers, and other hotel departments (</w:t>
            </w:r>
            <w:r w:rsidRPr="0042752D">
              <w:rPr>
                <w:rFonts w:ascii="Arial" w:hAnsi="Arial" w:cs="Arial"/>
                <w:color w:val="222222"/>
                <w:highlight w:val="white"/>
                <w:lang w:val="en-GB"/>
              </w:rPr>
              <w:t>Diker et al, 2021</w:t>
            </w:r>
            <w:r w:rsidRPr="0042752D">
              <w:rPr>
                <w:rFonts w:ascii="Arial" w:hAnsi="Arial" w:cs="Arial"/>
                <w:color w:val="000000"/>
                <w:lang w:val="en-GB"/>
              </w:rPr>
              <w:t>). This involves the capacity to express oneself clearly and concisely in writing and verbally, as well as to listen attentively and relay information in a kind and helpful tone.</w:t>
            </w:r>
          </w:p>
          <w:p w14:paraId="7D644279" w14:textId="77777777" w:rsidR="000C779F" w:rsidRPr="0042752D" w:rsidRDefault="000C779F">
            <w:pPr>
              <w:jc w:val="both"/>
              <w:rPr>
                <w:rFonts w:ascii="Arial" w:hAnsi="Arial" w:cs="Arial"/>
                <w:color w:val="000000"/>
                <w:lang w:val="en-GB"/>
              </w:rPr>
            </w:pPr>
          </w:p>
          <w:p w14:paraId="0A57187E"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2. Customer Service Orientation:</w:t>
            </w:r>
            <w:r w:rsidRPr="0042752D">
              <w:rPr>
                <w:rFonts w:ascii="Arial" w:hAnsi="Arial" w:cs="Arial"/>
                <w:color w:val="000000"/>
                <w:lang w:val="en-GB"/>
              </w:rPr>
              <w:t xml:space="preserve"> a focus on customer service is essential since front desk employees are often the first to interact with clients. Keeping the consumer in mind at all times is essential. They ought to treat customers with respect and be eager to assist customers (</w:t>
            </w:r>
            <w:r w:rsidRPr="0042752D">
              <w:rPr>
                <w:rFonts w:ascii="Arial" w:hAnsi="Arial" w:cs="Arial"/>
                <w:color w:val="222222"/>
                <w:highlight w:val="white"/>
                <w:lang w:val="en-GB"/>
              </w:rPr>
              <w:t>Fuentes-Moraleda et al, 2019)</w:t>
            </w:r>
            <w:r w:rsidRPr="0042752D">
              <w:rPr>
                <w:rFonts w:ascii="Arial" w:hAnsi="Arial" w:cs="Arial"/>
                <w:color w:val="000000"/>
                <w:lang w:val="en-GB"/>
              </w:rPr>
              <w:t>. One must have the qualities of patience, empathy, and the ability to manage stressful circumstances with poise and dignity.</w:t>
            </w:r>
          </w:p>
          <w:p w14:paraId="4A53490E" w14:textId="77777777" w:rsidR="000C779F" w:rsidRPr="0042752D" w:rsidRDefault="000C779F">
            <w:pPr>
              <w:jc w:val="both"/>
              <w:rPr>
                <w:rFonts w:ascii="Arial" w:hAnsi="Arial" w:cs="Arial"/>
                <w:color w:val="000000"/>
                <w:lang w:val="en-GB"/>
              </w:rPr>
            </w:pPr>
          </w:p>
          <w:p w14:paraId="78266929"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 xml:space="preserve">3. Multitasking and Time Management: </w:t>
            </w:r>
            <w:r w:rsidRPr="0042752D">
              <w:rPr>
                <w:rFonts w:ascii="Arial" w:hAnsi="Arial" w:cs="Arial"/>
                <w:lang w:val="en-GB"/>
              </w:rPr>
              <w:t>Working</w:t>
            </w:r>
            <w:r w:rsidRPr="0042752D">
              <w:rPr>
                <w:rFonts w:ascii="Arial" w:hAnsi="Arial" w:cs="Arial"/>
                <w:color w:val="000000"/>
                <w:lang w:val="en-GB"/>
              </w:rPr>
              <w:t xml:space="preserve"> at the front desk requires the ability to juggle many jobs at once and prioritize accordingly. It is essential to be able to multitask and set priorities. The ability to multitask is an essential talent for front desk employees; they must be able to properly handle visitor check-ins, check-outs, phone calls, and questions from guests </w:t>
            </w:r>
            <w:r w:rsidRPr="0042752D">
              <w:rPr>
                <w:rFonts w:ascii="Arial" w:hAnsi="Arial" w:cs="Arial"/>
                <w:lang w:val="en-GB"/>
              </w:rPr>
              <w:t>(</w:t>
            </w:r>
            <w:r w:rsidRPr="0042752D">
              <w:rPr>
                <w:rFonts w:ascii="Arial" w:hAnsi="Arial" w:cs="Arial"/>
                <w:color w:val="222222"/>
                <w:highlight w:val="white"/>
                <w:lang w:val="en-GB"/>
              </w:rPr>
              <w:t>Guo, 2022</w:t>
            </w:r>
            <w:r w:rsidRPr="0042752D">
              <w:rPr>
                <w:rFonts w:ascii="Arial" w:hAnsi="Arial" w:cs="Arial"/>
                <w:lang w:val="en-GB"/>
              </w:rPr>
              <w:t>)</w:t>
            </w:r>
            <w:r w:rsidRPr="0042752D">
              <w:rPr>
                <w:rFonts w:ascii="Arial" w:hAnsi="Arial" w:cs="Arial"/>
                <w:color w:val="000000"/>
                <w:lang w:val="en-GB"/>
              </w:rPr>
              <w:t>.</w:t>
            </w:r>
          </w:p>
          <w:p w14:paraId="749D4A3E" w14:textId="77777777" w:rsidR="000C779F" w:rsidRPr="0042752D" w:rsidRDefault="000C779F">
            <w:pPr>
              <w:jc w:val="both"/>
              <w:rPr>
                <w:rFonts w:ascii="Arial" w:hAnsi="Arial" w:cs="Arial"/>
                <w:color w:val="000000"/>
                <w:lang w:val="en-GB"/>
              </w:rPr>
            </w:pPr>
          </w:p>
          <w:p w14:paraId="51363292"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4. Problem-Solving Abilities:</w:t>
            </w:r>
            <w:r w:rsidRPr="0042752D">
              <w:rPr>
                <w:rFonts w:ascii="Arial" w:hAnsi="Arial" w:cs="Arial"/>
                <w:color w:val="000000"/>
                <w:lang w:val="en-GB"/>
              </w:rPr>
              <w:t xml:space="preserve"> Guests could have difficulties throughout their stay, such </w:t>
            </w:r>
            <w:r w:rsidRPr="0042752D">
              <w:rPr>
                <w:rFonts w:ascii="Arial" w:hAnsi="Arial" w:cs="Arial"/>
                <w:lang w:val="en-GB"/>
              </w:rPr>
              <w:t xml:space="preserve">as </w:t>
            </w:r>
            <w:r w:rsidRPr="0042752D">
              <w:rPr>
                <w:rFonts w:ascii="Arial" w:hAnsi="Arial" w:cs="Arial"/>
                <w:color w:val="000000"/>
                <w:lang w:val="en-GB"/>
              </w:rPr>
              <w:t>with their accommodation or how they were treated by the staff. Those at the front desk should be experts at spotting these problems and fixing them efficiently and quickly. The capacity to think quickly on one's feet, identify problems, and implement effective solutions while keeping customers happy is essential (</w:t>
            </w:r>
            <w:r w:rsidRPr="0042752D">
              <w:rPr>
                <w:rFonts w:ascii="Arial" w:hAnsi="Arial" w:cs="Arial"/>
                <w:color w:val="222222"/>
                <w:highlight w:val="white"/>
                <w:lang w:val="en-GB"/>
              </w:rPr>
              <w:t>Liu and Kang, 2022</w:t>
            </w:r>
            <w:r w:rsidRPr="0042752D">
              <w:rPr>
                <w:rFonts w:ascii="Arial" w:hAnsi="Arial" w:cs="Arial"/>
                <w:color w:val="000000"/>
                <w:lang w:val="en-GB"/>
              </w:rPr>
              <w:t>).</w:t>
            </w:r>
          </w:p>
          <w:p w14:paraId="273EE33B" w14:textId="77777777" w:rsidR="000C779F" w:rsidRPr="0042752D" w:rsidRDefault="000C779F">
            <w:pPr>
              <w:jc w:val="both"/>
              <w:rPr>
                <w:rFonts w:ascii="Arial" w:hAnsi="Arial" w:cs="Arial"/>
                <w:color w:val="000000"/>
                <w:lang w:val="en-GB"/>
              </w:rPr>
            </w:pPr>
          </w:p>
          <w:p w14:paraId="32A02042"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5. Superior organizational: skills</w:t>
            </w:r>
            <w:r w:rsidRPr="0042752D">
              <w:rPr>
                <w:rFonts w:ascii="Arial" w:hAnsi="Arial" w:cs="Arial"/>
                <w:color w:val="000000"/>
                <w:lang w:val="en-GB"/>
              </w:rPr>
              <w:t xml:space="preserve"> A hotel's ability to run smoothly relies on a </w:t>
            </w:r>
            <w:r w:rsidRPr="0042752D">
              <w:rPr>
                <w:rFonts w:ascii="Arial" w:hAnsi="Arial" w:cs="Arial"/>
                <w:color w:val="000000"/>
                <w:lang w:val="en-GB"/>
              </w:rPr>
              <w:lastRenderedPageBreak/>
              <w:t>well-organized front desk. Administrative responsibilities, such as taking bookings, keeping records, processing payments, and keeping track of available rooms, need staff members with strong organizational abilities (</w:t>
            </w:r>
            <w:r w:rsidRPr="0042752D">
              <w:rPr>
                <w:rFonts w:ascii="Arial" w:hAnsi="Arial" w:cs="Arial"/>
                <w:color w:val="222222"/>
                <w:highlight w:val="white"/>
                <w:lang w:val="en-GB"/>
              </w:rPr>
              <w:t>Olimovich and Khudoynazarovich, 2020</w:t>
            </w:r>
            <w:r w:rsidRPr="0042752D">
              <w:rPr>
                <w:rFonts w:ascii="Arial" w:hAnsi="Arial" w:cs="Arial"/>
                <w:color w:val="000000"/>
                <w:lang w:val="en-GB"/>
              </w:rPr>
              <w:t>). Paying close attention to detail is crucial for success.</w:t>
            </w:r>
          </w:p>
          <w:p w14:paraId="440244F1" w14:textId="77777777" w:rsidR="000C779F" w:rsidRPr="0042752D" w:rsidRDefault="000C779F">
            <w:pPr>
              <w:jc w:val="both"/>
              <w:rPr>
                <w:rFonts w:ascii="Arial" w:hAnsi="Arial" w:cs="Arial"/>
                <w:color w:val="000000"/>
                <w:lang w:val="en-GB"/>
              </w:rPr>
            </w:pPr>
          </w:p>
          <w:p w14:paraId="261B9789"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6. Proficient with Computers:</w:t>
            </w:r>
            <w:r w:rsidRPr="0042752D">
              <w:rPr>
                <w:rFonts w:ascii="Arial" w:hAnsi="Arial" w:cs="Arial"/>
                <w:color w:val="000000"/>
                <w:lang w:val="en-GB"/>
              </w:rPr>
              <w:t xml:space="preserve"> Software and hardware at the front desk are significantly dependent on the use of computers. Staff members should be well-versed in the use of PMS, a reservation system, and any other related software. In order to handle visitor information and enquiries in a timely and correct manner, basic computer skills such as typing and data input are required.</w:t>
            </w:r>
          </w:p>
          <w:p w14:paraId="0B912F46" w14:textId="77777777" w:rsidR="000C779F" w:rsidRPr="0042752D" w:rsidRDefault="000C779F">
            <w:pPr>
              <w:jc w:val="both"/>
              <w:rPr>
                <w:rFonts w:ascii="Arial" w:hAnsi="Arial" w:cs="Arial"/>
                <w:color w:val="000000"/>
                <w:lang w:val="en-GB"/>
              </w:rPr>
            </w:pPr>
          </w:p>
          <w:p w14:paraId="5BCF555D"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 xml:space="preserve">7. Conflict Resolution: </w:t>
            </w:r>
            <w:r w:rsidRPr="0042752D">
              <w:rPr>
                <w:rFonts w:ascii="Arial" w:hAnsi="Arial" w:cs="Arial"/>
                <w:color w:val="000000"/>
                <w:lang w:val="en-GB"/>
              </w:rPr>
              <w:t>Resolving disputes between guests and staff is a necessary element of every front desk job. Staff members who can keep their cool under pressure, listen attentively, empathise with customers, and work together to develop win-win solutions are invaluable. The capacity to remain polite and upbeat in the face of adversity is crucial.</w:t>
            </w:r>
          </w:p>
          <w:p w14:paraId="3C0AAED2" w14:textId="77777777" w:rsidR="000C779F" w:rsidRPr="0042752D" w:rsidRDefault="000C779F">
            <w:pPr>
              <w:jc w:val="both"/>
              <w:rPr>
                <w:rFonts w:ascii="Arial" w:hAnsi="Arial" w:cs="Arial"/>
                <w:color w:val="000000"/>
                <w:lang w:val="en-GB"/>
              </w:rPr>
            </w:pPr>
          </w:p>
          <w:p w14:paraId="00E1868F"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 xml:space="preserve">8. Knowledge of Hotel Operations: </w:t>
            </w:r>
            <w:r w:rsidRPr="0042752D">
              <w:rPr>
                <w:rFonts w:ascii="Arial" w:hAnsi="Arial" w:cs="Arial"/>
                <w:color w:val="000000"/>
                <w:lang w:val="en-GB"/>
              </w:rPr>
              <w:t>Staff at the front desk should have a thorough familiarity with the workings of the hotel, including its regulations and procedures. They should be aware of the many accommodation options, pricing, facilities, and services that the hotel provides. This enables them to efficiently help visitors by providing them with up-to-date, relevant information.</w:t>
            </w:r>
          </w:p>
          <w:p w14:paraId="66F3CE60" w14:textId="77777777" w:rsidR="000C779F" w:rsidRPr="0042752D" w:rsidRDefault="000C779F">
            <w:pPr>
              <w:jc w:val="both"/>
              <w:rPr>
                <w:rFonts w:ascii="Arial" w:hAnsi="Arial" w:cs="Arial"/>
                <w:color w:val="000000"/>
                <w:lang w:val="en-GB"/>
              </w:rPr>
            </w:pPr>
          </w:p>
          <w:p w14:paraId="32411C15"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 xml:space="preserve">9. Be sensitive to other cultures: </w:t>
            </w:r>
            <w:r w:rsidRPr="0042752D">
              <w:rPr>
                <w:rFonts w:ascii="Arial" w:hAnsi="Arial" w:cs="Arial"/>
                <w:color w:val="000000"/>
                <w:lang w:val="en-GB"/>
              </w:rPr>
              <w:t>Hotel visitors come from many walks of life from all around the world. Staff at the front desk should have a deep understanding of and respect for a variety of cultural norms and practices. This guarantees that all visitors, regardless of where they're from, get the kind of service they deserve (</w:t>
            </w:r>
            <w:r w:rsidRPr="0042752D">
              <w:rPr>
                <w:rFonts w:ascii="Arial" w:hAnsi="Arial" w:cs="Arial"/>
                <w:color w:val="222222"/>
                <w:highlight w:val="white"/>
                <w:lang w:val="en-GB"/>
              </w:rPr>
              <w:t>Liu and Kang, 2022)</w:t>
            </w:r>
            <w:r w:rsidRPr="0042752D">
              <w:rPr>
                <w:rFonts w:ascii="Arial" w:hAnsi="Arial" w:cs="Arial"/>
                <w:color w:val="000000"/>
                <w:lang w:val="en-GB"/>
              </w:rPr>
              <w:t>.</w:t>
            </w:r>
          </w:p>
          <w:p w14:paraId="06DF2374" w14:textId="77777777" w:rsidR="000C779F" w:rsidRPr="0042752D" w:rsidRDefault="000C779F">
            <w:pPr>
              <w:jc w:val="both"/>
              <w:rPr>
                <w:rFonts w:ascii="Arial" w:hAnsi="Arial" w:cs="Arial"/>
                <w:color w:val="000000"/>
                <w:lang w:val="en-GB"/>
              </w:rPr>
            </w:pPr>
          </w:p>
          <w:p w14:paraId="395FDA1B" w14:textId="77777777" w:rsidR="000C779F" w:rsidRPr="0042752D" w:rsidRDefault="003C31A9">
            <w:pPr>
              <w:jc w:val="both"/>
              <w:rPr>
                <w:rFonts w:ascii="Arial" w:hAnsi="Arial" w:cs="Arial"/>
                <w:color w:val="000000"/>
                <w:lang w:val="en-GB"/>
              </w:rPr>
            </w:pPr>
            <w:r w:rsidRPr="0042752D">
              <w:rPr>
                <w:rFonts w:ascii="Arial" w:hAnsi="Arial" w:cs="Arial"/>
                <w:b/>
                <w:color w:val="000000"/>
                <w:lang w:val="en-GB"/>
              </w:rPr>
              <w:t>10.  Working Together as a Team:</w:t>
            </w:r>
            <w:r w:rsidRPr="0042752D">
              <w:rPr>
                <w:rFonts w:ascii="Arial" w:hAnsi="Arial" w:cs="Arial"/>
                <w:color w:val="000000"/>
                <w:lang w:val="en-GB"/>
              </w:rPr>
              <w:t xml:space="preserve"> The Front Desk Staff is an Integral Part of the Hotel's broader Team. They need to be able to collaborate well with staff from other divisions including cleaning, maintenance, and the front desk. When hotel staff work well together, guests have a more pleasant stay and the hotel runs more smoothly (</w:t>
            </w:r>
            <w:r w:rsidRPr="0042752D">
              <w:rPr>
                <w:rFonts w:ascii="Arial" w:hAnsi="Arial" w:cs="Arial"/>
                <w:color w:val="222222"/>
                <w:highlight w:val="white"/>
                <w:lang w:val="en-GB"/>
              </w:rPr>
              <w:t>Nikolskaya et al, 2020</w:t>
            </w:r>
            <w:r w:rsidRPr="0042752D">
              <w:rPr>
                <w:rFonts w:ascii="Arial" w:hAnsi="Arial" w:cs="Arial"/>
                <w:color w:val="000000"/>
                <w:lang w:val="en-GB"/>
              </w:rPr>
              <w:t>).</w:t>
            </w:r>
          </w:p>
          <w:p w14:paraId="2D3F03CB" w14:textId="77777777" w:rsidR="000C779F" w:rsidRPr="0042752D" w:rsidRDefault="000C779F">
            <w:pPr>
              <w:jc w:val="both"/>
              <w:rPr>
                <w:rFonts w:ascii="Arial" w:hAnsi="Arial" w:cs="Arial"/>
                <w:color w:val="000000"/>
                <w:lang w:val="en-GB"/>
              </w:rPr>
            </w:pPr>
          </w:p>
          <w:p w14:paraId="65814F3F" w14:textId="77777777" w:rsidR="000C779F" w:rsidRPr="0042752D" w:rsidRDefault="003C31A9">
            <w:pPr>
              <w:jc w:val="both"/>
              <w:rPr>
                <w:rFonts w:ascii="Arial" w:hAnsi="Arial" w:cs="Arial"/>
                <w:color w:val="000000"/>
                <w:lang w:val="en-GB"/>
              </w:rPr>
            </w:pPr>
            <w:r w:rsidRPr="0042752D">
              <w:rPr>
                <w:rFonts w:ascii="Arial" w:hAnsi="Arial" w:cs="Arial"/>
                <w:color w:val="000000"/>
                <w:lang w:val="en-GB"/>
              </w:rPr>
              <w:t>In conclusion, a career at a hotel's front desk calls for a wide variety of abilities. To succeed in this position, you'll need to demonstrate proficiency in a variety of areas, including communication, customer service, multitasking, problem-solving, organisation, computer literacy, dispute resolution, familiarity with hotel operations, cultural sensitivity, and collaboration. The success of a hotel depends on the front desk staff's ability to provide excellent service and a pleasant stay for guests.</w:t>
            </w:r>
          </w:p>
          <w:p w14:paraId="2CCA0F2F" w14:textId="77777777" w:rsidR="000C779F" w:rsidRPr="00CE1755" w:rsidRDefault="000C779F">
            <w:pPr>
              <w:jc w:val="both"/>
              <w:rPr>
                <w:color w:val="000000"/>
                <w:lang w:val="en-GB"/>
              </w:rPr>
            </w:pPr>
          </w:p>
        </w:tc>
      </w:tr>
    </w:tbl>
    <w:p w14:paraId="6E9B766F" w14:textId="77777777" w:rsidR="000C779F" w:rsidRPr="00CE1755" w:rsidRDefault="000C779F">
      <w:pPr>
        <w:widowControl w:val="0"/>
        <w:pBdr>
          <w:top w:val="nil"/>
          <w:left w:val="nil"/>
          <w:bottom w:val="nil"/>
          <w:right w:val="nil"/>
          <w:between w:val="nil"/>
        </w:pBdr>
        <w:spacing w:after="0" w:line="276" w:lineRule="auto"/>
        <w:rPr>
          <w:rFonts w:eastAsia="Arial"/>
          <w:color w:val="000000"/>
          <w:sz w:val="20"/>
          <w:szCs w:val="20"/>
          <w:lang w:val="en-GB"/>
        </w:rPr>
      </w:pPr>
    </w:p>
    <w:tbl>
      <w:tblPr>
        <w:tblStyle w:val="a5"/>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0C779F" w:rsidRPr="00CE1755" w14:paraId="3E323746" w14:textId="77777777">
        <w:tc>
          <w:tcPr>
            <w:tcW w:w="4508" w:type="dxa"/>
          </w:tcPr>
          <w:p w14:paraId="5D1B7F7A" w14:textId="77777777" w:rsidR="000C779F" w:rsidRPr="00CE1755" w:rsidRDefault="003C31A9">
            <w:pPr>
              <w:jc w:val="center"/>
              <w:rPr>
                <w:b/>
                <w:lang w:val="en-GB"/>
              </w:rPr>
            </w:pPr>
            <w:r w:rsidRPr="00CE1755">
              <w:rPr>
                <w:b/>
                <w:lang w:val="en-GB"/>
              </w:rPr>
              <w:tab/>
              <w:t>Word Count</w:t>
            </w:r>
          </w:p>
        </w:tc>
        <w:tc>
          <w:tcPr>
            <w:tcW w:w="4508" w:type="dxa"/>
          </w:tcPr>
          <w:p w14:paraId="02F64E9B" w14:textId="77777777" w:rsidR="000C779F" w:rsidRPr="00CE1755" w:rsidRDefault="003C31A9">
            <w:pPr>
              <w:jc w:val="center"/>
              <w:rPr>
                <w:b/>
                <w:lang w:val="en-GB"/>
              </w:rPr>
            </w:pPr>
            <w:r w:rsidRPr="00CE1755">
              <w:rPr>
                <w:b/>
                <w:lang w:val="en-GB"/>
              </w:rPr>
              <w:t>710</w:t>
            </w:r>
          </w:p>
        </w:tc>
      </w:tr>
    </w:tbl>
    <w:p w14:paraId="277F3D4B" w14:textId="77777777" w:rsidR="000C779F" w:rsidRPr="00CE1755" w:rsidRDefault="000C779F">
      <w:pPr>
        <w:tabs>
          <w:tab w:val="left" w:pos="1344"/>
        </w:tabs>
        <w:rPr>
          <w:b/>
          <w:lang w:val="en-GB"/>
        </w:rPr>
      </w:pPr>
    </w:p>
    <w:p w14:paraId="575F2DF4" w14:textId="77777777" w:rsidR="000C779F" w:rsidRPr="00CE1755" w:rsidRDefault="003C31A9">
      <w:pPr>
        <w:tabs>
          <w:tab w:val="left" w:pos="1344"/>
        </w:tabs>
        <w:rPr>
          <w:lang w:val="en-GB"/>
        </w:rPr>
        <w:sectPr w:rsidR="000C779F" w:rsidRPr="00CE1755">
          <w:pgSz w:w="11906" w:h="16838"/>
          <w:pgMar w:top="1077" w:right="1440" w:bottom="1077" w:left="1440" w:header="709" w:footer="709" w:gutter="0"/>
          <w:pgNumType w:start="1"/>
          <w:cols w:space="720"/>
        </w:sectPr>
      </w:pPr>
      <w:r w:rsidRPr="00CE1755">
        <w:rPr>
          <w:lang w:val="en-GB"/>
        </w:rPr>
        <w:tab/>
      </w:r>
    </w:p>
    <w:p w14:paraId="7972BCF5" w14:textId="77777777" w:rsidR="000C779F" w:rsidRPr="0042752D" w:rsidRDefault="003C31A9">
      <w:pPr>
        <w:rPr>
          <w:rFonts w:ascii="Arial" w:hAnsi="Arial" w:cs="Arial"/>
          <w:b/>
          <w:sz w:val="28"/>
          <w:szCs w:val="28"/>
          <w:lang w:val="en-GB"/>
        </w:rPr>
      </w:pPr>
      <w:r w:rsidRPr="0042752D">
        <w:rPr>
          <w:rFonts w:ascii="Arial" w:hAnsi="Arial" w:cs="Arial"/>
          <w:b/>
          <w:sz w:val="28"/>
          <w:szCs w:val="28"/>
          <w:lang w:val="en-GB"/>
        </w:rPr>
        <w:lastRenderedPageBreak/>
        <w:t>Component Two:</w:t>
      </w:r>
    </w:p>
    <w:p w14:paraId="41C8029B" w14:textId="77777777" w:rsidR="000C779F" w:rsidRPr="0042752D" w:rsidRDefault="003C31A9">
      <w:pPr>
        <w:jc w:val="both"/>
        <w:rPr>
          <w:rFonts w:ascii="Arial" w:hAnsi="Arial" w:cs="Arial"/>
          <w:color w:val="000000"/>
          <w:sz w:val="28"/>
          <w:szCs w:val="28"/>
          <w:highlight w:val="white"/>
          <w:lang w:val="en-GB"/>
        </w:rPr>
      </w:pPr>
      <w:r w:rsidRPr="0042752D">
        <w:rPr>
          <w:rFonts w:ascii="Arial" w:hAnsi="Arial" w:cs="Arial"/>
          <w:b/>
          <w:color w:val="000000"/>
          <w:sz w:val="28"/>
          <w:szCs w:val="28"/>
          <w:lang w:val="en-GB"/>
        </w:rPr>
        <w:t>In this scenario</w:t>
      </w:r>
      <w:r w:rsidRPr="0042752D">
        <w:rPr>
          <w:rFonts w:ascii="Arial" w:hAnsi="Arial" w:cs="Arial"/>
          <w:color w:val="000000"/>
          <w:sz w:val="28"/>
          <w:szCs w:val="28"/>
          <w:highlight w:val="white"/>
          <w:lang w:val="en-GB"/>
        </w:rPr>
        <w:t>–It is your first day as a front desk associate and your manager has phoned in sick. Create an action plan and answer the following questions.</w:t>
      </w:r>
    </w:p>
    <w:p w14:paraId="3118DB09" w14:textId="77777777" w:rsidR="000C779F" w:rsidRPr="00CE1755" w:rsidRDefault="000C779F">
      <w:pPr>
        <w:widowControl w:val="0"/>
        <w:spacing w:after="0" w:line="240" w:lineRule="auto"/>
        <w:jc w:val="center"/>
        <w:rPr>
          <w:b/>
          <w:lang w:val="en-GB"/>
        </w:rPr>
      </w:pPr>
    </w:p>
    <w:tbl>
      <w:tblPr>
        <w:tblStyle w:val="a6"/>
        <w:tblW w:w="13044"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3823"/>
        <w:gridCol w:w="2987"/>
        <w:gridCol w:w="3108"/>
        <w:gridCol w:w="3126"/>
      </w:tblGrid>
      <w:tr w:rsidR="000C779F" w:rsidRPr="00CE1755" w14:paraId="713FAA17" w14:textId="77777777">
        <w:trPr>
          <w:trHeight w:val="1160"/>
          <w:jc w:val="center"/>
        </w:trPr>
        <w:tc>
          <w:tcPr>
            <w:tcW w:w="3823" w:type="dxa"/>
            <w:shd w:val="clear" w:color="auto" w:fill="auto"/>
            <w:vAlign w:val="center"/>
          </w:tcPr>
          <w:p w14:paraId="2197C33C" w14:textId="77777777" w:rsidR="000C779F" w:rsidRPr="00CE1755" w:rsidRDefault="003C31A9">
            <w:pPr>
              <w:spacing w:after="0" w:line="240" w:lineRule="auto"/>
              <w:jc w:val="center"/>
              <w:rPr>
                <w:color w:val="000000"/>
                <w:sz w:val="28"/>
                <w:szCs w:val="28"/>
                <w:lang w:val="en-GB"/>
              </w:rPr>
            </w:pPr>
            <w:r w:rsidRPr="00CE1755">
              <w:rPr>
                <w:color w:val="000000"/>
                <w:sz w:val="28"/>
                <w:szCs w:val="28"/>
                <w:highlight w:val="white"/>
                <w:lang w:val="en-GB"/>
              </w:rPr>
              <w:t>What are you going to do to ensure that the hotel is represented well to guests?</w:t>
            </w:r>
          </w:p>
        </w:tc>
        <w:tc>
          <w:tcPr>
            <w:tcW w:w="2987" w:type="dxa"/>
            <w:shd w:val="clear" w:color="auto" w:fill="auto"/>
            <w:vAlign w:val="center"/>
          </w:tcPr>
          <w:p w14:paraId="56299BE7" w14:textId="77777777" w:rsidR="000C779F" w:rsidRPr="00CE1755" w:rsidRDefault="003C31A9">
            <w:pPr>
              <w:spacing w:after="0" w:line="240" w:lineRule="auto"/>
              <w:jc w:val="center"/>
              <w:rPr>
                <w:color w:val="000000"/>
                <w:sz w:val="28"/>
                <w:szCs w:val="28"/>
                <w:lang w:val="en-GB"/>
              </w:rPr>
            </w:pPr>
            <w:r w:rsidRPr="00CE1755">
              <w:rPr>
                <w:color w:val="000000"/>
                <w:sz w:val="28"/>
                <w:szCs w:val="28"/>
                <w:highlight w:val="white"/>
                <w:lang w:val="en-GB"/>
              </w:rPr>
              <w:t>How will operations run smoothly throughout your shift?</w:t>
            </w:r>
          </w:p>
        </w:tc>
        <w:tc>
          <w:tcPr>
            <w:tcW w:w="3108" w:type="dxa"/>
            <w:shd w:val="clear" w:color="auto" w:fill="auto"/>
            <w:vAlign w:val="center"/>
          </w:tcPr>
          <w:p w14:paraId="154ED539" w14:textId="77777777" w:rsidR="000C779F" w:rsidRPr="00CE1755" w:rsidRDefault="003C31A9">
            <w:pPr>
              <w:spacing w:after="0" w:line="240" w:lineRule="auto"/>
              <w:jc w:val="center"/>
              <w:rPr>
                <w:color w:val="000000"/>
                <w:sz w:val="28"/>
                <w:szCs w:val="28"/>
                <w:lang w:val="en-GB"/>
              </w:rPr>
            </w:pPr>
            <w:r w:rsidRPr="00CE1755">
              <w:rPr>
                <w:color w:val="000000"/>
                <w:sz w:val="28"/>
                <w:szCs w:val="28"/>
                <w:highlight w:val="white"/>
                <w:lang w:val="en-GB"/>
              </w:rPr>
              <w:t>Why would you consider your plan being the most effective?</w:t>
            </w:r>
          </w:p>
        </w:tc>
        <w:tc>
          <w:tcPr>
            <w:tcW w:w="3126" w:type="dxa"/>
            <w:shd w:val="clear" w:color="auto" w:fill="auto"/>
            <w:vAlign w:val="center"/>
          </w:tcPr>
          <w:p w14:paraId="0C569931" w14:textId="77777777" w:rsidR="000C779F" w:rsidRPr="00CE1755" w:rsidRDefault="003C31A9">
            <w:pPr>
              <w:spacing w:after="0" w:line="240" w:lineRule="auto"/>
              <w:jc w:val="center"/>
              <w:rPr>
                <w:color w:val="000000"/>
                <w:sz w:val="28"/>
                <w:szCs w:val="28"/>
                <w:lang w:val="en-GB"/>
              </w:rPr>
            </w:pPr>
            <w:r w:rsidRPr="00CE1755">
              <w:rPr>
                <w:color w:val="000000"/>
                <w:sz w:val="28"/>
                <w:szCs w:val="28"/>
                <w:lang w:val="en-GB"/>
              </w:rPr>
              <w:t xml:space="preserve">What contingency plan will you put in place to ensure </w:t>
            </w:r>
            <w:r w:rsidRPr="00CE1755">
              <w:rPr>
                <w:sz w:val="28"/>
                <w:szCs w:val="28"/>
                <w:lang w:val="en-GB"/>
              </w:rPr>
              <w:t xml:space="preserve">a </w:t>
            </w:r>
            <w:r w:rsidRPr="00CE1755">
              <w:rPr>
                <w:color w:val="000000"/>
                <w:sz w:val="28"/>
                <w:szCs w:val="28"/>
                <w:lang w:val="en-GB"/>
              </w:rPr>
              <w:t>quick resolution of this scenario in the future?</w:t>
            </w:r>
          </w:p>
        </w:tc>
      </w:tr>
      <w:tr w:rsidR="000C779F" w:rsidRPr="00CE1755" w14:paraId="75DA07AE" w14:textId="77777777">
        <w:trPr>
          <w:trHeight w:val="340"/>
          <w:jc w:val="center"/>
        </w:trPr>
        <w:tc>
          <w:tcPr>
            <w:tcW w:w="3823" w:type="dxa"/>
            <w:shd w:val="clear" w:color="auto" w:fill="auto"/>
            <w:vAlign w:val="bottom"/>
          </w:tcPr>
          <w:p w14:paraId="326D2486" w14:textId="77777777" w:rsidR="000C779F" w:rsidRPr="00CE1755" w:rsidRDefault="003C31A9">
            <w:pPr>
              <w:spacing w:after="0" w:line="240" w:lineRule="auto"/>
              <w:rPr>
                <w:color w:val="000000"/>
                <w:lang w:val="en-GB"/>
              </w:rPr>
            </w:pPr>
            <w:r w:rsidRPr="00CE1755">
              <w:rPr>
                <w:color w:val="000000"/>
                <w:lang w:val="en-GB"/>
              </w:rPr>
              <w:t xml:space="preserve"> Greet guests warmly and professionally.</w:t>
            </w:r>
          </w:p>
        </w:tc>
        <w:tc>
          <w:tcPr>
            <w:tcW w:w="2987" w:type="dxa"/>
            <w:shd w:val="clear" w:color="auto" w:fill="auto"/>
            <w:vAlign w:val="bottom"/>
          </w:tcPr>
          <w:p w14:paraId="201EFF60" w14:textId="77777777" w:rsidR="000C779F" w:rsidRPr="00CE1755" w:rsidRDefault="003C31A9">
            <w:pPr>
              <w:spacing w:after="0" w:line="240" w:lineRule="auto"/>
              <w:rPr>
                <w:color w:val="000000"/>
                <w:lang w:val="en-GB"/>
              </w:rPr>
            </w:pPr>
            <w:r w:rsidRPr="00CE1755">
              <w:rPr>
                <w:color w:val="000000"/>
                <w:lang w:val="en-GB"/>
              </w:rPr>
              <w:t xml:space="preserve">Prioritize tasks and multitask effectively.  </w:t>
            </w:r>
          </w:p>
        </w:tc>
        <w:tc>
          <w:tcPr>
            <w:tcW w:w="3108" w:type="dxa"/>
            <w:shd w:val="clear" w:color="auto" w:fill="auto"/>
            <w:vAlign w:val="bottom"/>
          </w:tcPr>
          <w:p w14:paraId="6037BF6B" w14:textId="77777777" w:rsidR="000C779F" w:rsidRPr="00CE1755" w:rsidRDefault="003C31A9">
            <w:pPr>
              <w:spacing w:after="0" w:line="240" w:lineRule="auto"/>
              <w:rPr>
                <w:color w:val="000000"/>
                <w:lang w:val="en-GB"/>
              </w:rPr>
            </w:pPr>
            <w:r w:rsidRPr="00CE1755">
              <w:rPr>
                <w:color w:val="000000"/>
                <w:lang w:val="en-GB"/>
              </w:rPr>
              <w:t xml:space="preserve">The plan focuses on key areas of responsibility for a front desk associate.   </w:t>
            </w:r>
          </w:p>
        </w:tc>
        <w:tc>
          <w:tcPr>
            <w:tcW w:w="3126" w:type="dxa"/>
            <w:shd w:val="clear" w:color="auto" w:fill="auto"/>
            <w:vAlign w:val="bottom"/>
          </w:tcPr>
          <w:p w14:paraId="55B758E4" w14:textId="77777777" w:rsidR="000C779F" w:rsidRPr="00CE1755" w:rsidRDefault="003C31A9">
            <w:pPr>
              <w:spacing w:after="0" w:line="240" w:lineRule="auto"/>
              <w:rPr>
                <w:color w:val="000000"/>
                <w:lang w:val="en-GB"/>
              </w:rPr>
            </w:pPr>
            <w:r w:rsidRPr="00CE1755">
              <w:rPr>
                <w:color w:val="000000"/>
                <w:lang w:val="en-GB"/>
              </w:rPr>
              <w:t>Cross-train staff for flexibility.</w:t>
            </w:r>
          </w:p>
        </w:tc>
      </w:tr>
      <w:tr w:rsidR="000C779F" w:rsidRPr="00CE1755" w14:paraId="4AF72EC3" w14:textId="77777777">
        <w:trPr>
          <w:trHeight w:val="320"/>
          <w:jc w:val="center"/>
        </w:trPr>
        <w:tc>
          <w:tcPr>
            <w:tcW w:w="3823" w:type="dxa"/>
            <w:shd w:val="clear" w:color="auto" w:fill="auto"/>
            <w:vAlign w:val="bottom"/>
          </w:tcPr>
          <w:p w14:paraId="48658AC8" w14:textId="77777777" w:rsidR="000C779F" w:rsidRPr="00CE1755" w:rsidRDefault="003C31A9">
            <w:pPr>
              <w:spacing w:after="0" w:line="240" w:lineRule="auto"/>
              <w:rPr>
                <w:color w:val="000000"/>
                <w:lang w:val="en-GB"/>
              </w:rPr>
            </w:pPr>
            <w:r w:rsidRPr="00CE1755">
              <w:rPr>
                <w:color w:val="000000"/>
                <w:lang w:val="en-GB"/>
              </w:rPr>
              <w:t>Maintain a professional appearance</w:t>
            </w:r>
          </w:p>
        </w:tc>
        <w:tc>
          <w:tcPr>
            <w:tcW w:w="2987" w:type="dxa"/>
            <w:shd w:val="clear" w:color="auto" w:fill="auto"/>
            <w:vAlign w:val="bottom"/>
          </w:tcPr>
          <w:p w14:paraId="7A89FC22" w14:textId="77777777" w:rsidR="000C779F" w:rsidRPr="00CE1755" w:rsidRDefault="003C31A9">
            <w:pPr>
              <w:spacing w:after="0" w:line="240" w:lineRule="auto"/>
              <w:rPr>
                <w:color w:val="000000"/>
                <w:lang w:val="en-GB"/>
              </w:rPr>
            </w:pPr>
            <w:r w:rsidRPr="00CE1755">
              <w:rPr>
                <w:color w:val="000000"/>
                <w:lang w:val="en-GB"/>
              </w:rPr>
              <w:t xml:space="preserve">Collaborate with other departments. </w:t>
            </w:r>
          </w:p>
        </w:tc>
        <w:tc>
          <w:tcPr>
            <w:tcW w:w="3108" w:type="dxa"/>
            <w:shd w:val="clear" w:color="auto" w:fill="auto"/>
            <w:vAlign w:val="bottom"/>
          </w:tcPr>
          <w:p w14:paraId="1A9AB09F" w14:textId="77777777" w:rsidR="000C779F" w:rsidRPr="00CE1755" w:rsidRDefault="003C31A9">
            <w:pPr>
              <w:spacing w:after="0" w:line="240" w:lineRule="auto"/>
              <w:rPr>
                <w:color w:val="000000"/>
                <w:lang w:val="en-GB"/>
              </w:rPr>
            </w:pPr>
            <w:r w:rsidRPr="00CE1755">
              <w:rPr>
                <w:color w:val="000000"/>
                <w:lang w:val="en-GB"/>
              </w:rPr>
              <w:t>It emphasizes excellent guest service.</w:t>
            </w:r>
          </w:p>
        </w:tc>
        <w:tc>
          <w:tcPr>
            <w:tcW w:w="3126" w:type="dxa"/>
            <w:shd w:val="clear" w:color="auto" w:fill="auto"/>
            <w:vAlign w:val="bottom"/>
          </w:tcPr>
          <w:p w14:paraId="3B767870" w14:textId="77777777" w:rsidR="000C779F" w:rsidRPr="00CE1755" w:rsidRDefault="003C31A9">
            <w:pPr>
              <w:spacing w:after="0" w:line="240" w:lineRule="auto"/>
              <w:rPr>
                <w:color w:val="000000"/>
                <w:lang w:val="en-GB"/>
              </w:rPr>
            </w:pPr>
            <w:r w:rsidRPr="00CE1755">
              <w:rPr>
                <w:color w:val="000000"/>
                <w:lang w:val="en-GB"/>
              </w:rPr>
              <w:t xml:space="preserve"> Develop comprehensive SOPs. </w:t>
            </w:r>
          </w:p>
        </w:tc>
      </w:tr>
      <w:tr w:rsidR="000C779F" w:rsidRPr="00CE1755" w14:paraId="7B433FD2" w14:textId="77777777">
        <w:trPr>
          <w:trHeight w:val="320"/>
          <w:jc w:val="center"/>
        </w:trPr>
        <w:tc>
          <w:tcPr>
            <w:tcW w:w="3823" w:type="dxa"/>
            <w:shd w:val="clear" w:color="auto" w:fill="auto"/>
            <w:vAlign w:val="bottom"/>
          </w:tcPr>
          <w:p w14:paraId="07C9D306" w14:textId="77777777" w:rsidR="000C779F" w:rsidRPr="00CE1755" w:rsidRDefault="003C31A9">
            <w:pPr>
              <w:spacing w:after="0" w:line="240" w:lineRule="auto"/>
              <w:rPr>
                <w:color w:val="000000"/>
                <w:lang w:val="en-GB"/>
              </w:rPr>
            </w:pPr>
            <w:r w:rsidRPr="00CE1755">
              <w:rPr>
                <w:color w:val="000000"/>
                <w:lang w:val="en-GB"/>
              </w:rPr>
              <w:t xml:space="preserve">Communicate effectively. </w:t>
            </w:r>
          </w:p>
        </w:tc>
        <w:tc>
          <w:tcPr>
            <w:tcW w:w="2987" w:type="dxa"/>
            <w:shd w:val="clear" w:color="auto" w:fill="auto"/>
            <w:vAlign w:val="bottom"/>
          </w:tcPr>
          <w:p w14:paraId="64B13B09" w14:textId="77777777" w:rsidR="000C779F" w:rsidRPr="00CE1755" w:rsidRDefault="003C31A9">
            <w:pPr>
              <w:spacing w:after="0" w:line="240" w:lineRule="auto"/>
              <w:rPr>
                <w:color w:val="000000"/>
                <w:lang w:val="en-GB"/>
              </w:rPr>
            </w:pPr>
            <w:r w:rsidRPr="00CE1755">
              <w:rPr>
                <w:color w:val="000000"/>
                <w:lang w:val="en-GB"/>
              </w:rPr>
              <w:t xml:space="preserve">Remain calm and professional in challenging situations. </w:t>
            </w:r>
          </w:p>
        </w:tc>
        <w:tc>
          <w:tcPr>
            <w:tcW w:w="3108" w:type="dxa"/>
            <w:shd w:val="clear" w:color="auto" w:fill="auto"/>
            <w:vAlign w:val="bottom"/>
          </w:tcPr>
          <w:p w14:paraId="7E32A866" w14:textId="77777777" w:rsidR="000C779F" w:rsidRPr="00CE1755" w:rsidRDefault="003C31A9">
            <w:pPr>
              <w:spacing w:after="0" w:line="240" w:lineRule="auto"/>
              <w:rPr>
                <w:color w:val="000000"/>
                <w:lang w:val="en-GB"/>
              </w:rPr>
            </w:pPr>
            <w:r w:rsidRPr="00CE1755">
              <w:rPr>
                <w:color w:val="000000"/>
                <w:lang w:val="en-GB"/>
              </w:rPr>
              <w:t>It follows established standard operating procedures (SOPs).</w:t>
            </w:r>
          </w:p>
        </w:tc>
        <w:tc>
          <w:tcPr>
            <w:tcW w:w="3126" w:type="dxa"/>
            <w:shd w:val="clear" w:color="auto" w:fill="auto"/>
            <w:vAlign w:val="bottom"/>
          </w:tcPr>
          <w:p w14:paraId="787352FA" w14:textId="77777777" w:rsidR="000C779F" w:rsidRPr="00CE1755" w:rsidRDefault="003C31A9">
            <w:pPr>
              <w:spacing w:after="0" w:line="240" w:lineRule="auto"/>
              <w:rPr>
                <w:color w:val="000000"/>
                <w:lang w:val="en-GB"/>
              </w:rPr>
            </w:pPr>
            <w:r w:rsidRPr="00CE1755">
              <w:rPr>
                <w:color w:val="000000"/>
                <w:lang w:val="en-GB"/>
              </w:rPr>
              <w:t>Maintain an updated emergency contact list.</w:t>
            </w:r>
          </w:p>
        </w:tc>
      </w:tr>
      <w:tr w:rsidR="000C779F" w:rsidRPr="00CE1755" w14:paraId="19FC9FA2" w14:textId="77777777">
        <w:trPr>
          <w:trHeight w:val="320"/>
          <w:jc w:val="center"/>
        </w:trPr>
        <w:tc>
          <w:tcPr>
            <w:tcW w:w="3823" w:type="dxa"/>
            <w:shd w:val="clear" w:color="auto" w:fill="auto"/>
            <w:vAlign w:val="bottom"/>
          </w:tcPr>
          <w:p w14:paraId="5DF456FF" w14:textId="77777777" w:rsidR="000C779F" w:rsidRPr="00CE1755" w:rsidRDefault="003C31A9">
            <w:pPr>
              <w:spacing w:after="0" w:line="240" w:lineRule="auto"/>
              <w:rPr>
                <w:color w:val="000000"/>
                <w:lang w:val="en-GB"/>
              </w:rPr>
            </w:pPr>
            <w:r w:rsidRPr="00CE1755">
              <w:rPr>
                <w:color w:val="000000"/>
                <w:lang w:val="en-GB"/>
              </w:rPr>
              <w:t>Handle check-ins and check-outs efficiently.</w:t>
            </w:r>
          </w:p>
        </w:tc>
        <w:tc>
          <w:tcPr>
            <w:tcW w:w="2987" w:type="dxa"/>
            <w:shd w:val="clear" w:color="auto" w:fill="auto"/>
            <w:vAlign w:val="bottom"/>
          </w:tcPr>
          <w:p w14:paraId="01BA4A49" w14:textId="77777777" w:rsidR="000C779F" w:rsidRPr="00CE1755" w:rsidRDefault="003C31A9">
            <w:pPr>
              <w:spacing w:after="0" w:line="240" w:lineRule="auto"/>
              <w:rPr>
                <w:color w:val="000000"/>
                <w:lang w:val="en-GB"/>
              </w:rPr>
            </w:pPr>
            <w:r w:rsidRPr="00CE1755">
              <w:rPr>
                <w:color w:val="000000"/>
                <w:lang w:val="en-GB"/>
              </w:rPr>
              <w:t>Document important information.</w:t>
            </w:r>
          </w:p>
        </w:tc>
        <w:tc>
          <w:tcPr>
            <w:tcW w:w="3108" w:type="dxa"/>
            <w:shd w:val="clear" w:color="auto" w:fill="auto"/>
            <w:vAlign w:val="bottom"/>
          </w:tcPr>
          <w:p w14:paraId="62C0773C" w14:textId="77777777" w:rsidR="000C779F" w:rsidRPr="00CE1755" w:rsidRDefault="000C779F">
            <w:pPr>
              <w:spacing w:after="0" w:line="240" w:lineRule="auto"/>
              <w:rPr>
                <w:color w:val="000000"/>
                <w:lang w:val="en-GB"/>
              </w:rPr>
            </w:pPr>
          </w:p>
        </w:tc>
        <w:tc>
          <w:tcPr>
            <w:tcW w:w="3126" w:type="dxa"/>
            <w:shd w:val="clear" w:color="auto" w:fill="auto"/>
            <w:vAlign w:val="bottom"/>
          </w:tcPr>
          <w:p w14:paraId="0CAB12CB" w14:textId="77777777" w:rsidR="000C779F" w:rsidRPr="00CE1755" w:rsidRDefault="003C31A9">
            <w:pPr>
              <w:spacing w:after="0" w:line="240" w:lineRule="auto"/>
              <w:rPr>
                <w:color w:val="000000"/>
                <w:lang w:val="en-GB"/>
              </w:rPr>
            </w:pPr>
            <w:r w:rsidRPr="00CE1755">
              <w:rPr>
                <w:color w:val="000000"/>
                <w:lang w:val="en-GB"/>
              </w:rPr>
              <w:t>Conduct regular staff meetings and training sessions</w:t>
            </w:r>
          </w:p>
        </w:tc>
      </w:tr>
    </w:tbl>
    <w:p w14:paraId="0B84D1F0" w14:textId="77777777" w:rsidR="000C779F" w:rsidRPr="00CE1755" w:rsidRDefault="000C779F">
      <w:pPr>
        <w:rPr>
          <w:b/>
          <w:lang w:val="en-GB"/>
        </w:rPr>
        <w:sectPr w:rsidR="000C779F" w:rsidRPr="00CE1755">
          <w:pgSz w:w="16838" w:h="11906" w:orient="landscape"/>
          <w:pgMar w:top="1440" w:right="1077" w:bottom="1440" w:left="1077" w:header="709" w:footer="709" w:gutter="0"/>
          <w:cols w:space="720"/>
        </w:sectPr>
      </w:pPr>
    </w:p>
    <w:p w14:paraId="01768DA1" w14:textId="77777777" w:rsidR="000C779F" w:rsidRPr="003C31A9" w:rsidRDefault="003C31A9" w:rsidP="003C31A9">
      <w:pPr>
        <w:tabs>
          <w:tab w:val="left" w:pos="3084"/>
        </w:tabs>
        <w:rPr>
          <w:rFonts w:ascii="Arial" w:hAnsi="Arial" w:cs="Arial"/>
          <w:b/>
          <w:lang w:val="en-GB"/>
        </w:rPr>
      </w:pPr>
      <w:r w:rsidRPr="003C31A9">
        <w:rPr>
          <w:rFonts w:ascii="Arial" w:hAnsi="Arial" w:cs="Arial"/>
          <w:b/>
          <w:lang w:val="en-GB"/>
        </w:rPr>
        <w:lastRenderedPageBreak/>
        <w:t>Component Three:</w:t>
      </w:r>
      <w:r w:rsidRPr="003C31A9">
        <w:rPr>
          <w:rFonts w:ascii="Arial" w:hAnsi="Arial" w:cs="Arial"/>
          <w:b/>
          <w:lang w:val="en-GB"/>
        </w:rPr>
        <w:tab/>
      </w:r>
    </w:p>
    <w:p w14:paraId="3C23F7C3" w14:textId="77777777" w:rsidR="000C779F" w:rsidRPr="003C31A9" w:rsidRDefault="003C31A9">
      <w:pPr>
        <w:rPr>
          <w:rFonts w:ascii="Arial" w:hAnsi="Arial" w:cs="Arial"/>
          <w:b/>
          <w:color w:val="000000"/>
          <w:lang w:val="en-GB"/>
        </w:rPr>
      </w:pPr>
      <w:r w:rsidRPr="003C31A9">
        <w:rPr>
          <w:rFonts w:ascii="Arial" w:hAnsi="Arial" w:cs="Arial"/>
          <w:b/>
          <w:color w:val="000000"/>
          <w:lang w:val="en-GB"/>
        </w:rPr>
        <w:t xml:space="preserve">Contribution to Overall Module Assessment: </w:t>
      </w:r>
      <w:r w:rsidRPr="003C31A9">
        <w:rPr>
          <w:rFonts w:ascii="Arial" w:hAnsi="Arial" w:cs="Arial"/>
          <w:b/>
          <w:i/>
          <w:color w:val="000000"/>
          <w:lang w:val="en-GB"/>
        </w:rPr>
        <w:t>(1000 words +/- 10%)</w:t>
      </w:r>
    </w:p>
    <w:p w14:paraId="4AE4B601" w14:textId="77777777" w:rsidR="000C779F" w:rsidRPr="003C31A9" w:rsidRDefault="003C31A9">
      <w:pPr>
        <w:widowControl w:val="0"/>
        <w:spacing w:before="2" w:after="0" w:line="240" w:lineRule="auto"/>
        <w:jc w:val="both"/>
        <w:rPr>
          <w:rFonts w:ascii="Arial" w:hAnsi="Arial" w:cs="Arial"/>
          <w:b/>
          <w:i/>
          <w:color w:val="000000"/>
          <w:lang w:val="en-GB"/>
        </w:rPr>
      </w:pPr>
      <w:r w:rsidRPr="003C31A9">
        <w:rPr>
          <w:rFonts w:ascii="Arial" w:hAnsi="Arial" w:cs="Arial"/>
          <w:color w:val="000000"/>
          <w:highlight w:val="white"/>
          <w:lang w:val="en-GB"/>
        </w:rPr>
        <w:t xml:space="preserve">Writing in essay format - </w:t>
      </w:r>
      <w:r w:rsidRPr="003C31A9">
        <w:rPr>
          <w:rFonts w:ascii="Arial" w:hAnsi="Arial" w:cs="Arial"/>
          <w:b/>
          <w:i/>
          <w:color w:val="000000"/>
          <w:highlight w:val="white"/>
          <w:lang w:val="en-GB"/>
        </w:rPr>
        <w:t>Describe the key elements that are required when considering these four elements of hotel operations:</w:t>
      </w:r>
    </w:p>
    <w:p w14:paraId="43271237" w14:textId="77777777" w:rsidR="000C779F" w:rsidRPr="003C31A9" w:rsidRDefault="000C779F">
      <w:pPr>
        <w:rPr>
          <w:rFonts w:ascii="Arial" w:hAnsi="Arial" w:cs="Arial"/>
          <w:b/>
          <w:color w:val="000000"/>
          <w:lang w:val="en-GB"/>
        </w:rPr>
      </w:pPr>
    </w:p>
    <w:tbl>
      <w:tblPr>
        <w:tblStyle w:val="a7"/>
        <w:tblW w:w="9348" w:type="dxa"/>
        <w:jc w:val="center"/>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9348"/>
      </w:tblGrid>
      <w:tr w:rsidR="000C779F" w:rsidRPr="00CE1755" w14:paraId="4C64481C" w14:textId="77777777">
        <w:trPr>
          <w:trHeight w:val="495"/>
          <w:jc w:val="center"/>
        </w:trPr>
        <w:tc>
          <w:tcPr>
            <w:tcW w:w="9348" w:type="dxa"/>
          </w:tcPr>
          <w:p w14:paraId="4CF29741" w14:textId="77777777" w:rsidR="000C779F" w:rsidRPr="003C31A9" w:rsidRDefault="000C779F">
            <w:pPr>
              <w:widowControl w:val="0"/>
              <w:spacing w:before="2"/>
              <w:jc w:val="both"/>
              <w:rPr>
                <w:rFonts w:ascii="Arial" w:hAnsi="Arial" w:cs="Arial"/>
                <w:b/>
                <w:i/>
                <w:color w:val="000000"/>
                <w:lang w:val="en-GB"/>
              </w:rPr>
            </w:pPr>
          </w:p>
          <w:p w14:paraId="11A17933" w14:textId="77777777" w:rsidR="000C779F" w:rsidRPr="003C31A9" w:rsidRDefault="003C31A9">
            <w:pPr>
              <w:widowControl w:val="0"/>
              <w:spacing w:before="2"/>
              <w:jc w:val="both"/>
              <w:rPr>
                <w:rFonts w:ascii="Arial" w:hAnsi="Arial" w:cs="Arial"/>
                <w:b/>
                <w:i/>
                <w:color w:val="000000"/>
                <w:lang w:val="en-GB"/>
              </w:rPr>
            </w:pPr>
            <w:r w:rsidRPr="003C31A9">
              <w:rPr>
                <w:rFonts w:ascii="Arial" w:hAnsi="Arial" w:cs="Arial"/>
                <w:b/>
                <w:i/>
                <w:color w:val="000000"/>
                <w:highlight w:val="white"/>
                <w:lang w:val="en-GB"/>
              </w:rPr>
              <w:t>Element 1 – Property Management Systems (PMS)</w:t>
            </w:r>
          </w:p>
          <w:p w14:paraId="7AB3522B" w14:textId="77777777" w:rsidR="000C779F" w:rsidRPr="003C31A9" w:rsidRDefault="000C779F">
            <w:pPr>
              <w:rPr>
                <w:rFonts w:ascii="Arial" w:hAnsi="Arial" w:cs="Arial"/>
                <w:b/>
                <w:lang w:val="en-GB"/>
              </w:rPr>
            </w:pPr>
          </w:p>
        </w:tc>
      </w:tr>
      <w:tr w:rsidR="000C779F" w:rsidRPr="00CE1755" w14:paraId="4CD31DEF" w14:textId="77777777">
        <w:trPr>
          <w:trHeight w:val="495"/>
          <w:jc w:val="center"/>
        </w:trPr>
        <w:tc>
          <w:tcPr>
            <w:tcW w:w="9348" w:type="dxa"/>
          </w:tcPr>
          <w:p w14:paraId="3E2F4A31" w14:textId="77777777" w:rsidR="000C779F" w:rsidRPr="003C31A9" w:rsidRDefault="000C779F">
            <w:pPr>
              <w:jc w:val="center"/>
              <w:rPr>
                <w:rFonts w:ascii="Arial" w:hAnsi="Arial" w:cs="Arial"/>
                <w:b/>
                <w:lang w:val="en-GB"/>
              </w:rPr>
            </w:pPr>
          </w:p>
          <w:p w14:paraId="373E027B" w14:textId="77777777" w:rsidR="000C779F" w:rsidRPr="003C31A9" w:rsidRDefault="003C31A9">
            <w:pPr>
              <w:jc w:val="both"/>
              <w:rPr>
                <w:rFonts w:ascii="Arial" w:hAnsi="Arial" w:cs="Arial"/>
                <w:lang w:val="en-GB"/>
              </w:rPr>
            </w:pPr>
            <w:r w:rsidRPr="003C31A9">
              <w:rPr>
                <w:rFonts w:ascii="Arial" w:hAnsi="Arial" w:cs="Arial"/>
                <w:lang w:val="en-GB"/>
              </w:rPr>
              <w:t>Reservations, room inventory, guest profiles, invoicing, and other administrative activities are all handled efficiently and effectively by a hotel's Property Management System (PMS). By automating routine tasks, decreasing the likelihood of human mistakes, and increasing output, an effective PMS simplifies operations. Important factors to think about while implementing and using a PMS are:</w:t>
            </w:r>
          </w:p>
          <w:p w14:paraId="60F209DD" w14:textId="77777777" w:rsidR="000C779F" w:rsidRPr="003C31A9" w:rsidRDefault="000C779F">
            <w:pPr>
              <w:jc w:val="both"/>
              <w:rPr>
                <w:rFonts w:ascii="Arial" w:hAnsi="Arial" w:cs="Arial"/>
                <w:lang w:val="en-GB"/>
              </w:rPr>
            </w:pPr>
          </w:p>
          <w:p w14:paraId="407153AE" w14:textId="77777777" w:rsidR="000C779F" w:rsidRPr="003C31A9" w:rsidRDefault="003C31A9">
            <w:pPr>
              <w:jc w:val="both"/>
              <w:rPr>
                <w:rFonts w:ascii="Arial" w:hAnsi="Arial" w:cs="Arial"/>
                <w:lang w:val="en-GB"/>
              </w:rPr>
            </w:pPr>
            <w:r w:rsidRPr="003C31A9">
              <w:rPr>
                <w:rFonts w:ascii="Arial" w:hAnsi="Arial" w:cs="Arial"/>
                <w:b/>
                <w:lang w:val="en-GB"/>
              </w:rPr>
              <w:t xml:space="preserve">Integration: </w:t>
            </w:r>
            <w:r w:rsidRPr="003C31A9">
              <w:rPr>
                <w:rFonts w:ascii="Arial" w:hAnsi="Arial" w:cs="Arial"/>
                <w:lang w:val="en-GB"/>
              </w:rPr>
              <w:t>Online booking platforms, POS systems, and revenue management tools are just a few examples of additional systems that a powerful PMS should be able to interact with. We expect that the enhanced visitor happiness and revenue optimization made possible by this integration will pay for itself many times over (</w:t>
            </w:r>
            <w:r w:rsidRPr="003C31A9">
              <w:rPr>
                <w:rFonts w:ascii="Arial" w:hAnsi="Arial" w:cs="Arial"/>
                <w:color w:val="222222"/>
                <w:highlight w:val="white"/>
                <w:lang w:val="en-GB"/>
              </w:rPr>
              <w:t>Guo, 2022</w:t>
            </w:r>
            <w:r w:rsidRPr="003C31A9">
              <w:rPr>
                <w:rFonts w:ascii="Arial" w:hAnsi="Arial" w:cs="Arial"/>
                <w:lang w:val="en-GB"/>
              </w:rPr>
              <w:t>).</w:t>
            </w:r>
          </w:p>
          <w:p w14:paraId="56A3FF5E" w14:textId="77777777" w:rsidR="000C779F" w:rsidRPr="003C31A9" w:rsidRDefault="000C779F">
            <w:pPr>
              <w:jc w:val="both"/>
              <w:rPr>
                <w:rFonts w:ascii="Arial" w:hAnsi="Arial" w:cs="Arial"/>
                <w:lang w:val="en-GB"/>
              </w:rPr>
            </w:pPr>
          </w:p>
          <w:p w14:paraId="6C88AC16" w14:textId="77777777" w:rsidR="000C779F" w:rsidRPr="003C31A9" w:rsidRDefault="003C31A9">
            <w:pPr>
              <w:jc w:val="both"/>
              <w:rPr>
                <w:rFonts w:ascii="Arial" w:hAnsi="Arial" w:cs="Arial"/>
                <w:lang w:val="en-GB"/>
              </w:rPr>
            </w:pPr>
            <w:r w:rsidRPr="003C31A9">
              <w:rPr>
                <w:rFonts w:ascii="Arial" w:hAnsi="Arial" w:cs="Arial"/>
                <w:b/>
                <w:lang w:val="en-GB"/>
              </w:rPr>
              <w:t>Reduced Training Time and Errors</w:t>
            </w:r>
            <w:r w:rsidRPr="003C31A9">
              <w:rPr>
                <w:rFonts w:ascii="Arial" w:hAnsi="Arial" w:cs="Arial"/>
                <w:lang w:val="en-GB"/>
              </w:rPr>
              <w:t>: Thanks to an Easy-to-Use Interface, the PMS may be put to good use by the employees with less effort. Productivity is boosted and data-driven decisions are made more easily because of the software's user-friendliness, depth of reporting, and adaptability settings.</w:t>
            </w:r>
          </w:p>
          <w:p w14:paraId="523EBA42" w14:textId="77777777" w:rsidR="000C779F" w:rsidRPr="003C31A9" w:rsidRDefault="000C779F">
            <w:pPr>
              <w:jc w:val="both"/>
              <w:rPr>
                <w:rFonts w:ascii="Arial" w:hAnsi="Arial" w:cs="Arial"/>
                <w:lang w:val="en-GB"/>
              </w:rPr>
            </w:pPr>
          </w:p>
          <w:p w14:paraId="4B7C4FF7" w14:textId="77777777" w:rsidR="000C779F" w:rsidRPr="003C31A9" w:rsidRDefault="003C31A9">
            <w:pPr>
              <w:jc w:val="both"/>
              <w:rPr>
                <w:rFonts w:ascii="Arial" w:hAnsi="Arial" w:cs="Arial"/>
                <w:lang w:val="en-GB"/>
              </w:rPr>
            </w:pPr>
            <w:r w:rsidRPr="003C31A9">
              <w:rPr>
                <w:rFonts w:ascii="Arial" w:hAnsi="Arial" w:cs="Arial"/>
                <w:b/>
                <w:lang w:val="en-GB"/>
              </w:rPr>
              <w:t xml:space="preserve">Data Security: </w:t>
            </w:r>
            <w:r w:rsidRPr="003C31A9">
              <w:rPr>
                <w:rFonts w:ascii="Arial" w:hAnsi="Arial" w:cs="Arial"/>
                <w:lang w:val="en-GB"/>
              </w:rPr>
              <w:t>With data security becoming more important, a trustworthy PMS is needed. Strong security measures, such as encryption, access limits, and regular backups, protect guest data and reduce the likelihood of data breaches, fostering both customer confidence and adherence to privacy laws.</w:t>
            </w:r>
          </w:p>
          <w:p w14:paraId="7B149656" w14:textId="77777777" w:rsidR="000C779F" w:rsidRPr="003C31A9" w:rsidRDefault="000C779F">
            <w:pPr>
              <w:jc w:val="center"/>
              <w:rPr>
                <w:rFonts w:ascii="Arial" w:hAnsi="Arial" w:cs="Arial"/>
                <w:b/>
                <w:lang w:val="en-GB"/>
              </w:rPr>
            </w:pPr>
          </w:p>
          <w:p w14:paraId="5FD858C0" w14:textId="77777777" w:rsidR="000C779F" w:rsidRPr="003C31A9" w:rsidRDefault="000C779F">
            <w:pPr>
              <w:jc w:val="center"/>
              <w:rPr>
                <w:rFonts w:ascii="Arial" w:hAnsi="Arial" w:cs="Arial"/>
                <w:b/>
                <w:lang w:val="en-GB"/>
              </w:rPr>
            </w:pPr>
          </w:p>
          <w:p w14:paraId="09D1B32B" w14:textId="77777777" w:rsidR="000C779F" w:rsidRPr="003C31A9" w:rsidRDefault="000C779F">
            <w:pPr>
              <w:jc w:val="center"/>
              <w:rPr>
                <w:rFonts w:ascii="Arial" w:hAnsi="Arial" w:cs="Arial"/>
                <w:b/>
                <w:lang w:val="en-GB"/>
              </w:rPr>
            </w:pPr>
          </w:p>
        </w:tc>
      </w:tr>
      <w:tr w:rsidR="000C779F" w:rsidRPr="00CE1755" w14:paraId="525A5D5E" w14:textId="77777777">
        <w:trPr>
          <w:trHeight w:val="495"/>
          <w:jc w:val="center"/>
        </w:trPr>
        <w:tc>
          <w:tcPr>
            <w:tcW w:w="9348" w:type="dxa"/>
          </w:tcPr>
          <w:p w14:paraId="5A304532" w14:textId="77777777" w:rsidR="000C779F" w:rsidRPr="003C31A9" w:rsidRDefault="000C779F">
            <w:pPr>
              <w:widowControl w:val="0"/>
              <w:spacing w:before="2"/>
              <w:jc w:val="both"/>
              <w:rPr>
                <w:rFonts w:ascii="Arial" w:hAnsi="Arial" w:cs="Arial"/>
                <w:b/>
                <w:i/>
                <w:color w:val="000000"/>
                <w:highlight w:val="white"/>
                <w:lang w:val="en-GB"/>
              </w:rPr>
            </w:pPr>
          </w:p>
          <w:p w14:paraId="08DB742C" w14:textId="77777777" w:rsidR="000C779F" w:rsidRPr="003C31A9" w:rsidRDefault="003C31A9">
            <w:pPr>
              <w:widowControl w:val="0"/>
              <w:spacing w:before="2"/>
              <w:jc w:val="both"/>
              <w:rPr>
                <w:rFonts w:ascii="Arial" w:hAnsi="Arial" w:cs="Arial"/>
                <w:b/>
                <w:i/>
                <w:color w:val="000000"/>
                <w:lang w:val="en-GB"/>
              </w:rPr>
            </w:pPr>
            <w:r w:rsidRPr="003C31A9">
              <w:rPr>
                <w:rFonts w:ascii="Arial" w:hAnsi="Arial" w:cs="Arial"/>
                <w:b/>
                <w:i/>
                <w:color w:val="000000"/>
                <w:highlight w:val="white"/>
                <w:lang w:val="en-GB"/>
              </w:rPr>
              <w:t>Element 2 – Hotel reputation</w:t>
            </w:r>
          </w:p>
          <w:p w14:paraId="660469C3" w14:textId="77777777" w:rsidR="000C779F" w:rsidRPr="003C31A9" w:rsidRDefault="000C779F">
            <w:pPr>
              <w:rPr>
                <w:rFonts w:ascii="Arial" w:hAnsi="Arial" w:cs="Arial"/>
                <w:b/>
                <w:lang w:val="en-GB"/>
              </w:rPr>
            </w:pPr>
          </w:p>
        </w:tc>
      </w:tr>
      <w:tr w:rsidR="000C779F" w:rsidRPr="00CE1755" w14:paraId="3CC7FCDE" w14:textId="77777777">
        <w:trPr>
          <w:trHeight w:val="495"/>
          <w:jc w:val="center"/>
        </w:trPr>
        <w:tc>
          <w:tcPr>
            <w:tcW w:w="9348" w:type="dxa"/>
          </w:tcPr>
          <w:p w14:paraId="6FBCBED4" w14:textId="77777777" w:rsidR="000C779F" w:rsidRPr="003C31A9" w:rsidRDefault="000C779F">
            <w:pPr>
              <w:jc w:val="center"/>
              <w:rPr>
                <w:rFonts w:ascii="Arial" w:hAnsi="Arial" w:cs="Arial"/>
                <w:b/>
                <w:lang w:val="en-GB"/>
              </w:rPr>
            </w:pPr>
          </w:p>
          <w:p w14:paraId="36F1C97F" w14:textId="77777777" w:rsidR="000C779F" w:rsidRPr="003C31A9" w:rsidRDefault="003C31A9">
            <w:pPr>
              <w:jc w:val="both"/>
              <w:rPr>
                <w:rFonts w:ascii="Arial" w:hAnsi="Arial" w:cs="Arial"/>
                <w:lang w:val="en-GB"/>
              </w:rPr>
            </w:pPr>
            <w:r w:rsidRPr="003C31A9">
              <w:rPr>
                <w:rFonts w:ascii="Arial" w:hAnsi="Arial" w:cs="Arial"/>
                <w:lang w:val="en-GB"/>
              </w:rPr>
              <w:t>The second component, a hotel's reputation, is crucial to drawing in customers and fostering brand loyalty. The following are essential components of an all-encompassing strategy for managing and developing a hotel's reputation:</w:t>
            </w:r>
          </w:p>
          <w:p w14:paraId="74CBD7FD" w14:textId="77777777" w:rsidR="000C779F" w:rsidRPr="003C31A9" w:rsidRDefault="000C779F">
            <w:pPr>
              <w:jc w:val="both"/>
              <w:rPr>
                <w:rFonts w:ascii="Arial" w:hAnsi="Arial" w:cs="Arial"/>
                <w:lang w:val="en-GB"/>
              </w:rPr>
            </w:pPr>
          </w:p>
          <w:p w14:paraId="4B29F05B" w14:textId="77777777" w:rsidR="000C779F" w:rsidRPr="003C31A9" w:rsidRDefault="003C31A9">
            <w:pPr>
              <w:jc w:val="both"/>
              <w:rPr>
                <w:rFonts w:ascii="Arial" w:hAnsi="Arial" w:cs="Arial"/>
                <w:lang w:val="en-GB"/>
              </w:rPr>
            </w:pPr>
            <w:r w:rsidRPr="003C31A9">
              <w:rPr>
                <w:rFonts w:ascii="Arial" w:hAnsi="Arial" w:cs="Arial"/>
                <w:b/>
                <w:lang w:val="en-GB"/>
              </w:rPr>
              <w:t>Online Presence</w:t>
            </w:r>
            <w:r w:rsidRPr="003C31A9">
              <w:rPr>
                <w:rFonts w:ascii="Arial" w:hAnsi="Arial" w:cs="Arial"/>
                <w:lang w:val="en-GB"/>
              </w:rPr>
              <w:t>: A significant internet profile is important in this day and age. In order to maintain a great online reputation and attract new guests, hotels should keep their websites, social media accounts, and review sites routinely updated with fresh, relevant material and positive feedback from previous guests (</w:t>
            </w:r>
            <w:r w:rsidRPr="003C31A9">
              <w:rPr>
                <w:rFonts w:ascii="Arial" w:hAnsi="Arial" w:cs="Arial"/>
                <w:color w:val="222222"/>
                <w:highlight w:val="white"/>
                <w:lang w:val="en-GB"/>
              </w:rPr>
              <w:t>Qin, 2022</w:t>
            </w:r>
            <w:r w:rsidRPr="003C31A9">
              <w:rPr>
                <w:rFonts w:ascii="Arial" w:hAnsi="Arial" w:cs="Arial"/>
                <w:lang w:val="en-GB"/>
              </w:rPr>
              <w:t>).</w:t>
            </w:r>
          </w:p>
          <w:p w14:paraId="22F6BF2F" w14:textId="77777777" w:rsidR="000C779F" w:rsidRPr="003C31A9" w:rsidRDefault="000C779F">
            <w:pPr>
              <w:jc w:val="both"/>
              <w:rPr>
                <w:rFonts w:ascii="Arial" w:hAnsi="Arial" w:cs="Arial"/>
                <w:lang w:val="en-GB"/>
              </w:rPr>
            </w:pPr>
          </w:p>
          <w:p w14:paraId="6F1125AB" w14:textId="77777777" w:rsidR="000C779F" w:rsidRPr="003C31A9" w:rsidRDefault="003C31A9">
            <w:pPr>
              <w:jc w:val="both"/>
              <w:rPr>
                <w:rFonts w:ascii="Arial" w:hAnsi="Arial" w:cs="Arial"/>
                <w:lang w:val="en-GB"/>
              </w:rPr>
            </w:pPr>
            <w:r w:rsidRPr="003C31A9">
              <w:rPr>
                <w:rFonts w:ascii="Arial" w:hAnsi="Arial" w:cs="Arial"/>
                <w:b/>
                <w:lang w:val="en-GB"/>
              </w:rPr>
              <w:t>Guest Satisfaction:</w:t>
            </w:r>
            <w:r w:rsidRPr="003C31A9">
              <w:rPr>
                <w:rFonts w:ascii="Arial" w:hAnsi="Arial" w:cs="Arial"/>
                <w:lang w:val="en-GB"/>
              </w:rPr>
              <w:t xml:space="preserve"> Satisfying customers requires going above and beyond what they anticipate on a regular basis. When guests are satisfied with the service they get, they are more likely to recommend it to others, leave great online reviews, and return (</w:t>
            </w:r>
            <w:r w:rsidRPr="003C31A9">
              <w:rPr>
                <w:rFonts w:ascii="Arial" w:hAnsi="Arial" w:cs="Arial"/>
                <w:color w:val="222222"/>
                <w:highlight w:val="white"/>
                <w:lang w:val="en-GB"/>
              </w:rPr>
              <w:t>Guo, 2022</w:t>
            </w:r>
            <w:r w:rsidRPr="003C31A9">
              <w:rPr>
                <w:rFonts w:ascii="Arial" w:hAnsi="Arial" w:cs="Arial"/>
                <w:lang w:val="en-GB"/>
              </w:rPr>
              <w:t>).</w:t>
            </w:r>
          </w:p>
          <w:p w14:paraId="7FDF08C7" w14:textId="77777777" w:rsidR="000C779F" w:rsidRPr="003C31A9" w:rsidRDefault="000C779F">
            <w:pPr>
              <w:jc w:val="both"/>
              <w:rPr>
                <w:rFonts w:ascii="Arial" w:hAnsi="Arial" w:cs="Arial"/>
                <w:lang w:val="en-GB"/>
              </w:rPr>
            </w:pPr>
          </w:p>
          <w:p w14:paraId="2A60BDA5" w14:textId="77777777" w:rsidR="000C779F" w:rsidRPr="003C31A9" w:rsidRDefault="003C31A9">
            <w:pPr>
              <w:jc w:val="both"/>
              <w:rPr>
                <w:rFonts w:ascii="Arial" w:hAnsi="Arial" w:cs="Arial"/>
                <w:lang w:val="en-GB"/>
              </w:rPr>
            </w:pPr>
            <w:r w:rsidRPr="003C31A9">
              <w:rPr>
                <w:rFonts w:ascii="Arial" w:hAnsi="Arial" w:cs="Arial"/>
                <w:b/>
                <w:lang w:val="en-GB"/>
              </w:rPr>
              <w:lastRenderedPageBreak/>
              <w:t>Review Management:</w:t>
            </w:r>
            <w:r w:rsidRPr="003C31A9">
              <w:rPr>
                <w:rFonts w:ascii="Arial" w:hAnsi="Arial" w:cs="Arial"/>
                <w:lang w:val="en-GB"/>
              </w:rPr>
              <w:t xml:space="preserve"> An indication of a hotel's dedication to its customers is how it handles guest feedback, both favourable and negative. Responding to visitor input in a timely and polite manner, as well as making an attempt to resolve problems, demonstrates a desire to do just that.</w:t>
            </w:r>
          </w:p>
          <w:p w14:paraId="5C582673" w14:textId="77777777" w:rsidR="000C779F" w:rsidRPr="003C31A9" w:rsidRDefault="000C779F">
            <w:pPr>
              <w:rPr>
                <w:rFonts w:ascii="Arial" w:hAnsi="Arial" w:cs="Arial"/>
                <w:b/>
                <w:lang w:val="en-GB"/>
              </w:rPr>
            </w:pPr>
          </w:p>
        </w:tc>
      </w:tr>
      <w:tr w:rsidR="000C779F" w:rsidRPr="00CE1755" w14:paraId="7895380A" w14:textId="77777777">
        <w:trPr>
          <w:trHeight w:val="454"/>
          <w:jc w:val="center"/>
        </w:trPr>
        <w:tc>
          <w:tcPr>
            <w:tcW w:w="9348" w:type="dxa"/>
          </w:tcPr>
          <w:p w14:paraId="5F3CAA7C" w14:textId="77777777" w:rsidR="000C779F" w:rsidRPr="003C31A9" w:rsidRDefault="000C779F">
            <w:pPr>
              <w:rPr>
                <w:rFonts w:ascii="Arial" w:hAnsi="Arial" w:cs="Arial"/>
                <w:b/>
                <w:lang w:val="en-GB"/>
              </w:rPr>
            </w:pPr>
          </w:p>
          <w:p w14:paraId="35654F15" w14:textId="77777777" w:rsidR="000C779F" w:rsidRPr="003C31A9" w:rsidRDefault="003C31A9">
            <w:pPr>
              <w:widowControl w:val="0"/>
              <w:spacing w:before="2"/>
              <w:jc w:val="both"/>
              <w:rPr>
                <w:rFonts w:ascii="Arial" w:hAnsi="Arial" w:cs="Arial"/>
                <w:b/>
                <w:i/>
                <w:color w:val="000000"/>
                <w:lang w:val="en-GB"/>
              </w:rPr>
            </w:pPr>
            <w:r w:rsidRPr="003C31A9">
              <w:rPr>
                <w:rFonts w:ascii="Arial" w:hAnsi="Arial" w:cs="Arial"/>
                <w:b/>
                <w:i/>
                <w:color w:val="000000"/>
                <w:highlight w:val="white"/>
                <w:lang w:val="en-GB"/>
              </w:rPr>
              <w:t xml:space="preserve">Element 3 - Communication </w:t>
            </w:r>
          </w:p>
          <w:p w14:paraId="0A97B206" w14:textId="77777777" w:rsidR="000C779F" w:rsidRPr="003C31A9" w:rsidRDefault="000C779F">
            <w:pPr>
              <w:rPr>
                <w:rFonts w:ascii="Arial" w:hAnsi="Arial" w:cs="Arial"/>
                <w:b/>
                <w:lang w:val="en-GB"/>
              </w:rPr>
            </w:pPr>
          </w:p>
        </w:tc>
      </w:tr>
      <w:tr w:rsidR="000C779F" w:rsidRPr="00CE1755" w14:paraId="5089FEC6" w14:textId="77777777">
        <w:trPr>
          <w:trHeight w:val="495"/>
          <w:jc w:val="center"/>
        </w:trPr>
        <w:tc>
          <w:tcPr>
            <w:tcW w:w="9348" w:type="dxa"/>
          </w:tcPr>
          <w:p w14:paraId="0F93C9C0" w14:textId="77777777" w:rsidR="000C779F" w:rsidRPr="003C31A9" w:rsidRDefault="003C31A9">
            <w:pPr>
              <w:jc w:val="both"/>
              <w:rPr>
                <w:rFonts w:ascii="Arial" w:hAnsi="Arial" w:cs="Arial"/>
                <w:lang w:val="en-GB"/>
              </w:rPr>
            </w:pPr>
            <w:r w:rsidRPr="003C31A9">
              <w:rPr>
                <w:rFonts w:ascii="Arial" w:hAnsi="Arial" w:cs="Arial"/>
                <w:lang w:val="en-GB"/>
              </w:rPr>
              <w:t>Thirdly, there must be clear and constant lines of communication between all members of the hotel's personnel and between the hotel and its visitors. Important aspects of communication include</w:t>
            </w:r>
          </w:p>
          <w:p w14:paraId="33AF96CE" w14:textId="77777777" w:rsidR="000C779F" w:rsidRPr="003C31A9" w:rsidRDefault="000C779F">
            <w:pPr>
              <w:jc w:val="both"/>
              <w:rPr>
                <w:rFonts w:ascii="Arial" w:hAnsi="Arial" w:cs="Arial"/>
                <w:lang w:val="en-GB"/>
              </w:rPr>
            </w:pPr>
          </w:p>
          <w:p w14:paraId="72391E52" w14:textId="77777777" w:rsidR="000C779F" w:rsidRPr="003C31A9" w:rsidRDefault="003C31A9">
            <w:pPr>
              <w:jc w:val="both"/>
              <w:rPr>
                <w:rFonts w:ascii="Arial" w:hAnsi="Arial" w:cs="Arial"/>
                <w:lang w:val="en-GB"/>
              </w:rPr>
            </w:pPr>
            <w:r w:rsidRPr="003C31A9">
              <w:rPr>
                <w:rFonts w:ascii="Arial" w:hAnsi="Arial" w:cs="Arial"/>
                <w:b/>
                <w:lang w:val="en-GB"/>
              </w:rPr>
              <w:t>Clear and Timely Information:</w:t>
            </w:r>
            <w:r w:rsidRPr="003C31A9">
              <w:rPr>
                <w:rFonts w:ascii="Arial" w:hAnsi="Arial" w:cs="Arial"/>
                <w:lang w:val="en-GB"/>
              </w:rPr>
              <w:t xml:space="preserve"> Communicating with visitors and employees in a way that is both clear and timely is essential. Guests like it when they are kept in the loop about anything from their upcoming stays and hotel amenities to local activities and attractions (</w:t>
            </w:r>
            <w:r w:rsidRPr="003C31A9">
              <w:rPr>
                <w:rFonts w:ascii="Arial" w:hAnsi="Arial" w:cs="Arial"/>
                <w:color w:val="222222"/>
                <w:highlight w:val="white"/>
                <w:lang w:val="en-GB"/>
              </w:rPr>
              <w:t>Peng and Jing, 2020</w:t>
            </w:r>
            <w:r w:rsidRPr="003C31A9">
              <w:rPr>
                <w:rFonts w:ascii="Arial" w:hAnsi="Arial" w:cs="Arial"/>
                <w:lang w:val="en-GB"/>
              </w:rPr>
              <w:t>).</w:t>
            </w:r>
          </w:p>
          <w:p w14:paraId="144D268E" w14:textId="77777777" w:rsidR="000C779F" w:rsidRPr="003C31A9" w:rsidRDefault="000C779F">
            <w:pPr>
              <w:jc w:val="both"/>
              <w:rPr>
                <w:rFonts w:ascii="Arial" w:hAnsi="Arial" w:cs="Arial"/>
                <w:lang w:val="en-GB"/>
              </w:rPr>
            </w:pPr>
          </w:p>
          <w:p w14:paraId="6ECCC550" w14:textId="77777777" w:rsidR="000C779F" w:rsidRPr="003C31A9" w:rsidRDefault="003C31A9">
            <w:pPr>
              <w:jc w:val="both"/>
              <w:rPr>
                <w:rFonts w:ascii="Arial" w:hAnsi="Arial" w:cs="Arial"/>
                <w:lang w:val="en-GB"/>
              </w:rPr>
            </w:pPr>
            <w:r w:rsidRPr="003C31A9">
              <w:rPr>
                <w:rFonts w:ascii="Arial" w:hAnsi="Arial" w:cs="Arial"/>
                <w:b/>
                <w:lang w:val="en-GB"/>
              </w:rPr>
              <w:t xml:space="preserve">Multilingual Support: </w:t>
            </w:r>
            <w:r w:rsidRPr="003C31A9">
              <w:rPr>
                <w:rFonts w:ascii="Arial" w:hAnsi="Arial" w:cs="Arial"/>
                <w:lang w:val="en-GB"/>
              </w:rPr>
              <w:t>It's important for hotels to be able to communicate with visitors of a wide variety of languages and cultures. Communication is facilitated and a more welcoming and inclusive atmosphere is created when employees or translation services are available in many languages (</w:t>
            </w:r>
            <w:r w:rsidRPr="003C31A9">
              <w:rPr>
                <w:rFonts w:ascii="Arial" w:hAnsi="Arial" w:cs="Arial"/>
                <w:color w:val="222222"/>
                <w:highlight w:val="white"/>
                <w:lang w:val="en-GB"/>
              </w:rPr>
              <w:t>Qin, 2022</w:t>
            </w:r>
            <w:r w:rsidRPr="003C31A9">
              <w:rPr>
                <w:rFonts w:ascii="Arial" w:hAnsi="Arial" w:cs="Arial"/>
                <w:lang w:val="en-GB"/>
              </w:rPr>
              <w:t>).</w:t>
            </w:r>
          </w:p>
          <w:p w14:paraId="40BA82F3" w14:textId="77777777" w:rsidR="000C779F" w:rsidRPr="003C31A9" w:rsidRDefault="000C779F">
            <w:pPr>
              <w:jc w:val="both"/>
              <w:rPr>
                <w:rFonts w:ascii="Arial" w:hAnsi="Arial" w:cs="Arial"/>
                <w:lang w:val="en-GB"/>
              </w:rPr>
            </w:pPr>
          </w:p>
          <w:p w14:paraId="4E3E8BE7" w14:textId="77777777" w:rsidR="000C779F" w:rsidRPr="003C31A9" w:rsidRDefault="003C31A9">
            <w:pPr>
              <w:jc w:val="both"/>
              <w:rPr>
                <w:rFonts w:ascii="Arial" w:hAnsi="Arial" w:cs="Arial"/>
                <w:lang w:val="en-GB"/>
              </w:rPr>
            </w:pPr>
            <w:r w:rsidRPr="003C31A9">
              <w:rPr>
                <w:rFonts w:ascii="Arial" w:hAnsi="Arial" w:cs="Arial"/>
                <w:b/>
                <w:lang w:val="en-GB"/>
              </w:rPr>
              <w:t xml:space="preserve">Technology Integration: </w:t>
            </w:r>
            <w:r w:rsidRPr="003C31A9">
              <w:rPr>
                <w:rFonts w:ascii="Arial" w:hAnsi="Arial" w:cs="Arial"/>
                <w:lang w:val="en-GB"/>
              </w:rPr>
              <w:t>Mobile applications, messaging platforms, and in-room communication systems are just a few examples of how businesses are using technology to better serve their customers. Reduced wait times and higher customer satisfaction are the results of real-time messaging, automated alerts, and self-service choices.</w:t>
            </w:r>
          </w:p>
        </w:tc>
      </w:tr>
      <w:tr w:rsidR="000C779F" w:rsidRPr="00CE1755" w14:paraId="11B8D591" w14:textId="77777777">
        <w:trPr>
          <w:trHeight w:val="495"/>
          <w:jc w:val="center"/>
        </w:trPr>
        <w:tc>
          <w:tcPr>
            <w:tcW w:w="9348" w:type="dxa"/>
          </w:tcPr>
          <w:p w14:paraId="58FFD44F" w14:textId="77777777" w:rsidR="000C779F" w:rsidRPr="003C31A9" w:rsidRDefault="000C779F">
            <w:pPr>
              <w:rPr>
                <w:rFonts w:ascii="Arial" w:hAnsi="Arial" w:cs="Arial"/>
                <w:b/>
                <w:lang w:val="en-GB"/>
              </w:rPr>
            </w:pPr>
          </w:p>
          <w:p w14:paraId="6980C77E" w14:textId="77777777" w:rsidR="000C779F" w:rsidRPr="003C31A9" w:rsidRDefault="003C31A9">
            <w:pPr>
              <w:widowControl w:val="0"/>
              <w:spacing w:before="2"/>
              <w:jc w:val="both"/>
              <w:rPr>
                <w:rFonts w:ascii="Arial" w:hAnsi="Arial" w:cs="Arial"/>
                <w:b/>
                <w:i/>
                <w:color w:val="000000"/>
                <w:highlight w:val="white"/>
                <w:lang w:val="en-GB"/>
              </w:rPr>
            </w:pPr>
            <w:r w:rsidRPr="003C31A9">
              <w:rPr>
                <w:rFonts w:ascii="Arial" w:hAnsi="Arial" w:cs="Arial"/>
                <w:b/>
                <w:i/>
                <w:color w:val="000000"/>
                <w:highlight w:val="white"/>
                <w:lang w:val="en-GB"/>
              </w:rPr>
              <w:t xml:space="preserve">Element 4 - Staffing </w:t>
            </w:r>
          </w:p>
          <w:p w14:paraId="0C722317" w14:textId="77777777" w:rsidR="000C779F" w:rsidRPr="003C31A9" w:rsidRDefault="000C779F">
            <w:pPr>
              <w:rPr>
                <w:rFonts w:ascii="Arial" w:hAnsi="Arial" w:cs="Arial"/>
                <w:b/>
                <w:lang w:val="en-GB"/>
              </w:rPr>
            </w:pPr>
          </w:p>
        </w:tc>
      </w:tr>
      <w:tr w:rsidR="000C779F" w:rsidRPr="00CE1755" w14:paraId="380D1AA1" w14:textId="77777777">
        <w:trPr>
          <w:trHeight w:val="495"/>
          <w:jc w:val="center"/>
        </w:trPr>
        <w:tc>
          <w:tcPr>
            <w:tcW w:w="9348" w:type="dxa"/>
          </w:tcPr>
          <w:p w14:paraId="7AE5D598" w14:textId="77777777" w:rsidR="000C779F" w:rsidRPr="003C31A9" w:rsidRDefault="000C779F">
            <w:pPr>
              <w:jc w:val="center"/>
              <w:rPr>
                <w:rFonts w:ascii="Arial" w:hAnsi="Arial" w:cs="Arial"/>
                <w:b/>
                <w:lang w:val="en-GB"/>
              </w:rPr>
            </w:pPr>
          </w:p>
          <w:p w14:paraId="5E4011B7" w14:textId="77777777" w:rsidR="000C779F" w:rsidRPr="003C31A9" w:rsidRDefault="003C31A9">
            <w:pPr>
              <w:jc w:val="both"/>
              <w:rPr>
                <w:rFonts w:ascii="Arial" w:hAnsi="Arial" w:cs="Arial"/>
                <w:lang w:val="en-GB"/>
              </w:rPr>
            </w:pPr>
            <w:r w:rsidRPr="003C31A9">
              <w:rPr>
                <w:rFonts w:ascii="Arial" w:hAnsi="Arial" w:cs="Arial"/>
                <w:lang w:val="en-GB"/>
              </w:rPr>
              <w:t xml:space="preserve">The hotel's personnel </w:t>
            </w:r>
            <w:r w:rsidR="00CE1755" w:rsidRPr="003C31A9">
              <w:rPr>
                <w:rFonts w:ascii="Arial" w:hAnsi="Arial" w:cs="Arial"/>
                <w:lang w:val="en-GB"/>
              </w:rPr>
              <w:t>play</w:t>
            </w:r>
            <w:r w:rsidRPr="003C31A9">
              <w:rPr>
                <w:rFonts w:ascii="Arial" w:hAnsi="Arial" w:cs="Arial"/>
                <w:lang w:val="en-GB"/>
              </w:rPr>
              <w:t xml:space="preserve"> a critical part in providing memorable stays for guests, which brings us to point number four on our list. Consider the following while making hiring decisions:</w:t>
            </w:r>
          </w:p>
          <w:p w14:paraId="5AF49017" w14:textId="77777777" w:rsidR="000C779F" w:rsidRPr="003C31A9" w:rsidRDefault="000C779F">
            <w:pPr>
              <w:jc w:val="both"/>
              <w:rPr>
                <w:rFonts w:ascii="Arial" w:hAnsi="Arial" w:cs="Arial"/>
                <w:lang w:val="en-GB"/>
              </w:rPr>
            </w:pPr>
          </w:p>
          <w:p w14:paraId="7348B0CC" w14:textId="77777777" w:rsidR="000C779F" w:rsidRPr="003C31A9" w:rsidRDefault="003C31A9">
            <w:pPr>
              <w:jc w:val="both"/>
              <w:rPr>
                <w:rFonts w:ascii="Arial" w:hAnsi="Arial" w:cs="Arial"/>
                <w:lang w:val="en-GB"/>
              </w:rPr>
            </w:pPr>
            <w:r w:rsidRPr="003C31A9">
              <w:rPr>
                <w:rFonts w:ascii="Arial" w:hAnsi="Arial" w:cs="Arial"/>
                <w:b/>
                <w:lang w:val="en-GB"/>
              </w:rPr>
              <w:t xml:space="preserve">Recruitment and Training: </w:t>
            </w:r>
            <w:r w:rsidRPr="003C31A9">
              <w:rPr>
                <w:rFonts w:ascii="Arial" w:hAnsi="Arial" w:cs="Arial"/>
                <w:lang w:val="en-GB"/>
              </w:rPr>
              <w:t>It is essential to hire people who have the correct experience, education, and attitude towards customers, and then provide them with the training they need to succeed in their roles (</w:t>
            </w:r>
            <w:r w:rsidRPr="003C31A9">
              <w:rPr>
                <w:rFonts w:ascii="Arial" w:hAnsi="Arial" w:cs="Arial"/>
                <w:color w:val="222222"/>
                <w:highlight w:val="white"/>
                <w:lang w:val="en-GB"/>
              </w:rPr>
              <w:t>Chung, 2020</w:t>
            </w:r>
            <w:r w:rsidRPr="003C31A9">
              <w:rPr>
                <w:rFonts w:ascii="Arial" w:hAnsi="Arial" w:cs="Arial"/>
                <w:lang w:val="en-GB"/>
              </w:rPr>
              <w:t>). Employees get thorough preparation for their roles, allowing them to consistently provide high-quality service to customers.</w:t>
            </w:r>
          </w:p>
          <w:p w14:paraId="46B37845" w14:textId="77777777" w:rsidR="000C779F" w:rsidRPr="003C31A9" w:rsidRDefault="000C779F">
            <w:pPr>
              <w:jc w:val="both"/>
              <w:rPr>
                <w:rFonts w:ascii="Arial" w:hAnsi="Arial" w:cs="Arial"/>
                <w:lang w:val="en-GB"/>
              </w:rPr>
            </w:pPr>
          </w:p>
          <w:p w14:paraId="6E19DA23" w14:textId="77777777" w:rsidR="000C779F" w:rsidRPr="003C31A9" w:rsidRDefault="003C31A9">
            <w:pPr>
              <w:jc w:val="both"/>
              <w:rPr>
                <w:rFonts w:ascii="Arial" w:hAnsi="Arial" w:cs="Arial"/>
                <w:lang w:val="en-GB"/>
              </w:rPr>
            </w:pPr>
            <w:r w:rsidRPr="003C31A9">
              <w:rPr>
                <w:rFonts w:ascii="Arial" w:hAnsi="Arial" w:cs="Arial"/>
                <w:b/>
                <w:lang w:val="en-GB"/>
              </w:rPr>
              <w:t xml:space="preserve">Empowerment and Autonomy: </w:t>
            </w:r>
            <w:r w:rsidRPr="003C31A9">
              <w:rPr>
                <w:rFonts w:ascii="Arial" w:hAnsi="Arial" w:cs="Arial"/>
                <w:lang w:val="en-GB"/>
              </w:rPr>
              <w:t>Employee motivation, responsibility, and output may all benefit from more autonomy and decision-making power within established job parameters. They are given the freedom to find unique answers to common problems encountered by guests, which in turn increases customer happiness and loyalty (</w:t>
            </w:r>
            <w:r w:rsidRPr="003C31A9">
              <w:rPr>
                <w:rFonts w:ascii="Arial" w:hAnsi="Arial" w:cs="Arial"/>
                <w:color w:val="222222"/>
                <w:highlight w:val="white"/>
                <w:lang w:val="en-GB"/>
              </w:rPr>
              <w:t>Ayob et al, 2021)</w:t>
            </w:r>
            <w:r w:rsidRPr="003C31A9">
              <w:rPr>
                <w:rFonts w:ascii="Arial" w:hAnsi="Arial" w:cs="Arial"/>
                <w:lang w:val="en-GB"/>
              </w:rPr>
              <w:t>.</w:t>
            </w:r>
          </w:p>
          <w:p w14:paraId="70D26035" w14:textId="77777777" w:rsidR="000C779F" w:rsidRPr="003C31A9" w:rsidRDefault="000C779F">
            <w:pPr>
              <w:jc w:val="both"/>
              <w:rPr>
                <w:rFonts w:ascii="Arial" w:hAnsi="Arial" w:cs="Arial"/>
                <w:lang w:val="en-GB"/>
              </w:rPr>
            </w:pPr>
          </w:p>
          <w:p w14:paraId="51C1B5E2" w14:textId="77777777" w:rsidR="000C779F" w:rsidRPr="003C31A9" w:rsidRDefault="003C31A9">
            <w:pPr>
              <w:jc w:val="both"/>
              <w:rPr>
                <w:rFonts w:ascii="Arial" w:hAnsi="Arial" w:cs="Arial"/>
                <w:lang w:val="en-GB"/>
              </w:rPr>
            </w:pPr>
            <w:r w:rsidRPr="003C31A9">
              <w:rPr>
                <w:rFonts w:ascii="Arial" w:hAnsi="Arial" w:cs="Arial"/>
                <w:b/>
                <w:lang w:val="en-GB"/>
              </w:rPr>
              <w:t>Staff Recognition and Development:</w:t>
            </w:r>
            <w:r w:rsidRPr="003C31A9">
              <w:rPr>
                <w:rFonts w:ascii="Arial" w:hAnsi="Arial" w:cs="Arial"/>
                <w:lang w:val="en-GB"/>
              </w:rPr>
              <w:t xml:space="preserve"> Employee engagement and retention are boosted when employees are recognized and rewarded for their outstanding performance and given chances for advancement in their careers and professional development (</w:t>
            </w:r>
            <w:r w:rsidRPr="003C31A9">
              <w:rPr>
                <w:rFonts w:ascii="Arial" w:hAnsi="Arial" w:cs="Arial"/>
                <w:color w:val="222222"/>
                <w:highlight w:val="white"/>
                <w:lang w:val="en-GB"/>
              </w:rPr>
              <w:t>Guo, 2022</w:t>
            </w:r>
            <w:r w:rsidRPr="003C31A9">
              <w:rPr>
                <w:rFonts w:ascii="Arial" w:hAnsi="Arial" w:cs="Arial"/>
                <w:lang w:val="en-GB"/>
              </w:rPr>
              <w:t>). The workforce of the future may be built on a foundation of investment in training and mentoring programmes.</w:t>
            </w:r>
          </w:p>
          <w:p w14:paraId="0F6B76D9" w14:textId="77777777" w:rsidR="000C779F" w:rsidRPr="003C31A9" w:rsidRDefault="000C779F">
            <w:pPr>
              <w:jc w:val="both"/>
              <w:rPr>
                <w:rFonts w:ascii="Arial" w:hAnsi="Arial" w:cs="Arial"/>
                <w:lang w:val="en-GB"/>
              </w:rPr>
            </w:pPr>
          </w:p>
          <w:p w14:paraId="28BB0AD8" w14:textId="77777777" w:rsidR="000C779F" w:rsidRPr="003C31A9" w:rsidRDefault="000C779F">
            <w:pPr>
              <w:jc w:val="both"/>
              <w:rPr>
                <w:rFonts w:ascii="Arial" w:hAnsi="Arial" w:cs="Arial"/>
                <w:lang w:val="en-GB"/>
              </w:rPr>
            </w:pPr>
          </w:p>
          <w:p w14:paraId="2A9BDA29" w14:textId="77777777" w:rsidR="000C779F" w:rsidRPr="003C31A9" w:rsidRDefault="003C31A9">
            <w:pPr>
              <w:jc w:val="both"/>
              <w:rPr>
                <w:rFonts w:ascii="Arial" w:hAnsi="Arial" w:cs="Arial"/>
                <w:lang w:val="en-GB"/>
              </w:rPr>
            </w:pPr>
            <w:r w:rsidRPr="003C31A9">
              <w:rPr>
                <w:rFonts w:ascii="Arial" w:hAnsi="Arial" w:cs="Arial"/>
                <w:lang w:val="en-GB"/>
              </w:rPr>
              <w:t>To sum up, optimizing hotel operations calls for an in-depth familiarity with and use of crucial factors including Property Management Systems (PMS), hotel reputation management, clear and efficient communication, and smart staffing. Effective property management systems allow hotels to save time and money by centralizing administrative functions, improving the guest experience, and boosting income. Attracting and keeping customers is facilitated by a hotel's internet presence and the happiness of its patrons. When there is good two-way communication between staff and guests, everything runs well. Strategic staffing practises that highlight recruiting, training, empowerment, and recognition, ultimately, result in a motivated and talented team. Hotels may improve their operations, provide better service to their guests, and thrive in the highly competitive hospitality sector if they keep these things in mind and give them top priority.</w:t>
            </w:r>
          </w:p>
        </w:tc>
      </w:tr>
    </w:tbl>
    <w:p w14:paraId="69C3741E" w14:textId="77777777" w:rsidR="000C779F" w:rsidRPr="00CE1755" w:rsidRDefault="000C779F">
      <w:pPr>
        <w:ind w:left="-284"/>
        <w:rPr>
          <w:b/>
          <w:lang w:val="en-GB"/>
        </w:rPr>
      </w:pPr>
    </w:p>
    <w:tbl>
      <w:tblPr>
        <w:tblStyle w:val="a8"/>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4508"/>
        <w:gridCol w:w="4508"/>
      </w:tblGrid>
      <w:tr w:rsidR="000C779F" w:rsidRPr="00CE1755" w14:paraId="23DC8E55" w14:textId="77777777">
        <w:tc>
          <w:tcPr>
            <w:tcW w:w="4508" w:type="dxa"/>
          </w:tcPr>
          <w:p w14:paraId="0A4A96BE" w14:textId="77777777" w:rsidR="000C779F" w:rsidRPr="00CE1755" w:rsidRDefault="003C31A9">
            <w:pPr>
              <w:jc w:val="center"/>
              <w:rPr>
                <w:b/>
                <w:lang w:val="en-GB"/>
              </w:rPr>
            </w:pPr>
            <w:r w:rsidRPr="00CE1755">
              <w:rPr>
                <w:b/>
                <w:lang w:val="en-GB"/>
              </w:rPr>
              <w:tab/>
              <w:t>Word Count</w:t>
            </w:r>
          </w:p>
        </w:tc>
        <w:tc>
          <w:tcPr>
            <w:tcW w:w="4508" w:type="dxa"/>
          </w:tcPr>
          <w:p w14:paraId="6A85A374" w14:textId="77777777" w:rsidR="000C779F" w:rsidRPr="00CE1755" w:rsidRDefault="003C31A9">
            <w:pPr>
              <w:jc w:val="center"/>
              <w:rPr>
                <w:b/>
                <w:lang w:val="en-GB"/>
              </w:rPr>
            </w:pPr>
            <w:r w:rsidRPr="00CE1755">
              <w:rPr>
                <w:b/>
                <w:lang w:val="en-GB"/>
              </w:rPr>
              <w:t>960</w:t>
            </w:r>
          </w:p>
        </w:tc>
      </w:tr>
    </w:tbl>
    <w:p w14:paraId="5F4D09A6" w14:textId="77777777" w:rsidR="000C779F" w:rsidRPr="00CE1755" w:rsidRDefault="000C779F">
      <w:pPr>
        <w:ind w:left="-284"/>
        <w:rPr>
          <w:b/>
          <w:lang w:val="en-GB"/>
        </w:rPr>
      </w:pPr>
    </w:p>
    <w:p w14:paraId="29781D0B" w14:textId="77777777" w:rsidR="000C779F" w:rsidRPr="003C31A9" w:rsidRDefault="003C31A9">
      <w:pPr>
        <w:pStyle w:val="Heading1"/>
        <w:rPr>
          <w:rFonts w:ascii="Arial" w:eastAsia="Times New Roman" w:hAnsi="Arial" w:cs="Arial"/>
          <w:lang w:val="en-GB"/>
        </w:rPr>
      </w:pPr>
      <w:r w:rsidRPr="003C31A9">
        <w:rPr>
          <w:rFonts w:ascii="Arial" w:eastAsia="Times New Roman" w:hAnsi="Arial" w:cs="Arial"/>
          <w:lang w:val="en-GB"/>
        </w:rPr>
        <w:t xml:space="preserve">References </w:t>
      </w:r>
    </w:p>
    <w:p w14:paraId="7FFEEC82"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Ayob, M. F., Lan, Y. C., &amp; Sheringham, C. (2021). Impact on e-commerce towards hotel management in Malaysia. International Academic Multidiciplines Research Conference, Lucerne, Switzerland.</w:t>
      </w:r>
    </w:p>
    <w:p w14:paraId="71C43C4C"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Chung, K.C., 2020. Green marketing orientation: Achieving sustainable development in green hotel management. </w:t>
      </w:r>
      <w:r w:rsidRPr="003C31A9">
        <w:rPr>
          <w:rFonts w:ascii="Arial" w:hAnsi="Arial" w:cs="Arial"/>
          <w:i/>
          <w:color w:val="222222"/>
          <w:highlight w:val="white"/>
          <w:lang w:val="en-GB"/>
        </w:rPr>
        <w:t>Journal of Hospitality Marketing &amp; Management</w:t>
      </w:r>
      <w:r w:rsidRPr="003C31A9">
        <w:rPr>
          <w:rFonts w:ascii="Arial" w:hAnsi="Arial" w:cs="Arial"/>
          <w:color w:val="222222"/>
          <w:highlight w:val="white"/>
          <w:lang w:val="en-GB"/>
        </w:rPr>
        <w:t>, </w:t>
      </w:r>
      <w:r w:rsidRPr="003C31A9">
        <w:rPr>
          <w:rFonts w:ascii="Arial" w:hAnsi="Arial" w:cs="Arial"/>
          <w:i/>
          <w:color w:val="222222"/>
          <w:highlight w:val="white"/>
          <w:lang w:val="en-GB"/>
        </w:rPr>
        <w:t>29</w:t>
      </w:r>
      <w:r w:rsidRPr="003C31A9">
        <w:rPr>
          <w:rFonts w:ascii="Arial" w:hAnsi="Arial" w:cs="Arial"/>
          <w:color w:val="222222"/>
          <w:highlight w:val="white"/>
          <w:lang w:val="en-GB"/>
        </w:rPr>
        <w:t>(6), pp.722-738.</w:t>
      </w:r>
    </w:p>
    <w:p w14:paraId="104A203B"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Diker, O., Akbaş Tuna, A., Uysal, M. and Tuna, M., 2022. Perceptions of hotel managers on future of all-inclusive system after COVID-19: the context of technology hygiene and cost cycle. </w:t>
      </w:r>
      <w:r w:rsidRPr="003C31A9">
        <w:rPr>
          <w:rFonts w:ascii="Arial" w:hAnsi="Arial" w:cs="Arial"/>
          <w:i/>
          <w:color w:val="222222"/>
          <w:highlight w:val="white"/>
          <w:lang w:val="en-GB"/>
        </w:rPr>
        <w:t>Journal of Hospitality and Tourism Technology</w:t>
      </w:r>
      <w:r w:rsidRPr="003C31A9">
        <w:rPr>
          <w:rFonts w:ascii="Arial" w:hAnsi="Arial" w:cs="Arial"/>
          <w:color w:val="222222"/>
          <w:highlight w:val="white"/>
          <w:lang w:val="en-GB"/>
        </w:rPr>
        <w:t>, </w:t>
      </w:r>
      <w:r w:rsidRPr="003C31A9">
        <w:rPr>
          <w:rFonts w:ascii="Arial" w:hAnsi="Arial" w:cs="Arial"/>
          <w:i/>
          <w:color w:val="222222"/>
          <w:highlight w:val="white"/>
          <w:lang w:val="en-GB"/>
        </w:rPr>
        <w:t>13</w:t>
      </w:r>
      <w:r w:rsidRPr="003C31A9">
        <w:rPr>
          <w:rFonts w:ascii="Arial" w:hAnsi="Arial" w:cs="Arial"/>
          <w:color w:val="222222"/>
          <w:highlight w:val="white"/>
          <w:lang w:val="en-GB"/>
        </w:rPr>
        <w:t>(4), pp.573-589.</w:t>
      </w:r>
    </w:p>
    <w:p w14:paraId="06C32B36"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Fuentes-Moraleda, L., Lafuente-Ibáñez, C., Muñoz-Mazón, A. and Villacé-Molinero, T., 2019. Willingness to pay more to stay at a boutique hotel with an environmental management system. A preliminary study in Spain. </w:t>
      </w:r>
      <w:r w:rsidRPr="003C31A9">
        <w:rPr>
          <w:rFonts w:ascii="Arial" w:hAnsi="Arial" w:cs="Arial"/>
          <w:i/>
          <w:color w:val="222222"/>
          <w:highlight w:val="white"/>
          <w:lang w:val="en-GB"/>
        </w:rPr>
        <w:t>Sustainability</w:t>
      </w:r>
      <w:r w:rsidRPr="003C31A9">
        <w:rPr>
          <w:rFonts w:ascii="Arial" w:hAnsi="Arial" w:cs="Arial"/>
          <w:color w:val="222222"/>
          <w:highlight w:val="white"/>
          <w:lang w:val="en-GB"/>
        </w:rPr>
        <w:t>, </w:t>
      </w:r>
      <w:r w:rsidRPr="003C31A9">
        <w:rPr>
          <w:rFonts w:ascii="Arial" w:hAnsi="Arial" w:cs="Arial"/>
          <w:i/>
          <w:color w:val="222222"/>
          <w:highlight w:val="white"/>
          <w:lang w:val="en-GB"/>
        </w:rPr>
        <w:t>11</w:t>
      </w:r>
      <w:r w:rsidRPr="003C31A9">
        <w:rPr>
          <w:rFonts w:ascii="Arial" w:hAnsi="Arial" w:cs="Arial"/>
          <w:color w:val="222222"/>
          <w:highlight w:val="white"/>
          <w:lang w:val="en-GB"/>
        </w:rPr>
        <w:t>(18), p.5134.</w:t>
      </w:r>
    </w:p>
    <w:p w14:paraId="085D7DCE" w14:textId="77777777" w:rsidR="000C779F" w:rsidRPr="003C31A9" w:rsidRDefault="003C31A9">
      <w:pPr>
        <w:jc w:val="both"/>
        <w:rPr>
          <w:rFonts w:ascii="Arial" w:hAnsi="Arial" w:cs="Arial"/>
          <w:b/>
          <w:lang w:val="en-GB"/>
        </w:rPr>
      </w:pPr>
      <w:r w:rsidRPr="003C31A9">
        <w:rPr>
          <w:rFonts w:ascii="Arial" w:hAnsi="Arial" w:cs="Arial"/>
          <w:color w:val="222222"/>
          <w:highlight w:val="white"/>
          <w:lang w:val="en-GB"/>
        </w:rPr>
        <w:t>Guo, Q. (2022, September). Research on the Challenges and Countermeasures of Smart Hotel Management Based on Big Data Technology. In </w:t>
      </w:r>
      <w:r w:rsidRPr="003C31A9">
        <w:rPr>
          <w:rFonts w:ascii="Arial" w:hAnsi="Arial" w:cs="Arial"/>
          <w:i/>
          <w:color w:val="222222"/>
          <w:highlight w:val="white"/>
          <w:lang w:val="en-GB"/>
        </w:rPr>
        <w:t>2022 8th Annual International Conference on Network and Information Systems for Computers (ICNISC)</w:t>
      </w:r>
      <w:r w:rsidRPr="003C31A9">
        <w:rPr>
          <w:rFonts w:ascii="Arial" w:hAnsi="Arial" w:cs="Arial"/>
          <w:color w:val="222222"/>
          <w:highlight w:val="white"/>
          <w:lang w:val="en-GB"/>
        </w:rPr>
        <w:t> (pp. 385-387)..</w:t>
      </w:r>
    </w:p>
    <w:p w14:paraId="05AFEA62"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Liu, F. and Kang, J., 2022, April. Developing a Smart Hotel Management System based on Process Data Collection and Optimization Algorithm. In </w:t>
      </w:r>
      <w:r w:rsidRPr="003C31A9">
        <w:rPr>
          <w:rFonts w:ascii="Arial" w:hAnsi="Arial" w:cs="Arial"/>
          <w:i/>
          <w:color w:val="222222"/>
          <w:highlight w:val="white"/>
          <w:lang w:val="en-GB"/>
        </w:rPr>
        <w:t>2022 6th International Conference on Trends in Electronics and Informatics (ICOEI)</w:t>
      </w:r>
      <w:r w:rsidRPr="003C31A9">
        <w:rPr>
          <w:rFonts w:ascii="Arial" w:hAnsi="Arial" w:cs="Arial"/>
          <w:color w:val="222222"/>
          <w:highlight w:val="white"/>
          <w:lang w:val="en-GB"/>
        </w:rPr>
        <w:t xml:space="preserve"> (pp. 901-904). </w:t>
      </w:r>
    </w:p>
    <w:p w14:paraId="48BF5AF6"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Olimovich, D.I. and Khudoynazarovich, S.A., 2020. The cost-effectiveness of improving the quality of hotel services. </w:t>
      </w:r>
      <w:r w:rsidRPr="003C31A9">
        <w:rPr>
          <w:rFonts w:ascii="Arial" w:hAnsi="Arial" w:cs="Arial"/>
          <w:i/>
          <w:color w:val="222222"/>
          <w:highlight w:val="white"/>
          <w:lang w:val="en-GB"/>
        </w:rPr>
        <w:t>Academy</w:t>
      </w:r>
      <w:r w:rsidRPr="003C31A9">
        <w:rPr>
          <w:rFonts w:ascii="Arial" w:hAnsi="Arial" w:cs="Arial"/>
          <w:color w:val="222222"/>
          <w:highlight w:val="white"/>
          <w:lang w:val="en-GB"/>
        </w:rPr>
        <w:t>, (4 (55)), pp.40-42.</w:t>
      </w:r>
    </w:p>
    <w:p w14:paraId="70117365"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Nikolskaya, E. Y., Lepeshkin, V. A., Kulgachev, I. P., Matveev, A. A., &amp; Lebedeva, O. Y. (2020). Perfection of quality management of hotel services. </w:t>
      </w:r>
      <w:r w:rsidRPr="003C31A9">
        <w:rPr>
          <w:rFonts w:ascii="Arial" w:hAnsi="Arial" w:cs="Arial"/>
          <w:i/>
          <w:color w:val="222222"/>
          <w:highlight w:val="white"/>
          <w:lang w:val="en-GB"/>
        </w:rPr>
        <w:t>Journal of Environmental Management and Tourism</w:t>
      </w:r>
      <w:r w:rsidRPr="003C31A9">
        <w:rPr>
          <w:rFonts w:ascii="Arial" w:hAnsi="Arial" w:cs="Arial"/>
          <w:color w:val="222222"/>
          <w:highlight w:val="white"/>
          <w:lang w:val="en-GB"/>
        </w:rPr>
        <w:t>, </w:t>
      </w:r>
      <w:r w:rsidRPr="003C31A9">
        <w:rPr>
          <w:rFonts w:ascii="Arial" w:hAnsi="Arial" w:cs="Arial"/>
          <w:i/>
          <w:color w:val="222222"/>
          <w:highlight w:val="white"/>
          <w:lang w:val="en-GB"/>
        </w:rPr>
        <w:t>11</w:t>
      </w:r>
      <w:r w:rsidRPr="003C31A9">
        <w:rPr>
          <w:rFonts w:ascii="Arial" w:hAnsi="Arial" w:cs="Arial"/>
          <w:color w:val="222222"/>
          <w:highlight w:val="white"/>
          <w:lang w:val="en-GB"/>
        </w:rPr>
        <w:t>(2 (42)), 417.</w:t>
      </w:r>
    </w:p>
    <w:p w14:paraId="6884D656"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lastRenderedPageBreak/>
        <w:t>Peng, L., and Jing, Y. (2020, December). Analysis on the Teaching Effect and its Influencing Factors of Hotel Management Major Internship: Take Wuhan Business University as an example. In </w:t>
      </w:r>
      <w:r w:rsidRPr="003C31A9">
        <w:rPr>
          <w:rFonts w:ascii="Arial" w:hAnsi="Arial" w:cs="Arial"/>
          <w:i/>
          <w:color w:val="222222"/>
          <w:highlight w:val="white"/>
          <w:lang w:val="en-GB"/>
        </w:rPr>
        <w:t>Proceedings of the 2020 3rd International Conference on E-Business, Information Management and Computer Science</w:t>
      </w:r>
      <w:r w:rsidRPr="003C31A9">
        <w:rPr>
          <w:rFonts w:ascii="Arial" w:hAnsi="Arial" w:cs="Arial"/>
          <w:color w:val="222222"/>
          <w:highlight w:val="white"/>
          <w:lang w:val="en-GB"/>
        </w:rPr>
        <w:t> (pp. 215-221).</w:t>
      </w:r>
    </w:p>
    <w:p w14:paraId="4B1F89C4" w14:textId="77777777" w:rsidR="000C779F" w:rsidRPr="003C31A9" w:rsidRDefault="003C31A9">
      <w:pPr>
        <w:jc w:val="both"/>
        <w:rPr>
          <w:rFonts w:ascii="Arial" w:hAnsi="Arial" w:cs="Arial"/>
          <w:color w:val="222222"/>
          <w:highlight w:val="white"/>
          <w:lang w:val="en-GB"/>
        </w:rPr>
      </w:pPr>
      <w:r w:rsidRPr="003C31A9">
        <w:rPr>
          <w:rFonts w:ascii="Arial" w:hAnsi="Arial" w:cs="Arial"/>
          <w:color w:val="222222"/>
          <w:highlight w:val="white"/>
          <w:lang w:val="en-GB"/>
        </w:rPr>
        <w:t>Qin, Z., 2022, October. Construction of Hotel Management Software Model Based on Network Information Technology. In </w:t>
      </w:r>
      <w:r w:rsidRPr="003C31A9">
        <w:rPr>
          <w:rFonts w:ascii="Arial" w:hAnsi="Arial" w:cs="Arial"/>
          <w:i/>
          <w:color w:val="222222"/>
          <w:highlight w:val="white"/>
          <w:lang w:val="en-GB"/>
        </w:rPr>
        <w:t>Signal and Information Processing, Networking and Computers: Proceedings of the 9th International Conference on Signal and Information Processing, Networking and Computers (ICSINC)</w:t>
      </w:r>
      <w:r w:rsidRPr="003C31A9">
        <w:rPr>
          <w:rFonts w:ascii="Arial" w:hAnsi="Arial" w:cs="Arial"/>
          <w:color w:val="222222"/>
          <w:highlight w:val="white"/>
          <w:lang w:val="en-GB"/>
        </w:rPr>
        <w:t> (pp. 502-508). Singapore: Springer Nature Singapore.</w:t>
      </w:r>
    </w:p>
    <w:sectPr w:rsidR="000C779F" w:rsidRPr="003C31A9" w:rsidSect="00D479FB">
      <w:pgSz w:w="11906" w:h="16838"/>
      <w:pgMar w:top="1077" w:right="1440" w:bottom="1077" w:left="1440" w:header="709" w:footer="709"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779F"/>
    <w:rsid w:val="000C779F"/>
    <w:rsid w:val="003C31A9"/>
    <w:rsid w:val="0042752D"/>
    <w:rsid w:val="00656F79"/>
    <w:rsid w:val="00CE1755"/>
    <w:rsid w:val="00D479FB"/>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D2222B"/>
  <w15:docId w15:val="{12911A41-1B47-4A51-A954-4D2E331901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3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479FB"/>
  </w:style>
  <w:style w:type="paragraph" w:styleId="Heading1">
    <w:name w:val="heading 1"/>
    <w:basedOn w:val="Normal"/>
    <w:next w:val="Normal"/>
    <w:uiPriority w:val="9"/>
    <w:qFormat/>
    <w:rsid w:val="00D479FB"/>
    <w:pPr>
      <w:keepNext/>
      <w:keepLines/>
      <w:spacing w:before="240" w:after="0"/>
      <w:outlineLvl w:val="0"/>
    </w:pPr>
    <w:rPr>
      <w:rFonts w:ascii="Calibri" w:eastAsia="Calibri" w:hAnsi="Calibri" w:cs="Calibri"/>
      <w:color w:val="2F5496"/>
      <w:sz w:val="32"/>
      <w:szCs w:val="32"/>
    </w:rPr>
  </w:style>
  <w:style w:type="paragraph" w:styleId="Heading2">
    <w:name w:val="heading 2"/>
    <w:basedOn w:val="Normal"/>
    <w:next w:val="Normal"/>
    <w:uiPriority w:val="9"/>
    <w:semiHidden/>
    <w:unhideWhenUsed/>
    <w:qFormat/>
    <w:rsid w:val="00D479FB"/>
    <w:pPr>
      <w:keepNext/>
      <w:keepLines/>
      <w:spacing w:before="360" w:after="80"/>
      <w:outlineLvl w:val="1"/>
    </w:pPr>
    <w:rPr>
      <w:b/>
      <w:sz w:val="36"/>
      <w:szCs w:val="36"/>
    </w:rPr>
  </w:style>
  <w:style w:type="paragraph" w:styleId="Heading3">
    <w:name w:val="heading 3"/>
    <w:basedOn w:val="Normal"/>
    <w:next w:val="Normal"/>
    <w:uiPriority w:val="9"/>
    <w:semiHidden/>
    <w:unhideWhenUsed/>
    <w:qFormat/>
    <w:rsid w:val="00D479FB"/>
    <w:pPr>
      <w:keepNext/>
      <w:keepLines/>
      <w:spacing w:before="280" w:after="80"/>
      <w:outlineLvl w:val="2"/>
    </w:pPr>
    <w:rPr>
      <w:b/>
      <w:sz w:val="28"/>
      <w:szCs w:val="28"/>
    </w:rPr>
  </w:style>
  <w:style w:type="paragraph" w:styleId="Heading4">
    <w:name w:val="heading 4"/>
    <w:basedOn w:val="Normal"/>
    <w:next w:val="Normal"/>
    <w:uiPriority w:val="9"/>
    <w:semiHidden/>
    <w:unhideWhenUsed/>
    <w:qFormat/>
    <w:rsid w:val="00D479FB"/>
    <w:pPr>
      <w:keepNext/>
      <w:keepLines/>
      <w:spacing w:before="240" w:after="40"/>
      <w:outlineLvl w:val="3"/>
    </w:pPr>
    <w:rPr>
      <w:b/>
    </w:rPr>
  </w:style>
  <w:style w:type="paragraph" w:styleId="Heading5">
    <w:name w:val="heading 5"/>
    <w:basedOn w:val="Normal"/>
    <w:next w:val="Normal"/>
    <w:uiPriority w:val="9"/>
    <w:semiHidden/>
    <w:unhideWhenUsed/>
    <w:qFormat/>
    <w:rsid w:val="00D479FB"/>
    <w:pPr>
      <w:keepNext/>
      <w:keepLines/>
      <w:spacing w:before="220" w:after="40"/>
      <w:outlineLvl w:val="4"/>
    </w:pPr>
    <w:rPr>
      <w:b/>
      <w:sz w:val="22"/>
      <w:szCs w:val="22"/>
    </w:rPr>
  </w:style>
  <w:style w:type="paragraph" w:styleId="Heading6">
    <w:name w:val="heading 6"/>
    <w:basedOn w:val="Normal"/>
    <w:next w:val="Normal"/>
    <w:uiPriority w:val="9"/>
    <w:semiHidden/>
    <w:unhideWhenUsed/>
    <w:qFormat/>
    <w:rsid w:val="00D479FB"/>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rsid w:val="00D479FB"/>
    <w:pPr>
      <w:keepNext/>
      <w:keepLines/>
      <w:spacing w:before="480" w:after="120"/>
    </w:pPr>
    <w:rPr>
      <w:b/>
      <w:sz w:val="72"/>
      <w:szCs w:val="72"/>
    </w:rPr>
  </w:style>
  <w:style w:type="paragraph" w:styleId="Subtitle">
    <w:name w:val="Subtitle"/>
    <w:basedOn w:val="Normal"/>
    <w:next w:val="Normal"/>
    <w:uiPriority w:val="11"/>
    <w:qFormat/>
    <w:rsid w:val="00D479FB"/>
    <w:pPr>
      <w:keepNext/>
      <w:keepLines/>
      <w:spacing w:before="360" w:after="80"/>
    </w:pPr>
    <w:rPr>
      <w:rFonts w:ascii="Georgia" w:eastAsia="Georgia" w:hAnsi="Georgia" w:cs="Georgia"/>
      <w:i/>
      <w:color w:val="666666"/>
      <w:sz w:val="48"/>
      <w:szCs w:val="48"/>
    </w:rPr>
  </w:style>
  <w:style w:type="table" w:customStyle="1" w:styleId="a">
    <w:basedOn w:val="TableNormal"/>
    <w:rsid w:val="00D479FB"/>
    <w:tblPr>
      <w:tblStyleRowBandSize w:val="1"/>
      <w:tblStyleColBandSize w:val="1"/>
      <w:tblCellMar>
        <w:left w:w="115" w:type="dxa"/>
        <w:right w:w="115" w:type="dxa"/>
      </w:tblCellMar>
    </w:tblPr>
  </w:style>
  <w:style w:type="table" w:customStyle="1" w:styleId="a0">
    <w:basedOn w:val="TableNormal"/>
    <w:rsid w:val="00D479FB"/>
    <w:pPr>
      <w:spacing w:after="0" w:line="240" w:lineRule="auto"/>
    </w:pPr>
    <w:tblPr>
      <w:tblStyleRowBandSize w:val="1"/>
      <w:tblStyleColBandSize w:val="1"/>
    </w:tblPr>
  </w:style>
  <w:style w:type="table" w:customStyle="1" w:styleId="a1">
    <w:basedOn w:val="TableNormal"/>
    <w:rsid w:val="00D479FB"/>
    <w:pPr>
      <w:spacing w:after="0" w:line="240" w:lineRule="auto"/>
    </w:pPr>
    <w:tblPr>
      <w:tblStyleRowBandSize w:val="1"/>
      <w:tblStyleColBandSize w:val="1"/>
    </w:tblPr>
  </w:style>
  <w:style w:type="table" w:customStyle="1" w:styleId="a2">
    <w:basedOn w:val="TableNormal"/>
    <w:rsid w:val="00D479FB"/>
    <w:pPr>
      <w:spacing w:after="0" w:line="240" w:lineRule="auto"/>
    </w:pPr>
    <w:tblPr>
      <w:tblStyleRowBandSize w:val="1"/>
      <w:tblStyleColBandSize w:val="1"/>
    </w:tblPr>
  </w:style>
  <w:style w:type="table" w:customStyle="1" w:styleId="a3">
    <w:basedOn w:val="TableNormal"/>
    <w:rsid w:val="00D479FB"/>
    <w:pPr>
      <w:spacing w:after="0" w:line="240" w:lineRule="auto"/>
    </w:pPr>
    <w:tblPr>
      <w:tblStyleRowBandSize w:val="1"/>
      <w:tblStyleColBandSize w:val="1"/>
    </w:tblPr>
  </w:style>
  <w:style w:type="table" w:customStyle="1" w:styleId="a4">
    <w:basedOn w:val="TableNormal"/>
    <w:rsid w:val="00D479FB"/>
    <w:pPr>
      <w:spacing w:after="0" w:line="240" w:lineRule="auto"/>
    </w:pPr>
    <w:tblPr>
      <w:tblStyleRowBandSize w:val="1"/>
      <w:tblStyleColBandSize w:val="1"/>
      <w:tblCellMar>
        <w:left w:w="115" w:type="dxa"/>
        <w:right w:w="115" w:type="dxa"/>
      </w:tblCellMar>
    </w:tblPr>
  </w:style>
  <w:style w:type="table" w:customStyle="1" w:styleId="a5">
    <w:basedOn w:val="TableNormal"/>
    <w:rsid w:val="00D479FB"/>
    <w:pPr>
      <w:spacing w:after="0" w:line="240" w:lineRule="auto"/>
    </w:pPr>
    <w:tblPr>
      <w:tblStyleRowBandSize w:val="1"/>
      <w:tblStyleColBandSize w:val="1"/>
      <w:tblCellMar>
        <w:left w:w="115" w:type="dxa"/>
        <w:right w:w="115" w:type="dxa"/>
      </w:tblCellMar>
    </w:tblPr>
  </w:style>
  <w:style w:type="table" w:customStyle="1" w:styleId="a6">
    <w:basedOn w:val="TableNormal"/>
    <w:rsid w:val="00D479FB"/>
    <w:tblPr>
      <w:tblStyleRowBandSize w:val="1"/>
      <w:tblStyleColBandSize w:val="1"/>
      <w:tblCellMar>
        <w:left w:w="115" w:type="dxa"/>
        <w:right w:w="115" w:type="dxa"/>
      </w:tblCellMar>
    </w:tblPr>
  </w:style>
  <w:style w:type="table" w:customStyle="1" w:styleId="a7">
    <w:basedOn w:val="TableNormal"/>
    <w:rsid w:val="00D479FB"/>
    <w:pPr>
      <w:spacing w:after="0" w:line="240" w:lineRule="auto"/>
    </w:pPr>
    <w:tblPr>
      <w:tblStyleRowBandSize w:val="1"/>
      <w:tblStyleColBandSize w:val="1"/>
      <w:tblCellMar>
        <w:left w:w="115" w:type="dxa"/>
        <w:right w:w="115" w:type="dxa"/>
      </w:tblCellMar>
    </w:tblPr>
  </w:style>
  <w:style w:type="table" w:customStyle="1" w:styleId="a8">
    <w:basedOn w:val="TableNormal"/>
    <w:rsid w:val="00D479FB"/>
    <w:pPr>
      <w:spacing w:after="0" w:line="240" w:lineRule="auto"/>
    </w:pPr>
    <w:tblPr>
      <w:tblStyleRowBandSize w:val="1"/>
      <w:tblStyleColBandSize w:val="1"/>
      <w:tblCellMar>
        <w:left w:w="115" w:type="dxa"/>
        <w:right w:w="115" w:type="dxa"/>
      </w:tblCellMar>
    </w:tblPr>
  </w:style>
  <w:style w:type="paragraph" w:styleId="BalloonText">
    <w:name w:val="Balloon Text"/>
    <w:basedOn w:val="Normal"/>
    <w:link w:val="BalloonTextChar"/>
    <w:uiPriority w:val="99"/>
    <w:semiHidden/>
    <w:unhideWhenUsed/>
    <w:rsid w:val="0042752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2752D"/>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0zt0l+K+WVokrIH4PBz7wJxSEQ==">CgMxLjA4AHIhMUJpTHJTMzh2LUNMazdxVW5zQnlpUjM2ZUNTVUstZHpz</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7</Pages>
  <Words>2189</Words>
  <Characters>12479</Characters>
  <Application>Microsoft Office Word</Application>
  <DocSecurity>4</DocSecurity>
  <Lines>103</Lines>
  <Paragraphs>29</Paragraphs>
  <ScaleCrop>false</ScaleCrop>
  <Company/>
  <LinksUpToDate>false</LinksUpToDate>
  <CharactersWithSpaces>14639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Madalina Buhus</dc:creator>
  <cp:lastModifiedBy>Madalina Buhus</cp:lastModifiedBy>
  <cp:revision>2</cp:revision>
  <dcterms:created xsi:type="dcterms:W3CDTF">2023-06-08T20:30:00Z</dcterms:created>
  <dcterms:modified xsi:type="dcterms:W3CDTF">2023-06-08T20:30:00Z</dcterms:modified>
</cp:coreProperties>
</file>