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DA52FF1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color w:val="000000"/>
          <w:kern w:val="0"/>
          <w14:ligatures w14:val="none"/>
        </w:rPr>
        <w:t>Reference list –</w:t>
      </w:r>
    </w:p>
    <w:p w14:paraId="052D0260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color w:val="000000"/>
          <w:kern w:val="0"/>
          <w14:ligatures w14:val="none"/>
        </w:rPr>
        <w:t>Criminal Cases Review Commission (2024) </w:t>
      </w: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Smith, Josephine - Criminal Cases Review Commission</w:t>
      </w:r>
      <w:bookmarkStart w:id="0" w:name="_Int_pkWmzmT9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0"/>
      <w:r>
        <w:instrText>HYPERLINK "https://ccrc.gov.uk/decision/smith-josephine/"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https://ccrc.gov.uk/decision/smith-josephine/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9th January 2025.</w:t>
      </w:r>
    </w:p>
    <w:p w14:paraId="2AC0DDD7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Crown Prosecution Service</w:t>
      </w:r>
      <w:r w:rsidRPr="00D624CA">
        <w:rPr>
          <w:rFonts w:ascii="Arial" w:hAnsi="Arial" w:cs="Arial"/>
          <w:color w:val="000000"/>
          <w:kern w:val="0"/>
          <w14:ligatures w14:val="none"/>
        </w:rPr>
        <w:t> (no date)</w:t>
      </w:r>
      <w:bookmarkStart w:id="1" w:name="_Int_TQokfLXr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1"/>
      <w:r>
        <w:instrText>HYPERLINK "https://www.cps.gov.uk/about-cps/how-a-criminal-case-works"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https://www.cps.gov.uk/about-cps/how-a-criminal-case-works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9th January 2025.</w:t>
      </w:r>
    </w:p>
    <w:p w14:paraId="440B4717" w14:textId="0D34126A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Haystead v Chief Constable of Derbyshire, [2000] COD 288 | England and Wales High Court (Queen’s Bench Division), Judgment, </w:t>
      </w:r>
      <w:r w:rsidR="00A573EA"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La</w:t>
      </w:r>
      <w:r w:rsidR="00C81496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w, </w:t>
      </w:r>
      <w:bookmarkStart w:id="2" w:name="_Int_NsmhhuAX"/>
      <w:r w:rsidR="00C81496">
        <w:rPr>
          <w:rFonts w:ascii="Arial" w:hAnsi="Arial" w:cs="Arial"/>
          <w:i/>
          <w:iCs/>
          <w:color w:val="000000"/>
          <w:kern w:val="0"/>
          <w14:ligatures w14:val="none"/>
        </w:rPr>
        <w:t>case</w:t>
      </w:r>
      <w:r w:rsidR="00BA1F3B">
        <w:rPr>
          <w:rFonts w:ascii="Arial" w:hAnsi="Arial" w:cs="Arial"/>
          <w:i/>
          <w:iCs/>
          <w:color w:val="000000"/>
          <w:kern w:val="0"/>
          <w14:ligatures w14:val="none"/>
        </w:rPr>
        <w:t>mi</w:t>
      </w:r>
      <w:r w:rsidR="00C81496">
        <w:rPr>
          <w:rFonts w:ascii="Arial" w:hAnsi="Arial" w:cs="Arial"/>
          <w:i/>
          <w:iCs/>
          <w:color w:val="000000"/>
          <w:kern w:val="0"/>
          <w14:ligatures w14:val="none"/>
        </w:rPr>
        <w:t>ne.com</w:t>
      </w:r>
      <w:r w:rsidRPr="00D624CA">
        <w:rPr>
          <w:rFonts w:ascii="Arial" w:hAnsi="Arial" w:cs="Arial"/>
          <w:color w:val="000000"/>
          <w:kern w:val="0"/>
          <w14:ligatures w14:val="none"/>
        </w:rPr>
        <w:t>(</w:t>
      </w:r>
      <w:bookmarkEnd w:id="2"/>
      <w:r w:rsidRPr="00D624CA">
        <w:rPr>
          <w:rFonts w:ascii="Arial" w:hAnsi="Arial" w:cs="Arial"/>
          <w:color w:val="000000"/>
          <w:kern w:val="0"/>
          <w14:ligatures w14:val="none"/>
        </w:rPr>
        <w:t>no date)</w:t>
      </w:r>
      <w:bookmarkStart w:id="3" w:name="_Int_Y1oTZRZE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3"/>
      <w:r>
        <w:instrText>HYPERLINK "https://www.casemine.com/judgement/uk/5a8ff72d60d03e7f57ea9272"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https://www.casemine.com/judgement/uk/5a8ff72d60d03e7f57ea9272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on 6th January 2025.</w:t>
      </w:r>
    </w:p>
    <w:p w14:paraId="7FB309DB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Homicide: Murder, manslaughter, infanticide and causing or allowing the death or </w:t>
      </w:r>
      <w:bookmarkStart w:id="4" w:name="_Int_GqItJFEb"/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serious injury</w:t>
      </w:r>
      <w:bookmarkEnd w:id="4"/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of a child or vulnerable adult | The Crown Prosecution Service</w:t>
      </w:r>
      <w:r w:rsidRPr="00D624CA">
        <w:rPr>
          <w:rFonts w:ascii="Arial" w:hAnsi="Arial" w:cs="Arial"/>
          <w:color w:val="000000"/>
          <w:kern w:val="0"/>
          <w14:ligatures w14:val="none"/>
        </w:rPr>
        <w:t> (2025)</w:t>
      </w:r>
      <w:bookmarkStart w:id="5" w:name="_Int_wFhX7P7R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5"/>
      <w:r>
        <w:instrText>HYPERLINK "https://www.cps.gov.uk/legal-guidance/homicide-murder-manslaughter-infanticide-and-causing-or-allowing-death-or-serious" \l ":~:text=Conduct%20that%20was%20grossly%20negligent,and%20dangerous%20act%20manslaughter%22"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https://www.cps.gov.uk/legal-guidance/homicide-murder-manslaughter-infanticide-and-causing-or-allowing-death-or-serious#:~:text=Conduct that was grossly negligent,and dangerous act manslaughter"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). Accessed 6th January 2025.</w:t>
      </w:r>
    </w:p>
    <w:p w14:paraId="128E01DC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hyperlink r:id="rId6" w:history="1">
        <w:r w:rsidRPr="00D624CA">
          <w:rPr>
            <w:rFonts w:ascii="Arial" w:hAnsi="Arial" w:cs="Arial"/>
            <w:color w:val="0000FF"/>
            <w:kern w:val="0"/>
            <w:u w:val="single"/>
            <w14:ligatures w14:val="none"/>
          </w:rPr>
          <w:t>Legislation.Gov</w:t>
        </w:r>
      </w:hyperlink>
      <w:r w:rsidRPr="00D624CA">
        <w:rPr>
          <w:rFonts w:ascii="Arial" w:hAnsi="Arial" w:cs="Arial"/>
          <w:color w:val="000000"/>
          <w:kern w:val="0"/>
          <w14:ligatures w14:val="none"/>
        </w:rPr>
        <w:t>. Uk (no date) </w:t>
      </w: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Public Order Act 1986</w:t>
      </w:r>
      <w:bookmarkStart w:id="6" w:name="_Int_defATEju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6"/>
      <w:r>
        <w:instrText>HYPERLINK "https://www.legislation.gov.uk/ukpga/1986/64/section/4"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https://www.legislation.gov.uk/ukpga/1986/64/section/4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on 6th January 2025.</w:t>
      </w:r>
    </w:p>
    <w:p w14:paraId="6CEA0C97" w14:textId="59470E6D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Liverpool v Director of Public Prosecutions, [2008] EWHC 2540 (Admin) | England and Wales High Court (Administrative Court), Judgment, </w:t>
      </w:r>
      <w:r w:rsidR="00E61537"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Law, (</w:t>
      </w:r>
      <w:r w:rsidRPr="00D624CA">
        <w:rPr>
          <w:rFonts w:ascii="Arial" w:hAnsi="Arial" w:cs="Arial"/>
          <w:color w:val="000000"/>
          <w:kern w:val="0"/>
          <w14:ligatures w14:val="none"/>
        </w:rPr>
        <w:t>no date)</w:t>
      </w:r>
      <w:bookmarkStart w:id="7" w:name="_Int_5Z1LeS0E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7"/>
      <w:r>
        <w:instrText>HYPERLINK "https://www.casemine.com/judgement/uk/5a8ff73860d03e7f57ea9cdd"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https://www.casemine.com/judgement/uk/5a8ff73860d03e7f57ea9cdd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on 6th January 2025.</w:t>
      </w:r>
    </w:p>
    <w:p w14:paraId="69F1FB7B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Mental Health Conditions and Disorders: Draft Prosecution Guidance | The Crown Prosecution Service</w:t>
      </w:r>
      <w:r w:rsidRPr="00D624CA">
        <w:rPr>
          <w:rFonts w:ascii="Arial" w:hAnsi="Arial" w:cs="Arial"/>
          <w:color w:val="000000"/>
          <w:kern w:val="0"/>
          <w14:ligatures w14:val="none"/>
        </w:rPr>
        <w:t> (2019)</w:t>
      </w:r>
      <w:bookmarkStart w:id="8" w:name="_Int_Yk4RgioN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8"/>
      <w:r>
        <w:instrText>HYPERLINK "https://www.cps.gov.uk/publication/mental-health-conditions-and-disorders-draft-prosecution-guidance"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https://www.cps.gov.uk/publication/mental-health-conditions-and-disorders-draft-prosecution-guidance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9th January 2025.</w:t>
      </w:r>
    </w:p>
    <w:p w14:paraId="03499CD7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color w:val="000000"/>
          <w:kern w:val="0"/>
          <w14:ligatures w14:val="none"/>
        </w:rPr>
        <w:lastRenderedPageBreak/>
        <w:t>Method, I. (2023) 'R v WOOLLIN,' </w:t>
      </w: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IRAC Method</w:t>
      </w:r>
      <w:r w:rsidRPr="00D624CA">
        <w:rPr>
          <w:rFonts w:ascii="Arial" w:hAnsi="Arial" w:cs="Arial"/>
          <w:color w:val="000000"/>
          <w:kern w:val="0"/>
          <w14:ligatures w14:val="none"/>
        </w:rPr>
        <w:t>, 8 May</w:t>
      </w:r>
      <w:bookmarkStart w:id="9" w:name="_Int_RFThlUOO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9"/>
      <w:r>
        <w:instrText>HYPERLINK "https://www.iracmethod.com/post/r-v-woollin-essay"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https://www.iracmethod.com/post/r-v-woollin-essay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8th January 2025.</w:t>
      </w:r>
    </w:p>
    <w:p w14:paraId="3A12A0F3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color w:val="000000"/>
          <w:kern w:val="0"/>
          <w14:ligatures w14:val="none"/>
        </w:rPr>
        <w:t>Meyer, J. (2014a) </w:t>
      </w: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R V BURGESS (BARRY DOUGLAS) (1991)</w:t>
      </w:r>
      <w:bookmarkStart w:id="10" w:name="_Int_UItWP4SC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10"/>
      <w:r>
        <w:instrText>HYPERLINK "https://www.lccsa.org.uk/r-v-burgess-barry-douglas-1991/"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https://www.lccsa.org.uk/r-v-burgess-barry-douglas-1991/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9th January 2025.</w:t>
      </w:r>
    </w:p>
    <w:p w14:paraId="77B550A2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color w:val="000000"/>
          <w:kern w:val="0"/>
          <w14:ligatures w14:val="none"/>
        </w:rPr>
        <w:t>Meyer, J. (2014) </w:t>
      </w: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R V MITCHELL (1983)</w:t>
      </w:r>
      <w:bookmarkStart w:id="11" w:name="_Int_oib1j3cC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11"/>
      <w:r>
        <w:instrText>HYPERLINK "https://www.lccsa.org.uk/r-v-mitchell-1983/"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https://www.lccsa.org.uk/r-v-mitchell-1983/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6th January 2025.</w:t>
      </w:r>
    </w:p>
    <w:p w14:paraId="01E35D34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Offences against the Person, incorporating the Charging Standard | The Crown Prosecution Service</w:t>
      </w:r>
      <w:r w:rsidRPr="00D624CA">
        <w:rPr>
          <w:rFonts w:ascii="Arial" w:hAnsi="Arial" w:cs="Arial"/>
          <w:color w:val="000000"/>
          <w:kern w:val="0"/>
          <w14:ligatures w14:val="none"/>
        </w:rPr>
        <w:t> (2025)</w:t>
      </w:r>
      <w:bookmarkStart w:id="12" w:name="_Int_zfK99aB5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12"/>
      <w:r>
        <w:instrText>HYPERLINK "https://www.cps.gov.uk/legal-guidance/offences-against-person-incorporating-charging-standard"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https://www.cps.gov.uk/legal-guidance/offences-against-person-incorporating-charging-standard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 xml:space="preserve">. Accessed on the </w:t>
      </w:r>
      <w:bookmarkStart w:id="13" w:name="_Int_4Ukj2Yhs"/>
      <w:r w:rsidRPr="00D624CA">
        <w:rPr>
          <w:rFonts w:ascii="Arial" w:hAnsi="Arial" w:cs="Arial"/>
          <w:color w:val="000000"/>
          <w:kern w:val="0"/>
          <w14:ligatures w14:val="none"/>
        </w:rPr>
        <w:t>6th</w:t>
      </w:r>
      <w:bookmarkEnd w:id="13"/>
      <w:r w:rsidRPr="00D624CA">
        <w:rPr>
          <w:rFonts w:ascii="Arial" w:hAnsi="Arial" w:cs="Arial"/>
          <w:color w:val="000000"/>
          <w:kern w:val="0"/>
          <w14:ligatures w14:val="none"/>
        </w:rPr>
        <w:t xml:space="preserve"> January 2025.</w:t>
      </w:r>
    </w:p>
    <w:p w14:paraId="0A7B3B3B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color w:val="000000"/>
          <w:kern w:val="0"/>
          <w14:ligatures w14:val="none"/>
        </w:rPr>
        <w:t>Participation, E. (no date a) </w:t>
      </w: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Coroners and Justice Act 2009</w:t>
      </w:r>
      <w:bookmarkStart w:id="14" w:name="_Int_pUP1UcG6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14"/>
      <w:r>
        <w:instrText>HYPERLINK "https://www.legislation.gov.uk/ukpga/2009/25/part/2/chapter/1/crossheading/partial-defence-to-murder-diminished-responsibility"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https://www.legislation.gov.uk/ukpga/2009/25/part/2/chapter/1/crossheading/partial-defence-to-murder-diminished-responsibility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9th January 2025.</w:t>
      </w:r>
    </w:p>
    <w:p w14:paraId="349C07C6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color w:val="000000"/>
          <w:kern w:val="0"/>
          <w14:ligatures w14:val="none"/>
        </w:rPr>
        <w:t>Participation, E. (no date) </w:t>
      </w: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Offences against the Person Act 1861</w:t>
      </w:r>
      <w:bookmarkStart w:id="15" w:name="_Int_37cZ6fsR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15"/>
      <w:r>
        <w:instrText>HYPERLINK "https://www.legislation.gov.uk/ukpga/Vict/24-25/100/section/18"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https://www.legislation.gov.uk/ukpga/Vict/24-25/100/section/18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8th January 2025.</w:t>
      </w:r>
    </w:p>
    <w:p w14:paraId="60E31062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R v Rolfe (Kenneth) – Case Summary</w:t>
      </w:r>
      <w:r w:rsidRPr="00D624CA">
        <w:rPr>
          <w:rFonts w:ascii="Arial" w:hAnsi="Arial" w:cs="Arial"/>
          <w:color w:val="000000"/>
          <w:kern w:val="0"/>
          <w14:ligatures w14:val="none"/>
        </w:rPr>
        <w:t> (2021)</w:t>
      </w:r>
      <w:bookmarkStart w:id="16" w:name="_Int_vN1J7MyH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16"/>
      <w:r>
        <w:instrText>HYPERLINK "https://ipsaloquitur.com/criminal-law/cases/r-v-rolfe-kenneth/"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https://ipsaloquitur.com/criminal-law/cases/r-v-rolfe-kenneth/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on 6th January 2025.</w:t>
      </w:r>
    </w:p>
    <w:p w14:paraId="01F86BEA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color w:val="000000"/>
          <w:kern w:val="0"/>
          <w14:ligatures w14:val="none"/>
        </w:rPr>
        <w:t>Statute Law Database (no date) </w:t>
      </w:r>
      <w:r w:rsidRPr="00D624CA">
        <w:rPr>
          <w:rFonts w:ascii="Arial" w:hAnsi="Arial" w:cs="Arial"/>
          <w:i/>
          <w:iCs/>
          <w:color w:val="000000"/>
          <w:kern w:val="0"/>
          <w14:ligatures w14:val="none"/>
        </w:rPr>
        <w:t>Infant Life (Preservation) Act 1929</w:t>
      </w:r>
      <w:bookmarkStart w:id="17" w:name="_Int_u7yguIJK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17"/>
      <w:r>
        <w:instrText>HYPERLINK "https://www.legislation.gov.uk/ukpga/Geo5/19-20/34/section/1"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https://www.legislation.gov.uk/ukpga/Geo5/19-20/34/section/1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7th January 2025.</w:t>
      </w:r>
    </w:p>
    <w:p w14:paraId="3250A5E2" w14:textId="77777777" w:rsidR="005F63CB" w:rsidRPr="00D624CA" w:rsidRDefault="005F63CB" w:rsidP="00C633B6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14:ligatures w14:val="none"/>
        </w:rPr>
      </w:pPr>
      <w:r w:rsidRPr="00D624CA">
        <w:rPr>
          <w:rFonts w:ascii="Arial" w:hAnsi="Arial" w:cs="Arial"/>
          <w:color w:val="000000"/>
          <w:kern w:val="0"/>
          <w14:ligatures w14:val="none"/>
        </w:rPr>
        <w:t>West Midlands Police (2024)</w:t>
      </w:r>
      <w:bookmarkStart w:id="18" w:name="_Int_3RqucmKk"/>
      <w:r w:rsidRPr="00D624CA">
        <w:rPr>
          <w:rFonts w:ascii="Arial" w:hAnsi="Arial" w:cs="Arial"/>
          <w:color w:val="000000"/>
          <w:kern w:val="0"/>
          <w14:ligatures w14:val="none"/>
        </w:rPr>
        <w:t>. </w:t>
      </w:r>
      <w:r>
        <w:fldChar w:fldCharType="begin"/>
      </w:r>
      <w:bookmarkEnd w:id="18"/>
      <w:r>
        <w:instrText>HYPERLINK "https://www.westmidlands.police.uk/news/west-midlands/news/news/2024/november/man-jailed-for-murder-of-pregnant-woman-in-birmingham/"</w:instrText>
      </w:r>
      <w:r>
        <w:fldChar w:fldCharType="separate"/>
      </w:r>
      <w:r w:rsidRPr="00D624CA">
        <w:rPr>
          <w:rFonts w:ascii="Arial" w:hAnsi="Arial" w:cs="Arial"/>
          <w:color w:val="0000FF"/>
          <w:kern w:val="0"/>
          <w:u w:val="single"/>
          <w14:ligatures w14:val="none"/>
        </w:rPr>
        <w:t>https://www.westmidlands.police.uk/news/west-midlands/news/news/2024/november/man-jailed-for-murder-of-pregnant-woman-in-birmingham/</w:t>
      </w:r>
      <w:r>
        <w:fldChar w:fldCharType="end"/>
      </w:r>
      <w:r w:rsidRPr="00D624CA">
        <w:rPr>
          <w:rFonts w:ascii="Arial" w:hAnsi="Arial" w:cs="Arial"/>
          <w:color w:val="000000"/>
          <w:kern w:val="0"/>
          <w14:ligatures w14:val="none"/>
        </w:rPr>
        <w:t>. Accessed 7th January 2025.</w:t>
      </w:r>
    </w:p>
    <w:p w14:paraId="2BD5F805" w14:textId="77777777" w:rsidR="00D14541" w:rsidRPr="00D624CA" w:rsidRDefault="00D14541" w:rsidP="00C633B6">
      <w:pPr>
        <w:spacing w:line="360" w:lineRule="auto"/>
        <w:rPr>
          <w:rFonts w:ascii="Arial" w:eastAsia="Times New Roman" w:hAnsi="Arial" w:cs="Arial"/>
          <w:color w:val="000000"/>
        </w:rPr>
      </w:pPr>
    </w:p>
    <w:p w14:paraId="2D622E43" w14:textId="77777777" w:rsidR="00EB295D" w:rsidRDefault="00EB295D" w:rsidP="00C633B6">
      <w:pPr>
        <w:spacing w:line="360" w:lineRule="auto"/>
        <w:rPr>
          <w:rFonts w:ascii="Arial" w:eastAsia="Times New Roman" w:hAnsi="Arial" w:cs="Arial"/>
          <w:color w:val="000000"/>
        </w:rPr>
      </w:pPr>
    </w:p>
    <w:p w14:paraId="1CCA37E0" w14:textId="497BCC87" w:rsidR="00BD2EFF" w:rsidRPr="00D624CA" w:rsidRDefault="00BD2EFF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lastRenderedPageBreak/>
        <w:t xml:space="preserve">Hollie-Marie Barfoot </w:t>
      </w:r>
      <w:r w:rsidR="00075286" w:rsidRPr="00D624CA">
        <w:rPr>
          <w:rFonts w:ascii="Arial" w:hAnsi="Arial" w:cs="Arial"/>
        </w:rPr>
        <w:t xml:space="preserve">– Criminal Law </w:t>
      </w:r>
      <w:r w:rsidR="00FC3B88" w:rsidRPr="00D624CA">
        <w:rPr>
          <w:rFonts w:ascii="Arial" w:hAnsi="Arial" w:cs="Arial"/>
        </w:rPr>
        <w:t>1500-word</w:t>
      </w:r>
      <w:r w:rsidR="00075286" w:rsidRPr="00D624CA">
        <w:rPr>
          <w:rFonts w:ascii="Arial" w:hAnsi="Arial" w:cs="Arial"/>
        </w:rPr>
        <w:t xml:space="preserve"> essay. </w:t>
      </w:r>
    </w:p>
    <w:p w14:paraId="3633CC87" w14:textId="0416E002" w:rsidR="00BD2EFF" w:rsidRPr="00D624CA" w:rsidRDefault="00FC3B88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Student number - </w:t>
      </w:r>
      <w:r w:rsidR="00BD2EFF" w:rsidRPr="00D624CA">
        <w:rPr>
          <w:rFonts w:ascii="Arial" w:hAnsi="Arial" w:cs="Arial"/>
        </w:rPr>
        <w:t>2405227</w:t>
      </w:r>
    </w:p>
    <w:p w14:paraId="5785E56B" w14:textId="2D60626A" w:rsidR="00BD2EFF" w:rsidRPr="00D624CA" w:rsidRDefault="00FC3B88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Module code - </w:t>
      </w:r>
      <w:r w:rsidR="00BD2EFF" w:rsidRPr="00D624CA">
        <w:rPr>
          <w:rFonts w:ascii="Arial" w:hAnsi="Arial" w:cs="Arial"/>
        </w:rPr>
        <w:t>BLMW4010</w:t>
      </w:r>
    </w:p>
    <w:p w14:paraId="79D2C753" w14:textId="35691EAA" w:rsidR="008C62C2" w:rsidRPr="00D624CA" w:rsidRDefault="008C62C2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Scenario </w:t>
      </w:r>
      <w:r w:rsidR="004F7A98" w:rsidRPr="00D624CA">
        <w:rPr>
          <w:rFonts w:ascii="Arial" w:hAnsi="Arial" w:cs="Arial"/>
        </w:rPr>
        <w:t>Question:</w:t>
      </w:r>
    </w:p>
    <w:p w14:paraId="4ED7DF51" w14:textId="523EA4AF" w:rsidR="004F7A98" w:rsidRPr="00D624CA" w:rsidRDefault="004F7A98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>‘Advi</w:t>
      </w:r>
      <w:r w:rsidR="00FC3B88" w:rsidRPr="00D624CA">
        <w:rPr>
          <w:rFonts w:ascii="Arial" w:hAnsi="Arial" w:cs="Arial"/>
        </w:rPr>
        <w:t>se</w:t>
      </w:r>
      <w:r w:rsidRPr="00D624CA">
        <w:rPr>
          <w:rFonts w:ascii="Arial" w:hAnsi="Arial" w:cs="Arial"/>
        </w:rPr>
        <w:t xml:space="preserve"> Scarlett in relation to the offences committed and any defences that may be available</w:t>
      </w:r>
      <w:r w:rsidR="00AF1051" w:rsidRPr="00D624CA">
        <w:rPr>
          <w:rFonts w:ascii="Arial" w:hAnsi="Arial" w:cs="Arial"/>
        </w:rPr>
        <w:t>.’</w:t>
      </w:r>
    </w:p>
    <w:p w14:paraId="5F29FBB6" w14:textId="77777777" w:rsidR="0054198D" w:rsidRPr="00D624CA" w:rsidRDefault="0054198D" w:rsidP="00C633B6">
      <w:pPr>
        <w:spacing w:line="360" w:lineRule="auto"/>
        <w:rPr>
          <w:rFonts w:ascii="Arial" w:hAnsi="Arial" w:cs="Arial"/>
        </w:rPr>
      </w:pPr>
    </w:p>
    <w:p w14:paraId="391D962B" w14:textId="71CCABEF" w:rsidR="00AF3F17" w:rsidRPr="00D624CA" w:rsidRDefault="00196433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This scenario entails </w:t>
      </w:r>
      <w:r w:rsidR="00971423" w:rsidRPr="00D624CA">
        <w:rPr>
          <w:rFonts w:ascii="Arial" w:hAnsi="Arial" w:cs="Arial"/>
        </w:rPr>
        <w:t xml:space="preserve">the defendant Scarlett violently attacking </w:t>
      </w:r>
      <w:r w:rsidR="000D3309" w:rsidRPr="00D624CA">
        <w:rPr>
          <w:rFonts w:ascii="Arial" w:hAnsi="Arial" w:cs="Arial"/>
        </w:rPr>
        <w:t>victims Daisy and Leo</w:t>
      </w:r>
      <w:r w:rsidR="00211AF5" w:rsidRPr="00D624CA">
        <w:rPr>
          <w:rFonts w:ascii="Arial" w:hAnsi="Arial" w:cs="Arial"/>
        </w:rPr>
        <w:t xml:space="preserve">, at a café on the 6th of June 2024. </w:t>
      </w:r>
      <w:r w:rsidR="00A6143B" w:rsidRPr="00D624CA">
        <w:rPr>
          <w:rFonts w:ascii="Arial" w:hAnsi="Arial" w:cs="Arial"/>
        </w:rPr>
        <w:t xml:space="preserve">This attack resulted in </w:t>
      </w:r>
      <w:r w:rsidR="00F559B4" w:rsidRPr="00D624CA">
        <w:rPr>
          <w:rFonts w:ascii="Arial" w:hAnsi="Arial" w:cs="Arial"/>
        </w:rPr>
        <w:t>Daisy</w:t>
      </w:r>
      <w:r w:rsidR="00A6143B" w:rsidRPr="00D624CA">
        <w:rPr>
          <w:rFonts w:ascii="Arial" w:hAnsi="Arial" w:cs="Arial"/>
        </w:rPr>
        <w:t xml:space="preserve"> losing her unborn child, whilst being in </w:t>
      </w:r>
      <w:r w:rsidR="003E5C02" w:rsidRPr="00D624CA">
        <w:rPr>
          <w:rFonts w:ascii="Arial" w:hAnsi="Arial" w:cs="Arial"/>
        </w:rPr>
        <w:t>serious harm herself</w:t>
      </w:r>
      <w:r w:rsidR="00EE03DC" w:rsidRPr="00D624CA">
        <w:rPr>
          <w:rFonts w:ascii="Arial" w:hAnsi="Arial" w:cs="Arial"/>
        </w:rPr>
        <w:t>, a</w:t>
      </w:r>
      <w:r w:rsidR="003E5C02" w:rsidRPr="00D624CA">
        <w:rPr>
          <w:rFonts w:ascii="Arial" w:hAnsi="Arial" w:cs="Arial"/>
        </w:rPr>
        <w:t xml:space="preserve">nd Leo </w:t>
      </w:r>
      <w:r w:rsidR="00EE03DC" w:rsidRPr="00D624CA">
        <w:rPr>
          <w:rFonts w:ascii="Arial" w:hAnsi="Arial" w:cs="Arial"/>
        </w:rPr>
        <w:t xml:space="preserve">died at the scene of the attack. </w:t>
      </w:r>
      <w:r w:rsidR="00DB09FC" w:rsidRPr="00D624CA">
        <w:rPr>
          <w:rFonts w:ascii="Arial" w:hAnsi="Arial" w:cs="Arial"/>
        </w:rPr>
        <w:t xml:space="preserve">Scarlett </w:t>
      </w:r>
      <w:bookmarkStart w:id="19" w:name="_Int_DMfIGyq3"/>
      <w:r w:rsidR="00DB09FC" w:rsidRPr="00D624CA">
        <w:rPr>
          <w:rFonts w:ascii="Arial" w:hAnsi="Arial" w:cs="Arial"/>
        </w:rPr>
        <w:t>was arrested</w:t>
      </w:r>
      <w:bookmarkEnd w:id="19"/>
      <w:r w:rsidR="00DB09FC" w:rsidRPr="00D624CA">
        <w:rPr>
          <w:rFonts w:ascii="Arial" w:hAnsi="Arial" w:cs="Arial"/>
        </w:rPr>
        <w:t xml:space="preserve"> at the scene. </w:t>
      </w:r>
      <w:r w:rsidR="008E23FE" w:rsidRPr="00D624CA">
        <w:rPr>
          <w:rFonts w:ascii="Arial" w:hAnsi="Arial" w:cs="Arial"/>
        </w:rPr>
        <w:t xml:space="preserve">This essay will display advice that </w:t>
      </w:r>
      <w:r w:rsidR="00211AF5" w:rsidRPr="00D624CA">
        <w:rPr>
          <w:rFonts w:ascii="Arial" w:hAnsi="Arial" w:cs="Arial"/>
        </w:rPr>
        <w:t>applies</w:t>
      </w:r>
      <w:r w:rsidR="008E23FE" w:rsidRPr="00D624CA">
        <w:rPr>
          <w:rFonts w:ascii="Arial" w:hAnsi="Arial" w:cs="Arial"/>
        </w:rPr>
        <w:t xml:space="preserve"> to Scarlett</w:t>
      </w:r>
      <w:r w:rsidR="00D13B84" w:rsidRPr="00D624CA">
        <w:rPr>
          <w:rFonts w:ascii="Arial" w:hAnsi="Arial" w:cs="Arial"/>
        </w:rPr>
        <w:t xml:space="preserve">, looking at the offences she has committed and what defences are available to her. </w:t>
      </w:r>
      <w:r w:rsidR="00C90364" w:rsidRPr="00D624CA">
        <w:rPr>
          <w:rFonts w:ascii="Arial" w:hAnsi="Arial" w:cs="Arial"/>
        </w:rPr>
        <w:t xml:space="preserve">In this </w:t>
      </w:r>
      <w:r w:rsidR="00DF7BF9" w:rsidRPr="00D624CA">
        <w:rPr>
          <w:rFonts w:ascii="Arial" w:hAnsi="Arial" w:cs="Arial"/>
        </w:rPr>
        <w:t>essay</w:t>
      </w:r>
      <w:r w:rsidR="00B06E4C" w:rsidRPr="00D624CA">
        <w:rPr>
          <w:rFonts w:ascii="Arial" w:hAnsi="Arial" w:cs="Arial"/>
        </w:rPr>
        <w:t xml:space="preserve">, it will </w:t>
      </w:r>
      <w:bookmarkStart w:id="20" w:name="_Int_fWnxpwzD"/>
      <w:r w:rsidR="00B06E4C" w:rsidRPr="00D624CA">
        <w:rPr>
          <w:rFonts w:ascii="Arial" w:hAnsi="Arial" w:cs="Arial"/>
        </w:rPr>
        <w:t>be displayed</w:t>
      </w:r>
      <w:bookmarkEnd w:id="20"/>
      <w:r w:rsidR="00B06E4C" w:rsidRPr="00D624CA">
        <w:rPr>
          <w:rFonts w:ascii="Arial" w:hAnsi="Arial" w:cs="Arial"/>
        </w:rPr>
        <w:t xml:space="preserve"> whether Scarlett can </w:t>
      </w:r>
      <w:bookmarkStart w:id="21" w:name="_Int_JjkwWn3L"/>
      <w:r w:rsidR="00B06E4C" w:rsidRPr="00D624CA">
        <w:rPr>
          <w:rFonts w:ascii="Arial" w:hAnsi="Arial" w:cs="Arial"/>
        </w:rPr>
        <w:t>be convicted</w:t>
      </w:r>
      <w:bookmarkEnd w:id="21"/>
      <w:r w:rsidR="00B06E4C" w:rsidRPr="00D624CA">
        <w:rPr>
          <w:rFonts w:ascii="Arial" w:hAnsi="Arial" w:cs="Arial"/>
        </w:rPr>
        <w:t xml:space="preserve"> or if there are mitigating factors that will reduce </w:t>
      </w:r>
      <w:r w:rsidR="00CC6BBD" w:rsidRPr="00D624CA">
        <w:rPr>
          <w:rFonts w:ascii="Arial" w:hAnsi="Arial" w:cs="Arial"/>
        </w:rPr>
        <w:t xml:space="preserve">the charges applied. By examining the offences committed, the elements that must </w:t>
      </w:r>
      <w:bookmarkStart w:id="22" w:name="_Int_4z9UQmsT"/>
      <w:r w:rsidR="00CC6BBD" w:rsidRPr="00D624CA">
        <w:rPr>
          <w:rFonts w:ascii="Arial" w:hAnsi="Arial" w:cs="Arial"/>
        </w:rPr>
        <w:t>be considered</w:t>
      </w:r>
      <w:bookmarkEnd w:id="22"/>
      <w:r w:rsidR="00EE6A9F" w:rsidRPr="00D624CA">
        <w:rPr>
          <w:rFonts w:ascii="Arial" w:hAnsi="Arial" w:cs="Arial"/>
        </w:rPr>
        <w:t xml:space="preserve">, and </w:t>
      </w:r>
      <w:r w:rsidR="00EE03DC" w:rsidRPr="00D624CA">
        <w:rPr>
          <w:rFonts w:ascii="Arial" w:hAnsi="Arial" w:cs="Arial"/>
        </w:rPr>
        <w:t>consider</w:t>
      </w:r>
      <w:r w:rsidR="00EE6A9F" w:rsidRPr="00D624CA">
        <w:rPr>
          <w:rFonts w:ascii="Arial" w:hAnsi="Arial" w:cs="Arial"/>
        </w:rPr>
        <w:t xml:space="preserve"> </w:t>
      </w:r>
      <w:r w:rsidR="00EE03DC" w:rsidRPr="00D624CA">
        <w:rPr>
          <w:rFonts w:ascii="Arial" w:hAnsi="Arial" w:cs="Arial"/>
        </w:rPr>
        <w:t>defences</w:t>
      </w:r>
      <w:r w:rsidR="00EE6A9F" w:rsidRPr="00D624CA">
        <w:rPr>
          <w:rFonts w:ascii="Arial" w:hAnsi="Arial" w:cs="Arial"/>
        </w:rPr>
        <w:t>.</w:t>
      </w:r>
    </w:p>
    <w:p w14:paraId="0D68F70D" w14:textId="02DC158F" w:rsidR="002424CA" w:rsidRPr="00D624CA" w:rsidRDefault="004122E8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Daisy sustained a broken rib and multiple bruises to the right side of her </w:t>
      </w:r>
      <w:r w:rsidR="00636C95" w:rsidRPr="00D624CA">
        <w:rPr>
          <w:rFonts w:ascii="Arial" w:hAnsi="Arial" w:cs="Arial"/>
        </w:rPr>
        <w:t>body;</w:t>
      </w:r>
      <w:r w:rsidR="00390EF6" w:rsidRPr="00D624CA">
        <w:rPr>
          <w:rFonts w:ascii="Arial" w:hAnsi="Arial" w:cs="Arial"/>
        </w:rPr>
        <w:t xml:space="preserve"> it </w:t>
      </w:r>
      <w:bookmarkStart w:id="23" w:name="_Int_UC2Uh6Ur"/>
      <w:r w:rsidR="00390EF6" w:rsidRPr="00D624CA">
        <w:rPr>
          <w:rFonts w:ascii="Arial" w:hAnsi="Arial" w:cs="Arial"/>
        </w:rPr>
        <w:t>was also found</w:t>
      </w:r>
      <w:bookmarkEnd w:id="23"/>
      <w:r w:rsidR="00390EF6" w:rsidRPr="00D624CA">
        <w:rPr>
          <w:rFonts w:ascii="Arial" w:hAnsi="Arial" w:cs="Arial"/>
        </w:rPr>
        <w:t xml:space="preserve"> that Daisy had lost the baby </w:t>
      </w:r>
      <w:r w:rsidR="00636C95" w:rsidRPr="00D624CA">
        <w:rPr>
          <w:rFonts w:ascii="Arial" w:hAnsi="Arial" w:cs="Arial"/>
        </w:rPr>
        <w:t xml:space="preserve">who was </w:t>
      </w:r>
      <w:r w:rsidR="00F65AD8" w:rsidRPr="00D624CA">
        <w:rPr>
          <w:rFonts w:ascii="Arial" w:hAnsi="Arial" w:cs="Arial"/>
        </w:rPr>
        <w:t xml:space="preserve">4 months old. </w:t>
      </w:r>
      <w:r w:rsidR="002C40C5" w:rsidRPr="00D624CA">
        <w:rPr>
          <w:rFonts w:ascii="Arial" w:hAnsi="Arial" w:cs="Arial"/>
        </w:rPr>
        <w:t xml:space="preserve">It is </w:t>
      </w:r>
      <w:r w:rsidR="00952997" w:rsidRPr="00D624CA">
        <w:rPr>
          <w:rFonts w:ascii="Arial" w:hAnsi="Arial" w:cs="Arial"/>
        </w:rPr>
        <w:t>clear</w:t>
      </w:r>
      <w:r w:rsidR="002C40C5" w:rsidRPr="00D624CA">
        <w:rPr>
          <w:rFonts w:ascii="Arial" w:hAnsi="Arial" w:cs="Arial"/>
        </w:rPr>
        <w:t xml:space="preserve"> in this scenario that Scarlett is guilty of causing the death of Leo and the death of Daisy’s unborn baby, as well as the injuries that Daisy has sustained. </w:t>
      </w:r>
      <w:r w:rsidR="00FB2C9C" w:rsidRPr="00D624CA">
        <w:rPr>
          <w:rFonts w:ascii="Arial" w:hAnsi="Arial" w:cs="Arial"/>
        </w:rPr>
        <w:t xml:space="preserve">It is also present in this case, that Scarlett has displayed that the ‘voices’ told her to act this way. To properly </w:t>
      </w:r>
      <w:r w:rsidR="005E1F86" w:rsidRPr="00D624CA">
        <w:rPr>
          <w:rFonts w:ascii="Arial" w:hAnsi="Arial" w:cs="Arial"/>
        </w:rPr>
        <w:t>prove</w:t>
      </w:r>
      <w:r w:rsidR="00FB2C9C" w:rsidRPr="00D624CA">
        <w:rPr>
          <w:rFonts w:ascii="Arial" w:hAnsi="Arial" w:cs="Arial"/>
        </w:rPr>
        <w:t xml:space="preserve"> </w:t>
      </w:r>
      <w:r w:rsidR="00C71649" w:rsidRPr="00D624CA">
        <w:rPr>
          <w:rFonts w:ascii="Arial" w:hAnsi="Arial" w:cs="Arial"/>
        </w:rPr>
        <w:t>the mens rea in this case</w:t>
      </w:r>
      <w:r w:rsidR="005C4847" w:rsidRPr="00D624CA">
        <w:rPr>
          <w:rFonts w:ascii="Arial" w:hAnsi="Arial" w:cs="Arial"/>
        </w:rPr>
        <w:t xml:space="preserve">, a test would have to </w:t>
      </w:r>
      <w:bookmarkStart w:id="24" w:name="_Int_YVS9IqVu"/>
      <w:r w:rsidR="005C4847" w:rsidRPr="00D624CA">
        <w:rPr>
          <w:rFonts w:ascii="Arial" w:hAnsi="Arial" w:cs="Arial"/>
        </w:rPr>
        <w:t>be done</w:t>
      </w:r>
      <w:bookmarkEnd w:id="24"/>
      <w:r w:rsidR="00070D41" w:rsidRPr="00D624CA">
        <w:rPr>
          <w:rFonts w:ascii="Arial" w:hAnsi="Arial" w:cs="Arial"/>
        </w:rPr>
        <w:t xml:space="preserve">. The M’Naghten test would be sufficient for Scarlett. </w:t>
      </w:r>
    </w:p>
    <w:p w14:paraId="6AFED50E" w14:textId="50A109F0" w:rsidR="00B7791C" w:rsidRPr="00D624CA" w:rsidRDefault="00B7791C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In the scenario, it </w:t>
      </w:r>
      <w:bookmarkStart w:id="25" w:name="_Int_u0IEjgrf"/>
      <w:r w:rsidR="00251458" w:rsidRPr="00D624CA">
        <w:rPr>
          <w:rFonts w:ascii="Arial" w:hAnsi="Arial" w:cs="Arial"/>
        </w:rPr>
        <w:t>s</w:t>
      </w:r>
      <w:r w:rsidR="0043152B" w:rsidRPr="00D624CA">
        <w:rPr>
          <w:rFonts w:ascii="Arial" w:hAnsi="Arial" w:cs="Arial"/>
        </w:rPr>
        <w:t>tates</w:t>
      </w:r>
      <w:bookmarkEnd w:id="25"/>
      <w:r w:rsidRPr="00D624CA">
        <w:rPr>
          <w:rFonts w:ascii="Arial" w:hAnsi="Arial" w:cs="Arial"/>
        </w:rPr>
        <w:t xml:space="preserve"> that Scarlett started to shout at Daisy as </w:t>
      </w:r>
      <w:r w:rsidR="00884229" w:rsidRPr="00D624CA">
        <w:rPr>
          <w:rFonts w:ascii="Arial" w:hAnsi="Arial" w:cs="Arial"/>
        </w:rPr>
        <w:t xml:space="preserve">Scarlett thought that Daisy had been speaking about her. </w:t>
      </w:r>
      <w:r w:rsidR="00F54823" w:rsidRPr="00D624CA">
        <w:rPr>
          <w:rFonts w:ascii="Arial" w:hAnsi="Arial" w:cs="Arial"/>
        </w:rPr>
        <w:t>L</w:t>
      </w:r>
      <w:r w:rsidR="002B1BA8" w:rsidRPr="00D624CA">
        <w:rPr>
          <w:rFonts w:ascii="Arial" w:hAnsi="Arial" w:cs="Arial"/>
        </w:rPr>
        <w:t xml:space="preserve">ooking at </w:t>
      </w:r>
      <w:bookmarkStart w:id="26" w:name="_Int_0R4m93xo"/>
      <w:r w:rsidR="002B1BA8" w:rsidRPr="00D624CA">
        <w:rPr>
          <w:rFonts w:ascii="Arial" w:hAnsi="Arial" w:cs="Arial"/>
        </w:rPr>
        <w:t>previous</w:t>
      </w:r>
      <w:bookmarkEnd w:id="26"/>
      <w:r w:rsidR="002B1BA8" w:rsidRPr="00D624CA">
        <w:rPr>
          <w:rFonts w:ascii="Arial" w:hAnsi="Arial" w:cs="Arial"/>
        </w:rPr>
        <w:t xml:space="preserve"> case law, </w:t>
      </w:r>
      <w:bookmarkStart w:id="27" w:name="_Int_zsfJEONo"/>
      <w:r w:rsidR="002B1BA8" w:rsidRPr="00D624CA">
        <w:rPr>
          <w:rFonts w:ascii="Arial" w:hAnsi="Arial" w:cs="Arial"/>
        </w:rPr>
        <w:t>i</w:t>
      </w:r>
      <w:r w:rsidR="00120A50" w:rsidRPr="00D624CA">
        <w:rPr>
          <w:rFonts w:ascii="Arial" w:hAnsi="Arial" w:cs="Arial"/>
        </w:rPr>
        <w:t xml:space="preserve">t </w:t>
      </w:r>
      <w:r w:rsidR="00864D5E" w:rsidRPr="00D624CA">
        <w:rPr>
          <w:rFonts w:ascii="Arial" w:hAnsi="Arial" w:cs="Arial"/>
        </w:rPr>
        <w:t xml:space="preserve">is </w:t>
      </w:r>
      <w:r w:rsidR="00D66AFF" w:rsidRPr="00D624CA">
        <w:rPr>
          <w:rFonts w:ascii="Arial" w:hAnsi="Arial" w:cs="Arial"/>
        </w:rPr>
        <w:t>clear</w:t>
      </w:r>
      <w:r w:rsidR="00864D5E" w:rsidRPr="00D624CA">
        <w:rPr>
          <w:rFonts w:ascii="Arial" w:hAnsi="Arial" w:cs="Arial"/>
        </w:rPr>
        <w:t xml:space="preserve"> that one</w:t>
      </w:r>
      <w:bookmarkEnd w:id="27"/>
      <w:r w:rsidR="00864D5E" w:rsidRPr="00D624CA">
        <w:rPr>
          <w:rFonts w:ascii="Arial" w:hAnsi="Arial" w:cs="Arial"/>
        </w:rPr>
        <w:t xml:space="preserve"> of Scarlett’s </w:t>
      </w:r>
      <w:bookmarkStart w:id="28" w:name="_Int_6lufTvN3"/>
      <w:r w:rsidR="00864D5E" w:rsidRPr="00D624CA">
        <w:rPr>
          <w:rFonts w:ascii="Arial" w:hAnsi="Arial" w:cs="Arial"/>
        </w:rPr>
        <w:t>possible offences</w:t>
      </w:r>
      <w:bookmarkEnd w:id="28"/>
      <w:r w:rsidR="00864D5E" w:rsidRPr="00D624CA">
        <w:rPr>
          <w:rFonts w:ascii="Arial" w:hAnsi="Arial" w:cs="Arial"/>
        </w:rPr>
        <w:t xml:space="preserve"> will be assault. </w:t>
      </w:r>
      <w:r w:rsidR="00301556" w:rsidRPr="00D624CA">
        <w:rPr>
          <w:rFonts w:ascii="Arial" w:hAnsi="Arial" w:cs="Arial"/>
        </w:rPr>
        <w:t xml:space="preserve">Under the </w:t>
      </w:r>
      <w:r w:rsidR="006D6670" w:rsidRPr="00D624CA">
        <w:rPr>
          <w:rFonts w:ascii="Arial" w:hAnsi="Arial" w:cs="Arial"/>
        </w:rPr>
        <w:t>P</w:t>
      </w:r>
      <w:r w:rsidR="00301556" w:rsidRPr="00D624CA">
        <w:rPr>
          <w:rFonts w:ascii="Arial" w:hAnsi="Arial" w:cs="Arial"/>
        </w:rPr>
        <w:t xml:space="preserve">ublic </w:t>
      </w:r>
      <w:r w:rsidR="003F108D" w:rsidRPr="00D624CA">
        <w:rPr>
          <w:rFonts w:ascii="Arial" w:hAnsi="Arial" w:cs="Arial"/>
        </w:rPr>
        <w:t>O</w:t>
      </w:r>
      <w:r w:rsidR="00301556" w:rsidRPr="00D624CA">
        <w:rPr>
          <w:rFonts w:ascii="Arial" w:hAnsi="Arial" w:cs="Arial"/>
        </w:rPr>
        <w:t xml:space="preserve">rder </w:t>
      </w:r>
      <w:r w:rsidR="003F108D" w:rsidRPr="00D624CA">
        <w:rPr>
          <w:rFonts w:ascii="Arial" w:hAnsi="Arial" w:cs="Arial"/>
        </w:rPr>
        <w:t>A</w:t>
      </w:r>
      <w:r w:rsidR="00301556" w:rsidRPr="00D624CA">
        <w:rPr>
          <w:rFonts w:ascii="Arial" w:hAnsi="Arial" w:cs="Arial"/>
        </w:rPr>
        <w:t>ct 1986 section 4</w:t>
      </w:r>
      <w:r w:rsidR="00364F0F" w:rsidRPr="00D624CA">
        <w:rPr>
          <w:rFonts w:ascii="Arial" w:hAnsi="Arial" w:cs="Arial"/>
        </w:rPr>
        <w:t xml:space="preserve"> </w:t>
      </w:r>
      <w:r w:rsidR="00301556" w:rsidRPr="00D624CA">
        <w:rPr>
          <w:rFonts w:ascii="Arial" w:hAnsi="Arial" w:cs="Arial"/>
        </w:rPr>
        <w:t>(1)</w:t>
      </w:r>
      <w:r w:rsidR="00F5775E" w:rsidRPr="00D624CA">
        <w:rPr>
          <w:rFonts w:ascii="Arial" w:hAnsi="Arial" w:cs="Arial"/>
        </w:rPr>
        <w:t xml:space="preserve"> </w:t>
      </w:r>
      <w:r w:rsidR="00311D79" w:rsidRPr="00D624CA">
        <w:rPr>
          <w:rFonts w:ascii="Arial" w:hAnsi="Arial" w:cs="Arial"/>
        </w:rPr>
        <w:t>f</w:t>
      </w:r>
      <w:r w:rsidR="00260FD5" w:rsidRPr="00D624CA">
        <w:rPr>
          <w:rFonts w:ascii="Arial" w:hAnsi="Arial" w:cs="Arial"/>
        </w:rPr>
        <w:t>ear of provocation of violence</w:t>
      </w:r>
      <w:r w:rsidR="00301556" w:rsidRPr="00D624CA">
        <w:rPr>
          <w:rFonts w:ascii="Arial" w:hAnsi="Arial" w:cs="Arial"/>
        </w:rPr>
        <w:t xml:space="preserve">, </w:t>
      </w:r>
      <w:r w:rsidR="007F74BE" w:rsidRPr="00D624CA">
        <w:rPr>
          <w:rFonts w:ascii="Arial" w:hAnsi="Arial" w:cs="Arial"/>
        </w:rPr>
        <w:t>‘a person is guilty of an offence if</w:t>
      </w:r>
      <w:r w:rsidR="0042598C" w:rsidRPr="00D624CA">
        <w:rPr>
          <w:rFonts w:ascii="Arial" w:hAnsi="Arial" w:cs="Arial"/>
        </w:rPr>
        <w:t xml:space="preserve"> he; uses towards another person </w:t>
      </w:r>
      <w:r w:rsidR="00311D79" w:rsidRPr="00D624CA">
        <w:rPr>
          <w:rFonts w:ascii="Arial" w:hAnsi="Arial" w:cs="Arial"/>
        </w:rPr>
        <w:t xml:space="preserve">threatening, abusive, or insulting behaviour, </w:t>
      </w:r>
      <w:r w:rsidR="00255105" w:rsidRPr="00D624CA">
        <w:rPr>
          <w:rFonts w:ascii="Arial" w:hAnsi="Arial" w:cs="Arial"/>
        </w:rPr>
        <w:t>which in this case Scarlett did</w:t>
      </w:r>
      <w:r w:rsidR="001D1E9A" w:rsidRPr="00D624CA">
        <w:rPr>
          <w:rFonts w:ascii="Arial" w:hAnsi="Arial" w:cs="Arial"/>
        </w:rPr>
        <w:t>.</w:t>
      </w:r>
      <w:r w:rsidR="00F60EDC" w:rsidRPr="00D624CA">
        <w:rPr>
          <w:rFonts w:ascii="Arial" w:hAnsi="Arial" w:cs="Arial"/>
        </w:rPr>
        <w:t xml:space="preserve"> </w:t>
      </w:r>
      <w:r w:rsidR="00311D79" w:rsidRPr="00D624CA">
        <w:rPr>
          <w:rFonts w:ascii="Arial" w:hAnsi="Arial" w:cs="Arial"/>
        </w:rPr>
        <w:t xml:space="preserve">The </w:t>
      </w:r>
      <w:r w:rsidR="000C1FDA" w:rsidRPr="00D624CA">
        <w:rPr>
          <w:rFonts w:ascii="Arial" w:hAnsi="Arial" w:cs="Arial"/>
        </w:rPr>
        <w:t xml:space="preserve">case law, Liverpool v DPP 2008 concludes </w:t>
      </w:r>
      <w:r w:rsidR="00FC1B21" w:rsidRPr="00D624CA">
        <w:rPr>
          <w:rFonts w:ascii="Arial" w:hAnsi="Arial" w:cs="Arial"/>
        </w:rPr>
        <w:t>the</w:t>
      </w:r>
      <w:r w:rsidR="007C5384" w:rsidRPr="00D624CA">
        <w:rPr>
          <w:rFonts w:ascii="Arial" w:hAnsi="Arial" w:cs="Arial"/>
        </w:rPr>
        <w:t xml:space="preserve"> defendant </w:t>
      </w:r>
      <w:bookmarkStart w:id="29" w:name="_Int_SWJJ1EI5"/>
      <w:r w:rsidR="007C5384" w:rsidRPr="00D624CA">
        <w:rPr>
          <w:rFonts w:ascii="Arial" w:hAnsi="Arial" w:cs="Arial"/>
        </w:rPr>
        <w:t>being convicted</w:t>
      </w:r>
      <w:bookmarkEnd w:id="29"/>
      <w:r w:rsidR="007C5384" w:rsidRPr="00D624CA">
        <w:rPr>
          <w:rFonts w:ascii="Arial" w:hAnsi="Arial" w:cs="Arial"/>
        </w:rPr>
        <w:t xml:space="preserve"> of using threatening behaviour under S.4 </w:t>
      </w:r>
      <w:r w:rsidR="0087674D" w:rsidRPr="00D624CA">
        <w:rPr>
          <w:rFonts w:ascii="Arial" w:hAnsi="Arial" w:cs="Arial"/>
        </w:rPr>
        <w:t xml:space="preserve">of the Public Order Act </w:t>
      </w:r>
      <w:r w:rsidR="0087674D" w:rsidRPr="00D624CA">
        <w:rPr>
          <w:rFonts w:ascii="Arial" w:hAnsi="Arial" w:cs="Arial"/>
        </w:rPr>
        <w:lastRenderedPageBreak/>
        <w:t>1986</w:t>
      </w:r>
      <w:r w:rsidR="00C715CB" w:rsidRPr="00D624CA">
        <w:rPr>
          <w:rFonts w:ascii="Arial" w:hAnsi="Arial" w:cs="Arial"/>
        </w:rPr>
        <w:t xml:space="preserve"> (Liverpool v Director of Public Prosecution</w:t>
      </w:r>
      <w:r w:rsidR="00C15898" w:rsidRPr="00D624CA">
        <w:rPr>
          <w:rFonts w:ascii="Arial" w:hAnsi="Arial" w:cs="Arial"/>
        </w:rPr>
        <w:t xml:space="preserve">s, (2008) EWHC 2540 (Admin)|England and Wales High </w:t>
      </w:r>
      <w:r w:rsidR="00A573EA" w:rsidRPr="00D624CA">
        <w:rPr>
          <w:rFonts w:ascii="Arial" w:hAnsi="Arial" w:cs="Arial"/>
        </w:rPr>
        <w:t>Court (</w:t>
      </w:r>
      <w:r w:rsidR="00C15898" w:rsidRPr="00D624CA">
        <w:rPr>
          <w:rFonts w:ascii="Arial" w:hAnsi="Arial" w:cs="Arial"/>
        </w:rPr>
        <w:t>Adminis</w:t>
      </w:r>
      <w:r w:rsidR="00A60C74" w:rsidRPr="00D624CA">
        <w:rPr>
          <w:rFonts w:ascii="Arial" w:hAnsi="Arial" w:cs="Arial"/>
        </w:rPr>
        <w:t>trative Court), Judgement, Law, case one.com,</w:t>
      </w:r>
      <w:r w:rsidR="00232923" w:rsidRPr="00D624CA">
        <w:rPr>
          <w:rFonts w:ascii="Arial" w:hAnsi="Arial" w:cs="Arial"/>
        </w:rPr>
        <w:t xml:space="preserve"> no date).</w:t>
      </w:r>
      <w:r w:rsidR="0087674D" w:rsidRPr="00D624CA">
        <w:rPr>
          <w:rFonts w:ascii="Arial" w:hAnsi="Arial" w:cs="Arial"/>
        </w:rPr>
        <w:t xml:space="preserve"> </w:t>
      </w:r>
      <w:r w:rsidR="005363CF" w:rsidRPr="00D624CA">
        <w:rPr>
          <w:rFonts w:ascii="Arial" w:hAnsi="Arial" w:cs="Arial"/>
        </w:rPr>
        <w:t xml:space="preserve">The actus reus of this offence is </w:t>
      </w:r>
      <w:r w:rsidR="002F6AC9" w:rsidRPr="00D624CA">
        <w:rPr>
          <w:rFonts w:ascii="Arial" w:hAnsi="Arial" w:cs="Arial"/>
        </w:rPr>
        <w:t xml:space="preserve">satisfied as Scarlett did </w:t>
      </w:r>
      <w:bookmarkStart w:id="30" w:name="_Int_RYFgDw8j"/>
      <w:r w:rsidR="002F6AC9" w:rsidRPr="00D624CA">
        <w:rPr>
          <w:rFonts w:ascii="Arial" w:hAnsi="Arial" w:cs="Arial"/>
        </w:rPr>
        <w:t>proceed</w:t>
      </w:r>
      <w:bookmarkEnd w:id="30"/>
      <w:r w:rsidR="002F6AC9" w:rsidRPr="00D624CA">
        <w:rPr>
          <w:rFonts w:ascii="Arial" w:hAnsi="Arial" w:cs="Arial"/>
        </w:rPr>
        <w:t xml:space="preserve"> to shout at Daisy</w:t>
      </w:r>
      <w:r w:rsidR="008A12D5" w:rsidRPr="00D624CA">
        <w:rPr>
          <w:rFonts w:ascii="Arial" w:hAnsi="Arial" w:cs="Arial"/>
        </w:rPr>
        <w:t xml:space="preserve">. </w:t>
      </w:r>
      <w:r w:rsidR="00240877" w:rsidRPr="00D624CA">
        <w:rPr>
          <w:rFonts w:ascii="Arial" w:hAnsi="Arial" w:cs="Arial"/>
        </w:rPr>
        <w:t>(Legislation.gov,</w:t>
      </w:r>
      <w:r w:rsidR="00C358BB" w:rsidRPr="00D624CA">
        <w:rPr>
          <w:rFonts w:ascii="Arial" w:hAnsi="Arial" w:cs="Arial"/>
        </w:rPr>
        <w:t xml:space="preserve"> no</w:t>
      </w:r>
      <w:r w:rsidR="00240877" w:rsidRPr="00D624CA">
        <w:rPr>
          <w:rFonts w:ascii="Arial" w:hAnsi="Arial" w:cs="Arial"/>
        </w:rPr>
        <w:t xml:space="preserve"> date) </w:t>
      </w:r>
    </w:p>
    <w:p w14:paraId="3CE6D3AE" w14:textId="1ABA2C3A" w:rsidR="00A03B70" w:rsidRPr="00D624CA" w:rsidRDefault="00880E30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>Further along the scenario, Scarlett threw Daisy to the ground</w:t>
      </w:r>
      <w:r w:rsidR="00EF526D" w:rsidRPr="00D624CA">
        <w:rPr>
          <w:rFonts w:ascii="Arial" w:hAnsi="Arial" w:cs="Arial"/>
        </w:rPr>
        <w:t xml:space="preserve"> and started kicking her. Based on the</w:t>
      </w:r>
      <w:r w:rsidR="007C7281" w:rsidRPr="00D624CA">
        <w:rPr>
          <w:rFonts w:ascii="Arial" w:hAnsi="Arial" w:cs="Arial"/>
        </w:rPr>
        <w:t xml:space="preserve"> case </w:t>
      </w:r>
      <w:r w:rsidR="00DF1C72" w:rsidRPr="00D624CA">
        <w:rPr>
          <w:rFonts w:ascii="Arial" w:hAnsi="Arial" w:cs="Arial"/>
        </w:rPr>
        <w:t>o</w:t>
      </w:r>
      <w:r w:rsidR="002A535E" w:rsidRPr="00D624CA">
        <w:rPr>
          <w:rFonts w:ascii="Arial" w:hAnsi="Arial" w:cs="Arial"/>
        </w:rPr>
        <w:t xml:space="preserve">f Haystead v </w:t>
      </w:r>
      <w:r w:rsidR="00372765" w:rsidRPr="00D624CA">
        <w:rPr>
          <w:rFonts w:ascii="Arial" w:hAnsi="Arial" w:cs="Arial"/>
        </w:rPr>
        <w:t>DPP 1999, where the</w:t>
      </w:r>
      <w:r w:rsidR="009D34ED" w:rsidRPr="00D624CA">
        <w:rPr>
          <w:rFonts w:ascii="Arial" w:hAnsi="Arial" w:cs="Arial"/>
        </w:rPr>
        <w:t xml:space="preserve"> defendant </w:t>
      </w:r>
      <w:bookmarkStart w:id="31" w:name="_Int_JGwT83Yv"/>
      <w:r w:rsidR="009D34ED" w:rsidRPr="00D624CA">
        <w:rPr>
          <w:rFonts w:ascii="Arial" w:hAnsi="Arial" w:cs="Arial"/>
        </w:rPr>
        <w:t>was convicted</w:t>
      </w:r>
      <w:bookmarkEnd w:id="31"/>
      <w:r w:rsidR="009D34ED" w:rsidRPr="00D624CA">
        <w:rPr>
          <w:rFonts w:ascii="Arial" w:hAnsi="Arial" w:cs="Arial"/>
        </w:rPr>
        <w:t xml:space="preserve"> of battery, </w:t>
      </w:r>
      <w:r w:rsidR="00EB3212" w:rsidRPr="00D624CA">
        <w:rPr>
          <w:rFonts w:ascii="Arial" w:hAnsi="Arial" w:cs="Arial"/>
        </w:rPr>
        <w:t xml:space="preserve">shows </w:t>
      </w:r>
      <w:r w:rsidR="009D34ED" w:rsidRPr="00D624CA">
        <w:rPr>
          <w:rFonts w:ascii="Arial" w:hAnsi="Arial" w:cs="Arial"/>
        </w:rPr>
        <w:t>Scarlett could be guilty of battery in th</w:t>
      </w:r>
      <w:r w:rsidR="002B6649" w:rsidRPr="00D624CA">
        <w:rPr>
          <w:rFonts w:ascii="Arial" w:hAnsi="Arial" w:cs="Arial"/>
        </w:rPr>
        <w:t>is situation.</w:t>
      </w:r>
      <w:r w:rsidR="00D116C5" w:rsidRPr="00D624CA">
        <w:rPr>
          <w:rFonts w:ascii="Arial" w:eastAsia="Times New Roman" w:hAnsi="Arial" w:cs="Arial"/>
          <w:color w:val="000000"/>
        </w:rPr>
        <w:t xml:space="preserve"> (</w:t>
      </w:r>
      <w:r w:rsidR="00D116C5" w:rsidRPr="00D624CA">
        <w:rPr>
          <w:rFonts w:ascii="Arial" w:eastAsia="Times New Roman" w:hAnsi="Arial" w:cs="Arial"/>
          <w:i/>
          <w:iCs/>
          <w:color w:val="000000"/>
        </w:rPr>
        <w:t>Haystead v Chief Constable of Derbyshire, [2000] COD 288 | England and Wales High Court (Queen’s Bench Division), Judgment, Law, casemine.com</w:t>
      </w:r>
      <w:r w:rsidR="00D116C5" w:rsidRPr="00D624CA">
        <w:rPr>
          <w:rFonts w:ascii="Arial" w:eastAsia="Times New Roman" w:hAnsi="Arial" w:cs="Arial"/>
          <w:color w:val="000000"/>
        </w:rPr>
        <w:t>, no date).</w:t>
      </w:r>
      <w:r w:rsidR="002B6649" w:rsidRPr="00D624CA">
        <w:rPr>
          <w:rFonts w:ascii="Arial" w:hAnsi="Arial" w:cs="Arial"/>
        </w:rPr>
        <w:t xml:space="preserve"> </w:t>
      </w:r>
      <w:r w:rsidR="00B2704C" w:rsidRPr="00D624CA">
        <w:rPr>
          <w:rFonts w:ascii="Arial" w:hAnsi="Arial" w:cs="Arial"/>
        </w:rPr>
        <w:t>Ag</w:t>
      </w:r>
      <w:r w:rsidR="00DA2452" w:rsidRPr="00D624CA">
        <w:rPr>
          <w:rFonts w:ascii="Arial" w:hAnsi="Arial" w:cs="Arial"/>
        </w:rPr>
        <w:t xml:space="preserve">ainst the legislation of </w:t>
      </w:r>
      <w:r w:rsidR="00AC18D9" w:rsidRPr="00D624CA">
        <w:rPr>
          <w:rFonts w:ascii="Arial" w:hAnsi="Arial" w:cs="Arial"/>
        </w:rPr>
        <w:t xml:space="preserve">the </w:t>
      </w:r>
      <w:r w:rsidR="006159FE" w:rsidRPr="00D624CA">
        <w:rPr>
          <w:rFonts w:ascii="Arial" w:hAnsi="Arial" w:cs="Arial"/>
        </w:rPr>
        <w:t>Criminal Justice Act 1988 S.39</w:t>
      </w:r>
      <w:r w:rsidR="001B7A3D" w:rsidRPr="00D624CA">
        <w:rPr>
          <w:rFonts w:ascii="Arial" w:hAnsi="Arial" w:cs="Arial"/>
        </w:rPr>
        <w:t>,</w:t>
      </w:r>
      <w:r w:rsidR="00B66394" w:rsidRPr="00D624CA">
        <w:rPr>
          <w:rFonts w:ascii="Arial" w:hAnsi="Arial" w:cs="Arial"/>
        </w:rPr>
        <w:t xml:space="preserve"> </w:t>
      </w:r>
      <w:r w:rsidR="00C57FB0" w:rsidRPr="00D624CA">
        <w:rPr>
          <w:rFonts w:ascii="Arial" w:hAnsi="Arial" w:cs="Arial"/>
        </w:rPr>
        <w:t>ba</w:t>
      </w:r>
      <w:r w:rsidR="004D12C7" w:rsidRPr="00D624CA">
        <w:rPr>
          <w:rFonts w:ascii="Arial" w:hAnsi="Arial" w:cs="Arial"/>
        </w:rPr>
        <w:t xml:space="preserve">ttery is committed by the intentional or reckless application of unlawful force to another person. </w:t>
      </w:r>
      <w:r w:rsidR="00B868A3" w:rsidRPr="00D624CA">
        <w:rPr>
          <w:rFonts w:ascii="Arial" w:hAnsi="Arial" w:cs="Arial"/>
        </w:rPr>
        <w:t xml:space="preserve">Scarlett </w:t>
      </w:r>
      <w:r w:rsidR="005C70DF" w:rsidRPr="00D624CA">
        <w:rPr>
          <w:rFonts w:ascii="Arial" w:hAnsi="Arial" w:cs="Arial"/>
        </w:rPr>
        <w:t>satisfies</w:t>
      </w:r>
      <w:r w:rsidR="00444A86" w:rsidRPr="00D624CA">
        <w:rPr>
          <w:rFonts w:ascii="Arial" w:hAnsi="Arial" w:cs="Arial"/>
        </w:rPr>
        <w:t xml:space="preserve"> the </w:t>
      </w:r>
      <w:r w:rsidR="005C70DF" w:rsidRPr="00D624CA">
        <w:rPr>
          <w:rFonts w:ascii="Arial" w:hAnsi="Arial" w:cs="Arial"/>
        </w:rPr>
        <w:t>actus reus</w:t>
      </w:r>
      <w:r w:rsidR="00370F22" w:rsidRPr="00D624CA">
        <w:rPr>
          <w:rFonts w:ascii="Arial" w:hAnsi="Arial" w:cs="Arial"/>
        </w:rPr>
        <w:t xml:space="preserve"> of the offence</w:t>
      </w:r>
      <w:r w:rsidR="003900E9" w:rsidRPr="00D624CA">
        <w:rPr>
          <w:rFonts w:ascii="Arial" w:hAnsi="Arial" w:cs="Arial"/>
        </w:rPr>
        <w:t xml:space="preserve">, however the mens rea can not </w:t>
      </w:r>
      <w:bookmarkStart w:id="32" w:name="_Int_uJHXApAE"/>
      <w:r w:rsidR="003900E9" w:rsidRPr="00D624CA">
        <w:rPr>
          <w:rFonts w:ascii="Arial" w:hAnsi="Arial" w:cs="Arial"/>
        </w:rPr>
        <w:t>be confirmed</w:t>
      </w:r>
      <w:bookmarkEnd w:id="32"/>
      <w:r w:rsidR="003900E9" w:rsidRPr="00D624CA">
        <w:rPr>
          <w:rFonts w:ascii="Arial" w:hAnsi="Arial" w:cs="Arial"/>
        </w:rPr>
        <w:t xml:space="preserve"> as Scarlett </w:t>
      </w:r>
      <w:r w:rsidR="004B595F" w:rsidRPr="00D624CA">
        <w:rPr>
          <w:rFonts w:ascii="Arial" w:hAnsi="Arial" w:cs="Arial"/>
        </w:rPr>
        <w:t xml:space="preserve">has </w:t>
      </w:r>
      <w:bookmarkStart w:id="33" w:name="_Int_5iQWhRVa"/>
      <w:r w:rsidR="004B595F" w:rsidRPr="00D624CA">
        <w:rPr>
          <w:rFonts w:ascii="Arial" w:hAnsi="Arial" w:cs="Arial"/>
        </w:rPr>
        <w:t>disclosed</w:t>
      </w:r>
      <w:bookmarkEnd w:id="33"/>
      <w:r w:rsidR="004B595F" w:rsidRPr="00D624CA">
        <w:rPr>
          <w:rFonts w:ascii="Arial" w:hAnsi="Arial" w:cs="Arial"/>
        </w:rPr>
        <w:t xml:space="preserve"> that the ‘voices’ told her to do this. </w:t>
      </w:r>
    </w:p>
    <w:p w14:paraId="67B2C71E" w14:textId="52510A88" w:rsidR="002237DA" w:rsidRPr="00D624CA" w:rsidRDefault="002237DA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After Daisy </w:t>
      </w:r>
      <w:bookmarkStart w:id="34" w:name="_Int_860aGwu2"/>
      <w:r w:rsidRPr="00D624CA">
        <w:rPr>
          <w:rFonts w:ascii="Arial" w:hAnsi="Arial" w:cs="Arial"/>
        </w:rPr>
        <w:t>was throw</w:t>
      </w:r>
      <w:r w:rsidR="00F31E91" w:rsidRPr="00D624CA">
        <w:rPr>
          <w:rFonts w:ascii="Arial" w:hAnsi="Arial" w:cs="Arial"/>
        </w:rPr>
        <w:t>n</w:t>
      </w:r>
      <w:bookmarkEnd w:id="34"/>
      <w:r w:rsidR="00F31E91" w:rsidRPr="00D624CA">
        <w:rPr>
          <w:rFonts w:ascii="Arial" w:hAnsi="Arial" w:cs="Arial"/>
        </w:rPr>
        <w:t xml:space="preserve"> on the ground, Leo comes out to try and restrain Scarlett. Scarlett </w:t>
      </w:r>
      <w:r w:rsidR="005B4DAE" w:rsidRPr="00D624CA">
        <w:rPr>
          <w:rFonts w:ascii="Arial" w:hAnsi="Arial" w:cs="Arial"/>
        </w:rPr>
        <w:t>contin</w:t>
      </w:r>
      <w:r w:rsidR="00A310CE" w:rsidRPr="00D624CA">
        <w:rPr>
          <w:rFonts w:ascii="Arial" w:hAnsi="Arial" w:cs="Arial"/>
        </w:rPr>
        <w:t xml:space="preserve">ues to then elbow Leo in the stomach and punch him in the face while his </w:t>
      </w:r>
      <w:bookmarkStart w:id="35" w:name="_Int_61tXn09R"/>
      <w:r w:rsidR="00A310CE" w:rsidRPr="00D624CA">
        <w:rPr>
          <w:rFonts w:ascii="Arial" w:hAnsi="Arial" w:cs="Arial"/>
        </w:rPr>
        <w:t>is bent</w:t>
      </w:r>
      <w:bookmarkEnd w:id="35"/>
      <w:r w:rsidR="00A310CE" w:rsidRPr="00D624CA">
        <w:rPr>
          <w:rFonts w:ascii="Arial" w:hAnsi="Arial" w:cs="Arial"/>
        </w:rPr>
        <w:t xml:space="preserve"> over, as a result he falls to the cur</w:t>
      </w:r>
      <w:r w:rsidR="00641001" w:rsidRPr="00D624CA">
        <w:rPr>
          <w:rFonts w:ascii="Arial" w:hAnsi="Arial" w:cs="Arial"/>
        </w:rPr>
        <w:t xml:space="preserve">b, injuring his head. Unfortunately, Leo passes away due to the head injury. </w:t>
      </w:r>
      <w:r w:rsidR="00B016B5" w:rsidRPr="00D624CA">
        <w:rPr>
          <w:rFonts w:ascii="Arial" w:hAnsi="Arial" w:cs="Arial"/>
        </w:rPr>
        <w:t>S</w:t>
      </w:r>
      <w:r w:rsidR="00FC6569" w:rsidRPr="00D624CA">
        <w:rPr>
          <w:rFonts w:ascii="Arial" w:hAnsi="Arial" w:cs="Arial"/>
        </w:rPr>
        <w:t xml:space="preserve">carlett could </w:t>
      </w:r>
      <w:bookmarkStart w:id="36" w:name="_Int_Luq4HipF"/>
      <w:r w:rsidR="00FC6569" w:rsidRPr="00D624CA">
        <w:rPr>
          <w:rFonts w:ascii="Arial" w:hAnsi="Arial" w:cs="Arial"/>
        </w:rPr>
        <w:t>be charged</w:t>
      </w:r>
      <w:bookmarkEnd w:id="36"/>
      <w:r w:rsidR="00FC6569" w:rsidRPr="00D624CA">
        <w:rPr>
          <w:rFonts w:ascii="Arial" w:hAnsi="Arial" w:cs="Arial"/>
        </w:rPr>
        <w:t xml:space="preserve"> for battery again for the elbow to the stomach and punching Leo in the face. This would co</w:t>
      </w:r>
      <w:r w:rsidR="00337D5D" w:rsidRPr="00D624CA">
        <w:rPr>
          <w:rFonts w:ascii="Arial" w:hAnsi="Arial" w:cs="Arial"/>
        </w:rPr>
        <w:t>me under the Criminal Justice Act S.39 1988, by where</w:t>
      </w:r>
      <w:r w:rsidR="00487C11" w:rsidRPr="00D624CA">
        <w:rPr>
          <w:rFonts w:ascii="Arial" w:hAnsi="Arial" w:cs="Arial"/>
        </w:rPr>
        <w:t xml:space="preserve"> intentional or reckless application of unlawful force is committed to another person. Scarle</w:t>
      </w:r>
      <w:r w:rsidR="00D07BB3" w:rsidRPr="00D624CA">
        <w:rPr>
          <w:rFonts w:ascii="Arial" w:hAnsi="Arial" w:cs="Arial"/>
        </w:rPr>
        <w:t xml:space="preserve">tt satisfies the </w:t>
      </w:r>
      <w:r w:rsidR="00490496" w:rsidRPr="00D624CA">
        <w:rPr>
          <w:rFonts w:ascii="Arial" w:hAnsi="Arial" w:cs="Arial"/>
        </w:rPr>
        <w:t>actus reus for this offence. Case law to summarise the</w:t>
      </w:r>
      <w:r w:rsidR="0059474E" w:rsidRPr="00D624CA">
        <w:rPr>
          <w:rFonts w:ascii="Arial" w:hAnsi="Arial" w:cs="Arial"/>
        </w:rPr>
        <w:t xml:space="preserve"> offence of battery can </w:t>
      </w:r>
      <w:bookmarkStart w:id="37" w:name="_Int_QcGY2Uvk"/>
      <w:r w:rsidR="0059474E" w:rsidRPr="00D624CA">
        <w:rPr>
          <w:rFonts w:ascii="Arial" w:hAnsi="Arial" w:cs="Arial"/>
        </w:rPr>
        <w:t>be found</w:t>
      </w:r>
      <w:bookmarkEnd w:id="37"/>
      <w:r w:rsidR="0059474E" w:rsidRPr="00D624CA">
        <w:rPr>
          <w:rFonts w:ascii="Arial" w:hAnsi="Arial" w:cs="Arial"/>
        </w:rPr>
        <w:t xml:space="preserve"> in the case of </w:t>
      </w:r>
      <w:r w:rsidR="00E3587C" w:rsidRPr="00D624CA">
        <w:rPr>
          <w:rFonts w:ascii="Arial" w:hAnsi="Arial" w:cs="Arial"/>
        </w:rPr>
        <w:t>R v</w:t>
      </w:r>
      <w:r w:rsidR="00BA1336" w:rsidRPr="00D624CA">
        <w:rPr>
          <w:rFonts w:ascii="Arial" w:hAnsi="Arial" w:cs="Arial"/>
        </w:rPr>
        <w:t xml:space="preserve"> Rolfe 1952, where the definition of battery </w:t>
      </w:r>
      <w:bookmarkStart w:id="38" w:name="_Int_FHm0x6LP"/>
      <w:r w:rsidR="00BA1336" w:rsidRPr="00D624CA">
        <w:rPr>
          <w:rFonts w:ascii="Arial" w:hAnsi="Arial" w:cs="Arial"/>
        </w:rPr>
        <w:t>is found</w:t>
      </w:r>
      <w:bookmarkEnd w:id="38"/>
      <w:r w:rsidR="00E51F58" w:rsidRPr="00D624CA">
        <w:rPr>
          <w:rFonts w:ascii="Arial" w:hAnsi="Arial" w:cs="Arial"/>
        </w:rPr>
        <w:t xml:space="preserve"> </w:t>
      </w:r>
      <w:r w:rsidR="00AA755B" w:rsidRPr="00D624CA">
        <w:rPr>
          <w:rFonts w:ascii="Arial" w:eastAsia="Times New Roman" w:hAnsi="Arial" w:cs="Arial"/>
          <w:color w:val="000000"/>
        </w:rPr>
        <w:t>(</w:t>
      </w:r>
      <w:r w:rsidR="00AA755B" w:rsidRPr="00D624CA">
        <w:rPr>
          <w:rFonts w:ascii="Arial" w:eastAsia="Times New Roman" w:hAnsi="Arial" w:cs="Arial"/>
          <w:i/>
          <w:iCs/>
          <w:color w:val="000000"/>
        </w:rPr>
        <w:t>R v Rolfe (Kenneth) – Case Summary</w:t>
      </w:r>
      <w:r w:rsidR="00AA755B" w:rsidRPr="00D624CA">
        <w:rPr>
          <w:rFonts w:ascii="Arial" w:eastAsia="Times New Roman" w:hAnsi="Arial" w:cs="Arial"/>
          <w:color w:val="000000"/>
        </w:rPr>
        <w:t>, 2021)</w:t>
      </w:r>
      <w:r w:rsidR="00E51F58" w:rsidRPr="00D624CA">
        <w:rPr>
          <w:rFonts w:ascii="Arial" w:eastAsia="Times New Roman" w:hAnsi="Arial" w:cs="Arial"/>
          <w:color w:val="000000"/>
        </w:rPr>
        <w:t>.</w:t>
      </w:r>
    </w:p>
    <w:p w14:paraId="3E4948D2" w14:textId="52F245CA" w:rsidR="006205CB" w:rsidRPr="00D624CA" w:rsidRDefault="001D4D24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Leading on from the battery of Leo, </w:t>
      </w:r>
      <w:bookmarkStart w:id="39" w:name="_Int_uXrkYKxf"/>
      <w:r w:rsidRPr="00D624CA">
        <w:rPr>
          <w:rFonts w:ascii="Arial" w:hAnsi="Arial" w:cs="Arial"/>
        </w:rPr>
        <w:t>as a result of</w:t>
      </w:r>
      <w:bookmarkEnd w:id="39"/>
      <w:r w:rsidRPr="00D624CA">
        <w:rPr>
          <w:rFonts w:ascii="Arial" w:hAnsi="Arial" w:cs="Arial"/>
        </w:rPr>
        <w:t xml:space="preserve"> the</w:t>
      </w:r>
      <w:r w:rsidR="004D4049" w:rsidRPr="00D624CA">
        <w:rPr>
          <w:rFonts w:ascii="Arial" w:hAnsi="Arial" w:cs="Arial"/>
        </w:rPr>
        <w:t xml:space="preserve"> battery, he </w:t>
      </w:r>
      <w:bookmarkStart w:id="40" w:name="_Int_AbOOzB6X"/>
      <w:r w:rsidR="004D4049" w:rsidRPr="00D624CA">
        <w:rPr>
          <w:rFonts w:ascii="Arial" w:hAnsi="Arial" w:cs="Arial"/>
        </w:rPr>
        <w:t>was pronounced</w:t>
      </w:r>
      <w:bookmarkEnd w:id="40"/>
      <w:r w:rsidR="004D4049" w:rsidRPr="00D624CA">
        <w:rPr>
          <w:rFonts w:ascii="Arial" w:hAnsi="Arial" w:cs="Arial"/>
        </w:rPr>
        <w:t xml:space="preserve"> dead on the scene. The offence committed here by Scarlett would be manslaughter. </w:t>
      </w:r>
      <w:r w:rsidR="00954953" w:rsidRPr="00D624CA">
        <w:rPr>
          <w:rFonts w:ascii="Arial" w:hAnsi="Arial" w:cs="Arial"/>
        </w:rPr>
        <w:t>Manslaughter i</w:t>
      </w:r>
      <w:r w:rsidR="00091575" w:rsidRPr="00D624CA">
        <w:rPr>
          <w:rFonts w:ascii="Arial" w:hAnsi="Arial" w:cs="Arial"/>
        </w:rPr>
        <w:t xml:space="preserve">n this </w:t>
      </w:r>
      <w:bookmarkStart w:id="41" w:name="_Int_4EYr685L"/>
      <w:r w:rsidR="00091575" w:rsidRPr="00D624CA">
        <w:rPr>
          <w:rFonts w:ascii="Arial" w:hAnsi="Arial" w:cs="Arial"/>
        </w:rPr>
        <w:t>particular case</w:t>
      </w:r>
      <w:bookmarkEnd w:id="41"/>
      <w:r w:rsidR="00091575" w:rsidRPr="00D624CA">
        <w:rPr>
          <w:rFonts w:ascii="Arial" w:hAnsi="Arial" w:cs="Arial"/>
        </w:rPr>
        <w:t xml:space="preserve"> </w:t>
      </w:r>
      <w:r w:rsidR="00BC7B79" w:rsidRPr="00D624CA">
        <w:rPr>
          <w:rFonts w:ascii="Arial" w:hAnsi="Arial" w:cs="Arial"/>
        </w:rPr>
        <w:t xml:space="preserve">would </w:t>
      </w:r>
      <w:bookmarkStart w:id="42" w:name="_Int_bKZQkmTK"/>
      <w:r w:rsidR="00BC7B79" w:rsidRPr="00D624CA">
        <w:rPr>
          <w:rFonts w:ascii="Arial" w:hAnsi="Arial" w:cs="Arial"/>
        </w:rPr>
        <w:t>be defined</w:t>
      </w:r>
      <w:bookmarkEnd w:id="42"/>
      <w:r w:rsidR="00BC7B79" w:rsidRPr="00D624CA">
        <w:rPr>
          <w:rFonts w:ascii="Arial" w:hAnsi="Arial" w:cs="Arial"/>
        </w:rPr>
        <w:t xml:space="preserve"> as ‘conduct taking the form of an unlawful act involving a danger of some harm</w:t>
      </w:r>
      <w:r w:rsidR="001D4369" w:rsidRPr="00D624CA">
        <w:rPr>
          <w:rFonts w:ascii="Arial" w:hAnsi="Arial" w:cs="Arial"/>
        </w:rPr>
        <w:t xml:space="preserve"> that resulted in death (unlawful and dangerous act manslaughter).’ </w:t>
      </w:r>
      <w:r w:rsidR="00135A94" w:rsidRPr="00D624CA">
        <w:rPr>
          <w:rFonts w:ascii="Arial" w:hAnsi="Arial" w:cs="Arial"/>
        </w:rPr>
        <w:t>Scarlett committed battery against Leo which res</w:t>
      </w:r>
      <w:r w:rsidR="00B4085F" w:rsidRPr="00D624CA">
        <w:rPr>
          <w:rFonts w:ascii="Arial" w:hAnsi="Arial" w:cs="Arial"/>
        </w:rPr>
        <w:t xml:space="preserve">ulted in his death, as he hit his head on the kerb. </w:t>
      </w:r>
      <w:r w:rsidR="0016375E" w:rsidRPr="00D624CA">
        <w:rPr>
          <w:rFonts w:ascii="Arial" w:hAnsi="Arial" w:cs="Arial"/>
        </w:rPr>
        <w:t>Therefore, the actus re</w:t>
      </w:r>
      <w:r w:rsidR="00B85D72" w:rsidRPr="00D624CA">
        <w:rPr>
          <w:rFonts w:ascii="Arial" w:hAnsi="Arial" w:cs="Arial"/>
        </w:rPr>
        <w:t>u</w:t>
      </w:r>
      <w:r w:rsidR="0016375E" w:rsidRPr="00D624CA">
        <w:rPr>
          <w:rFonts w:ascii="Arial" w:hAnsi="Arial" w:cs="Arial"/>
        </w:rPr>
        <w:t>s for manslaughter is satisfied in this case</w:t>
      </w:r>
      <w:r w:rsidR="00B85D72" w:rsidRPr="00D624CA">
        <w:rPr>
          <w:rFonts w:ascii="Arial" w:hAnsi="Arial" w:cs="Arial"/>
        </w:rPr>
        <w:t xml:space="preserve">, however the men’s rea is up for the defence to argue as Scarlett </w:t>
      </w:r>
      <w:bookmarkStart w:id="43" w:name="_Int_2YIggs2m"/>
      <w:r w:rsidR="00B85D72" w:rsidRPr="00D624CA">
        <w:rPr>
          <w:rFonts w:ascii="Arial" w:hAnsi="Arial" w:cs="Arial"/>
        </w:rPr>
        <w:t>stated</w:t>
      </w:r>
      <w:bookmarkEnd w:id="43"/>
      <w:r w:rsidR="00B85D72" w:rsidRPr="00D624CA">
        <w:rPr>
          <w:rFonts w:ascii="Arial" w:hAnsi="Arial" w:cs="Arial"/>
        </w:rPr>
        <w:t xml:space="preserve"> that the voic</w:t>
      </w:r>
      <w:r w:rsidR="002F7BCB" w:rsidRPr="00D624CA">
        <w:rPr>
          <w:rFonts w:ascii="Arial" w:hAnsi="Arial" w:cs="Arial"/>
        </w:rPr>
        <w:t xml:space="preserve">es told her. </w:t>
      </w:r>
      <w:r w:rsidR="008D7DD9" w:rsidRPr="00D624CA">
        <w:rPr>
          <w:rFonts w:ascii="Arial" w:hAnsi="Arial" w:cs="Arial"/>
        </w:rPr>
        <w:t>In the c</w:t>
      </w:r>
      <w:r w:rsidR="00AA25D7" w:rsidRPr="00D624CA">
        <w:rPr>
          <w:rFonts w:ascii="Arial" w:hAnsi="Arial" w:cs="Arial"/>
        </w:rPr>
        <w:t xml:space="preserve">ase of R v </w:t>
      </w:r>
      <w:r w:rsidR="00987E4E" w:rsidRPr="00D624CA">
        <w:rPr>
          <w:rFonts w:ascii="Arial" w:hAnsi="Arial" w:cs="Arial"/>
        </w:rPr>
        <w:t>M</w:t>
      </w:r>
      <w:r w:rsidR="00957264" w:rsidRPr="00D624CA">
        <w:rPr>
          <w:rFonts w:ascii="Arial" w:hAnsi="Arial" w:cs="Arial"/>
        </w:rPr>
        <w:t>itchell</w:t>
      </w:r>
      <w:r w:rsidR="00267591" w:rsidRPr="00D624CA">
        <w:rPr>
          <w:rFonts w:ascii="Arial" w:hAnsi="Arial" w:cs="Arial"/>
        </w:rPr>
        <w:t xml:space="preserve"> 1983</w:t>
      </w:r>
      <w:r w:rsidR="00957264" w:rsidRPr="00D624CA">
        <w:rPr>
          <w:rFonts w:ascii="Arial" w:hAnsi="Arial" w:cs="Arial"/>
        </w:rPr>
        <w:t xml:space="preserve">, in </w:t>
      </w:r>
      <w:r w:rsidR="00957264" w:rsidRPr="00D624CA">
        <w:rPr>
          <w:rFonts w:ascii="Arial" w:hAnsi="Arial" w:cs="Arial"/>
        </w:rPr>
        <w:lastRenderedPageBreak/>
        <w:t xml:space="preserve">this case the defendant </w:t>
      </w:r>
      <w:bookmarkStart w:id="44" w:name="_Int_d33nj7g0"/>
      <w:r w:rsidR="00957264" w:rsidRPr="00D624CA">
        <w:rPr>
          <w:rFonts w:ascii="Arial" w:hAnsi="Arial" w:cs="Arial"/>
        </w:rPr>
        <w:t>was convicted</w:t>
      </w:r>
      <w:bookmarkEnd w:id="44"/>
      <w:r w:rsidR="00957264" w:rsidRPr="00D624CA">
        <w:rPr>
          <w:rFonts w:ascii="Arial" w:hAnsi="Arial" w:cs="Arial"/>
        </w:rPr>
        <w:t xml:space="preserve"> of manslaughter after </w:t>
      </w:r>
      <w:r w:rsidR="004522BF" w:rsidRPr="00D624CA">
        <w:rPr>
          <w:rFonts w:ascii="Arial" w:hAnsi="Arial" w:cs="Arial"/>
        </w:rPr>
        <w:t xml:space="preserve">killing an old woman by </w:t>
      </w:r>
      <w:r w:rsidR="00267591" w:rsidRPr="00D624CA">
        <w:rPr>
          <w:rFonts w:ascii="Arial" w:hAnsi="Arial" w:cs="Arial"/>
        </w:rPr>
        <w:t>striking</w:t>
      </w:r>
      <w:r w:rsidR="004522BF" w:rsidRPr="00D624CA">
        <w:rPr>
          <w:rFonts w:ascii="Arial" w:hAnsi="Arial" w:cs="Arial"/>
        </w:rPr>
        <w:t xml:space="preserve"> a man who fell against her</w:t>
      </w:r>
      <w:r w:rsidR="006D5EB6" w:rsidRPr="00D624CA">
        <w:rPr>
          <w:rFonts w:ascii="Arial" w:hAnsi="Arial" w:cs="Arial"/>
        </w:rPr>
        <w:t xml:space="preserve"> (Meyer, 2014). </w:t>
      </w:r>
    </w:p>
    <w:p w14:paraId="69DD67E6" w14:textId="3A7EF69F" w:rsidR="00F70149" w:rsidRPr="00D624CA" w:rsidRDefault="00F70149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As a result of Scarletts assault towards Daisy, she miscarried </w:t>
      </w:r>
      <w:r w:rsidR="00F5696A" w:rsidRPr="00D624CA">
        <w:rPr>
          <w:rFonts w:ascii="Arial" w:hAnsi="Arial" w:cs="Arial"/>
        </w:rPr>
        <w:t xml:space="preserve">her </w:t>
      </w:r>
      <w:r w:rsidR="00170CFF" w:rsidRPr="00D624CA">
        <w:rPr>
          <w:rFonts w:ascii="Arial" w:hAnsi="Arial" w:cs="Arial"/>
        </w:rPr>
        <w:t>4-month-old</w:t>
      </w:r>
      <w:r w:rsidR="00F5696A" w:rsidRPr="00D624CA">
        <w:rPr>
          <w:rFonts w:ascii="Arial" w:hAnsi="Arial" w:cs="Arial"/>
        </w:rPr>
        <w:t xml:space="preserve"> baby. </w:t>
      </w:r>
      <w:r w:rsidR="00C35D27" w:rsidRPr="00D624CA">
        <w:rPr>
          <w:rFonts w:ascii="Arial" w:hAnsi="Arial" w:cs="Arial"/>
        </w:rPr>
        <w:t xml:space="preserve">This would be an offence of child destruction, under the law child destruction is defined </w:t>
      </w:r>
      <w:r w:rsidR="0065109C" w:rsidRPr="00D624CA">
        <w:rPr>
          <w:rFonts w:ascii="Arial" w:hAnsi="Arial" w:cs="Arial"/>
        </w:rPr>
        <w:t xml:space="preserve">within the Infant </w:t>
      </w:r>
      <w:r w:rsidR="00AC7611" w:rsidRPr="00D624CA">
        <w:rPr>
          <w:rFonts w:ascii="Arial" w:hAnsi="Arial" w:cs="Arial"/>
        </w:rPr>
        <w:t>Life (Preservation) Act 1929 S.1, ‘</w:t>
      </w:r>
      <w:r w:rsidR="004244BE" w:rsidRPr="00D624CA">
        <w:rPr>
          <w:rFonts w:ascii="Arial" w:hAnsi="Arial" w:cs="Arial"/>
        </w:rPr>
        <w:t>any person who, with intent to destroy the life of a child capable of being born alive, by an</w:t>
      </w:r>
      <w:r w:rsidR="00F20D02" w:rsidRPr="00D624CA">
        <w:rPr>
          <w:rFonts w:ascii="Arial" w:hAnsi="Arial" w:cs="Arial"/>
        </w:rPr>
        <w:t xml:space="preserve">y wilful act causes a child to die before it has an existence independent of its mother, shall be guilty of felony, </w:t>
      </w:r>
      <w:r w:rsidR="00865870" w:rsidRPr="00D624CA">
        <w:rPr>
          <w:rFonts w:ascii="Arial" w:hAnsi="Arial" w:cs="Arial"/>
        </w:rPr>
        <w:t>to wit, of child destruction’</w:t>
      </w:r>
      <w:r w:rsidR="009E057D" w:rsidRPr="00D624CA">
        <w:rPr>
          <w:rFonts w:ascii="Arial" w:hAnsi="Arial" w:cs="Arial"/>
        </w:rPr>
        <w:t xml:space="preserve"> (</w:t>
      </w:r>
      <w:r w:rsidR="00F47334" w:rsidRPr="00D624CA">
        <w:rPr>
          <w:rFonts w:ascii="Arial" w:hAnsi="Arial" w:cs="Arial"/>
        </w:rPr>
        <w:t>S</w:t>
      </w:r>
      <w:r w:rsidR="009E057D" w:rsidRPr="00D624CA">
        <w:rPr>
          <w:rFonts w:ascii="Arial" w:hAnsi="Arial" w:cs="Arial"/>
        </w:rPr>
        <w:t>tatute Law Dat</w:t>
      </w:r>
      <w:r w:rsidR="00F47334" w:rsidRPr="00D624CA">
        <w:rPr>
          <w:rFonts w:ascii="Arial" w:hAnsi="Arial" w:cs="Arial"/>
        </w:rPr>
        <w:t xml:space="preserve">abase, no date). </w:t>
      </w:r>
      <w:r w:rsidR="001A1270" w:rsidRPr="00D624CA">
        <w:rPr>
          <w:rFonts w:ascii="Arial" w:hAnsi="Arial" w:cs="Arial"/>
        </w:rPr>
        <w:t>Th</w:t>
      </w:r>
      <w:r w:rsidR="00152162" w:rsidRPr="00D624CA">
        <w:rPr>
          <w:rFonts w:ascii="Arial" w:hAnsi="Arial" w:cs="Arial"/>
        </w:rPr>
        <w:t>e actus reus is compl</w:t>
      </w:r>
      <w:r w:rsidR="006D421C" w:rsidRPr="00D624CA">
        <w:rPr>
          <w:rFonts w:ascii="Arial" w:hAnsi="Arial" w:cs="Arial"/>
        </w:rPr>
        <w:t>acent in this case due to Scarletts’ assault by kicking Daisy repeatedly in the stomach</w:t>
      </w:r>
      <w:r w:rsidR="00F27FD1" w:rsidRPr="00D624CA">
        <w:rPr>
          <w:rFonts w:ascii="Arial" w:hAnsi="Arial" w:cs="Arial"/>
        </w:rPr>
        <w:t xml:space="preserve">, </w:t>
      </w:r>
      <w:bookmarkStart w:id="45" w:name="_Int_8ObgSWRI"/>
      <w:r w:rsidR="00F27FD1" w:rsidRPr="00D624CA">
        <w:rPr>
          <w:rFonts w:ascii="Arial" w:hAnsi="Arial" w:cs="Arial"/>
        </w:rPr>
        <w:t>it is clear that Scarlett</w:t>
      </w:r>
      <w:bookmarkEnd w:id="45"/>
      <w:r w:rsidR="00F27FD1" w:rsidRPr="00D624CA">
        <w:rPr>
          <w:rFonts w:ascii="Arial" w:hAnsi="Arial" w:cs="Arial"/>
        </w:rPr>
        <w:t xml:space="preserve"> is the cause of the unborn child’s death. </w:t>
      </w:r>
      <w:r w:rsidR="006A1CC3" w:rsidRPr="00D624CA">
        <w:rPr>
          <w:rFonts w:ascii="Arial" w:hAnsi="Arial" w:cs="Arial"/>
        </w:rPr>
        <w:t>In</w:t>
      </w:r>
      <w:r w:rsidR="0023661D" w:rsidRPr="00D624CA">
        <w:rPr>
          <w:rFonts w:ascii="Arial" w:hAnsi="Arial" w:cs="Arial"/>
        </w:rPr>
        <w:t xml:space="preserve"> the recent case of Filmon Andmichaen, who </w:t>
      </w:r>
      <w:bookmarkStart w:id="46" w:name="_Int_XIWSowS8"/>
      <w:r w:rsidR="0023661D" w:rsidRPr="00D624CA">
        <w:rPr>
          <w:rFonts w:ascii="Arial" w:hAnsi="Arial" w:cs="Arial"/>
        </w:rPr>
        <w:t>was found</w:t>
      </w:r>
      <w:bookmarkEnd w:id="46"/>
      <w:r w:rsidR="0023661D" w:rsidRPr="00D624CA">
        <w:rPr>
          <w:rFonts w:ascii="Arial" w:hAnsi="Arial" w:cs="Arial"/>
        </w:rPr>
        <w:t xml:space="preserve"> guilty of murder and child destruction</w:t>
      </w:r>
      <w:r w:rsidR="00F92F7D" w:rsidRPr="00D624CA">
        <w:rPr>
          <w:rFonts w:ascii="Arial" w:hAnsi="Arial" w:cs="Arial"/>
        </w:rPr>
        <w:t xml:space="preserve">, this provides evidence that Scarlett can </w:t>
      </w:r>
      <w:bookmarkStart w:id="47" w:name="_Int_IoWvZDmd"/>
      <w:r w:rsidR="00F92F7D" w:rsidRPr="00D624CA">
        <w:rPr>
          <w:rFonts w:ascii="Arial" w:hAnsi="Arial" w:cs="Arial"/>
        </w:rPr>
        <w:t>be found</w:t>
      </w:r>
      <w:bookmarkEnd w:id="47"/>
      <w:r w:rsidR="00F92F7D" w:rsidRPr="00D624CA">
        <w:rPr>
          <w:rFonts w:ascii="Arial" w:hAnsi="Arial" w:cs="Arial"/>
        </w:rPr>
        <w:t xml:space="preserve"> guilty of child destruction</w:t>
      </w:r>
      <w:r w:rsidR="000C6D95" w:rsidRPr="00D624CA">
        <w:rPr>
          <w:rFonts w:ascii="Arial" w:hAnsi="Arial" w:cs="Arial"/>
        </w:rPr>
        <w:t xml:space="preserve"> </w:t>
      </w:r>
      <w:r w:rsidR="000C6D95" w:rsidRPr="00D624CA">
        <w:rPr>
          <w:rFonts w:ascii="Arial" w:eastAsia="Times New Roman" w:hAnsi="Arial" w:cs="Arial"/>
          <w:color w:val="000000"/>
        </w:rPr>
        <w:t>(</w:t>
      </w:r>
      <w:r w:rsidR="000C6D95" w:rsidRPr="00D624CA">
        <w:rPr>
          <w:rFonts w:ascii="Arial" w:eastAsia="Times New Roman" w:hAnsi="Arial" w:cs="Arial"/>
          <w:i/>
          <w:iCs/>
          <w:color w:val="000000"/>
        </w:rPr>
        <w:t>Homicide: Murder, manslaughter, infanticide and causing or allowing the death or serious injury of a child or vulnerable adult | The Crown Prosecution Service</w:t>
      </w:r>
      <w:r w:rsidR="000C6D95" w:rsidRPr="00D624CA">
        <w:rPr>
          <w:rFonts w:ascii="Arial" w:eastAsia="Times New Roman" w:hAnsi="Arial" w:cs="Arial"/>
          <w:color w:val="000000"/>
        </w:rPr>
        <w:t>, 2025).</w:t>
      </w:r>
    </w:p>
    <w:p w14:paraId="0D5ACAC2" w14:textId="0D0C10FD" w:rsidR="00407C82" w:rsidRPr="00D624CA" w:rsidRDefault="004B2D17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After </w:t>
      </w:r>
      <w:bookmarkStart w:id="48" w:name="_Int_ju0PMXRe"/>
      <w:r w:rsidRPr="00D624CA">
        <w:rPr>
          <w:rFonts w:ascii="Arial" w:hAnsi="Arial" w:cs="Arial"/>
        </w:rPr>
        <w:t xml:space="preserve">being </w:t>
      </w:r>
      <w:r w:rsidR="006E234C" w:rsidRPr="00D624CA">
        <w:rPr>
          <w:rFonts w:ascii="Arial" w:hAnsi="Arial" w:cs="Arial"/>
        </w:rPr>
        <w:t>admitted</w:t>
      </w:r>
      <w:bookmarkEnd w:id="48"/>
      <w:r w:rsidR="006E234C" w:rsidRPr="00D624CA">
        <w:rPr>
          <w:rFonts w:ascii="Arial" w:hAnsi="Arial" w:cs="Arial"/>
        </w:rPr>
        <w:t xml:space="preserve"> to the hospital, Daisy </w:t>
      </w:r>
      <w:bookmarkStart w:id="49" w:name="_Int_vhFAQJkS"/>
      <w:r w:rsidR="006E234C" w:rsidRPr="00D624CA">
        <w:rPr>
          <w:rFonts w:ascii="Arial" w:hAnsi="Arial" w:cs="Arial"/>
        </w:rPr>
        <w:t>was found</w:t>
      </w:r>
      <w:bookmarkEnd w:id="49"/>
      <w:r w:rsidR="006E234C" w:rsidRPr="00D624CA">
        <w:rPr>
          <w:rFonts w:ascii="Arial" w:hAnsi="Arial" w:cs="Arial"/>
        </w:rPr>
        <w:t xml:space="preserve"> to have several broken ribs </w:t>
      </w:r>
      <w:r w:rsidR="000A29D6" w:rsidRPr="00D624CA">
        <w:rPr>
          <w:rFonts w:ascii="Arial" w:hAnsi="Arial" w:cs="Arial"/>
        </w:rPr>
        <w:t xml:space="preserve">and </w:t>
      </w:r>
      <w:r w:rsidR="00D713F1" w:rsidRPr="00D624CA">
        <w:rPr>
          <w:rFonts w:ascii="Arial" w:hAnsi="Arial" w:cs="Arial"/>
        </w:rPr>
        <w:t>a plethora of bruises all over her body</w:t>
      </w:r>
      <w:r w:rsidR="00605B52" w:rsidRPr="00D624CA">
        <w:rPr>
          <w:rFonts w:ascii="Arial" w:hAnsi="Arial" w:cs="Arial"/>
        </w:rPr>
        <w:t xml:space="preserve">. </w:t>
      </w:r>
      <w:r w:rsidR="00256204" w:rsidRPr="00D624CA">
        <w:rPr>
          <w:rFonts w:ascii="Arial" w:hAnsi="Arial" w:cs="Arial"/>
        </w:rPr>
        <w:t>R</w:t>
      </w:r>
      <w:r w:rsidR="005968FA" w:rsidRPr="00D624CA">
        <w:rPr>
          <w:rFonts w:ascii="Arial" w:hAnsi="Arial" w:cs="Arial"/>
        </w:rPr>
        <w:t xml:space="preserve"> v Woolin 1999 </w:t>
      </w:r>
      <w:r w:rsidR="00C80ADC" w:rsidRPr="00D624CA">
        <w:rPr>
          <w:rFonts w:ascii="Arial" w:hAnsi="Arial" w:cs="Arial"/>
        </w:rPr>
        <w:t xml:space="preserve">is an example </w:t>
      </w:r>
      <w:r w:rsidR="004A5E6B" w:rsidRPr="00D624CA">
        <w:rPr>
          <w:rFonts w:ascii="Arial" w:hAnsi="Arial" w:cs="Arial"/>
        </w:rPr>
        <w:t xml:space="preserve">of </w:t>
      </w:r>
      <w:r w:rsidR="00C80ADC" w:rsidRPr="00D624CA">
        <w:rPr>
          <w:rFonts w:ascii="Arial" w:hAnsi="Arial" w:cs="Arial"/>
        </w:rPr>
        <w:t xml:space="preserve">a case where </w:t>
      </w:r>
      <w:r w:rsidR="002F4B40" w:rsidRPr="00D624CA">
        <w:rPr>
          <w:rFonts w:ascii="Arial" w:hAnsi="Arial" w:cs="Arial"/>
        </w:rPr>
        <w:t xml:space="preserve">S.18 </w:t>
      </w:r>
      <w:bookmarkStart w:id="50" w:name="_Int_RjotREVO"/>
      <w:r w:rsidR="002F4B40" w:rsidRPr="00D624CA">
        <w:rPr>
          <w:rFonts w:ascii="Arial" w:hAnsi="Arial" w:cs="Arial"/>
        </w:rPr>
        <w:t>was used</w:t>
      </w:r>
      <w:bookmarkEnd w:id="50"/>
      <w:r w:rsidR="002F4B40" w:rsidRPr="00D624CA">
        <w:rPr>
          <w:rFonts w:ascii="Arial" w:hAnsi="Arial" w:cs="Arial"/>
        </w:rPr>
        <w:t xml:space="preserve"> in conviction, within this case the defendant threw his 3-month-old baby </w:t>
      </w:r>
      <w:r w:rsidR="00C033E8" w:rsidRPr="00D624CA">
        <w:rPr>
          <w:rFonts w:ascii="Arial" w:hAnsi="Arial" w:cs="Arial"/>
        </w:rPr>
        <w:t>to the ground, fracturing the babys’ skull</w:t>
      </w:r>
      <w:r w:rsidR="00D514BF" w:rsidRPr="00D624CA">
        <w:rPr>
          <w:rFonts w:ascii="Arial" w:hAnsi="Arial" w:cs="Arial"/>
        </w:rPr>
        <w:t xml:space="preserve"> (Method, 2023). </w:t>
      </w:r>
      <w:r w:rsidR="000210F0" w:rsidRPr="00D624CA">
        <w:rPr>
          <w:rFonts w:ascii="Arial" w:hAnsi="Arial" w:cs="Arial"/>
        </w:rPr>
        <w:t>Scarlett in this scenario</w:t>
      </w:r>
      <w:r w:rsidR="0072062E" w:rsidRPr="00D624CA">
        <w:rPr>
          <w:rFonts w:ascii="Arial" w:hAnsi="Arial" w:cs="Arial"/>
        </w:rPr>
        <w:t xml:space="preserve"> woul</w:t>
      </w:r>
      <w:r w:rsidR="004B6AD6" w:rsidRPr="00D624CA">
        <w:rPr>
          <w:rFonts w:ascii="Arial" w:hAnsi="Arial" w:cs="Arial"/>
        </w:rPr>
        <w:t xml:space="preserve">d be liable to the offence of </w:t>
      </w:r>
      <w:r w:rsidR="00F54ECC" w:rsidRPr="00D624CA">
        <w:rPr>
          <w:rFonts w:ascii="Arial" w:hAnsi="Arial" w:cs="Arial"/>
        </w:rPr>
        <w:t xml:space="preserve">S.18 </w:t>
      </w:r>
      <w:r w:rsidR="00144BC5" w:rsidRPr="00D624CA">
        <w:rPr>
          <w:rFonts w:ascii="Arial" w:hAnsi="Arial" w:cs="Arial"/>
        </w:rPr>
        <w:t>Grievous</w:t>
      </w:r>
      <w:r w:rsidR="00F54ECC" w:rsidRPr="00D624CA">
        <w:rPr>
          <w:rFonts w:ascii="Arial" w:hAnsi="Arial" w:cs="Arial"/>
        </w:rPr>
        <w:t xml:space="preserve"> Bodily Harm</w:t>
      </w:r>
      <w:r w:rsidR="00973346" w:rsidRPr="00D624CA">
        <w:rPr>
          <w:rFonts w:ascii="Arial" w:hAnsi="Arial" w:cs="Arial"/>
        </w:rPr>
        <w:t xml:space="preserve">, </w:t>
      </w:r>
      <w:r w:rsidR="00313650" w:rsidRPr="00D624CA">
        <w:rPr>
          <w:rFonts w:ascii="Arial" w:hAnsi="Arial" w:cs="Arial"/>
        </w:rPr>
        <w:t>thi</w:t>
      </w:r>
      <w:r w:rsidR="00DF4726" w:rsidRPr="00D624CA">
        <w:rPr>
          <w:rFonts w:ascii="Arial" w:hAnsi="Arial" w:cs="Arial"/>
        </w:rPr>
        <w:t xml:space="preserve">s is defined under the Offences against the Person Act 1861 </w:t>
      </w:r>
      <w:r w:rsidR="003F676C" w:rsidRPr="00D624CA">
        <w:rPr>
          <w:rFonts w:ascii="Arial" w:hAnsi="Arial" w:cs="Arial"/>
        </w:rPr>
        <w:t xml:space="preserve">section 18, ‘whosoever </w:t>
      </w:r>
      <w:r w:rsidR="00DB1F93" w:rsidRPr="00D624CA">
        <w:rPr>
          <w:rFonts w:ascii="Arial" w:hAnsi="Arial" w:cs="Arial"/>
        </w:rPr>
        <w:t>shall unlawfully and maliciously by any means whatsoever wound or cause any gr</w:t>
      </w:r>
      <w:r w:rsidR="0065160F" w:rsidRPr="00D624CA">
        <w:rPr>
          <w:rFonts w:ascii="Arial" w:hAnsi="Arial" w:cs="Arial"/>
        </w:rPr>
        <w:t>ievous bodily harm to any person, with intent shall</w:t>
      </w:r>
      <w:r w:rsidR="00144BC5" w:rsidRPr="00D624CA">
        <w:rPr>
          <w:rFonts w:ascii="Arial" w:hAnsi="Arial" w:cs="Arial"/>
        </w:rPr>
        <w:t xml:space="preserve"> be found guilty of felony.’ </w:t>
      </w:r>
      <w:r w:rsidR="00A86B66" w:rsidRPr="00D624CA">
        <w:rPr>
          <w:rFonts w:ascii="Arial" w:eastAsia="Times New Roman" w:hAnsi="Arial" w:cs="Arial"/>
          <w:color w:val="000000"/>
        </w:rPr>
        <w:t>(</w:t>
      </w:r>
      <w:r w:rsidR="00A86B66" w:rsidRPr="00D624CA">
        <w:rPr>
          <w:rFonts w:ascii="Arial" w:eastAsia="Times New Roman" w:hAnsi="Arial" w:cs="Arial"/>
          <w:i/>
          <w:iCs/>
          <w:color w:val="000000"/>
        </w:rPr>
        <w:t>Offences against the Person, incorporating the Charging Standard | The Crown Prosecution Service</w:t>
      </w:r>
      <w:r w:rsidR="00A86B66" w:rsidRPr="00D624CA">
        <w:rPr>
          <w:rFonts w:ascii="Arial" w:eastAsia="Times New Roman" w:hAnsi="Arial" w:cs="Arial"/>
          <w:color w:val="000000"/>
        </w:rPr>
        <w:t>, 2025)</w:t>
      </w:r>
    </w:p>
    <w:p w14:paraId="02B36BB8" w14:textId="32392422" w:rsidR="0017432E" w:rsidRPr="00D624CA" w:rsidRDefault="00E21C47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When Scarlett goes to court, she will </w:t>
      </w:r>
      <w:bookmarkStart w:id="51" w:name="_Int_13PiOsbk"/>
      <w:r w:rsidRPr="00D624CA">
        <w:rPr>
          <w:rFonts w:ascii="Arial" w:hAnsi="Arial" w:cs="Arial"/>
        </w:rPr>
        <w:t>be presented</w:t>
      </w:r>
      <w:bookmarkEnd w:id="51"/>
      <w:r w:rsidRPr="00D624CA">
        <w:rPr>
          <w:rFonts w:ascii="Arial" w:hAnsi="Arial" w:cs="Arial"/>
        </w:rPr>
        <w:t xml:space="preserve"> a few defences available to her from the </w:t>
      </w:r>
      <w:r w:rsidR="008C6D1A" w:rsidRPr="00D624CA">
        <w:rPr>
          <w:rFonts w:ascii="Arial" w:hAnsi="Arial" w:cs="Arial"/>
        </w:rPr>
        <w:t>crimin</w:t>
      </w:r>
      <w:r w:rsidR="00827014" w:rsidRPr="00D624CA">
        <w:rPr>
          <w:rFonts w:ascii="Arial" w:hAnsi="Arial" w:cs="Arial"/>
        </w:rPr>
        <w:t>al defence lawyer supplied for her</w:t>
      </w:r>
      <w:r w:rsidR="00642CD4" w:rsidRPr="00D624CA">
        <w:rPr>
          <w:rFonts w:ascii="Arial" w:hAnsi="Arial" w:cs="Arial"/>
        </w:rPr>
        <w:t xml:space="preserve"> (Crown Prosecution Service, no date</w:t>
      </w:r>
      <w:r w:rsidR="000E2781" w:rsidRPr="00D624CA">
        <w:rPr>
          <w:rFonts w:ascii="Arial" w:hAnsi="Arial" w:cs="Arial"/>
        </w:rPr>
        <w:t xml:space="preserve">). </w:t>
      </w:r>
      <w:r w:rsidR="00605F45" w:rsidRPr="00D624CA">
        <w:rPr>
          <w:rFonts w:ascii="Arial" w:hAnsi="Arial" w:cs="Arial"/>
        </w:rPr>
        <w:t xml:space="preserve">The main defence that </w:t>
      </w:r>
      <w:r w:rsidR="006B606B" w:rsidRPr="00D624CA">
        <w:rPr>
          <w:rFonts w:ascii="Arial" w:hAnsi="Arial" w:cs="Arial"/>
        </w:rPr>
        <w:t xml:space="preserve">may </w:t>
      </w:r>
      <w:bookmarkStart w:id="52" w:name="_Int_kEV8OV01"/>
      <w:r w:rsidR="006B606B" w:rsidRPr="00D624CA">
        <w:rPr>
          <w:rFonts w:ascii="Arial" w:hAnsi="Arial" w:cs="Arial"/>
        </w:rPr>
        <w:t>be granted</w:t>
      </w:r>
      <w:bookmarkEnd w:id="52"/>
      <w:r w:rsidR="006B606B" w:rsidRPr="00D624CA">
        <w:rPr>
          <w:rFonts w:ascii="Arial" w:hAnsi="Arial" w:cs="Arial"/>
        </w:rPr>
        <w:t xml:space="preserve"> to her is the Insanity defenc</w:t>
      </w:r>
      <w:r w:rsidR="00DF4B48" w:rsidRPr="00D624CA">
        <w:rPr>
          <w:rFonts w:ascii="Arial" w:hAnsi="Arial" w:cs="Arial"/>
        </w:rPr>
        <w:t xml:space="preserve">e, </w:t>
      </w:r>
      <w:r w:rsidR="00EC5D4D" w:rsidRPr="00D624CA">
        <w:rPr>
          <w:rFonts w:ascii="Arial" w:hAnsi="Arial" w:cs="Arial"/>
        </w:rPr>
        <w:t>this defence falls under Section 2 of the Trails of Lunatics Act 1883</w:t>
      </w:r>
      <w:r w:rsidR="00DF1DE3" w:rsidRPr="00D624CA">
        <w:rPr>
          <w:rFonts w:ascii="Arial" w:hAnsi="Arial" w:cs="Arial"/>
        </w:rPr>
        <w:t>.</w:t>
      </w:r>
      <w:r w:rsidR="006653FE" w:rsidRPr="00D624CA">
        <w:rPr>
          <w:rFonts w:ascii="Arial" w:hAnsi="Arial" w:cs="Arial"/>
        </w:rPr>
        <w:t xml:space="preserve"> </w:t>
      </w:r>
      <w:r w:rsidR="00DF1DE3" w:rsidRPr="00D624CA">
        <w:rPr>
          <w:rFonts w:ascii="Arial" w:hAnsi="Arial" w:cs="Arial"/>
        </w:rPr>
        <w:t>To summarise what is said under this law,</w:t>
      </w:r>
      <w:r w:rsidR="0097603A" w:rsidRPr="00D624CA">
        <w:rPr>
          <w:rFonts w:ascii="Arial" w:hAnsi="Arial" w:cs="Arial"/>
        </w:rPr>
        <w:t xml:space="preserve"> “</w:t>
      </w:r>
      <w:r w:rsidR="00381D85" w:rsidRPr="00D624CA">
        <w:rPr>
          <w:rFonts w:ascii="Arial" w:hAnsi="Arial" w:cs="Arial"/>
        </w:rPr>
        <w:t>where in any indictment or information any act</w:t>
      </w:r>
      <w:r w:rsidR="00C96AC7" w:rsidRPr="00D624CA">
        <w:rPr>
          <w:rFonts w:ascii="Arial" w:hAnsi="Arial" w:cs="Arial"/>
        </w:rPr>
        <w:t xml:space="preserve"> or omission is charged against any person as an offence, such person for that offence that he was insane</w:t>
      </w:r>
      <w:r w:rsidR="00BA3B9E" w:rsidRPr="00D624CA">
        <w:rPr>
          <w:rFonts w:ascii="Arial" w:hAnsi="Arial" w:cs="Arial"/>
        </w:rPr>
        <w:t xml:space="preserve">, so as to not be responsible for his action at the time when the act was done, </w:t>
      </w:r>
      <w:r w:rsidR="00BA3B9E" w:rsidRPr="00D624CA">
        <w:rPr>
          <w:rFonts w:ascii="Arial" w:hAnsi="Arial" w:cs="Arial"/>
        </w:rPr>
        <w:lastRenderedPageBreak/>
        <w:t>the jury sha</w:t>
      </w:r>
      <w:r w:rsidR="00834768" w:rsidRPr="00D624CA">
        <w:rPr>
          <w:rFonts w:ascii="Arial" w:hAnsi="Arial" w:cs="Arial"/>
        </w:rPr>
        <w:t xml:space="preserve">ll return a special verdict that the accused is not guilty by reason of insanity.” </w:t>
      </w:r>
      <w:r w:rsidR="006D4F94" w:rsidRPr="00D624CA">
        <w:rPr>
          <w:rFonts w:ascii="Arial" w:hAnsi="Arial" w:cs="Arial"/>
        </w:rPr>
        <w:t>(Mental Health Conditions and Disorders:</w:t>
      </w:r>
      <w:r w:rsidR="0006077E" w:rsidRPr="00D624CA">
        <w:rPr>
          <w:rFonts w:ascii="Arial" w:hAnsi="Arial" w:cs="Arial"/>
        </w:rPr>
        <w:t xml:space="preserve"> Draft </w:t>
      </w:r>
      <w:r w:rsidR="00F0012A" w:rsidRPr="00D624CA">
        <w:rPr>
          <w:rFonts w:ascii="Arial" w:hAnsi="Arial" w:cs="Arial"/>
        </w:rPr>
        <w:t>Prosecution</w:t>
      </w:r>
      <w:r w:rsidR="0006077E" w:rsidRPr="00D624CA">
        <w:rPr>
          <w:rFonts w:ascii="Arial" w:hAnsi="Arial" w:cs="Arial"/>
        </w:rPr>
        <w:t xml:space="preserve"> Guidance | The Crown </w:t>
      </w:r>
      <w:r w:rsidR="00F0012A" w:rsidRPr="00D624CA">
        <w:rPr>
          <w:rFonts w:ascii="Arial" w:hAnsi="Arial" w:cs="Arial"/>
        </w:rPr>
        <w:t>Prosecution</w:t>
      </w:r>
      <w:r w:rsidR="0006077E" w:rsidRPr="00D624CA">
        <w:rPr>
          <w:rFonts w:ascii="Arial" w:hAnsi="Arial" w:cs="Arial"/>
        </w:rPr>
        <w:t xml:space="preserve"> Service, 20</w:t>
      </w:r>
      <w:r w:rsidR="00F0012A" w:rsidRPr="00D624CA">
        <w:rPr>
          <w:rFonts w:ascii="Arial" w:hAnsi="Arial" w:cs="Arial"/>
        </w:rPr>
        <w:t>19)</w:t>
      </w:r>
      <w:r w:rsidR="005B7A9D" w:rsidRPr="00D624CA">
        <w:rPr>
          <w:rFonts w:ascii="Arial" w:hAnsi="Arial" w:cs="Arial"/>
        </w:rPr>
        <w:t xml:space="preserve">. </w:t>
      </w:r>
      <w:r w:rsidR="008650D8" w:rsidRPr="00D624CA">
        <w:rPr>
          <w:rFonts w:ascii="Arial" w:hAnsi="Arial" w:cs="Arial"/>
        </w:rPr>
        <w:t xml:space="preserve">This defence will </w:t>
      </w:r>
      <w:bookmarkStart w:id="53" w:name="_Int_11VF28QA"/>
      <w:r w:rsidR="008650D8" w:rsidRPr="00D624CA">
        <w:rPr>
          <w:rFonts w:ascii="Arial" w:hAnsi="Arial" w:cs="Arial"/>
        </w:rPr>
        <w:t>be offered</w:t>
      </w:r>
      <w:bookmarkEnd w:id="53"/>
      <w:r w:rsidR="008650D8" w:rsidRPr="00D624CA">
        <w:rPr>
          <w:rFonts w:ascii="Arial" w:hAnsi="Arial" w:cs="Arial"/>
        </w:rPr>
        <w:t xml:space="preserve"> to Scarlett as she </w:t>
      </w:r>
      <w:bookmarkStart w:id="54" w:name="_Int_SX10wLXF"/>
      <w:r w:rsidR="008650D8" w:rsidRPr="00D624CA">
        <w:rPr>
          <w:rFonts w:ascii="Arial" w:hAnsi="Arial" w:cs="Arial"/>
        </w:rPr>
        <w:t>stated</w:t>
      </w:r>
      <w:bookmarkEnd w:id="54"/>
      <w:r w:rsidR="008650D8" w:rsidRPr="00D624CA">
        <w:rPr>
          <w:rFonts w:ascii="Arial" w:hAnsi="Arial" w:cs="Arial"/>
        </w:rPr>
        <w:t xml:space="preserve"> that “the voices told her too</w:t>
      </w:r>
      <w:r w:rsidR="006569E9" w:rsidRPr="00D624CA">
        <w:rPr>
          <w:rFonts w:ascii="Arial" w:hAnsi="Arial" w:cs="Arial"/>
        </w:rPr>
        <w:t>,”</w:t>
      </w:r>
      <w:r w:rsidR="008650D8" w:rsidRPr="00D624CA">
        <w:rPr>
          <w:rFonts w:ascii="Arial" w:hAnsi="Arial" w:cs="Arial"/>
        </w:rPr>
        <w:t xml:space="preserve"> this makes her </w:t>
      </w:r>
      <w:r w:rsidR="006569E9" w:rsidRPr="00D624CA">
        <w:rPr>
          <w:rFonts w:ascii="Arial" w:hAnsi="Arial" w:cs="Arial"/>
        </w:rPr>
        <w:t>available</w:t>
      </w:r>
      <w:r w:rsidR="008650D8" w:rsidRPr="00D624CA">
        <w:rPr>
          <w:rFonts w:ascii="Arial" w:hAnsi="Arial" w:cs="Arial"/>
        </w:rPr>
        <w:t xml:space="preserve"> to use this </w:t>
      </w:r>
      <w:r w:rsidR="007A15E1" w:rsidRPr="00D624CA">
        <w:rPr>
          <w:rFonts w:ascii="Arial" w:hAnsi="Arial" w:cs="Arial"/>
        </w:rPr>
        <w:t xml:space="preserve">defence as she fits the </w:t>
      </w:r>
      <w:r w:rsidR="006E0382" w:rsidRPr="00D624CA">
        <w:rPr>
          <w:rFonts w:ascii="Arial" w:hAnsi="Arial" w:cs="Arial"/>
        </w:rPr>
        <w:t>crit</w:t>
      </w:r>
      <w:r w:rsidR="006653FE" w:rsidRPr="00D624CA">
        <w:rPr>
          <w:rFonts w:ascii="Arial" w:hAnsi="Arial" w:cs="Arial"/>
        </w:rPr>
        <w:t xml:space="preserve">eria to plead. </w:t>
      </w:r>
      <w:r w:rsidR="00CE45D7" w:rsidRPr="00D624CA">
        <w:rPr>
          <w:rFonts w:ascii="Arial" w:hAnsi="Arial" w:cs="Arial"/>
        </w:rPr>
        <w:t xml:space="preserve">In the case of R v Burgess 1991, it </w:t>
      </w:r>
      <w:bookmarkStart w:id="55" w:name="_Int_h5Rom3Ge"/>
      <w:r w:rsidR="00CE45D7" w:rsidRPr="00D624CA">
        <w:rPr>
          <w:rFonts w:ascii="Arial" w:hAnsi="Arial" w:cs="Arial"/>
        </w:rPr>
        <w:t>is proven</w:t>
      </w:r>
      <w:bookmarkEnd w:id="55"/>
      <w:r w:rsidR="00CE45D7" w:rsidRPr="00D624CA">
        <w:rPr>
          <w:rFonts w:ascii="Arial" w:hAnsi="Arial" w:cs="Arial"/>
        </w:rPr>
        <w:t xml:space="preserve"> that the insanity defence is still in use in the United Kingdom and </w:t>
      </w:r>
      <w:r w:rsidR="00A00CF1" w:rsidRPr="00D624CA">
        <w:rPr>
          <w:rFonts w:ascii="Arial" w:hAnsi="Arial" w:cs="Arial"/>
        </w:rPr>
        <w:t xml:space="preserve">is </w:t>
      </w:r>
      <w:bookmarkStart w:id="56" w:name="_Int_fBhrDVcB"/>
      <w:r w:rsidR="00A00CF1" w:rsidRPr="00D624CA">
        <w:rPr>
          <w:rFonts w:ascii="Arial" w:hAnsi="Arial" w:cs="Arial"/>
        </w:rPr>
        <w:t>viable</w:t>
      </w:r>
      <w:bookmarkEnd w:id="56"/>
      <w:r w:rsidR="00A00CF1" w:rsidRPr="00D624CA">
        <w:rPr>
          <w:rFonts w:ascii="Arial" w:hAnsi="Arial" w:cs="Arial"/>
        </w:rPr>
        <w:t xml:space="preserve"> to Scarlett to use. In this case, the defe</w:t>
      </w:r>
      <w:r w:rsidR="001A50C3" w:rsidRPr="00D624CA">
        <w:rPr>
          <w:rFonts w:ascii="Arial" w:hAnsi="Arial" w:cs="Arial"/>
        </w:rPr>
        <w:t xml:space="preserve">ndant had a </w:t>
      </w:r>
      <w:r w:rsidR="00A573EA" w:rsidRPr="00D624CA">
        <w:rPr>
          <w:rFonts w:ascii="Arial" w:hAnsi="Arial" w:cs="Arial"/>
        </w:rPr>
        <w:t>sleepwalking</w:t>
      </w:r>
      <w:r w:rsidR="001A50C3" w:rsidRPr="00D624CA">
        <w:rPr>
          <w:rFonts w:ascii="Arial" w:hAnsi="Arial" w:cs="Arial"/>
        </w:rPr>
        <w:t xml:space="preserve"> disorder, which </w:t>
      </w:r>
      <w:bookmarkStart w:id="57" w:name="_Int_SaafsfHQ"/>
      <w:r w:rsidR="001A50C3" w:rsidRPr="00D624CA">
        <w:rPr>
          <w:rFonts w:ascii="Arial" w:hAnsi="Arial" w:cs="Arial"/>
        </w:rPr>
        <w:t>was brought</w:t>
      </w:r>
      <w:bookmarkEnd w:id="57"/>
      <w:r w:rsidR="001A50C3" w:rsidRPr="00D624CA">
        <w:rPr>
          <w:rFonts w:ascii="Arial" w:hAnsi="Arial" w:cs="Arial"/>
        </w:rPr>
        <w:t xml:space="preserve"> to the </w:t>
      </w:r>
      <w:r w:rsidR="00A573EA" w:rsidRPr="00D624CA">
        <w:rPr>
          <w:rFonts w:ascii="Arial" w:hAnsi="Arial" w:cs="Arial"/>
        </w:rPr>
        <w:t>juries'</w:t>
      </w:r>
      <w:r w:rsidR="001A50C3" w:rsidRPr="00D624CA">
        <w:rPr>
          <w:rFonts w:ascii="Arial" w:hAnsi="Arial" w:cs="Arial"/>
        </w:rPr>
        <w:t xml:space="preserve"> attention, he attacked </w:t>
      </w:r>
      <w:r w:rsidR="00DA5762" w:rsidRPr="00D624CA">
        <w:rPr>
          <w:rFonts w:ascii="Arial" w:hAnsi="Arial" w:cs="Arial"/>
        </w:rPr>
        <w:t>his neighbour</w:t>
      </w:r>
      <w:r w:rsidR="00127B4A" w:rsidRPr="00D624CA">
        <w:rPr>
          <w:rFonts w:ascii="Arial" w:hAnsi="Arial" w:cs="Arial"/>
        </w:rPr>
        <w:t>,</w:t>
      </w:r>
      <w:r w:rsidR="003B2CFB" w:rsidRPr="00D624CA">
        <w:rPr>
          <w:rFonts w:ascii="Arial" w:hAnsi="Arial" w:cs="Arial"/>
        </w:rPr>
        <w:t xml:space="preserve"> the defendant </w:t>
      </w:r>
      <w:bookmarkStart w:id="58" w:name="_Int_XDIwV3sl"/>
      <w:r w:rsidR="003B2CFB" w:rsidRPr="00D624CA">
        <w:rPr>
          <w:rFonts w:ascii="Arial" w:hAnsi="Arial" w:cs="Arial"/>
        </w:rPr>
        <w:t>was found</w:t>
      </w:r>
      <w:bookmarkEnd w:id="58"/>
      <w:r w:rsidR="003B2CFB" w:rsidRPr="00D624CA">
        <w:rPr>
          <w:rFonts w:ascii="Arial" w:hAnsi="Arial" w:cs="Arial"/>
        </w:rPr>
        <w:t xml:space="preserve"> not guilty by reason of insanity</w:t>
      </w:r>
      <w:r w:rsidR="00DB30B8" w:rsidRPr="00D624CA">
        <w:rPr>
          <w:rFonts w:ascii="Arial" w:hAnsi="Arial" w:cs="Arial"/>
        </w:rPr>
        <w:t xml:space="preserve"> (Meyer, 2014). </w:t>
      </w:r>
    </w:p>
    <w:p w14:paraId="44639FBF" w14:textId="4410245E" w:rsidR="00CA740A" w:rsidRPr="00D624CA" w:rsidRDefault="00CA740A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>Another defence that Scarlett could be able to use in court is diminished responsibility</w:t>
      </w:r>
      <w:r w:rsidR="008A142D" w:rsidRPr="00D624CA">
        <w:rPr>
          <w:rFonts w:ascii="Arial" w:hAnsi="Arial" w:cs="Arial"/>
        </w:rPr>
        <w:t xml:space="preserve">. Diminished responsibility </w:t>
      </w:r>
      <w:bookmarkStart w:id="59" w:name="_Int_DHvczZ91"/>
      <w:r w:rsidR="008A142D" w:rsidRPr="00D624CA">
        <w:rPr>
          <w:rFonts w:ascii="Arial" w:hAnsi="Arial" w:cs="Arial"/>
        </w:rPr>
        <w:t>is defined</w:t>
      </w:r>
      <w:bookmarkEnd w:id="59"/>
      <w:r w:rsidR="008A142D" w:rsidRPr="00D624CA">
        <w:rPr>
          <w:rFonts w:ascii="Arial" w:hAnsi="Arial" w:cs="Arial"/>
        </w:rPr>
        <w:t xml:space="preserve"> under </w:t>
      </w:r>
      <w:r w:rsidR="00463A76" w:rsidRPr="00D624CA">
        <w:rPr>
          <w:rFonts w:ascii="Arial" w:hAnsi="Arial" w:cs="Arial"/>
        </w:rPr>
        <w:t>the Co</w:t>
      </w:r>
      <w:r w:rsidR="00263A11" w:rsidRPr="00D624CA">
        <w:rPr>
          <w:rFonts w:ascii="Arial" w:hAnsi="Arial" w:cs="Arial"/>
        </w:rPr>
        <w:t>roners and Justice Act 2009, section 2 of the Homi</w:t>
      </w:r>
      <w:r w:rsidR="009A4227" w:rsidRPr="00D624CA">
        <w:rPr>
          <w:rFonts w:ascii="Arial" w:hAnsi="Arial" w:cs="Arial"/>
        </w:rPr>
        <w:t>cide Act 1957; “ a person who ki</w:t>
      </w:r>
      <w:r w:rsidR="00100A61" w:rsidRPr="00D624CA">
        <w:rPr>
          <w:rFonts w:ascii="Arial" w:hAnsi="Arial" w:cs="Arial"/>
        </w:rPr>
        <w:t>lls or is a party to the killing of another is not to be convicted of murder if D was suffering from an ab</w:t>
      </w:r>
      <w:r w:rsidR="001D44F4" w:rsidRPr="00D624CA">
        <w:rPr>
          <w:rFonts w:ascii="Arial" w:hAnsi="Arial" w:cs="Arial"/>
        </w:rPr>
        <w:t xml:space="preserve">normality of mental functioning which has arose from a recognised mental condition, </w:t>
      </w:r>
      <w:r w:rsidR="003A69BE" w:rsidRPr="00D624CA">
        <w:rPr>
          <w:rFonts w:ascii="Arial" w:hAnsi="Arial" w:cs="Arial"/>
        </w:rPr>
        <w:t xml:space="preserve">substantially </w:t>
      </w:r>
      <w:r w:rsidR="00693D83" w:rsidRPr="00D624CA">
        <w:rPr>
          <w:rFonts w:ascii="Arial" w:hAnsi="Arial" w:cs="Arial"/>
        </w:rPr>
        <w:t>impaired</w:t>
      </w:r>
      <w:r w:rsidR="003A69BE" w:rsidRPr="00D624CA">
        <w:rPr>
          <w:rFonts w:ascii="Arial" w:hAnsi="Arial" w:cs="Arial"/>
        </w:rPr>
        <w:t xml:space="preserve"> D’s ability, or provides an explanation</w:t>
      </w:r>
      <w:r w:rsidR="00693D83" w:rsidRPr="00D624CA">
        <w:rPr>
          <w:rFonts w:ascii="Arial" w:hAnsi="Arial" w:cs="Arial"/>
        </w:rPr>
        <w:t xml:space="preserve"> of D’s acts or omission in doing or being a party to the killing.” </w:t>
      </w:r>
      <w:r w:rsidR="00B7633B" w:rsidRPr="00D624CA">
        <w:rPr>
          <w:rFonts w:ascii="Arial" w:hAnsi="Arial" w:cs="Arial"/>
        </w:rPr>
        <w:t xml:space="preserve">(Participation, </w:t>
      </w:r>
      <w:r w:rsidR="008344A6" w:rsidRPr="00D624CA">
        <w:rPr>
          <w:rFonts w:ascii="Arial" w:hAnsi="Arial" w:cs="Arial"/>
        </w:rPr>
        <w:t xml:space="preserve">no date). </w:t>
      </w:r>
      <w:r w:rsidR="00CE5512" w:rsidRPr="00D624CA">
        <w:rPr>
          <w:rFonts w:ascii="Arial" w:hAnsi="Arial" w:cs="Arial"/>
        </w:rPr>
        <w:t>The ca</w:t>
      </w:r>
      <w:r w:rsidR="007D265A" w:rsidRPr="00D624CA">
        <w:rPr>
          <w:rFonts w:ascii="Arial" w:hAnsi="Arial" w:cs="Arial"/>
        </w:rPr>
        <w:t xml:space="preserve">se of R v Smith (1993), the defendant had </w:t>
      </w:r>
      <w:bookmarkStart w:id="60" w:name="_Int_4kzaV2cg"/>
      <w:r w:rsidR="007D265A" w:rsidRPr="00D624CA">
        <w:rPr>
          <w:rFonts w:ascii="Arial" w:hAnsi="Arial" w:cs="Arial"/>
        </w:rPr>
        <w:t>been con</w:t>
      </w:r>
      <w:r w:rsidR="00CA4582" w:rsidRPr="00D624CA">
        <w:rPr>
          <w:rFonts w:ascii="Arial" w:hAnsi="Arial" w:cs="Arial"/>
        </w:rPr>
        <w:t>victed</w:t>
      </w:r>
      <w:bookmarkEnd w:id="60"/>
      <w:r w:rsidR="00CA4582" w:rsidRPr="00D624CA">
        <w:rPr>
          <w:rFonts w:ascii="Arial" w:hAnsi="Arial" w:cs="Arial"/>
        </w:rPr>
        <w:t xml:space="preserve"> for the murder of her husband, it </w:t>
      </w:r>
      <w:bookmarkStart w:id="61" w:name="_Int_iiRZi3mn"/>
      <w:r w:rsidR="00CA4582" w:rsidRPr="00D624CA">
        <w:rPr>
          <w:rFonts w:ascii="Arial" w:hAnsi="Arial" w:cs="Arial"/>
        </w:rPr>
        <w:t>was then found</w:t>
      </w:r>
      <w:bookmarkEnd w:id="61"/>
      <w:r w:rsidR="00CA4582" w:rsidRPr="00D624CA">
        <w:rPr>
          <w:rFonts w:ascii="Arial" w:hAnsi="Arial" w:cs="Arial"/>
        </w:rPr>
        <w:t xml:space="preserve"> that Smith suffered from psychiatric vulnerabilities, the</w:t>
      </w:r>
      <w:r w:rsidR="00005377" w:rsidRPr="00D624CA">
        <w:rPr>
          <w:rFonts w:ascii="Arial" w:hAnsi="Arial" w:cs="Arial"/>
        </w:rPr>
        <w:t xml:space="preserve"> conviction </w:t>
      </w:r>
      <w:bookmarkStart w:id="62" w:name="_Int_687AX447"/>
      <w:r w:rsidR="00005377" w:rsidRPr="00D624CA">
        <w:rPr>
          <w:rFonts w:ascii="Arial" w:hAnsi="Arial" w:cs="Arial"/>
        </w:rPr>
        <w:t xml:space="preserve">was </w:t>
      </w:r>
      <w:r w:rsidR="00A573EA" w:rsidRPr="00D624CA">
        <w:rPr>
          <w:rFonts w:ascii="Arial" w:hAnsi="Arial" w:cs="Arial"/>
        </w:rPr>
        <w:t>quashed</w:t>
      </w:r>
      <w:bookmarkEnd w:id="62"/>
      <w:r w:rsidR="00A573EA" w:rsidRPr="00D624CA">
        <w:rPr>
          <w:rFonts w:ascii="Arial" w:hAnsi="Arial" w:cs="Arial"/>
        </w:rPr>
        <w:t>,</w:t>
      </w:r>
      <w:r w:rsidR="00005377" w:rsidRPr="00D624CA">
        <w:rPr>
          <w:rFonts w:ascii="Arial" w:hAnsi="Arial" w:cs="Arial"/>
        </w:rPr>
        <w:t xml:space="preserve"> and she </w:t>
      </w:r>
      <w:bookmarkStart w:id="63" w:name="_Int_vfQAC1B4"/>
      <w:r w:rsidR="00005377" w:rsidRPr="00D624CA">
        <w:rPr>
          <w:rFonts w:ascii="Arial" w:hAnsi="Arial" w:cs="Arial"/>
        </w:rPr>
        <w:t>was then found</w:t>
      </w:r>
      <w:bookmarkEnd w:id="63"/>
      <w:r w:rsidR="00005377" w:rsidRPr="00D624CA">
        <w:rPr>
          <w:rFonts w:ascii="Arial" w:hAnsi="Arial" w:cs="Arial"/>
        </w:rPr>
        <w:t xml:space="preserve"> guilty of manslaughter instead</w:t>
      </w:r>
      <w:r w:rsidR="00353882" w:rsidRPr="00D624CA">
        <w:rPr>
          <w:rFonts w:ascii="Arial" w:hAnsi="Arial" w:cs="Arial"/>
        </w:rPr>
        <w:t xml:space="preserve"> (Criminal Cases Review Commission, 2024). </w:t>
      </w:r>
      <w:r w:rsidR="00725023" w:rsidRPr="00D624CA">
        <w:rPr>
          <w:rFonts w:ascii="Arial" w:hAnsi="Arial" w:cs="Arial"/>
        </w:rPr>
        <w:t xml:space="preserve">Scarletts </w:t>
      </w:r>
      <w:r w:rsidR="00187120" w:rsidRPr="00D624CA">
        <w:rPr>
          <w:rFonts w:ascii="Arial" w:hAnsi="Arial" w:cs="Arial"/>
        </w:rPr>
        <w:t xml:space="preserve">reasoning for the criteria of this defence would be that the “voices” told her to </w:t>
      </w:r>
      <w:r w:rsidR="007A105A" w:rsidRPr="00D624CA">
        <w:rPr>
          <w:rFonts w:ascii="Arial" w:hAnsi="Arial" w:cs="Arial"/>
        </w:rPr>
        <w:t xml:space="preserve">commit those acts. </w:t>
      </w:r>
    </w:p>
    <w:p w14:paraId="7C8DF24C" w14:textId="237E6C34" w:rsidR="007A105A" w:rsidRPr="00333B08" w:rsidRDefault="006576CC" w:rsidP="00C633B6">
      <w:pPr>
        <w:spacing w:line="360" w:lineRule="auto"/>
        <w:rPr>
          <w:rFonts w:ascii="Arial" w:hAnsi="Arial" w:cs="Arial"/>
        </w:rPr>
      </w:pPr>
      <w:r w:rsidRPr="00D624CA">
        <w:rPr>
          <w:rFonts w:ascii="Arial" w:hAnsi="Arial" w:cs="Arial"/>
        </w:rPr>
        <w:t xml:space="preserve">To conclude, </w:t>
      </w:r>
      <w:r w:rsidR="00903315" w:rsidRPr="00D624CA">
        <w:rPr>
          <w:rFonts w:ascii="Arial" w:hAnsi="Arial" w:cs="Arial"/>
        </w:rPr>
        <w:t>Scarlett committed multiple criminal acts being assault</w:t>
      </w:r>
      <w:r w:rsidR="00734F17" w:rsidRPr="00D624CA">
        <w:rPr>
          <w:rFonts w:ascii="Arial" w:hAnsi="Arial" w:cs="Arial"/>
        </w:rPr>
        <w:t xml:space="preserve">, 2 counts of battery, manslaughter, S.18 GBH and child </w:t>
      </w:r>
      <w:r w:rsidR="00AC6691" w:rsidRPr="00D624CA">
        <w:rPr>
          <w:rFonts w:ascii="Arial" w:hAnsi="Arial" w:cs="Arial"/>
        </w:rPr>
        <w:t xml:space="preserve">destruction. </w:t>
      </w:r>
      <w:r w:rsidR="004207FE" w:rsidRPr="00D624CA">
        <w:rPr>
          <w:rFonts w:ascii="Arial" w:hAnsi="Arial" w:cs="Arial"/>
        </w:rPr>
        <w:t xml:space="preserve">The advice that should </w:t>
      </w:r>
      <w:bookmarkStart w:id="64" w:name="_Int_JLh68Yai"/>
      <w:r w:rsidR="004207FE" w:rsidRPr="00D624CA">
        <w:rPr>
          <w:rFonts w:ascii="Arial" w:hAnsi="Arial" w:cs="Arial"/>
        </w:rPr>
        <w:t>be given</w:t>
      </w:r>
      <w:bookmarkEnd w:id="64"/>
      <w:r w:rsidR="004207FE" w:rsidRPr="00D624CA">
        <w:rPr>
          <w:rFonts w:ascii="Arial" w:hAnsi="Arial" w:cs="Arial"/>
        </w:rPr>
        <w:t xml:space="preserve"> to </w:t>
      </w:r>
      <w:r w:rsidR="008617FA" w:rsidRPr="00D624CA">
        <w:rPr>
          <w:rFonts w:ascii="Arial" w:hAnsi="Arial" w:cs="Arial"/>
        </w:rPr>
        <w:t xml:space="preserve">Scarlett is to </w:t>
      </w:r>
      <w:bookmarkStart w:id="65" w:name="_Int_5CdjZdO5"/>
      <w:r w:rsidR="008617FA" w:rsidRPr="00D624CA">
        <w:rPr>
          <w:rFonts w:ascii="Arial" w:hAnsi="Arial" w:cs="Arial"/>
        </w:rPr>
        <w:t>get tested</w:t>
      </w:r>
      <w:bookmarkEnd w:id="65"/>
      <w:r w:rsidR="008617FA" w:rsidRPr="00D624CA">
        <w:rPr>
          <w:rFonts w:ascii="Arial" w:hAnsi="Arial" w:cs="Arial"/>
        </w:rPr>
        <w:t xml:space="preserve"> for any psychiatric vulnerabilities and/or mental illnesses that may have </w:t>
      </w:r>
      <w:r w:rsidR="006F75B3" w:rsidRPr="00D624CA">
        <w:rPr>
          <w:rFonts w:ascii="Arial" w:hAnsi="Arial" w:cs="Arial"/>
        </w:rPr>
        <w:t>affected her mental functioning at the time of the crimes</w:t>
      </w:r>
      <w:r w:rsidR="0072159F" w:rsidRPr="00D624CA">
        <w:rPr>
          <w:rFonts w:ascii="Arial" w:hAnsi="Arial" w:cs="Arial"/>
        </w:rPr>
        <w:t>, as th</w:t>
      </w:r>
      <w:r w:rsidR="00DC41C6" w:rsidRPr="00D624CA">
        <w:rPr>
          <w:rFonts w:ascii="Arial" w:hAnsi="Arial" w:cs="Arial"/>
        </w:rPr>
        <w:t xml:space="preserve">is would help with her defence lawyers and </w:t>
      </w:r>
      <w:r w:rsidR="00850AA6" w:rsidRPr="00D624CA">
        <w:rPr>
          <w:rFonts w:ascii="Arial" w:hAnsi="Arial" w:cs="Arial"/>
        </w:rPr>
        <w:t>lower</w:t>
      </w:r>
      <w:r w:rsidR="00DC41C6" w:rsidRPr="00D624CA">
        <w:rPr>
          <w:rFonts w:ascii="Arial" w:hAnsi="Arial" w:cs="Arial"/>
        </w:rPr>
        <w:t xml:space="preserve"> her sentencing if applicable. </w:t>
      </w:r>
    </w:p>
    <w:p w14:paraId="334B47F8" w14:textId="5619A728" w:rsidR="0017432E" w:rsidRPr="00333B08" w:rsidRDefault="0017432E" w:rsidP="00C633B6">
      <w:pPr>
        <w:spacing w:line="360" w:lineRule="auto"/>
        <w:rPr>
          <w:rFonts w:ascii="Arial" w:hAnsi="Arial" w:cs="Arial"/>
        </w:rPr>
      </w:pPr>
    </w:p>
    <w:p w14:paraId="1C015059" w14:textId="77777777" w:rsidR="004B595F" w:rsidRPr="00333B08" w:rsidRDefault="004B595F" w:rsidP="00C633B6">
      <w:pPr>
        <w:spacing w:line="360" w:lineRule="auto"/>
        <w:rPr>
          <w:rFonts w:ascii="Arial" w:hAnsi="Arial" w:cs="Arial"/>
        </w:rPr>
      </w:pPr>
    </w:p>
    <w:p w14:paraId="02A98C4F" w14:textId="77777777" w:rsidR="004F7A98" w:rsidRPr="00333B08" w:rsidRDefault="004F7A98" w:rsidP="00C633B6">
      <w:pPr>
        <w:spacing w:line="360" w:lineRule="auto"/>
        <w:jc w:val="center"/>
        <w:rPr>
          <w:rFonts w:ascii="Arial" w:hAnsi="Arial" w:cs="Arial"/>
        </w:rPr>
      </w:pPr>
    </w:p>
    <w:sectPr w:rsidR="004F7A98" w:rsidRPr="00333B0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6A85F95" w14:textId="77777777" w:rsidR="002339F2" w:rsidRDefault="002339F2" w:rsidP="005F63CB">
      <w:pPr>
        <w:spacing w:after="0" w:line="240" w:lineRule="auto"/>
      </w:pPr>
      <w:r>
        <w:separator/>
      </w:r>
    </w:p>
  </w:endnote>
  <w:endnote w:type="continuationSeparator" w:id="0">
    <w:p w14:paraId="367EC87A" w14:textId="77777777" w:rsidR="002339F2" w:rsidRDefault="002339F2" w:rsidP="005F63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B0B7DD4" w14:textId="77777777" w:rsidR="005F63CB" w:rsidRDefault="005F63C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0315BC1" w14:textId="77777777" w:rsidR="005F63CB" w:rsidRDefault="005F63C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C410FAF" w14:textId="77777777" w:rsidR="005F63CB" w:rsidRDefault="005F63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581FFE4" w14:textId="77777777" w:rsidR="002339F2" w:rsidRDefault="002339F2" w:rsidP="005F63CB">
      <w:pPr>
        <w:spacing w:after="0" w:line="240" w:lineRule="auto"/>
      </w:pPr>
      <w:r>
        <w:separator/>
      </w:r>
    </w:p>
  </w:footnote>
  <w:footnote w:type="continuationSeparator" w:id="0">
    <w:p w14:paraId="31B16D9B" w14:textId="77777777" w:rsidR="002339F2" w:rsidRDefault="002339F2" w:rsidP="005F63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12453DF" w14:textId="77777777" w:rsidR="005F63CB" w:rsidRDefault="005F63C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D44F757" w14:textId="77777777" w:rsidR="005F63CB" w:rsidRDefault="005F63C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7663381" w14:textId="77777777" w:rsidR="005F63CB" w:rsidRDefault="005F63C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JjkwWn3L" int2:invalidationBookmarkName="" int2:hashCode="ghvf0knbJr3Yqc" int2:id="3i41JEpy">
      <int2:state int2:value="Rejected" int2:type="AugLoop_Text_Critique"/>
      <int2:state int2:value="Rejected" int2:type="style"/>
    </int2:bookmark>
    <int2:bookmark int2:bookmarkName="_Int_fWnxpwzD" int2:invalidationBookmarkName="" int2:hashCode="NOo7GVa9Pwyzok" int2:id="9CN23o8B">
      <int2:state int2:value="Rejected" int2:type="AugLoop_Text_Critique"/>
      <int2:state int2:value="Rejected" int2:type="style"/>
    </int2:bookmark>
    <int2:bookmark int2:bookmarkName="_Int_4z9UQmsT" int2:invalidationBookmarkName="" int2:hashCode="5sI2PUUDC3XtUc" int2:id="wmMGogHv">
      <int2:state int2:value="Rejected" int2:type="AugLoop_Text_Critique"/>
      <int2:state int2:value="Rejected" int2:type="style"/>
    </int2:bookmark>
    <int2:bookmark int2:bookmarkName="_Int_YVS9IqVu" int2:invalidationBookmarkName="" int2:hashCode="t8xaJcwRNn16bh" int2:id="G8kK2SQq">
      <int2:state int2:value="Rejected" int2:type="AugLoop_Text_Critique"/>
      <int2:state int2:value="Rejected" int2:type="style"/>
    </int2:bookmark>
    <int2:bookmark int2:bookmarkName="_Int_UC2Uh6Ur" int2:invalidationBookmarkName="" int2:hashCode="v7YsJLP9mKzTFf" int2:id="hgGGpjQY">
      <int2:state int2:value="Rejected" int2:type="AugLoop_Text_Critique"/>
      <int2:state int2:value="Rejected" int2:type="style"/>
    </int2:bookmark>
    <int2:bookmark int2:bookmarkName="_Int_DMfIGyq3" int2:invalidationBookmarkName="" int2:hashCode="SVnkhXura5oW6o" int2:id="AQfBA5aC">
      <int2:state int2:value="Rejected" int2:type="style"/>
    </int2:bookmark>
    <int2:bookmark int2:bookmarkName="_Int_u0IEjgrf" int2:invalidationBookmarkName="" int2:hashCode="9kIXkgYRKD6AfN" int2:id="OFW5sKkF">
      <int2:state int2:value="Rejected" int2:type="style"/>
    </int2:bookmark>
    <int2:bookmark int2:bookmarkName="_Int_6lufTvN3" int2:invalidationBookmarkName="" int2:hashCode="6iZJt+bcP3W/dp" int2:id="uYDqQn1u">
      <int2:state int2:value="Rejected" int2:type="style"/>
    </int2:bookmark>
    <int2:bookmark int2:bookmarkName="_Int_0R4m93xo" int2:invalidationBookmarkName="" int2:hashCode="NV8o8sDDh63WIx" int2:id="zu3kfstB">
      <int2:state int2:value="Rejected" int2:type="style"/>
    </int2:bookmark>
    <int2:bookmark int2:bookmarkName="_Int_zsfJEONo" int2:invalidationBookmarkName="" int2:hashCode="u/xcwPZdDH5BL1" int2:id="JPngxhev">
      <int2:state int2:value="Rejected" int2:type="style"/>
    </int2:bookmark>
    <int2:bookmark int2:bookmarkName="_Int_JGwT83Yv" int2:invalidationBookmarkName="" int2:hashCode="1/hTl5/1DwFz0B" int2:id="fp6QRxqW">
      <int2:state int2:value="Rejected" int2:type="style"/>
    </int2:bookmark>
    <int2:bookmark int2:bookmarkName="_Int_RYFgDw8j" int2:invalidationBookmarkName="" int2:hashCode="NXR9E9zZHo6HkM" int2:id="UaUhWLbt">
      <int2:state int2:value="Rejected" int2:type="style"/>
    </int2:bookmark>
    <int2:bookmark int2:bookmarkName="_Int_SWJJ1EI5" int2:invalidationBookmarkName="" int2:hashCode="NLaKJSFA3k6MvZ" int2:id="tbkn21iN">
      <int2:state int2:value="Rejected" int2:type="style"/>
    </int2:bookmark>
    <int2:bookmark int2:bookmarkName="_Int_61tXn09R" int2:invalidationBookmarkName="" int2:hashCode="rh/MwI9KZ8iRVn" int2:id="ts36J3Vn">
      <int2:state int2:value="Rejected" int2:type="style"/>
    </int2:bookmark>
    <int2:bookmark int2:bookmarkName="_Int_4EYr685L" int2:invalidationBookmarkName="" int2:hashCode="+WY/bSHT0ohr7x" int2:id="68gPpY8F">
      <int2:state int2:value="Rejected" int2:type="style"/>
    </int2:bookmark>
    <int2:bookmark int2:bookmarkName="_Int_bKZQkmTK" int2:invalidationBookmarkName="" int2:hashCode="JyCQB/GJi5fA0j" int2:id="KVSmJ59w">
      <int2:state int2:value="Rejected" int2:type="style"/>
    </int2:bookmark>
    <int2:bookmark int2:bookmarkName="_Int_d33nj7g0" int2:invalidationBookmarkName="" int2:hashCode="1/hTl5/1DwFz0B" int2:id="eP64D4tL">
      <int2:state int2:value="Rejected" int2:type="style"/>
    </int2:bookmark>
    <int2:bookmark int2:bookmarkName="_Int_uXrkYKxf" int2:invalidationBookmarkName="" int2:hashCode="VRd/LyDcPFdCnc" int2:id="WlTa5u0X">
      <int2:state int2:value="Rejected" int2:type="style"/>
    </int2:bookmark>
    <int2:bookmark int2:bookmarkName="_Int_AbOOzB6X" int2:invalidationBookmarkName="" int2:hashCode="TB3JoR0eEjMpBC" int2:id="qDMsypcr">
      <int2:state int2:value="Rejected" int2:type="style"/>
    </int2:bookmark>
    <int2:bookmark int2:bookmarkName="_Int_2YIggs2m" int2:invalidationBookmarkName="" int2:hashCode="DnfKAEcAKPtOFp" int2:id="IoPlylbv">
      <int2:state int2:value="Rejected" int2:type="style"/>
    </int2:bookmark>
    <int2:bookmark int2:bookmarkName="_Int_ju0PMXRe" int2:invalidationBookmarkName="" int2:hashCode="gv01YCW955LWbm" int2:id="5A3mDUQw">
      <int2:state int2:value="Rejected" int2:type="style"/>
    </int2:bookmark>
    <int2:bookmark int2:bookmarkName="_Int_vhFAQJkS" int2:invalidationBookmarkName="" int2:hashCode="ZIa8R1N0LCHqNL" int2:id="nByZzv05">
      <int2:state int2:value="Rejected" int2:type="style"/>
    </int2:bookmark>
    <int2:bookmark int2:bookmarkName="_Int_RjotREVO" int2:invalidationBookmarkName="" int2:hashCode="twyb7C76GKizJs" int2:id="6HKyvsbz">
      <int2:state int2:value="Rejected" int2:type="style"/>
    </int2:bookmark>
    <int2:bookmark int2:bookmarkName="_Int_5CdjZdO5" int2:invalidationBookmarkName="" int2:hashCode="GLvOFP3sCSO1iW" int2:id="XiaxjCt7">
      <int2:state int2:value="Rejected" int2:type="style"/>
    </int2:bookmark>
    <int2:bookmark int2:bookmarkName="_Int_uJHXApAE" int2:invalidationBookmarkName="" int2:hashCode="eY3ZNJ/41tFbqU" int2:id="EnBBzudI">
      <int2:state int2:value="Rejected" int2:type="style"/>
    </int2:bookmark>
    <int2:bookmark int2:bookmarkName="_Int_5iQWhRVa" int2:invalidationBookmarkName="" int2:hashCode="o9s5qaB2pEWUUc" int2:id="u7aEHQsV">
      <int2:state int2:value="Rejected" int2:type="style"/>
    </int2:bookmark>
    <int2:bookmark int2:bookmarkName="_Int_860aGwu2" int2:invalidationBookmarkName="" int2:hashCode="rENdPZAl7TXms8" int2:id="LGGR0l6j">
      <int2:state int2:value="Rejected" int2:type="style"/>
    </int2:bookmark>
    <int2:bookmark int2:bookmarkName="_Int_Luq4HipF" int2:invalidationBookmarkName="" int2:hashCode="699KhCjZPOcwjd" int2:id="AL4HhBdd">
      <int2:state int2:value="Rejected" int2:type="style"/>
    </int2:bookmark>
    <int2:bookmark int2:bookmarkName="_Int_QcGY2Uvk" int2:invalidationBookmarkName="" int2:hashCode="4/ByatqIm0XAMC" int2:id="RTJPcsTS">
      <int2:state int2:value="Rejected" int2:type="style"/>
    </int2:bookmark>
    <int2:bookmark int2:bookmarkName="_Int_FHm0x6LP" int2:invalidationBookmarkName="" int2:hashCode="mPCOiGMyBJKuTM" int2:id="AStZ2oAq">
      <int2:state int2:value="Rejected" int2:type="style"/>
    </int2:bookmark>
    <int2:bookmark int2:bookmarkName="_Int_XIWSowS8" int2:invalidationBookmarkName="" int2:hashCode="ZIa8R1N0LCHqNL" int2:id="zEVBvlIU">
      <int2:state int2:value="Rejected" int2:type="style"/>
    </int2:bookmark>
    <int2:bookmark int2:bookmarkName="_Int_IoWvZDmd" int2:invalidationBookmarkName="" int2:hashCode="4/ByatqIm0XAMC" int2:id="4rGYAvN5">
      <int2:state int2:value="Rejected" int2:type="style"/>
    </int2:bookmark>
    <int2:bookmark int2:bookmarkName="_Int_8ObgSWRI" int2:invalidationBookmarkName="" int2:hashCode="Pu5LiKcBKa7dqZ" int2:id="TES0KVBW">
      <int2:state int2:value="Rejected" int2:type="style"/>
    </int2:bookmark>
    <int2:bookmark int2:bookmarkName="_Int_JLh68Yai" int2:invalidationBookmarkName="" int2:hashCode="+CdJPrWFC/LgQR" int2:id="rC3rgRSY">
      <int2:state int2:value="Rejected" int2:type="style"/>
    </int2:bookmark>
    <int2:bookmark int2:bookmarkName="_Int_DHvczZ91" int2:invalidationBookmarkName="" int2:hashCode="qE16RaruDPZggA" int2:id="TgiNyMYf">
      <int2:state int2:value="Rejected" int2:type="style"/>
    </int2:bookmark>
    <int2:bookmark int2:bookmarkName="_Int_SX10wLXF" int2:invalidationBookmarkName="" int2:hashCode="DnfKAEcAKPtOFp" int2:id="Roe8tTaB">
      <int2:state int2:value="Rejected" int2:type="style"/>
    </int2:bookmark>
    <int2:bookmark int2:bookmarkName="_Int_11VF28QA" int2:invalidationBookmarkName="" int2:hashCode="aelF1K4kkTtpGK" int2:id="IXdYb0fe">
      <int2:state int2:value="Rejected" int2:type="style"/>
    </int2:bookmark>
    <int2:bookmark int2:bookmarkName="_Int_kEV8OV01" int2:invalidationBookmarkName="" int2:hashCode="O+OWsHAAcE01kM" int2:id="CX2wvmrL">
      <int2:state int2:value="Rejected" int2:type="style"/>
    </int2:bookmark>
    <int2:bookmark int2:bookmarkName="_Int_4Ukj2Yhs" int2:invalidationBookmarkName="" int2:hashCode="VjOSLIWfZlP+qL" int2:id="wrR7DqgE">
      <int2:state int2:value="Rejected" int2:type="gram"/>
    </int2:bookmark>
    <int2:bookmark int2:bookmarkName="_Int_NsmhhuAX" int2:invalidationBookmarkName="" int2:hashCode="bTO3pF6IfGjzYl" int2:id="PSZAEIA0">
      <int2:state int2:value="Rejected" int2:type="gram"/>
    </int2:bookmark>
    <int2:bookmark int2:bookmarkName="_Int_13PiOsbk" int2:invalidationBookmarkName="" int2:hashCode="gsyWmnIDLGyIRD" int2:id="ElJk0c6Q">
      <int2:state int2:value="Rejected" int2:type="style"/>
    </int2:bookmark>
    <int2:bookmark int2:bookmarkName="_Int_h5Rom3Ge" int2:invalidationBookmarkName="" int2:hashCode="Ihy6iks6VuM8bM" int2:id="sMCwTTqs">
      <int2:state int2:value="Rejected" int2:type="style"/>
    </int2:bookmark>
    <int2:bookmark int2:bookmarkName="_Int_fBhrDVcB" int2:invalidationBookmarkName="" int2:hashCode="p+BVZvPurF+bhG" int2:id="eOQDpxQF">
      <int2:state int2:value="Rejected" int2:type="style"/>
    </int2:bookmark>
    <int2:bookmark int2:bookmarkName="_Int_SaafsfHQ" int2:invalidationBookmarkName="" int2:hashCode="XDKLLeP4YSDIEi" int2:id="Fcau6ris">
      <int2:state int2:value="Rejected" int2:type="style"/>
    </int2:bookmark>
    <int2:bookmark int2:bookmarkName="_Int_XDIwV3sl" int2:invalidationBookmarkName="" int2:hashCode="ZIa8R1N0LCHqNL" int2:id="bGeoD94q">
      <int2:state int2:value="Rejected" int2:type="style"/>
    </int2:bookmark>
    <int2:bookmark int2:bookmarkName="_Int_4kzaV2cg" int2:invalidationBookmarkName="" int2:hashCode="jgdL9QhjOx1CMX" int2:id="23grFHOL">
      <int2:state int2:value="Rejected" int2:type="style"/>
    </int2:bookmark>
    <int2:bookmark int2:bookmarkName="_Int_iiRZi3mn" int2:invalidationBookmarkName="" int2:hashCode="67DHgAwgJRe1Gr" int2:id="kmFEdfDa">
      <int2:state int2:value="Rejected" int2:type="style"/>
    </int2:bookmark>
    <int2:bookmark int2:bookmarkName="_Int_687AX447" int2:invalidationBookmarkName="" int2:hashCode="3zx5ZRsmPFjMlG" int2:id="cobxQjUc">
      <int2:state int2:value="Rejected" int2:type="style"/>
    </int2:bookmark>
    <int2:bookmark int2:bookmarkName="_Int_vfQAC1B4" int2:invalidationBookmarkName="" int2:hashCode="67DHgAwgJRe1Gr" int2:id="B6C4HHLY">
      <int2:state int2:value="Rejected" int2:type="style"/>
    </int2:bookmark>
    <int2:bookmark int2:bookmarkName="_Int_pkWmzmT9" int2:invalidationBookmarkName="" int2:hashCode="pUn1WqWTrReRHo" int2:id="jf44m6ev">
      <int2:state int2:value="Rejected" int2:type="style"/>
    </int2:bookmark>
    <int2:bookmark int2:bookmarkName="_Int_TQokfLXr" int2:invalidationBookmarkName="" int2:hashCode="pUn1WqWTrReRHo" int2:id="i6YSQtkH">
      <int2:state int2:value="Rejected" int2:type="style"/>
    </int2:bookmark>
    <int2:bookmark int2:bookmarkName="_Int_Y1oTZRZE" int2:invalidationBookmarkName="" int2:hashCode="pUn1WqWTrReRHo" int2:id="gOQNuW65">
      <int2:state int2:value="Rejected" int2:type="style"/>
    </int2:bookmark>
    <int2:bookmark int2:bookmarkName="_Int_wFhX7P7R" int2:invalidationBookmarkName="" int2:hashCode="pUn1WqWTrReRHo" int2:id="6d31o6ro">
      <int2:state int2:value="Rejected" int2:type="style"/>
    </int2:bookmark>
    <int2:bookmark int2:bookmarkName="_Int_defATEju" int2:invalidationBookmarkName="" int2:hashCode="pUn1WqWTrReRHo" int2:id="GYZ64cyx">
      <int2:state int2:value="Rejected" int2:type="style"/>
    </int2:bookmark>
    <int2:bookmark int2:bookmarkName="_Int_5Z1LeS0E" int2:invalidationBookmarkName="" int2:hashCode="pUn1WqWTrReRHo" int2:id="u9woY0vr">
      <int2:state int2:value="Rejected" int2:type="style"/>
    </int2:bookmark>
    <int2:bookmark int2:bookmarkName="_Int_Yk4RgioN" int2:invalidationBookmarkName="" int2:hashCode="pUn1WqWTrReRHo" int2:id="eTvh2CO4">
      <int2:state int2:value="Rejected" int2:type="style"/>
    </int2:bookmark>
    <int2:bookmark int2:bookmarkName="_Int_RFThlUOO" int2:invalidationBookmarkName="" int2:hashCode="pUn1WqWTrReRHo" int2:id="rQGn6xdi">
      <int2:state int2:value="Rejected" int2:type="style"/>
    </int2:bookmark>
    <int2:bookmark int2:bookmarkName="_Int_UItWP4SC" int2:invalidationBookmarkName="" int2:hashCode="pUn1WqWTrReRHo" int2:id="LudRitkB">
      <int2:state int2:value="Rejected" int2:type="style"/>
    </int2:bookmark>
    <int2:bookmark int2:bookmarkName="_Int_oib1j3cC" int2:invalidationBookmarkName="" int2:hashCode="pUn1WqWTrReRHo" int2:id="ytN7dzXT">
      <int2:state int2:value="Rejected" int2:type="style"/>
    </int2:bookmark>
    <int2:bookmark int2:bookmarkName="_Int_zfK99aB5" int2:invalidationBookmarkName="" int2:hashCode="pUn1WqWTrReRHo" int2:id="t1IFa1em">
      <int2:state int2:value="Rejected" int2:type="style"/>
    </int2:bookmark>
    <int2:bookmark int2:bookmarkName="_Int_pUP1UcG6" int2:invalidationBookmarkName="" int2:hashCode="pUn1WqWTrReRHo" int2:id="reoKuTmE">
      <int2:state int2:value="Rejected" int2:type="style"/>
    </int2:bookmark>
    <int2:bookmark int2:bookmarkName="_Int_37cZ6fsR" int2:invalidationBookmarkName="" int2:hashCode="pUn1WqWTrReRHo" int2:id="A4Vahx4o">
      <int2:state int2:value="Rejected" int2:type="style"/>
    </int2:bookmark>
    <int2:bookmark int2:bookmarkName="_Int_vN1J7MyH" int2:invalidationBookmarkName="" int2:hashCode="pUn1WqWTrReRHo" int2:id="KstFdVlW">
      <int2:state int2:value="Rejected" int2:type="style"/>
    </int2:bookmark>
    <int2:bookmark int2:bookmarkName="_Int_u7yguIJK" int2:invalidationBookmarkName="" int2:hashCode="pUn1WqWTrReRHo" int2:id="gSvd8hlT">
      <int2:state int2:value="Rejected" int2:type="style"/>
    </int2:bookmark>
    <int2:bookmark int2:bookmarkName="_Int_3RqucmKk" int2:invalidationBookmarkName="" int2:hashCode="pUn1WqWTrReRHo" int2:id="uoOtgpnf">
      <int2:state int2:value="Rejected" int2:type="style"/>
    </int2:bookmark>
    <int2:bookmark int2:bookmarkName="_Int_GqItJFEb" int2:invalidationBookmarkName="" int2:hashCode="tU+o/YokQaQZN9" int2:id="SlR3nRsa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2C2"/>
    <w:rsid w:val="00005377"/>
    <w:rsid w:val="000210F0"/>
    <w:rsid w:val="000262B1"/>
    <w:rsid w:val="000264E8"/>
    <w:rsid w:val="00034111"/>
    <w:rsid w:val="0006077E"/>
    <w:rsid w:val="00070D41"/>
    <w:rsid w:val="00075286"/>
    <w:rsid w:val="00081C70"/>
    <w:rsid w:val="00091575"/>
    <w:rsid w:val="000A29D6"/>
    <w:rsid w:val="000A3733"/>
    <w:rsid w:val="000A79C5"/>
    <w:rsid w:val="000B3308"/>
    <w:rsid w:val="000B4534"/>
    <w:rsid w:val="000C1FDA"/>
    <w:rsid w:val="000C6D95"/>
    <w:rsid w:val="000D135D"/>
    <w:rsid w:val="000D3309"/>
    <w:rsid w:val="000E2781"/>
    <w:rsid w:val="00100A61"/>
    <w:rsid w:val="0010738D"/>
    <w:rsid w:val="00120A50"/>
    <w:rsid w:val="00127B4A"/>
    <w:rsid w:val="00135A94"/>
    <w:rsid w:val="00144BC5"/>
    <w:rsid w:val="00152162"/>
    <w:rsid w:val="0016375E"/>
    <w:rsid w:val="00170CFF"/>
    <w:rsid w:val="0017432E"/>
    <w:rsid w:val="0017553B"/>
    <w:rsid w:val="00187120"/>
    <w:rsid w:val="00196433"/>
    <w:rsid w:val="001A1270"/>
    <w:rsid w:val="001A50C3"/>
    <w:rsid w:val="001B7A3D"/>
    <w:rsid w:val="001D1E9A"/>
    <w:rsid w:val="001D4369"/>
    <w:rsid w:val="001D44F4"/>
    <w:rsid w:val="001D4D24"/>
    <w:rsid w:val="002024FD"/>
    <w:rsid w:val="00202888"/>
    <w:rsid w:val="00211AF5"/>
    <w:rsid w:val="002237DA"/>
    <w:rsid w:val="00232923"/>
    <w:rsid w:val="002339F2"/>
    <w:rsid w:val="0023661D"/>
    <w:rsid w:val="00240877"/>
    <w:rsid w:val="002424CA"/>
    <w:rsid w:val="00251458"/>
    <w:rsid w:val="00255105"/>
    <w:rsid w:val="00256204"/>
    <w:rsid w:val="002600A5"/>
    <w:rsid w:val="00260FD5"/>
    <w:rsid w:val="00263A11"/>
    <w:rsid w:val="002656E1"/>
    <w:rsid w:val="00267591"/>
    <w:rsid w:val="00281177"/>
    <w:rsid w:val="00281B10"/>
    <w:rsid w:val="002A0013"/>
    <w:rsid w:val="002A535E"/>
    <w:rsid w:val="002B1BA8"/>
    <w:rsid w:val="002B6649"/>
    <w:rsid w:val="002C40C5"/>
    <w:rsid w:val="002E6C8D"/>
    <w:rsid w:val="002F4B40"/>
    <w:rsid w:val="002F6AC9"/>
    <w:rsid w:val="002F7BCB"/>
    <w:rsid w:val="00301556"/>
    <w:rsid w:val="00303E77"/>
    <w:rsid w:val="00311D79"/>
    <w:rsid w:val="00313650"/>
    <w:rsid w:val="00333B08"/>
    <w:rsid w:val="00337D5D"/>
    <w:rsid w:val="003406F2"/>
    <w:rsid w:val="00353882"/>
    <w:rsid w:val="00364F0F"/>
    <w:rsid w:val="00370F22"/>
    <w:rsid w:val="00372765"/>
    <w:rsid w:val="00381D85"/>
    <w:rsid w:val="003900E9"/>
    <w:rsid w:val="00390EF6"/>
    <w:rsid w:val="003A682F"/>
    <w:rsid w:val="003A69BE"/>
    <w:rsid w:val="003B2CFB"/>
    <w:rsid w:val="003E5C02"/>
    <w:rsid w:val="003E6E1B"/>
    <w:rsid w:val="003F108D"/>
    <w:rsid w:val="003F676C"/>
    <w:rsid w:val="00407C82"/>
    <w:rsid w:val="004122E8"/>
    <w:rsid w:val="004207FE"/>
    <w:rsid w:val="004244BE"/>
    <w:rsid w:val="0042598C"/>
    <w:rsid w:val="0043152B"/>
    <w:rsid w:val="00444A86"/>
    <w:rsid w:val="004522BF"/>
    <w:rsid w:val="00463A76"/>
    <w:rsid w:val="00487C11"/>
    <w:rsid w:val="00490496"/>
    <w:rsid w:val="004A2355"/>
    <w:rsid w:val="004A5E6B"/>
    <w:rsid w:val="004B0C0D"/>
    <w:rsid w:val="004B2D17"/>
    <w:rsid w:val="004B595F"/>
    <w:rsid w:val="004B6AD6"/>
    <w:rsid w:val="004C6A75"/>
    <w:rsid w:val="004D12C7"/>
    <w:rsid w:val="004D4049"/>
    <w:rsid w:val="004E217D"/>
    <w:rsid w:val="004F7357"/>
    <w:rsid w:val="004F7A98"/>
    <w:rsid w:val="005022F0"/>
    <w:rsid w:val="005212E3"/>
    <w:rsid w:val="005363CF"/>
    <w:rsid w:val="0054198D"/>
    <w:rsid w:val="005643A2"/>
    <w:rsid w:val="0059474E"/>
    <w:rsid w:val="005968FA"/>
    <w:rsid w:val="005B4DAE"/>
    <w:rsid w:val="005B7A9D"/>
    <w:rsid w:val="005C4847"/>
    <w:rsid w:val="005C70DF"/>
    <w:rsid w:val="005E0445"/>
    <w:rsid w:val="005E1F86"/>
    <w:rsid w:val="005F63CB"/>
    <w:rsid w:val="00605B52"/>
    <w:rsid w:val="00605F45"/>
    <w:rsid w:val="006159FE"/>
    <w:rsid w:val="006205CB"/>
    <w:rsid w:val="0062570C"/>
    <w:rsid w:val="00636C95"/>
    <w:rsid w:val="00641001"/>
    <w:rsid w:val="00642CD4"/>
    <w:rsid w:val="0065109C"/>
    <w:rsid w:val="0065160F"/>
    <w:rsid w:val="006569E9"/>
    <w:rsid w:val="006576CC"/>
    <w:rsid w:val="006653FE"/>
    <w:rsid w:val="00693D83"/>
    <w:rsid w:val="006A1CC3"/>
    <w:rsid w:val="006B606B"/>
    <w:rsid w:val="006C5E35"/>
    <w:rsid w:val="006D421C"/>
    <w:rsid w:val="006D4F94"/>
    <w:rsid w:val="006D5EB6"/>
    <w:rsid w:val="006D6670"/>
    <w:rsid w:val="006E0382"/>
    <w:rsid w:val="006E234C"/>
    <w:rsid w:val="006F75B3"/>
    <w:rsid w:val="0071233C"/>
    <w:rsid w:val="0072062E"/>
    <w:rsid w:val="0072159F"/>
    <w:rsid w:val="00721B2B"/>
    <w:rsid w:val="00725023"/>
    <w:rsid w:val="00734F17"/>
    <w:rsid w:val="00751361"/>
    <w:rsid w:val="00762665"/>
    <w:rsid w:val="00773D3F"/>
    <w:rsid w:val="007823AA"/>
    <w:rsid w:val="00794931"/>
    <w:rsid w:val="007A105A"/>
    <w:rsid w:val="007A15E1"/>
    <w:rsid w:val="007A3052"/>
    <w:rsid w:val="007C5384"/>
    <w:rsid w:val="007C7281"/>
    <w:rsid w:val="007D265A"/>
    <w:rsid w:val="007E6E11"/>
    <w:rsid w:val="007F74BE"/>
    <w:rsid w:val="00801153"/>
    <w:rsid w:val="00805AC0"/>
    <w:rsid w:val="00813F84"/>
    <w:rsid w:val="00827014"/>
    <w:rsid w:val="008344A6"/>
    <w:rsid w:val="00834768"/>
    <w:rsid w:val="00850AA6"/>
    <w:rsid w:val="008617FA"/>
    <w:rsid w:val="00863E27"/>
    <w:rsid w:val="00864D5E"/>
    <w:rsid w:val="008650D8"/>
    <w:rsid w:val="00865870"/>
    <w:rsid w:val="0087674D"/>
    <w:rsid w:val="00880E30"/>
    <w:rsid w:val="00884229"/>
    <w:rsid w:val="00887196"/>
    <w:rsid w:val="008A12D5"/>
    <w:rsid w:val="008A142D"/>
    <w:rsid w:val="008B0C01"/>
    <w:rsid w:val="008C62C2"/>
    <w:rsid w:val="008C6D1A"/>
    <w:rsid w:val="008D7DD9"/>
    <w:rsid w:val="008E23FE"/>
    <w:rsid w:val="00903315"/>
    <w:rsid w:val="00946F6B"/>
    <w:rsid w:val="00952997"/>
    <w:rsid w:val="00954953"/>
    <w:rsid w:val="00957264"/>
    <w:rsid w:val="00971423"/>
    <w:rsid w:val="00973346"/>
    <w:rsid w:val="0097603A"/>
    <w:rsid w:val="009812C1"/>
    <w:rsid w:val="00987E4E"/>
    <w:rsid w:val="009A4227"/>
    <w:rsid w:val="009D34ED"/>
    <w:rsid w:val="009E057D"/>
    <w:rsid w:val="009E4DE4"/>
    <w:rsid w:val="00A00CF1"/>
    <w:rsid w:val="00A03B70"/>
    <w:rsid w:val="00A310CE"/>
    <w:rsid w:val="00A4018D"/>
    <w:rsid w:val="00A573EA"/>
    <w:rsid w:val="00A60C74"/>
    <w:rsid w:val="00A61136"/>
    <w:rsid w:val="00A6143B"/>
    <w:rsid w:val="00A7583F"/>
    <w:rsid w:val="00A86B66"/>
    <w:rsid w:val="00AA25D7"/>
    <w:rsid w:val="00AA755B"/>
    <w:rsid w:val="00AB025B"/>
    <w:rsid w:val="00AB5324"/>
    <w:rsid w:val="00AC13BC"/>
    <w:rsid w:val="00AC18D9"/>
    <w:rsid w:val="00AC6691"/>
    <w:rsid w:val="00AC7611"/>
    <w:rsid w:val="00AD5194"/>
    <w:rsid w:val="00AE266C"/>
    <w:rsid w:val="00AF1051"/>
    <w:rsid w:val="00AF3F17"/>
    <w:rsid w:val="00B016B5"/>
    <w:rsid w:val="00B0366A"/>
    <w:rsid w:val="00B06E4C"/>
    <w:rsid w:val="00B2704C"/>
    <w:rsid w:val="00B31E68"/>
    <w:rsid w:val="00B400B9"/>
    <w:rsid w:val="00B4085F"/>
    <w:rsid w:val="00B52A44"/>
    <w:rsid w:val="00B66394"/>
    <w:rsid w:val="00B675D2"/>
    <w:rsid w:val="00B7633B"/>
    <w:rsid w:val="00B7791C"/>
    <w:rsid w:val="00B85D72"/>
    <w:rsid w:val="00B868A3"/>
    <w:rsid w:val="00BA1336"/>
    <w:rsid w:val="00BA1F3B"/>
    <w:rsid w:val="00BA3B9E"/>
    <w:rsid w:val="00BC11BB"/>
    <w:rsid w:val="00BC7B79"/>
    <w:rsid w:val="00BD2EFF"/>
    <w:rsid w:val="00C033E8"/>
    <w:rsid w:val="00C15898"/>
    <w:rsid w:val="00C17265"/>
    <w:rsid w:val="00C358BB"/>
    <w:rsid w:val="00C35D27"/>
    <w:rsid w:val="00C57FB0"/>
    <w:rsid w:val="00C60349"/>
    <w:rsid w:val="00C633B6"/>
    <w:rsid w:val="00C715CB"/>
    <w:rsid w:val="00C71649"/>
    <w:rsid w:val="00C80ADC"/>
    <w:rsid w:val="00C81496"/>
    <w:rsid w:val="00C90364"/>
    <w:rsid w:val="00C96AC7"/>
    <w:rsid w:val="00C9771F"/>
    <w:rsid w:val="00CA4582"/>
    <w:rsid w:val="00CA740A"/>
    <w:rsid w:val="00CC6BBD"/>
    <w:rsid w:val="00CE45D7"/>
    <w:rsid w:val="00CE5512"/>
    <w:rsid w:val="00CE5E33"/>
    <w:rsid w:val="00D07BB3"/>
    <w:rsid w:val="00D116C5"/>
    <w:rsid w:val="00D13B84"/>
    <w:rsid w:val="00D14541"/>
    <w:rsid w:val="00D45531"/>
    <w:rsid w:val="00D514BF"/>
    <w:rsid w:val="00D624CA"/>
    <w:rsid w:val="00D6297D"/>
    <w:rsid w:val="00D6386B"/>
    <w:rsid w:val="00D66AFF"/>
    <w:rsid w:val="00D713F1"/>
    <w:rsid w:val="00DA2452"/>
    <w:rsid w:val="00DA5762"/>
    <w:rsid w:val="00DB09FC"/>
    <w:rsid w:val="00DB1F93"/>
    <w:rsid w:val="00DB30B8"/>
    <w:rsid w:val="00DC41C6"/>
    <w:rsid w:val="00DC5AE4"/>
    <w:rsid w:val="00DD25A4"/>
    <w:rsid w:val="00DF1C72"/>
    <w:rsid w:val="00DF1DE3"/>
    <w:rsid w:val="00DF4726"/>
    <w:rsid w:val="00DF4B48"/>
    <w:rsid w:val="00DF7BF9"/>
    <w:rsid w:val="00E21C47"/>
    <w:rsid w:val="00E25BD3"/>
    <w:rsid w:val="00E3587C"/>
    <w:rsid w:val="00E41DA4"/>
    <w:rsid w:val="00E51F58"/>
    <w:rsid w:val="00E61537"/>
    <w:rsid w:val="00E6540E"/>
    <w:rsid w:val="00E82F6A"/>
    <w:rsid w:val="00EB295D"/>
    <w:rsid w:val="00EB3212"/>
    <w:rsid w:val="00EB779F"/>
    <w:rsid w:val="00EC22E2"/>
    <w:rsid w:val="00EC3760"/>
    <w:rsid w:val="00EC5D4D"/>
    <w:rsid w:val="00EE03DC"/>
    <w:rsid w:val="00EE6A9F"/>
    <w:rsid w:val="00EE79B4"/>
    <w:rsid w:val="00EF526D"/>
    <w:rsid w:val="00EF5321"/>
    <w:rsid w:val="00EF7474"/>
    <w:rsid w:val="00F0012A"/>
    <w:rsid w:val="00F117FC"/>
    <w:rsid w:val="00F20D02"/>
    <w:rsid w:val="00F23FDD"/>
    <w:rsid w:val="00F2726E"/>
    <w:rsid w:val="00F27FD1"/>
    <w:rsid w:val="00F30859"/>
    <w:rsid w:val="00F31E91"/>
    <w:rsid w:val="00F47334"/>
    <w:rsid w:val="00F54823"/>
    <w:rsid w:val="00F54ECC"/>
    <w:rsid w:val="00F559B4"/>
    <w:rsid w:val="00F5696A"/>
    <w:rsid w:val="00F5775E"/>
    <w:rsid w:val="00F60EDC"/>
    <w:rsid w:val="00F65AD8"/>
    <w:rsid w:val="00F70149"/>
    <w:rsid w:val="00F92F7D"/>
    <w:rsid w:val="00F94CF4"/>
    <w:rsid w:val="00FA054E"/>
    <w:rsid w:val="00FB2C9C"/>
    <w:rsid w:val="00FC1B21"/>
    <w:rsid w:val="00FC3B88"/>
    <w:rsid w:val="00FC6569"/>
    <w:rsid w:val="00FD0CDD"/>
    <w:rsid w:val="00FF5B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63D479"/>
  <w15:chartTrackingRefBased/>
  <w15:docId w15:val="{332B86F8-E286-0D4B-98E1-F8714D3CF9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62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62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62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62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62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62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62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62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62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62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62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62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62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62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62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62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62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62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62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62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62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62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62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62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62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62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62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62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62C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0738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10738D"/>
  </w:style>
  <w:style w:type="character" w:customStyle="1" w:styleId="url">
    <w:name w:val="url"/>
    <w:basedOn w:val="DefaultParagraphFont"/>
    <w:rsid w:val="0010738D"/>
  </w:style>
  <w:style w:type="character" w:styleId="Hyperlink">
    <w:name w:val="Hyperlink"/>
    <w:basedOn w:val="DefaultParagraphFont"/>
    <w:uiPriority w:val="99"/>
    <w:unhideWhenUsed/>
    <w:rsid w:val="0010738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738D"/>
    <w:rPr>
      <w:color w:val="605E5C"/>
      <w:shd w:val="clear" w:color="auto" w:fill="E1DFDD"/>
    </w:rPr>
  </w:style>
  <w:style w:type="paragraph" w:customStyle="1" w:styleId="p1">
    <w:name w:val="p1"/>
    <w:basedOn w:val="Normal"/>
    <w:rsid w:val="00DD25A4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DD25A4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notion-enable-hover">
    <w:name w:val="notion-enable-hover"/>
    <w:basedOn w:val="DefaultParagraphFont"/>
    <w:rsid w:val="00B0366A"/>
  </w:style>
  <w:style w:type="character" w:styleId="Emphasis">
    <w:name w:val="Emphasis"/>
    <w:basedOn w:val="DefaultParagraphFont"/>
    <w:uiPriority w:val="20"/>
    <w:qFormat/>
    <w:rsid w:val="005F63CB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5F63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63CB"/>
  </w:style>
  <w:style w:type="paragraph" w:styleId="Footer">
    <w:name w:val="footer"/>
    <w:basedOn w:val="Normal"/>
    <w:link w:val="FooterChar"/>
    <w:uiPriority w:val="99"/>
    <w:unhideWhenUsed/>
    <w:rsid w:val="005F63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63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286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39126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38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898166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053555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10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08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52635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61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97221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763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47687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105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85948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139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232329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572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907155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847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7398558">
                          <w:marLeft w:val="-7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00789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757825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47959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627165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807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354918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867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090034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legislation.gov/" TargetMode="External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5" Type="http://schemas.microsoft.com/office/2020/10/relationships/intelligence" Target="intelligence2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4089</TotalTime>
  <Pages>6</Pages>
  <Words>2043</Words>
  <Characters>11646</Characters>
  <Application>Microsoft Office Word</Application>
  <DocSecurity>0</DocSecurity>
  <Lines>97</Lines>
  <Paragraphs>27</Paragraphs>
  <ScaleCrop>false</ScaleCrop>
  <Company/>
  <LinksUpToDate>false</LinksUpToDate>
  <CharactersWithSpaces>13662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Hollie-Marie Barfoot (2405227)</dc:creator>
  <cp:keywords/>
  <dc:description/>
  <cp:lastModifiedBy>Hollie-Marie Barfoot (2405227)</cp:lastModifiedBy>
  <cp:revision>328</cp:revision>
  <dcterms:created xsi:type="dcterms:W3CDTF">2024-11-21T18:09:00Z</dcterms:created>
  <dcterms:modified xsi:type="dcterms:W3CDTF">2025-01-09T13:58:00Z</dcterms:modified>
</cp:coreProperties>
</file>