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7EE9271E" w14:textId="103194B9" w:rsidR="00DD5969" w:rsidRPr="0000375B" w:rsidRDefault="00DD5969" w:rsidP="00DD5969">
      <w:pPr>
        <w:spacing w:before="212"/>
        <w:rPr>
          <w:rFonts w:ascii="Arial"/>
          <w:b/>
          <w:sz w:val="48"/>
          <w:szCs w:val="48"/>
          <w:lang w:val="fr-FR"/>
        </w:rPr>
      </w:pPr>
      <w:r w:rsidRPr="0000375B">
        <w:rPr>
          <w:rFonts w:ascii="Arial"/>
          <w:b/>
          <w:sz w:val="48"/>
          <w:szCs w:val="48"/>
          <w:lang w:val="fr-FR"/>
        </w:rPr>
        <w:t>MODULE CODE:</w:t>
      </w:r>
      <w:r w:rsidR="0000375B" w:rsidRPr="0000375B">
        <w:rPr>
          <w:rFonts w:ascii="Arial"/>
          <w:b/>
          <w:sz w:val="48"/>
          <w:szCs w:val="48"/>
          <w:lang w:val="fr-FR"/>
        </w:rPr>
        <w:t>EC</w:t>
      </w:r>
      <w:r w:rsidR="0000375B">
        <w:rPr>
          <w:rFonts w:ascii="Arial"/>
          <w:b/>
          <w:sz w:val="48"/>
          <w:szCs w:val="48"/>
          <w:lang w:val="fr-FR"/>
        </w:rPr>
        <w:t>AD</w:t>
      </w:r>
      <w:r w:rsidR="004B09BF">
        <w:rPr>
          <w:rFonts w:ascii="Arial"/>
          <w:b/>
          <w:sz w:val="48"/>
          <w:szCs w:val="48"/>
          <w:lang w:val="fr-FR"/>
        </w:rPr>
        <w:t>5011</w:t>
      </w:r>
    </w:p>
    <w:p w14:paraId="5051A2D5" w14:textId="77777777" w:rsidR="00347EA1" w:rsidRPr="0000375B" w:rsidRDefault="00347EA1" w:rsidP="00DD5969">
      <w:pPr>
        <w:spacing w:before="212"/>
        <w:rPr>
          <w:rFonts w:ascii="Arial"/>
          <w:b/>
          <w:sz w:val="48"/>
          <w:szCs w:val="48"/>
          <w:lang w:val="fr-FR"/>
        </w:rPr>
      </w:pPr>
    </w:p>
    <w:p w14:paraId="7681432B" w14:textId="3A8B94F5" w:rsidR="00DD5969" w:rsidRPr="00DD5969" w:rsidRDefault="00DD5969" w:rsidP="00DD5969">
      <w:pPr>
        <w:spacing w:before="3"/>
        <w:rPr>
          <w:rFonts w:ascii="Arial"/>
          <w:b/>
          <w:sz w:val="48"/>
          <w:szCs w:val="48"/>
        </w:rPr>
      </w:pPr>
      <w:r w:rsidRPr="00DD5969">
        <w:rPr>
          <w:rFonts w:ascii="Arial"/>
          <w:b/>
          <w:sz w:val="48"/>
          <w:szCs w:val="48"/>
        </w:rPr>
        <w:t>STUDENT NAME:</w:t>
      </w:r>
      <w:r w:rsidR="002C3B3C">
        <w:rPr>
          <w:rFonts w:ascii="Arial"/>
          <w:b/>
          <w:sz w:val="48"/>
          <w:szCs w:val="48"/>
        </w:rPr>
        <w:t xml:space="preserve"> Elise Ward</w:t>
      </w:r>
    </w:p>
    <w:p w14:paraId="0D16D138" w14:textId="77777777" w:rsidR="00DD5969" w:rsidRPr="00DD5969" w:rsidRDefault="00DD5969" w:rsidP="00DD5969">
      <w:pPr>
        <w:spacing w:before="3"/>
        <w:rPr>
          <w:rFonts w:ascii="Arial"/>
          <w:b/>
          <w:sz w:val="48"/>
          <w:szCs w:val="48"/>
        </w:rPr>
      </w:pPr>
    </w:p>
    <w:p w14:paraId="18107AFF" w14:textId="05A460E4"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2C3B3C">
        <w:rPr>
          <w:rFonts w:ascii="Arial"/>
          <w:b/>
          <w:sz w:val="48"/>
          <w:szCs w:val="48"/>
        </w:rPr>
        <w:t xml:space="preserve"> 2304322</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rPr>
      </w:pPr>
    </w:p>
    <w:p w14:paraId="467BE871" w14:textId="77777777" w:rsidR="00347EA1" w:rsidRDefault="00347EA1" w:rsidP="00DD5969">
      <w:pPr>
        <w:ind w:left="100"/>
        <w:rPr>
          <w:rFonts w:ascii="Arial"/>
          <w:b/>
          <w:sz w:val="47"/>
        </w:rPr>
      </w:pPr>
    </w:p>
    <w:p w14:paraId="69F83F2B" w14:textId="77777777" w:rsidR="00DD5969" w:rsidRDefault="00DD5969" w:rsidP="00DD5969">
      <w:pPr>
        <w:jc w:val="center"/>
        <w:rPr>
          <w:rFonts w:ascii="Arial"/>
          <w:b/>
          <w:sz w:val="40"/>
        </w:rPr>
      </w:pPr>
    </w:p>
    <w:p w14:paraId="3A56DF45" w14:textId="77777777" w:rsidR="0000375B" w:rsidRDefault="0000375B" w:rsidP="00DD5969">
      <w:pPr>
        <w:jc w:val="center"/>
        <w:rPr>
          <w:rFonts w:ascii="Arial"/>
          <w:b/>
          <w:sz w:val="40"/>
        </w:rPr>
      </w:pPr>
    </w:p>
    <w:p w14:paraId="35E77934" w14:textId="77777777" w:rsidR="0000375B" w:rsidRPr="00192D3C" w:rsidRDefault="0000375B" w:rsidP="00DD5969">
      <w:pPr>
        <w:jc w:val="center"/>
        <w:rPr>
          <w:rFonts w:ascii="Arial"/>
          <w:b/>
          <w:sz w:val="40"/>
        </w:rPr>
      </w:pPr>
    </w:p>
    <w:p w14:paraId="35F8404C" w14:textId="524BAEA7" w:rsidR="00E243A8" w:rsidRPr="003E0DD2" w:rsidRDefault="00B103B9" w:rsidP="00DD5969">
      <w:pPr>
        <w:rPr>
          <w:b/>
          <w:bCs/>
          <w:sz w:val="32"/>
          <w:szCs w:val="32"/>
          <w:u w:val="single"/>
        </w:rPr>
      </w:pPr>
      <w:r w:rsidRPr="00E243A8">
        <w:rPr>
          <w:b/>
          <w:bCs/>
          <w:sz w:val="32"/>
          <w:szCs w:val="32"/>
          <w:u w:val="single"/>
        </w:rPr>
        <w:lastRenderedPageBreak/>
        <w:t>AI Acknowledgeme</w:t>
      </w:r>
      <w:r w:rsidR="003E0DD2">
        <w:rPr>
          <w:b/>
          <w:bCs/>
          <w:sz w:val="32"/>
          <w:szCs w:val="32"/>
          <w:u w:val="single"/>
        </w:rPr>
        <w:t>nt</w:t>
      </w:r>
    </w:p>
    <w:p w14:paraId="44C358F6" w14:textId="5593999D" w:rsidR="00DD5969" w:rsidRDefault="00DD5969" w:rsidP="00DD5969">
      <w:r w:rsidRPr="00DD5969">
        <w:t>I acknowledge the use of</w:t>
      </w:r>
      <w:r w:rsidR="0061049D">
        <w:t xml:space="preserve"> ChatGPT </w:t>
      </w:r>
      <w:r w:rsidRPr="00DD5969">
        <w:t xml:space="preserve">on </w:t>
      </w:r>
      <w:hyperlink r:id="rId5" w:history="1">
        <w:r w:rsidR="00AF5ABD" w:rsidRPr="001B60D1">
          <w:rPr>
            <w:rStyle w:val="Hyperlink"/>
          </w:rPr>
          <w:t>https://openai.com</w:t>
        </w:r>
      </w:hyperlink>
      <w:r w:rsidR="00AF5ABD">
        <w:t xml:space="preserve"> </w:t>
      </w:r>
      <w:r w:rsidR="005F2180">
        <w:t xml:space="preserve">to gather information </w:t>
      </w:r>
      <w:r w:rsidR="0050693A">
        <w:t xml:space="preserve">on specific Elsa intervention examples and </w:t>
      </w:r>
      <w:r w:rsidR="00C97B42">
        <w:t xml:space="preserve">website finding. </w:t>
      </w:r>
      <w:r w:rsidRPr="00DD5969">
        <w:t xml:space="preserve">I used the prompt(s): </w:t>
      </w:r>
    </w:p>
    <w:p w14:paraId="22EEDD52" w14:textId="77777777" w:rsidR="00FF302D" w:rsidRPr="00DD5969" w:rsidRDefault="00FF302D" w:rsidP="00DD5969"/>
    <w:p w14:paraId="15389F66" w14:textId="0874FC09" w:rsidR="00DD5969" w:rsidRPr="00DD5969" w:rsidRDefault="00DD5969" w:rsidP="00DD5969">
      <w:r w:rsidRPr="00DD5969">
        <w:t>1.</w:t>
      </w:r>
      <w:r w:rsidR="009C526A">
        <w:t xml:space="preserve"> Can you please give me a website that </w:t>
      </w:r>
      <w:r w:rsidR="001C64D1">
        <w:t>says who</w:t>
      </w:r>
      <w:r w:rsidR="009C526A">
        <w:t xml:space="preserve"> identifies a child for ELSA interventions.</w:t>
      </w:r>
    </w:p>
    <w:p w14:paraId="35F2F4DA" w14:textId="21B2D602" w:rsidR="00DD5969" w:rsidRDefault="00DD5969" w:rsidP="00DD5969">
      <w:r w:rsidRPr="00DD5969">
        <w:t xml:space="preserve">2. </w:t>
      </w:r>
      <w:r w:rsidR="00554C2C">
        <w:t>What is a specific ELSA intervention t</w:t>
      </w:r>
      <w:r w:rsidR="00E55B99">
        <w:t>hat targets</w:t>
      </w:r>
      <w:r w:rsidR="00554C2C">
        <w:t xml:space="preserve"> </w:t>
      </w:r>
      <w:r w:rsidR="00E55B99">
        <w:t>mistake making</w:t>
      </w:r>
      <w:r w:rsidR="000D7743">
        <w:t xml:space="preserve">? </w:t>
      </w:r>
    </w:p>
    <w:p w14:paraId="20764BCF" w14:textId="77777777" w:rsidR="00FF302D" w:rsidRPr="00DD5969" w:rsidRDefault="00FF302D" w:rsidP="00DD5969"/>
    <w:p w14:paraId="5797B4E2" w14:textId="589305F3" w:rsidR="00FF302D" w:rsidRDefault="00DD5969" w:rsidP="00DD5969">
      <w:r w:rsidRPr="00DD5969">
        <w:t xml:space="preserve">I confirm that I have not presented any AI generated text as my own work. </w:t>
      </w:r>
    </w:p>
    <w:p w14:paraId="31507470" w14:textId="50BB9654" w:rsidR="00C2550A" w:rsidRDefault="00DD5969" w:rsidP="00DD5969">
      <w:r w:rsidRPr="00DD5969">
        <w:t xml:space="preserve">I confirm </w:t>
      </w:r>
      <w:r w:rsidR="00E243A8">
        <w:t xml:space="preserve">that </w:t>
      </w:r>
      <w:r w:rsidRPr="00DD5969">
        <w:t xml:space="preserve">I have copies of my drafts, notes, and other resources I used before and after the use of AI tools which I may be asked to provide in evidence. </w:t>
      </w:r>
    </w:p>
    <w:p w14:paraId="00FCD18B" w14:textId="77777777" w:rsidR="000C541C" w:rsidRDefault="000C541C" w:rsidP="00DD5969">
      <w:pPr>
        <w:rPr>
          <w:sz w:val="16"/>
          <w:szCs w:val="16"/>
        </w:rPr>
      </w:pPr>
    </w:p>
    <w:p w14:paraId="6EA9A853" w14:textId="77777777" w:rsidR="0000375B" w:rsidRDefault="0000375B" w:rsidP="00DD5969">
      <w:pPr>
        <w:rPr>
          <w:sz w:val="16"/>
          <w:szCs w:val="16"/>
        </w:rPr>
      </w:pPr>
    </w:p>
    <w:tbl>
      <w:tblPr>
        <w:tblStyle w:val="TableGrid"/>
        <w:tblW w:w="0" w:type="auto"/>
        <w:tblLook w:val="04A0" w:firstRow="1" w:lastRow="0" w:firstColumn="1" w:lastColumn="0" w:noHBand="0" w:noVBand="1"/>
      </w:tblPr>
      <w:tblGrid>
        <w:gridCol w:w="4138"/>
        <w:gridCol w:w="4138"/>
      </w:tblGrid>
      <w:tr w:rsidR="00AB2E69" w14:paraId="57F7C0F6" w14:textId="77777777" w:rsidTr="00FC0D25">
        <w:trPr>
          <w:trHeight w:val="634"/>
        </w:trPr>
        <w:tc>
          <w:tcPr>
            <w:tcW w:w="4138" w:type="dxa"/>
          </w:tcPr>
          <w:p w14:paraId="49E36B38" w14:textId="77777777" w:rsidR="00AB2E69" w:rsidRDefault="00AB2E69" w:rsidP="00FC0D25">
            <w:r>
              <w:t>Targets</w:t>
            </w:r>
          </w:p>
        </w:tc>
        <w:tc>
          <w:tcPr>
            <w:tcW w:w="4138" w:type="dxa"/>
          </w:tcPr>
          <w:p w14:paraId="34951FF5" w14:textId="77777777" w:rsidR="00AB2E69" w:rsidRDefault="00AB2E69" w:rsidP="00FC0D25">
            <w:r>
              <w:t xml:space="preserve">What have I done to improve </w:t>
            </w:r>
          </w:p>
        </w:tc>
      </w:tr>
      <w:tr w:rsidR="00AB2E69" w14:paraId="276E2BB9" w14:textId="77777777" w:rsidTr="00FC0D25">
        <w:trPr>
          <w:trHeight w:val="311"/>
        </w:trPr>
        <w:tc>
          <w:tcPr>
            <w:tcW w:w="4138" w:type="dxa"/>
          </w:tcPr>
          <w:p w14:paraId="56B277BB" w14:textId="77777777" w:rsidR="00AB2E69" w:rsidRDefault="00AB2E69" w:rsidP="00FC0D25">
            <w:r>
              <w:t xml:space="preserve">Learn how to reference websites correctly </w:t>
            </w:r>
          </w:p>
        </w:tc>
        <w:tc>
          <w:tcPr>
            <w:tcW w:w="4138" w:type="dxa"/>
          </w:tcPr>
          <w:p w14:paraId="17A81D06" w14:textId="77777777" w:rsidR="00AB2E69" w:rsidRDefault="00AB2E69" w:rsidP="00FC0D25">
            <w:r>
              <w:t xml:space="preserve">Engaged with the UWTSD Harvard referencing guide </w:t>
            </w:r>
          </w:p>
        </w:tc>
      </w:tr>
      <w:tr w:rsidR="00AB2E69" w14:paraId="25F1116B" w14:textId="77777777" w:rsidTr="00FC0D25">
        <w:trPr>
          <w:trHeight w:val="323"/>
        </w:trPr>
        <w:tc>
          <w:tcPr>
            <w:tcW w:w="4138" w:type="dxa"/>
          </w:tcPr>
          <w:p w14:paraId="4890290E" w14:textId="77777777" w:rsidR="00AB2E69" w:rsidRDefault="00AB2E69" w:rsidP="00FC0D25">
            <w:r>
              <w:t>Read more widely from academic texts to add greater depth and breadth to work</w:t>
            </w:r>
          </w:p>
        </w:tc>
        <w:tc>
          <w:tcPr>
            <w:tcW w:w="4138" w:type="dxa"/>
          </w:tcPr>
          <w:p w14:paraId="5D83D78D" w14:textId="77777777" w:rsidR="00AB2E69" w:rsidRDefault="00AB2E69" w:rsidP="00FC0D25">
            <w:r>
              <w:t xml:space="preserve">Engaged with a wide range of academic texts such as </w:t>
            </w:r>
            <w:proofErr w:type="spellStart"/>
            <w:r>
              <w:t>Estyn</w:t>
            </w:r>
            <w:proofErr w:type="spellEnd"/>
            <w:r>
              <w:t xml:space="preserve"> case studies </w:t>
            </w:r>
          </w:p>
        </w:tc>
      </w:tr>
      <w:tr w:rsidR="00AB2E69" w14:paraId="0FD3BD58" w14:textId="77777777" w:rsidTr="00FC0D25">
        <w:trPr>
          <w:trHeight w:val="311"/>
        </w:trPr>
        <w:tc>
          <w:tcPr>
            <w:tcW w:w="4138" w:type="dxa"/>
          </w:tcPr>
          <w:p w14:paraId="2C35FD81" w14:textId="77777777" w:rsidR="00AB2E69" w:rsidRDefault="00AB2E69" w:rsidP="00FC0D25">
            <w:r>
              <w:t xml:space="preserve">To continue to develop counter arguments to critically evaluate aspects to be cautious of </w:t>
            </w:r>
          </w:p>
        </w:tc>
        <w:tc>
          <w:tcPr>
            <w:tcW w:w="4138" w:type="dxa"/>
          </w:tcPr>
          <w:p w14:paraId="2E4B0A37" w14:textId="77777777" w:rsidR="00AB2E69" w:rsidRDefault="00AB2E69" w:rsidP="00FC0D25">
            <w:r>
              <w:t xml:space="preserve">Used literature to develop a critical analysis </w:t>
            </w:r>
          </w:p>
        </w:tc>
      </w:tr>
    </w:tbl>
    <w:p w14:paraId="491398E2" w14:textId="77777777" w:rsidR="00AB2E69" w:rsidRDefault="00AB2E69" w:rsidP="00FC0D25"/>
    <w:p w14:paraId="0FDCED9F" w14:textId="77777777" w:rsidR="00AB2E69" w:rsidRPr="00774D36" w:rsidRDefault="00AB2E69" w:rsidP="00FC0D25">
      <w:pPr>
        <w:rPr>
          <w:b/>
          <w:bCs/>
          <w:u w:val="single"/>
        </w:rPr>
      </w:pPr>
      <w:r>
        <w:rPr>
          <w:b/>
          <w:bCs/>
          <w:u w:val="single"/>
        </w:rPr>
        <w:t xml:space="preserve">Choose an intervention that supports the learning and development of a pupil/group of pupils. Reflect critically on its potential and the possible challenges that may arise. </w:t>
      </w:r>
    </w:p>
    <w:p w14:paraId="2994A63C" w14:textId="48B5EB5B" w:rsidR="00AB2E69" w:rsidRPr="006D664B" w:rsidRDefault="00AB2E69" w:rsidP="00FC0D25">
      <w:pPr>
        <w:rPr>
          <w:rFonts w:eastAsia="Times New Roman"/>
          <w:color w:val="000000"/>
        </w:rPr>
      </w:pPr>
      <w:r w:rsidRPr="006D664B">
        <w:rPr>
          <w:rFonts w:eastAsia="Times New Roman"/>
          <w:color w:val="000000"/>
        </w:rPr>
        <w:t>The aim of this assignment is to identify and discuss an intervention that could be beneficial to</w:t>
      </w:r>
      <w:r w:rsidR="005D3AF4">
        <w:rPr>
          <w:rFonts w:eastAsia="Times New Roman"/>
          <w:color w:val="000000"/>
        </w:rPr>
        <w:t xml:space="preserve"> a child identified</w:t>
      </w:r>
      <w:r w:rsidRPr="006D664B">
        <w:rPr>
          <w:rFonts w:eastAsia="Times New Roman"/>
          <w:color w:val="000000"/>
        </w:rPr>
        <w:t xml:space="preserve">. </w:t>
      </w:r>
      <w:r w:rsidRPr="006D664B">
        <w:t xml:space="preserve">An intervention is outlined as a process that changes or prevents a certain outcome </w:t>
      </w:r>
      <w:r w:rsidRPr="006D664B">
        <w:rPr>
          <w:rFonts w:eastAsia="Times New Roman"/>
          <w:color w:val="000000"/>
        </w:rPr>
        <w:t>(Cambridge Dictionary, 2019)</w:t>
      </w:r>
      <w:r w:rsidRPr="006D664B">
        <w:t>. In terms of education, this relates to teaching practitioners taking action to ensure their learners progress in an area that they are struggling in or need more attention to succeed in (</w:t>
      </w:r>
      <w:r w:rsidRPr="006D664B">
        <w:rPr>
          <w:rFonts w:eastAsia="Times New Roman"/>
          <w:color w:val="000000"/>
        </w:rPr>
        <w:t xml:space="preserve">Calderwood, 2023). Interventions ensure equity rather than equality amongst students. Equity is the term which recognises that each individual has different needs and circumstances, meaning some children may need more support than others to meet the same outcome (Marin Health and Human Services, 2021). The Equality Act (2010) highlights that everyone should be allowed the same opportunities regardless of contributing factors of </w:t>
      </w:r>
      <w:r w:rsidRPr="006D664B">
        <w:rPr>
          <w:rFonts w:eastAsia="Times New Roman"/>
          <w:color w:val="000000"/>
        </w:rPr>
        <w:lastRenderedPageBreak/>
        <w:t>discrimination such as age or disability. Interventions ensures that The Equality Act (2010) is implemented in schools as it ensures all pupils have the same opportunities to develop their learning and reach their full potential (</w:t>
      </w:r>
      <w:proofErr w:type="spellStart"/>
      <w:r w:rsidRPr="006D664B">
        <w:rPr>
          <w:rFonts w:eastAsia="Times New Roman"/>
          <w:color w:val="000000"/>
        </w:rPr>
        <w:t>Lowri</w:t>
      </w:r>
      <w:proofErr w:type="spellEnd"/>
      <w:r w:rsidRPr="006D664B">
        <w:rPr>
          <w:rFonts w:eastAsia="Times New Roman"/>
          <w:color w:val="000000"/>
        </w:rPr>
        <w:t>, 2023). The UNCRC Article 3 recognises that the best interests of a child should be at the centre of all matters concerning them. This includes decisions made about them, such as recognising the need for an intervention which should eventually aim to bring out their best possible self (UNICEF, 2022).</w:t>
      </w:r>
    </w:p>
    <w:p w14:paraId="46BA0B7C" w14:textId="21C9E62A" w:rsidR="00AB2E69" w:rsidRPr="006D664B" w:rsidRDefault="00AB2E69" w:rsidP="00FC0D25">
      <w:pPr>
        <w:rPr>
          <w:rFonts w:eastAsia="Times New Roman"/>
          <w:color w:val="000000"/>
        </w:rPr>
      </w:pPr>
      <w:r w:rsidRPr="006D664B">
        <w:rPr>
          <w:rFonts w:eastAsia="Times New Roman"/>
          <w:color w:val="000000"/>
        </w:rPr>
        <w:t xml:space="preserve"> The QTS standards for Wales highlight under the Pedagogy standard that good teaching and learning ensures that achievement, well-being and learning success is </w:t>
      </w:r>
      <w:r w:rsidR="002D71A3">
        <w:rPr>
          <w:rFonts w:eastAsia="Times New Roman"/>
          <w:color w:val="000000"/>
        </w:rPr>
        <w:t xml:space="preserve">achieved </w:t>
      </w:r>
      <w:r w:rsidRPr="006D664B">
        <w:rPr>
          <w:rFonts w:eastAsia="Times New Roman"/>
          <w:color w:val="000000"/>
        </w:rPr>
        <w:t xml:space="preserve">throughout schools by enabling all learners to gain opportunities to achieve their full potential (Welsh Government, 2019). Interventions fit under this category of the QTS standards as teaching practitioners should be able to recognise their pupils needs to be able to allocate them the correct support necessary to reach their full potential in learning.  The Curriculum for Wales (2015) introduces the concept of 4 purposes for learners to achieve their upmost potential. The 4 purposes stated within the curriculum emphasise that children should become healthy, confident individuals ready to lead fulfilling lives as valued members of society. Interventions can help children who need extra support to achieve this potential (Welsh Curriculum, 2023). </w:t>
      </w:r>
    </w:p>
    <w:p w14:paraId="6A577D05" w14:textId="634BA928" w:rsidR="00AB2E69" w:rsidRPr="006D664B" w:rsidRDefault="00AB2E69" w:rsidP="00FC0D25">
      <w:pPr>
        <w:rPr>
          <w:rFonts w:eastAsia="Times New Roman"/>
          <w:color w:val="000000"/>
        </w:rPr>
      </w:pPr>
      <w:r w:rsidRPr="006D664B">
        <w:rPr>
          <w:rFonts w:eastAsia="Times New Roman"/>
          <w:color w:val="000000"/>
        </w:rPr>
        <w:t xml:space="preserve">The child identified is a </w:t>
      </w:r>
      <w:r w:rsidR="006D664B" w:rsidRPr="006D664B">
        <w:rPr>
          <w:rFonts w:eastAsia="Times New Roman"/>
          <w:color w:val="000000"/>
        </w:rPr>
        <w:t>9-year-old</w:t>
      </w:r>
      <w:r w:rsidRPr="006D664B">
        <w:rPr>
          <w:rFonts w:eastAsia="Times New Roman"/>
          <w:color w:val="000000"/>
        </w:rPr>
        <w:t xml:space="preserve"> boy named Idris. Idris is currently a year 4 pupil meaning he is likely to be at progression step 2 of the Curriculum for Wales in terms of his learning. This is evident through his ability to tell the time on an analogue clock (</w:t>
      </w:r>
      <w:proofErr w:type="spellStart"/>
      <w:r w:rsidRPr="006D664B">
        <w:rPr>
          <w:rFonts w:eastAsia="Times New Roman"/>
          <w:color w:val="000000"/>
        </w:rPr>
        <w:t>Hwb</w:t>
      </w:r>
      <w:proofErr w:type="spellEnd"/>
      <w:r w:rsidRPr="006D664B">
        <w:rPr>
          <w:rFonts w:eastAsia="Times New Roman"/>
          <w:color w:val="000000"/>
        </w:rPr>
        <w:t xml:space="preserve">, 2020). Idris often shows signs of disappointment when he fails to perform tasks or gets an answer wrong. Additionally, he often sulks and goes into a bad mood when he does not get his own way. These factors indicate that Idris may have poor self-esteem and could benefit from being introduced to a growth mindset so that he could become more resilient within his learning. Idris is also keen to impress adults. This suggests that he has low confidence, so he seeks approval from adults to feel validated. Idris enjoys working alone and kicking a ball around by himself rather than with friends which suggests the possibility of poor social skills. Despite the possibility of Idris having poor emotional development, he is aware when he needs some time alone away from the classroom which could mean he is beginning to recognise when he gets overwhelmed. </w:t>
      </w:r>
    </w:p>
    <w:p w14:paraId="39641503" w14:textId="77777777" w:rsidR="00AB2E69" w:rsidRPr="006D664B" w:rsidRDefault="00AB2E69" w:rsidP="00FC0D25">
      <w:pPr>
        <w:rPr>
          <w:rFonts w:eastAsia="Times New Roman"/>
          <w:color w:val="000000"/>
        </w:rPr>
      </w:pPr>
      <w:r w:rsidRPr="006D664B">
        <w:rPr>
          <w:rFonts w:eastAsia="Times New Roman"/>
          <w:color w:val="000000"/>
        </w:rPr>
        <w:t xml:space="preserve">In terms of his physical development, Idris typically shows signs of good gross motor skills. This is evident through his ability to perform tasks in physical lessons such as jumping and turning which he often finds most enjoyment in. Idris has a wide range of vocabulary which suggests good language development, however, he often has difficulty concentrating when reading and writing and also for long periods of time meaning he could have low cognitive skills. Idris enjoys outdoor activities such as gardening and also enjoys completing jobs such as cleaning and photocopying. This suggests he enjoys activities that give him a sense of achievement. </w:t>
      </w:r>
    </w:p>
    <w:p w14:paraId="4F86F905" w14:textId="77777777" w:rsidR="00AB2E69" w:rsidRPr="006D664B" w:rsidRDefault="00AB2E69" w:rsidP="00FC0D25">
      <w:pPr>
        <w:pStyle w:val="NormalWeb"/>
        <w:spacing w:before="0" w:beforeAutospacing="0" w:after="240" w:afterAutospacing="0" w:line="360" w:lineRule="atLeast"/>
        <w:rPr>
          <w:rFonts w:asciiTheme="minorHAnsi" w:hAnsiTheme="minorHAnsi"/>
          <w:color w:val="000000"/>
        </w:rPr>
      </w:pPr>
      <w:r w:rsidRPr="006D664B">
        <w:rPr>
          <w:rFonts w:asciiTheme="minorHAnsi" w:hAnsiTheme="minorHAnsi"/>
          <w:color w:val="000000"/>
        </w:rPr>
        <w:lastRenderedPageBreak/>
        <w:t xml:space="preserve">Emotional and social development and mental well-being are essential factors to consider in children’s learning. The Curriculum for Wales (2015) acknowledges that children must build on their emotional and mental well-being by developing resilience, empathy and confidence in order to achieve positive learning outcomes </w:t>
      </w:r>
      <w:r w:rsidRPr="006D664B">
        <w:rPr>
          <w:rFonts w:asciiTheme="minorHAnsi" w:eastAsia="Times New Roman" w:hAnsiTheme="minorHAnsi"/>
          <w:color w:val="000000"/>
        </w:rPr>
        <w:t xml:space="preserve">(Welsh Government, 2020). It is argued that poor emotional attachments within early childhood can lead to poor emotional regulation in later childhood and an inability to manage stressful encounters (Arya et al., 2024). </w:t>
      </w:r>
      <w:r w:rsidRPr="006D664B">
        <w:rPr>
          <w:rFonts w:asciiTheme="minorHAnsi" w:hAnsiTheme="minorHAnsi"/>
          <w:color w:val="000000"/>
        </w:rPr>
        <w:t xml:space="preserve">Similarly, John </w:t>
      </w:r>
      <w:proofErr w:type="spellStart"/>
      <w:r w:rsidRPr="006D664B">
        <w:rPr>
          <w:rFonts w:asciiTheme="minorHAnsi" w:hAnsiTheme="minorHAnsi"/>
          <w:color w:val="000000"/>
        </w:rPr>
        <w:t>Bowlby</w:t>
      </w:r>
      <w:proofErr w:type="spellEnd"/>
      <w:r w:rsidRPr="006D664B">
        <w:rPr>
          <w:rFonts w:asciiTheme="minorHAnsi" w:hAnsiTheme="minorHAnsi"/>
          <w:color w:val="000000"/>
        </w:rPr>
        <w:t xml:space="preserve"> (1969) states that emotional regulation and resilience are key components that provide children with the ability to learn. He argues that these are determined through the process of attachment in early childhood in which a child must develop an emotional bond with a primary caregiver</w:t>
      </w:r>
      <w:r w:rsidRPr="006D664B">
        <w:rPr>
          <w:rFonts w:asciiTheme="minorHAnsi" w:eastAsia="Times New Roman" w:hAnsiTheme="minorHAnsi"/>
          <w:color w:val="000000"/>
        </w:rPr>
        <w:t xml:space="preserve"> (Cherry, 2025). </w:t>
      </w:r>
      <w:proofErr w:type="spellStart"/>
      <w:r w:rsidRPr="006D664B">
        <w:rPr>
          <w:rFonts w:asciiTheme="minorHAnsi" w:hAnsiTheme="minorHAnsi"/>
          <w:color w:val="000000"/>
        </w:rPr>
        <w:t>Bowlby</w:t>
      </w:r>
      <w:proofErr w:type="spellEnd"/>
      <w:r w:rsidRPr="006D664B">
        <w:rPr>
          <w:rFonts w:asciiTheme="minorHAnsi" w:hAnsiTheme="minorHAnsi"/>
          <w:color w:val="000000"/>
        </w:rPr>
        <w:t xml:space="preserve"> argues that without an attachment, children can face many emotional and social challenges later in life such as a lack of trust and ability to form positive relationships </w:t>
      </w:r>
      <w:r w:rsidRPr="006D664B">
        <w:rPr>
          <w:rFonts w:asciiTheme="minorHAnsi" w:eastAsia="Times New Roman" w:hAnsiTheme="minorHAnsi"/>
          <w:color w:val="000000"/>
        </w:rPr>
        <w:t xml:space="preserve">(NSPCC, 2021). </w:t>
      </w:r>
      <w:r w:rsidRPr="006D664B">
        <w:rPr>
          <w:rFonts w:asciiTheme="minorHAnsi" w:hAnsiTheme="minorHAnsi"/>
          <w:color w:val="000000"/>
        </w:rPr>
        <w:t xml:space="preserve">However, </w:t>
      </w:r>
      <w:proofErr w:type="spellStart"/>
      <w:r w:rsidRPr="006D664B">
        <w:rPr>
          <w:rFonts w:asciiTheme="minorHAnsi" w:hAnsiTheme="minorHAnsi"/>
          <w:color w:val="000000"/>
        </w:rPr>
        <w:t>Vygotsky</w:t>
      </w:r>
      <w:proofErr w:type="spellEnd"/>
      <w:r w:rsidRPr="006D664B">
        <w:rPr>
          <w:rFonts w:asciiTheme="minorHAnsi" w:hAnsiTheme="minorHAnsi"/>
          <w:color w:val="000000"/>
        </w:rPr>
        <w:t xml:space="preserve"> (1962) is of the thought process that children’s emotional development and regulation is shaped through social interactions and the modelling of emotional experiences </w:t>
      </w:r>
      <w:r w:rsidRPr="006D664B">
        <w:rPr>
          <w:rFonts w:asciiTheme="minorHAnsi" w:eastAsia="Times New Roman" w:hAnsiTheme="minorHAnsi"/>
          <w:color w:val="000000"/>
        </w:rPr>
        <w:t xml:space="preserve">(Mooney, 2013, p.100-102). </w:t>
      </w:r>
    </w:p>
    <w:p w14:paraId="080C01FF" w14:textId="77777777" w:rsidR="00AB2E69" w:rsidRPr="006D664B" w:rsidRDefault="00AB2E69" w:rsidP="00FC0D25">
      <w:pPr>
        <w:pStyle w:val="NormalWeb"/>
        <w:spacing w:before="0" w:beforeAutospacing="0" w:after="240" w:afterAutospacing="0" w:line="360" w:lineRule="atLeast"/>
        <w:rPr>
          <w:rFonts w:asciiTheme="minorHAnsi" w:hAnsiTheme="minorHAnsi"/>
          <w:color w:val="000000"/>
        </w:rPr>
      </w:pPr>
      <w:r w:rsidRPr="006D664B">
        <w:rPr>
          <w:rFonts w:asciiTheme="minorHAnsi" w:hAnsiTheme="minorHAnsi"/>
          <w:color w:val="000000"/>
        </w:rPr>
        <w:t>Donaldson (2015) outlines within the Pedagogical Principles that supporting emotional and social development and positive relationships is fundamental in delivering good teaching and learning (Welsh Government, 2023). A child’s emotional regulation and development can be shaped through their experiences. Adverse childhood experiences (ACE’s) are negative experiences that can affect a child’s emotional development and lead to poor emotional regulation and resilience. Children with poor emotional development can often display behaviours such as isolation, withdrawal, dependancy and irritability</w:t>
      </w:r>
      <w:r w:rsidRPr="006D664B">
        <w:rPr>
          <w:rFonts w:asciiTheme="minorHAnsi" w:eastAsia="Times New Roman" w:hAnsiTheme="minorHAnsi"/>
          <w:color w:val="000000"/>
        </w:rPr>
        <w:t xml:space="preserve"> (</w:t>
      </w:r>
      <w:proofErr w:type="spellStart"/>
      <w:r w:rsidRPr="006D664B">
        <w:rPr>
          <w:rFonts w:asciiTheme="minorHAnsi" w:eastAsia="Times New Roman" w:hAnsiTheme="minorHAnsi"/>
          <w:color w:val="000000"/>
        </w:rPr>
        <w:t>Whitters</w:t>
      </w:r>
      <w:proofErr w:type="spellEnd"/>
      <w:r w:rsidRPr="006D664B">
        <w:rPr>
          <w:rFonts w:asciiTheme="minorHAnsi" w:eastAsia="Times New Roman" w:hAnsiTheme="minorHAnsi"/>
          <w:color w:val="000000"/>
        </w:rPr>
        <w:t xml:space="preserve">, 2020, p.4–5). </w:t>
      </w:r>
      <w:r w:rsidRPr="006D664B">
        <w:rPr>
          <w:rFonts w:asciiTheme="minorHAnsi" w:hAnsiTheme="minorHAnsi"/>
          <w:color w:val="000000"/>
        </w:rPr>
        <w:t xml:space="preserve">Idris often displays signs of poor emotional regulation. This is able to be recognised due to his isolation and withdrawal from the lack of interaction with peers and also dependancy on adults through his need to seek approval from adults. </w:t>
      </w:r>
    </w:p>
    <w:p w14:paraId="4FB54A8F" w14:textId="77777777" w:rsidR="00AB2E69" w:rsidRPr="006D664B" w:rsidRDefault="00AB2E69" w:rsidP="00FC0D25">
      <w:pPr>
        <w:rPr>
          <w:rFonts w:eastAsia="Times New Roman"/>
          <w:color w:val="000000"/>
        </w:rPr>
      </w:pPr>
      <w:r w:rsidRPr="006D664B">
        <w:rPr>
          <w:rFonts w:eastAsia="Times New Roman"/>
          <w:color w:val="000000"/>
        </w:rPr>
        <w:t>To aid Idris’ poor emotional and social development, ELSA has been the chosen intervention. ELSA is known as an Emotional Literacy Support Assistant. ELSA interventions are under the sector of Social Emotional Learning interventions which seek to improve the social skills and mental well-being of children so that their overall learning can be advanced (</w:t>
      </w:r>
      <w:proofErr w:type="spellStart"/>
      <w:r w:rsidRPr="006D664B">
        <w:rPr>
          <w:rFonts w:eastAsia="Times New Roman"/>
          <w:color w:val="000000"/>
        </w:rPr>
        <w:t>Palphreyman</w:t>
      </w:r>
      <w:proofErr w:type="spellEnd"/>
      <w:r w:rsidRPr="006D664B">
        <w:rPr>
          <w:rFonts w:eastAsia="Times New Roman"/>
          <w:color w:val="000000"/>
        </w:rPr>
        <w:t xml:space="preserve">, 2023). ELSA is a whole school approach to meeting the diverse emotional, social and mental well-being needs of children (Bristol City Council, no date). </w:t>
      </w:r>
      <w:r w:rsidRPr="006D664B">
        <w:t xml:space="preserve">ELSA interventions were first introduced to schools in 1990 by educational psychologist Sheila Burton to aid schools in developing emotional and social development for pupils within their own environment and without outside agencies (ELSA network, 2017). The approach is personalised to each child receiving the intervention to target their specific needs. </w:t>
      </w:r>
    </w:p>
    <w:p w14:paraId="78FA2F41" w14:textId="77777777" w:rsidR="00AB2E69" w:rsidRPr="006D664B" w:rsidRDefault="00AB2E69" w:rsidP="00FC0D25">
      <w:r w:rsidRPr="006D664B">
        <w:rPr>
          <w:rFonts w:eastAsia="Times New Roman"/>
          <w:color w:val="000000"/>
        </w:rPr>
        <w:lastRenderedPageBreak/>
        <w:t>ELSA sessions are conducted by a specially trained teaching assistant who is educated annually by educational and child psychologists (</w:t>
      </w:r>
      <w:proofErr w:type="spellStart"/>
      <w:r w:rsidRPr="006D664B">
        <w:rPr>
          <w:rFonts w:eastAsia="Times New Roman"/>
          <w:color w:val="000000"/>
        </w:rPr>
        <w:t>Cognus</w:t>
      </w:r>
      <w:proofErr w:type="spellEnd"/>
      <w:r w:rsidRPr="006D664B">
        <w:rPr>
          <w:rFonts w:eastAsia="Times New Roman"/>
          <w:color w:val="000000"/>
        </w:rPr>
        <w:t>, 2021).</w:t>
      </w:r>
      <w:r w:rsidRPr="006D664B">
        <w:t xml:space="preserve"> </w:t>
      </w:r>
      <w:r w:rsidRPr="006D664B">
        <w:rPr>
          <w:rFonts w:eastAsia="Times New Roman"/>
          <w:color w:val="000000"/>
        </w:rPr>
        <w:t xml:space="preserve">ELSA sessions are held weekly and on a specific day and time to ensure consistency. </w:t>
      </w:r>
      <w:r w:rsidRPr="006D664B">
        <w:t xml:space="preserve">ELSA interventions are a regular method used within School X and take place on Thursday afternoons, typically lasting between 20-30 minutes dependant on the child’s engagement which is determined by the teaching assistant performing the intervention.  However, some schools may choose to conduct the session during a lunch time or break time which negatively impacts the children’s right to play, and relaxation as stated in the UNCRC (UNICEF, 2022). This may also lead to the children having negative connotations with the intervention. </w:t>
      </w:r>
    </w:p>
    <w:p w14:paraId="30F3D29D" w14:textId="7B9BA85C" w:rsidR="00AB2E69" w:rsidRPr="006D664B" w:rsidRDefault="00AB2E69" w:rsidP="00FC0D25">
      <w:pPr>
        <w:rPr>
          <w:rFonts w:eastAsia="Times New Roman"/>
          <w:color w:val="000000"/>
        </w:rPr>
      </w:pPr>
      <w:r w:rsidRPr="006D664B">
        <w:t xml:space="preserve">ELSA </w:t>
      </w:r>
      <w:r w:rsidRPr="006D664B">
        <w:rPr>
          <w:rFonts w:eastAsia="Times New Roman"/>
          <w:color w:val="000000"/>
        </w:rPr>
        <w:t xml:space="preserve">sessions are generally based around informal conversations and worksheets surrounding social, emotional and mental well-being. ELSA is a continuous practice which typically takes the course of around six to twelve weeks but is dependant on the pupil and can be extended if deemed necessary. </w:t>
      </w:r>
      <w:r w:rsidR="00164A5F">
        <w:rPr>
          <w:rFonts w:eastAsia="Times New Roman"/>
          <w:color w:val="000000"/>
        </w:rPr>
        <w:t xml:space="preserve">The overall aim of ELSA is to advance </w:t>
      </w:r>
      <w:r w:rsidR="00C52A30">
        <w:rPr>
          <w:rFonts w:eastAsia="Times New Roman"/>
          <w:color w:val="000000"/>
        </w:rPr>
        <w:t>learning which can be achieved through developing emotional and social skills (</w:t>
      </w:r>
      <w:r w:rsidR="00811B25">
        <w:rPr>
          <w:rFonts w:eastAsia="Times New Roman"/>
          <w:color w:val="000000"/>
        </w:rPr>
        <w:t xml:space="preserve">Well, 2024). </w:t>
      </w:r>
      <w:r w:rsidRPr="006D664B">
        <w:rPr>
          <w:rFonts w:eastAsia="Times New Roman"/>
          <w:color w:val="000000"/>
        </w:rPr>
        <w:t>Children are often identified for requiring an ELSA intervention by their class teacher. However, concerns can also be raised by the school ALNCO, parents or other external agencies (</w:t>
      </w:r>
      <w:proofErr w:type="spellStart"/>
      <w:r w:rsidRPr="006D664B">
        <w:rPr>
          <w:rFonts w:eastAsia="Times New Roman"/>
          <w:color w:val="000000"/>
        </w:rPr>
        <w:t>Palphreyman</w:t>
      </w:r>
      <w:proofErr w:type="spellEnd"/>
      <w:r w:rsidRPr="006D664B">
        <w:rPr>
          <w:rFonts w:eastAsia="Times New Roman"/>
          <w:color w:val="000000"/>
        </w:rPr>
        <w:t>, 202</w:t>
      </w:r>
      <w:r w:rsidR="007B0933">
        <w:rPr>
          <w:rFonts w:eastAsia="Times New Roman"/>
          <w:color w:val="000000"/>
        </w:rPr>
        <w:t>4</w:t>
      </w:r>
      <w:r w:rsidRPr="006D664B">
        <w:rPr>
          <w:rFonts w:eastAsia="Times New Roman"/>
          <w:color w:val="000000"/>
        </w:rPr>
        <w:t>). Once a child is identified as requiring extra support with their emotional and social development, the school will have a formal referral process which could then lead to a meeting to outline the child’s needs and areas requiring additional support to develop. The people who are typically involved in these meetings include the teacher, the school ALNCO, the ELSA and potentially the parents. A support plan is then created to ensure progress is made throughout the course of the intervention</w:t>
      </w:r>
      <w:r w:rsidR="0045577E">
        <w:rPr>
          <w:rFonts w:eastAsia="Times New Roman"/>
          <w:color w:val="000000"/>
        </w:rPr>
        <w:t xml:space="preserve"> (</w:t>
      </w:r>
      <w:proofErr w:type="spellStart"/>
      <w:r w:rsidR="0045577E">
        <w:rPr>
          <w:rFonts w:eastAsia="Times New Roman"/>
          <w:color w:val="000000"/>
        </w:rPr>
        <w:t>Bowerman</w:t>
      </w:r>
      <w:proofErr w:type="spellEnd"/>
      <w:r w:rsidR="0045577E">
        <w:rPr>
          <w:rFonts w:eastAsia="Times New Roman"/>
          <w:color w:val="000000"/>
        </w:rPr>
        <w:t xml:space="preserve"> and Davies, 2018). </w:t>
      </w:r>
    </w:p>
    <w:p w14:paraId="14E3B092" w14:textId="29ACB5CB" w:rsidR="00AB2E69" w:rsidRPr="006D664B" w:rsidRDefault="00AB2E69" w:rsidP="00FC0D25">
      <w:pPr>
        <w:rPr>
          <w:rFonts w:eastAsia="Times New Roman"/>
          <w:color w:val="000000"/>
        </w:rPr>
      </w:pPr>
      <w:r w:rsidRPr="006D664B">
        <w:rPr>
          <w:rFonts w:eastAsia="Times New Roman"/>
          <w:color w:val="000000"/>
        </w:rPr>
        <w:t xml:space="preserve">ELSA sessions can take the form of group or individual sessions, depending on the pupils needs. Using </w:t>
      </w:r>
      <w:proofErr w:type="spellStart"/>
      <w:r w:rsidRPr="006D664B">
        <w:rPr>
          <w:rFonts w:eastAsia="Times New Roman"/>
          <w:color w:val="000000"/>
        </w:rPr>
        <w:t>Choudry</w:t>
      </w:r>
      <w:proofErr w:type="spellEnd"/>
      <w:r w:rsidRPr="006D664B">
        <w:rPr>
          <w:rFonts w:eastAsia="Times New Roman"/>
          <w:color w:val="000000"/>
        </w:rPr>
        <w:t xml:space="preserve"> model of interventions, ELSA takes the form of wave 2 or wave 3. Wave 2 being group interventions that target specific groups of children with similar needs, and wave 3 being individual intervention</w:t>
      </w:r>
      <w:r w:rsidR="00310DBD">
        <w:rPr>
          <w:rFonts w:eastAsia="Times New Roman"/>
          <w:color w:val="000000"/>
        </w:rPr>
        <w:t xml:space="preserve">s </w:t>
      </w:r>
      <w:r w:rsidRPr="006D664B">
        <w:rPr>
          <w:rFonts w:eastAsia="Times New Roman"/>
          <w:color w:val="000000"/>
        </w:rPr>
        <w:t>with one-to-one support provided (</w:t>
      </w:r>
      <w:proofErr w:type="spellStart"/>
      <w:r w:rsidRPr="006D664B">
        <w:rPr>
          <w:rFonts w:eastAsia="Times New Roman"/>
          <w:color w:val="000000"/>
        </w:rPr>
        <w:t>Choudry</w:t>
      </w:r>
      <w:proofErr w:type="spellEnd"/>
      <w:r w:rsidRPr="006D664B">
        <w:rPr>
          <w:rFonts w:eastAsia="Times New Roman"/>
          <w:color w:val="000000"/>
        </w:rPr>
        <w:t>, 2021, p.167).</w:t>
      </w:r>
      <w:r w:rsidRPr="006D664B">
        <w:rPr>
          <w:color w:val="000000" w:themeColor="text1"/>
          <w:kern w:val="24"/>
          <w:sz w:val="32"/>
          <w:szCs w:val="32"/>
        </w:rPr>
        <w:t xml:space="preserve"> </w:t>
      </w:r>
    </w:p>
    <w:p w14:paraId="7DF99B37" w14:textId="77777777" w:rsidR="00AB2E69" w:rsidRPr="006D664B" w:rsidRDefault="00AB2E69" w:rsidP="00FC0D25">
      <w:pPr>
        <w:rPr>
          <w:rFonts w:eastAsia="Times New Roman"/>
          <w:color w:val="000000"/>
        </w:rPr>
      </w:pPr>
      <w:r w:rsidRPr="006D664B">
        <w:rPr>
          <w:rFonts w:eastAsia="Times New Roman"/>
          <w:color w:val="000000"/>
        </w:rPr>
        <w:t xml:space="preserve">The intervention primarily takes place in a quiet and safe environment within schools. The ELSA interventions in School X takes place in a designated quiet room away from other distractions. This area stimulates a calm response from pupils due to the relaxing atmosphere created by pillows and fairy lights. </w:t>
      </w:r>
      <w:r w:rsidRPr="006D664B">
        <w:t xml:space="preserve">An </w:t>
      </w:r>
      <w:proofErr w:type="spellStart"/>
      <w:r w:rsidRPr="006D664B">
        <w:t>Estyn</w:t>
      </w:r>
      <w:proofErr w:type="spellEnd"/>
      <w:r w:rsidRPr="006D664B">
        <w:t xml:space="preserve"> case study conducted in 2020 reflects on a school in Wales use of a cosy and homely environment in aiding children aiming to improve their well-being through emotional interventions. The study identifies that this creates a welcoming atmosphere for the children receiving the intervention to feel more relaxed and at ease, meaning they are more likely to open up about their feelings (</w:t>
      </w:r>
      <w:proofErr w:type="spellStart"/>
      <w:r w:rsidRPr="006D664B">
        <w:t>Estyn</w:t>
      </w:r>
      <w:proofErr w:type="spellEnd"/>
      <w:r w:rsidRPr="006D664B">
        <w:t xml:space="preserve">, 2020). This could be a beneficial area for Idris to use when he feels he needs quiet time away from the classroom. </w:t>
      </w:r>
      <w:r w:rsidRPr="006D664B">
        <w:rPr>
          <w:rFonts w:eastAsia="Times New Roman"/>
          <w:color w:val="000000"/>
        </w:rPr>
        <w:t xml:space="preserve">However, this type of area could be seen as </w:t>
      </w:r>
      <w:r w:rsidRPr="006D664B">
        <w:rPr>
          <w:rFonts w:eastAsia="Times New Roman"/>
          <w:color w:val="000000"/>
        </w:rPr>
        <w:lastRenderedPageBreak/>
        <w:t>unfair on pupils who do not receive the intervention as they do not get the chance to experience the benefits of the calming environment. Similar to this point, ELSA interventions could also be negative towards the pupils who receive it as they may be labelled by peers for receiving extra help with their mental well-being due to negative correlations.</w:t>
      </w:r>
    </w:p>
    <w:p w14:paraId="6BC48670" w14:textId="77777777" w:rsidR="00AB2E69" w:rsidRPr="006D664B" w:rsidRDefault="00AB2E69" w:rsidP="00FC0D25">
      <w:pPr>
        <w:rPr>
          <w:rFonts w:eastAsia="Times New Roman"/>
          <w:color w:val="000000"/>
        </w:rPr>
      </w:pPr>
      <w:r w:rsidRPr="006D664B">
        <w:t xml:space="preserve">ELSA interventions are frequently recognised amongst schools as having a small budget allocated for resources and materials. </w:t>
      </w:r>
      <w:r w:rsidRPr="006D664B">
        <w:rPr>
          <w:rFonts w:eastAsia="Times New Roman"/>
          <w:color w:val="000000"/>
        </w:rPr>
        <w:t>In a recent study conducted, 14% of ELSA agreed that the interventions have little to no budget allocated from schools meaning they must purchase and create resources for the sessions themselves. This places a strain on the teaching assistant due to little planning time allocated (Well, 2024). This barrier could be removed if schools allocated a slightly bigger budget to ELSA interventions. However, in alliance with school budget cuts being dispersed across Wales, this factor could affect other areas of schooling in terms of the funding such as resources which could be reduced.</w:t>
      </w:r>
    </w:p>
    <w:p w14:paraId="6D666175" w14:textId="4E8BDD9D" w:rsidR="00AB2E69" w:rsidRPr="006D664B" w:rsidRDefault="00AB2E69" w:rsidP="00FC0D25">
      <w:pPr>
        <w:pStyle w:val="NormalWeb"/>
        <w:spacing w:before="0" w:beforeAutospacing="0" w:after="240" w:afterAutospacing="0" w:line="360" w:lineRule="atLeast"/>
        <w:rPr>
          <w:rFonts w:asciiTheme="minorHAnsi" w:eastAsia="Times New Roman" w:hAnsiTheme="minorHAnsi"/>
          <w:color w:val="000000"/>
        </w:rPr>
      </w:pPr>
      <w:proofErr w:type="spellStart"/>
      <w:r w:rsidRPr="006D664B">
        <w:rPr>
          <w:rFonts w:asciiTheme="minorHAnsi" w:hAnsiTheme="minorHAnsi"/>
          <w:color w:val="000000"/>
        </w:rPr>
        <w:t>Bandura</w:t>
      </w:r>
      <w:proofErr w:type="spellEnd"/>
      <w:r w:rsidRPr="006D664B">
        <w:rPr>
          <w:rFonts w:asciiTheme="minorHAnsi" w:hAnsiTheme="minorHAnsi"/>
          <w:color w:val="000000"/>
        </w:rPr>
        <w:t xml:space="preserve"> (1977) social learning theory is a thought process behind ELSA interventions. </w:t>
      </w:r>
      <w:proofErr w:type="spellStart"/>
      <w:r w:rsidRPr="006D664B">
        <w:rPr>
          <w:rFonts w:asciiTheme="minorHAnsi" w:hAnsiTheme="minorHAnsi"/>
          <w:color w:val="000000"/>
        </w:rPr>
        <w:t>Bandura</w:t>
      </w:r>
      <w:proofErr w:type="spellEnd"/>
      <w:r w:rsidRPr="006D664B">
        <w:rPr>
          <w:rFonts w:asciiTheme="minorHAnsi" w:hAnsiTheme="minorHAnsi"/>
          <w:color w:val="000000"/>
        </w:rPr>
        <w:t xml:space="preserve"> theorises that behaviours cannot be learned but rather changed through the process of observing, modelling and imitating. ELSA interventions often have a focus on praise and rewards which is a key component of </w:t>
      </w:r>
      <w:proofErr w:type="spellStart"/>
      <w:r w:rsidRPr="006D664B">
        <w:rPr>
          <w:rFonts w:asciiTheme="minorHAnsi" w:hAnsiTheme="minorHAnsi"/>
          <w:color w:val="000000"/>
        </w:rPr>
        <w:t>Bandura</w:t>
      </w:r>
      <w:proofErr w:type="spellEnd"/>
      <w:r w:rsidRPr="006D664B">
        <w:rPr>
          <w:rFonts w:asciiTheme="minorHAnsi" w:hAnsiTheme="minorHAnsi"/>
          <w:color w:val="000000"/>
        </w:rPr>
        <w:t xml:space="preserve"> social learning theory </w:t>
      </w:r>
      <w:r w:rsidRPr="006D664B">
        <w:rPr>
          <w:rFonts w:asciiTheme="minorHAnsi" w:eastAsia="Times New Roman" w:hAnsiTheme="minorHAnsi"/>
          <w:color w:val="000000"/>
        </w:rPr>
        <w:t>(</w:t>
      </w:r>
      <w:proofErr w:type="spellStart"/>
      <w:r w:rsidRPr="006D664B">
        <w:rPr>
          <w:rFonts w:asciiTheme="minorHAnsi" w:eastAsia="Times New Roman" w:hAnsiTheme="minorHAnsi"/>
          <w:color w:val="000000"/>
        </w:rPr>
        <w:t>Nabavi</w:t>
      </w:r>
      <w:proofErr w:type="spellEnd"/>
      <w:r w:rsidRPr="006D664B">
        <w:rPr>
          <w:rFonts w:asciiTheme="minorHAnsi" w:eastAsia="Times New Roman" w:hAnsiTheme="minorHAnsi"/>
          <w:color w:val="000000"/>
        </w:rPr>
        <w:t xml:space="preserve"> and </w:t>
      </w:r>
      <w:proofErr w:type="spellStart"/>
      <w:r w:rsidRPr="006D664B">
        <w:rPr>
          <w:rFonts w:asciiTheme="minorHAnsi" w:eastAsia="Times New Roman" w:hAnsiTheme="minorHAnsi"/>
          <w:color w:val="000000"/>
        </w:rPr>
        <w:t>Bijandi</w:t>
      </w:r>
      <w:proofErr w:type="spellEnd"/>
      <w:r w:rsidRPr="006D664B">
        <w:rPr>
          <w:rFonts w:asciiTheme="minorHAnsi" w:eastAsia="Times New Roman" w:hAnsiTheme="minorHAnsi"/>
          <w:color w:val="000000"/>
        </w:rPr>
        <w:t>, 2012)</w:t>
      </w:r>
      <w:r w:rsidRPr="006D664B">
        <w:rPr>
          <w:rFonts w:asciiTheme="minorHAnsi" w:hAnsiTheme="minorHAnsi"/>
          <w:color w:val="000000"/>
        </w:rPr>
        <w:t xml:space="preserve">. ELSA interventions often have activities surrounding the adult modelling appropriate behaviours and responses to the child receiving the intervention. An example of these are rewards charts or scenario activities. However, it is argued that </w:t>
      </w:r>
      <w:proofErr w:type="spellStart"/>
      <w:r w:rsidRPr="006D664B">
        <w:rPr>
          <w:rFonts w:asciiTheme="minorHAnsi" w:hAnsiTheme="minorHAnsi"/>
          <w:color w:val="000000"/>
        </w:rPr>
        <w:t>Bandura</w:t>
      </w:r>
      <w:proofErr w:type="spellEnd"/>
      <w:r w:rsidRPr="006D664B">
        <w:rPr>
          <w:rFonts w:asciiTheme="minorHAnsi" w:hAnsiTheme="minorHAnsi"/>
          <w:color w:val="000000"/>
        </w:rPr>
        <w:t xml:space="preserve"> social learning theory puts too much emphasis on social interaction without recognising emotional factors that can influence development </w:t>
      </w:r>
      <w:r w:rsidRPr="006D664B">
        <w:rPr>
          <w:rFonts w:asciiTheme="minorHAnsi" w:eastAsia="Times New Roman" w:hAnsiTheme="minorHAnsi"/>
          <w:color w:val="000000"/>
        </w:rPr>
        <w:t>(Learning Everest, 2022).</w:t>
      </w:r>
      <w:r w:rsidRPr="006D664B">
        <w:rPr>
          <w:rFonts w:asciiTheme="minorHAnsi" w:hAnsiTheme="minorHAnsi"/>
          <w:color w:val="000000"/>
        </w:rPr>
        <w:t xml:space="preserve"> Contrastingly, Maslow Hierarchy of needs theory (1970) identifies that all 5 basic needs of children must be met first before they can advance in other areas such as schoolwork. The 5 basic needs are psychological needs, safety needs, love and belonging, esteem and self-actualisation. Maslow theorises that these needs must be met in order</w:t>
      </w:r>
      <w:r w:rsidRPr="006D664B">
        <w:rPr>
          <w:rFonts w:asciiTheme="minorHAnsi" w:eastAsia="Times New Roman" w:hAnsiTheme="minorHAnsi"/>
          <w:color w:val="000000"/>
        </w:rPr>
        <w:t xml:space="preserve"> (McLeod, 2024)</w:t>
      </w:r>
      <w:r w:rsidRPr="006D664B">
        <w:rPr>
          <w:rFonts w:asciiTheme="minorHAnsi" w:hAnsiTheme="minorHAnsi"/>
          <w:color w:val="000000"/>
        </w:rPr>
        <w:t xml:space="preserve">. Level 4 of Maslow hierarchy of needs being esteem is an area identified for improvement for Idris due to his low-self esteem and resilience. ELSA interventions are a beneficial method to use in schools as it can help to improve poor self-esteem which is identified by Maslow Hierarchy of needs as an essential area to seek development within. However, it can be argued that Maslow places too much fixation on the order of needs without recognising that other levels may be more important to fulfil depending on the individual </w:t>
      </w:r>
      <w:r w:rsidRPr="006D664B">
        <w:rPr>
          <w:rFonts w:asciiTheme="minorHAnsi" w:eastAsia="Times New Roman" w:hAnsiTheme="minorHAnsi"/>
          <w:color w:val="000000"/>
        </w:rPr>
        <w:t xml:space="preserve">(West, 2022). </w:t>
      </w:r>
    </w:p>
    <w:p w14:paraId="0BB5BF91" w14:textId="22B8D2D8" w:rsidR="00AB2E69" w:rsidRPr="006D664B" w:rsidRDefault="00AB2E69" w:rsidP="00FC0D25">
      <w:pPr>
        <w:rPr>
          <w:rFonts w:eastAsia="Times New Roman"/>
          <w:color w:val="000000"/>
        </w:rPr>
      </w:pPr>
      <w:r w:rsidRPr="006D664B">
        <w:t xml:space="preserve">ELSA can bring many benefits to both individual children and the school. Research conducted on ELSA interventions in 2015 suggests that not only does ELSA improve emotional regulation amongst pupils, but it also improves their attendance, behaviour and whole class performance </w:t>
      </w:r>
      <w:r w:rsidRPr="006D664B">
        <w:rPr>
          <w:rFonts w:eastAsia="Times New Roman"/>
          <w:color w:val="000000"/>
        </w:rPr>
        <w:t>(Dodds and Blake, 2015). Moreover, an</w:t>
      </w:r>
      <w:r w:rsidRPr="006D664B">
        <w:t xml:space="preserve"> </w:t>
      </w:r>
      <w:proofErr w:type="spellStart"/>
      <w:r w:rsidRPr="006D664B">
        <w:t>Estyn</w:t>
      </w:r>
      <w:proofErr w:type="spellEnd"/>
      <w:r w:rsidRPr="006D664B">
        <w:t xml:space="preserve"> case study </w:t>
      </w:r>
      <w:r w:rsidRPr="006D664B">
        <w:lastRenderedPageBreak/>
        <w:t>(2020) suggests that when implemented appropriately, ELSA is a beneficial method to strengthening resilience amongst children with poor emotional and social development (</w:t>
      </w:r>
      <w:proofErr w:type="spellStart"/>
      <w:r w:rsidRPr="006D664B">
        <w:t>Estyn</w:t>
      </w:r>
      <w:proofErr w:type="spellEnd"/>
      <w:r w:rsidRPr="006D664B">
        <w:t>, 2020). ELSA is the chosen method of intervention for Idris due to his signs of poor emotional and social development. The ELSA intervention method can help to develop learning as a whole rather than just the targeted area</w:t>
      </w:r>
      <w:r w:rsidR="004F1E2E" w:rsidRPr="004F1E2E">
        <w:rPr>
          <w:rFonts w:eastAsia="Times New Roman"/>
          <w:color w:val="000000"/>
        </w:rPr>
        <w:t xml:space="preserve"> </w:t>
      </w:r>
      <w:r w:rsidR="004F1E2E">
        <w:rPr>
          <w:rFonts w:eastAsia="Times New Roman"/>
          <w:color w:val="000000"/>
        </w:rPr>
        <w:t>(Pickering, Lambeth and Woodcock, 2019)</w:t>
      </w:r>
      <w:r w:rsidR="00710B65">
        <w:rPr>
          <w:rFonts w:eastAsia="Times New Roman"/>
          <w:color w:val="000000"/>
        </w:rPr>
        <w:t>.</w:t>
      </w:r>
      <w:r w:rsidR="004F1E2E">
        <w:t xml:space="preserve"> </w:t>
      </w:r>
      <w:r w:rsidRPr="006D664B">
        <w:t xml:space="preserve">The intervention could also help to target other areas of Idris learning such as his lack of ability to concentrate for long period of time. </w:t>
      </w:r>
      <w:r w:rsidRPr="006D664B">
        <w:rPr>
          <w:rFonts w:eastAsia="Times New Roman"/>
          <w:color w:val="000000"/>
        </w:rPr>
        <w:t xml:space="preserve">However, many ELSA interventions are implemented during lesson time which could be detrimental to children’s learning and development as it takes them away from teaching time. This may be recognised as being </w:t>
      </w:r>
      <w:r w:rsidR="00707610" w:rsidRPr="006D664B">
        <w:rPr>
          <w:rFonts w:eastAsia="Times New Roman"/>
          <w:color w:val="000000"/>
        </w:rPr>
        <w:t>unet</w:t>
      </w:r>
      <w:r w:rsidR="00707610">
        <w:rPr>
          <w:rFonts w:eastAsia="Times New Roman"/>
          <w:color w:val="000000"/>
        </w:rPr>
        <w:t>hical</w:t>
      </w:r>
      <w:r w:rsidR="00830343">
        <w:rPr>
          <w:rFonts w:eastAsia="Times New Roman"/>
          <w:color w:val="000000"/>
        </w:rPr>
        <w:t xml:space="preserve"> (Fair</w:t>
      </w:r>
      <w:r w:rsidR="00670330">
        <w:rPr>
          <w:rFonts w:eastAsia="Times New Roman"/>
          <w:color w:val="000000"/>
        </w:rPr>
        <w:t>all</w:t>
      </w:r>
      <w:r w:rsidR="00830343">
        <w:rPr>
          <w:rFonts w:eastAsia="Times New Roman"/>
          <w:color w:val="000000"/>
        </w:rPr>
        <w:t xml:space="preserve">, 2020). </w:t>
      </w:r>
    </w:p>
    <w:p w14:paraId="5682CD1B" w14:textId="77777777" w:rsidR="00AB2E69" w:rsidRPr="006D664B" w:rsidRDefault="00AB2E69" w:rsidP="00FC0D25">
      <w:pPr>
        <w:rPr>
          <w:rFonts w:eastAsia="Times New Roman"/>
          <w:color w:val="000000"/>
        </w:rPr>
      </w:pPr>
      <w:r w:rsidRPr="006D664B">
        <w:rPr>
          <w:rFonts w:eastAsia="Times New Roman"/>
          <w:color w:val="000000"/>
        </w:rPr>
        <w:t xml:space="preserve">Another benefit of ELSA interventions being implemented in schools include that children feel a sense of belonging and security when being listened to (The ELSA programme, no date). To add, ELSA is beneficial for children seeking to improve their interactions with others and build positive relationships. However, in contrast to this, ELSA sessions should not be isolated as they can only be beneficial to pupils in the classroom if the teacher is briefed after every session on what the child has been working on so that the development can then be continued within the classroom (Rogers and Kelly, 2024). </w:t>
      </w:r>
    </w:p>
    <w:p w14:paraId="73035DD2" w14:textId="77777777" w:rsidR="00AB2E69" w:rsidRPr="006D664B" w:rsidRDefault="00AB2E69" w:rsidP="00FC0D25">
      <w:pPr>
        <w:rPr>
          <w:rFonts w:eastAsia="Times New Roman"/>
          <w:color w:val="000000"/>
        </w:rPr>
      </w:pPr>
      <w:r w:rsidRPr="006D664B">
        <w:rPr>
          <w:rFonts w:eastAsia="Times New Roman"/>
          <w:color w:val="000000"/>
        </w:rPr>
        <w:t>A barrier for ELSA interventions being implemented is that in small school settings there is often only one trained ELSA meaning there is a high dependancy on the member of staff. Not only is this difficult to ensure consistency if the staff member is off school, but it also places pressure on the member of staff being the only trained ELSA. This barrier could potentially be overcome by training another member of staff to balance out the workload. However, this could lead to the intervention becoming less cost effective (</w:t>
      </w:r>
      <w:proofErr w:type="spellStart"/>
      <w:r w:rsidRPr="006D664B">
        <w:rPr>
          <w:rFonts w:eastAsia="Times New Roman"/>
          <w:color w:val="000000"/>
        </w:rPr>
        <w:t>Virbauskaite</w:t>
      </w:r>
      <w:proofErr w:type="spellEnd"/>
      <w:r w:rsidRPr="006D664B">
        <w:rPr>
          <w:rFonts w:eastAsia="Times New Roman"/>
          <w:color w:val="000000"/>
        </w:rPr>
        <w:t xml:space="preserve">, 2025). </w:t>
      </w:r>
    </w:p>
    <w:p w14:paraId="63333966" w14:textId="274EEB6D" w:rsidR="00AB2E69" w:rsidRPr="006D664B" w:rsidRDefault="00AB2E69" w:rsidP="00FC0D25">
      <w:pPr>
        <w:rPr>
          <w:rFonts w:eastAsia="Times New Roman"/>
          <w:color w:val="000000"/>
        </w:rPr>
      </w:pPr>
      <w:r w:rsidRPr="006D664B">
        <w:rPr>
          <w:rFonts w:eastAsia="Times New Roman"/>
          <w:color w:val="000000"/>
        </w:rPr>
        <w:t>Due to the ELSA in the school being a regular member of staff that the children interact with, they are likely to have built a good rapport and relationship with the pupils receiving the intervention. This means the children are likely to open up more and trust them due to the sense of security</w:t>
      </w:r>
      <w:r w:rsidR="00253890">
        <w:rPr>
          <w:rFonts w:eastAsia="Times New Roman"/>
          <w:color w:val="000000"/>
        </w:rPr>
        <w:t xml:space="preserve"> (</w:t>
      </w:r>
      <w:proofErr w:type="spellStart"/>
      <w:r w:rsidR="00253890">
        <w:rPr>
          <w:rFonts w:eastAsia="Times New Roman"/>
          <w:color w:val="000000"/>
        </w:rPr>
        <w:t>Bowerman</w:t>
      </w:r>
      <w:proofErr w:type="spellEnd"/>
      <w:r w:rsidR="00253890">
        <w:rPr>
          <w:rFonts w:eastAsia="Times New Roman"/>
          <w:color w:val="000000"/>
        </w:rPr>
        <w:t xml:space="preserve"> and Davies, 2018). </w:t>
      </w:r>
      <w:r w:rsidRPr="006D664B">
        <w:rPr>
          <w:rFonts w:eastAsia="Times New Roman"/>
          <w:color w:val="000000"/>
        </w:rPr>
        <w:t xml:space="preserve">However, this could also make the child receiving the intervention feel judged and a fear of being viewed differently by the ELSA as it is conducted by someone close to them. This may be a barrier for Idris to receive an ELSA intervention as he is often keen to impress and please adults. </w:t>
      </w:r>
    </w:p>
    <w:p w14:paraId="3F2DDE7D" w14:textId="77777777" w:rsidR="00AB2E69" w:rsidRPr="006D664B" w:rsidRDefault="00AB2E69" w:rsidP="00FC0D25">
      <w:r w:rsidRPr="006D664B">
        <w:t xml:space="preserve">The Education Endowment Foundation (EEF) outlines that Social emotional learning interventions is a cost-effective approach to benefit children’s social interactions, emotional regulation and decision-making ability. The EEF identifies that these interventions can gain at least 4 months of learning progress for children when implemented correctly. Contrary to these benefits of social emotional learning interventions, the EEF highlights that there is little evidence to support their </w:t>
      </w:r>
      <w:r w:rsidRPr="006D664B">
        <w:lastRenderedPageBreak/>
        <w:t>implementation. However, it is essential to recognise that the EEF focuses primarily on learning outcomes for pupils without recognising the holistic benefits that can be gained for pupils (</w:t>
      </w:r>
      <w:r w:rsidRPr="006D664B">
        <w:rPr>
          <w:rFonts w:eastAsia="Times New Roman"/>
          <w:color w:val="000000"/>
        </w:rPr>
        <w:t>Education Endowment Foundation, 2021)</w:t>
      </w:r>
      <w:r w:rsidRPr="006D664B">
        <w:t xml:space="preserve">. </w:t>
      </w:r>
    </w:p>
    <w:p w14:paraId="5DBD327B" w14:textId="0C93A1B4" w:rsidR="00AB2E69" w:rsidRPr="006D664B" w:rsidRDefault="00AB2E69" w:rsidP="00FC0D25">
      <w:r w:rsidRPr="006D664B">
        <w:t xml:space="preserve">An example of a specific ELSA intervention activity that would be beneficial for Idris is a mistake making game where he would be tasked with building a tower with blocks but not completing the task perfectly. The activity would start with the ELSA modelling the game while verbally pointing out the mistakes made and then quickly moving on to continue the activity. This would allow Idris to become aware that mistake making is normal and should not be dwelled upon. The aim of the activity is for Idris to identify where he made a mistake and that it was acceptable for him to as he still ended up with the same outcome in the end as if he had built the tower perfectly as he would still have a tower built regardless of how the creative process took place. </w:t>
      </w:r>
      <w:r w:rsidR="00E64D63">
        <w:t>This activity may engage Idris as it would give him a sense of achievement</w:t>
      </w:r>
      <w:r w:rsidR="005A22B5">
        <w:t xml:space="preserve"> which he often looks for when finding enjoyment in activities such as </w:t>
      </w:r>
      <w:r w:rsidR="001B7D5A">
        <w:t xml:space="preserve">photocopying and tidying the classroom. </w:t>
      </w:r>
      <w:r w:rsidRPr="006D664B">
        <w:t xml:space="preserve">During the activity, the ELSA would be encouraging meaningful questions and answers such as ‘How does the mistake make you feel?’. This activity would be beneficial for Idris due to his frustration when making mistakes or failing. </w:t>
      </w:r>
    </w:p>
    <w:p w14:paraId="26413CEA" w14:textId="0F4E3699" w:rsidR="00715455" w:rsidRDefault="00AB2E69" w:rsidP="00FC0D25">
      <w:r w:rsidRPr="006D664B">
        <w:t xml:space="preserve">To conclude, after critically analysing the use of ELSA interventions in schools and how they can benefit Idris, the outcome is deemed to be that ELSA interventions need significant attention and consideration to be successful in aiding social and emotional development of children. Areas such as budget, staff pressure and time management take a significant role in the barriers of ELSA that prevent the intervention from reaching its upmost potential. However, the benefits that occur from ELSA interventions are widely displayed in studies and research as creating the best possible environment for learners which is the centre focus of all schools. As a result, ELSA interventions would provide Idris with the chance to develop his social and emotional learning skills which evidently, creates the opportunity for his learning within the classroom to develop towards its full potential. </w:t>
      </w:r>
    </w:p>
    <w:p w14:paraId="4DCB0D02" w14:textId="77777777" w:rsidR="006E72B6" w:rsidRDefault="006E72B6" w:rsidP="00FC0D25"/>
    <w:p w14:paraId="3EC0D854" w14:textId="77777777" w:rsidR="006C4E40" w:rsidRDefault="006C4E40" w:rsidP="00FC0D25">
      <w:pPr>
        <w:pStyle w:val="NormalWeb"/>
        <w:spacing w:before="0" w:beforeAutospacing="0" w:after="240" w:afterAutospacing="0" w:line="360" w:lineRule="atLeast"/>
        <w:rPr>
          <w:b/>
          <w:bCs/>
          <w:color w:val="000000"/>
          <w:u w:val="single"/>
        </w:rPr>
      </w:pPr>
    </w:p>
    <w:p w14:paraId="583DEDBD" w14:textId="697EC10C" w:rsidR="00715455" w:rsidRDefault="00715455" w:rsidP="00FC0D25">
      <w:pPr>
        <w:pStyle w:val="NormalWeb"/>
        <w:spacing w:before="0" w:beforeAutospacing="0" w:after="240" w:afterAutospacing="0" w:line="360" w:lineRule="atLeast"/>
        <w:rPr>
          <w:b/>
          <w:bCs/>
          <w:color w:val="000000"/>
          <w:u w:val="single"/>
        </w:rPr>
      </w:pPr>
      <w:r>
        <w:rPr>
          <w:b/>
          <w:bCs/>
          <w:color w:val="000000"/>
          <w:u w:val="single"/>
        </w:rPr>
        <w:t>Reference list</w:t>
      </w:r>
    </w:p>
    <w:p w14:paraId="579DCC24" w14:textId="210168EF" w:rsidR="003E0022" w:rsidRPr="00913DDD" w:rsidRDefault="003E0022" w:rsidP="00FC0D25">
      <w:pPr>
        <w:pStyle w:val="NormalWeb"/>
        <w:spacing w:before="0" w:beforeAutospacing="0" w:after="240" w:afterAutospacing="0" w:line="360" w:lineRule="atLeast"/>
        <w:rPr>
          <w:color w:val="000000"/>
          <w:u w:val="single"/>
        </w:rPr>
      </w:pPr>
      <w:r w:rsidRPr="00913DDD">
        <w:rPr>
          <w:rFonts w:eastAsia="Times New Roman"/>
          <w:color w:val="000000"/>
          <w:sz w:val="27"/>
          <w:szCs w:val="27"/>
        </w:rPr>
        <w:t xml:space="preserve">Arya, B., Patrick, M., Pei, H., Law, E., </w:t>
      </w:r>
      <w:proofErr w:type="spellStart"/>
      <w:r w:rsidRPr="00913DDD">
        <w:rPr>
          <w:rFonts w:eastAsia="Times New Roman"/>
          <w:color w:val="000000"/>
          <w:sz w:val="27"/>
          <w:szCs w:val="27"/>
        </w:rPr>
        <w:t>Birit</w:t>
      </w:r>
      <w:proofErr w:type="spellEnd"/>
      <w:r w:rsidRPr="00913DDD">
        <w:rPr>
          <w:rFonts w:eastAsia="Times New Roman"/>
          <w:color w:val="000000"/>
          <w:sz w:val="27"/>
          <w:szCs w:val="27"/>
        </w:rPr>
        <w:t xml:space="preserve"> </w:t>
      </w:r>
      <w:proofErr w:type="spellStart"/>
      <w:r w:rsidRPr="00913DDD">
        <w:rPr>
          <w:rFonts w:eastAsia="Times New Roman"/>
          <w:color w:val="000000"/>
          <w:sz w:val="27"/>
          <w:szCs w:val="27"/>
        </w:rPr>
        <w:t>Broekman</w:t>
      </w:r>
      <w:proofErr w:type="spellEnd"/>
      <w:r w:rsidRPr="00913DDD">
        <w:rPr>
          <w:rFonts w:eastAsia="Times New Roman"/>
          <w:color w:val="000000"/>
          <w:sz w:val="27"/>
          <w:szCs w:val="27"/>
        </w:rPr>
        <w:t xml:space="preserve">, C., Chen, H., Chan, M., Yap, F., </w:t>
      </w:r>
      <w:r w:rsidR="00913DDD" w:rsidRPr="00913DDD">
        <w:rPr>
          <w:rFonts w:eastAsia="Times New Roman"/>
          <w:color w:val="000000"/>
          <w:sz w:val="27"/>
          <w:szCs w:val="27"/>
        </w:rPr>
        <w:t>Send</w:t>
      </w:r>
      <w:r w:rsidRPr="00913DDD">
        <w:rPr>
          <w:rFonts w:eastAsia="Times New Roman"/>
          <w:color w:val="000000"/>
          <w:sz w:val="27"/>
          <w:szCs w:val="27"/>
        </w:rPr>
        <w:t xml:space="preserve">, L.Y., Tan, K.H., </w:t>
      </w:r>
      <w:proofErr w:type="spellStart"/>
      <w:r w:rsidRPr="00913DDD">
        <w:rPr>
          <w:rFonts w:eastAsia="Times New Roman"/>
          <w:color w:val="000000"/>
          <w:sz w:val="27"/>
          <w:szCs w:val="27"/>
        </w:rPr>
        <w:t>Yap-Seng</w:t>
      </w:r>
      <w:proofErr w:type="spellEnd"/>
      <w:r w:rsidRPr="00913DDD">
        <w:rPr>
          <w:rFonts w:eastAsia="Times New Roman"/>
          <w:color w:val="000000"/>
          <w:sz w:val="27"/>
          <w:szCs w:val="27"/>
        </w:rPr>
        <w:t xml:space="preserve">, C., </w:t>
      </w:r>
      <w:proofErr w:type="spellStart"/>
      <w:r w:rsidRPr="00913DDD">
        <w:rPr>
          <w:rFonts w:eastAsia="Times New Roman"/>
          <w:color w:val="000000"/>
          <w:sz w:val="27"/>
          <w:szCs w:val="27"/>
        </w:rPr>
        <w:t>Qiu</w:t>
      </w:r>
      <w:proofErr w:type="spellEnd"/>
      <w:r w:rsidRPr="00913DDD">
        <w:rPr>
          <w:rFonts w:eastAsia="Times New Roman"/>
          <w:color w:val="000000"/>
          <w:sz w:val="27"/>
          <w:szCs w:val="27"/>
        </w:rPr>
        <w:t xml:space="preserve">, A., Fortier, M.V., </w:t>
      </w:r>
      <w:proofErr w:type="spellStart"/>
      <w:r w:rsidRPr="00913DDD">
        <w:rPr>
          <w:rFonts w:eastAsia="Times New Roman"/>
          <w:color w:val="000000"/>
          <w:sz w:val="27"/>
          <w:szCs w:val="27"/>
        </w:rPr>
        <w:t>Gluckman</w:t>
      </w:r>
      <w:proofErr w:type="spellEnd"/>
      <w:r w:rsidRPr="00913DDD">
        <w:rPr>
          <w:rFonts w:eastAsia="Times New Roman"/>
          <w:color w:val="000000"/>
          <w:sz w:val="27"/>
          <w:szCs w:val="27"/>
        </w:rPr>
        <w:t xml:space="preserve">, P., Meaney, M., Tan, A.P. and </w:t>
      </w:r>
      <w:proofErr w:type="spellStart"/>
      <w:r w:rsidRPr="00913DDD">
        <w:rPr>
          <w:rFonts w:eastAsia="Times New Roman"/>
          <w:color w:val="000000"/>
          <w:sz w:val="27"/>
          <w:szCs w:val="27"/>
        </w:rPr>
        <w:t>Rifkin-Graboi</w:t>
      </w:r>
      <w:proofErr w:type="spellEnd"/>
      <w:r w:rsidRPr="00913DDD">
        <w:rPr>
          <w:rFonts w:eastAsia="Times New Roman"/>
          <w:color w:val="000000"/>
          <w:sz w:val="27"/>
          <w:szCs w:val="27"/>
        </w:rPr>
        <w:t xml:space="preserve">, A., 2024. Toddler </w:t>
      </w:r>
      <w:proofErr w:type="spellStart"/>
      <w:r w:rsidRPr="00913DDD">
        <w:rPr>
          <w:rFonts w:eastAsia="Times New Roman"/>
          <w:color w:val="000000"/>
          <w:sz w:val="27"/>
          <w:szCs w:val="27"/>
        </w:rPr>
        <w:t>disorganized</w:t>
      </w:r>
      <w:proofErr w:type="spellEnd"/>
      <w:r w:rsidRPr="00913DDD">
        <w:rPr>
          <w:rFonts w:eastAsia="Times New Roman"/>
          <w:color w:val="000000"/>
          <w:sz w:val="27"/>
          <w:szCs w:val="27"/>
        </w:rPr>
        <w:t xml:space="preserve"> attachment in relation to cortical thickness and </w:t>
      </w:r>
      <w:proofErr w:type="spellStart"/>
      <w:r w:rsidRPr="00913DDD">
        <w:rPr>
          <w:rFonts w:eastAsia="Times New Roman"/>
          <w:color w:val="000000"/>
          <w:sz w:val="27"/>
          <w:szCs w:val="27"/>
        </w:rPr>
        <w:t>socioemotional</w:t>
      </w:r>
      <w:proofErr w:type="spellEnd"/>
      <w:r w:rsidRPr="00913DDD">
        <w:rPr>
          <w:rFonts w:eastAsia="Times New Roman"/>
          <w:color w:val="000000"/>
          <w:sz w:val="27"/>
          <w:szCs w:val="27"/>
        </w:rPr>
        <w:t xml:space="preserve"> problems in late childhood.</w:t>
      </w:r>
      <w:r w:rsidRPr="00913DDD">
        <w:rPr>
          <w:rStyle w:val="apple-converted-space"/>
          <w:rFonts w:eastAsia="Times New Roman"/>
          <w:color w:val="000000"/>
          <w:sz w:val="27"/>
          <w:szCs w:val="27"/>
        </w:rPr>
        <w:t> </w:t>
      </w:r>
      <w:r w:rsidRPr="00913DDD">
        <w:rPr>
          <w:rStyle w:val="Emphasis"/>
          <w:rFonts w:eastAsia="Times New Roman"/>
          <w:color w:val="000000"/>
        </w:rPr>
        <w:t>Attachment &amp; Human Development</w:t>
      </w:r>
      <w:r w:rsidRPr="00913DDD">
        <w:rPr>
          <w:rFonts w:eastAsia="Times New Roman"/>
          <w:color w:val="000000"/>
          <w:sz w:val="27"/>
          <w:szCs w:val="27"/>
        </w:rPr>
        <w:t xml:space="preserve">, 27(1), pp.135-155. </w:t>
      </w:r>
      <w:proofErr w:type="spellStart"/>
      <w:r w:rsidRPr="00913DDD">
        <w:rPr>
          <w:rFonts w:eastAsia="Times New Roman"/>
          <w:color w:val="000000"/>
          <w:sz w:val="27"/>
          <w:szCs w:val="27"/>
        </w:rPr>
        <w:t>doi</w:t>
      </w:r>
      <w:proofErr w:type="spellEnd"/>
      <w:r w:rsidRPr="00913DDD">
        <w:rPr>
          <w:rFonts w:eastAsia="Times New Roman"/>
          <w:color w:val="000000"/>
          <w:sz w:val="27"/>
          <w:szCs w:val="27"/>
        </w:rPr>
        <w:t>: 10.1080/14616734.2024.2404591</w:t>
      </w:r>
      <w:r w:rsidR="00913DDD">
        <w:rPr>
          <w:rFonts w:eastAsia="Times New Roman"/>
          <w:color w:val="000000"/>
          <w:sz w:val="27"/>
          <w:szCs w:val="27"/>
        </w:rPr>
        <w:t xml:space="preserve">. </w:t>
      </w:r>
    </w:p>
    <w:p w14:paraId="50CE6460" w14:textId="7FDE417D" w:rsidR="00BC78B1" w:rsidRDefault="00BC78B1" w:rsidP="00BC78B1">
      <w:pPr>
        <w:pStyle w:val="NormalWeb"/>
        <w:spacing w:before="0" w:beforeAutospacing="0" w:after="240" w:afterAutospacing="0" w:line="360" w:lineRule="atLeast"/>
        <w:divId w:val="1869371717"/>
        <w:rPr>
          <w:color w:val="000000"/>
        </w:rPr>
      </w:pPr>
      <w:proofErr w:type="spellStart"/>
      <w:r>
        <w:rPr>
          <w:color w:val="000000"/>
        </w:rPr>
        <w:lastRenderedPageBreak/>
        <w:t>Bowerman</w:t>
      </w:r>
      <w:proofErr w:type="spellEnd"/>
      <w:r>
        <w:rPr>
          <w:color w:val="000000"/>
        </w:rPr>
        <w:t>, E. and Davies, L. (2018).</w:t>
      </w:r>
      <w:r>
        <w:rPr>
          <w:rStyle w:val="apple-converted-space"/>
          <w:color w:val="000000"/>
        </w:rPr>
        <w:t> </w:t>
      </w:r>
      <w:r>
        <w:rPr>
          <w:i/>
          <w:iCs/>
          <w:color w:val="000000"/>
        </w:rPr>
        <w:t>The impact of the Emotional Literacy Support Assistant (ELSA) Programme on children in care: Evaluation report</w:t>
      </w:r>
      <w:r>
        <w:rPr>
          <w:color w:val="000000"/>
        </w:rPr>
        <w:t xml:space="preserve">. Available at: </w:t>
      </w:r>
      <w:hyperlink r:id="rId6" w:history="1">
        <w:r w:rsidR="00E0221A" w:rsidRPr="001B60D1">
          <w:rPr>
            <w:rStyle w:val="Hyperlink"/>
          </w:rPr>
          <w:t>https://www.elsanetwork.org/wp-content/uploads/2017/11/Impact-of-ELSA-on-Children-in-Care-Spring-2018.pdf</w:t>
        </w:r>
      </w:hyperlink>
      <w:r w:rsidR="00E0221A">
        <w:rPr>
          <w:color w:val="000000"/>
        </w:rPr>
        <w:t xml:space="preserve"> </w:t>
      </w:r>
      <w:r>
        <w:rPr>
          <w:color w:val="000000"/>
        </w:rPr>
        <w:t>[Accessed 14 Mar. 2025].</w:t>
      </w:r>
    </w:p>
    <w:p w14:paraId="5508BC20" w14:textId="3CFE6297" w:rsidR="00AB2E69" w:rsidRDefault="00AB2E69" w:rsidP="00FC0D25">
      <w:pPr>
        <w:pStyle w:val="NormalWeb"/>
        <w:spacing w:before="0" w:beforeAutospacing="0" w:after="240" w:afterAutospacing="0" w:line="360" w:lineRule="atLeast"/>
        <w:rPr>
          <w:color w:val="000000"/>
        </w:rPr>
      </w:pPr>
      <w:r>
        <w:rPr>
          <w:color w:val="000000"/>
        </w:rPr>
        <w:t xml:space="preserve">Bristol City </w:t>
      </w:r>
      <w:r w:rsidR="00DB4B29">
        <w:rPr>
          <w:color w:val="000000"/>
        </w:rPr>
        <w:t xml:space="preserve">Council </w:t>
      </w:r>
      <w:r>
        <w:rPr>
          <w:color w:val="000000"/>
        </w:rPr>
        <w:t>(n</w:t>
      </w:r>
      <w:r w:rsidR="00DB4B29">
        <w:rPr>
          <w:color w:val="000000"/>
        </w:rPr>
        <w:t>o date</w:t>
      </w:r>
      <w:r>
        <w:rPr>
          <w:color w:val="000000"/>
        </w:rPr>
        <w:t>).</w:t>
      </w:r>
      <w:r>
        <w:rPr>
          <w:rStyle w:val="apple-converted-space"/>
          <w:color w:val="000000"/>
        </w:rPr>
        <w:t> </w:t>
      </w:r>
      <w:r>
        <w:rPr>
          <w:i/>
          <w:iCs/>
          <w:color w:val="000000"/>
        </w:rPr>
        <w:t>Emotional Literacy Support Assistants</w:t>
      </w:r>
      <w:r>
        <w:rPr>
          <w:color w:val="000000"/>
        </w:rPr>
        <w:t xml:space="preserve">. Available at: </w:t>
      </w:r>
      <w:hyperlink r:id="rId7" w:history="1">
        <w:r w:rsidRPr="009646A1">
          <w:rPr>
            <w:rStyle w:val="Hyperlink"/>
          </w:rPr>
          <w:t>https://www.bristol.gov.uk/bristol-local-offer/professionals/school-age/emotional-literacy-support-assistants-elsa</w:t>
        </w:r>
      </w:hyperlink>
      <w:r>
        <w:rPr>
          <w:color w:val="000000"/>
        </w:rPr>
        <w:t xml:space="preserve"> [Accessed 12 Mar. 2025].</w:t>
      </w:r>
    </w:p>
    <w:p w14:paraId="4B25FFC6" w14:textId="1E31E879" w:rsidR="00AB2E69" w:rsidRDefault="00AB2E69" w:rsidP="00FC0D25">
      <w:pPr>
        <w:pStyle w:val="NormalWeb"/>
        <w:spacing w:before="0" w:beforeAutospacing="0" w:after="240" w:afterAutospacing="0" w:line="360" w:lineRule="atLeast"/>
        <w:rPr>
          <w:color w:val="000000"/>
        </w:rPr>
      </w:pPr>
      <w:r>
        <w:rPr>
          <w:color w:val="000000"/>
        </w:rPr>
        <w:t>Calderwood , B. (2023).</w:t>
      </w:r>
      <w:r>
        <w:rPr>
          <w:rStyle w:val="apple-converted-space"/>
          <w:color w:val="000000"/>
        </w:rPr>
        <w:t> </w:t>
      </w:r>
      <w:r>
        <w:rPr>
          <w:i/>
          <w:iCs/>
          <w:color w:val="000000"/>
        </w:rPr>
        <w:t>Intervention in Education</w:t>
      </w:r>
      <w:r w:rsidR="00DB4B29">
        <w:rPr>
          <w:i/>
          <w:iCs/>
          <w:color w:val="000000"/>
        </w:rPr>
        <w:t xml:space="preserve"> -</w:t>
      </w:r>
      <w:r>
        <w:rPr>
          <w:i/>
          <w:iCs/>
          <w:color w:val="000000"/>
        </w:rPr>
        <w:t xml:space="preserve"> Definition, Strategies &amp; Examples</w:t>
      </w:r>
      <w:r>
        <w:rPr>
          <w:color w:val="000000"/>
        </w:rPr>
        <w:t xml:space="preserve">. Study.com. Available at: </w:t>
      </w:r>
      <w:hyperlink r:id="rId8" w:history="1">
        <w:r w:rsidRPr="008C4648">
          <w:rPr>
            <w:rStyle w:val="Hyperlink"/>
          </w:rPr>
          <w:t>https://study.com/academy/lesson/interventions-in-education-definition-examples.html</w:t>
        </w:r>
      </w:hyperlink>
      <w:r>
        <w:rPr>
          <w:color w:val="000000"/>
        </w:rPr>
        <w:t xml:space="preserve"> [Accessed 4 Mar. 2025].</w:t>
      </w:r>
    </w:p>
    <w:p w14:paraId="0BD23B34" w14:textId="236A6DA1" w:rsidR="00AB2E69" w:rsidRDefault="00AB2E69" w:rsidP="00FC0D25">
      <w:pPr>
        <w:pStyle w:val="NormalWeb"/>
        <w:spacing w:before="0" w:beforeAutospacing="0" w:after="240" w:afterAutospacing="0" w:line="360" w:lineRule="atLeast"/>
        <w:rPr>
          <w:color w:val="000000"/>
        </w:rPr>
      </w:pPr>
      <w:r>
        <w:rPr>
          <w:color w:val="000000"/>
        </w:rPr>
        <w:t>Cambridge Dictionary (2019).</w:t>
      </w:r>
      <w:r>
        <w:rPr>
          <w:rStyle w:val="apple-converted-space"/>
          <w:color w:val="000000"/>
        </w:rPr>
        <w:t> </w:t>
      </w:r>
      <w:r>
        <w:rPr>
          <w:i/>
          <w:iCs/>
          <w:color w:val="000000"/>
        </w:rPr>
        <w:t>INTERVENTION</w:t>
      </w:r>
      <w:r w:rsidR="00DB4B29">
        <w:rPr>
          <w:i/>
          <w:iCs/>
          <w:color w:val="000000"/>
        </w:rPr>
        <w:t xml:space="preserve"> - </w:t>
      </w:r>
      <w:r>
        <w:rPr>
          <w:i/>
          <w:iCs/>
          <w:color w:val="000000"/>
        </w:rPr>
        <w:t>meaning in the Cambridge English Dictionary</w:t>
      </w:r>
      <w:r>
        <w:rPr>
          <w:color w:val="000000"/>
        </w:rPr>
        <w:t xml:space="preserve">. Cambridge.org. Available at: </w:t>
      </w:r>
      <w:hyperlink r:id="rId9" w:history="1">
        <w:r w:rsidRPr="008C4648">
          <w:rPr>
            <w:rStyle w:val="Hyperlink"/>
          </w:rPr>
          <w:t>https://dictionary.cambridge.org/dictionary/english/intervention</w:t>
        </w:r>
      </w:hyperlink>
      <w:r>
        <w:rPr>
          <w:color w:val="000000"/>
        </w:rPr>
        <w:t xml:space="preserve"> [Accessed 4 Mar. 2025].</w:t>
      </w:r>
    </w:p>
    <w:p w14:paraId="1B35FF6D" w14:textId="735AC84B" w:rsidR="00AB2E69" w:rsidRDefault="00AB2E69" w:rsidP="00FC0D25">
      <w:pPr>
        <w:pStyle w:val="NormalWeb"/>
        <w:spacing w:before="0" w:beforeAutospacing="0" w:after="240" w:afterAutospacing="0" w:line="360" w:lineRule="atLeast"/>
        <w:rPr>
          <w:color w:val="000000"/>
        </w:rPr>
      </w:pPr>
      <w:r>
        <w:rPr>
          <w:color w:val="000000"/>
        </w:rPr>
        <w:t>Cherry, K. (2025).</w:t>
      </w:r>
      <w:r>
        <w:rPr>
          <w:rStyle w:val="apple-converted-space"/>
          <w:color w:val="000000"/>
        </w:rPr>
        <w:t> </w:t>
      </w:r>
      <w:r>
        <w:rPr>
          <w:i/>
          <w:iCs/>
          <w:color w:val="000000"/>
        </w:rPr>
        <w:t>What is attachment theory?</w:t>
      </w:r>
      <w:r>
        <w:rPr>
          <w:color w:val="000000"/>
        </w:rPr>
        <w:t xml:space="preserve"> </w:t>
      </w:r>
      <w:proofErr w:type="spellStart"/>
      <w:r>
        <w:rPr>
          <w:color w:val="000000"/>
        </w:rPr>
        <w:t>Verywell</w:t>
      </w:r>
      <w:proofErr w:type="spellEnd"/>
      <w:r>
        <w:rPr>
          <w:color w:val="000000"/>
        </w:rPr>
        <w:t xml:space="preserve"> Mind. Available at: </w:t>
      </w:r>
      <w:hyperlink r:id="rId10" w:history="1">
        <w:r w:rsidRPr="009646A1">
          <w:rPr>
            <w:rStyle w:val="Hyperlink"/>
          </w:rPr>
          <w:t>https://www.verywellmind.com/what-is-attachment-theory-2795337</w:t>
        </w:r>
      </w:hyperlink>
      <w:r>
        <w:rPr>
          <w:color w:val="000000"/>
        </w:rPr>
        <w:t xml:space="preserve"> [Accessed 12 Mar. 2025].</w:t>
      </w:r>
    </w:p>
    <w:p w14:paraId="0194C1A8" w14:textId="77777777" w:rsidR="00AB2E69" w:rsidRPr="00913DDD" w:rsidRDefault="00AB2E69" w:rsidP="00FC0D25">
      <w:pPr>
        <w:pStyle w:val="NormalWeb"/>
        <w:spacing w:before="0" w:beforeAutospacing="0" w:after="240" w:afterAutospacing="0" w:line="360" w:lineRule="atLeast"/>
        <w:rPr>
          <w:color w:val="000000" w:themeColor="text1"/>
          <w:kern w:val="24"/>
        </w:rPr>
      </w:pPr>
      <w:proofErr w:type="spellStart"/>
      <w:r w:rsidRPr="00913DDD">
        <w:rPr>
          <w:color w:val="000000" w:themeColor="text1"/>
          <w:kern w:val="24"/>
        </w:rPr>
        <w:t>Choudry</w:t>
      </w:r>
      <w:proofErr w:type="spellEnd"/>
      <w:r w:rsidRPr="00913DDD">
        <w:rPr>
          <w:color w:val="000000" w:themeColor="text1"/>
          <w:kern w:val="24"/>
        </w:rPr>
        <w:t xml:space="preserve">, S. (2021) </w:t>
      </w:r>
      <w:r w:rsidRPr="00913DDD">
        <w:rPr>
          <w:i/>
          <w:iCs/>
          <w:color w:val="000000" w:themeColor="text1"/>
          <w:kern w:val="24"/>
        </w:rPr>
        <w:t xml:space="preserve">Equitable Education: What everyone working in education should know about closing the attainment gap for all pupils. </w:t>
      </w:r>
      <w:r w:rsidRPr="00913DDD">
        <w:rPr>
          <w:color w:val="000000" w:themeColor="text1"/>
          <w:kern w:val="24"/>
        </w:rPr>
        <w:t>St Albans: Critical Publishing.</w:t>
      </w:r>
    </w:p>
    <w:p w14:paraId="42D60154" w14:textId="1D7A7BFA" w:rsidR="00AB2E69" w:rsidRDefault="00AB2E69" w:rsidP="00FC0D25">
      <w:pPr>
        <w:pStyle w:val="NormalWeb"/>
        <w:spacing w:before="0" w:beforeAutospacing="0" w:after="240" w:afterAutospacing="0" w:line="360" w:lineRule="atLeast"/>
        <w:rPr>
          <w:color w:val="000000"/>
        </w:rPr>
      </w:pPr>
      <w:proofErr w:type="spellStart"/>
      <w:r>
        <w:rPr>
          <w:color w:val="000000"/>
        </w:rPr>
        <w:t>Cognus</w:t>
      </w:r>
      <w:proofErr w:type="spellEnd"/>
      <w:r>
        <w:rPr>
          <w:color w:val="000000"/>
        </w:rPr>
        <w:t xml:space="preserve"> (2021) </w:t>
      </w:r>
      <w:r>
        <w:rPr>
          <w:i/>
          <w:iCs/>
          <w:color w:val="000000"/>
        </w:rPr>
        <w:t>ELSA- Top tips and best practice.</w:t>
      </w:r>
      <w:r w:rsidR="00DB4B29">
        <w:rPr>
          <w:color w:val="000000"/>
        </w:rPr>
        <w:t xml:space="preserve"> </w:t>
      </w:r>
      <w:r>
        <w:rPr>
          <w:color w:val="000000"/>
        </w:rPr>
        <w:t xml:space="preserve">Available at: </w:t>
      </w:r>
      <w:hyperlink r:id="rId11" w:history="1">
        <w:r w:rsidRPr="009646A1">
          <w:rPr>
            <w:rStyle w:val="Hyperlink"/>
          </w:rPr>
          <w:t>https://www.cognus.org.uk/wp-content/uploads/2024/06/Top-tips-and-best-practice.pdf</w:t>
        </w:r>
      </w:hyperlink>
      <w:r>
        <w:rPr>
          <w:color w:val="000000"/>
        </w:rPr>
        <w:t>. [Accessed 12 Mar. 2025].</w:t>
      </w:r>
    </w:p>
    <w:p w14:paraId="0636E8FB" w14:textId="42EB62F6" w:rsidR="0038187A" w:rsidRDefault="0038187A" w:rsidP="0038187A">
      <w:pPr>
        <w:pStyle w:val="NormalWeb"/>
        <w:spacing w:before="0" w:beforeAutospacing="0" w:after="240" w:afterAutospacing="0" w:line="360" w:lineRule="atLeast"/>
        <w:divId w:val="60061835"/>
        <w:rPr>
          <w:color w:val="000000"/>
        </w:rPr>
      </w:pPr>
      <w:r>
        <w:rPr>
          <w:color w:val="000000"/>
        </w:rPr>
        <w:t>Dodds, J. and Blake, R. (2015).</w:t>
      </w:r>
      <w:r>
        <w:rPr>
          <w:rStyle w:val="apple-converted-space"/>
          <w:color w:val="000000"/>
        </w:rPr>
        <w:t> </w:t>
      </w:r>
      <w:r>
        <w:rPr>
          <w:i/>
          <w:iCs/>
          <w:color w:val="000000"/>
        </w:rPr>
        <w:t xml:space="preserve">Investigation into the Effectiveness of Emotional Literacy Support Assistants (ELSAs) in Schools (May 2015) ELSA room at </w:t>
      </w:r>
      <w:proofErr w:type="spellStart"/>
      <w:r>
        <w:rPr>
          <w:i/>
          <w:iCs/>
          <w:color w:val="000000"/>
        </w:rPr>
        <w:t>Woodfield</w:t>
      </w:r>
      <w:proofErr w:type="spellEnd"/>
      <w:r>
        <w:rPr>
          <w:i/>
          <w:iCs/>
          <w:color w:val="000000"/>
        </w:rPr>
        <w:t xml:space="preserve"> Primary School</w:t>
      </w:r>
      <w:r>
        <w:rPr>
          <w:color w:val="000000"/>
        </w:rPr>
        <w:t xml:space="preserve">. [online] Available at: </w:t>
      </w:r>
      <w:hyperlink r:id="rId12" w:history="1">
        <w:r w:rsidRPr="001B60D1">
          <w:rPr>
            <w:rStyle w:val="Hyperlink"/>
          </w:rPr>
          <w:t>https://www.elsanetwork.org/wp-content/uploads/2017/11/ELSA-Report-Investigation-into-the-Effectiveness-of-ELSA-in-Schools_Plymouth.pdf</w:t>
        </w:r>
      </w:hyperlink>
      <w:r>
        <w:rPr>
          <w:color w:val="000000"/>
        </w:rPr>
        <w:t xml:space="preserve"> [Accessed 13 Mar. 2025].</w:t>
      </w:r>
    </w:p>
    <w:p w14:paraId="26FDCF4E" w14:textId="527B34CD" w:rsidR="00AB2E69" w:rsidRDefault="00AB2E69" w:rsidP="00FC0D25">
      <w:pPr>
        <w:pStyle w:val="NormalWeb"/>
        <w:spacing w:before="0" w:beforeAutospacing="0" w:after="240" w:afterAutospacing="0" w:line="360" w:lineRule="atLeast"/>
        <w:rPr>
          <w:color w:val="000000"/>
        </w:rPr>
      </w:pPr>
      <w:r>
        <w:rPr>
          <w:color w:val="000000"/>
        </w:rPr>
        <w:t>Education Endowment Foundation (2021).</w:t>
      </w:r>
      <w:r>
        <w:rPr>
          <w:rStyle w:val="apple-converted-space"/>
          <w:color w:val="000000"/>
        </w:rPr>
        <w:t> </w:t>
      </w:r>
      <w:r>
        <w:rPr>
          <w:i/>
          <w:iCs/>
          <w:color w:val="000000"/>
        </w:rPr>
        <w:t>Social and emotional learning</w:t>
      </w:r>
      <w:r>
        <w:rPr>
          <w:color w:val="000000"/>
        </w:rPr>
        <w:t xml:space="preserve">. EEF. Available at: </w:t>
      </w:r>
      <w:hyperlink r:id="rId13" w:history="1">
        <w:r w:rsidRPr="00585449">
          <w:rPr>
            <w:rStyle w:val="Hyperlink"/>
          </w:rPr>
          <w:t>https://educationendowmentfoundation.org.uk/education-evidence/teaching-learning-toolkit/social-and-emotional-learning</w:t>
        </w:r>
      </w:hyperlink>
      <w:r>
        <w:rPr>
          <w:color w:val="000000"/>
        </w:rPr>
        <w:t xml:space="preserve"> [Accessed 11 Mar. 2025].</w:t>
      </w:r>
    </w:p>
    <w:p w14:paraId="7206B5D4" w14:textId="27D04F04" w:rsidR="00AB2E69" w:rsidRDefault="00AB2E69" w:rsidP="00FC0D25">
      <w:pPr>
        <w:pStyle w:val="NormalWeb"/>
        <w:spacing w:before="0" w:beforeAutospacing="0" w:after="240" w:afterAutospacing="0" w:line="360" w:lineRule="atLeast"/>
        <w:rPr>
          <w:color w:val="000000"/>
        </w:rPr>
      </w:pPr>
      <w:r>
        <w:rPr>
          <w:color w:val="000000"/>
        </w:rPr>
        <w:t>Elsa Network (2017).</w:t>
      </w:r>
      <w:r>
        <w:rPr>
          <w:rStyle w:val="apple-converted-space"/>
          <w:color w:val="000000"/>
        </w:rPr>
        <w:t> </w:t>
      </w:r>
      <w:r>
        <w:rPr>
          <w:i/>
          <w:iCs/>
          <w:color w:val="000000"/>
        </w:rPr>
        <w:t>About ELSA</w:t>
      </w:r>
      <w:r>
        <w:rPr>
          <w:color w:val="000000"/>
        </w:rPr>
        <w:t xml:space="preserve">. ELSA Network. Available at: </w:t>
      </w:r>
      <w:hyperlink r:id="rId14" w:history="1">
        <w:r w:rsidRPr="009646A1">
          <w:rPr>
            <w:rStyle w:val="Hyperlink"/>
          </w:rPr>
          <w:t>https://www.elsanetwork.org/about/</w:t>
        </w:r>
      </w:hyperlink>
      <w:r>
        <w:rPr>
          <w:color w:val="000000"/>
        </w:rPr>
        <w:t xml:space="preserve"> [Accessed 12 Mar. 2025].</w:t>
      </w:r>
    </w:p>
    <w:p w14:paraId="067A85B3" w14:textId="7F7860E6" w:rsidR="00AB2E69" w:rsidRDefault="00AB2E69" w:rsidP="00FC0D25">
      <w:pPr>
        <w:pStyle w:val="NormalWeb"/>
        <w:spacing w:before="0" w:beforeAutospacing="0" w:after="240" w:afterAutospacing="0" w:line="360" w:lineRule="atLeast"/>
        <w:rPr>
          <w:color w:val="000000"/>
        </w:rPr>
      </w:pPr>
      <w:proofErr w:type="spellStart"/>
      <w:r>
        <w:rPr>
          <w:color w:val="000000"/>
        </w:rPr>
        <w:lastRenderedPageBreak/>
        <w:t>Estyn</w:t>
      </w:r>
      <w:proofErr w:type="spellEnd"/>
      <w:r>
        <w:rPr>
          <w:color w:val="000000"/>
        </w:rPr>
        <w:t xml:space="preserve"> (2020).</w:t>
      </w:r>
      <w:r>
        <w:rPr>
          <w:rStyle w:val="apple-converted-space"/>
          <w:color w:val="000000"/>
        </w:rPr>
        <w:t> </w:t>
      </w:r>
      <w:r>
        <w:rPr>
          <w:i/>
          <w:iCs/>
          <w:color w:val="000000"/>
        </w:rPr>
        <w:t>Learner resilience -building resilience in primary schools, secondary schools and pupil referral units</w:t>
      </w:r>
      <w:r>
        <w:rPr>
          <w:color w:val="000000"/>
        </w:rPr>
        <w:t xml:space="preserve">. Available at: </w:t>
      </w:r>
      <w:hyperlink r:id="rId15" w:history="1">
        <w:r w:rsidRPr="009646A1">
          <w:rPr>
            <w:rStyle w:val="Hyperlink"/>
          </w:rPr>
          <w:t>https://www.estyn.gov.wales/system/files/2021-08/Learner%20resilience%20en.pdf</w:t>
        </w:r>
      </w:hyperlink>
      <w:r>
        <w:rPr>
          <w:color w:val="000000"/>
        </w:rPr>
        <w:t xml:space="preserve">  [Accessed 11 Mar. 2025].</w:t>
      </w:r>
    </w:p>
    <w:p w14:paraId="13537584" w14:textId="30EB0254" w:rsidR="00670330" w:rsidRDefault="00670330" w:rsidP="00670330">
      <w:pPr>
        <w:pStyle w:val="NormalWeb"/>
        <w:spacing w:before="0" w:beforeAutospacing="0" w:after="240" w:afterAutospacing="0" w:line="360" w:lineRule="atLeast"/>
        <w:divId w:val="63921261"/>
        <w:rPr>
          <w:color w:val="000000"/>
        </w:rPr>
      </w:pPr>
      <w:r>
        <w:rPr>
          <w:color w:val="000000"/>
        </w:rPr>
        <w:t>Fairall, H. (2020).</w:t>
      </w:r>
      <w:r>
        <w:rPr>
          <w:rStyle w:val="apple-converted-space"/>
          <w:color w:val="000000"/>
        </w:rPr>
        <w:t> </w:t>
      </w:r>
      <w:r>
        <w:rPr>
          <w:i/>
          <w:iCs/>
          <w:color w:val="000000"/>
        </w:rPr>
        <w:t>Child and Adolescent Psychology The ELSA Project in Two Primary Schools: Reflections from Key Stakeholders on the Factors that Influence Implementation</w:t>
      </w:r>
      <w:r>
        <w:rPr>
          <w:color w:val="000000"/>
        </w:rPr>
        <w:t xml:space="preserve">. Available at: </w:t>
      </w:r>
      <w:hyperlink r:id="rId16" w:history="1">
        <w:r w:rsidRPr="001B60D1">
          <w:rPr>
            <w:rStyle w:val="Hyperlink"/>
          </w:rPr>
          <w:t>https://discovery.ucl.ac.uk/id/eprint/10109340/1/Hannah%20Fairall%20Thesis.pdf</w:t>
        </w:r>
      </w:hyperlink>
      <w:r>
        <w:rPr>
          <w:color w:val="000000"/>
        </w:rPr>
        <w:t xml:space="preserve"> [Accessed 14 Mar. 2025].</w:t>
      </w:r>
    </w:p>
    <w:p w14:paraId="2567C4EC" w14:textId="19BC3256" w:rsidR="00AB2E69" w:rsidRDefault="00AB2E69" w:rsidP="00FC0D25">
      <w:pPr>
        <w:pStyle w:val="NormalWeb"/>
        <w:spacing w:before="0" w:beforeAutospacing="0" w:after="240" w:afterAutospacing="0" w:line="360" w:lineRule="atLeast"/>
        <w:rPr>
          <w:color w:val="000000"/>
        </w:rPr>
      </w:pPr>
      <w:r>
        <w:rPr>
          <w:color w:val="000000"/>
        </w:rPr>
        <w:t>Learning Everest. (2022).</w:t>
      </w:r>
      <w:r>
        <w:rPr>
          <w:rStyle w:val="apple-converted-space"/>
          <w:color w:val="000000"/>
        </w:rPr>
        <w:t> </w:t>
      </w:r>
      <w:r>
        <w:rPr>
          <w:i/>
          <w:iCs/>
          <w:color w:val="000000"/>
        </w:rPr>
        <w:t xml:space="preserve">Implications of </w:t>
      </w:r>
      <w:proofErr w:type="spellStart"/>
      <w:r>
        <w:rPr>
          <w:i/>
          <w:iCs/>
          <w:color w:val="000000"/>
        </w:rPr>
        <w:t>Bandura’s</w:t>
      </w:r>
      <w:proofErr w:type="spellEnd"/>
      <w:r>
        <w:rPr>
          <w:i/>
          <w:iCs/>
          <w:color w:val="000000"/>
        </w:rPr>
        <w:t xml:space="preserve"> Social Learning Theory</w:t>
      </w:r>
      <w:r>
        <w:rPr>
          <w:color w:val="000000"/>
        </w:rPr>
        <w:t xml:space="preserve">. Available at: </w:t>
      </w:r>
      <w:hyperlink r:id="rId17" w:history="1">
        <w:r w:rsidRPr="001B60D1">
          <w:rPr>
            <w:rStyle w:val="Hyperlink"/>
          </w:rPr>
          <w:t>https://www.learningeverest.com/implications-of-banduras-social-learning-theory/</w:t>
        </w:r>
      </w:hyperlink>
      <w:r>
        <w:rPr>
          <w:color w:val="000000"/>
        </w:rPr>
        <w:t>. [Accessed 12 Mar. 2025].</w:t>
      </w:r>
    </w:p>
    <w:p w14:paraId="18FA619C" w14:textId="715F4E3C" w:rsidR="00AB2E69" w:rsidRDefault="00AB2E69" w:rsidP="00FC0D25">
      <w:pPr>
        <w:pStyle w:val="NormalWeb"/>
        <w:spacing w:before="0" w:beforeAutospacing="0" w:after="240" w:afterAutospacing="0" w:line="360" w:lineRule="atLeast"/>
        <w:rPr>
          <w:color w:val="000000"/>
        </w:rPr>
      </w:pPr>
      <w:proofErr w:type="spellStart"/>
      <w:r>
        <w:rPr>
          <w:color w:val="000000"/>
        </w:rPr>
        <w:t>Lowri</w:t>
      </w:r>
      <w:proofErr w:type="spellEnd"/>
      <w:r>
        <w:rPr>
          <w:color w:val="000000"/>
        </w:rPr>
        <w:t>, C. (2023).</w:t>
      </w:r>
      <w:r>
        <w:rPr>
          <w:rStyle w:val="apple-converted-space"/>
          <w:color w:val="000000"/>
        </w:rPr>
        <w:t> </w:t>
      </w:r>
      <w:r>
        <w:rPr>
          <w:i/>
          <w:iCs/>
          <w:color w:val="000000"/>
        </w:rPr>
        <w:t>UK Equality Act 2010: Inclusivity &amp; Equality in Education</w:t>
      </w:r>
      <w:r>
        <w:rPr>
          <w:color w:val="000000"/>
        </w:rPr>
        <w:t xml:space="preserve">. nationalcollege.com. Available at: </w:t>
      </w:r>
      <w:hyperlink r:id="rId18" w:history="1">
        <w:r w:rsidRPr="008C4648">
          <w:rPr>
            <w:rStyle w:val="Hyperlink"/>
          </w:rPr>
          <w:t>https://nationalcollege.com/news/the-uk-equality-act-2010-promoting-inclusivity-and-equality-in-education</w:t>
        </w:r>
      </w:hyperlink>
      <w:r>
        <w:rPr>
          <w:color w:val="000000"/>
        </w:rPr>
        <w:t xml:space="preserve"> [Accessed 7 Mar. 2025].</w:t>
      </w:r>
    </w:p>
    <w:p w14:paraId="587F6946" w14:textId="0D5D64C9" w:rsidR="00AB2E69" w:rsidRDefault="00AB2E69" w:rsidP="00FC0D25">
      <w:pPr>
        <w:pStyle w:val="NormalWeb"/>
        <w:spacing w:before="0" w:beforeAutospacing="0" w:after="240" w:afterAutospacing="0" w:line="360" w:lineRule="atLeast"/>
        <w:rPr>
          <w:color w:val="000000"/>
        </w:rPr>
      </w:pPr>
      <w:r>
        <w:rPr>
          <w:color w:val="000000"/>
        </w:rPr>
        <w:t>Marin Health and Human Services (2021).</w:t>
      </w:r>
      <w:r>
        <w:rPr>
          <w:rStyle w:val="apple-converted-space"/>
          <w:color w:val="000000"/>
        </w:rPr>
        <w:t> </w:t>
      </w:r>
      <w:r>
        <w:rPr>
          <w:i/>
          <w:iCs/>
          <w:color w:val="000000"/>
        </w:rPr>
        <w:t>Equity vs. Equality: What’s the Difference?</w:t>
      </w:r>
      <w:r>
        <w:rPr>
          <w:color w:val="000000"/>
        </w:rPr>
        <w:t xml:space="preserve">  Available at: </w:t>
      </w:r>
      <w:hyperlink r:id="rId19" w:history="1">
        <w:r w:rsidRPr="008C4648">
          <w:rPr>
            <w:rStyle w:val="Hyperlink"/>
          </w:rPr>
          <w:t>https://www.marinhhs.org/sites/default/files/boards/general/equality_v._equity_04_05_2021.pdf</w:t>
        </w:r>
      </w:hyperlink>
      <w:r>
        <w:rPr>
          <w:color w:val="000000"/>
        </w:rPr>
        <w:t xml:space="preserve"> [Accessed 4 Mar. 2025].</w:t>
      </w:r>
    </w:p>
    <w:p w14:paraId="2AF686D6" w14:textId="2F2409AA" w:rsidR="00AB2E69" w:rsidRDefault="00AB2E69" w:rsidP="00FC0D25">
      <w:pPr>
        <w:pStyle w:val="NormalWeb"/>
        <w:spacing w:before="0" w:beforeAutospacing="0" w:after="240" w:afterAutospacing="0" w:line="360" w:lineRule="atLeast"/>
        <w:rPr>
          <w:color w:val="000000"/>
        </w:rPr>
      </w:pPr>
      <w:r>
        <w:rPr>
          <w:color w:val="000000"/>
        </w:rPr>
        <w:t>McLeod, S. (2024).</w:t>
      </w:r>
      <w:r>
        <w:rPr>
          <w:rStyle w:val="apple-converted-space"/>
          <w:color w:val="000000"/>
        </w:rPr>
        <w:t> </w:t>
      </w:r>
      <w:r>
        <w:rPr>
          <w:i/>
          <w:iCs/>
          <w:color w:val="000000"/>
        </w:rPr>
        <w:t>Maslow’s hierarchy of needs</w:t>
      </w:r>
      <w:r>
        <w:rPr>
          <w:color w:val="000000"/>
        </w:rPr>
        <w:t>.</w:t>
      </w:r>
      <w:r w:rsidR="00C45917">
        <w:rPr>
          <w:color w:val="000000"/>
        </w:rPr>
        <w:t xml:space="preserve"> </w:t>
      </w:r>
      <w:r>
        <w:rPr>
          <w:color w:val="000000"/>
        </w:rPr>
        <w:t xml:space="preserve">Simply Psychology. Available at: </w:t>
      </w:r>
      <w:hyperlink r:id="rId20" w:history="1">
        <w:r w:rsidRPr="001B60D1">
          <w:rPr>
            <w:rStyle w:val="Hyperlink"/>
          </w:rPr>
          <w:t>https://www.simplypsychology.org/maslow.html</w:t>
        </w:r>
      </w:hyperlink>
      <w:r>
        <w:rPr>
          <w:color w:val="000000"/>
        </w:rPr>
        <w:t xml:space="preserve"> [Accessed 13 Mar. 2025].</w:t>
      </w:r>
    </w:p>
    <w:p w14:paraId="4E9F8281" w14:textId="77777777" w:rsidR="00AB2E69" w:rsidRDefault="00AB2E69" w:rsidP="00FC0D25">
      <w:pPr>
        <w:pStyle w:val="NormalWeb"/>
        <w:spacing w:before="0" w:beforeAutospacing="0" w:after="240" w:afterAutospacing="0" w:line="360" w:lineRule="atLeast"/>
        <w:rPr>
          <w:color w:val="000000"/>
        </w:rPr>
      </w:pPr>
      <w:r>
        <w:rPr>
          <w:color w:val="000000"/>
        </w:rPr>
        <w:t>Mooney, C.G. (2013).</w:t>
      </w:r>
      <w:r>
        <w:rPr>
          <w:rStyle w:val="apple-converted-space"/>
          <w:color w:val="000000"/>
        </w:rPr>
        <w:t> </w:t>
      </w:r>
      <w:r>
        <w:rPr>
          <w:i/>
          <w:iCs/>
          <w:color w:val="000000"/>
        </w:rPr>
        <w:t xml:space="preserve">Theories of Childhood : An Introduction to Dewey, Montessori, </w:t>
      </w:r>
      <w:proofErr w:type="spellStart"/>
      <w:r>
        <w:rPr>
          <w:i/>
          <w:iCs/>
          <w:color w:val="000000"/>
        </w:rPr>
        <w:t>Erikson</w:t>
      </w:r>
      <w:proofErr w:type="spellEnd"/>
      <w:r>
        <w:rPr>
          <w:i/>
          <w:iCs/>
          <w:color w:val="000000"/>
        </w:rPr>
        <w:t xml:space="preserve">, Piaget, and </w:t>
      </w:r>
      <w:proofErr w:type="spellStart"/>
      <w:r>
        <w:rPr>
          <w:i/>
          <w:iCs/>
          <w:color w:val="000000"/>
        </w:rPr>
        <w:t>Vygotsky</w:t>
      </w:r>
      <w:proofErr w:type="spellEnd"/>
      <w:r>
        <w:rPr>
          <w:color w:val="000000"/>
        </w:rPr>
        <w:t xml:space="preserve">. 2nd ed. St. Paul, MN: </w:t>
      </w:r>
      <w:proofErr w:type="spellStart"/>
      <w:r>
        <w:rPr>
          <w:color w:val="000000"/>
        </w:rPr>
        <w:t>Redleaf</w:t>
      </w:r>
      <w:proofErr w:type="spellEnd"/>
      <w:r>
        <w:rPr>
          <w:color w:val="000000"/>
        </w:rPr>
        <w:t xml:space="preserve"> Press.</w:t>
      </w:r>
    </w:p>
    <w:p w14:paraId="585E62A2" w14:textId="7AF2B0F1" w:rsidR="00AB2E69" w:rsidRDefault="00AB2E69" w:rsidP="00FC0D25">
      <w:pPr>
        <w:pStyle w:val="NormalWeb"/>
        <w:spacing w:before="0" w:beforeAutospacing="0" w:after="240" w:afterAutospacing="0" w:line="360" w:lineRule="atLeast"/>
        <w:rPr>
          <w:color w:val="000000"/>
        </w:rPr>
      </w:pPr>
      <w:proofErr w:type="spellStart"/>
      <w:r>
        <w:rPr>
          <w:color w:val="000000"/>
        </w:rPr>
        <w:t>Nabavi</w:t>
      </w:r>
      <w:proofErr w:type="spellEnd"/>
      <w:r>
        <w:rPr>
          <w:color w:val="000000"/>
        </w:rPr>
        <w:t xml:space="preserve">, R. and </w:t>
      </w:r>
      <w:proofErr w:type="spellStart"/>
      <w:r>
        <w:rPr>
          <w:color w:val="000000"/>
        </w:rPr>
        <w:t>Bijandi</w:t>
      </w:r>
      <w:proofErr w:type="spellEnd"/>
      <w:r>
        <w:rPr>
          <w:color w:val="000000"/>
        </w:rPr>
        <w:t>, M. (2012).</w:t>
      </w:r>
      <w:r>
        <w:rPr>
          <w:rStyle w:val="apple-converted-space"/>
          <w:color w:val="000000"/>
        </w:rPr>
        <w:t> </w:t>
      </w:r>
      <w:proofErr w:type="spellStart"/>
      <w:r>
        <w:rPr>
          <w:i/>
          <w:iCs/>
          <w:color w:val="000000"/>
        </w:rPr>
        <w:t>Bandura’s</w:t>
      </w:r>
      <w:proofErr w:type="spellEnd"/>
      <w:r>
        <w:rPr>
          <w:i/>
          <w:iCs/>
          <w:color w:val="000000"/>
        </w:rPr>
        <w:t xml:space="preserve"> Social Learning Theory &amp; Social Cognitive Learning Theory</w:t>
      </w:r>
      <w:r>
        <w:rPr>
          <w:color w:val="000000"/>
        </w:rPr>
        <w:t xml:space="preserve">. ResearchGate. Available at: </w:t>
      </w:r>
      <w:hyperlink r:id="rId21" w:history="1">
        <w:r w:rsidRPr="001B60D1">
          <w:rPr>
            <w:rStyle w:val="Hyperlink"/>
          </w:rPr>
          <w:t>https://www.researchgate.net/publication/267750204_Bandura</w:t>
        </w:r>
      </w:hyperlink>
      <w:r>
        <w:rPr>
          <w:color w:val="000000"/>
        </w:rPr>
        <w:t xml:space="preserve"> [Accessed 13 Mar. 2025].</w:t>
      </w:r>
    </w:p>
    <w:p w14:paraId="37FABD8A" w14:textId="629B660C" w:rsidR="00AB2E69" w:rsidRDefault="00AB2E69" w:rsidP="00FC0D25">
      <w:pPr>
        <w:pStyle w:val="NormalWeb"/>
        <w:spacing w:before="0" w:beforeAutospacing="0" w:after="240" w:afterAutospacing="0" w:line="360" w:lineRule="atLeast"/>
        <w:rPr>
          <w:color w:val="000000"/>
        </w:rPr>
      </w:pPr>
      <w:r>
        <w:rPr>
          <w:color w:val="000000"/>
        </w:rPr>
        <w:t>NSPCC (2021).</w:t>
      </w:r>
      <w:r>
        <w:rPr>
          <w:rStyle w:val="apple-converted-space"/>
          <w:color w:val="000000"/>
        </w:rPr>
        <w:t> </w:t>
      </w:r>
      <w:r>
        <w:rPr>
          <w:i/>
          <w:iCs/>
          <w:color w:val="000000"/>
        </w:rPr>
        <w:t>Attachment and Child Development</w:t>
      </w:r>
      <w:r>
        <w:rPr>
          <w:color w:val="000000"/>
        </w:rPr>
        <w:t xml:space="preserve">. NSPCC Learning. Available at: </w:t>
      </w:r>
      <w:hyperlink r:id="rId22" w:history="1">
        <w:r w:rsidRPr="009646A1">
          <w:rPr>
            <w:rStyle w:val="Hyperlink"/>
          </w:rPr>
          <w:t>https://learning.nspcc.org.uk/child-health-development/attachment-early-years</w:t>
        </w:r>
      </w:hyperlink>
      <w:r>
        <w:rPr>
          <w:color w:val="000000"/>
        </w:rPr>
        <w:t xml:space="preserve"> [Accessed 12 Mar. 2025].</w:t>
      </w:r>
    </w:p>
    <w:p w14:paraId="2946250F" w14:textId="4CB180E0" w:rsidR="00AB2E69" w:rsidRDefault="00AB2E69" w:rsidP="00FC0D25">
      <w:pPr>
        <w:pStyle w:val="NormalWeb"/>
        <w:spacing w:before="0" w:beforeAutospacing="0" w:after="240" w:afterAutospacing="0" w:line="360" w:lineRule="atLeast"/>
        <w:rPr>
          <w:color w:val="000000"/>
        </w:rPr>
      </w:pPr>
      <w:proofErr w:type="spellStart"/>
      <w:r>
        <w:rPr>
          <w:color w:val="000000"/>
        </w:rPr>
        <w:t>Palphreyman</w:t>
      </w:r>
      <w:proofErr w:type="spellEnd"/>
      <w:r>
        <w:rPr>
          <w:color w:val="000000"/>
        </w:rPr>
        <w:t>, D. (2023).</w:t>
      </w:r>
      <w:r>
        <w:rPr>
          <w:rStyle w:val="apple-converted-space"/>
          <w:color w:val="000000"/>
        </w:rPr>
        <w:t> </w:t>
      </w:r>
      <w:r>
        <w:rPr>
          <w:i/>
          <w:iCs/>
          <w:color w:val="000000"/>
        </w:rPr>
        <w:t>What is ELSA Intervention?</w:t>
      </w:r>
      <w:r>
        <w:rPr>
          <w:rStyle w:val="apple-converted-space"/>
          <w:color w:val="000000"/>
        </w:rPr>
        <w:t> </w:t>
      </w:r>
      <w:r>
        <w:rPr>
          <w:color w:val="000000"/>
        </w:rPr>
        <w:t xml:space="preserve">ELSA Support. Available at: </w:t>
      </w:r>
      <w:hyperlink r:id="rId23" w:history="1">
        <w:r w:rsidRPr="009646A1">
          <w:rPr>
            <w:rStyle w:val="Hyperlink"/>
          </w:rPr>
          <w:t>https://www.elsa-support.co.uk/what-is-elsa-intervention/</w:t>
        </w:r>
      </w:hyperlink>
      <w:r>
        <w:rPr>
          <w:color w:val="000000"/>
        </w:rPr>
        <w:t xml:space="preserve"> [Accessed 12 Mar. 2025].</w:t>
      </w:r>
    </w:p>
    <w:p w14:paraId="6E8B05D1" w14:textId="0AE17BAF" w:rsidR="00FD1FEF" w:rsidRDefault="00FD1FEF" w:rsidP="00FD1FEF">
      <w:pPr>
        <w:pStyle w:val="NormalWeb"/>
        <w:spacing w:before="0" w:beforeAutospacing="0" w:after="240" w:afterAutospacing="0" w:line="360" w:lineRule="atLeast"/>
        <w:divId w:val="1718235906"/>
        <w:rPr>
          <w:color w:val="000000"/>
        </w:rPr>
      </w:pPr>
      <w:proofErr w:type="spellStart"/>
      <w:r>
        <w:rPr>
          <w:color w:val="000000"/>
        </w:rPr>
        <w:lastRenderedPageBreak/>
        <w:t>Palphreyman</w:t>
      </w:r>
      <w:proofErr w:type="spellEnd"/>
      <w:r>
        <w:rPr>
          <w:color w:val="000000"/>
        </w:rPr>
        <w:t>, D. (2024).</w:t>
      </w:r>
      <w:r>
        <w:rPr>
          <w:rStyle w:val="apple-converted-space"/>
          <w:color w:val="000000"/>
        </w:rPr>
        <w:t> </w:t>
      </w:r>
      <w:r>
        <w:rPr>
          <w:i/>
          <w:iCs/>
          <w:color w:val="000000"/>
        </w:rPr>
        <w:t xml:space="preserve">Why does my child need ELSA </w:t>
      </w:r>
      <w:r w:rsidR="00C45917">
        <w:rPr>
          <w:i/>
          <w:iCs/>
          <w:color w:val="000000"/>
        </w:rPr>
        <w:t>Support?</w:t>
      </w:r>
      <w:r>
        <w:rPr>
          <w:color w:val="000000"/>
        </w:rPr>
        <w:t xml:space="preserve"> Elsa Support. Available at: </w:t>
      </w:r>
      <w:hyperlink r:id="rId24" w:history="1">
        <w:r w:rsidRPr="001B60D1">
          <w:rPr>
            <w:rStyle w:val="Hyperlink"/>
          </w:rPr>
          <w:t>https://www.elsa-support.co.uk/why-does-my-child-need-elsa-support/</w:t>
        </w:r>
      </w:hyperlink>
      <w:r>
        <w:rPr>
          <w:color w:val="000000"/>
        </w:rPr>
        <w:t xml:space="preserve"> [Accessed 13 Mar. 2025].</w:t>
      </w:r>
    </w:p>
    <w:p w14:paraId="77251A32" w14:textId="75567739" w:rsidR="00F16781" w:rsidRPr="00F16781" w:rsidRDefault="00F16781" w:rsidP="00F16781">
      <w:pPr>
        <w:pStyle w:val="NormalWeb"/>
        <w:spacing w:before="0" w:beforeAutospacing="0" w:after="240" w:afterAutospacing="0" w:line="360" w:lineRule="atLeast"/>
        <w:divId w:val="1701466554"/>
        <w:rPr>
          <w:color w:val="000000"/>
        </w:rPr>
      </w:pPr>
      <w:r>
        <w:rPr>
          <w:color w:val="000000"/>
        </w:rPr>
        <w:t>Pickering, L., Lambeth, J. and Woodcock, C. (2019). The Emotional Literacy Support Assistant (ELSA) Programme: Can you develop an evidence base for an adaptive intervention?</w:t>
      </w:r>
      <w:r>
        <w:rPr>
          <w:rStyle w:val="apple-converted-space"/>
          <w:color w:val="000000"/>
        </w:rPr>
        <w:t> </w:t>
      </w:r>
      <w:r>
        <w:rPr>
          <w:i/>
          <w:iCs/>
          <w:color w:val="000000"/>
        </w:rPr>
        <w:t>DECP Debate</w:t>
      </w:r>
      <w:r>
        <w:rPr>
          <w:color w:val="000000"/>
        </w:rPr>
        <w:t xml:space="preserve">, 1(170), pp.17–22. </w:t>
      </w:r>
      <w:proofErr w:type="spellStart"/>
      <w:r>
        <w:rPr>
          <w:color w:val="000000"/>
        </w:rPr>
        <w:t>doi:https</w:t>
      </w:r>
      <w:proofErr w:type="spellEnd"/>
      <w:r>
        <w:rPr>
          <w:color w:val="000000"/>
        </w:rPr>
        <w:t>://doi.org/10.53841/bpsdeb.2019.1.170.17.</w:t>
      </w:r>
    </w:p>
    <w:p w14:paraId="030886B2" w14:textId="000912DB" w:rsidR="00AB2E69" w:rsidRDefault="00AB2E69" w:rsidP="00FC0D25">
      <w:pPr>
        <w:pStyle w:val="NormalWeb"/>
        <w:spacing w:before="0" w:beforeAutospacing="0" w:after="240" w:afterAutospacing="0" w:line="360" w:lineRule="atLeast"/>
        <w:rPr>
          <w:rFonts w:asciiTheme="minorHAnsi" w:eastAsia="Times New Roman" w:hAnsiTheme="minorHAnsi" w:cs="Open Sans"/>
          <w:color w:val="333333"/>
          <w:shd w:val="clear" w:color="auto" w:fill="FFFFFF"/>
        </w:rPr>
      </w:pPr>
      <w:r w:rsidRPr="00377C14">
        <w:rPr>
          <w:rFonts w:asciiTheme="minorHAnsi" w:eastAsia="Times New Roman" w:hAnsiTheme="minorHAnsi" w:cs="Open Sans"/>
          <w:color w:val="333333"/>
          <w:shd w:val="clear" w:color="auto" w:fill="FFFFFF"/>
        </w:rPr>
        <w:t>Rogers, H. and Kelly, C. (2024) ‘Exploring the relationship between the Emotional Literacy Support Assistant (ELSA) intervention and whole-school approaches to wellbeing – a case study’,</w:t>
      </w:r>
      <w:r w:rsidRPr="00377C14">
        <w:rPr>
          <w:rStyle w:val="apple-converted-space"/>
          <w:rFonts w:asciiTheme="minorHAnsi" w:eastAsia="Times New Roman" w:hAnsiTheme="minorHAnsi" w:cs="Open Sans"/>
          <w:color w:val="333333"/>
          <w:shd w:val="clear" w:color="auto" w:fill="FFFFFF"/>
        </w:rPr>
        <w:t> </w:t>
      </w:r>
      <w:r w:rsidRPr="00377C14">
        <w:rPr>
          <w:rFonts w:asciiTheme="minorHAnsi" w:eastAsia="Times New Roman" w:hAnsiTheme="minorHAnsi" w:cs="Open Sans"/>
          <w:color w:val="333333"/>
        </w:rPr>
        <w:t>Pastoral Care in Education</w:t>
      </w:r>
      <w:r w:rsidRPr="00377C14">
        <w:rPr>
          <w:rFonts w:asciiTheme="minorHAnsi" w:eastAsia="Times New Roman" w:hAnsiTheme="minorHAnsi" w:cs="Open Sans"/>
          <w:color w:val="333333"/>
          <w:shd w:val="clear" w:color="auto" w:fill="FFFFFF"/>
        </w:rPr>
        <w:t xml:space="preserve">, pp. 1–23. </w:t>
      </w:r>
      <w:proofErr w:type="spellStart"/>
      <w:r w:rsidRPr="00377C14">
        <w:rPr>
          <w:rFonts w:asciiTheme="minorHAnsi" w:eastAsia="Times New Roman" w:hAnsiTheme="minorHAnsi" w:cs="Open Sans"/>
          <w:color w:val="333333"/>
          <w:shd w:val="clear" w:color="auto" w:fill="FFFFFF"/>
        </w:rPr>
        <w:t>doi</w:t>
      </w:r>
      <w:proofErr w:type="spellEnd"/>
      <w:r w:rsidRPr="00377C14">
        <w:rPr>
          <w:rFonts w:asciiTheme="minorHAnsi" w:eastAsia="Times New Roman" w:hAnsiTheme="minorHAnsi" w:cs="Open Sans"/>
          <w:color w:val="333333"/>
          <w:shd w:val="clear" w:color="auto" w:fill="FFFFFF"/>
        </w:rPr>
        <w:t xml:space="preserve">: 10.1080/02643944.2024.2381743. </w:t>
      </w:r>
    </w:p>
    <w:p w14:paraId="792410C2" w14:textId="6B715648" w:rsidR="00AB2E69" w:rsidRPr="008D3105" w:rsidRDefault="00AB2E69" w:rsidP="00FC0D25">
      <w:pPr>
        <w:pStyle w:val="NormalWeb"/>
        <w:spacing w:before="0" w:beforeAutospacing="0" w:after="240" w:afterAutospacing="0" w:line="360" w:lineRule="atLeast"/>
        <w:rPr>
          <w:color w:val="000000"/>
        </w:rPr>
      </w:pPr>
      <w:r>
        <w:rPr>
          <w:color w:val="000000"/>
        </w:rPr>
        <w:t xml:space="preserve">The ELSA programme (no date) </w:t>
      </w:r>
      <w:proofErr w:type="spellStart"/>
      <w:r>
        <w:rPr>
          <w:color w:val="000000"/>
        </w:rPr>
        <w:t>Hwb</w:t>
      </w:r>
      <w:proofErr w:type="spellEnd"/>
      <w:r>
        <w:rPr>
          <w:color w:val="000000"/>
        </w:rPr>
        <w:t xml:space="preserve"> . Available at: </w:t>
      </w:r>
      <w:hyperlink r:id="rId25" w:history="1">
        <w:r w:rsidRPr="009646A1">
          <w:rPr>
            <w:rStyle w:val="Hyperlink"/>
          </w:rPr>
          <w:t>https://hwb.gov.wales/api/storage/2d8f46e9-1c1c-4c83-b0dc-a876e12619e1/Workshop%205%20-%20ELSA%20-%20Cyflwyniad%20Cynhadledd%20PDG%20Gwe%20DWYIEITHOG%20(Bilingual).pdf?preview=true</w:t>
        </w:r>
      </w:hyperlink>
      <w:r>
        <w:rPr>
          <w:color w:val="000000"/>
        </w:rPr>
        <w:t xml:space="preserve"> [Accessed 13 Mar. 2025].</w:t>
      </w:r>
    </w:p>
    <w:p w14:paraId="77A3E839" w14:textId="24BE9DF4" w:rsidR="00AB2E69" w:rsidRDefault="00AB2E69" w:rsidP="00FC0D25">
      <w:pPr>
        <w:pStyle w:val="NormalWeb"/>
        <w:spacing w:before="0" w:beforeAutospacing="0" w:after="240" w:afterAutospacing="0" w:line="360" w:lineRule="atLeast"/>
        <w:rPr>
          <w:color w:val="000000"/>
        </w:rPr>
      </w:pPr>
      <w:r>
        <w:rPr>
          <w:color w:val="000000"/>
        </w:rPr>
        <w:t>UNICEF (2022).</w:t>
      </w:r>
      <w:r>
        <w:rPr>
          <w:rStyle w:val="apple-converted-space"/>
          <w:color w:val="000000"/>
        </w:rPr>
        <w:t> </w:t>
      </w:r>
      <w:r>
        <w:rPr>
          <w:i/>
          <w:iCs/>
          <w:color w:val="000000"/>
        </w:rPr>
        <w:t>UN Convention on the Rights of the Child (UNCRC)</w:t>
      </w:r>
      <w:r>
        <w:rPr>
          <w:color w:val="000000"/>
        </w:rPr>
        <w:t>.</w:t>
      </w:r>
      <w:r w:rsidR="00D06B9F">
        <w:rPr>
          <w:color w:val="000000"/>
        </w:rPr>
        <w:t xml:space="preserve"> </w:t>
      </w:r>
      <w:r>
        <w:rPr>
          <w:color w:val="000000"/>
        </w:rPr>
        <w:t xml:space="preserve">Available at: </w:t>
      </w:r>
      <w:hyperlink r:id="rId26" w:history="1">
        <w:r w:rsidRPr="00E45E97">
          <w:rPr>
            <w:rStyle w:val="Hyperlink"/>
          </w:rPr>
          <w:t>https://www.unicef.org.uk/what-we-do/un-convention-child-rights/</w:t>
        </w:r>
      </w:hyperlink>
      <w:r>
        <w:rPr>
          <w:color w:val="000000"/>
        </w:rPr>
        <w:t xml:space="preserve"> [Accessed 8 Mar. 2025].\</w:t>
      </w:r>
    </w:p>
    <w:p w14:paraId="6610CC50" w14:textId="759A00CD" w:rsidR="00AB2E69" w:rsidRDefault="00AB2E69" w:rsidP="00FC0D25">
      <w:pPr>
        <w:pStyle w:val="NormalWeb"/>
        <w:spacing w:before="0" w:beforeAutospacing="0" w:after="240" w:afterAutospacing="0" w:line="360" w:lineRule="atLeast"/>
        <w:rPr>
          <w:color w:val="000000"/>
        </w:rPr>
      </w:pPr>
      <w:proofErr w:type="spellStart"/>
      <w:r>
        <w:rPr>
          <w:color w:val="000000"/>
        </w:rPr>
        <w:t>Vik</w:t>
      </w:r>
      <w:proofErr w:type="spellEnd"/>
      <w:r>
        <w:rPr>
          <w:color w:val="000000"/>
        </w:rPr>
        <w:t xml:space="preserve"> </w:t>
      </w:r>
      <w:proofErr w:type="spellStart"/>
      <w:r>
        <w:rPr>
          <w:color w:val="000000"/>
        </w:rPr>
        <w:t>Virbauskaite</w:t>
      </w:r>
      <w:proofErr w:type="spellEnd"/>
      <w:r>
        <w:rPr>
          <w:color w:val="000000"/>
        </w:rPr>
        <w:t xml:space="preserve"> (2025).</w:t>
      </w:r>
      <w:r>
        <w:rPr>
          <w:rStyle w:val="apple-converted-space"/>
          <w:color w:val="000000"/>
        </w:rPr>
        <w:t> </w:t>
      </w:r>
      <w:r>
        <w:rPr>
          <w:i/>
          <w:iCs/>
          <w:color w:val="000000"/>
        </w:rPr>
        <w:t>Maximising the Impact of ELSAs: A Practical Guide</w:t>
      </w:r>
      <w:r>
        <w:rPr>
          <w:color w:val="000000"/>
        </w:rPr>
        <w:t xml:space="preserve">. Real Training. Available at: </w:t>
      </w:r>
      <w:hyperlink r:id="rId27" w:history="1">
        <w:r w:rsidRPr="009646A1">
          <w:rPr>
            <w:rStyle w:val="Hyperlink"/>
          </w:rPr>
          <w:t>https://realtraining.co.uk/2025/01/maximising-the-impact-of-elsas-a-practical-guide</w:t>
        </w:r>
      </w:hyperlink>
      <w:r>
        <w:rPr>
          <w:color w:val="000000"/>
        </w:rPr>
        <w:t xml:space="preserve"> [Accessed 13 Mar. 2025].</w:t>
      </w:r>
    </w:p>
    <w:p w14:paraId="2D7B11C6" w14:textId="78DAB3F0" w:rsidR="00AB2E69" w:rsidRDefault="00AB2E69" w:rsidP="00FC0D25">
      <w:pPr>
        <w:pStyle w:val="NormalWeb"/>
        <w:spacing w:before="0" w:beforeAutospacing="0" w:after="240" w:afterAutospacing="0" w:line="360" w:lineRule="atLeast"/>
        <w:rPr>
          <w:color w:val="000000"/>
        </w:rPr>
      </w:pPr>
      <w:r>
        <w:rPr>
          <w:color w:val="000000"/>
        </w:rPr>
        <w:t>Well (2024).</w:t>
      </w:r>
      <w:r>
        <w:rPr>
          <w:rStyle w:val="apple-converted-space"/>
          <w:color w:val="000000"/>
        </w:rPr>
        <w:t> </w:t>
      </w:r>
      <w:r>
        <w:rPr>
          <w:i/>
          <w:iCs/>
          <w:color w:val="000000"/>
        </w:rPr>
        <w:t>Emotional Literacy Support Assistants: Evaluation Summary 2023-2024</w:t>
      </w:r>
      <w:r>
        <w:rPr>
          <w:color w:val="000000"/>
        </w:rPr>
        <w:t xml:space="preserve">. Available at: </w:t>
      </w:r>
      <w:hyperlink r:id="rId28" w:history="1">
        <w:r w:rsidRPr="009646A1">
          <w:rPr>
            <w:rStyle w:val="Hyperlink"/>
          </w:rPr>
          <w:t>https://welleducation.uk/wp-content/uploads/2024/06/WELL-Project-ELSA-Evaluation-2024.pdf</w:t>
        </w:r>
      </w:hyperlink>
      <w:r>
        <w:rPr>
          <w:color w:val="000000"/>
        </w:rPr>
        <w:t xml:space="preserve"> [Accessed 13 Mar. 2025].</w:t>
      </w:r>
    </w:p>
    <w:p w14:paraId="6565A44E" w14:textId="7FBF0743" w:rsidR="00AB2E69" w:rsidRDefault="00AB2E69" w:rsidP="00FC0D25">
      <w:pPr>
        <w:pStyle w:val="NormalWeb"/>
        <w:spacing w:before="0" w:beforeAutospacing="0" w:after="240" w:afterAutospacing="0" w:line="360" w:lineRule="atLeast"/>
        <w:rPr>
          <w:color w:val="000000"/>
        </w:rPr>
      </w:pPr>
      <w:r>
        <w:rPr>
          <w:color w:val="000000"/>
        </w:rPr>
        <w:t>Welsh Government (2019).</w:t>
      </w:r>
      <w:r>
        <w:rPr>
          <w:rStyle w:val="apple-converted-space"/>
          <w:color w:val="000000"/>
        </w:rPr>
        <w:t> </w:t>
      </w:r>
      <w:r>
        <w:rPr>
          <w:i/>
          <w:iCs/>
          <w:color w:val="000000"/>
        </w:rPr>
        <w:t>Professional Standards for Teaching and Leadership</w:t>
      </w:r>
      <w:r w:rsidR="00D06B9F">
        <w:rPr>
          <w:color w:val="000000"/>
        </w:rPr>
        <w:t>.</w:t>
      </w:r>
      <w:r>
        <w:rPr>
          <w:rStyle w:val="apple-converted-space"/>
          <w:color w:val="000000"/>
        </w:rPr>
        <w:t> </w:t>
      </w:r>
      <w:proofErr w:type="spellStart"/>
      <w:r>
        <w:rPr>
          <w:i/>
          <w:iCs/>
          <w:color w:val="000000"/>
        </w:rPr>
        <w:t>Hwb</w:t>
      </w:r>
      <w:proofErr w:type="spellEnd"/>
      <w:r>
        <w:rPr>
          <w:color w:val="000000"/>
        </w:rPr>
        <w:t xml:space="preserve">. Welsh Government. Available at: </w:t>
      </w:r>
      <w:hyperlink r:id="rId29" w:history="1">
        <w:r w:rsidRPr="009646A1">
          <w:rPr>
            <w:rStyle w:val="Hyperlink"/>
          </w:rPr>
          <w:t>https://hwb.gov.wales/api/storage/19bc948b-8a3f-41e0-944a-7bf2cadf7d18/professional-standards-for-teaching-and-leadership-interactive-pdf-for-pc.pdf</w:t>
        </w:r>
      </w:hyperlink>
      <w:r>
        <w:rPr>
          <w:color w:val="000000"/>
        </w:rPr>
        <w:t xml:space="preserve"> [Accessed 11 Mar. 2025].</w:t>
      </w:r>
    </w:p>
    <w:p w14:paraId="13A21ACA" w14:textId="4555D3C3" w:rsidR="00F46DD2" w:rsidRDefault="00F46DD2" w:rsidP="00FC0D25">
      <w:pPr>
        <w:pStyle w:val="NormalWeb"/>
        <w:spacing w:before="0" w:beforeAutospacing="0" w:after="240" w:afterAutospacing="0" w:line="360" w:lineRule="atLeast"/>
        <w:rPr>
          <w:color w:val="000000"/>
        </w:rPr>
      </w:pPr>
      <w:r>
        <w:rPr>
          <w:color w:val="000000"/>
        </w:rPr>
        <w:t>Welsh Government (2020).</w:t>
      </w:r>
      <w:r>
        <w:rPr>
          <w:rStyle w:val="apple-converted-space"/>
          <w:color w:val="000000"/>
        </w:rPr>
        <w:t> </w:t>
      </w:r>
      <w:r>
        <w:rPr>
          <w:i/>
          <w:iCs/>
          <w:color w:val="000000"/>
        </w:rPr>
        <w:t xml:space="preserve">Cross-curricular skills frameworks - </w:t>
      </w:r>
      <w:proofErr w:type="spellStart"/>
      <w:r>
        <w:rPr>
          <w:i/>
          <w:iCs/>
          <w:color w:val="000000"/>
        </w:rPr>
        <w:t>Hwb</w:t>
      </w:r>
      <w:proofErr w:type="spellEnd"/>
      <w:r>
        <w:rPr>
          <w:color w:val="000000"/>
        </w:rPr>
        <w:t xml:space="preserve">. Available at: </w:t>
      </w:r>
      <w:hyperlink r:id="rId30" w:history="1">
        <w:r w:rsidRPr="001B60D1">
          <w:rPr>
            <w:rStyle w:val="Hyperlink"/>
          </w:rPr>
          <w:t>https://hwb.gov.wales/curriculum-for-wales/cross-curricular-skills-frameworks/</w:t>
        </w:r>
      </w:hyperlink>
      <w:r>
        <w:rPr>
          <w:color w:val="000000"/>
        </w:rPr>
        <w:t xml:space="preserve">  [Accessed 13 Mar. 2025].</w:t>
      </w:r>
    </w:p>
    <w:p w14:paraId="1E8E85A7" w14:textId="7DEA7971" w:rsidR="00AB2E69" w:rsidRDefault="00AB2E69" w:rsidP="00FC0D25">
      <w:pPr>
        <w:pStyle w:val="NormalWeb"/>
        <w:spacing w:before="0" w:beforeAutospacing="0" w:after="240" w:afterAutospacing="0" w:line="360" w:lineRule="atLeast"/>
        <w:rPr>
          <w:color w:val="000000"/>
        </w:rPr>
      </w:pPr>
      <w:r>
        <w:rPr>
          <w:color w:val="000000"/>
        </w:rPr>
        <w:lastRenderedPageBreak/>
        <w:t>Welsh Government (2020).</w:t>
      </w:r>
      <w:r>
        <w:rPr>
          <w:rStyle w:val="apple-converted-space"/>
          <w:color w:val="000000"/>
        </w:rPr>
        <w:t> </w:t>
      </w:r>
      <w:r>
        <w:rPr>
          <w:i/>
          <w:iCs/>
          <w:color w:val="000000"/>
        </w:rPr>
        <w:t xml:space="preserve">Developing a vision for curriculum design - </w:t>
      </w:r>
      <w:proofErr w:type="spellStart"/>
      <w:r>
        <w:rPr>
          <w:i/>
          <w:iCs/>
          <w:color w:val="000000"/>
        </w:rPr>
        <w:t>Hwb</w:t>
      </w:r>
      <w:proofErr w:type="spellEnd"/>
      <w:r>
        <w:rPr>
          <w:color w:val="000000"/>
        </w:rPr>
        <w:t xml:space="preserve">. Available at: </w:t>
      </w:r>
      <w:hyperlink r:id="rId31" w:history="1">
        <w:r w:rsidRPr="009646A1">
          <w:rPr>
            <w:rStyle w:val="Hyperlink"/>
          </w:rPr>
          <w:t>https://hwb.gov.wales/curriculum-for-wales/designing-your-curriculum/developing-a-vision-for-curriculum-design/</w:t>
        </w:r>
      </w:hyperlink>
      <w:r>
        <w:rPr>
          <w:color w:val="000000"/>
        </w:rPr>
        <w:t xml:space="preserve"> [Accessed 12 Mar. 2025].</w:t>
      </w:r>
    </w:p>
    <w:p w14:paraId="5DAC1D18" w14:textId="522068D7" w:rsidR="00277A28" w:rsidRDefault="00277A28" w:rsidP="00FC0D25">
      <w:pPr>
        <w:pStyle w:val="NormalWeb"/>
        <w:spacing w:before="0" w:beforeAutospacing="0" w:after="240" w:afterAutospacing="0" w:line="360" w:lineRule="atLeast"/>
        <w:rPr>
          <w:color w:val="000000"/>
        </w:rPr>
      </w:pPr>
      <w:r>
        <w:rPr>
          <w:color w:val="000000"/>
        </w:rPr>
        <w:t>Welsh Government (2023).</w:t>
      </w:r>
      <w:r>
        <w:rPr>
          <w:rStyle w:val="apple-converted-space"/>
          <w:color w:val="000000"/>
        </w:rPr>
        <w:t> </w:t>
      </w:r>
      <w:r>
        <w:rPr>
          <w:i/>
          <w:iCs/>
          <w:color w:val="000000"/>
        </w:rPr>
        <w:t xml:space="preserve">Pedagogy - </w:t>
      </w:r>
      <w:proofErr w:type="spellStart"/>
      <w:r>
        <w:rPr>
          <w:i/>
          <w:iCs/>
          <w:color w:val="000000"/>
        </w:rPr>
        <w:t>Hwb</w:t>
      </w:r>
      <w:proofErr w:type="spellEnd"/>
      <w:r>
        <w:rPr>
          <w:color w:val="000000"/>
        </w:rPr>
        <w:t xml:space="preserve">. Available at: </w:t>
      </w:r>
      <w:hyperlink r:id="rId32" w:history="1">
        <w:r w:rsidRPr="009646A1">
          <w:rPr>
            <w:rStyle w:val="Hyperlink"/>
          </w:rPr>
          <w:t>https://hwb.gov.wales/curriculum-for-wales/designing-your-curriculum/pedagogy</w:t>
        </w:r>
      </w:hyperlink>
      <w:r>
        <w:rPr>
          <w:color w:val="000000"/>
        </w:rPr>
        <w:t xml:space="preserve"> [Accessed 11 Mar. 2025].</w:t>
      </w:r>
    </w:p>
    <w:p w14:paraId="07262651" w14:textId="6D652B2C" w:rsidR="00AB2E69" w:rsidRDefault="00AB2E69" w:rsidP="00FC0D25">
      <w:pPr>
        <w:pStyle w:val="NormalWeb"/>
        <w:spacing w:before="0" w:beforeAutospacing="0" w:after="240" w:afterAutospacing="0" w:line="360" w:lineRule="atLeast"/>
        <w:rPr>
          <w:color w:val="000000"/>
        </w:rPr>
      </w:pPr>
      <w:r>
        <w:rPr>
          <w:color w:val="000000"/>
        </w:rPr>
        <w:t>West, M. (2022).</w:t>
      </w:r>
      <w:r>
        <w:rPr>
          <w:rStyle w:val="apple-converted-space"/>
          <w:color w:val="000000"/>
        </w:rPr>
        <w:t> </w:t>
      </w:r>
      <w:r>
        <w:rPr>
          <w:i/>
          <w:iCs/>
          <w:color w:val="000000"/>
        </w:rPr>
        <w:t>Maslow’s hierarchy of needs pyramid: Uses and criticism</w:t>
      </w:r>
      <w:r>
        <w:rPr>
          <w:color w:val="000000"/>
        </w:rPr>
        <w:t xml:space="preserve">. www.medicalnewstoday.com. Available at: </w:t>
      </w:r>
      <w:hyperlink r:id="rId33" w:anchor="criticisms" w:history="1">
        <w:r w:rsidRPr="001B60D1">
          <w:rPr>
            <w:rStyle w:val="Hyperlink"/>
          </w:rPr>
          <w:t>https://www.medicalnewstoday.com/articles/maslows-hierarchy-of-needs#criticisms</w:t>
        </w:r>
      </w:hyperlink>
      <w:r>
        <w:rPr>
          <w:color w:val="000000"/>
        </w:rPr>
        <w:t xml:space="preserve">  [Accessed 13 Mar. 2025].</w:t>
      </w:r>
    </w:p>
    <w:p w14:paraId="5D98B070" w14:textId="77777777" w:rsidR="00AB2E69" w:rsidRDefault="00AB2E69" w:rsidP="00FC0D25">
      <w:pPr>
        <w:pStyle w:val="NormalWeb"/>
        <w:spacing w:before="0" w:beforeAutospacing="0" w:after="240" w:afterAutospacing="0" w:line="360" w:lineRule="atLeast"/>
        <w:rPr>
          <w:color w:val="000000"/>
        </w:rPr>
      </w:pPr>
      <w:proofErr w:type="spellStart"/>
      <w:r>
        <w:rPr>
          <w:color w:val="000000"/>
        </w:rPr>
        <w:t>Whitters</w:t>
      </w:r>
      <w:proofErr w:type="spellEnd"/>
      <w:r>
        <w:rPr>
          <w:color w:val="000000"/>
        </w:rPr>
        <w:t>, H.G. (2020).</w:t>
      </w:r>
      <w:r>
        <w:rPr>
          <w:rStyle w:val="apple-converted-space"/>
          <w:color w:val="000000"/>
        </w:rPr>
        <w:t> </w:t>
      </w:r>
      <w:r>
        <w:rPr>
          <w:i/>
          <w:iCs/>
          <w:color w:val="000000"/>
        </w:rPr>
        <w:t>ADVERSE CHILDHOOD EXPERIENCES, ATTACHMENT, AND THE EARLY YEARS LEARNING ENVIRONMENT : Research and... Inclusive practice.</w:t>
      </w:r>
      <w:r>
        <w:rPr>
          <w:rStyle w:val="apple-converted-space"/>
          <w:color w:val="000000"/>
        </w:rPr>
        <w:t> </w:t>
      </w:r>
      <w:r>
        <w:rPr>
          <w:color w:val="000000"/>
        </w:rPr>
        <w:t xml:space="preserve">S.L.: </w:t>
      </w:r>
      <w:proofErr w:type="spellStart"/>
      <w:r>
        <w:rPr>
          <w:color w:val="000000"/>
        </w:rPr>
        <w:t>Routledge</w:t>
      </w:r>
      <w:proofErr w:type="spellEnd"/>
      <w:r>
        <w:rPr>
          <w:color w:val="000000"/>
        </w:rPr>
        <w:t>, pp.4–5.</w:t>
      </w:r>
    </w:p>
    <w:p w14:paraId="32F37250" w14:textId="77777777" w:rsidR="0000375B" w:rsidRPr="00B103B9" w:rsidRDefault="0000375B" w:rsidP="00DD5969">
      <w:pPr>
        <w:rPr>
          <w:sz w:val="16"/>
          <w:szCs w:val="16"/>
        </w:rPr>
      </w:pPr>
    </w:p>
    <w:sectPr w:rsidR="0000375B"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2F31"/>
    <w:rsid w:val="0000375B"/>
    <w:rsid w:val="00061BBC"/>
    <w:rsid w:val="00063ADC"/>
    <w:rsid w:val="000736DD"/>
    <w:rsid w:val="000A2E17"/>
    <w:rsid w:val="000A470F"/>
    <w:rsid w:val="000C144A"/>
    <w:rsid w:val="000C541C"/>
    <w:rsid w:val="000C68CB"/>
    <w:rsid w:val="000C6A53"/>
    <w:rsid w:val="000D5B34"/>
    <w:rsid w:val="000D7743"/>
    <w:rsid w:val="0010406A"/>
    <w:rsid w:val="001118FB"/>
    <w:rsid w:val="00115538"/>
    <w:rsid w:val="00130C06"/>
    <w:rsid w:val="00135DD1"/>
    <w:rsid w:val="00164A5F"/>
    <w:rsid w:val="001819DF"/>
    <w:rsid w:val="001B086C"/>
    <w:rsid w:val="001B7D5A"/>
    <w:rsid w:val="001C64D1"/>
    <w:rsid w:val="001C6E70"/>
    <w:rsid w:val="001D439E"/>
    <w:rsid w:val="00237DF6"/>
    <w:rsid w:val="00253890"/>
    <w:rsid w:val="00262DC1"/>
    <w:rsid w:val="00272582"/>
    <w:rsid w:val="00277A28"/>
    <w:rsid w:val="002C05B1"/>
    <w:rsid w:val="002C3B3C"/>
    <w:rsid w:val="002D71A3"/>
    <w:rsid w:val="002F243A"/>
    <w:rsid w:val="00301906"/>
    <w:rsid w:val="00302BB1"/>
    <w:rsid w:val="00310DBD"/>
    <w:rsid w:val="00315BB1"/>
    <w:rsid w:val="003341DF"/>
    <w:rsid w:val="00347EA1"/>
    <w:rsid w:val="0038187A"/>
    <w:rsid w:val="00382546"/>
    <w:rsid w:val="003A709B"/>
    <w:rsid w:val="003D223A"/>
    <w:rsid w:val="003E0022"/>
    <w:rsid w:val="003E0DD2"/>
    <w:rsid w:val="003E319A"/>
    <w:rsid w:val="00417AB6"/>
    <w:rsid w:val="00445CBA"/>
    <w:rsid w:val="00451A79"/>
    <w:rsid w:val="0045577E"/>
    <w:rsid w:val="0046698B"/>
    <w:rsid w:val="004B09BF"/>
    <w:rsid w:val="004D474C"/>
    <w:rsid w:val="004F1E2E"/>
    <w:rsid w:val="0050693A"/>
    <w:rsid w:val="00536CFB"/>
    <w:rsid w:val="00543F5E"/>
    <w:rsid w:val="00554C2C"/>
    <w:rsid w:val="00584970"/>
    <w:rsid w:val="00590786"/>
    <w:rsid w:val="005A22B5"/>
    <w:rsid w:val="005B783A"/>
    <w:rsid w:val="005D3AF4"/>
    <w:rsid w:val="005D4F80"/>
    <w:rsid w:val="005F2180"/>
    <w:rsid w:val="005F42D0"/>
    <w:rsid w:val="005F7C42"/>
    <w:rsid w:val="00607BFB"/>
    <w:rsid w:val="0061049D"/>
    <w:rsid w:val="0062310A"/>
    <w:rsid w:val="00664B16"/>
    <w:rsid w:val="00670330"/>
    <w:rsid w:val="006B52C3"/>
    <w:rsid w:val="006C4E40"/>
    <w:rsid w:val="006D664B"/>
    <w:rsid w:val="006E72B6"/>
    <w:rsid w:val="00707610"/>
    <w:rsid w:val="00710B65"/>
    <w:rsid w:val="00713F7F"/>
    <w:rsid w:val="00715455"/>
    <w:rsid w:val="007203C3"/>
    <w:rsid w:val="007352C0"/>
    <w:rsid w:val="00743752"/>
    <w:rsid w:val="007A697F"/>
    <w:rsid w:val="007B0933"/>
    <w:rsid w:val="007B3E76"/>
    <w:rsid w:val="007D3AE1"/>
    <w:rsid w:val="007E01E0"/>
    <w:rsid w:val="00803155"/>
    <w:rsid w:val="00811B25"/>
    <w:rsid w:val="00830343"/>
    <w:rsid w:val="00840BEE"/>
    <w:rsid w:val="00851EDB"/>
    <w:rsid w:val="008F1086"/>
    <w:rsid w:val="009060A0"/>
    <w:rsid w:val="0091355A"/>
    <w:rsid w:val="00913DDD"/>
    <w:rsid w:val="00917008"/>
    <w:rsid w:val="00935B8D"/>
    <w:rsid w:val="009B164A"/>
    <w:rsid w:val="009C526A"/>
    <w:rsid w:val="00A107FE"/>
    <w:rsid w:val="00A23D6E"/>
    <w:rsid w:val="00AB2E69"/>
    <w:rsid w:val="00AD7313"/>
    <w:rsid w:val="00AE2AA9"/>
    <w:rsid w:val="00AE3307"/>
    <w:rsid w:val="00AF5ABD"/>
    <w:rsid w:val="00B028A8"/>
    <w:rsid w:val="00B103B9"/>
    <w:rsid w:val="00B16DE4"/>
    <w:rsid w:val="00B51B61"/>
    <w:rsid w:val="00B724BB"/>
    <w:rsid w:val="00BA48F3"/>
    <w:rsid w:val="00BC4918"/>
    <w:rsid w:val="00BC5BB4"/>
    <w:rsid w:val="00BC78B1"/>
    <w:rsid w:val="00BE2A35"/>
    <w:rsid w:val="00BE3554"/>
    <w:rsid w:val="00C129B8"/>
    <w:rsid w:val="00C24461"/>
    <w:rsid w:val="00C2550A"/>
    <w:rsid w:val="00C259B8"/>
    <w:rsid w:val="00C45917"/>
    <w:rsid w:val="00C4699D"/>
    <w:rsid w:val="00C52A30"/>
    <w:rsid w:val="00C97B42"/>
    <w:rsid w:val="00CF32AC"/>
    <w:rsid w:val="00D03AB6"/>
    <w:rsid w:val="00D06B9F"/>
    <w:rsid w:val="00D24ADF"/>
    <w:rsid w:val="00D26517"/>
    <w:rsid w:val="00DB4B29"/>
    <w:rsid w:val="00DC55F3"/>
    <w:rsid w:val="00DD5969"/>
    <w:rsid w:val="00E0221A"/>
    <w:rsid w:val="00E10797"/>
    <w:rsid w:val="00E243A8"/>
    <w:rsid w:val="00E55B99"/>
    <w:rsid w:val="00E64D63"/>
    <w:rsid w:val="00E6747C"/>
    <w:rsid w:val="00E93622"/>
    <w:rsid w:val="00EA0B9A"/>
    <w:rsid w:val="00EA15D1"/>
    <w:rsid w:val="00EA6220"/>
    <w:rsid w:val="00EC1771"/>
    <w:rsid w:val="00F16781"/>
    <w:rsid w:val="00F46DD2"/>
    <w:rsid w:val="00F8089C"/>
    <w:rsid w:val="00FC6C41"/>
    <w:rsid w:val="00FD1FEF"/>
    <w:rsid w:val="00FF30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F5ABD"/>
    <w:rPr>
      <w:color w:val="467886" w:themeColor="hyperlink"/>
      <w:u w:val="single"/>
    </w:rPr>
  </w:style>
  <w:style w:type="character" w:styleId="UnresolvedMention">
    <w:name w:val="Unresolved Mention"/>
    <w:basedOn w:val="DefaultParagraphFont"/>
    <w:uiPriority w:val="99"/>
    <w:semiHidden/>
    <w:unhideWhenUsed/>
    <w:rsid w:val="00AF5ABD"/>
    <w:rPr>
      <w:color w:val="605E5C"/>
      <w:shd w:val="clear" w:color="auto" w:fill="E1DFDD"/>
    </w:rPr>
  </w:style>
  <w:style w:type="paragraph" w:styleId="NormalWeb">
    <w:name w:val="Normal (Web)"/>
    <w:basedOn w:val="Normal"/>
    <w:uiPriority w:val="99"/>
    <w:unhideWhenUsed/>
    <w:rsid w:val="00AB2E69"/>
    <w:pPr>
      <w:spacing w:before="100" w:beforeAutospacing="1" w:after="100" w:afterAutospacing="1" w:line="240" w:lineRule="auto"/>
    </w:pPr>
    <w:rPr>
      <w:rFonts w:ascii="Times New Roman" w:hAnsi="Times New Roman" w:cs="Times New Roman"/>
      <w:kern w:val="0"/>
      <w:lang w:eastAsia="en-GB"/>
      <w14:ligatures w14:val="none"/>
    </w:rPr>
  </w:style>
  <w:style w:type="character" w:customStyle="1" w:styleId="apple-converted-space">
    <w:name w:val="apple-converted-space"/>
    <w:basedOn w:val="DefaultParagraphFont"/>
    <w:rsid w:val="00AB2E69"/>
  </w:style>
  <w:style w:type="character" w:styleId="Emphasis">
    <w:name w:val="Emphasis"/>
    <w:basedOn w:val="DefaultParagraphFont"/>
    <w:uiPriority w:val="20"/>
    <w:qFormat/>
    <w:rsid w:val="003E002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8298451">
      <w:bodyDiv w:val="1"/>
      <w:marLeft w:val="0"/>
      <w:marRight w:val="0"/>
      <w:marTop w:val="0"/>
      <w:marBottom w:val="0"/>
      <w:divBdr>
        <w:top w:val="none" w:sz="0" w:space="0" w:color="auto"/>
        <w:left w:val="none" w:sz="0" w:space="0" w:color="auto"/>
        <w:bottom w:val="none" w:sz="0" w:space="0" w:color="auto"/>
        <w:right w:val="none" w:sz="0" w:space="0" w:color="auto"/>
      </w:divBdr>
      <w:divsChild>
        <w:div w:id="60061835">
          <w:marLeft w:val="0"/>
          <w:marRight w:val="0"/>
          <w:marTop w:val="0"/>
          <w:marBottom w:val="0"/>
          <w:divBdr>
            <w:top w:val="none" w:sz="0" w:space="0" w:color="auto"/>
            <w:left w:val="none" w:sz="0" w:space="0" w:color="auto"/>
            <w:bottom w:val="none" w:sz="0" w:space="0" w:color="auto"/>
            <w:right w:val="none" w:sz="0" w:space="0" w:color="auto"/>
          </w:divBdr>
          <w:divsChild>
            <w:div w:id="128128694">
              <w:marLeft w:val="0"/>
              <w:marRight w:val="0"/>
              <w:marTop w:val="0"/>
              <w:marBottom w:val="0"/>
              <w:divBdr>
                <w:top w:val="none" w:sz="0" w:space="0" w:color="auto"/>
                <w:left w:val="none" w:sz="0" w:space="0" w:color="auto"/>
                <w:bottom w:val="none" w:sz="0" w:space="0" w:color="auto"/>
                <w:right w:val="none" w:sz="0" w:space="0" w:color="auto"/>
              </w:divBdr>
              <w:divsChild>
                <w:div w:id="63683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046890">
      <w:bodyDiv w:val="1"/>
      <w:marLeft w:val="0"/>
      <w:marRight w:val="0"/>
      <w:marTop w:val="0"/>
      <w:marBottom w:val="0"/>
      <w:divBdr>
        <w:top w:val="none" w:sz="0" w:space="0" w:color="auto"/>
        <w:left w:val="none" w:sz="0" w:space="0" w:color="auto"/>
        <w:bottom w:val="none" w:sz="0" w:space="0" w:color="auto"/>
        <w:right w:val="none" w:sz="0" w:space="0" w:color="auto"/>
      </w:divBdr>
      <w:divsChild>
        <w:div w:id="1898008326">
          <w:marLeft w:val="0"/>
          <w:marRight w:val="0"/>
          <w:marTop w:val="0"/>
          <w:marBottom w:val="0"/>
          <w:divBdr>
            <w:top w:val="none" w:sz="0" w:space="0" w:color="auto"/>
            <w:left w:val="none" w:sz="0" w:space="0" w:color="auto"/>
            <w:bottom w:val="none" w:sz="0" w:space="0" w:color="auto"/>
            <w:right w:val="none" w:sz="0" w:space="0" w:color="auto"/>
          </w:divBdr>
        </w:div>
      </w:divsChild>
    </w:div>
    <w:div w:id="1083188484">
      <w:bodyDiv w:val="1"/>
      <w:marLeft w:val="0"/>
      <w:marRight w:val="0"/>
      <w:marTop w:val="0"/>
      <w:marBottom w:val="0"/>
      <w:divBdr>
        <w:top w:val="none" w:sz="0" w:space="0" w:color="auto"/>
        <w:left w:val="none" w:sz="0" w:space="0" w:color="auto"/>
        <w:bottom w:val="none" w:sz="0" w:space="0" w:color="auto"/>
        <w:right w:val="none" w:sz="0" w:space="0" w:color="auto"/>
      </w:divBdr>
      <w:divsChild>
        <w:div w:id="1869371717">
          <w:marLeft w:val="0"/>
          <w:marRight w:val="0"/>
          <w:marTop w:val="0"/>
          <w:marBottom w:val="0"/>
          <w:divBdr>
            <w:top w:val="none" w:sz="0" w:space="0" w:color="auto"/>
            <w:left w:val="none" w:sz="0" w:space="0" w:color="auto"/>
            <w:bottom w:val="none" w:sz="0" w:space="0" w:color="auto"/>
            <w:right w:val="none" w:sz="0" w:space="0" w:color="auto"/>
          </w:divBdr>
        </w:div>
      </w:divsChild>
    </w:div>
    <w:div w:id="1535654965">
      <w:bodyDiv w:val="1"/>
      <w:marLeft w:val="0"/>
      <w:marRight w:val="0"/>
      <w:marTop w:val="0"/>
      <w:marBottom w:val="0"/>
      <w:divBdr>
        <w:top w:val="none" w:sz="0" w:space="0" w:color="auto"/>
        <w:left w:val="none" w:sz="0" w:space="0" w:color="auto"/>
        <w:bottom w:val="none" w:sz="0" w:space="0" w:color="auto"/>
        <w:right w:val="none" w:sz="0" w:space="0" w:color="auto"/>
      </w:divBdr>
      <w:divsChild>
        <w:div w:id="1701466554">
          <w:marLeft w:val="0"/>
          <w:marRight w:val="0"/>
          <w:marTop w:val="0"/>
          <w:marBottom w:val="0"/>
          <w:divBdr>
            <w:top w:val="none" w:sz="0" w:space="0" w:color="auto"/>
            <w:left w:val="none" w:sz="0" w:space="0" w:color="auto"/>
            <w:bottom w:val="none" w:sz="0" w:space="0" w:color="auto"/>
            <w:right w:val="none" w:sz="0" w:space="0" w:color="auto"/>
          </w:divBdr>
        </w:div>
      </w:divsChild>
    </w:div>
    <w:div w:id="1637637587">
      <w:bodyDiv w:val="1"/>
      <w:marLeft w:val="0"/>
      <w:marRight w:val="0"/>
      <w:marTop w:val="0"/>
      <w:marBottom w:val="0"/>
      <w:divBdr>
        <w:top w:val="none" w:sz="0" w:space="0" w:color="auto"/>
        <w:left w:val="none" w:sz="0" w:space="0" w:color="auto"/>
        <w:bottom w:val="none" w:sz="0" w:space="0" w:color="auto"/>
        <w:right w:val="none" w:sz="0" w:space="0" w:color="auto"/>
      </w:divBdr>
      <w:divsChild>
        <w:div w:id="63921261">
          <w:marLeft w:val="0"/>
          <w:marRight w:val="0"/>
          <w:marTop w:val="0"/>
          <w:marBottom w:val="0"/>
          <w:divBdr>
            <w:top w:val="none" w:sz="0" w:space="0" w:color="auto"/>
            <w:left w:val="none" w:sz="0" w:space="0" w:color="auto"/>
            <w:bottom w:val="none" w:sz="0" w:space="0" w:color="auto"/>
            <w:right w:val="none" w:sz="0" w:space="0" w:color="auto"/>
          </w:divBdr>
        </w:div>
      </w:divsChild>
    </w:div>
    <w:div w:id="1966157132">
      <w:bodyDiv w:val="1"/>
      <w:marLeft w:val="0"/>
      <w:marRight w:val="0"/>
      <w:marTop w:val="0"/>
      <w:marBottom w:val="0"/>
      <w:divBdr>
        <w:top w:val="none" w:sz="0" w:space="0" w:color="auto"/>
        <w:left w:val="none" w:sz="0" w:space="0" w:color="auto"/>
        <w:bottom w:val="none" w:sz="0" w:space="0" w:color="auto"/>
        <w:right w:val="none" w:sz="0" w:space="0" w:color="auto"/>
      </w:divBdr>
      <w:divsChild>
        <w:div w:id="17182359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ucationendowmentfoundation.org.uk/education-evidence/teaching-learning-toolkit/social-and-emotional-learning" TargetMode="External"/><Relationship Id="rId18" Type="http://schemas.openxmlformats.org/officeDocument/2006/relationships/hyperlink" Target="https://nationalcollege.com/news/the-uk-equality-act-2010-promoting-inclusivity-and-equality-in-education" TargetMode="External"/><Relationship Id="rId26" Type="http://schemas.openxmlformats.org/officeDocument/2006/relationships/hyperlink" Target="https://www.unicef.org.uk/what-we-do/un-convention-child-rights/" TargetMode="External"/><Relationship Id="rId3" Type="http://schemas.openxmlformats.org/officeDocument/2006/relationships/webSettings" Target="webSettings.xml"/><Relationship Id="rId21" Type="http://schemas.openxmlformats.org/officeDocument/2006/relationships/hyperlink" Target="https://www.researchgate.net/publication/267750204_Bandura" TargetMode="External"/><Relationship Id="rId34" Type="http://schemas.openxmlformats.org/officeDocument/2006/relationships/fontTable" Target="fontTable.xml"/><Relationship Id="rId7" Type="http://schemas.openxmlformats.org/officeDocument/2006/relationships/hyperlink" Target="https://www.bristol.gov.uk/bristol-local-offer/professionals/school-age/emotional-literacy-support-assistants-elsa" TargetMode="External"/><Relationship Id="rId12" Type="http://schemas.openxmlformats.org/officeDocument/2006/relationships/hyperlink" Target="https://www.elsanetwork.org/wp-content/uploads/2017/11/ELSA-Report-Investigation-into-the-Effectiveness-of-ELSA-in-Schools_Plymouth.pdf" TargetMode="External"/><Relationship Id="rId17" Type="http://schemas.openxmlformats.org/officeDocument/2006/relationships/hyperlink" Target="https://www.learningeverest.com/implications-of-banduras-social-learning-theory/" TargetMode="External"/><Relationship Id="rId25" Type="http://schemas.openxmlformats.org/officeDocument/2006/relationships/hyperlink" Target="https://hwb.gov.wales/api/storage/2d8f46e9-1c1c-4c83-b0dc-a876e12619e1/Workshop%205%20-%20ELSA%20-%20Cyflwyniad%20Cynhadledd%20PDG%20Gwe%20DWYIEITHOG%20(Bilingual).pdf?preview=true" TargetMode="External"/><Relationship Id="rId33" Type="http://schemas.openxmlformats.org/officeDocument/2006/relationships/hyperlink" Target="https://www.medicalnewstoday.com/articles/maslows-hierarchy-of-needs" TargetMode="External"/><Relationship Id="rId2" Type="http://schemas.openxmlformats.org/officeDocument/2006/relationships/settings" Target="settings.xml"/><Relationship Id="rId16" Type="http://schemas.openxmlformats.org/officeDocument/2006/relationships/hyperlink" Target="https://discovery.ucl.ac.uk/id/eprint/10109340/1/Hannah%20Fairall%20Thesis.pdf" TargetMode="External"/><Relationship Id="rId20" Type="http://schemas.openxmlformats.org/officeDocument/2006/relationships/hyperlink" Target="https://www.simplypsychology.org/maslow.html" TargetMode="External"/><Relationship Id="rId29" Type="http://schemas.openxmlformats.org/officeDocument/2006/relationships/hyperlink" Target="https://hwb.gov.wales/api/storage/19bc948b-8a3f-41e0-944a-7bf2cadf7d18/professional-standards-for-teaching-and-leadership-interactive-pdf-for-pc.pdf" TargetMode="External"/><Relationship Id="rId1" Type="http://schemas.openxmlformats.org/officeDocument/2006/relationships/styles" Target="styles.xml"/><Relationship Id="rId6" Type="http://schemas.openxmlformats.org/officeDocument/2006/relationships/hyperlink" Target="https://www.elsanetwork.org/wp-content/uploads/2017/11/Impact-of-ELSA-on-Children-in-Care-Spring-2018.pdf" TargetMode="External"/><Relationship Id="rId11" Type="http://schemas.openxmlformats.org/officeDocument/2006/relationships/hyperlink" Target="https://www.cognus.org.uk/wp-content/uploads/2024/06/Top-tips-and-best-practice.pdf" TargetMode="External"/><Relationship Id="rId24" Type="http://schemas.openxmlformats.org/officeDocument/2006/relationships/hyperlink" Target="https://www.elsa-support.co.uk/why-does-my-child-need-elsa-support/" TargetMode="External"/><Relationship Id="rId32" Type="http://schemas.openxmlformats.org/officeDocument/2006/relationships/hyperlink" Target="https://hwb.gov.wales/curriculum-for-wales/designing-your-curriculum/pedagogy" TargetMode="External"/><Relationship Id="rId5" Type="http://schemas.openxmlformats.org/officeDocument/2006/relationships/hyperlink" Target="https://openai.com" TargetMode="External"/><Relationship Id="rId15" Type="http://schemas.openxmlformats.org/officeDocument/2006/relationships/hyperlink" Target="https://www.estyn.gov.wales/system/files/2021-08/Learner%20resilience%20en.pdf" TargetMode="External"/><Relationship Id="rId23" Type="http://schemas.openxmlformats.org/officeDocument/2006/relationships/hyperlink" Target="https://www.elsa-support.co.uk/what-is-elsa-intervention/" TargetMode="External"/><Relationship Id="rId28" Type="http://schemas.openxmlformats.org/officeDocument/2006/relationships/hyperlink" Target="https://welleducation.uk/wp-content/uploads/2024/06/WELL-Project-ELSA-Evaluation-2024.pdf" TargetMode="External"/><Relationship Id="rId10" Type="http://schemas.openxmlformats.org/officeDocument/2006/relationships/hyperlink" Target="https://www.verywellmind.com/what-is-attachment-theory-2795337" TargetMode="External"/><Relationship Id="rId19" Type="http://schemas.openxmlformats.org/officeDocument/2006/relationships/hyperlink" Target="https://www.marinhhs.org/sites/default/files/boards/general/equality_v._equity_04_05_2021.pdf" TargetMode="External"/><Relationship Id="rId31" Type="http://schemas.openxmlformats.org/officeDocument/2006/relationships/hyperlink" Target="https://hwb.gov.wales/curriculum-for-wales/designing-your-curriculum/developing-a-vision-for-curriculum-design/" TargetMode="External"/><Relationship Id="rId4" Type="http://schemas.openxmlformats.org/officeDocument/2006/relationships/image" Target="media/image1.png"/><Relationship Id="rId9" Type="http://schemas.openxmlformats.org/officeDocument/2006/relationships/hyperlink" Target="https://dictionary.cambridge.org/dictionary/english/intervention" TargetMode="External"/><Relationship Id="rId14" Type="http://schemas.openxmlformats.org/officeDocument/2006/relationships/hyperlink" Target="https://www.elsanetwork.org/about/" TargetMode="External"/><Relationship Id="rId22" Type="http://schemas.openxmlformats.org/officeDocument/2006/relationships/hyperlink" Target="https://learning.nspcc.org.uk/child-health-development/attachment-early-years" TargetMode="External"/><Relationship Id="rId27" Type="http://schemas.openxmlformats.org/officeDocument/2006/relationships/hyperlink" Target="https://realtraining.co.uk/2025/01/maximising-the-impact-of-elsas-a-practical-guide" TargetMode="External"/><Relationship Id="rId30" Type="http://schemas.openxmlformats.org/officeDocument/2006/relationships/hyperlink" Target="https://hwb.gov.wales/curriculum-for-wales/cross-curricular-skills-frameworks/" TargetMode="External"/><Relationship Id="rId35" Type="http://schemas.openxmlformats.org/officeDocument/2006/relationships/theme" Target="theme/theme1.xml"/><Relationship Id="rId8" Type="http://schemas.openxmlformats.org/officeDocument/2006/relationships/hyperlink" Target="https://study.com/academy/lesson/interventions-in-education-definition-exampl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4530</Words>
  <Characters>25821</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Elise Ward (2304322)</cp:lastModifiedBy>
  <cp:revision>2</cp:revision>
  <dcterms:created xsi:type="dcterms:W3CDTF">2025-03-14T17:36:00Z</dcterms:created>
  <dcterms:modified xsi:type="dcterms:W3CDTF">2025-03-14T17:36:00Z</dcterms:modified>
</cp:coreProperties>
</file>