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2E93" w:rsidRPr="00462E93" w:rsidRDefault="00462E93" w:rsidP="00462E93">
      <w:pPr>
        <w:pStyle w:val="NormalWeb"/>
        <w:spacing w:line="360" w:lineRule="auto"/>
        <w:jc w:val="both"/>
        <w:rPr>
          <w:lang w:val="en-GB"/>
        </w:rPr>
      </w:pPr>
      <w:r>
        <w:rPr>
          <w:b/>
          <w:noProof/>
          <w:color w:val="000000" w:themeColor="text1"/>
        </w:rPr>
        <w:drawing>
          <wp:inline distT="0" distB="0" distL="0" distR="0" wp14:anchorId="3144A51A" wp14:editId="317EA1E6">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r>
        <w:rPr>
          <w:lang w:val="en-GB"/>
        </w:rPr>
        <w:t xml:space="preserve">      </w:t>
      </w:r>
    </w:p>
    <w:p w:rsidR="00462E93" w:rsidRPr="00DE0CD6" w:rsidRDefault="00462E93" w:rsidP="00462E93">
      <w:pPr>
        <w:spacing w:line="360" w:lineRule="auto"/>
        <w:jc w:val="both"/>
        <w:rPr>
          <w:rFonts w:ascii="Times New Roman" w:eastAsia="Times New Roman" w:hAnsi="Times New Roman" w:cs="Times New Roman"/>
          <w:b/>
          <w:color w:val="000000" w:themeColor="text1"/>
          <w:sz w:val="24"/>
          <w:szCs w:val="24"/>
        </w:rPr>
      </w:pPr>
    </w:p>
    <w:p w:rsidR="00462E93" w:rsidRPr="00DE0CD6" w:rsidRDefault="00462E93" w:rsidP="00462E93">
      <w:pPr>
        <w:spacing w:line="360" w:lineRule="auto"/>
        <w:jc w:val="both"/>
        <w:rPr>
          <w:rFonts w:ascii="Times New Roman" w:eastAsia="Times New Roman" w:hAnsi="Times New Roman" w:cs="Times New Roman"/>
          <w:b/>
          <w:color w:val="000000" w:themeColor="text1"/>
          <w:sz w:val="24"/>
          <w:szCs w:val="24"/>
        </w:rPr>
      </w:pPr>
    </w:p>
    <w:p w:rsidR="00462E93" w:rsidRPr="00DE0CD6" w:rsidRDefault="00462E93" w:rsidP="00462E93">
      <w:pPr>
        <w:spacing w:line="360" w:lineRule="auto"/>
        <w:jc w:val="both"/>
        <w:rPr>
          <w:rFonts w:ascii="Times New Roman" w:eastAsia="Times New Roman" w:hAnsi="Times New Roman" w:cs="Times New Roman"/>
          <w:b/>
          <w:color w:val="000000" w:themeColor="text1"/>
          <w:sz w:val="24"/>
          <w:szCs w:val="24"/>
        </w:rPr>
      </w:pPr>
    </w:p>
    <w:p w:rsidR="00462E93" w:rsidRPr="006073FD" w:rsidRDefault="00462E93" w:rsidP="00462E93">
      <w:pPr>
        <w:spacing w:line="360" w:lineRule="auto"/>
        <w:rPr>
          <w:rFonts w:ascii="Times New Roman" w:eastAsia="Times New Roman" w:hAnsi="Times New Roman" w:cs="Times New Roman"/>
          <w:b/>
          <w:color w:val="000000" w:themeColor="text1"/>
          <w:sz w:val="34"/>
          <w:szCs w:val="34"/>
        </w:rPr>
      </w:pPr>
      <w:proofErr w:type="spellStart"/>
      <w:r w:rsidRPr="006073FD">
        <w:rPr>
          <w:rFonts w:ascii="Times New Roman" w:eastAsia="Times New Roman" w:hAnsi="Times New Roman" w:cs="Times New Roman"/>
          <w:b/>
          <w:color w:val="000000" w:themeColor="text1"/>
          <w:sz w:val="34"/>
          <w:szCs w:val="34"/>
        </w:rPr>
        <w:t>Programme</w:t>
      </w:r>
      <w:proofErr w:type="spellEnd"/>
      <w:r w:rsidRPr="006073FD">
        <w:rPr>
          <w:rFonts w:ascii="Times New Roman" w:eastAsia="Times New Roman" w:hAnsi="Times New Roman" w:cs="Times New Roman"/>
          <w:b/>
          <w:color w:val="000000" w:themeColor="text1"/>
          <w:sz w:val="34"/>
          <w:szCs w:val="34"/>
        </w:rPr>
        <w:t>: BA Business Management</w:t>
      </w:r>
    </w:p>
    <w:p w:rsidR="00794E29" w:rsidRDefault="00462E93" w:rsidP="00462E93">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Module: </w:t>
      </w:r>
      <w:r w:rsidR="00794E29">
        <w:rPr>
          <w:rFonts w:ascii="Times New Roman" w:eastAsia="Times New Roman" w:hAnsi="Times New Roman" w:cs="Times New Roman"/>
          <w:b/>
          <w:color w:val="000000" w:themeColor="text1"/>
          <w:sz w:val="34"/>
          <w:szCs w:val="34"/>
        </w:rPr>
        <w:t xml:space="preserve">Project Management </w:t>
      </w:r>
    </w:p>
    <w:p w:rsidR="00462E93" w:rsidRPr="006073FD" w:rsidRDefault="00462E93" w:rsidP="00462E93">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Module code: LCBB</w:t>
      </w:r>
      <w:r w:rsidR="00794E29">
        <w:rPr>
          <w:rFonts w:ascii="Times New Roman" w:eastAsia="Times New Roman" w:hAnsi="Times New Roman" w:cs="Times New Roman"/>
          <w:b/>
          <w:color w:val="000000" w:themeColor="text1"/>
          <w:sz w:val="34"/>
          <w:szCs w:val="34"/>
        </w:rPr>
        <w:t>5005</w:t>
      </w:r>
    </w:p>
    <w:p w:rsidR="006F5B53" w:rsidRDefault="00462E93" w:rsidP="00462E93">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Assignment Title: Assessment 1 </w:t>
      </w:r>
      <w:r w:rsidR="004E0EAD">
        <w:rPr>
          <w:rFonts w:ascii="Times New Roman" w:eastAsia="Times New Roman" w:hAnsi="Times New Roman" w:cs="Times New Roman"/>
          <w:b/>
          <w:color w:val="000000" w:themeColor="text1"/>
          <w:sz w:val="34"/>
          <w:szCs w:val="34"/>
        </w:rPr>
        <w:t>– Essay Project Plan</w:t>
      </w:r>
      <w:r w:rsidRPr="006073FD">
        <w:rPr>
          <w:rFonts w:ascii="Times New Roman" w:eastAsia="Times New Roman" w:hAnsi="Times New Roman" w:cs="Times New Roman"/>
          <w:b/>
          <w:color w:val="000000" w:themeColor="text1"/>
          <w:sz w:val="34"/>
          <w:szCs w:val="34"/>
        </w:rPr>
        <w:t xml:space="preserve"> </w:t>
      </w:r>
    </w:p>
    <w:p w:rsidR="00462E93" w:rsidRPr="006073FD" w:rsidRDefault="00462E93" w:rsidP="00462E93">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Student: Cristian </w:t>
      </w:r>
      <w:proofErr w:type="spellStart"/>
      <w:r w:rsidRPr="006073FD">
        <w:rPr>
          <w:rFonts w:ascii="Times New Roman" w:eastAsia="Times New Roman" w:hAnsi="Times New Roman" w:cs="Times New Roman"/>
          <w:b/>
          <w:color w:val="000000" w:themeColor="text1"/>
          <w:sz w:val="34"/>
          <w:szCs w:val="34"/>
        </w:rPr>
        <w:t>Ailincai</w:t>
      </w:r>
      <w:proofErr w:type="spellEnd"/>
    </w:p>
    <w:p w:rsidR="00462E93" w:rsidRPr="006073FD" w:rsidRDefault="00462E93" w:rsidP="00462E93">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rsidR="00946809" w:rsidRPr="00462E93" w:rsidRDefault="00946809" w:rsidP="00DF1530">
      <w:pPr>
        <w:pStyle w:val="NormalWeb"/>
        <w:spacing w:line="360" w:lineRule="auto"/>
        <w:jc w:val="both"/>
      </w:pPr>
    </w:p>
    <w:p w:rsidR="00DF1530" w:rsidRPr="004C59E7" w:rsidRDefault="00DF1530" w:rsidP="00DF1530">
      <w:pPr>
        <w:pStyle w:val="NormalWeb"/>
        <w:spacing w:line="360" w:lineRule="auto"/>
        <w:jc w:val="both"/>
        <w:rPr>
          <w:lang w:val="en-GB"/>
        </w:rPr>
      </w:pPr>
      <w:r w:rsidRPr="004C59E7">
        <w:rPr>
          <w:lang w:val="en-GB"/>
        </w:rPr>
        <w:t xml:space="preserve">      </w:t>
      </w:r>
    </w:p>
    <w:p w:rsidR="00DF1530" w:rsidRPr="004C59E7" w:rsidRDefault="00DF1530" w:rsidP="00DF1530">
      <w:pPr>
        <w:pStyle w:val="NormalWeb"/>
        <w:spacing w:line="360" w:lineRule="auto"/>
        <w:jc w:val="both"/>
        <w:rPr>
          <w:lang w:val="en-GB"/>
        </w:rPr>
      </w:pPr>
    </w:p>
    <w:p w:rsidR="000507B8" w:rsidRPr="004C59E7" w:rsidRDefault="00DF1530" w:rsidP="000507B8">
      <w:pPr>
        <w:rPr>
          <w:rFonts w:ascii="Times New Roman" w:eastAsia="Times New Roman" w:hAnsi="Times New Roman" w:cs="Times New Roman"/>
          <w:sz w:val="24"/>
          <w:szCs w:val="24"/>
          <w:lang w:val="en-GB"/>
        </w:rPr>
      </w:pPr>
      <w:r w:rsidRPr="004C59E7">
        <w:rPr>
          <w:lang w:val="en-GB"/>
        </w:rPr>
        <w:br w:type="page"/>
      </w:r>
    </w:p>
    <w:sdt>
      <w:sdtPr>
        <w:rPr>
          <w:rFonts w:asciiTheme="minorHAnsi" w:eastAsiaTheme="minorEastAsia" w:hAnsiTheme="minorHAnsi" w:cstheme="minorBidi"/>
          <w:b w:val="0"/>
          <w:bCs w:val="0"/>
          <w:color w:val="auto"/>
          <w:sz w:val="22"/>
          <w:szCs w:val="22"/>
          <w:lang w:val="en-GB"/>
        </w:rPr>
        <w:id w:val="113832955"/>
        <w:docPartObj>
          <w:docPartGallery w:val="Table of Contents"/>
          <w:docPartUnique/>
        </w:docPartObj>
      </w:sdtPr>
      <w:sdtEndPr>
        <w:rPr>
          <w:rFonts w:ascii="Times New Roman" w:hAnsi="Times New Roman" w:cs="Times New Roman"/>
          <w:color w:val="000000" w:themeColor="text1"/>
          <w:sz w:val="24"/>
          <w:szCs w:val="24"/>
        </w:rPr>
      </w:sdtEndPr>
      <w:sdtContent>
        <w:p w:rsidR="000507B8" w:rsidRPr="004C59E7" w:rsidRDefault="000507B8" w:rsidP="000507B8">
          <w:pPr>
            <w:pStyle w:val="TOCHeading"/>
            <w:spacing w:line="360" w:lineRule="auto"/>
            <w:jc w:val="center"/>
            <w:rPr>
              <w:rFonts w:ascii="Times New Roman" w:hAnsi="Times New Roman" w:cs="Times New Roman"/>
              <w:color w:val="000000" w:themeColor="text1"/>
              <w:lang w:val="en-GB"/>
            </w:rPr>
          </w:pPr>
          <w:r w:rsidRPr="004C59E7">
            <w:rPr>
              <w:rFonts w:ascii="Times New Roman" w:hAnsi="Times New Roman" w:cs="Times New Roman"/>
              <w:color w:val="000000" w:themeColor="text1"/>
              <w:lang w:val="en-GB"/>
            </w:rPr>
            <w:t>Table of Contents</w:t>
          </w:r>
        </w:p>
        <w:p w:rsidR="00C33CCE" w:rsidRPr="004C59E7" w:rsidRDefault="000507B8">
          <w:pPr>
            <w:pStyle w:val="TOC1"/>
            <w:tabs>
              <w:tab w:val="right" w:leader="dot" w:pos="9350"/>
            </w:tabs>
            <w:rPr>
              <w:noProof/>
              <w:lang w:val="en-GB"/>
            </w:rPr>
          </w:pPr>
          <w:r w:rsidRPr="004C59E7">
            <w:rPr>
              <w:rFonts w:ascii="Times New Roman" w:hAnsi="Times New Roman" w:cs="Times New Roman"/>
              <w:color w:val="000000" w:themeColor="text1"/>
              <w:sz w:val="24"/>
              <w:szCs w:val="24"/>
              <w:lang w:val="en-GB"/>
            </w:rPr>
            <w:fldChar w:fldCharType="begin"/>
          </w:r>
          <w:r w:rsidRPr="004C59E7">
            <w:rPr>
              <w:rFonts w:ascii="Times New Roman" w:hAnsi="Times New Roman" w:cs="Times New Roman"/>
              <w:color w:val="000000" w:themeColor="text1"/>
              <w:sz w:val="24"/>
              <w:szCs w:val="24"/>
              <w:lang w:val="en-GB"/>
            </w:rPr>
            <w:instrText xml:space="preserve"> TOC \o "1-3" \h \z \u </w:instrText>
          </w:r>
          <w:r w:rsidRPr="004C59E7">
            <w:rPr>
              <w:rFonts w:ascii="Times New Roman" w:hAnsi="Times New Roman" w:cs="Times New Roman"/>
              <w:color w:val="000000" w:themeColor="text1"/>
              <w:sz w:val="24"/>
              <w:szCs w:val="24"/>
              <w:lang w:val="en-GB"/>
            </w:rPr>
            <w:fldChar w:fldCharType="separate"/>
          </w:r>
          <w:hyperlink w:anchor="_Toc131627577" w:history="1">
            <w:r w:rsidR="00C33CCE" w:rsidRPr="004C59E7">
              <w:rPr>
                <w:rStyle w:val="Hyperlink"/>
                <w:noProof/>
                <w:lang w:val="en-GB"/>
              </w:rPr>
              <w:t>Introduction</w:t>
            </w:r>
            <w:r w:rsidR="00C33CCE" w:rsidRPr="004C59E7">
              <w:rPr>
                <w:noProof/>
                <w:webHidden/>
                <w:lang w:val="en-GB"/>
              </w:rPr>
              <w:tab/>
            </w:r>
            <w:r w:rsidR="00C33CCE" w:rsidRPr="004C59E7">
              <w:rPr>
                <w:noProof/>
                <w:webHidden/>
                <w:lang w:val="en-GB"/>
              </w:rPr>
              <w:fldChar w:fldCharType="begin"/>
            </w:r>
            <w:r w:rsidR="00C33CCE" w:rsidRPr="004C59E7">
              <w:rPr>
                <w:noProof/>
                <w:webHidden/>
                <w:lang w:val="en-GB"/>
              </w:rPr>
              <w:instrText xml:space="preserve"> PAGEREF _Toc131627577 \h </w:instrText>
            </w:r>
            <w:r w:rsidR="00C33CCE" w:rsidRPr="004C59E7">
              <w:rPr>
                <w:noProof/>
                <w:webHidden/>
                <w:lang w:val="en-GB"/>
              </w:rPr>
            </w:r>
            <w:r w:rsidR="00C33CCE" w:rsidRPr="004C59E7">
              <w:rPr>
                <w:noProof/>
                <w:webHidden/>
                <w:lang w:val="en-GB"/>
              </w:rPr>
              <w:fldChar w:fldCharType="separate"/>
            </w:r>
            <w:r w:rsidR="00C33CCE" w:rsidRPr="004C59E7">
              <w:rPr>
                <w:noProof/>
                <w:webHidden/>
                <w:lang w:val="en-GB"/>
              </w:rPr>
              <w:t>3</w:t>
            </w:r>
            <w:r w:rsidR="00C33CCE" w:rsidRPr="004C59E7">
              <w:rPr>
                <w:noProof/>
                <w:webHidden/>
                <w:lang w:val="en-GB"/>
              </w:rPr>
              <w:fldChar w:fldCharType="end"/>
            </w:r>
          </w:hyperlink>
        </w:p>
        <w:p w:rsidR="00C33CCE" w:rsidRPr="004C59E7" w:rsidRDefault="00C33CCE">
          <w:pPr>
            <w:pStyle w:val="TOC1"/>
            <w:tabs>
              <w:tab w:val="right" w:leader="dot" w:pos="9350"/>
            </w:tabs>
            <w:rPr>
              <w:noProof/>
              <w:lang w:val="en-GB"/>
            </w:rPr>
          </w:pPr>
          <w:hyperlink w:anchor="_Toc131627578" w:history="1">
            <w:r w:rsidRPr="004C59E7">
              <w:rPr>
                <w:rStyle w:val="Hyperlink"/>
                <w:noProof/>
                <w:lang w:val="en-GB"/>
              </w:rPr>
              <w:t>Main Body</w:t>
            </w:r>
            <w:r w:rsidRPr="004C59E7">
              <w:rPr>
                <w:noProof/>
                <w:webHidden/>
                <w:lang w:val="en-GB"/>
              </w:rPr>
              <w:tab/>
            </w:r>
            <w:r w:rsidRPr="004C59E7">
              <w:rPr>
                <w:noProof/>
                <w:webHidden/>
                <w:lang w:val="en-GB"/>
              </w:rPr>
              <w:fldChar w:fldCharType="begin"/>
            </w:r>
            <w:r w:rsidRPr="004C59E7">
              <w:rPr>
                <w:noProof/>
                <w:webHidden/>
                <w:lang w:val="en-GB"/>
              </w:rPr>
              <w:instrText xml:space="preserve"> PAGEREF _Toc131627578 \h </w:instrText>
            </w:r>
            <w:r w:rsidRPr="004C59E7">
              <w:rPr>
                <w:noProof/>
                <w:webHidden/>
                <w:lang w:val="en-GB"/>
              </w:rPr>
            </w:r>
            <w:r w:rsidRPr="004C59E7">
              <w:rPr>
                <w:noProof/>
                <w:webHidden/>
                <w:lang w:val="en-GB"/>
              </w:rPr>
              <w:fldChar w:fldCharType="separate"/>
            </w:r>
            <w:r w:rsidRPr="004C59E7">
              <w:rPr>
                <w:noProof/>
                <w:webHidden/>
                <w:lang w:val="en-GB"/>
              </w:rPr>
              <w:t>3</w:t>
            </w:r>
            <w:r w:rsidRPr="004C59E7">
              <w:rPr>
                <w:noProof/>
                <w:webHidden/>
                <w:lang w:val="en-GB"/>
              </w:rPr>
              <w:fldChar w:fldCharType="end"/>
            </w:r>
          </w:hyperlink>
        </w:p>
        <w:p w:rsidR="00C33CCE" w:rsidRPr="004C59E7" w:rsidRDefault="00C33CCE">
          <w:pPr>
            <w:pStyle w:val="TOC1"/>
            <w:tabs>
              <w:tab w:val="right" w:leader="dot" w:pos="9350"/>
            </w:tabs>
            <w:rPr>
              <w:noProof/>
              <w:lang w:val="en-GB"/>
            </w:rPr>
          </w:pPr>
          <w:hyperlink w:anchor="_Toc131627579" w:history="1">
            <w:r w:rsidRPr="004C59E7">
              <w:rPr>
                <w:rStyle w:val="Hyperlink"/>
                <w:noProof/>
                <w:lang w:val="en-GB"/>
              </w:rPr>
              <w:t>Conclusion and Recommendations</w:t>
            </w:r>
            <w:r w:rsidRPr="004C59E7">
              <w:rPr>
                <w:noProof/>
                <w:webHidden/>
                <w:lang w:val="en-GB"/>
              </w:rPr>
              <w:tab/>
            </w:r>
            <w:r w:rsidRPr="004C59E7">
              <w:rPr>
                <w:noProof/>
                <w:webHidden/>
                <w:lang w:val="en-GB"/>
              </w:rPr>
              <w:fldChar w:fldCharType="begin"/>
            </w:r>
            <w:r w:rsidRPr="004C59E7">
              <w:rPr>
                <w:noProof/>
                <w:webHidden/>
                <w:lang w:val="en-GB"/>
              </w:rPr>
              <w:instrText xml:space="preserve"> PAGEREF _Toc131627579 \h </w:instrText>
            </w:r>
            <w:r w:rsidRPr="004C59E7">
              <w:rPr>
                <w:noProof/>
                <w:webHidden/>
                <w:lang w:val="en-GB"/>
              </w:rPr>
            </w:r>
            <w:r w:rsidRPr="004C59E7">
              <w:rPr>
                <w:noProof/>
                <w:webHidden/>
                <w:lang w:val="en-GB"/>
              </w:rPr>
              <w:fldChar w:fldCharType="separate"/>
            </w:r>
            <w:r w:rsidRPr="004C59E7">
              <w:rPr>
                <w:noProof/>
                <w:webHidden/>
                <w:lang w:val="en-GB"/>
              </w:rPr>
              <w:t>7</w:t>
            </w:r>
            <w:r w:rsidRPr="004C59E7">
              <w:rPr>
                <w:noProof/>
                <w:webHidden/>
                <w:lang w:val="en-GB"/>
              </w:rPr>
              <w:fldChar w:fldCharType="end"/>
            </w:r>
          </w:hyperlink>
        </w:p>
        <w:p w:rsidR="00C33CCE" w:rsidRPr="004C59E7" w:rsidRDefault="00C33CCE">
          <w:pPr>
            <w:pStyle w:val="TOC1"/>
            <w:tabs>
              <w:tab w:val="right" w:leader="dot" w:pos="9350"/>
            </w:tabs>
            <w:rPr>
              <w:noProof/>
              <w:lang w:val="en-GB"/>
            </w:rPr>
          </w:pPr>
          <w:hyperlink w:anchor="_Toc131627580" w:history="1">
            <w:r w:rsidRPr="004C59E7">
              <w:rPr>
                <w:rStyle w:val="Hyperlink"/>
                <w:noProof/>
                <w:lang w:val="en-GB"/>
              </w:rPr>
              <w:t>Refere</w:t>
            </w:r>
            <w:r w:rsidRPr="004C59E7">
              <w:rPr>
                <w:rStyle w:val="Hyperlink"/>
                <w:noProof/>
                <w:lang w:val="en-GB"/>
              </w:rPr>
              <w:t>n</w:t>
            </w:r>
            <w:r w:rsidRPr="004C59E7">
              <w:rPr>
                <w:rStyle w:val="Hyperlink"/>
                <w:noProof/>
                <w:lang w:val="en-GB"/>
              </w:rPr>
              <w:t>ces</w:t>
            </w:r>
            <w:r w:rsidRPr="004C59E7">
              <w:rPr>
                <w:noProof/>
                <w:webHidden/>
                <w:lang w:val="en-GB"/>
              </w:rPr>
              <w:tab/>
            </w:r>
            <w:r w:rsidRPr="004C59E7">
              <w:rPr>
                <w:noProof/>
                <w:webHidden/>
                <w:lang w:val="en-GB"/>
              </w:rPr>
              <w:fldChar w:fldCharType="begin"/>
            </w:r>
            <w:r w:rsidRPr="004C59E7">
              <w:rPr>
                <w:noProof/>
                <w:webHidden/>
                <w:lang w:val="en-GB"/>
              </w:rPr>
              <w:instrText xml:space="preserve"> PAGEREF _Toc131627580 \h </w:instrText>
            </w:r>
            <w:r w:rsidRPr="004C59E7">
              <w:rPr>
                <w:noProof/>
                <w:webHidden/>
                <w:lang w:val="en-GB"/>
              </w:rPr>
            </w:r>
            <w:r w:rsidRPr="004C59E7">
              <w:rPr>
                <w:noProof/>
                <w:webHidden/>
                <w:lang w:val="en-GB"/>
              </w:rPr>
              <w:fldChar w:fldCharType="separate"/>
            </w:r>
            <w:r w:rsidRPr="004C59E7">
              <w:rPr>
                <w:noProof/>
                <w:webHidden/>
                <w:lang w:val="en-GB"/>
              </w:rPr>
              <w:t>9</w:t>
            </w:r>
            <w:r w:rsidRPr="004C59E7">
              <w:rPr>
                <w:noProof/>
                <w:webHidden/>
                <w:lang w:val="en-GB"/>
              </w:rPr>
              <w:fldChar w:fldCharType="end"/>
            </w:r>
          </w:hyperlink>
        </w:p>
        <w:p w:rsidR="000507B8" w:rsidRPr="004C59E7" w:rsidRDefault="000507B8" w:rsidP="000507B8">
          <w:pPr>
            <w:spacing w:line="360" w:lineRule="auto"/>
            <w:jc w:val="both"/>
            <w:rPr>
              <w:rFonts w:ascii="Times New Roman" w:hAnsi="Times New Roman" w:cs="Times New Roman"/>
              <w:color w:val="000000" w:themeColor="text1"/>
              <w:sz w:val="24"/>
              <w:szCs w:val="24"/>
              <w:lang w:val="en-GB"/>
            </w:rPr>
          </w:pPr>
          <w:r w:rsidRPr="004C59E7">
            <w:rPr>
              <w:rFonts w:ascii="Times New Roman" w:hAnsi="Times New Roman" w:cs="Times New Roman"/>
              <w:color w:val="000000" w:themeColor="text1"/>
              <w:sz w:val="24"/>
              <w:szCs w:val="24"/>
              <w:lang w:val="en-GB"/>
            </w:rPr>
            <w:fldChar w:fldCharType="end"/>
          </w:r>
        </w:p>
      </w:sdtContent>
    </w:sdt>
    <w:p w:rsidR="000507B8" w:rsidRPr="004C59E7" w:rsidRDefault="000507B8" w:rsidP="000507B8">
      <w:pPr>
        <w:rPr>
          <w:rFonts w:ascii="Times New Roman" w:eastAsiaTheme="majorEastAsia" w:hAnsi="Times New Roman" w:cstheme="majorBidi"/>
          <w:color w:val="000000" w:themeColor="text1"/>
          <w:sz w:val="28"/>
          <w:szCs w:val="28"/>
          <w:lang w:val="en-GB"/>
        </w:rPr>
      </w:pPr>
      <w:r w:rsidRPr="004C59E7">
        <w:rPr>
          <w:lang w:val="en-GB"/>
        </w:rPr>
        <w:br w:type="page"/>
      </w:r>
    </w:p>
    <w:p w:rsidR="000507B8" w:rsidRPr="004C59E7" w:rsidRDefault="000507B8">
      <w:pPr>
        <w:rPr>
          <w:lang w:val="en-GB"/>
        </w:rPr>
      </w:pPr>
    </w:p>
    <w:p w:rsidR="00B9509D" w:rsidRPr="004C59E7" w:rsidRDefault="0024258C" w:rsidP="000507B8">
      <w:pPr>
        <w:pStyle w:val="Heading1"/>
        <w:rPr>
          <w:lang w:val="en-GB"/>
        </w:rPr>
      </w:pPr>
      <w:bookmarkStart w:id="0" w:name="_Toc131627577"/>
      <w:r w:rsidRPr="004C59E7">
        <w:rPr>
          <w:lang w:val="en-GB"/>
        </w:rPr>
        <w:t>Introduction</w:t>
      </w:r>
      <w:bookmarkEnd w:id="0"/>
    </w:p>
    <w:p w:rsidR="00B9509D" w:rsidRPr="004C59E7" w:rsidRDefault="0024258C" w:rsidP="00DF1530">
      <w:pPr>
        <w:pStyle w:val="NormalWeb"/>
        <w:spacing w:line="360" w:lineRule="auto"/>
        <w:jc w:val="both"/>
        <w:rPr>
          <w:lang w:val="en-GB"/>
        </w:rPr>
      </w:pPr>
      <w:proofErr w:type="spellStart"/>
      <w:r w:rsidRPr="004C59E7">
        <w:rPr>
          <w:lang w:val="en-GB"/>
        </w:rPr>
        <w:t>Hinkley</w:t>
      </w:r>
      <w:proofErr w:type="spellEnd"/>
      <w:r w:rsidRPr="004C59E7">
        <w:rPr>
          <w:lang w:val="en-GB"/>
        </w:rPr>
        <w:t xml:space="preserve"> Point C is the most expensive power plant that is going to be built on the western Somerset coast of England. This power plant aims to provide low-carbon electricity to around 6 million homes in the UK  and also provides millions of jobs that would help to leverage the </w:t>
      </w:r>
      <w:proofErr w:type="spellStart"/>
      <w:r w:rsidRPr="004C59E7">
        <w:rPr>
          <w:lang w:val="en-GB"/>
        </w:rPr>
        <w:t>the</w:t>
      </w:r>
      <w:proofErr w:type="spellEnd"/>
      <w:r w:rsidRPr="004C59E7">
        <w:rPr>
          <w:lang w:val="en-GB"/>
        </w:rPr>
        <w:t xml:space="preserve"> economy of United Kingdom. The construction of this power plant helped to increase the employment of the country and has an opportunity to give employment to around 25000 workers. This project also yields to have 1000 </w:t>
      </w:r>
      <w:proofErr w:type="spellStart"/>
      <w:r w:rsidRPr="004C59E7">
        <w:rPr>
          <w:lang w:val="en-GB"/>
        </w:rPr>
        <w:t>appretenchips</w:t>
      </w:r>
      <w:proofErr w:type="spellEnd"/>
      <w:r w:rsidRPr="004C59E7">
        <w:rPr>
          <w:lang w:val="en-GB"/>
        </w:rPr>
        <w:t xml:space="preserve"> and 64% of the construction value is predicted to be delivered to the UK projects companies. This nuclear power plant is going to make a major contribution to the United Kingdom and marks a milestone in revolutionizing the power industry with low carbon emissions. Based on current progress this case study determines the budget that is necessary to start this noble project, the progress of the industry in the next 60 years reflecting the time, search for quality stakeholders that help to leverage and maintains the revenue of this industry, and possible risk factors that are to be considered during setting and operating this industry. It is a large-scale program and is the biggest construction project in Europe to deliver the most profitable electricity that is carbon-free to the citizens of England. This report also </w:t>
      </w:r>
      <w:proofErr w:type="spellStart"/>
      <w:r w:rsidRPr="004C59E7">
        <w:rPr>
          <w:lang w:val="en-GB"/>
        </w:rPr>
        <w:t>analyzes</w:t>
      </w:r>
      <w:proofErr w:type="spellEnd"/>
      <w:r w:rsidRPr="004C59E7">
        <w:rPr>
          <w:lang w:val="en-GB"/>
        </w:rPr>
        <w:t xml:space="preserve"> and depicts the initial plan of the project that is the different ways that it would be operated and things that went wrong resulting in huge overruns and delays.</w:t>
      </w:r>
    </w:p>
    <w:p w:rsidR="00B9509D" w:rsidRPr="004C59E7" w:rsidRDefault="0024258C" w:rsidP="000507B8">
      <w:pPr>
        <w:pStyle w:val="Heading1"/>
        <w:rPr>
          <w:lang w:val="en-GB"/>
        </w:rPr>
      </w:pPr>
      <w:bookmarkStart w:id="1" w:name="_Toc131627578"/>
      <w:r w:rsidRPr="004C59E7">
        <w:rPr>
          <w:lang w:val="en-GB"/>
        </w:rPr>
        <w:t>Main Body</w:t>
      </w:r>
      <w:bookmarkEnd w:id="1"/>
    </w:p>
    <w:p w:rsidR="00B9509D" w:rsidRPr="004C59E7" w:rsidRDefault="0024258C" w:rsidP="00DF1530">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sz w:val="24"/>
          <w:szCs w:val="24"/>
          <w:lang w:val="en-GB"/>
        </w:rPr>
        <w:t xml:space="preserve">The core element that is necessary for any project to initiate is the budget that is required in large amounts for big construction amounts.  China General Nuclear is only one of the great investors in this construction project from outside the </w:t>
      </w:r>
      <w:proofErr w:type="gramStart"/>
      <w:r w:rsidRPr="004C59E7">
        <w:rPr>
          <w:rFonts w:ascii="Times New Roman" w:hAnsi="Times New Roman" w:cs="Times New Roman"/>
          <w:sz w:val="24"/>
          <w:szCs w:val="24"/>
          <w:lang w:val="en-GB"/>
        </w:rPr>
        <w:t>UK  situated</w:t>
      </w:r>
      <w:proofErr w:type="gramEnd"/>
      <w:r w:rsidRPr="004C59E7">
        <w:rPr>
          <w:rFonts w:ascii="Times New Roman" w:hAnsi="Times New Roman" w:cs="Times New Roman"/>
          <w:sz w:val="24"/>
          <w:szCs w:val="24"/>
          <w:lang w:val="en-GB"/>
        </w:rPr>
        <w:t xml:space="preserve"> in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Point, southwest England that holds a 33% stake in this project</w:t>
      </w:r>
      <w:r w:rsidR="00483BA0" w:rsidRPr="004C59E7">
        <w:rPr>
          <w:rFonts w:ascii="Times New Roman" w:hAnsi="Times New Roman" w:cs="Times New Roman"/>
          <w:color w:val="222222"/>
          <w:sz w:val="24"/>
          <w:szCs w:val="24"/>
          <w:shd w:val="clear" w:color="auto" w:fill="FFFFFF"/>
          <w:lang w:val="en-GB"/>
        </w:rPr>
        <w:t>( Daniel and Daniel,2019)</w:t>
      </w:r>
      <w:r w:rsidRPr="004C59E7">
        <w:rPr>
          <w:rFonts w:ascii="Times New Roman" w:hAnsi="Times New Roman" w:cs="Times New Roman"/>
          <w:sz w:val="24"/>
          <w:szCs w:val="24"/>
          <w:lang w:val="en-GB"/>
        </w:rPr>
        <w:t xml:space="preserve">. Based on the inflation index of June 30, 2022, this project yields a revenue of 32.7 billion pounds in the next 40 years as presented by EDF about this project. Nuclear power is considered the most reliable. </w:t>
      </w:r>
      <w:proofErr w:type="gramStart"/>
      <w:r w:rsidRPr="004C59E7">
        <w:rPr>
          <w:rFonts w:ascii="Times New Roman" w:hAnsi="Times New Roman" w:cs="Times New Roman"/>
          <w:sz w:val="24"/>
          <w:szCs w:val="24"/>
          <w:lang w:val="en-GB"/>
        </w:rPr>
        <w:t>and</w:t>
      </w:r>
      <w:proofErr w:type="gramEnd"/>
      <w:r w:rsidRPr="004C59E7">
        <w:rPr>
          <w:rFonts w:ascii="Times New Roman" w:hAnsi="Times New Roman" w:cs="Times New Roman"/>
          <w:sz w:val="24"/>
          <w:szCs w:val="24"/>
          <w:lang w:val="en-GB"/>
        </w:rPr>
        <w:t xml:space="preserve"> low-carbon source of energy that is presently available in the United Kingdom. EDF Energy is owned by Electric de France and supplies gas and electricity to six million consumers in the </w:t>
      </w:r>
      <w:proofErr w:type="gramStart"/>
      <w:r w:rsidRPr="004C59E7">
        <w:rPr>
          <w:rFonts w:ascii="Times New Roman" w:hAnsi="Times New Roman" w:cs="Times New Roman"/>
          <w:sz w:val="24"/>
          <w:szCs w:val="24"/>
          <w:lang w:val="en-GB"/>
        </w:rPr>
        <w:t>UK</w:t>
      </w:r>
      <w:r w:rsidR="006A3D61" w:rsidRPr="004C59E7">
        <w:rPr>
          <w:rFonts w:ascii="Times New Roman" w:hAnsi="Times New Roman" w:cs="Times New Roman"/>
          <w:color w:val="222222"/>
          <w:sz w:val="24"/>
          <w:szCs w:val="24"/>
          <w:shd w:val="clear" w:color="auto" w:fill="FFFFFF"/>
          <w:lang w:val="en-GB"/>
        </w:rPr>
        <w:t>(</w:t>
      </w:r>
      <w:proofErr w:type="gramEnd"/>
      <w:r w:rsidR="006A3D61" w:rsidRPr="004C59E7">
        <w:rPr>
          <w:rFonts w:ascii="Times New Roman" w:hAnsi="Times New Roman" w:cs="Times New Roman"/>
          <w:color w:val="222222"/>
          <w:sz w:val="24"/>
          <w:szCs w:val="24"/>
          <w:shd w:val="clear" w:color="auto" w:fill="FFFFFF"/>
          <w:lang w:val="en-GB"/>
        </w:rPr>
        <w:t xml:space="preserve"> Resch and </w:t>
      </w:r>
      <w:proofErr w:type="spellStart"/>
      <w:r w:rsidR="006A3D61" w:rsidRPr="004C59E7">
        <w:rPr>
          <w:rFonts w:ascii="Times New Roman" w:hAnsi="Times New Roman" w:cs="Times New Roman"/>
          <w:color w:val="222222"/>
          <w:sz w:val="24"/>
          <w:szCs w:val="24"/>
          <w:shd w:val="clear" w:color="auto" w:fill="FFFFFF"/>
          <w:lang w:val="en-GB"/>
        </w:rPr>
        <w:t>Suna</w:t>
      </w:r>
      <w:proofErr w:type="spellEnd"/>
      <w:r w:rsidR="006A3D61" w:rsidRPr="004C59E7">
        <w:rPr>
          <w:rFonts w:ascii="Times New Roman" w:hAnsi="Times New Roman" w:cs="Times New Roman"/>
          <w:color w:val="222222"/>
          <w:sz w:val="24"/>
          <w:szCs w:val="24"/>
          <w:shd w:val="clear" w:color="auto" w:fill="FFFFFF"/>
          <w:lang w:val="en-GB"/>
        </w:rPr>
        <w:t>, 2019)</w:t>
      </w:r>
      <w:r w:rsidRPr="004C59E7">
        <w:rPr>
          <w:rFonts w:ascii="Times New Roman" w:hAnsi="Times New Roman" w:cs="Times New Roman"/>
          <w:sz w:val="24"/>
          <w:szCs w:val="24"/>
          <w:lang w:val="en-GB"/>
        </w:rPr>
        <w:t xml:space="preserve">. This energy company utilizes 20 per cent of the UK's energy from coal power stations and 8 nuclear plants. This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project is going to commence soon in the early </w:t>
      </w:r>
      <w:r w:rsidRPr="004C59E7">
        <w:rPr>
          <w:rFonts w:ascii="Times New Roman" w:hAnsi="Times New Roman" w:cs="Times New Roman"/>
          <w:sz w:val="24"/>
          <w:szCs w:val="24"/>
          <w:lang w:val="en-GB"/>
        </w:rPr>
        <w:lastRenderedPageBreak/>
        <w:t xml:space="preserve">months of the year 2027 and it undergoing a set of delays due to </w:t>
      </w:r>
      <w:proofErr w:type="spellStart"/>
      <w:r w:rsidRPr="004C59E7">
        <w:rPr>
          <w:rFonts w:ascii="Times New Roman" w:hAnsi="Times New Roman" w:cs="Times New Roman"/>
          <w:sz w:val="24"/>
          <w:szCs w:val="24"/>
          <w:lang w:val="en-GB"/>
        </w:rPr>
        <w:t>overbudgets</w:t>
      </w:r>
      <w:proofErr w:type="spellEnd"/>
      <w:r w:rsidRPr="004C59E7">
        <w:rPr>
          <w:rFonts w:ascii="Times New Roman" w:hAnsi="Times New Roman" w:cs="Times New Roman"/>
          <w:sz w:val="24"/>
          <w:szCs w:val="24"/>
          <w:lang w:val="en-GB"/>
        </w:rPr>
        <w:t xml:space="preserve">, as this project is likely to cost more than that was estimated in the last budget. EDF has documented different construction costs in different budget plans and it is always observed that the delay is due to </w:t>
      </w:r>
      <w:proofErr w:type="spellStart"/>
      <w:r w:rsidRPr="004C59E7">
        <w:rPr>
          <w:rFonts w:ascii="Times New Roman" w:hAnsi="Times New Roman" w:cs="Times New Roman"/>
          <w:sz w:val="24"/>
          <w:szCs w:val="24"/>
          <w:lang w:val="en-GB"/>
        </w:rPr>
        <w:t>overbudget</w:t>
      </w:r>
      <w:proofErr w:type="spellEnd"/>
      <w:r w:rsidRPr="004C59E7">
        <w:rPr>
          <w:rFonts w:ascii="Times New Roman" w:hAnsi="Times New Roman" w:cs="Times New Roman"/>
          <w:sz w:val="24"/>
          <w:szCs w:val="24"/>
          <w:lang w:val="en-GB"/>
        </w:rPr>
        <w:t xml:space="preserve">.  The budget portrays 16 billion Euros in 2012, 18 billion Euros in 2015, and between 19.6 and 20.3 billion euros in July 2017 and the latest budget is estimated to be around 24.5 billion Euros that includes financial cost and construction to be done for commencing this project. It has been estimated with this budget that the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plant twinned unit of UK EPR is capable to generate 3260 megawatts of electricity for the next 60 years.</w:t>
      </w:r>
    </w:p>
    <w:p w:rsidR="00B9509D" w:rsidRPr="004C59E7" w:rsidRDefault="0024258C" w:rsidP="00DF1530">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sz w:val="24"/>
          <w:szCs w:val="24"/>
          <w:lang w:val="en-GB"/>
        </w:rPr>
        <w:t xml:space="preserve">The cost of fuel is considered the capital cost of a nuclear power plant and the operating cost involves the salaries and wages of the maintenance and operating staff, the cost of waste disposal from the industry and others. The cost of the budget to commence the work increases as the cost of oil increases drastically in the world. Time is an important core factor for any industry to operate the business and in this case, the industry cannot commence their work in time due to </w:t>
      </w:r>
      <w:proofErr w:type="spellStart"/>
      <w:r w:rsidRPr="004C59E7">
        <w:rPr>
          <w:rFonts w:ascii="Times New Roman" w:hAnsi="Times New Roman" w:cs="Times New Roman"/>
          <w:sz w:val="24"/>
          <w:szCs w:val="24"/>
          <w:lang w:val="en-GB"/>
        </w:rPr>
        <w:t>overbudget</w:t>
      </w:r>
      <w:proofErr w:type="spellEnd"/>
      <w:r w:rsidRPr="004C59E7">
        <w:rPr>
          <w:rFonts w:ascii="Times New Roman" w:hAnsi="Times New Roman" w:cs="Times New Roman"/>
          <w:sz w:val="24"/>
          <w:szCs w:val="24"/>
          <w:lang w:val="en-GB"/>
        </w:rPr>
        <w:t xml:space="preserve"> as the factors that determine the budget is upside down every year and the price of the oil is also increasing</w:t>
      </w:r>
      <w:r w:rsidR="00462E93">
        <w:rPr>
          <w:rFonts w:ascii="Times New Roman" w:hAnsi="Times New Roman" w:cs="Times New Roman"/>
          <w:sz w:val="24"/>
          <w:szCs w:val="24"/>
          <w:lang w:val="en-GB"/>
        </w:rPr>
        <w:t xml:space="preserve"> </w:t>
      </w:r>
      <w:r w:rsidR="00F266C4" w:rsidRPr="004C59E7">
        <w:rPr>
          <w:rFonts w:ascii="Times New Roman" w:hAnsi="Times New Roman" w:cs="Times New Roman"/>
          <w:color w:val="222222"/>
          <w:sz w:val="24"/>
          <w:szCs w:val="24"/>
          <w:shd w:val="clear" w:color="auto" w:fill="FFFFFF"/>
          <w:lang w:val="en-GB"/>
        </w:rPr>
        <w:t>(</w:t>
      </w:r>
      <w:proofErr w:type="gramStart"/>
      <w:r w:rsidR="00F266C4" w:rsidRPr="004C59E7">
        <w:rPr>
          <w:rFonts w:ascii="Times New Roman" w:hAnsi="Times New Roman" w:cs="Times New Roman"/>
          <w:color w:val="222222"/>
          <w:sz w:val="24"/>
          <w:szCs w:val="24"/>
          <w:shd w:val="clear" w:color="auto" w:fill="FFFFFF"/>
          <w:lang w:val="en-GB"/>
        </w:rPr>
        <w:t>MARKED ,</w:t>
      </w:r>
      <w:proofErr w:type="gramEnd"/>
      <w:r w:rsidR="00F266C4" w:rsidRPr="004C59E7">
        <w:rPr>
          <w:rFonts w:ascii="Times New Roman" w:hAnsi="Times New Roman" w:cs="Times New Roman"/>
          <w:color w:val="222222"/>
          <w:sz w:val="24"/>
          <w:szCs w:val="24"/>
          <w:shd w:val="clear" w:color="auto" w:fill="FFFFFF"/>
          <w:lang w:val="en-GB"/>
        </w:rPr>
        <w:t xml:space="preserve"> 2020)</w:t>
      </w:r>
      <w:r w:rsidRPr="004C59E7">
        <w:rPr>
          <w:rFonts w:ascii="Times New Roman" w:hAnsi="Times New Roman" w:cs="Times New Roman"/>
          <w:sz w:val="24"/>
          <w:szCs w:val="24"/>
          <w:lang w:val="en-GB"/>
        </w:rPr>
        <w:t xml:space="preserve">. The British government announced to subsidise the electricity generated from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point in the year 2013 and the project is going to start in 2023 although due to </w:t>
      </w:r>
      <w:proofErr w:type="spellStart"/>
      <w:r w:rsidRPr="004C59E7">
        <w:rPr>
          <w:rFonts w:ascii="Times New Roman" w:hAnsi="Times New Roman" w:cs="Times New Roman"/>
          <w:sz w:val="24"/>
          <w:szCs w:val="24"/>
          <w:lang w:val="en-GB"/>
        </w:rPr>
        <w:t>overbudget</w:t>
      </w:r>
      <w:proofErr w:type="spellEnd"/>
      <w:r w:rsidRPr="004C59E7">
        <w:rPr>
          <w:rFonts w:ascii="Times New Roman" w:hAnsi="Times New Roman" w:cs="Times New Roman"/>
          <w:sz w:val="24"/>
          <w:szCs w:val="24"/>
          <w:lang w:val="en-GB"/>
        </w:rPr>
        <w:t xml:space="preserve"> this project was projected to commence from the year 2027 and shall remain operational for the next 60 years. In the next 60 years from commencing the work, the plant can generate a huge amount of revenue that benefits the government and leverage the economy of the country. The huge number of consumers in less time helped the industry to generate a good sum of revenue for the governments as well as for other shareholders. </w:t>
      </w:r>
    </w:p>
    <w:p w:rsidR="00B9509D" w:rsidRPr="004C59E7" w:rsidRDefault="0024258C" w:rsidP="00DF1530">
      <w:pPr>
        <w:pStyle w:val="NormalWeb"/>
        <w:spacing w:line="360" w:lineRule="auto"/>
        <w:jc w:val="both"/>
        <w:rPr>
          <w:lang w:val="en-GB"/>
        </w:rPr>
      </w:pPr>
      <w:r w:rsidRPr="004C59E7">
        <w:rPr>
          <w:lang w:val="en-GB"/>
        </w:rPr>
        <w:t xml:space="preserve">Time is an important part of work management that needs to be used at the right place by any organisation or industry so that the business can run smoothly. The faster the development of the industry, the sooner the work commences for the industry and that helps to gain a good return on the investment that has been done in less time. The services and products need to be delivered at the right time from the company to their target as well as non-target consumers. This nuclear power industry has a stakeholder reference group that has an expert panel to review the implications for Wales for the development of a new power project situated in western South Wales, London. This project includes major and minor both private and public stakeholders that have a positive impact on millions of people. The stakeholders of this organisation include </w:t>
      </w:r>
      <w:r w:rsidRPr="004C59E7">
        <w:rPr>
          <w:lang w:val="en-GB"/>
        </w:rPr>
        <w:lastRenderedPageBreak/>
        <w:t>different people having great knowledge and advanced skills to cope with the industry demands. Jane Davidson is the chairman of this panel and associated officers of this panel are </w:t>
      </w:r>
      <w:hyperlink r:id="rId8" w:history="1">
        <w:r w:rsidR="00220969" w:rsidRPr="004C59E7">
          <w:rPr>
            <w:rStyle w:val="Hyperlink"/>
            <w:color w:val="000000" w:themeColor="text1"/>
            <w:u w:val="none"/>
            <w:lang w:val="en-GB"/>
          </w:rPr>
          <w:t xml:space="preserve">Professor Roger </w:t>
        </w:r>
        <w:r w:rsidRPr="004C59E7">
          <w:rPr>
            <w:rStyle w:val="Hyperlink"/>
            <w:color w:val="000000" w:themeColor="text1"/>
            <w:u w:val="none"/>
            <w:lang w:val="en-GB"/>
          </w:rPr>
          <w:t>Falconer</w:t>
        </w:r>
      </w:hyperlink>
      <w:r w:rsidRPr="004C59E7">
        <w:rPr>
          <w:color w:val="000000" w:themeColor="text1"/>
          <w:lang w:val="en-GB"/>
        </w:rPr>
        <w:t>, </w:t>
      </w:r>
      <w:hyperlink r:id="rId9" w:history="1">
        <w:r w:rsidRPr="004C59E7">
          <w:rPr>
            <w:rStyle w:val="Hyperlink"/>
            <w:color w:val="000000" w:themeColor="text1"/>
            <w:u w:val="none"/>
            <w:lang w:val="en-GB"/>
          </w:rPr>
          <w:t>Dr Rhoda Ballinger</w:t>
        </w:r>
      </w:hyperlink>
      <w:r w:rsidRPr="004C59E7">
        <w:rPr>
          <w:color w:val="000000" w:themeColor="text1"/>
          <w:lang w:val="en-GB"/>
        </w:rPr>
        <w:t>, </w:t>
      </w:r>
      <w:hyperlink r:id="rId10" w:history="1">
        <w:r w:rsidRPr="004C59E7">
          <w:rPr>
            <w:rStyle w:val="Hyperlink"/>
            <w:color w:val="000000" w:themeColor="text1"/>
            <w:u w:val="none"/>
            <w:lang w:val="en-GB"/>
          </w:rPr>
          <w:t>Dr Justin Gwynn</w:t>
        </w:r>
      </w:hyperlink>
      <w:r w:rsidRPr="004C59E7">
        <w:rPr>
          <w:color w:val="000000" w:themeColor="text1"/>
          <w:lang w:val="en-GB"/>
        </w:rPr>
        <w:t>,</w:t>
      </w:r>
      <w:r w:rsidRPr="004C59E7">
        <w:rPr>
          <w:lang w:val="en-GB"/>
        </w:rPr>
        <w:t xml:space="preserve"> Dr </w:t>
      </w:r>
      <w:proofErr w:type="spellStart"/>
      <w:r w:rsidRPr="004C59E7">
        <w:rPr>
          <w:lang w:val="en-GB"/>
        </w:rPr>
        <w:t>Huw</w:t>
      </w:r>
      <w:proofErr w:type="spellEnd"/>
      <w:r w:rsidRPr="004C59E7">
        <w:rPr>
          <w:lang w:val="en-GB"/>
        </w:rPr>
        <w:t xml:space="preserve"> Brunt, Dr James Robinson, Rachel Sharp, Karen Morrow, and Dr Sarah Jones in the field of engineering, reader, science, public health, wildlife and wetlands, chief executive officer, law and environmental public health ad health wales. EDF Energy is the main group that owns </w:t>
      </w:r>
      <w:proofErr w:type="spellStart"/>
      <w:r w:rsidRPr="004C59E7">
        <w:rPr>
          <w:lang w:val="en-GB"/>
        </w:rPr>
        <w:t>Hinkley</w:t>
      </w:r>
      <w:proofErr w:type="spellEnd"/>
      <w:r w:rsidRPr="004C59E7">
        <w:rPr>
          <w:lang w:val="en-GB"/>
        </w:rPr>
        <w:t xml:space="preserve"> point with a stake of 66.5 per cent. The main civil engineering work such as constructing buildings and two EPR nuclear reactors wort h a budget of 2.8 billion euros is delivered by </w:t>
      </w:r>
      <w:r w:rsidRPr="004C59E7">
        <w:rPr>
          <w:rStyle w:val="Strong"/>
          <w:lang w:val="en-GB"/>
        </w:rPr>
        <w:t>Laing O'Rourke</w:t>
      </w:r>
      <w:r w:rsidRPr="004C59E7">
        <w:rPr>
          <w:lang w:val="en-GB"/>
        </w:rPr>
        <w:t xml:space="preserve"> in partnership with Bouygues TP (Baylor). </w:t>
      </w:r>
    </w:p>
    <w:p w:rsidR="00B9509D" w:rsidRPr="004C59E7" w:rsidRDefault="0024258C" w:rsidP="00DF1530">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sz w:val="24"/>
          <w:szCs w:val="24"/>
          <w:lang w:val="en-GB"/>
        </w:rPr>
        <w:t>The stakeholders of any working organisation include investors, consumers, different grades of staff or employees in the industry, and suppliers</w:t>
      </w:r>
      <w:r w:rsidR="00F266C4" w:rsidRPr="004C59E7">
        <w:rPr>
          <w:rFonts w:ascii="Times New Roman" w:hAnsi="Times New Roman" w:cs="Times New Roman"/>
          <w:sz w:val="24"/>
          <w:szCs w:val="24"/>
          <w:lang w:val="en-GB"/>
        </w:rPr>
        <w:t xml:space="preserve"> </w:t>
      </w:r>
      <w:r w:rsidR="00F266C4" w:rsidRPr="004C59E7">
        <w:rPr>
          <w:rFonts w:ascii="Times New Roman" w:hAnsi="Times New Roman" w:cs="Times New Roman"/>
          <w:color w:val="222222"/>
          <w:sz w:val="24"/>
          <w:szCs w:val="24"/>
          <w:shd w:val="clear" w:color="auto" w:fill="FFFFFF"/>
          <w:lang w:val="en-GB"/>
        </w:rPr>
        <w:t>(Hirose and McCauley, 2022)</w:t>
      </w:r>
      <w:r w:rsidRPr="004C59E7">
        <w:rPr>
          <w:rFonts w:ascii="Times New Roman" w:hAnsi="Times New Roman" w:cs="Times New Roman"/>
          <w:sz w:val="24"/>
          <w:szCs w:val="24"/>
          <w:lang w:val="en-GB"/>
        </w:rPr>
        <w:t xml:space="preserve">. The managing director of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point </w:t>
      </w:r>
      <w:proofErr w:type="gramStart"/>
      <w:r w:rsidRPr="004C59E7">
        <w:rPr>
          <w:rFonts w:ascii="Times New Roman" w:hAnsi="Times New Roman" w:cs="Times New Roman"/>
          <w:sz w:val="24"/>
          <w:szCs w:val="24"/>
          <w:lang w:val="en-GB"/>
        </w:rPr>
        <w:t>C, that</w:t>
      </w:r>
      <w:proofErr w:type="gramEnd"/>
      <w:r w:rsidRPr="004C59E7">
        <w:rPr>
          <w:rFonts w:ascii="Times New Roman" w:hAnsi="Times New Roman" w:cs="Times New Roman"/>
          <w:sz w:val="24"/>
          <w:szCs w:val="24"/>
          <w:lang w:val="en-GB"/>
        </w:rPr>
        <w:t xml:space="preserve"> is going to be built in Somerset is Stuart Crooks that has good development skills and leadership qualities to carry out the service in a business organisation. The stakeholders of this new nuclear plant are local and federal governments, the citizens and the projects companies in the United Kingdom that are involved in carrying out the business with this new nuclear power plant industry. The industry has skilled workers and a good knowledge of nuclear atoms and electricity among the staff of the organisation.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Point C uses the most sustainable substitute of cement that helps to reduce the impact on the environment due to the production of concrete. This project uses 230,000 tonnes of blast furnace slags that have been recycled and granulated in the ground. Compared to Portland </w:t>
      </w:r>
      <w:proofErr w:type="gramStart"/>
      <w:r w:rsidRPr="004C59E7">
        <w:rPr>
          <w:rFonts w:ascii="Times New Roman" w:hAnsi="Times New Roman" w:cs="Times New Roman"/>
          <w:sz w:val="24"/>
          <w:szCs w:val="24"/>
          <w:lang w:val="en-GB"/>
        </w:rPr>
        <w:t>Cement</w:t>
      </w:r>
      <w:proofErr w:type="gramEnd"/>
      <w:r w:rsidRPr="004C59E7">
        <w:rPr>
          <w:rFonts w:ascii="Times New Roman" w:hAnsi="Times New Roman" w:cs="Times New Roman"/>
          <w:sz w:val="24"/>
          <w:szCs w:val="24"/>
          <w:lang w:val="en-GB"/>
        </w:rPr>
        <w:t xml:space="preserve">, each tonne reduces the emission of carbon dioxide of concrete by around 850 kg. The operator that has been recognized as the operator of this industry is the NNB generation company. Some secure energy stakeholders work collaboratively with the nuclear industry are local landowners, indigenous communities, and community members.  </w:t>
      </w:r>
    </w:p>
    <w:p w:rsidR="00B9509D" w:rsidRPr="004C59E7" w:rsidRDefault="0024258C" w:rsidP="00DF1530">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sz w:val="24"/>
          <w:szCs w:val="24"/>
          <w:lang w:val="en-GB"/>
        </w:rPr>
        <w:t xml:space="preserve">The functions of managers and workers in the industry are to define the goals of the business and develop certain processes to achieve that defined goals. Several risk factors have been estimated and </w:t>
      </w:r>
      <w:proofErr w:type="spellStart"/>
      <w:r w:rsidRPr="004C59E7">
        <w:rPr>
          <w:rFonts w:ascii="Times New Roman" w:hAnsi="Times New Roman" w:cs="Times New Roman"/>
          <w:sz w:val="24"/>
          <w:szCs w:val="24"/>
          <w:lang w:val="en-GB"/>
        </w:rPr>
        <w:t>analyzed</w:t>
      </w:r>
      <w:proofErr w:type="spellEnd"/>
      <w:r w:rsidRPr="004C59E7">
        <w:rPr>
          <w:rFonts w:ascii="Times New Roman" w:hAnsi="Times New Roman" w:cs="Times New Roman"/>
          <w:sz w:val="24"/>
          <w:szCs w:val="24"/>
          <w:lang w:val="en-GB"/>
        </w:rPr>
        <w:t xml:space="preserve"> related to the ecosystem, environment and mankind. The main concern of this point is that the heated water that is discharged from this point would result in leveraging the temperature of water affecting the lives and ecosystem of aquatic animals living in the estuary. The evidence from the Baltic Dam and organisms living in the mudflat area of </w:t>
      </w:r>
      <w:proofErr w:type="spellStart"/>
      <w:r w:rsidRPr="004C59E7">
        <w:rPr>
          <w:rFonts w:ascii="Times New Roman" w:hAnsi="Times New Roman" w:cs="Times New Roman"/>
          <w:sz w:val="24"/>
          <w:szCs w:val="24"/>
          <w:lang w:val="en-GB"/>
        </w:rPr>
        <w:t>Stert</w:t>
      </w:r>
      <w:proofErr w:type="spellEnd"/>
      <w:r w:rsidRPr="004C59E7">
        <w:rPr>
          <w:rFonts w:ascii="Times New Roman" w:hAnsi="Times New Roman" w:cs="Times New Roman"/>
          <w:sz w:val="24"/>
          <w:szCs w:val="24"/>
          <w:lang w:val="en-GB"/>
        </w:rPr>
        <w:t xml:space="preserve"> Flats are </w:t>
      </w:r>
      <w:r w:rsidRPr="004C59E7">
        <w:rPr>
          <w:rFonts w:ascii="Times New Roman" w:hAnsi="Times New Roman" w:cs="Times New Roman"/>
          <w:sz w:val="24"/>
          <w:szCs w:val="24"/>
          <w:lang w:val="en-GB"/>
        </w:rPr>
        <w:lastRenderedPageBreak/>
        <w:t>regularly affected by water that is cooled from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Point B</w:t>
      </w:r>
      <w:r w:rsidR="00902EC0" w:rsidRPr="004C59E7">
        <w:rPr>
          <w:rFonts w:ascii="Times New Roman" w:hAnsi="Times New Roman" w:cs="Times New Roman"/>
          <w:sz w:val="24"/>
          <w:szCs w:val="24"/>
          <w:lang w:val="en-GB"/>
        </w:rPr>
        <w:t xml:space="preserve"> </w:t>
      </w:r>
      <w:r w:rsidR="002E6925">
        <w:rPr>
          <w:rFonts w:ascii="Times New Roman" w:hAnsi="Times New Roman" w:cs="Times New Roman"/>
          <w:color w:val="222222"/>
          <w:sz w:val="24"/>
          <w:szCs w:val="24"/>
          <w:shd w:val="clear" w:color="auto" w:fill="FFFFFF"/>
          <w:lang w:val="en-GB"/>
        </w:rPr>
        <w:t>(Garrett</w:t>
      </w:r>
      <w:r w:rsidR="00902EC0" w:rsidRPr="004C59E7">
        <w:rPr>
          <w:rFonts w:ascii="Times New Roman" w:hAnsi="Times New Roman" w:cs="Times New Roman"/>
          <w:color w:val="222222"/>
          <w:sz w:val="24"/>
          <w:szCs w:val="24"/>
          <w:shd w:val="clear" w:color="auto" w:fill="FFFFFF"/>
          <w:lang w:val="en-GB"/>
        </w:rPr>
        <w:t>, 2021)</w:t>
      </w:r>
      <w:r w:rsidRPr="004C59E7">
        <w:rPr>
          <w:rFonts w:ascii="Times New Roman" w:hAnsi="Times New Roman" w:cs="Times New Roman"/>
          <w:sz w:val="24"/>
          <w:szCs w:val="24"/>
          <w:lang w:val="en-GB"/>
        </w:rPr>
        <w:t xml:space="preserve">. The water used in the reservoir of the site contains toxic substances such as hydrazine that affect the </w:t>
      </w:r>
      <w:proofErr w:type="spellStart"/>
      <w:r w:rsidRPr="004C59E7">
        <w:rPr>
          <w:rFonts w:ascii="Times New Roman" w:hAnsi="Times New Roman" w:cs="Times New Roman"/>
          <w:sz w:val="24"/>
          <w:szCs w:val="24"/>
          <w:lang w:val="en-GB"/>
        </w:rPr>
        <w:t>upstandingness</w:t>
      </w:r>
      <w:proofErr w:type="spellEnd"/>
      <w:r w:rsidRPr="004C59E7">
        <w:rPr>
          <w:rFonts w:ascii="Times New Roman" w:hAnsi="Times New Roman" w:cs="Times New Roman"/>
          <w:sz w:val="24"/>
          <w:szCs w:val="24"/>
          <w:lang w:val="en-GB"/>
        </w:rPr>
        <w:t xml:space="preserve"> of the Severn Estuary SAC. It is also one of the major concerns to remove toxic substances such as hydrazine from the waste and access the risk potential. This project would affect the fish and organisms to a great extent because the fish would be found trapped after water is drawn from the reservoir into the cooling system resulting in the killing of several fishes and other aquatic organisms. The construction of </w:t>
      </w:r>
      <w:proofErr w:type="spellStart"/>
      <w:r w:rsidRPr="004C59E7">
        <w:rPr>
          <w:rFonts w:ascii="Times New Roman" w:hAnsi="Times New Roman" w:cs="Times New Roman"/>
          <w:sz w:val="24"/>
          <w:szCs w:val="24"/>
          <w:lang w:val="en-GB"/>
        </w:rPr>
        <w:t>Combwich</w:t>
      </w:r>
      <w:proofErr w:type="spellEnd"/>
      <w:r w:rsidRPr="004C59E7">
        <w:rPr>
          <w:rFonts w:ascii="Times New Roman" w:hAnsi="Times New Roman" w:cs="Times New Roman"/>
          <w:sz w:val="24"/>
          <w:szCs w:val="24"/>
          <w:lang w:val="en-GB"/>
        </w:rPr>
        <w:t xml:space="preserve"> Wharf in the industrial area affects the birds of the sanctuary to a large extent. The Parrett Estuary is an important site for birds located next to where Wharf is to be constructed. The data shows that there is a large number of birds and also includes SPA-qualifying species such as gadwall, redshank and curlew and three SPA-listed species such as lapwing, </w:t>
      </w:r>
      <w:proofErr w:type="spellStart"/>
      <w:r w:rsidRPr="004C59E7">
        <w:rPr>
          <w:rFonts w:ascii="Times New Roman" w:hAnsi="Times New Roman" w:cs="Times New Roman"/>
          <w:sz w:val="24"/>
          <w:szCs w:val="24"/>
          <w:lang w:val="en-GB"/>
        </w:rPr>
        <w:t>wigeon</w:t>
      </w:r>
      <w:proofErr w:type="spellEnd"/>
      <w:r w:rsidRPr="004C59E7">
        <w:rPr>
          <w:rFonts w:ascii="Times New Roman" w:hAnsi="Times New Roman" w:cs="Times New Roman"/>
          <w:sz w:val="24"/>
          <w:szCs w:val="24"/>
          <w:lang w:val="en-GB"/>
        </w:rPr>
        <w:t xml:space="preserve"> and mallard. </w:t>
      </w:r>
      <w:proofErr w:type="spellStart"/>
      <w:r w:rsidRPr="004C59E7">
        <w:rPr>
          <w:rFonts w:ascii="Times New Roman" w:hAnsi="Times New Roman" w:cs="Times New Roman"/>
          <w:sz w:val="24"/>
          <w:szCs w:val="24"/>
          <w:lang w:val="en-GB"/>
        </w:rPr>
        <w:t>Combwich</w:t>
      </w:r>
      <w:proofErr w:type="spellEnd"/>
      <w:r w:rsidRPr="004C59E7">
        <w:rPr>
          <w:rFonts w:ascii="Times New Roman" w:hAnsi="Times New Roman" w:cs="Times New Roman"/>
          <w:sz w:val="24"/>
          <w:szCs w:val="24"/>
          <w:lang w:val="en-GB"/>
        </w:rPr>
        <w:t xml:space="preserve"> </w:t>
      </w:r>
      <w:proofErr w:type="spellStart"/>
      <w:r w:rsidRPr="004C59E7">
        <w:rPr>
          <w:rFonts w:ascii="Times New Roman" w:hAnsi="Times New Roman" w:cs="Times New Roman"/>
          <w:sz w:val="24"/>
          <w:szCs w:val="24"/>
          <w:lang w:val="en-GB"/>
        </w:rPr>
        <w:t>Brickpits</w:t>
      </w:r>
      <w:proofErr w:type="spellEnd"/>
      <w:r w:rsidRPr="004C59E7">
        <w:rPr>
          <w:rFonts w:ascii="Times New Roman" w:hAnsi="Times New Roman" w:cs="Times New Roman"/>
          <w:sz w:val="24"/>
          <w:szCs w:val="24"/>
          <w:lang w:val="en-GB"/>
        </w:rPr>
        <w:t xml:space="preserve"> County Wildlife Site next to </w:t>
      </w:r>
      <w:proofErr w:type="spellStart"/>
      <w:r w:rsidRPr="004C59E7">
        <w:rPr>
          <w:rFonts w:ascii="Times New Roman" w:hAnsi="Times New Roman" w:cs="Times New Roman"/>
          <w:sz w:val="24"/>
          <w:szCs w:val="24"/>
          <w:lang w:val="en-GB"/>
        </w:rPr>
        <w:t>Combwich</w:t>
      </w:r>
      <w:proofErr w:type="spellEnd"/>
      <w:r w:rsidRPr="004C59E7">
        <w:rPr>
          <w:rFonts w:ascii="Times New Roman" w:hAnsi="Times New Roman" w:cs="Times New Roman"/>
          <w:sz w:val="24"/>
          <w:szCs w:val="24"/>
          <w:lang w:val="en-GB"/>
        </w:rPr>
        <w:t xml:space="preserve"> Wharf consists of a significant number of SPA birds that are not included in the survey area. So, an actual number of birds is not known that are present in the whole river area so it is unable to conclude that the integrity of the site is not affected. </w:t>
      </w:r>
    </w:p>
    <w:p w:rsidR="00B9509D" w:rsidRPr="004C59E7" w:rsidRDefault="0024258C" w:rsidP="00DF1530">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sz w:val="24"/>
          <w:szCs w:val="24"/>
          <w:lang w:val="en-GB"/>
        </w:rPr>
        <w:t xml:space="preserve">Refurbishing and operating </w:t>
      </w:r>
      <w:proofErr w:type="spellStart"/>
      <w:r w:rsidRPr="004C59E7">
        <w:rPr>
          <w:rFonts w:ascii="Times New Roman" w:hAnsi="Times New Roman" w:cs="Times New Roman"/>
          <w:sz w:val="24"/>
          <w:szCs w:val="24"/>
          <w:lang w:val="en-GB"/>
        </w:rPr>
        <w:t>Combwich</w:t>
      </w:r>
      <w:proofErr w:type="spellEnd"/>
      <w:r w:rsidRPr="004C59E7">
        <w:rPr>
          <w:rFonts w:ascii="Times New Roman" w:hAnsi="Times New Roman" w:cs="Times New Roman"/>
          <w:sz w:val="24"/>
          <w:szCs w:val="24"/>
          <w:lang w:val="en-GB"/>
        </w:rPr>
        <w:t xml:space="preserve"> Wharf would potentially cause erosion both on the northern side of </w:t>
      </w:r>
      <w:proofErr w:type="spellStart"/>
      <w:r w:rsidRPr="004C59E7">
        <w:rPr>
          <w:rFonts w:ascii="Times New Roman" w:hAnsi="Times New Roman" w:cs="Times New Roman"/>
          <w:sz w:val="24"/>
          <w:szCs w:val="24"/>
          <w:lang w:val="en-GB"/>
        </w:rPr>
        <w:t>Combich</w:t>
      </w:r>
      <w:proofErr w:type="spellEnd"/>
      <w:r w:rsidRPr="004C59E7">
        <w:rPr>
          <w:rFonts w:ascii="Times New Roman" w:hAnsi="Times New Roman" w:cs="Times New Roman"/>
          <w:sz w:val="24"/>
          <w:szCs w:val="24"/>
          <w:lang w:val="en-GB"/>
        </w:rPr>
        <w:t xml:space="preserve"> and on the adjacent bank of river </w:t>
      </w:r>
      <w:proofErr w:type="spellStart"/>
      <w:r w:rsidRPr="004C59E7">
        <w:rPr>
          <w:rFonts w:ascii="Times New Roman" w:hAnsi="Times New Roman" w:cs="Times New Roman"/>
          <w:sz w:val="24"/>
          <w:szCs w:val="24"/>
          <w:lang w:val="en-GB"/>
        </w:rPr>
        <w:t>Parret</w:t>
      </w:r>
      <w:proofErr w:type="spellEnd"/>
      <w:r w:rsidRPr="004C59E7">
        <w:rPr>
          <w:rFonts w:ascii="Times New Roman" w:hAnsi="Times New Roman" w:cs="Times New Roman"/>
          <w:sz w:val="24"/>
          <w:szCs w:val="24"/>
          <w:lang w:val="en-GB"/>
        </w:rPr>
        <w:t xml:space="preserve">. This results in the loss of habitat of the species that live on the banks. The banks of the </w:t>
      </w:r>
      <w:proofErr w:type="spellStart"/>
      <w:r w:rsidRPr="004C59E7">
        <w:rPr>
          <w:rFonts w:ascii="Times New Roman" w:hAnsi="Times New Roman" w:cs="Times New Roman"/>
          <w:sz w:val="24"/>
          <w:szCs w:val="24"/>
          <w:lang w:val="en-GB"/>
        </w:rPr>
        <w:t>Parret</w:t>
      </w:r>
      <w:proofErr w:type="spellEnd"/>
      <w:r w:rsidRPr="004C59E7">
        <w:rPr>
          <w:rFonts w:ascii="Times New Roman" w:hAnsi="Times New Roman" w:cs="Times New Roman"/>
          <w:sz w:val="24"/>
          <w:szCs w:val="24"/>
          <w:lang w:val="en-GB"/>
        </w:rPr>
        <w:t xml:space="preserve"> are made up of sand, mud and saltmarsh and as the banks are already in poor condition so it is advised that there needs to be a strategy maintained by relevant competent authority to monitor the vessel's speed using the needs of the river and protect the habitat of </w:t>
      </w:r>
      <w:proofErr w:type="spellStart"/>
      <w:r w:rsidRPr="004C59E7">
        <w:rPr>
          <w:rFonts w:ascii="Times New Roman" w:hAnsi="Times New Roman" w:cs="Times New Roman"/>
          <w:sz w:val="24"/>
          <w:szCs w:val="24"/>
          <w:lang w:val="en-GB"/>
        </w:rPr>
        <w:t>Ramsar</w:t>
      </w:r>
      <w:proofErr w:type="spellEnd"/>
      <w:r w:rsidRPr="004C59E7">
        <w:rPr>
          <w:rFonts w:ascii="Times New Roman" w:hAnsi="Times New Roman" w:cs="Times New Roman"/>
          <w:sz w:val="24"/>
          <w:szCs w:val="24"/>
          <w:lang w:val="en-GB"/>
        </w:rPr>
        <w:t xml:space="preserve"> during the work at </w:t>
      </w:r>
      <w:proofErr w:type="spellStart"/>
      <w:r w:rsidRPr="004C59E7">
        <w:rPr>
          <w:rFonts w:ascii="Times New Roman" w:hAnsi="Times New Roman" w:cs="Times New Roman"/>
          <w:sz w:val="24"/>
          <w:szCs w:val="24"/>
          <w:lang w:val="en-GB"/>
        </w:rPr>
        <w:t>Comwich</w:t>
      </w:r>
      <w:proofErr w:type="spellEnd"/>
      <w:r w:rsidRPr="004C59E7">
        <w:rPr>
          <w:rFonts w:ascii="Times New Roman" w:hAnsi="Times New Roman" w:cs="Times New Roman"/>
          <w:sz w:val="24"/>
          <w:szCs w:val="24"/>
          <w:lang w:val="en-GB"/>
        </w:rPr>
        <w:t>.</w:t>
      </w:r>
      <w:r w:rsidR="002E6925">
        <w:rPr>
          <w:rFonts w:ascii="Times New Roman" w:hAnsi="Times New Roman" w:cs="Times New Roman"/>
          <w:sz w:val="24"/>
          <w:szCs w:val="24"/>
          <w:lang w:val="en-GB"/>
        </w:rPr>
        <w:t xml:space="preserve"> </w:t>
      </w:r>
      <w:r w:rsidRPr="004C59E7">
        <w:rPr>
          <w:rFonts w:ascii="Times New Roman" w:hAnsi="Times New Roman" w:cs="Times New Roman"/>
          <w:sz w:val="24"/>
          <w:szCs w:val="24"/>
          <w:lang w:val="en-GB"/>
        </w:rPr>
        <w:t>Sickness and death are the major risks that affect mankind due to the establishment of such nuclear power industries. Human lives are in great trouble that causes different kinds of biological problems in the body</w:t>
      </w:r>
      <w:r w:rsidR="00616927" w:rsidRPr="004C59E7">
        <w:rPr>
          <w:rFonts w:ascii="Times New Roman" w:hAnsi="Times New Roman" w:cs="Times New Roman"/>
          <w:sz w:val="24"/>
          <w:szCs w:val="24"/>
          <w:lang w:val="en-GB"/>
        </w:rPr>
        <w:t xml:space="preserve"> </w:t>
      </w:r>
      <w:r w:rsidR="00DF1530" w:rsidRPr="004C59E7">
        <w:rPr>
          <w:rFonts w:ascii="Times New Roman" w:hAnsi="Times New Roman" w:cs="Times New Roman"/>
          <w:color w:val="222222"/>
          <w:sz w:val="24"/>
          <w:szCs w:val="24"/>
          <w:shd w:val="clear" w:color="auto" w:fill="FFFFFF"/>
          <w:lang w:val="en-GB"/>
        </w:rPr>
        <w:t>(</w:t>
      </w:r>
      <w:proofErr w:type="spellStart"/>
      <w:r w:rsidR="00DF1530" w:rsidRPr="004C59E7">
        <w:rPr>
          <w:rFonts w:ascii="Times New Roman" w:hAnsi="Times New Roman" w:cs="Times New Roman"/>
          <w:color w:val="222222"/>
          <w:sz w:val="24"/>
          <w:szCs w:val="24"/>
          <w:shd w:val="clear" w:color="auto" w:fill="FFFFFF"/>
          <w:lang w:val="en-GB"/>
        </w:rPr>
        <w:t>De</w:t>
      </w:r>
      <w:r w:rsidR="002E6925">
        <w:rPr>
          <w:rFonts w:ascii="Times New Roman" w:hAnsi="Times New Roman" w:cs="Times New Roman"/>
          <w:color w:val="222222"/>
          <w:sz w:val="24"/>
          <w:szCs w:val="24"/>
          <w:shd w:val="clear" w:color="auto" w:fill="FFFFFF"/>
          <w:lang w:val="en-GB"/>
        </w:rPr>
        <w:t>Girolami</w:t>
      </w:r>
      <w:proofErr w:type="spellEnd"/>
      <w:r w:rsidR="00DF1530" w:rsidRPr="004C59E7">
        <w:rPr>
          <w:rFonts w:ascii="Times New Roman" w:hAnsi="Times New Roman" w:cs="Times New Roman"/>
          <w:color w:val="222222"/>
          <w:sz w:val="24"/>
          <w:szCs w:val="24"/>
          <w:shd w:val="clear" w:color="auto" w:fill="FFFFFF"/>
          <w:lang w:val="en-GB"/>
        </w:rPr>
        <w:t>, 2019)</w:t>
      </w:r>
      <w:r w:rsidRPr="004C59E7">
        <w:rPr>
          <w:rFonts w:ascii="Times New Roman" w:hAnsi="Times New Roman" w:cs="Times New Roman"/>
          <w:sz w:val="24"/>
          <w:szCs w:val="24"/>
          <w:lang w:val="en-GB"/>
        </w:rPr>
        <w:t xml:space="preserve">. High doses of radiation cause death and extreme sickness and low level of doses causes problems in cardiovascular systems, cancer as well as cancer at frequent times. Another major concern of the nuclear power plant is the risk of a meltdown in the reactor's core is melted due to overheating of the reactors. So, the employees in the industry are advised that they need to regularly check the temperature of the reactors so that the core of the reactors does not melt. The centre of the reactor needs to have an average temperature of </w:t>
      </w:r>
      <w:r w:rsidRPr="004C59E7">
        <w:rPr>
          <w:rStyle w:val="Strong"/>
          <w:rFonts w:ascii="Times New Roman" w:hAnsi="Times New Roman" w:cs="Times New Roman"/>
          <w:sz w:val="24"/>
          <w:szCs w:val="24"/>
          <w:lang w:val="en-GB"/>
        </w:rPr>
        <w:t>around 300°C</w:t>
      </w:r>
      <w:r w:rsidRPr="004C59E7">
        <w:rPr>
          <w:rFonts w:ascii="Times New Roman" w:hAnsi="Times New Roman" w:cs="Times New Roman"/>
          <w:sz w:val="24"/>
          <w:szCs w:val="24"/>
          <w:lang w:val="en-GB"/>
        </w:rPr>
        <w:t xml:space="preserve"> and have the capacity to tolerate five times more pressure than a submarine at normal operating depths. </w:t>
      </w:r>
    </w:p>
    <w:p w:rsidR="00B9509D" w:rsidRPr="004C59E7" w:rsidRDefault="0024258C" w:rsidP="00DF1530">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sz w:val="24"/>
          <w:szCs w:val="24"/>
          <w:lang w:val="en-GB"/>
        </w:rPr>
        <w:lastRenderedPageBreak/>
        <w:t xml:space="preserve">The first reactor pressure vessel is completed that marks the major milestone in accomplishing this project. The risk factors need to be resolved by the experts and provide a better solution to overcome such risks. Many events throw the industry back and delay the commencement period of the industry. The EDF company's reactors in France are been observed with cracks that can cause nuclear accidents and so there might be a risk that </w:t>
      </w:r>
      <w:proofErr w:type="spellStart"/>
      <w:r w:rsidRPr="004C59E7">
        <w:rPr>
          <w:rFonts w:ascii="Times New Roman" w:hAnsi="Times New Roman" w:cs="Times New Roman"/>
          <w:sz w:val="24"/>
          <w:szCs w:val="24"/>
          <w:lang w:val="en-GB"/>
        </w:rPr>
        <w:t>Hinkley</w:t>
      </w:r>
      <w:proofErr w:type="spellEnd"/>
      <w:r w:rsidRPr="004C59E7">
        <w:rPr>
          <w:rFonts w:ascii="Times New Roman" w:hAnsi="Times New Roman" w:cs="Times New Roman"/>
          <w:sz w:val="24"/>
          <w:szCs w:val="24"/>
          <w:lang w:val="en-GB"/>
        </w:rPr>
        <w:t xml:space="preserve"> Point C may face similar challenges. These nuclear accidents would then cause major havoc in the industrial areas threatening and killing hundreds of life-related to mankind. </w:t>
      </w:r>
      <w:proofErr w:type="spellStart"/>
      <w:r w:rsidRPr="004C59E7">
        <w:rPr>
          <w:rFonts w:ascii="Times New Roman" w:hAnsi="Times New Roman" w:cs="Times New Roman"/>
          <w:sz w:val="24"/>
          <w:szCs w:val="24"/>
          <w:lang w:val="en-GB"/>
        </w:rPr>
        <w:t>Covid</w:t>
      </w:r>
      <w:proofErr w:type="spellEnd"/>
      <w:r w:rsidRPr="004C59E7">
        <w:rPr>
          <w:rFonts w:ascii="Times New Roman" w:hAnsi="Times New Roman" w:cs="Times New Roman"/>
          <w:sz w:val="24"/>
          <w:szCs w:val="24"/>
          <w:lang w:val="en-GB"/>
        </w:rPr>
        <w:t xml:space="preserve"> 19 pandemic was another issue that delays the operation of this industry and therefore the workers at the site are working hard in the construction of the project to minimize the delay time and start the operation in the industry as soon as possible</w:t>
      </w:r>
      <w:r w:rsidR="00EA51D7" w:rsidRPr="004C59E7">
        <w:rPr>
          <w:rFonts w:ascii="Times New Roman" w:hAnsi="Times New Roman" w:cs="Times New Roman"/>
          <w:sz w:val="24"/>
          <w:szCs w:val="24"/>
          <w:lang w:val="en-GB"/>
        </w:rPr>
        <w:t xml:space="preserve"> </w:t>
      </w:r>
      <w:r w:rsidR="00EA51D7" w:rsidRPr="004C59E7">
        <w:rPr>
          <w:rFonts w:ascii="Times New Roman" w:hAnsi="Times New Roman" w:cs="Times New Roman"/>
          <w:color w:val="222222"/>
          <w:sz w:val="24"/>
          <w:szCs w:val="24"/>
          <w:shd w:val="clear" w:color="auto" w:fill="FFFFFF"/>
          <w:lang w:val="en-GB"/>
        </w:rPr>
        <w:t>(</w:t>
      </w:r>
      <w:proofErr w:type="spellStart"/>
      <w:r w:rsidR="00EA51D7" w:rsidRPr="004C59E7">
        <w:rPr>
          <w:rFonts w:ascii="Times New Roman" w:hAnsi="Times New Roman" w:cs="Times New Roman"/>
          <w:color w:val="222222"/>
          <w:sz w:val="24"/>
          <w:szCs w:val="24"/>
          <w:shd w:val="clear" w:color="auto" w:fill="FFFFFF"/>
          <w:lang w:val="en-GB"/>
        </w:rPr>
        <w:t>Guinda</w:t>
      </w:r>
      <w:proofErr w:type="spellEnd"/>
      <w:r w:rsidR="00EA51D7" w:rsidRPr="004C59E7">
        <w:rPr>
          <w:rFonts w:ascii="Times New Roman" w:hAnsi="Times New Roman" w:cs="Times New Roman"/>
          <w:color w:val="222222"/>
          <w:sz w:val="24"/>
          <w:szCs w:val="24"/>
          <w:shd w:val="clear" w:color="auto" w:fill="FFFFFF"/>
          <w:lang w:val="en-GB"/>
        </w:rPr>
        <w:t>, 2019)</w:t>
      </w:r>
      <w:r w:rsidRPr="004C59E7">
        <w:rPr>
          <w:rFonts w:ascii="Times New Roman" w:hAnsi="Times New Roman" w:cs="Times New Roman"/>
          <w:sz w:val="24"/>
          <w:szCs w:val="24"/>
          <w:lang w:val="en-GB"/>
        </w:rPr>
        <w:t xml:space="preserve">. A  decrease in the number of workers working on site due to </w:t>
      </w:r>
      <w:proofErr w:type="spellStart"/>
      <w:r w:rsidRPr="004C59E7">
        <w:rPr>
          <w:rFonts w:ascii="Times New Roman" w:hAnsi="Times New Roman" w:cs="Times New Roman"/>
          <w:sz w:val="24"/>
          <w:szCs w:val="24"/>
          <w:lang w:val="en-GB"/>
        </w:rPr>
        <w:t>Covid</w:t>
      </w:r>
      <w:proofErr w:type="spellEnd"/>
      <w:r w:rsidRPr="004C59E7">
        <w:rPr>
          <w:rFonts w:ascii="Times New Roman" w:hAnsi="Times New Roman" w:cs="Times New Roman"/>
          <w:sz w:val="24"/>
          <w:szCs w:val="24"/>
          <w:lang w:val="en-GB"/>
        </w:rPr>
        <w:t xml:space="preserve"> safety measures resulted in the loss of more than half a million days of critical work in the years 2020 and 2021 There are disadvantages of this industry that add delays to their operational work at a fixed time. The radioactive waste takes 10000 years to stabilise and so the </w:t>
      </w:r>
      <w:proofErr w:type="spellStart"/>
      <w:r w:rsidRPr="004C59E7">
        <w:rPr>
          <w:rFonts w:ascii="Times New Roman" w:hAnsi="Times New Roman" w:cs="Times New Roman"/>
          <w:sz w:val="24"/>
          <w:szCs w:val="24"/>
          <w:lang w:val="en-GB"/>
        </w:rPr>
        <w:t>vitrification</w:t>
      </w:r>
      <w:proofErr w:type="spellEnd"/>
      <w:r w:rsidRPr="004C59E7">
        <w:rPr>
          <w:rFonts w:ascii="Times New Roman" w:hAnsi="Times New Roman" w:cs="Times New Roman"/>
          <w:sz w:val="24"/>
          <w:szCs w:val="24"/>
          <w:lang w:val="en-GB"/>
        </w:rPr>
        <w:t xml:space="preserve"> process results as most of the waste is found covered with sand and therefore making sand and water unsafe due to contamination. Recently news arrived that there is a conflict between EDF and the government with a new deal that put the operation date to the year 2036.</w:t>
      </w:r>
    </w:p>
    <w:p w:rsidR="00B9509D" w:rsidRPr="004C59E7" w:rsidRDefault="0024258C" w:rsidP="000507B8">
      <w:pPr>
        <w:pStyle w:val="Heading1"/>
        <w:rPr>
          <w:lang w:val="en-GB"/>
        </w:rPr>
      </w:pPr>
      <w:bookmarkStart w:id="2" w:name="_Toc131627579"/>
      <w:r w:rsidRPr="004C59E7">
        <w:rPr>
          <w:lang w:val="en-GB"/>
        </w:rPr>
        <w:t>Conclusion and Recommendations</w:t>
      </w:r>
      <w:bookmarkEnd w:id="2"/>
    </w:p>
    <w:p w:rsidR="00B9509D" w:rsidRPr="004C59E7" w:rsidRDefault="0024258C" w:rsidP="00DF1530">
      <w:pPr>
        <w:pStyle w:val="NormalWeb"/>
        <w:spacing w:line="360" w:lineRule="auto"/>
        <w:jc w:val="both"/>
        <w:rPr>
          <w:lang w:val="en-GB"/>
        </w:rPr>
      </w:pPr>
      <w:proofErr w:type="spellStart"/>
      <w:r w:rsidRPr="004C59E7">
        <w:rPr>
          <w:lang w:val="en-GB"/>
        </w:rPr>
        <w:t>Hinkley</w:t>
      </w:r>
      <w:proofErr w:type="spellEnd"/>
      <w:r w:rsidRPr="004C59E7">
        <w:rPr>
          <w:lang w:val="en-GB"/>
        </w:rPr>
        <w:t xml:space="preserve"> Point C is one of the greatest nuclear power industries that helps to provide electricity to people with zero per cent carbon emission. This helps to conclude that UK nuclear power industry has a great concern about the environment and organised their operation according to environmental ethics.  The economy and financial conditi</w:t>
      </w:r>
      <w:r w:rsidR="004C59E7">
        <w:rPr>
          <w:lang w:val="en-GB"/>
        </w:rPr>
        <w:t>on of the people of the UK</w:t>
      </w:r>
      <w:r w:rsidRPr="004C59E7">
        <w:rPr>
          <w:lang w:val="en-GB"/>
        </w:rPr>
        <w:t xml:space="preserve"> also improve on the operation of </w:t>
      </w:r>
      <w:proofErr w:type="gramStart"/>
      <w:r w:rsidRPr="004C59E7">
        <w:rPr>
          <w:lang w:val="en-GB"/>
        </w:rPr>
        <w:t>the such</w:t>
      </w:r>
      <w:proofErr w:type="gramEnd"/>
      <w:r w:rsidRPr="004C59E7">
        <w:rPr>
          <w:lang w:val="en-GB"/>
        </w:rPr>
        <w:t xml:space="preserve"> industry due to its employment capability. It is recommended that the cost of the budget needs to cope with the construction process carrying on and starts the operational process as soon as possible. The stakeholders have the best quality of knowledge and skills and so it is advised that their knowledge needs to be heard in the industry so that operations continue smoothly and the industry can give its best performance. The toxic chemical needs to be removed from the waste materials so that there are no adverse effects and the integrity of the site is preserved. The conflict of news needs to be solved between EDF and </w:t>
      </w:r>
      <w:r w:rsidRPr="004C59E7">
        <w:rPr>
          <w:lang w:val="en-GB"/>
        </w:rPr>
        <w:lastRenderedPageBreak/>
        <w:t xml:space="preserve">the government so that there is no further delay in operating the industry. All the risk related to habitat, birds in the sanctuary, water, fishes and other organism needs to be solved for better working of the nuclear industry. </w:t>
      </w:r>
    </w:p>
    <w:p w:rsidR="00B9509D" w:rsidRPr="004C59E7" w:rsidRDefault="0024258C" w:rsidP="00DF1530">
      <w:pPr>
        <w:pStyle w:val="NormalWeb"/>
        <w:spacing w:line="360" w:lineRule="auto"/>
        <w:jc w:val="both"/>
        <w:rPr>
          <w:lang w:val="en-GB"/>
        </w:rPr>
      </w:pPr>
      <w:r w:rsidRPr="004C59E7">
        <w:rPr>
          <w:lang w:val="en-GB"/>
        </w:rPr>
        <w:t xml:space="preserve">The heated water in B point has the same effect as the spices in point C and so it is concluded that temperature changes in water on the C site are not affecting the lives and shall maintain the integrity of the site. It is recommended that this industry and LCCC have the required skills and information to manage the contracts. The managers build a mechanism to ensure that the structures that are oversight are effective across the lifetime of the project. They need to maintain and make a second plan for achieving their objectives of protecting HPC from being delayed. There needs to be </w:t>
      </w:r>
      <w:proofErr w:type="gramStart"/>
      <w:r w:rsidRPr="004C59E7">
        <w:rPr>
          <w:lang w:val="en-GB"/>
        </w:rPr>
        <w:t>an ensure</w:t>
      </w:r>
      <w:proofErr w:type="gramEnd"/>
      <w:r w:rsidRPr="004C59E7">
        <w:rPr>
          <w:lang w:val="en-GB"/>
        </w:rPr>
        <w:t xml:space="preserve"> of a transparent and effective mechanism for the value of money and the deal to the consumers. The nuclear reactors do not bear any cracks and this should be regularly checked to protect the area from nuclear accidents. The Departments need to put a plan for the development of industrial strategy without realizing the economic benefits and wider strategies of </w:t>
      </w:r>
      <w:proofErr w:type="spellStart"/>
      <w:r w:rsidRPr="004C59E7">
        <w:rPr>
          <w:lang w:val="en-GB"/>
        </w:rPr>
        <w:t>Hinkley</w:t>
      </w:r>
      <w:proofErr w:type="spellEnd"/>
      <w:r w:rsidRPr="004C59E7">
        <w:rPr>
          <w:lang w:val="en-GB"/>
        </w:rPr>
        <w:t xml:space="preserve"> Point C.  The substitute used in place for cement needs to be such that it is environment-friendly and does not have any adverse effect on the environment. The contamination of waste with the water needs to be prevented so that chromium pollution is prevented. The </w:t>
      </w:r>
      <w:proofErr w:type="spellStart"/>
      <w:proofErr w:type="gramStart"/>
      <w:r w:rsidRPr="004C59E7">
        <w:rPr>
          <w:lang w:val="en-GB"/>
        </w:rPr>
        <w:t>Uk</w:t>
      </w:r>
      <w:proofErr w:type="spellEnd"/>
      <w:proofErr w:type="gramEnd"/>
      <w:r w:rsidRPr="004C59E7">
        <w:rPr>
          <w:lang w:val="en-GB"/>
        </w:rPr>
        <w:t xml:space="preserve"> energy security requires a new nuclear power that provides affordable and clean </w:t>
      </w:r>
      <w:proofErr w:type="spellStart"/>
      <w:r w:rsidRPr="004C59E7">
        <w:rPr>
          <w:lang w:val="en-GB"/>
        </w:rPr>
        <w:t>homegrown</w:t>
      </w:r>
      <w:proofErr w:type="spellEnd"/>
      <w:r w:rsidRPr="004C59E7">
        <w:rPr>
          <w:lang w:val="en-GB"/>
        </w:rPr>
        <w:t xml:space="preserve"> power to their fellow citizens.</w:t>
      </w:r>
    </w:p>
    <w:p w:rsidR="000507B8" w:rsidRPr="004C59E7" w:rsidRDefault="000507B8" w:rsidP="00DF1530">
      <w:pPr>
        <w:pStyle w:val="NormalWeb"/>
        <w:spacing w:line="360" w:lineRule="auto"/>
        <w:jc w:val="both"/>
        <w:rPr>
          <w:lang w:val="en-GB"/>
        </w:rPr>
      </w:pPr>
    </w:p>
    <w:p w:rsidR="000507B8" w:rsidRPr="004C59E7" w:rsidRDefault="000507B8" w:rsidP="00DF1530">
      <w:pPr>
        <w:pStyle w:val="NormalWeb"/>
        <w:spacing w:line="360" w:lineRule="auto"/>
        <w:jc w:val="both"/>
        <w:rPr>
          <w:lang w:val="en-GB"/>
        </w:rPr>
      </w:pPr>
    </w:p>
    <w:p w:rsidR="000507B8" w:rsidRPr="004C59E7" w:rsidRDefault="000507B8" w:rsidP="00DF1530">
      <w:pPr>
        <w:pStyle w:val="NormalWeb"/>
        <w:spacing w:line="360" w:lineRule="auto"/>
        <w:jc w:val="both"/>
        <w:rPr>
          <w:lang w:val="en-GB"/>
        </w:rPr>
      </w:pPr>
    </w:p>
    <w:p w:rsidR="000507B8" w:rsidRPr="004C59E7" w:rsidRDefault="000507B8" w:rsidP="00DF1530">
      <w:pPr>
        <w:pStyle w:val="NormalWeb"/>
        <w:spacing w:line="360" w:lineRule="auto"/>
        <w:jc w:val="both"/>
        <w:rPr>
          <w:lang w:val="en-GB"/>
        </w:rPr>
      </w:pPr>
    </w:p>
    <w:p w:rsidR="000507B8" w:rsidRPr="004C59E7" w:rsidRDefault="000507B8" w:rsidP="00DF1530">
      <w:pPr>
        <w:pStyle w:val="NormalWeb"/>
        <w:spacing w:line="360" w:lineRule="auto"/>
        <w:jc w:val="both"/>
        <w:rPr>
          <w:lang w:val="en-GB"/>
        </w:rPr>
      </w:pPr>
      <w:bookmarkStart w:id="3" w:name="_GoBack"/>
      <w:bookmarkEnd w:id="3"/>
    </w:p>
    <w:p w:rsidR="000507B8" w:rsidRPr="004C59E7" w:rsidRDefault="000507B8" w:rsidP="00DF1530">
      <w:pPr>
        <w:pStyle w:val="NormalWeb"/>
        <w:spacing w:line="360" w:lineRule="auto"/>
        <w:jc w:val="both"/>
        <w:rPr>
          <w:lang w:val="en-GB"/>
        </w:rPr>
      </w:pPr>
    </w:p>
    <w:p w:rsidR="000507B8" w:rsidRPr="004C59E7" w:rsidRDefault="000507B8" w:rsidP="000507B8">
      <w:pPr>
        <w:pStyle w:val="Heading1"/>
        <w:rPr>
          <w:lang w:val="en-GB"/>
        </w:rPr>
      </w:pPr>
      <w:bookmarkStart w:id="4" w:name="_Toc131627580"/>
      <w:r w:rsidRPr="004C59E7">
        <w:rPr>
          <w:lang w:val="en-GB"/>
        </w:rPr>
        <w:lastRenderedPageBreak/>
        <w:t>References</w:t>
      </w:r>
      <w:bookmarkEnd w:id="4"/>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 xml:space="preserve">Agar, A.S., </w:t>
      </w:r>
      <w:proofErr w:type="spellStart"/>
      <w:r w:rsidRPr="004C59E7">
        <w:rPr>
          <w:rFonts w:ascii="Times New Roman" w:hAnsi="Times New Roman" w:cs="Times New Roman"/>
          <w:color w:val="222222"/>
          <w:sz w:val="24"/>
          <w:szCs w:val="24"/>
          <w:shd w:val="clear" w:color="auto" w:fill="FFFFFF"/>
          <w:lang w:val="en-GB"/>
        </w:rPr>
        <w:t>Goodfellow</w:t>
      </w:r>
      <w:proofErr w:type="spellEnd"/>
      <w:r w:rsidRPr="004C59E7">
        <w:rPr>
          <w:rFonts w:ascii="Times New Roman" w:hAnsi="Times New Roman" w:cs="Times New Roman"/>
          <w:color w:val="222222"/>
          <w:sz w:val="24"/>
          <w:szCs w:val="24"/>
          <w:shd w:val="clear" w:color="auto" w:fill="FFFFFF"/>
          <w:lang w:val="en-GB"/>
        </w:rPr>
        <w:t xml:space="preserve">, M.J., Goh, Y.M. and </w:t>
      </w:r>
      <w:proofErr w:type="spellStart"/>
      <w:r w:rsidRPr="004C59E7">
        <w:rPr>
          <w:rFonts w:ascii="Times New Roman" w:hAnsi="Times New Roman" w:cs="Times New Roman"/>
          <w:color w:val="222222"/>
          <w:sz w:val="24"/>
          <w:szCs w:val="24"/>
          <w:shd w:val="clear" w:color="auto" w:fill="FFFFFF"/>
          <w:lang w:val="en-GB"/>
        </w:rPr>
        <w:t>Newnes</w:t>
      </w:r>
      <w:proofErr w:type="spellEnd"/>
      <w:r w:rsidRPr="004C59E7">
        <w:rPr>
          <w:rFonts w:ascii="Times New Roman" w:hAnsi="Times New Roman" w:cs="Times New Roman"/>
          <w:color w:val="222222"/>
          <w:sz w:val="24"/>
          <w:szCs w:val="24"/>
          <w:shd w:val="clear" w:color="auto" w:fill="FFFFFF"/>
          <w:lang w:val="en-GB"/>
        </w:rPr>
        <w:t>, L.B., 2019. Stakeholder perspectives on the cost requirements of Small Modular Reactors. </w:t>
      </w:r>
      <w:r w:rsidRPr="004C59E7">
        <w:rPr>
          <w:rFonts w:ascii="Times New Roman" w:hAnsi="Times New Roman" w:cs="Times New Roman"/>
          <w:i/>
          <w:iCs/>
          <w:color w:val="222222"/>
          <w:sz w:val="24"/>
          <w:szCs w:val="24"/>
          <w:shd w:val="clear" w:color="auto" w:fill="FFFFFF"/>
          <w:lang w:val="en-GB"/>
        </w:rPr>
        <w:t>Progress in Nuclear Energy</w:t>
      </w:r>
      <w:r w:rsidRPr="004C59E7">
        <w:rPr>
          <w:rFonts w:ascii="Times New Roman" w:hAnsi="Times New Roman" w:cs="Times New Roman"/>
          <w:color w:val="222222"/>
          <w:sz w:val="24"/>
          <w:szCs w:val="24"/>
          <w:shd w:val="clear" w:color="auto" w:fill="FFFFFF"/>
          <w:lang w:val="en-GB"/>
        </w:rPr>
        <w:t>, </w:t>
      </w:r>
      <w:r w:rsidRPr="004C59E7">
        <w:rPr>
          <w:rFonts w:ascii="Times New Roman" w:hAnsi="Times New Roman" w:cs="Times New Roman"/>
          <w:i/>
          <w:iCs/>
          <w:color w:val="222222"/>
          <w:sz w:val="24"/>
          <w:szCs w:val="24"/>
          <w:shd w:val="clear" w:color="auto" w:fill="FFFFFF"/>
          <w:lang w:val="en-GB"/>
        </w:rPr>
        <w:t>112</w:t>
      </w:r>
      <w:r w:rsidRPr="004C59E7">
        <w:rPr>
          <w:rFonts w:ascii="Times New Roman" w:hAnsi="Times New Roman" w:cs="Times New Roman"/>
          <w:color w:val="222222"/>
          <w:sz w:val="24"/>
          <w:szCs w:val="24"/>
          <w:shd w:val="clear" w:color="auto" w:fill="FFFFFF"/>
          <w:lang w:val="en-GB"/>
        </w:rPr>
        <w:t>, pp.51-62.</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 xml:space="preserve">Couturier, J., Hassan, Y. and </w:t>
      </w:r>
      <w:proofErr w:type="spellStart"/>
      <w:r w:rsidRPr="004C59E7">
        <w:rPr>
          <w:rFonts w:ascii="Times New Roman" w:hAnsi="Times New Roman" w:cs="Times New Roman"/>
          <w:color w:val="222222"/>
          <w:sz w:val="24"/>
          <w:szCs w:val="24"/>
          <w:shd w:val="clear" w:color="auto" w:fill="FFFFFF"/>
          <w:lang w:val="en-GB"/>
        </w:rPr>
        <w:t>Grolleau</w:t>
      </w:r>
      <w:proofErr w:type="spellEnd"/>
      <w:r w:rsidRPr="004C59E7">
        <w:rPr>
          <w:rFonts w:ascii="Times New Roman" w:hAnsi="Times New Roman" w:cs="Times New Roman"/>
          <w:color w:val="222222"/>
          <w:sz w:val="24"/>
          <w:szCs w:val="24"/>
          <w:shd w:val="clear" w:color="auto" w:fill="FFFFFF"/>
          <w:lang w:val="en-GB"/>
        </w:rPr>
        <w:t>, E., 2020. Element of nuclear safety: Research reactors.</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 xml:space="preserve">Daniel, E. and Daniel, P.A., 2019. Megaprojects as complex adaptive systems: The </w:t>
      </w:r>
      <w:proofErr w:type="spellStart"/>
      <w:r w:rsidRPr="004C59E7">
        <w:rPr>
          <w:rFonts w:ascii="Times New Roman" w:hAnsi="Times New Roman" w:cs="Times New Roman"/>
          <w:color w:val="222222"/>
          <w:sz w:val="24"/>
          <w:szCs w:val="24"/>
          <w:shd w:val="clear" w:color="auto" w:fill="FFFFFF"/>
          <w:lang w:val="en-GB"/>
        </w:rPr>
        <w:t>Hinkley</w:t>
      </w:r>
      <w:proofErr w:type="spellEnd"/>
      <w:r w:rsidRPr="004C59E7">
        <w:rPr>
          <w:rFonts w:ascii="Times New Roman" w:hAnsi="Times New Roman" w:cs="Times New Roman"/>
          <w:color w:val="222222"/>
          <w:sz w:val="24"/>
          <w:szCs w:val="24"/>
          <w:shd w:val="clear" w:color="auto" w:fill="FFFFFF"/>
          <w:lang w:val="en-GB"/>
        </w:rPr>
        <w:t xml:space="preserve"> point C case. </w:t>
      </w:r>
      <w:r w:rsidRPr="004C59E7">
        <w:rPr>
          <w:rFonts w:ascii="Times New Roman" w:hAnsi="Times New Roman" w:cs="Times New Roman"/>
          <w:i/>
          <w:iCs/>
          <w:color w:val="222222"/>
          <w:sz w:val="24"/>
          <w:szCs w:val="24"/>
          <w:shd w:val="clear" w:color="auto" w:fill="FFFFFF"/>
          <w:lang w:val="en-GB"/>
        </w:rPr>
        <w:t>International Journal of Project Management</w:t>
      </w:r>
      <w:r w:rsidRPr="004C59E7">
        <w:rPr>
          <w:rFonts w:ascii="Times New Roman" w:hAnsi="Times New Roman" w:cs="Times New Roman"/>
          <w:color w:val="222222"/>
          <w:sz w:val="24"/>
          <w:szCs w:val="24"/>
          <w:shd w:val="clear" w:color="auto" w:fill="FFFFFF"/>
          <w:lang w:val="en-GB"/>
        </w:rPr>
        <w:t>, </w:t>
      </w:r>
      <w:r w:rsidRPr="004C59E7">
        <w:rPr>
          <w:rFonts w:ascii="Times New Roman" w:hAnsi="Times New Roman" w:cs="Times New Roman"/>
          <w:i/>
          <w:iCs/>
          <w:color w:val="222222"/>
          <w:sz w:val="24"/>
          <w:szCs w:val="24"/>
          <w:shd w:val="clear" w:color="auto" w:fill="FFFFFF"/>
          <w:lang w:val="en-GB"/>
        </w:rPr>
        <w:t>37</w:t>
      </w:r>
      <w:r w:rsidRPr="004C59E7">
        <w:rPr>
          <w:rFonts w:ascii="Times New Roman" w:hAnsi="Times New Roman" w:cs="Times New Roman"/>
          <w:color w:val="222222"/>
          <w:sz w:val="24"/>
          <w:szCs w:val="24"/>
          <w:shd w:val="clear" w:color="auto" w:fill="FFFFFF"/>
          <w:lang w:val="en-GB"/>
        </w:rPr>
        <w:t>(8), pp.1017-1033.</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proofErr w:type="spellStart"/>
      <w:r w:rsidRPr="004C59E7">
        <w:rPr>
          <w:rFonts w:ascii="Times New Roman" w:hAnsi="Times New Roman" w:cs="Times New Roman"/>
          <w:color w:val="222222"/>
          <w:sz w:val="24"/>
          <w:szCs w:val="24"/>
          <w:shd w:val="clear" w:color="auto" w:fill="FFFFFF"/>
          <w:lang w:val="en-GB"/>
        </w:rPr>
        <w:t>DeGirolami</w:t>
      </w:r>
      <w:proofErr w:type="spellEnd"/>
      <w:r w:rsidRPr="004C59E7">
        <w:rPr>
          <w:rFonts w:ascii="Times New Roman" w:hAnsi="Times New Roman" w:cs="Times New Roman"/>
          <w:color w:val="222222"/>
          <w:sz w:val="24"/>
          <w:szCs w:val="24"/>
          <w:shd w:val="clear" w:color="auto" w:fill="FFFFFF"/>
          <w:lang w:val="en-GB"/>
        </w:rPr>
        <w:t>, M.O., 2019. The Sickness unto Death of the First Amendment. </w:t>
      </w:r>
      <w:proofErr w:type="spellStart"/>
      <w:r w:rsidRPr="004C59E7">
        <w:rPr>
          <w:rFonts w:ascii="Times New Roman" w:hAnsi="Times New Roman" w:cs="Times New Roman"/>
          <w:i/>
          <w:iCs/>
          <w:color w:val="222222"/>
          <w:sz w:val="24"/>
          <w:szCs w:val="24"/>
          <w:shd w:val="clear" w:color="auto" w:fill="FFFFFF"/>
          <w:lang w:val="en-GB"/>
        </w:rPr>
        <w:t>Harv</w:t>
      </w:r>
      <w:proofErr w:type="spellEnd"/>
      <w:r w:rsidRPr="004C59E7">
        <w:rPr>
          <w:rFonts w:ascii="Times New Roman" w:hAnsi="Times New Roman" w:cs="Times New Roman"/>
          <w:i/>
          <w:iCs/>
          <w:color w:val="222222"/>
          <w:sz w:val="24"/>
          <w:szCs w:val="24"/>
          <w:shd w:val="clear" w:color="auto" w:fill="FFFFFF"/>
          <w:lang w:val="en-GB"/>
        </w:rPr>
        <w:t xml:space="preserve">. JL &amp; Pub. </w:t>
      </w:r>
      <w:proofErr w:type="spellStart"/>
      <w:r w:rsidRPr="004C59E7">
        <w:rPr>
          <w:rFonts w:ascii="Times New Roman" w:hAnsi="Times New Roman" w:cs="Times New Roman"/>
          <w:i/>
          <w:iCs/>
          <w:color w:val="222222"/>
          <w:sz w:val="24"/>
          <w:szCs w:val="24"/>
          <w:shd w:val="clear" w:color="auto" w:fill="FFFFFF"/>
          <w:lang w:val="en-GB"/>
        </w:rPr>
        <w:t>Pol'y</w:t>
      </w:r>
      <w:proofErr w:type="spellEnd"/>
      <w:r w:rsidRPr="004C59E7">
        <w:rPr>
          <w:rFonts w:ascii="Times New Roman" w:hAnsi="Times New Roman" w:cs="Times New Roman"/>
          <w:color w:val="222222"/>
          <w:sz w:val="24"/>
          <w:szCs w:val="24"/>
          <w:shd w:val="clear" w:color="auto" w:fill="FFFFFF"/>
          <w:lang w:val="en-GB"/>
        </w:rPr>
        <w:t>, </w:t>
      </w:r>
      <w:r w:rsidRPr="004C59E7">
        <w:rPr>
          <w:rFonts w:ascii="Times New Roman" w:hAnsi="Times New Roman" w:cs="Times New Roman"/>
          <w:i/>
          <w:iCs/>
          <w:color w:val="222222"/>
          <w:sz w:val="24"/>
          <w:szCs w:val="24"/>
          <w:shd w:val="clear" w:color="auto" w:fill="FFFFFF"/>
          <w:lang w:val="en-GB"/>
        </w:rPr>
        <w:t>42</w:t>
      </w:r>
      <w:r w:rsidRPr="004C59E7">
        <w:rPr>
          <w:rFonts w:ascii="Times New Roman" w:hAnsi="Times New Roman" w:cs="Times New Roman"/>
          <w:color w:val="222222"/>
          <w:sz w:val="24"/>
          <w:szCs w:val="24"/>
          <w:shd w:val="clear" w:color="auto" w:fill="FFFFFF"/>
          <w:lang w:val="en-GB"/>
        </w:rPr>
        <w:t>, p.751.</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Garrett, A.M., 2021. </w:t>
      </w:r>
      <w:r w:rsidRPr="004C59E7">
        <w:rPr>
          <w:rFonts w:ascii="Times New Roman" w:hAnsi="Times New Roman" w:cs="Times New Roman"/>
          <w:i/>
          <w:iCs/>
          <w:color w:val="222222"/>
          <w:sz w:val="24"/>
          <w:szCs w:val="24"/>
          <w:shd w:val="clear" w:color="auto" w:fill="FFFFFF"/>
          <w:lang w:val="en-GB"/>
        </w:rPr>
        <w:t>Simulation of precipitate formation under neutron irradiation in low-alloy pressure vessel steels</w:t>
      </w:r>
      <w:r w:rsidRPr="004C59E7">
        <w:rPr>
          <w:rFonts w:ascii="Times New Roman" w:hAnsi="Times New Roman" w:cs="Times New Roman"/>
          <w:color w:val="222222"/>
          <w:sz w:val="24"/>
          <w:szCs w:val="24"/>
          <w:shd w:val="clear" w:color="auto" w:fill="FFFFFF"/>
          <w:lang w:val="en-GB"/>
        </w:rPr>
        <w:t>. The University of Manchester (United Kingdom).</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 xml:space="preserve">Glasson, J., </w:t>
      </w:r>
      <w:proofErr w:type="spellStart"/>
      <w:r w:rsidRPr="004C59E7">
        <w:rPr>
          <w:rFonts w:ascii="Times New Roman" w:hAnsi="Times New Roman" w:cs="Times New Roman"/>
          <w:color w:val="222222"/>
          <w:sz w:val="24"/>
          <w:szCs w:val="24"/>
          <w:shd w:val="clear" w:color="auto" w:fill="FFFFFF"/>
          <w:lang w:val="en-GB"/>
        </w:rPr>
        <w:t>Durning</w:t>
      </w:r>
      <w:proofErr w:type="spellEnd"/>
      <w:r w:rsidRPr="004C59E7">
        <w:rPr>
          <w:rFonts w:ascii="Times New Roman" w:hAnsi="Times New Roman" w:cs="Times New Roman"/>
          <w:color w:val="222222"/>
          <w:sz w:val="24"/>
          <w:szCs w:val="24"/>
          <w:shd w:val="clear" w:color="auto" w:fill="FFFFFF"/>
          <w:lang w:val="en-GB"/>
        </w:rPr>
        <w:t xml:space="preserve">, B., Broderick, M. and Welch, K., 2021. Monitoring and auditing the local socio-economic and environmental impacts of the early stage construction of </w:t>
      </w:r>
      <w:proofErr w:type="spellStart"/>
      <w:r w:rsidRPr="004C59E7">
        <w:rPr>
          <w:rFonts w:ascii="Times New Roman" w:hAnsi="Times New Roman" w:cs="Times New Roman"/>
          <w:color w:val="222222"/>
          <w:sz w:val="24"/>
          <w:szCs w:val="24"/>
          <w:shd w:val="clear" w:color="auto" w:fill="FFFFFF"/>
          <w:lang w:val="en-GB"/>
        </w:rPr>
        <w:t>Hinkley</w:t>
      </w:r>
      <w:proofErr w:type="spellEnd"/>
      <w:r w:rsidRPr="004C59E7">
        <w:rPr>
          <w:rFonts w:ascii="Times New Roman" w:hAnsi="Times New Roman" w:cs="Times New Roman"/>
          <w:color w:val="222222"/>
          <w:sz w:val="24"/>
          <w:szCs w:val="24"/>
          <w:shd w:val="clear" w:color="auto" w:fill="FFFFFF"/>
          <w:lang w:val="en-GB"/>
        </w:rPr>
        <w:t xml:space="preserve"> Point C Nuclear Power Station, UK. </w:t>
      </w:r>
      <w:r w:rsidRPr="004C59E7">
        <w:rPr>
          <w:rFonts w:ascii="Times New Roman" w:hAnsi="Times New Roman" w:cs="Times New Roman"/>
          <w:i/>
          <w:iCs/>
          <w:color w:val="222222"/>
          <w:sz w:val="24"/>
          <w:szCs w:val="24"/>
          <w:shd w:val="clear" w:color="auto" w:fill="FFFFFF"/>
          <w:lang w:val="en-GB"/>
        </w:rPr>
        <w:t>Impact Assessment and Project Appraisal</w:t>
      </w:r>
      <w:r w:rsidRPr="004C59E7">
        <w:rPr>
          <w:rFonts w:ascii="Times New Roman" w:hAnsi="Times New Roman" w:cs="Times New Roman"/>
          <w:color w:val="222222"/>
          <w:sz w:val="24"/>
          <w:szCs w:val="24"/>
          <w:shd w:val="clear" w:color="auto" w:fill="FFFFFF"/>
          <w:lang w:val="en-GB"/>
        </w:rPr>
        <w:t>, </w:t>
      </w:r>
      <w:r w:rsidRPr="004C59E7">
        <w:rPr>
          <w:rFonts w:ascii="Times New Roman" w:hAnsi="Times New Roman" w:cs="Times New Roman"/>
          <w:i/>
          <w:iCs/>
          <w:color w:val="222222"/>
          <w:sz w:val="24"/>
          <w:szCs w:val="24"/>
          <w:shd w:val="clear" w:color="auto" w:fill="FFFFFF"/>
          <w:lang w:val="en-GB"/>
        </w:rPr>
        <w:t>39</w:t>
      </w:r>
      <w:r w:rsidRPr="004C59E7">
        <w:rPr>
          <w:rFonts w:ascii="Times New Roman" w:hAnsi="Times New Roman" w:cs="Times New Roman"/>
          <w:color w:val="222222"/>
          <w:sz w:val="24"/>
          <w:szCs w:val="24"/>
          <w:shd w:val="clear" w:color="auto" w:fill="FFFFFF"/>
          <w:lang w:val="en-GB"/>
        </w:rPr>
        <w:t>(2), pp.84-95.</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proofErr w:type="spellStart"/>
      <w:r w:rsidRPr="004C59E7">
        <w:rPr>
          <w:rFonts w:ascii="Times New Roman" w:hAnsi="Times New Roman" w:cs="Times New Roman"/>
          <w:color w:val="222222"/>
          <w:sz w:val="24"/>
          <w:szCs w:val="24"/>
          <w:shd w:val="clear" w:color="auto" w:fill="FFFFFF"/>
          <w:lang w:val="en-GB"/>
        </w:rPr>
        <w:t>Guinda</w:t>
      </w:r>
      <w:proofErr w:type="spellEnd"/>
      <w:r w:rsidRPr="004C59E7">
        <w:rPr>
          <w:rFonts w:ascii="Times New Roman" w:hAnsi="Times New Roman" w:cs="Times New Roman"/>
          <w:color w:val="222222"/>
          <w:sz w:val="24"/>
          <w:szCs w:val="24"/>
          <w:shd w:val="clear" w:color="auto" w:fill="FFFFFF"/>
          <w:lang w:val="en-GB"/>
        </w:rPr>
        <w:t>, C.S. ed., 2019. </w:t>
      </w:r>
      <w:r w:rsidRPr="004C59E7">
        <w:rPr>
          <w:rFonts w:ascii="Times New Roman" w:hAnsi="Times New Roman" w:cs="Times New Roman"/>
          <w:i/>
          <w:iCs/>
          <w:color w:val="222222"/>
          <w:sz w:val="24"/>
          <w:szCs w:val="24"/>
          <w:shd w:val="clear" w:color="auto" w:fill="FFFFFF"/>
          <w:lang w:val="en-GB"/>
        </w:rPr>
        <w:t>Engagement in professional genres</w:t>
      </w:r>
      <w:r w:rsidRPr="004C59E7">
        <w:rPr>
          <w:rFonts w:ascii="Times New Roman" w:hAnsi="Times New Roman" w:cs="Times New Roman"/>
          <w:color w:val="222222"/>
          <w:sz w:val="24"/>
          <w:szCs w:val="24"/>
          <w:shd w:val="clear" w:color="auto" w:fill="FFFFFF"/>
          <w:lang w:val="en-GB"/>
        </w:rPr>
        <w:t xml:space="preserve"> (Vol. 301). John </w:t>
      </w:r>
      <w:proofErr w:type="spellStart"/>
      <w:r w:rsidRPr="004C59E7">
        <w:rPr>
          <w:rFonts w:ascii="Times New Roman" w:hAnsi="Times New Roman" w:cs="Times New Roman"/>
          <w:color w:val="222222"/>
          <w:sz w:val="24"/>
          <w:szCs w:val="24"/>
          <w:shd w:val="clear" w:color="auto" w:fill="FFFFFF"/>
          <w:lang w:val="en-GB"/>
        </w:rPr>
        <w:t>Benjamins</w:t>
      </w:r>
      <w:proofErr w:type="spellEnd"/>
      <w:r w:rsidRPr="004C59E7">
        <w:rPr>
          <w:rFonts w:ascii="Times New Roman" w:hAnsi="Times New Roman" w:cs="Times New Roman"/>
          <w:color w:val="222222"/>
          <w:sz w:val="24"/>
          <w:szCs w:val="24"/>
          <w:shd w:val="clear" w:color="auto" w:fill="FFFFFF"/>
          <w:lang w:val="en-GB"/>
        </w:rPr>
        <w:t xml:space="preserve"> Publishing Company.</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Hirose, R. and McCauley, D., 2022. The risks and impacts of nuclear decommissioning: Stakeholder reflections on the UK nuclear industry. </w:t>
      </w:r>
      <w:r w:rsidRPr="004C59E7">
        <w:rPr>
          <w:rFonts w:ascii="Times New Roman" w:hAnsi="Times New Roman" w:cs="Times New Roman"/>
          <w:i/>
          <w:iCs/>
          <w:color w:val="222222"/>
          <w:sz w:val="24"/>
          <w:szCs w:val="24"/>
          <w:shd w:val="clear" w:color="auto" w:fill="FFFFFF"/>
          <w:lang w:val="en-GB"/>
        </w:rPr>
        <w:t>Energy Policy</w:t>
      </w:r>
      <w:r w:rsidRPr="004C59E7">
        <w:rPr>
          <w:rFonts w:ascii="Times New Roman" w:hAnsi="Times New Roman" w:cs="Times New Roman"/>
          <w:color w:val="222222"/>
          <w:sz w:val="24"/>
          <w:szCs w:val="24"/>
          <w:shd w:val="clear" w:color="auto" w:fill="FFFFFF"/>
          <w:lang w:val="en-GB"/>
        </w:rPr>
        <w:t>, </w:t>
      </w:r>
      <w:r w:rsidRPr="004C59E7">
        <w:rPr>
          <w:rFonts w:ascii="Times New Roman" w:hAnsi="Times New Roman" w:cs="Times New Roman"/>
          <w:i/>
          <w:iCs/>
          <w:color w:val="222222"/>
          <w:sz w:val="24"/>
          <w:szCs w:val="24"/>
          <w:shd w:val="clear" w:color="auto" w:fill="FFFFFF"/>
          <w:lang w:val="en-GB"/>
        </w:rPr>
        <w:t>164</w:t>
      </w:r>
      <w:r w:rsidRPr="004C59E7">
        <w:rPr>
          <w:rFonts w:ascii="Times New Roman" w:hAnsi="Times New Roman" w:cs="Times New Roman"/>
          <w:color w:val="222222"/>
          <w:sz w:val="24"/>
          <w:szCs w:val="24"/>
          <w:shd w:val="clear" w:color="auto" w:fill="FFFFFF"/>
          <w:lang w:val="en-GB"/>
        </w:rPr>
        <w:t>, p.112862.</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 xml:space="preserve">MARKED, N.P., 2020. </w:t>
      </w:r>
      <w:proofErr w:type="spellStart"/>
      <w:r w:rsidRPr="004C59E7">
        <w:rPr>
          <w:rFonts w:ascii="Times New Roman" w:hAnsi="Times New Roman" w:cs="Times New Roman"/>
          <w:color w:val="222222"/>
          <w:sz w:val="24"/>
          <w:szCs w:val="24"/>
          <w:shd w:val="clear" w:color="auto" w:fill="FFFFFF"/>
          <w:lang w:val="en-GB"/>
        </w:rPr>
        <w:t>Cefas</w:t>
      </w:r>
      <w:proofErr w:type="spellEnd"/>
      <w:r w:rsidRPr="004C59E7">
        <w:rPr>
          <w:rFonts w:ascii="Times New Roman" w:hAnsi="Times New Roman" w:cs="Times New Roman"/>
          <w:color w:val="222222"/>
          <w:sz w:val="24"/>
          <w:szCs w:val="24"/>
          <w:shd w:val="clear" w:color="auto" w:fill="FFFFFF"/>
          <w:lang w:val="en-GB"/>
        </w:rPr>
        <w:t xml:space="preserve"> Report TR445: </w:t>
      </w:r>
      <w:proofErr w:type="spellStart"/>
      <w:r w:rsidRPr="004C59E7">
        <w:rPr>
          <w:rFonts w:ascii="Times New Roman" w:hAnsi="Times New Roman" w:cs="Times New Roman"/>
          <w:color w:val="222222"/>
          <w:sz w:val="24"/>
          <w:szCs w:val="24"/>
          <w:shd w:val="clear" w:color="auto" w:fill="FFFFFF"/>
          <w:lang w:val="en-GB"/>
        </w:rPr>
        <w:t>Hinkley</w:t>
      </w:r>
      <w:proofErr w:type="spellEnd"/>
      <w:r w:rsidRPr="004C59E7">
        <w:rPr>
          <w:rFonts w:ascii="Times New Roman" w:hAnsi="Times New Roman" w:cs="Times New Roman"/>
          <w:color w:val="222222"/>
          <w:sz w:val="24"/>
          <w:szCs w:val="24"/>
          <w:shd w:val="clear" w:color="auto" w:fill="FFFFFF"/>
          <w:lang w:val="en-GB"/>
        </w:rPr>
        <w:t xml:space="preserve"> Point C hydrazine discharge modelling NOT PROTECTIVELY MARKED. </w:t>
      </w:r>
      <w:r w:rsidRPr="004C59E7">
        <w:rPr>
          <w:rFonts w:ascii="Times New Roman" w:hAnsi="Times New Roman" w:cs="Times New Roman"/>
          <w:i/>
          <w:iCs/>
          <w:color w:val="222222"/>
          <w:sz w:val="24"/>
          <w:szCs w:val="24"/>
          <w:shd w:val="clear" w:color="auto" w:fill="FFFFFF"/>
          <w:lang w:val="en-GB"/>
        </w:rPr>
        <w:t>Director</w:t>
      </w:r>
      <w:r w:rsidRPr="004C59E7">
        <w:rPr>
          <w:rFonts w:ascii="Times New Roman" w:hAnsi="Times New Roman" w:cs="Times New Roman"/>
          <w:color w:val="222222"/>
          <w:sz w:val="24"/>
          <w:szCs w:val="24"/>
          <w:shd w:val="clear" w:color="auto" w:fill="FFFFFF"/>
          <w:lang w:val="en-GB"/>
        </w:rPr>
        <w:t>, </w:t>
      </w:r>
      <w:r w:rsidRPr="004C59E7">
        <w:rPr>
          <w:rFonts w:ascii="Times New Roman" w:hAnsi="Times New Roman" w:cs="Times New Roman"/>
          <w:i/>
          <w:iCs/>
          <w:color w:val="222222"/>
          <w:sz w:val="24"/>
          <w:szCs w:val="24"/>
          <w:shd w:val="clear" w:color="auto" w:fill="FFFFFF"/>
          <w:lang w:val="en-GB"/>
        </w:rPr>
        <w:t>2</w:t>
      </w:r>
      <w:r w:rsidRPr="004C59E7">
        <w:rPr>
          <w:rFonts w:ascii="Times New Roman" w:hAnsi="Times New Roman" w:cs="Times New Roman"/>
          <w:color w:val="222222"/>
          <w:sz w:val="24"/>
          <w:szCs w:val="24"/>
          <w:shd w:val="clear" w:color="auto" w:fill="FFFFFF"/>
          <w:lang w:val="en-GB"/>
        </w:rPr>
        <w:t>, p.14.</w:t>
      </w:r>
    </w:p>
    <w:p w:rsidR="000507B8" w:rsidRPr="004C59E7" w:rsidRDefault="000507B8" w:rsidP="000507B8">
      <w:pPr>
        <w:spacing w:line="360" w:lineRule="auto"/>
        <w:jc w:val="both"/>
        <w:rPr>
          <w:rFonts w:ascii="Times New Roman" w:hAnsi="Times New Roman" w:cs="Times New Roman"/>
          <w:color w:val="222222"/>
          <w:sz w:val="24"/>
          <w:szCs w:val="24"/>
          <w:shd w:val="clear" w:color="auto" w:fill="FFFFFF"/>
          <w:lang w:val="en-GB"/>
        </w:rPr>
      </w:pPr>
      <w:r w:rsidRPr="004C59E7">
        <w:rPr>
          <w:rFonts w:ascii="Times New Roman" w:hAnsi="Times New Roman" w:cs="Times New Roman"/>
          <w:color w:val="222222"/>
          <w:sz w:val="24"/>
          <w:szCs w:val="24"/>
          <w:shd w:val="clear" w:color="auto" w:fill="FFFFFF"/>
          <w:lang w:val="en-GB"/>
        </w:rPr>
        <w:t xml:space="preserve">Resch, G. and </w:t>
      </w:r>
      <w:proofErr w:type="spellStart"/>
      <w:r w:rsidRPr="004C59E7">
        <w:rPr>
          <w:rFonts w:ascii="Times New Roman" w:hAnsi="Times New Roman" w:cs="Times New Roman"/>
          <w:color w:val="222222"/>
          <w:sz w:val="24"/>
          <w:szCs w:val="24"/>
          <w:shd w:val="clear" w:color="auto" w:fill="FFFFFF"/>
          <w:lang w:val="en-GB"/>
        </w:rPr>
        <w:t>Suna</w:t>
      </w:r>
      <w:proofErr w:type="spellEnd"/>
      <w:r w:rsidRPr="004C59E7">
        <w:rPr>
          <w:rFonts w:ascii="Times New Roman" w:hAnsi="Times New Roman" w:cs="Times New Roman"/>
          <w:color w:val="222222"/>
          <w:sz w:val="24"/>
          <w:szCs w:val="24"/>
          <w:shd w:val="clear" w:color="auto" w:fill="FFFFFF"/>
          <w:lang w:val="en-GB"/>
        </w:rPr>
        <w:t xml:space="preserve">, D., 2019. Renewable Energies versus Nuclear Power: Comparison of Financial Support Exemplified at the Case of </w:t>
      </w:r>
      <w:proofErr w:type="spellStart"/>
      <w:r w:rsidRPr="004C59E7">
        <w:rPr>
          <w:rFonts w:ascii="Times New Roman" w:hAnsi="Times New Roman" w:cs="Times New Roman"/>
          <w:color w:val="222222"/>
          <w:sz w:val="24"/>
          <w:szCs w:val="24"/>
          <w:shd w:val="clear" w:color="auto" w:fill="FFFFFF"/>
          <w:lang w:val="en-GB"/>
        </w:rPr>
        <w:t>Hinkley</w:t>
      </w:r>
      <w:proofErr w:type="spellEnd"/>
      <w:r w:rsidRPr="004C59E7">
        <w:rPr>
          <w:rFonts w:ascii="Times New Roman" w:hAnsi="Times New Roman" w:cs="Times New Roman"/>
          <w:color w:val="222222"/>
          <w:sz w:val="24"/>
          <w:szCs w:val="24"/>
          <w:shd w:val="clear" w:color="auto" w:fill="FFFFFF"/>
          <w:lang w:val="en-GB"/>
        </w:rPr>
        <w:t xml:space="preserve"> Point C. </w:t>
      </w:r>
      <w:r w:rsidRPr="004C59E7">
        <w:rPr>
          <w:rFonts w:ascii="Times New Roman" w:hAnsi="Times New Roman" w:cs="Times New Roman"/>
          <w:i/>
          <w:iCs/>
          <w:color w:val="222222"/>
          <w:sz w:val="24"/>
          <w:szCs w:val="24"/>
          <w:shd w:val="clear" w:color="auto" w:fill="FFFFFF"/>
          <w:lang w:val="en-GB"/>
        </w:rPr>
        <w:t>The Technological and Economic Future of Nuclear Power</w:t>
      </w:r>
      <w:r w:rsidRPr="004C59E7">
        <w:rPr>
          <w:rFonts w:ascii="Times New Roman" w:hAnsi="Times New Roman" w:cs="Times New Roman"/>
          <w:color w:val="222222"/>
          <w:sz w:val="24"/>
          <w:szCs w:val="24"/>
          <w:shd w:val="clear" w:color="auto" w:fill="FFFFFF"/>
          <w:lang w:val="en-GB"/>
        </w:rPr>
        <w:t>, pp.117-137.</w:t>
      </w:r>
    </w:p>
    <w:p w:rsidR="000507B8" w:rsidRPr="004C59E7" w:rsidRDefault="000507B8" w:rsidP="000507B8">
      <w:pPr>
        <w:rPr>
          <w:lang w:val="en-GB"/>
        </w:rPr>
      </w:pPr>
    </w:p>
    <w:p w:rsidR="0087194A" w:rsidRPr="004C59E7" w:rsidRDefault="0087194A" w:rsidP="00DF1530">
      <w:pPr>
        <w:pStyle w:val="NormalWeb"/>
        <w:spacing w:line="360" w:lineRule="auto"/>
        <w:jc w:val="both"/>
        <w:rPr>
          <w:lang w:val="en-GB"/>
        </w:rPr>
      </w:pPr>
    </w:p>
    <w:p w:rsidR="00054920" w:rsidRPr="004C59E7" w:rsidRDefault="0024258C" w:rsidP="00054920">
      <w:pPr>
        <w:pStyle w:val="NormalWeb"/>
        <w:rPr>
          <w:lang w:val="en-GB"/>
        </w:rPr>
      </w:pPr>
      <w:r w:rsidRPr="004C59E7">
        <w:rPr>
          <w:lang w:val="en-GB"/>
        </w:rPr>
        <w:t>  </w:t>
      </w:r>
    </w:p>
    <w:p w:rsidR="00A47847" w:rsidRPr="004C59E7" w:rsidRDefault="00A47847">
      <w:pPr>
        <w:rPr>
          <w:lang w:val="en-GB"/>
        </w:rPr>
      </w:pPr>
    </w:p>
    <w:sectPr w:rsidR="00A47847" w:rsidRPr="004C59E7" w:rsidSect="00CE06A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6017" w:rsidRDefault="00776017" w:rsidP="00CE06A0">
      <w:pPr>
        <w:spacing w:after="0" w:line="240" w:lineRule="auto"/>
      </w:pPr>
      <w:r>
        <w:separator/>
      </w:r>
    </w:p>
  </w:endnote>
  <w:endnote w:type="continuationSeparator" w:id="0">
    <w:p w:rsidR="00776017" w:rsidRDefault="00776017" w:rsidP="00CE0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3832968"/>
      <w:docPartObj>
        <w:docPartGallery w:val="Page Numbers (Bottom of Page)"/>
        <w:docPartUnique/>
      </w:docPartObj>
    </w:sdtPr>
    <w:sdtEndPr/>
    <w:sdtContent>
      <w:p w:rsidR="00CE06A0" w:rsidRDefault="00776017">
        <w:pPr>
          <w:pStyle w:val="Footer"/>
          <w:jc w:val="right"/>
        </w:pPr>
        <w:r>
          <w:rPr>
            <w:noProof/>
          </w:rPr>
          <w:fldChar w:fldCharType="begin"/>
        </w:r>
        <w:r>
          <w:rPr>
            <w:noProof/>
          </w:rPr>
          <w:instrText xml:space="preserve"> PAGE   \* MERGEFORMAT </w:instrText>
        </w:r>
        <w:r>
          <w:rPr>
            <w:noProof/>
          </w:rPr>
          <w:fldChar w:fldCharType="separate"/>
        </w:r>
        <w:r w:rsidR="00676270">
          <w:rPr>
            <w:noProof/>
          </w:rPr>
          <w:t>7</w:t>
        </w:r>
        <w:r>
          <w:rPr>
            <w:noProof/>
          </w:rPr>
          <w:fldChar w:fldCharType="end"/>
        </w:r>
      </w:p>
    </w:sdtContent>
  </w:sdt>
  <w:p w:rsidR="00CE06A0" w:rsidRDefault="00CE06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6017" w:rsidRDefault="00776017" w:rsidP="00CE06A0">
      <w:pPr>
        <w:spacing w:after="0" w:line="240" w:lineRule="auto"/>
      </w:pPr>
      <w:r>
        <w:separator/>
      </w:r>
    </w:p>
  </w:footnote>
  <w:footnote w:type="continuationSeparator" w:id="0">
    <w:p w:rsidR="00776017" w:rsidRDefault="00776017" w:rsidP="00CE06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69146A"/>
    <w:rsid w:val="000507B8"/>
    <w:rsid w:val="00054920"/>
    <w:rsid w:val="000D665D"/>
    <w:rsid w:val="00220969"/>
    <w:rsid w:val="0024258C"/>
    <w:rsid w:val="002E6925"/>
    <w:rsid w:val="00462E93"/>
    <w:rsid w:val="00483BA0"/>
    <w:rsid w:val="004C59E7"/>
    <w:rsid w:val="004E0EAD"/>
    <w:rsid w:val="00616927"/>
    <w:rsid w:val="00676270"/>
    <w:rsid w:val="0069146A"/>
    <w:rsid w:val="006A3D61"/>
    <w:rsid w:val="006F5B53"/>
    <w:rsid w:val="00776017"/>
    <w:rsid w:val="00794E29"/>
    <w:rsid w:val="00840E72"/>
    <w:rsid w:val="0087194A"/>
    <w:rsid w:val="00902EC0"/>
    <w:rsid w:val="00946809"/>
    <w:rsid w:val="00A47847"/>
    <w:rsid w:val="00B9509D"/>
    <w:rsid w:val="00C21C0C"/>
    <w:rsid w:val="00C33CCE"/>
    <w:rsid w:val="00C64C46"/>
    <w:rsid w:val="00CE06A0"/>
    <w:rsid w:val="00DF1530"/>
    <w:rsid w:val="00E07C84"/>
    <w:rsid w:val="00EA51D7"/>
    <w:rsid w:val="00F266C4"/>
    <w:rsid w:val="00F45674"/>
    <w:rsid w:val="00F645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ADF8F7B-DA2E-4547-89FA-AC748280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65D"/>
  </w:style>
  <w:style w:type="paragraph" w:styleId="Heading1">
    <w:name w:val="heading 1"/>
    <w:basedOn w:val="Normal"/>
    <w:next w:val="Normal"/>
    <w:link w:val="Heading1Char"/>
    <w:autoRedefine/>
    <w:uiPriority w:val="9"/>
    <w:qFormat/>
    <w:rsid w:val="00946809"/>
    <w:pPr>
      <w:keepNext/>
      <w:keepLines/>
      <w:spacing w:before="480" w:after="0"/>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9146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9146A"/>
    <w:rPr>
      <w:color w:val="0000FF"/>
      <w:u w:val="single"/>
    </w:rPr>
  </w:style>
  <w:style w:type="character" w:styleId="Strong">
    <w:name w:val="Strong"/>
    <w:basedOn w:val="DefaultParagraphFont"/>
    <w:uiPriority w:val="22"/>
    <w:qFormat/>
    <w:rsid w:val="0069146A"/>
    <w:rPr>
      <w:b/>
      <w:bCs/>
    </w:rPr>
  </w:style>
  <w:style w:type="character" w:customStyle="1" w:styleId="Heading1Char">
    <w:name w:val="Heading 1 Char"/>
    <w:basedOn w:val="DefaultParagraphFont"/>
    <w:link w:val="Heading1"/>
    <w:uiPriority w:val="9"/>
    <w:rsid w:val="00946809"/>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0507B8"/>
    <w:pPr>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0507B8"/>
    <w:pPr>
      <w:spacing w:after="100"/>
    </w:pPr>
  </w:style>
  <w:style w:type="paragraph" w:styleId="BalloonText">
    <w:name w:val="Balloon Text"/>
    <w:basedOn w:val="Normal"/>
    <w:link w:val="BalloonTextChar"/>
    <w:uiPriority w:val="99"/>
    <w:semiHidden/>
    <w:unhideWhenUsed/>
    <w:rsid w:val="000507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07B8"/>
    <w:rPr>
      <w:rFonts w:ascii="Tahoma" w:hAnsi="Tahoma" w:cs="Tahoma"/>
      <w:sz w:val="16"/>
      <w:szCs w:val="16"/>
    </w:rPr>
  </w:style>
  <w:style w:type="paragraph" w:styleId="Header">
    <w:name w:val="header"/>
    <w:basedOn w:val="Normal"/>
    <w:link w:val="HeaderChar"/>
    <w:uiPriority w:val="99"/>
    <w:semiHidden/>
    <w:unhideWhenUsed/>
    <w:rsid w:val="00CE06A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06A0"/>
  </w:style>
  <w:style w:type="paragraph" w:styleId="Footer">
    <w:name w:val="footer"/>
    <w:basedOn w:val="Normal"/>
    <w:link w:val="FooterChar"/>
    <w:uiPriority w:val="99"/>
    <w:unhideWhenUsed/>
    <w:rsid w:val="00CE06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696429">
      <w:bodyDiv w:val="1"/>
      <w:marLeft w:val="0"/>
      <w:marRight w:val="0"/>
      <w:marTop w:val="0"/>
      <w:marBottom w:val="0"/>
      <w:divBdr>
        <w:top w:val="none" w:sz="0" w:space="0" w:color="auto"/>
        <w:left w:val="none" w:sz="0" w:space="0" w:color="auto"/>
        <w:bottom w:val="none" w:sz="0" w:space="0" w:color="auto"/>
        <w:right w:val="none" w:sz="0" w:space="0" w:color="auto"/>
      </w:divBdr>
    </w:div>
    <w:div w:id="1993681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v.wales/hinkley-point-c-stakeholder-reference-group/professor-roger-falcon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v.wales/hinkley-point-c-stakeholder-reference-group/dr-justin-gwynn" TargetMode="External"/><Relationship Id="rId4" Type="http://schemas.openxmlformats.org/officeDocument/2006/relationships/webSettings" Target="webSettings.xml"/><Relationship Id="rId9" Type="http://schemas.openxmlformats.org/officeDocument/2006/relationships/hyperlink" Target="https://www.gov.wales/hinkley-point-c-stakeholder-reference-group/dr-rhoda-ballin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918A65-6F40-47D6-A760-4FB7932AE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2606</Words>
  <Characters>14857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account</cp:lastModifiedBy>
  <cp:revision>11</cp:revision>
  <dcterms:created xsi:type="dcterms:W3CDTF">2023-03-29T08:00:00Z</dcterms:created>
  <dcterms:modified xsi:type="dcterms:W3CDTF">2023-04-05T22:12:00Z</dcterms:modified>
</cp:coreProperties>
</file>