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9281309"/>
        <w:docPartObj>
          <w:docPartGallery w:val="Cover Pages"/>
          <w:docPartUnique/>
        </w:docPartObj>
      </w:sdtPr>
      <w:sdtEndPr>
        <w:rPr>
          <w:rFonts w:ascii="Times New Roman" w:eastAsia="Times New Roman" w:hAnsi="Times New Roman" w:cs="Times New Roman"/>
          <w:b/>
          <w:bCs/>
          <w:sz w:val="24"/>
          <w:szCs w:val="24"/>
          <w:u w:val="single"/>
        </w:rPr>
      </w:sdtEndPr>
      <w:sdtContent>
        <w:p w14:paraId="2944C65C" w14:textId="4A6A831F" w:rsidR="006E317C" w:rsidRDefault="006E317C">
          <w:r>
            <w:rPr>
              <w:noProof/>
            </w:rPr>
            <mc:AlternateContent>
              <mc:Choice Requires="wps">
                <w:drawing>
                  <wp:anchor distT="0" distB="0" distL="114300" distR="114300" simplePos="0" relativeHeight="251664384" behindDoc="0" locked="0" layoutInCell="1" allowOverlap="1" wp14:anchorId="4E7A8FD6" wp14:editId="4EECEB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20331FC" w14:textId="0E9EA4EF" w:rsidR="006E317C" w:rsidRDefault="006E317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Elisha Bound (1800760)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E7A8FD6"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20331FC" w14:textId="0E9EA4EF" w:rsidR="006E317C" w:rsidRDefault="006E317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Elisha Bound (1800760)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212358E" wp14:editId="3F9D760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B6A6CF2" w14:textId="77777777" w:rsidR="006E317C" w:rsidRDefault="006E317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12358E"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B6A6CF2" w14:textId="77777777" w:rsidR="006E317C" w:rsidRDefault="006E317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6C6DF77" wp14:editId="66778CA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BACB94" w14:textId="58095283" w:rsidR="006E317C" w:rsidRPr="006E317C" w:rsidRDefault="006E317C" w:rsidP="006E317C">
                                <w:pPr>
                                  <w:spacing w:after="200" w:line="360" w:lineRule="auto"/>
                                  <w:ind w:left="426"/>
                                  <w:jc w:val="both"/>
                                  <w:rPr>
                                    <w:rFonts w:ascii="Times New Roman" w:hAnsi="Times New Roman" w:cs="Times New Roman"/>
                                    <w:b/>
                                    <w:color w:val="FFFFFF" w:themeColor="background1"/>
                                    <w:sz w:val="32"/>
                                    <w:szCs w:val="32"/>
                                    <w:u w:val="single"/>
                                  </w:rPr>
                                </w:pPr>
                                <w:r w:rsidRPr="006E317C">
                                  <w:rPr>
                                    <w:rFonts w:ascii="Times New Roman" w:hAnsi="Times New Roman" w:cs="Times New Roman"/>
                                    <w:b/>
                                    <w:color w:val="FFFFFF" w:themeColor="background1"/>
                                    <w:sz w:val="36"/>
                                    <w:szCs w:val="36"/>
                                    <w:u w:val="single"/>
                                  </w:rPr>
                                  <w:t>Review and discuss the effectiveness of Community based and Neighbourhood Policing</w:t>
                                </w:r>
                                <w:r>
                                  <w:rPr>
                                    <w:rFonts w:ascii="Times New Roman" w:hAnsi="Times New Roman" w:cs="Times New Roman"/>
                                    <w:b/>
                                    <w:color w:val="FFFFFF" w:themeColor="background1"/>
                                    <w:sz w:val="36"/>
                                    <w:szCs w:val="36"/>
                                    <w:u w:val="single"/>
                                  </w:rPr>
                                  <w:t>.</w:t>
                                </w:r>
                              </w:p>
                              <w:p w14:paraId="7EA9202D" w14:textId="08AEEA5A" w:rsidR="006E317C" w:rsidRDefault="006E317C">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6C6DF77"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EBACB94" w14:textId="58095283" w:rsidR="006E317C" w:rsidRPr="006E317C" w:rsidRDefault="006E317C" w:rsidP="006E317C">
                          <w:pPr>
                            <w:spacing w:after="200" w:line="360" w:lineRule="auto"/>
                            <w:ind w:left="426"/>
                            <w:jc w:val="both"/>
                            <w:rPr>
                              <w:rFonts w:ascii="Times New Roman" w:hAnsi="Times New Roman" w:cs="Times New Roman"/>
                              <w:b/>
                              <w:color w:val="FFFFFF" w:themeColor="background1"/>
                              <w:sz w:val="32"/>
                              <w:szCs w:val="32"/>
                              <w:u w:val="single"/>
                            </w:rPr>
                          </w:pPr>
                          <w:r w:rsidRPr="006E317C">
                            <w:rPr>
                              <w:rFonts w:ascii="Times New Roman" w:hAnsi="Times New Roman" w:cs="Times New Roman"/>
                              <w:b/>
                              <w:color w:val="FFFFFF" w:themeColor="background1"/>
                              <w:sz w:val="36"/>
                              <w:szCs w:val="36"/>
                              <w:u w:val="single"/>
                            </w:rPr>
                            <w:t>Review and discuss the effectiveness of Community based and Neighbourhood Policing</w:t>
                          </w:r>
                          <w:r>
                            <w:rPr>
                              <w:rFonts w:ascii="Times New Roman" w:hAnsi="Times New Roman" w:cs="Times New Roman"/>
                              <w:b/>
                              <w:color w:val="FFFFFF" w:themeColor="background1"/>
                              <w:sz w:val="36"/>
                              <w:szCs w:val="36"/>
                              <w:u w:val="single"/>
                            </w:rPr>
                            <w:t>.</w:t>
                          </w:r>
                        </w:p>
                        <w:p w14:paraId="7EA9202D" w14:textId="08AEEA5A" w:rsidR="006E317C" w:rsidRDefault="006E317C">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35CCEBF" wp14:editId="6A743F9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D3FBF8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8B770C6" wp14:editId="006E204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9711E0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BD89D5B" wp14:editId="60197E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D28CD5A" w14:textId="7073443D" w:rsidR="006E317C" w:rsidRPr="006E317C" w:rsidRDefault="006E317C">
                                <w:pPr>
                                  <w:spacing w:line="240" w:lineRule="auto"/>
                                  <w:rPr>
                                    <w:rFonts w:asciiTheme="majorHAnsi" w:eastAsiaTheme="majorEastAsia" w:hAnsiTheme="majorHAnsi" w:cstheme="majorBidi"/>
                                    <w:noProof/>
                                    <w:color w:val="4472C4" w:themeColor="accent1"/>
                                    <w:sz w:val="56"/>
                                    <w:szCs w:val="96"/>
                                  </w:rPr>
                                </w:pPr>
                                <w:r w:rsidRPr="006E317C">
                                  <w:rPr>
                                    <w:rFonts w:asciiTheme="majorHAnsi" w:eastAsiaTheme="majorEastAsia" w:hAnsiTheme="majorHAnsi" w:cstheme="majorBidi"/>
                                    <w:noProof/>
                                    <w:color w:val="4472C4" w:themeColor="accent1"/>
                                    <w:sz w:val="56"/>
                                    <w:szCs w:val="96"/>
                                  </w:rPr>
                                  <w:t xml:space="preserve">Understanding Policing – Assignment 2 </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15AB17C" w14:textId="0311AC3D" w:rsidR="006E317C" w:rsidRDefault="006E317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Peter Doyle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BD89D5B"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0D28CD5A" w14:textId="7073443D" w:rsidR="006E317C" w:rsidRPr="006E317C" w:rsidRDefault="006E317C">
                          <w:pPr>
                            <w:spacing w:line="240" w:lineRule="auto"/>
                            <w:rPr>
                              <w:rFonts w:asciiTheme="majorHAnsi" w:eastAsiaTheme="majorEastAsia" w:hAnsiTheme="majorHAnsi" w:cstheme="majorBidi"/>
                              <w:noProof/>
                              <w:color w:val="4472C4" w:themeColor="accent1"/>
                              <w:sz w:val="56"/>
                              <w:szCs w:val="96"/>
                            </w:rPr>
                          </w:pPr>
                          <w:r w:rsidRPr="006E317C">
                            <w:rPr>
                              <w:rFonts w:asciiTheme="majorHAnsi" w:eastAsiaTheme="majorEastAsia" w:hAnsiTheme="majorHAnsi" w:cstheme="majorBidi"/>
                              <w:noProof/>
                              <w:color w:val="4472C4" w:themeColor="accent1"/>
                              <w:sz w:val="56"/>
                              <w:szCs w:val="96"/>
                            </w:rPr>
                            <w:t xml:space="preserve">Understanding Policing – Assignment 2 </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15AB17C" w14:textId="0311AC3D" w:rsidR="006E317C" w:rsidRDefault="006E317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Peter Doyle </w:t>
                              </w:r>
                            </w:p>
                          </w:sdtContent>
                        </w:sdt>
                      </w:txbxContent>
                    </v:textbox>
                    <w10:wrap type="square" anchorx="page" anchory="page"/>
                  </v:shape>
                </w:pict>
              </mc:Fallback>
            </mc:AlternateContent>
          </w:r>
        </w:p>
        <w:p w14:paraId="5D36A5BC" w14:textId="4D2751C1" w:rsidR="006E317C" w:rsidRDefault="006E317C">
          <w:pP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br w:type="page"/>
          </w:r>
        </w:p>
      </w:sdtContent>
    </w:sdt>
    <w:p w14:paraId="56AF9528" w14:textId="51CA694E" w:rsidR="3848DC3E"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lastRenderedPageBreak/>
        <w:t>Introduction to Community Based Policing</w:t>
      </w:r>
    </w:p>
    <w:p w14:paraId="22CBDC64" w14:textId="40BE484A"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To review and discuss the effectiveness of community and neighbourhood policing, the definitions and history of each will be included, an interview with PCSO Hipkins will be reviewed, the positives and negatives of community policing will we weighed up and finally concluding on if having a community-based police service is effective. </w:t>
      </w:r>
    </w:p>
    <w:p w14:paraId="4320F0E4" w14:textId="7502D513"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In England and Wales, the police are constantly improving the method in which they carry out their services to become more community focused. Their main goal is to keep the public safe whilst also considering their needs. The government sets a public confidence target for the police as the success of the police is reflected in the public's confidence. Research shows there has been an increase of police visibility and public engagement resulting in more effective Neighbourhood policing. (Library.college.police.uk, 2008)</w:t>
      </w:r>
    </w:p>
    <w:p w14:paraId="4F2D99B7" w14:textId="20837BF1" w:rsidR="7A5FC430" w:rsidRDefault="7A5FC430" w:rsidP="006E317C">
      <w:pPr>
        <w:spacing w:line="480" w:lineRule="auto"/>
        <w:jc w:val="both"/>
        <w:rPr>
          <w:rFonts w:ascii="Times New Roman" w:eastAsia="Times New Roman" w:hAnsi="Times New Roman" w:cs="Times New Roman"/>
          <w:b/>
          <w:bCs/>
          <w:sz w:val="24"/>
          <w:szCs w:val="24"/>
          <w:u w:val="single"/>
        </w:rPr>
      </w:pPr>
    </w:p>
    <w:p w14:paraId="49825D3B" w14:textId="61742FA9" w:rsidR="75C12F18"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Neighbourhood Policing</w:t>
      </w:r>
    </w:p>
    <w:p w14:paraId="7FE1A491" w14:textId="28C430C6" w:rsidR="7A5FC430" w:rsidRDefault="7A5FC430" w:rsidP="006E317C">
      <w:pPr>
        <w:spacing w:line="480" w:lineRule="auto"/>
        <w:jc w:val="both"/>
        <w:rPr>
          <w:rFonts w:ascii="Times New Roman" w:eastAsia="Times New Roman" w:hAnsi="Times New Roman" w:cs="Times New Roman"/>
          <w:color w:val="00B0F0"/>
          <w:sz w:val="24"/>
          <w:szCs w:val="24"/>
        </w:rPr>
      </w:pPr>
      <w:r w:rsidRPr="7A5FC430">
        <w:rPr>
          <w:rFonts w:ascii="Times New Roman" w:eastAsia="Times New Roman" w:hAnsi="Times New Roman" w:cs="Times New Roman"/>
          <w:sz w:val="24"/>
          <w:szCs w:val="24"/>
        </w:rPr>
        <w:t xml:space="preserve">Neighbourhood policing consists of Police officers, staff and volunteers who are responsible for the community they are based. The Police must work on gaining community engagement and trust to try and establish what the community needs to improve. It is also key that the community cooperate with the police whilst solving crimes and issues within the community. These principals differentiate Neighbourhood policing to traditional policing. The goal of neighbourhood policing is to connect with the community but also to protect local neighbourhoods/communities, help keep the vulnerable safe, manage and deter offenders and most importantly earn the confidence of the citizens within the community. </w:t>
      </w:r>
      <w:proofErr w:type="gramStart"/>
      <w:r w:rsidRPr="7A5FC430">
        <w:rPr>
          <w:rFonts w:ascii="Times New Roman" w:eastAsia="Times New Roman" w:hAnsi="Times New Roman" w:cs="Times New Roman"/>
          <w:sz w:val="24"/>
          <w:szCs w:val="24"/>
        </w:rPr>
        <w:t>In order for</w:t>
      </w:r>
      <w:proofErr w:type="gramEnd"/>
      <w:r w:rsidRPr="7A5FC430">
        <w:rPr>
          <w:rFonts w:ascii="Times New Roman" w:eastAsia="Times New Roman" w:hAnsi="Times New Roman" w:cs="Times New Roman"/>
          <w:sz w:val="24"/>
          <w:szCs w:val="24"/>
        </w:rPr>
        <w:t xml:space="preserve"> Neighbourhood policing to be effective it is important that they share data between forces therefor issues in difference communities can be identified as soon as possible but also for the police to understand how to tackle it. When Neighbourhood policing is being done effectively </w:t>
      </w:r>
      <w:r w:rsidRPr="7A5FC430">
        <w:rPr>
          <w:rFonts w:ascii="Times New Roman" w:eastAsia="Times New Roman" w:hAnsi="Times New Roman" w:cs="Times New Roman"/>
          <w:sz w:val="24"/>
          <w:szCs w:val="24"/>
        </w:rPr>
        <w:lastRenderedPageBreak/>
        <w:t>it helps to improve interventions and limits the recourses being used.  (College of Policing, 2020)</w:t>
      </w:r>
    </w:p>
    <w:p w14:paraId="134B1472" w14:textId="75183768" w:rsidR="7A5FC430" w:rsidRDefault="7A5FC430" w:rsidP="006E317C">
      <w:pPr>
        <w:spacing w:line="480" w:lineRule="auto"/>
        <w:jc w:val="both"/>
        <w:rPr>
          <w:rFonts w:ascii="Times New Roman" w:eastAsia="Times New Roman" w:hAnsi="Times New Roman" w:cs="Times New Roman"/>
          <w:b/>
          <w:bCs/>
          <w:sz w:val="24"/>
          <w:szCs w:val="24"/>
          <w:u w:val="single"/>
        </w:rPr>
      </w:pPr>
    </w:p>
    <w:p w14:paraId="436364C1" w14:textId="7D2D696A" w:rsidR="79467F9F"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History of Neighbourhood Policing</w:t>
      </w:r>
      <w:r w:rsidRPr="7A5FC430">
        <w:rPr>
          <w:rFonts w:ascii="Times New Roman" w:eastAsia="Times New Roman" w:hAnsi="Times New Roman" w:cs="Times New Roman"/>
          <w:b/>
          <w:bCs/>
          <w:sz w:val="24"/>
          <w:szCs w:val="24"/>
        </w:rPr>
        <w:t xml:space="preserve"> </w:t>
      </w:r>
    </w:p>
    <w:p w14:paraId="7E576894" w14:textId="1B17451D" w:rsidR="75C12F18"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The idea of neighbourhood policing began in England and Wales with a specialised program called National Reassurance Policing Programme (NRPP) which took place between 2003 and 2005. The NRPP then continued to work on a ‘reassurance gap’ which is the difference between decreasing crime rates and the public perception that crime is increasing. They then started looking into signal crimes which can be specific but also varying types of crime/disorder and how these types of crimes can portray the police as not doing keeping the public safe. Neighbourhood policing. The issue for the police is to identify the individual and target the increasing crimes, which at the time was anti-social behaviour but by targeting the signal crimes the public reduce their fear of the community they live in, improve their confidence in the police and reassure the public. (</w:t>
      </w:r>
      <w:proofErr w:type="spellStart"/>
      <w:r w:rsidRPr="7A5FC430">
        <w:rPr>
          <w:rFonts w:ascii="Times New Roman" w:eastAsia="Times New Roman" w:hAnsi="Times New Roman" w:cs="Times New Roman"/>
          <w:sz w:val="24"/>
          <w:szCs w:val="24"/>
        </w:rPr>
        <w:t>Colover</w:t>
      </w:r>
      <w:proofErr w:type="spellEnd"/>
      <w:r w:rsidRPr="7A5FC430">
        <w:rPr>
          <w:rFonts w:ascii="Times New Roman" w:eastAsia="Times New Roman" w:hAnsi="Times New Roman" w:cs="Times New Roman"/>
          <w:sz w:val="24"/>
          <w:szCs w:val="24"/>
        </w:rPr>
        <w:t xml:space="preserve"> and Quinton, 2018)</w:t>
      </w:r>
    </w:p>
    <w:p w14:paraId="39CC5A79" w14:textId="797FFCA8" w:rsidR="7A5FC430" w:rsidRDefault="7A5FC430" w:rsidP="006E317C">
      <w:pPr>
        <w:spacing w:line="480" w:lineRule="auto"/>
        <w:jc w:val="both"/>
        <w:rPr>
          <w:rFonts w:ascii="Times New Roman" w:eastAsia="Times New Roman" w:hAnsi="Times New Roman" w:cs="Times New Roman"/>
          <w:b/>
          <w:bCs/>
          <w:sz w:val="24"/>
          <w:szCs w:val="24"/>
          <w:u w:val="single"/>
        </w:rPr>
      </w:pPr>
    </w:p>
    <w:p w14:paraId="666F09AB" w14:textId="33F9F4CE" w:rsidR="75C12F18"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Community Policing</w:t>
      </w:r>
      <w:r w:rsidRPr="7A5FC430">
        <w:rPr>
          <w:rFonts w:ascii="Times New Roman" w:eastAsia="Times New Roman" w:hAnsi="Times New Roman" w:cs="Times New Roman"/>
          <w:b/>
          <w:bCs/>
          <w:sz w:val="24"/>
          <w:szCs w:val="24"/>
        </w:rPr>
        <w:t xml:space="preserve"> </w:t>
      </w:r>
    </w:p>
    <w:p w14:paraId="1A0DD7D5" w14:textId="071E37DD" w:rsidR="7A5FC430" w:rsidRDefault="7A5FC430" w:rsidP="006E317C">
      <w:pPr>
        <w:spacing w:line="480" w:lineRule="auto"/>
        <w:jc w:val="both"/>
        <w:rPr>
          <w:rFonts w:ascii="Times New Roman" w:eastAsia="Times New Roman" w:hAnsi="Times New Roman" w:cs="Times New Roman"/>
          <w:b/>
          <w:bCs/>
          <w:color w:val="00B0F0"/>
          <w:sz w:val="24"/>
          <w:szCs w:val="24"/>
        </w:rPr>
      </w:pPr>
      <w:r w:rsidRPr="7A5FC430">
        <w:rPr>
          <w:rFonts w:ascii="Times New Roman" w:eastAsia="Times New Roman" w:hAnsi="Times New Roman" w:cs="Times New Roman"/>
          <w:sz w:val="24"/>
          <w:szCs w:val="24"/>
        </w:rPr>
        <w:t>A community support worker (PCSO) work on the front line of the police force. They are assigned to a community to provide a friendly/known face and to reassure the community of their presence whilst taking care of crime in the local area and addressing the most committed crime in the area for example anti-social behaviour and/or Theft. PCSO’s usually deal with minor offences, offer support for people who have committed crimes, conduct enquires, preserve a crime scene and provide prevention advise to anyone who may need it. Although PCSOs have more regulated powers compared to regular police officers but they still play a crucial role within the force. (College of Policing, 2020)</w:t>
      </w:r>
    </w:p>
    <w:p w14:paraId="5D94213D" w14:textId="36E23E7A" w:rsidR="7A5FC430" w:rsidRDefault="7A5FC430" w:rsidP="006E317C">
      <w:pPr>
        <w:spacing w:line="480" w:lineRule="auto"/>
        <w:jc w:val="both"/>
        <w:rPr>
          <w:rFonts w:ascii="Times New Roman" w:eastAsia="Times New Roman" w:hAnsi="Times New Roman" w:cs="Times New Roman"/>
          <w:b/>
          <w:bCs/>
          <w:sz w:val="24"/>
          <w:szCs w:val="24"/>
          <w:u w:val="single"/>
        </w:rPr>
      </w:pPr>
    </w:p>
    <w:p w14:paraId="6EAA1D98" w14:textId="39D2F3C3" w:rsidR="0E77D656"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History of Community Policing</w:t>
      </w:r>
    </w:p>
    <w:p w14:paraId="345B6158" w14:textId="3B136167"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In 1829, Robert Peel created several principals which </w:t>
      </w:r>
      <w:proofErr w:type="gramStart"/>
      <w:r w:rsidRPr="7A5FC430">
        <w:rPr>
          <w:rFonts w:ascii="Times New Roman" w:eastAsia="Times New Roman" w:hAnsi="Times New Roman" w:cs="Times New Roman"/>
          <w:sz w:val="24"/>
          <w:szCs w:val="24"/>
        </w:rPr>
        <w:t>later on</w:t>
      </w:r>
      <w:proofErr w:type="gramEnd"/>
      <w:r w:rsidRPr="7A5FC430">
        <w:rPr>
          <w:rFonts w:ascii="Times New Roman" w:eastAsia="Times New Roman" w:hAnsi="Times New Roman" w:cs="Times New Roman"/>
          <w:sz w:val="24"/>
          <w:szCs w:val="24"/>
        </w:rPr>
        <w:t xml:space="preserve"> made up the Police Force. One of the principals stated that ‘the public are the police, but the police is also the public’ resulting in the idea of community policing. Once the idea of the police began to grow, the idea of community policing was forgotten about until the 1900’s when the government decided that some of the laws needed to be reformed. The strategy of policing changes with the times therefor the method of policing in the 1900’s is a lot difference to the one they use now. Their main objective was to improve the safety, security and well-being on the citizens within the community, which they did not always achieve. The rise in community crime has made the police shape their methods more effectively for example the increase in crime usually occurs in the urban communities so the police will focus on which crimes are increasing like the use of illegal drugs, gang violence, murders, theft and burglaries and tackle them, it is also vital that they concentrate more on the communities with increased crim than the ones who may not need it as much. (NCJRS.GOV, 1994)</w:t>
      </w:r>
    </w:p>
    <w:p w14:paraId="4BEA65C4" w14:textId="0CD80758" w:rsidR="7A5FC430" w:rsidRDefault="7A5FC430" w:rsidP="006E317C">
      <w:pPr>
        <w:spacing w:line="480" w:lineRule="auto"/>
        <w:jc w:val="both"/>
        <w:rPr>
          <w:rFonts w:ascii="Times New Roman" w:eastAsia="Times New Roman" w:hAnsi="Times New Roman" w:cs="Times New Roman"/>
          <w:b/>
          <w:bCs/>
          <w:sz w:val="24"/>
          <w:szCs w:val="24"/>
          <w:u w:val="single"/>
        </w:rPr>
      </w:pPr>
    </w:p>
    <w:p w14:paraId="11DB9BBD" w14:textId="3D94EE76" w:rsidR="18653157" w:rsidRDefault="7A5FC430" w:rsidP="006E317C">
      <w:pPr>
        <w:spacing w:line="480" w:lineRule="auto"/>
        <w:jc w:val="both"/>
        <w:rPr>
          <w:rFonts w:ascii="Times New Roman" w:eastAsia="Times New Roman" w:hAnsi="Times New Roman" w:cs="Times New Roman"/>
          <w:color w:val="4471C4"/>
          <w:sz w:val="24"/>
          <w:szCs w:val="24"/>
        </w:rPr>
      </w:pPr>
      <w:r w:rsidRPr="7A5FC430">
        <w:rPr>
          <w:rFonts w:ascii="Times New Roman" w:eastAsia="Times New Roman" w:hAnsi="Times New Roman" w:cs="Times New Roman"/>
          <w:b/>
          <w:bCs/>
          <w:sz w:val="24"/>
          <w:szCs w:val="24"/>
          <w:u w:val="single"/>
        </w:rPr>
        <w:t>A day in the Life of a Community Officer</w:t>
      </w:r>
      <w:r w:rsidRPr="7A5FC430">
        <w:rPr>
          <w:rFonts w:ascii="Times New Roman" w:eastAsia="Times New Roman" w:hAnsi="Times New Roman" w:cs="Times New Roman"/>
          <w:b/>
          <w:bCs/>
          <w:sz w:val="24"/>
          <w:szCs w:val="24"/>
        </w:rPr>
        <w:t xml:space="preserve">   </w:t>
      </w:r>
      <w:r w:rsidRPr="7A5FC430">
        <w:rPr>
          <w:rFonts w:ascii="Times New Roman" w:eastAsia="Times New Roman" w:hAnsi="Times New Roman" w:cs="Times New Roman"/>
          <w:color w:val="4471C4"/>
          <w:sz w:val="24"/>
          <w:szCs w:val="24"/>
        </w:rPr>
        <w:t xml:space="preserve">     </w:t>
      </w:r>
    </w:p>
    <w:p w14:paraId="1982EC5D" w14:textId="54FB1818"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Paula </w:t>
      </w:r>
      <w:proofErr w:type="spellStart"/>
      <w:r w:rsidRPr="7A5FC430">
        <w:rPr>
          <w:rFonts w:ascii="Times New Roman" w:eastAsia="Times New Roman" w:hAnsi="Times New Roman" w:cs="Times New Roman"/>
          <w:sz w:val="24"/>
          <w:szCs w:val="24"/>
        </w:rPr>
        <w:t>Hipkiss</w:t>
      </w:r>
      <w:proofErr w:type="spellEnd"/>
      <w:r w:rsidRPr="7A5FC430">
        <w:rPr>
          <w:rFonts w:ascii="Times New Roman" w:eastAsia="Times New Roman" w:hAnsi="Times New Roman" w:cs="Times New Roman"/>
          <w:sz w:val="24"/>
          <w:szCs w:val="24"/>
        </w:rPr>
        <w:t xml:space="preserve">, a PCSO for Nottinghamshire Police explains what each day consists of as a PCSO. The role of a PCSO is to contribute to the community whilst serving the police. Paula explains her job is valuable as it issues the police an insight of what's on the streets. In general her job is to initiate conversations with the public to gather intelligence/information, visit the houses within the community to issue crime prevention aid, offer advice to anyone who may need it, visit school to provide workshops, work on the beat, safeguard crime senses, control traffic if a road traffic indecent occurs and report all low-level crime (anti-social behaviour.) </w:t>
      </w:r>
      <w:r w:rsidRPr="7A5FC430">
        <w:rPr>
          <w:rFonts w:ascii="Times New Roman" w:eastAsia="Times New Roman" w:hAnsi="Times New Roman" w:cs="Times New Roman"/>
          <w:sz w:val="24"/>
          <w:szCs w:val="24"/>
        </w:rPr>
        <w:lastRenderedPageBreak/>
        <w:t xml:space="preserve">Paula states that each day is different as there is always new challenges to face. It is important that she can quickly solve problems and provide different outcomes to suit the individual best. Community officers must overcome many challenges, but Paula says that she has learnt from all her experiences and uses them to help new situations. Each day starts with discussing problems that have occurred within the community. The sergeant will then ask </w:t>
      </w:r>
      <w:proofErr w:type="gramStart"/>
      <w:r w:rsidRPr="7A5FC430">
        <w:rPr>
          <w:rFonts w:ascii="Times New Roman" w:eastAsia="Times New Roman" w:hAnsi="Times New Roman" w:cs="Times New Roman"/>
          <w:sz w:val="24"/>
          <w:szCs w:val="24"/>
        </w:rPr>
        <w:t>each individual</w:t>
      </w:r>
      <w:proofErr w:type="gramEnd"/>
      <w:r w:rsidRPr="7A5FC430">
        <w:rPr>
          <w:rFonts w:ascii="Times New Roman" w:eastAsia="Times New Roman" w:hAnsi="Times New Roman" w:cs="Times New Roman"/>
          <w:sz w:val="24"/>
          <w:szCs w:val="24"/>
        </w:rPr>
        <w:t xml:space="preserve"> what they will be doing for the day. Most days include agency meetings, catching up will paperwork or any work that needs to be done. if the sergeant or control room does not issue jobs for the day it's important to be out on the street and visible to the public when possible. Paula’s town is small, so she visits all the shops to gather any information and maintain their security. She also attends meetings of all ages when she can to provide crime prevention advice to the community. PCSO’s are encouraged to get involved with any local events for example Paula covers family events, Beavers/Cubs/Rainbow talks, turning on of the lights, remembrance Sunday, bonfire night, Halloween and any parades that may be happening through the town. Paula’s favourite part of her job is making a difference. The community she works in knows her name and are comfortable talking to her, this shows she is an approachable person making her job easier to help gain information and change people to better themselves. Her team is also an essential part of the job as they all work together to achieve the best outcome. (Day in the life of PCSO Paula </w:t>
      </w:r>
      <w:proofErr w:type="spellStart"/>
      <w:r w:rsidRPr="7A5FC430">
        <w:rPr>
          <w:rFonts w:ascii="Times New Roman" w:eastAsia="Times New Roman" w:hAnsi="Times New Roman" w:cs="Times New Roman"/>
          <w:sz w:val="24"/>
          <w:szCs w:val="24"/>
        </w:rPr>
        <w:t>Hipkiss</w:t>
      </w:r>
      <w:proofErr w:type="spellEnd"/>
      <w:r w:rsidRPr="7A5FC430">
        <w:rPr>
          <w:rFonts w:ascii="Times New Roman" w:eastAsia="Times New Roman" w:hAnsi="Times New Roman" w:cs="Times New Roman"/>
          <w:sz w:val="24"/>
          <w:szCs w:val="24"/>
        </w:rPr>
        <w:t>, n.d.)</w:t>
      </w:r>
    </w:p>
    <w:p w14:paraId="081DFBB0" w14:textId="38D02A3F" w:rsidR="7A5FC430" w:rsidRDefault="7A5FC430" w:rsidP="006E317C">
      <w:pPr>
        <w:spacing w:line="480" w:lineRule="auto"/>
        <w:jc w:val="both"/>
        <w:rPr>
          <w:rFonts w:ascii="Times New Roman" w:eastAsia="Times New Roman" w:hAnsi="Times New Roman" w:cs="Times New Roman"/>
          <w:b/>
          <w:bCs/>
          <w:sz w:val="24"/>
          <w:szCs w:val="24"/>
          <w:u w:val="single"/>
        </w:rPr>
      </w:pPr>
    </w:p>
    <w:p w14:paraId="66AB421F" w14:textId="4B2F8516" w:rsidR="18653157"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Traditional Policing</w:t>
      </w:r>
      <w:r w:rsidRPr="7A5FC430">
        <w:rPr>
          <w:rFonts w:ascii="Times New Roman" w:eastAsia="Times New Roman" w:hAnsi="Times New Roman" w:cs="Times New Roman"/>
          <w:b/>
          <w:bCs/>
          <w:sz w:val="24"/>
          <w:szCs w:val="24"/>
        </w:rPr>
        <w:t xml:space="preserve"> </w:t>
      </w:r>
    </w:p>
    <w:p w14:paraId="53BEE20F" w14:textId="49648CBF"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Traditional police answering calls and patrolling the streets looking for crime and disorder that may have occurred or that is currently happening. It’s the Officers job to attend and deal with different issues as they occur. Their shift normally consists of finding solutions to everyday challenges. The Police have an authority over the community as they have more power </w:t>
      </w:r>
      <w:r w:rsidRPr="7A5FC430">
        <w:rPr>
          <w:rFonts w:ascii="Times New Roman" w:eastAsia="Times New Roman" w:hAnsi="Times New Roman" w:cs="Times New Roman"/>
          <w:sz w:val="24"/>
          <w:szCs w:val="24"/>
        </w:rPr>
        <w:lastRenderedPageBreak/>
        <w:t>although they are also for maintaining the peace between themselves and the public. Although it's up the police who they would like to address first whether it be the citizens or the individual who has broken the law. Traditional police usually have different units including narcotics, homicide and road crime. When officer first begins work for the force, they start with patrolling the streets. Most of these officers have a goal to progress through the divisions and to become a detective. After the Officer has proved to the force that he can achieve his goals, detectives and officers can take several exams to be able be promoted through the ranks to sergeant, lieutenant or captain although an individual normally has to wait for a job to be available for that position which is normally when a sergeant, lieutenant or captain retires. The replacement is normally from within the same service. (Roufa, 2019)</w:t>
      </w:r>
    </w:p>
    <w:p w14:paraId="4091EAA0" w14:textId="4404D838" w:rsidR="7A5FC430" w:rsidRDefault="7A5FC430" w:rsidP="006E317C">
      <w:pPr>
        <w:spacing w:line="480" w:lineRule="auto"/>
        <w:jc w:val="both"/>
        <w:rPr>
          <w:rFonts w:ascii="Times New Roman" w:eastAsia="Times New Roman" w:hAnsi="Times New Roman" w:cs="Times New Roman"/>
          <w:b/>
          <w:bCs/>
          <w:sz w:val="24"/>
          <w:szCs w:val="24"/>
          <w:u w:val="single"/>
        </w:rPr>
      </w:pPr>
    </w:p>
    <w:p w14:paraId="281488D6" w14:textId="7C26E436" w:rsidR="18653157"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Traditional policing V Community Policing</w:t>
      </w:r>
    </w:p>
    <w:p w14:paraId="250958AC" w14:textId="2E45696B"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Community policing consists of police working alongside their community to help problem solve and to aim to decrease the crime rates within the area. Community police have a better relationship between them, and their community compared to traditional police and the community. Officers have a greater responsibility to complete the job successfully and to keep the peace. Officers serve the community and the people within the community other than controlling them. Community policing involves more than crime as it looks at crime in a perspective that shows there is a reason that the crime is on the increase whereas officers have a responsibility to tackle the issues before they result in crimes. Officers will have to solve problems like social issues for example homelessness. They will also be responsible for caring for the homeless by taking them to shelters although they are not completely responsible for tackling the issues of homelessness. (Roufa, 2019)</w:t>
      </w:r>
    </w:p>
    <w:p w14:paraId="68CC0734" w14:textId="69125626" w:rsidR="7A5FC430" w:rsidRDefault="7A5FC430" w:rsidP="006E317C">
      <w:pPr>
        <w:spacing w:line="480" w:lineRule="auto"/>
        <w:jc w:val="both"/>
        <w:rPr>
          <w:rFonts w:ascii="Times New Roman" w:eastAsia="Times New Roman" w:hAnsi="Times New Roman" w:cs="Times New Roman"/>
          <w:sz w:val="24"/>
          <w:szCs w:val="24"/>
        </w:rPr>
      </w:pPr>
    </w:p>
    <w:p w14:paraId="03AD9D4B" w14:textId="2E3EEAF6"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lastRenderedPageBreak/>
        <w:t>Community policing differs from traditional policing as the community police aim to prevent crime before it occurs instead of dealing with it once it's happened, they aim to create a safe social environment within the community, they try to create a crime priority list by asking the local people about which crime they find effects them/the community the most and they also encourage the public to cooperate with upholding the law and keeping the residents safe. Community policing creates a bond between the police and the public. The more the police are seen within the community, the more confidence the residents have in the police resulting in the public becoming more transparent and making it easier for the police to continue their job. (Lortz, 2016)</w:t>
      </w:r>
    </w:p>
    <w:p w14:paraId="022F4D4F" w14:textId="569D7FC0" w:rsidR="7A5FC430" w:rsidRDefault="7A5FC430" w:rsidP="006E317C">
      <w:pPr>
        <w:spacing w:line="480" w:lineRule="auto"/>
        <w:jc w:val="both"/>
        <w:rPr>
          <w:rFonts w:ascii="Times New Roman" w:eastAsia="Times New Roman" w:hAnsi="Times New Roman" w:cs="Times New Roman"/>
          <w:sz w:val="24"/>
          <w:szCs w:val="24"/>
        </w:rPr>
      </w:pPr>
    </w:p>
    <w:p w14:paraId="33213482" w14:textId="2AEF224A" w:rsidR="7A5FC430"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The Positives of Community Policing</w:t>
      </w:r>
    </w:p>
    <w:p w14:paraId="4EB58BBA" w14:textId="70DEA16D"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The positives of having a community policing include; the public have a better perception of the local police, more trust between the police and the community, when the public is asked if they have any information the feedback will be more accurate/ increased communication between the police and public and the police will also have a better understanding of what the public need from the police but also what's expected of them as a community. Law enforcement has also started using more developed technology such as mass notification, 2-way communications, anonymous tipping and social media to encourage the public to get involved even on the devices that they use the most frequently. (Lortz, 2016)</w:t>
      </w:r>
      <w:r w:rsidRPr="7A5FC430">
        <w:rPr>
          <w:rFonts w:ascii="Times New Roman" w:eastAsia="Times New Roman" w:hAnsi="Times New Roman" w:cs="Times New Roman"/>
          <w:color w:val="D01F29"/>
          <w:sz w:val="24"/>
          <w:szCs w:val="24"/>
        </w:rPr>
        <w:t xml:space="preserve">             </w:t>
      </w:r>
    </w:p>
    <w:p w14:paraId="3F8F0724" w14:textId="75FA52C1" w:rsidR="7A5FC430" w:rsidRDefault="7A5FC430" w:rsidP="006E317C">
      <w:pPr>
        <w:spacing w:line="480" w:lineRule="auto"/>
        <w:jc w:val="both"/>
        <w:rPr>
          <w:rFonts w:ascii="Times New Roman" w:eastAsia="Times New Roman" w:hAnsi="Times New Roman" w:cs="Times New Roman"/>
          <w:sz w:val="24"/>
          <w:szCs w:val="24"/>
        </w:rPr>
      </w:pPr>
    </w:p>
    <w:p w14:paraId="19349969" w14:textId="3470EBC4"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More positives of having community policing include having a better crime deterrent as the transparency between the police and public has become clearer. The police are seen more frequently on the streets resulting in crime rates decreasing, this is due to criminals knowing they are being watched therefor makes it more likely to be caught. It is key that the community </w:t>
      </w:r>
      <w:r w:rsidRPr="7A5FC430">
        <w:rPr>
          <w:rFonts w:ascii="Times New Roman" w:eastAsia="Times New Roman" w:hAnsi="Times New Roman" w:cs="Times New Roman"/>
          <w:sz w:val="24"/>
          <w:szCs w:val="24"/>
        </w:rPr>
        <w:lastRenderedPageBreak/>
        <w:t>officers are approachable this way the members of the public can feel more comfortable sharing information. This will also help the officers educate the public and provide effective crime prevention. Once the officers have a commitment to a community, the first task the do is communicate. Communication is a key factor of community policing as this helps create stronger bonds and give the community a sense of responsibility. (Green Garage, 2016)</w:t>
      </w:r>
    </w:p>
    <w:p w14:paraId="7FD278AC" w14:textId="3CE6C12D" w:rsidR="7A5FC430" w:rsidRDefault="7A5FC430" w:rsidP="006E317C">
      <w:pPr>
        <w:spacing w:line="480" w:lineRule="auto"/>
        <w:jc w:val="both"/>
        <w:rPr>
          <w:rFonts w:ascii="Times New Roman" w:eastAsia="Times New Roman" w:hAnsi="Times New Roman" w:cs="Times New Roman"/>
          <w:b/>
          <w:bCs/>
          <w:sz w:val="24"/>
          <w:szCs w:val="24"/>
          <w:u w:val="single"/>
        </w:rPr>
      </w:pPr>
    </w:p>
    <w:p w14:paraId="782C1406" w14:textId="0184A7DC" w:rsidR="7A5FC430"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The Negatives of Community Policing</w:t>
      </w:r>
      <w:r w:rsidRPr="7A5FC430">
        <w:rPr>
          <w:rFonts w:ascii="Times New Roman" w:eastAsia="Times New Roman" w:hAnsi="Times New Roman" w:cs="Times New Roman"/>
          <w:color w:val="212529"/>
          <w:sz w:val="24"/>
          <w:szCs w:val="24"/>
        </w:rPr>
        <w:t xml:space="preserve"> </w:t>
      </w:r>
    </w:p>
    <w:p w14:paraId="37173ACD" w14:textId="61A997EC"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color w:val="212529"/>
          <w:sz w:val="24"/>
          <w:szCs w:val="24"/>
        </w:rPr>
        <w:t>The biggest disadvantage with community policing is for them to work they need the community to be involved. There must be a relationship between the officers and the community. If the community does not get involved or trust the police, their job with fail. The citizens and the police do not always have the same opinions and they both have different ideas of what ‘doing the right thing’ is. Another disadvantage is that for the community police to effectively do their job takes a lot of time and dedication. It requires a commitment from the both parties. The relationships must be determined and then maintained. Another disadvantage is that it is possible for people to use the workshops the police provide in the wrong way. The officer's main objective is to try and rehabilitate and raise awareness during the workshops and if they are used in the wrong way, for example to advance their own personal career, the police could face many more problems. It is also possible that programs like community policing of becoming regressive. When there is an issue within the community there are normally the same individuals who offer their help, these are commonly homeowners, although the police need everyone's cooperation not only homeowners.</w:t>
      </w:r>
      <w:r w:rsidRPr="7A5FC430">
        <w:rPr>
          <w:rFonts w:ascii="Times New Roman" w:eastAsia="Times New Roman" w:hAnsi="Times New Roman" w:cs="Times New Roman"/>
          <w:sz w:val="24"/>
          <w:szCs w:val="24"/>
        </w:rPr>
        <w:t xml:space="preserve"> (</w:t>
      </w:r>
      <w:proofErr w:type="spellStart"/>
      <w:r w:rsidRPr="7A5FC430">
        <w:rPr>
          <w:rFonts w:ascii="Times New Roman" w:eastAsia="Times New Roman" w:hAnsi="Times New Roman" w:cs="Times New Roman"/>
          <w:sz w:val="24"/>
          <w:szCs w:val="24"/>
        </w:rPr>
        <w:t>LawTeacher</w:t>
      </w:r>
      <w:proofErr w:type="spellEnd"/>
      <w:r w:rsidRPr="7A5FC430">
        <w:rPr>
          <w:rFonts w:ascii="Times New Roman" w:eastAsia="Times New Roman" w:hAnsi="Times New Roman" w:cs="Times New Roman"/>
          <w:sz w:val="24"/>
          <w:szCs w:val="24"/>
        </w:rPr>
        <w:t>, 2018)</w:t>
      </w:r>
    </w:p>
    <w:p w14:paraId="252A2F99" w14:textId="7711E2D5" w:rsidR="7A5FC430" w:rsidRDefault="7A5FC430" w:rsidP="006E317C">
      <w:pPr>
        <w:spacing w:line="480" w:lineRule="auto"/>
        <w:jc w:val="both"/>
        <w:rPr>
          <w:rFonts w:ascii="Times New Roman" w:eastAsia="Times New Roman" w:hAnsi="Times New Roman" w:cs="Times New Roman"/>
          <w:color w:val="212529"/>
          <w:sz w:val="24"/>
          <w:szCs w:val="24"/>
        </w:rPr>
      </w:pPr>
    </w:p>
    <w:p w14:paraId="3213B6C7" w14:textId="3A9FE25D" w:rsidR="18653157"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Inner City Riots 1980s</w:t>
      </w:r>
    </w:p>
    <w:p w14:paraId="41D9E5AD" w14:textId="51773A7D"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lastRenderedPageBreak/>
        <w:t>In April 1981, Brixton, south London, a riot broke out which surprised the whole of the nation. The riot lasted over 3 days and it included young black men who were rebelling against the police by fighting with them, attacking buildings around London and setting fire to surrounding vehicles. Over 300 people were injured during this time and the total amount of damages cost around £7.5m. According to the public, black people seemed to be involved within the community. Most of the people who were involved were from the second generation whose parents were born in the Caribbean but moved to Britain between the 1940s-1950's. There were also some well-known people involved with the riots including Trevor Mcdonald, who was previously a TV presenter, Lenny Henry, who was a comedian after winning a talent show in 1975 and Daley Thompson who had won a gold medal at the 1980s Olympics. Tensions had been increasing and they suddenly sparked on the 11</w:t>
      </w:r>
      <w:r w:rsidRPr="7A5FC430">
        <w:rPr>
          <w:rFonts w:ascii="Times New Roman" w:eastAsia="Times New Roman" w:hAnsi="Times New Roman" w:cs="Times New Roman"/>
          <w:sz w:val="24"/>
          <w:szCs w:val="24"/>
          <w:vertAlign w:val="superscript"/>
        </w:rPr>
        <w:t>th</w:t>
      </w:r>
      <w:r w:rsidRPr="7A5FC430">
        <w:rPr>
          <w:rFonts w:ascii="Times New Roman" w:eastAsia="Times New Roman" w:hAnsi="Times New Roman" w:cs="Times New Roman"/>
          <w:sz w:val="24"/>
          <w:szCs w:val="24"/>
        </w:rPr>
        <w:t xml:space="preserve"> April 1981 in an area of which has a 25% ethnic minority rating. There were barely any jobs around London leave half of the young black men without any jobs. In 1976, the Race Relations Act came into place although the police forces were exempt from the conditions. Many individuals from the public believed the police discriminated against them due to the Stop Under Suspicion Act meaning an officer can stop an individual if they believe that person is acting suspicious. In early April, an officer stopped over 1,000 people </w:t>
      </w:r>
      <w:proofErr w:type="gramStart"/>
      <w:r w:rsidRPr="7A5FC430">
        <w:rPr>
          <w:rFonts w:ascii="Times New Roman" w:eastAsia="Times New Roman" w:hAnsi="Times New Roman" w:cs="Times New Roman"/>
          <w:sz w:val="24"/>
          <w:szCs w:val="24"/>
        </w:rPr>
        <w:t>during the course of</w:t>
      </w:r>
      <w:proofErr w:type="gramEnd"/>
      <w:r w:rsidRPr="7A5FC430">
        <w:rPr>
          <w:rFonts w:ascii="Times New Roman" w:eastAsia="Times New Roman" w:hAnsi="Times New Roman" w:cs="Times New Roman"/>
          <w:sz w:val="24"/>
          <w:szCs w:val="24"/>
        </w:rPr>
        <w:t xml:space="preserve"> 6 days, this created a lot of tension within the community. There were then unproven rumours of police brutality against a black man resulting in a large group of people gathering to confront the officers. Later that night on April 10</w:t>
      </w:r>
      <w:r w:rsidRPr="7A5FC430">
        <w:rPr>
          <w:rFonts w:ascii="Times New Roman" w:eastAsia="Times New Roman" w:hAnsi="Times New Roman" w:cs="Times New Roman"/>
          <w:sz w:val="24"/>
          <w:szCs w:val="24"/>
          <w:vertAlign w:val="superscript"/>
        </w:rPr>
        <w:t>th</w:t>
      </w:r>
      <w:r w:rsidRPr="7A5FC430">
        <w:rPr>
          <w:rFonts w:ascii="Times New Roman" w:eastAsia="Times New Roman" w:hAnsi="Times New Roman" w:cs="Times New Roman"/>
          <w:sz w:val="24"/>
          <w:szCs w:val="24"/>
        </w:rPr>
        <w:t xml:space="preserve"> an arrest was made which is the cause of the Riots. Even though the main cause of the Riots was aimed at discrimination, it reflects the tough times of the Brixton area of the 1980’s as there were a high number of unemployment, deprivation, racial tension and poor relations between the police and public. (John, 2006)</w:t>
      </w:r>
    </w:p>
    <w:p w14:paraId="7D3B8E93" w14:textId="2AEEF1C2" w:rsidR="7A5FC430" w:rsidRDefault="7A5FC430" w:rsidP="006E317C">
      <w:pPr>
        <w:spacing w:line="480" w:lineRule="auto"/>
        <w:jc w:val="both"/>
        <w:rPr>
          <w:rFonts w:ascii="Times New Roman" w:eastAsia="Times New Roman" w:hAnsi="Times New Roman" w:cs="Times New Roman"/>
          <w:sz w:val="24"/>
          <w:szCs w:val="24"/>
        </w:rPr>
      </w:pPr>
    </w:p>
    <w:p w14:paraId="2828C6E5" w14:textId="362CEC6A" w:rsidR="79467F9F"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t>The Conclusion – How Effective is the Community Police?</w:t>
      </w:r>
    </w:p>
    <w:p w14:paraId="1AF72047" w14:textId="3191FE28" w:rsidR="7A5FC430" w:rsidRDefault="7A5FC430"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lastRenderedPageBreak/>
        <w:t xml:space="preserve">In conclusion Community Policing has benefited the public in the recent years. It has given the public more confidence for the police force resulting in more information being shared and furthermore a reduction in crime. Having community police reduces the fear of the public and helps to increase personal security. Although the workshops can be used by the wrong people, it has helped a lot of people who may have needed the information to rehabilitate and reform from breaking the law. </w:t>
      </w:r>
    </w:p>
    <w:p w14:paraId="69378044" w14:textId="37BB24DF" w:rsidR="7A5FC430" w:rsidRDefault="7A5FC430" w:rsidP="006E317C">
      <w:pPr>
        <w:spacing w:line="480" w:lineRule="auto"/>
        <w:jc w:val="both"/>
        <w:rPr>
          <w:rFonts w:ascii="Times New Roman" w:eastAsia="Times New Roman" w:hAnsi="Times New Roman" w:cs="Times New Roman"/>
          <w:sz w:val="24"/>
          <w:szCs w:val="24"/>
        </w:rPr>
      </w:pPr>
    </w:p>
    <w:p w14:paraId="2DA6DB2D" w14:textId="2A707A2F" w:rsidR="7A5FC430" w:rsidRDefault="7A5FC430" w:rsidP="006E317C">
      <w:pPr>
        <w:spacing w:line="480" w:lineRule="auto"/>
        <w:jc w:val="both"/>
        <w:rPr>
          <w:rFonts w:ascii="Times New Roman" w:eastAsia="Times New Roman" w:hAnsi="Times New Roman" w:cs="Times New Roman"/>
          <w:b/>
          <w:bCs/>
          <w:sz w:val="24"/>
          <w:szCs w:val="24"/>
          <w:u w:val="single"/>
        </w:rPr>
      </w:pPr>
    </w:p>
    <w:p w14:paraId="2D4D7F76" w14:textId="6B20E9D4" w:rsidR="7A5FC430" w:rsidRDefault="7A5FC430" w:rsidP="006E317C">
      <w:pPr>
        <w:spacing w:line="480" w:lineRule="auto"/>
        <w:jc w:val="both"/>
        <w:rPr>
          <w:rFonts w:ascii="Times New Roman" w:eastAsia="Times New Roman" w:hAnsi="Times New Roman" w:cs="Times New Roman"/>
          <w:b/>
          <w:bCs/>
          <w:sz w:val="24"/>
          <w:szCs w:val="24"/>
          <w:u w:val="single"/>
        </w:rPr>
      </w:pPr>
    </w:p>
    <w:p w14:paraId="4D41D037" w14:textId="25A59C98" w:rsidR="7A5FC430" w:rsidRDefault="7A5FC430" w:rsidP="006E317C">
      <w:pPr>
        <w:spacing w:line="480" w:lineRule="auto"/>
        <w:jc w:val="both"/>
        <w:rPr>
          <w:rFonts w:ascii="Times New Roman" w:eastAsia="Times New Roman" w:hAnsi="Times New Roman" w:cs="Times New Roman"/>
          <w:b/>
          <w:bCs/>
          <w:sz w:val="24"/>
          <w:szCs w:val="24"/>
          <w:u w:val="single"/>
        </w:rPr>
      </w:pPr>
    </w:p>
    <w:p w14:paraId="7E3979B3" w14:textId="04420981" w:rsidR="7A5FC430" w:rsidRDefault="7A5FC430" w:rsidP="006E317C">
      <w:pPr>
        <w:spacing w:line="480" w:lineRule="auto"/>
        <w:jc w:val="both"/>
        <w:rPr>
          <w:rFonts w:ascii="Times New Roman" w:eastAsia="Times New Roman" w:hAnsi="Times New Roman" w:cs="Times New Roman"/>
          <w:b/>
          <w:bCs/>
          <w:sz w:val="24"/>
          <w:szCs w:val="24"/>
          <w:u w:val="single"/>
        </w:rPr>
      </w:pPr>
    </w:p>
    <w:p w14:paraId="05DD5537" w14:textId="0A6BD26E" w:rsidR="7A5FC430" w:rsidRDefault="7A5FC430" w:rsidP="006E317C">
      <w:pPr>
        <w:spacing w:line="480" w:lineRule="auto"/>
        <w:jc w:val="both"/>
        <w:rPr>
          <w:rFonts w:ascii="Times New Roman" w:eastAsia="Times New Roman" w:hAnsi="Times New Roman" w:cs="Times New Roman"/>
          <w:b/>
          <w:bCs/>
          <w:sz w:val="24"/>
          <w:szCs w:val="24"/>
          <w:u w:val="single"/>
        </w:rPr>
      </w:pPr>
    </w:p>
    <w:p w14:paraId="697DC9E0" w14:textId="3AB52540" w:rsidR="7A5FC430" w:rsidRDefault="7A5FC430" w:rsidP="006E317C">
      <w:pPr>
        <w:spacing w:line="480" w:lineRule="auto"/>
        <w:jc w:val="both"/>
        <w:rPr>
          <w:rFonts w:ascii="Times New Roman" w:eastAsia="Times New Roman" w:hAnsi="Times New Roman" w:cs="Times New Roman"/>
          <w:b/>
          <w:bCs/>
          <w:sz w:val="24"/>
          <w:szCs w:val="24"/>
          <w:u w:val="single"/>
        </w:rPr>
      </w:pPr>
    </w:p>
    <w:p w14:paraId="5262E815" w14:textId="00FA26BE" w:rsidR="006E317C" w:rsidRDefault="006E317C" w:rsidP="006E317C">
      <w:pPr>
        <w:spacing w:line="480" w:lineRule="auto"/>
        <w:jc w:val="both"/>
        <w:rPr>
          <w:rFonts w:ascii="Times New Roman" w:eastAsia="Times New Roman" w:hAnsi="Times New Roman" w:cs="Times New Roman"/>
          <w:b/>
          <w:bCs/>
          <w:sz w:val="24"/>
          <w:szCs w:val="24"/>
          <w:u w:val="single"/>
        </w:rPr>
      </w:pPr>
    </w:p>
    <w:p w14:paraId="17ACEA2B" w14:textId="5FA02E5D" w:rsidR="006E317C" w:rsidRDefault="006E317C" w:rsidP="006E317C">
      <w:pPr>
        <w:spacing w:line="480" w:lineRule="auto"/>
        <w:jc w:val="both"/>
        <w:rPr>
          <w:rFonts w:ascii="Times New Roman" w:eastAsia="Times New Roman" w:hAnsi="Times New Roman" w:cs="Times New Roman"/>
          <w:b/>
          <w:bCs/>
          <w:sz w:val="24"/>
          <w:szCs w:val="24"/>
          <w:u w:val="single"/>
        </w:rPr>
      </w:pPr>
    </w:p>
    <w:p w14:paraId="1F1F9AB7" w14:textId="1A7F1016" w:rsidR="006E317C" w:rsidRDefault="006E317C" w:rsidP="006E317C">
      <w:pPr>
        <w:spacing w:line="480" w:lineRule="auto"/>
        <w:jc w:val="both"/>
        <w:rPr>
          <w:rFonts w:ascii="Times New Roman" w:eastAsia="Times New Roman" w:hAnsi="Times New Roman" w:cs="Times New Roman"/>
          <w:b/>
          <w:bCs/>
          <w:sz w:val="24"/>
          <w:szCs w:val="24"/>
          <w:u w:val="single"/>
        </w:rPr>
      </w:pPr>
    </w:p>
    <w:p w14:paraId="1798D8E9" w14:textId="5DC62FF8" w:rsidR="006E317C" w:rsidRDefault="006E317C" w:rsidP="006E317C">
      <w:pPr>
        <w:spacing w:line="480" w:lineRule="auto"/>
        <w:jc w:val="both"/>
        <w:rPr>
          <w:rFonts w:ascii="Times New Roman" w:eastAsia="Times New Roman" w:hAnsi="Times New Roman" w:cs="Times New Roman"/>
          <w:b/>
          <w:bCs/>
          <w:sz w:val="24"/>
          <w:szCs w:val="24"/>
          <w:u w:val="single"/>
        </w:rPr>
      </w:pPr>
    </w:p>
    <w:p w14:paraId="172B2852" w14:textId="6DB6827D" w:rsidR="006E317C" w:rsidRDefault="006E317C" w:rsidP="006E317C">
      <w:pPr>
        <w:spacing w:line="480" w:lineRule="auto"/>
        <w:jc w:val="both"/>
        <w:rPr>
          <w:rFonts w:ascii="Times New Roman" w:eastAsia="Times New Roman" w:hAnsi="Times New Roman" w:cs="Times New Roman"/>
          <w:b/>
          <w:bCs/>
          <w:sz w:val="24"/>
          <w:szCs w:val="24"/>
          <w:u w:val="single"/>
        </w:rPr>
      </w:pPr>
    </w:p>
    <w:p w14:paraId="0DB8F82A" w14:textId="0C151563" w:rsidR="006E317C" w:rsidRDefault="006E317C" w:rsidP="006E317C">
      <w:pPr>
        <w:spacing w:line="480" w:lineRule="auto"/>
        <w:jc w:val="both"/>
        <w:rPr>
          <w:rFonts w:ascii="Times New Roman" w:eastAsia="Times New Roman" w:hAnsi="Times New Roman" w:cs="Times New Roman"/>
          <w:b/>
          <w:bCs/>
          <w:sz w:val="24"/>
          <w:szCs w:val="24"/>
          <w:u w:val="single"/>
        </w:rPr>
      </w:pPr>
    </w:p>
    <w:p w14:paraId="1FE23E4D" w14:textId="457CC074" w:rsidR="006E317C" w:rsidRDefault="006E317C" w:rsidP="006E317C">
      <w:pPr>
        <w:spacing w:line="480" w:lineRule="auto"/>
        <w:jc w:val="both"/>
        <w:rPr>
          <w:rFonts w:ascii="Times New Roman" w:eastAsia="Times New Roman" w:hAnsi="Times New Roman" w:cs="Times New Roman"/>
          <w:b/>
          <w:bCs/>
          <w:sz w:val="24"/>
          <w:szCs w:val="24"/>
          <w:u w:val="single"/>
        </w:rPr>
      </w:pPr>
    </w:p>
    <w:p w14:paraId="5DEFE99F" w14:textId="77777777" w:rsidR="006E317C" w:rsidRDefault="006E317C" w:rsidP="006E317C">
      <w:pPr>
        <w:spacing w:line="480" w:lineRule="auto"/>
        <w:jc w:val="both"/>
        <w:rPr>
          <w:rFonts w:ascii="Times New Roman" w:eastAsia="Times New Roman" w:hAnsi="Times New Roman" w:cs="Times New Roman"/>
          <w:b/>
          <w:bCs/>
          <w:sz w:val="24"/>
          <w:szCs w:val="24"/>
          <w:u w:val="single"/>
        </w:rPr>
      </w:pPr>
    </w:p>
    <w:p w14:paraId="4F985D57" w14:textId="57E25D8A" w:rsidR="7A5FC430" w:rsidRPr="006E317C" w:rsidRDefault="7A5FC430" w:rsidP="006E317C">
      <w:pPr>
        <w:spacing w:line="480" w:lineRule="auto"/>
        <w:jc w:val="both"/>
        <w:rPr>
          <w:rFonts w:ascii="Times New Roman" w:eastAsia="Times New Roman" w:hAnsi="Times New Roman" w:cs="Times New Roman"/>
          <w:b/>
          <w:bCs/>
          <w:sz w:val="24"/>
          <w:szCs w:val="24"/>
          <w:u w:val="single"/>
        </w:rPr>
      </w:pPr>
      <w:r w:rsidRPr="7A5FC430">
        <w:rPr>
          <w:rFonts w:ascii="Times New Roman" w:eastAsia="Times New Roman" w:hAnsi="Times New Roman" w:cs="Times New Roman"/>
          <w:b/>
          <w:bCs/>
          <w:sz w:val="24"/>
          <w:szCs w:val="24"/>
          <w:u w:val="single"/>
        </w:rPr>
        <w:lastRenderedPageBreak/>
        <w:t>References</w:t>
      </w:r>
    </w:p>
    <w:p w14:paraId="20CE1971" w14:textId="77777777" w:rsidR="006E317C" w:rsidRDefault="006E317C"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College of Policing. (2020). </w:t>
      </w:r>
      <w:r w:rsidRPr="7A5FC430">
        <w:rPr>
          <w:rFonts w:ascii="Times New Roman" w:eastAsia="Times New Roman" w:hAnsi="Times New Roman" w:cs="Times New Roman"/>
          <w:i/>
          <w:iCs/>
          <w:sz w:val="24"/>
          <w:szCs w:val="24"/>
        </w:rPr>
        <w:t>Definition of neighbourhood policing | College of Policing</w:t>
      </w:r>
      <w:r w:rsidRPr="7A5FC430">
        <w:rPr>
          <w:rFonts w:ascii="Times New Roman" w:eastAsia="Times New Roman" w:hAnsi="Times New Roman" w:cs="Times New Roman"/>
          <w:sz w:val="24"/>
          <w:szCs w:val="24"/>
        </w:rPr>
        <w:t xml:space="preserve">. Available at: </w:t>
      </w:r>
      <w:hyperlink r:id="rId5">
        <w:r w:rsidRPr="7A5FC430">
          <w:rPr>
            <w:rStyle w:val="Hyperlink"/>
            <w:rFonts w:ascii="Times New Roman" w:eastAsia="Times New Roman" w:hAnsi="Times New Roman" w:cs="Times New Roman"/>
            <w:sz w:val="24"/>
            <w:szCs w:val="24"/>
          </w:rPr>
          <w:t>https://www.college.police.uk/What-we-do/Standards/Guidelines/Neighbourhood-Policing/Pages/definition-of-neighbourhood-policing.aspx?fbclid=IwAR2lq-ovodHJGr-AoiQYP8HzsHFAb7jY-pA_OyqTcNjJOKK02bWmgYxks_g</w:t>
        </w:r>
      </w:hyperlink>
      <w:r w:rsidRPr="7A5FC430">
        <w:rPr>
          <w:rFonts w:ascii="Times New Roman" w:eastAsia="Times New Roman" w:hAnsi="Times New Roman" w:cs="Times New Roman"/>
          <w:sz w:val="24"/>
          <w:szCs w:val="24"/>
        </w:rPr>
        <w:t xml:space="preserve"> [Accessed 7 Jan. 2020].</w:t>
      </w:r>
    </w:p>
    <w:p w14:paraId="1DB2B80E" w14:textId="77777777" w:rsidR="006E317C" w:rsidRDefault="006E317C"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College of Policing. (2020). </w:t>
      </w:r>
      <w:r w:rsidRPr="7A5FC430">
        <w:rPr>
          <w:rFonts w:ascii="Times New Roman" w:eastAsia="Times New Roman" w:hAnsi="Times New Roman" w:cs="Times New Roman"/>
          <w:i/>
          <w:iCs/>
          <w:sz w:val="24"/>
          <w:szCs w:val="24"/>
        </w:rPr>
        <w:t>PCSOs | Police Recruitment</w:t>
      </w:r>
      <w:r w:rsidRPr="7A5FC430">
        <w:rPr>
          <w:rFonts w:ascii="Times New Roman" w:eastAsia="Times New Roman" w:hAnsi="Times New Roman" w:cs="Times New Roman"/>
          <w:sz w:val="24"/>
          <w:szCs w:val="24"/>
        </w:rPr>
        <w:t xml:space="preserve">. Available at: </w:t>
      </w:r>
      <w:hyperlink r:id="rId6">
        <w:r w:rsidRPr="7A5FC430">
          <w:rPr>
            <w:rStyle w:val="Hyperlink"/>
            <w:rFonts w:ascii="Times New Roman" w:eastAsia="Times New Roman" w:hAnsi="Times New Roman" w:cs="Times New Roman"/>
            <w:sz w:val="24"/>
            <w:szCs w:val="24"/>
          </w:rPr>
          <w:t>https://recruit.college.police.uk/pcso/Pages/default.aspx</w:t>
        </w:r>
      </w:hyperlink>
      <w:r w:rsidRPr="7A5FC430">
        <w:rPr>
          <w:rFonts w:ascii="Times New Roman" w:eastAsia="Times New Roman" w:hAnsi="Times New Roman" w:cs="Times New Roman"/>
          <w:sz w:val="24"/>
          <w:szCs w:val="24"/>
        </w:rPr>
        <w:t xml:space="preserve"> [Accessed 7 Jan. 2020].</w:t>
      </w:r>
    </w:p>
    <w:p w14:paraId="6C4BA6CF" w14:textId="77777777" w:rsidR="006E317C" w:rsidRDefault="006E317C" w:rsidP="006E317C">
      <w:pPr>
        <w:spacing w:line="480" w:lineRule="auto"/>
        <w:jc w:val="both"/>
        <w:rPr>
          <w:rFonts w:ascii="Times New Roman" w:eastAsia="Times New Roman" w:hAnsi="Times New Roman" w:cs="Times New Roman"/>
          <w:sz w:val="24"/>
          <w:szCs w:val="24"/>
        </w:rPr>
      </w:pPr>
      <w:proofErr w:type="spellStart"/>
      <w:r w:rsidRPr="7A5FC430">
        <w:rPr>
          <w:rFonts w:ascii="Times New Roman" w:eastAsia="Times New Roman" w:hAnsi="Times New Roman" w:cs="Times New Roman"/>
          <w:sz w:val="24"/>
          <w:szCs w:val="24"/>
        </w:rPr>
        <w:t>Colover</w:t>
      </w:r>
      <w:proofErr w:type="spellEnd"/>
      <w:r w:rsidRPr="7A5FC430">
        <w:rPr>
          <w:rFonts w:ascii="Times New Roman" w:eastAsia="Times New Roman" w:hAnsi="Times New Roman" w:cs="Times New Roman"/>
          <w:sz w:val="24"/>
          <w:szCs w:val="24"/>
        </w:rPr>
        <w:t xml:space="preserve">, S. and Quinton, P. (2018). </w:t>
      </w:r>
      <w:r w:rsidRPr="7A5FC430">
        <w:rPr>
          <w:rFonts w:ascii="Times New Roman" w:eastAsia="Times New Roman" w:hAnsi="Times New Roman" w:cs="Times New Roman"/>
          <w:i/>
          <w:iCs/>
          <w:sz w:val="24"/>
          <w:szCs w:val="24"/>
        </w:rPr>
        <w:t>Neighbourhood policing: impact and implementation</w:t>
      </w:r>
      <w:r w:rsidRPr="7A5FC430">
        <w:rPr>
          <w:rFonts w:ascii="Times New Roman" w:eastAsia="Times New Roman" w:hAnsi="Times New Roman" w:cs="Times New Roman"/>
          <w:sz w:val="24"/>
          <w:szCs w:val="24"/>
        </w:rPr>
        <w:t xml:space="preserve">. College of Policing. Available at: </w:t>
      </w:r>
      <w:hyperlink r:id="rId7">
        <w:r w:rsidRPr="7A5FC430">
          <w:rPr>
            <w:rStyle w:val="Hyperlink"/>
            <w:rFonts w:ascii="Times New Roman" w:eastAsia="Times New Roman" w:hAnsi="Times New Roman" w:cs="Times New Roman"/>
            <w:sz w:val="24"/>
            <w:szCs w:val="24"/>
          </w:rPr>
          <w:t>https://www.college.police.uk/What-we-do/Standards/Guidelines/Neighbourhood-Policing/Documents/Neighbourhood_policing_impact_and_implementation.pdf</w:t>
        </w:r>
      </w:hyperlink>
      <w:r w:rsidRPr="7A5FC430">
        <w:rPr>
          <w:rFonts w:ascii="Times New Roman" w:eastAsia="Times New Roman" w:hAnsi="Times New Roman" w:cs="Times New Roman"/>
          <w:sz w:val="24"/>
          <w:szCs w:val="24"/>
        </w:rPr>
        <w:t xml:space="preserve"> [Accessed 7 Jan. 2020].</w:t>
      </w:r>
    </w:p>
    <w:p w14:paraId="2D4B361B" w14:textId="77777777" w:rsidR="006E317C" w:rsidRDefault="006E317C"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Day in the life of PCSO Paula </w:t>
      </w:r>
      <w:proofErr w:type="spellStart"/>
      <w:r w:rsidRPr="7A5FC430">
        <w:rPr>
          <w:rFonts w:ascii="Times New Roman" w:eastAsia="Times New Roman" w:hAnsi="Times New Roman" w:cs="Times New Roman"/>
          <w:sz w:val="24"/>
          <w:szCs w:val="24"/>
        </w:rPr>
        <w:t>Hipkiss</w:t>
      </w:r>
      <w:proofErr w:type="spellEnd"/>
      <w:r w:rsidRPr="7A5FC430">
        <w:rPr>
          <w:rFonts w:ascii="Times New Roman" w:eastAsia="Times New Roman" w:hAnsi="Times New Roman" w:cs="Times New Roman"/>
          <w:sz w:val="24"/>
          <w:szCs w:val="24"/>
        </w:rPr>
        <w:t>. (n.d.).</w:t>
      </w:r>
    </w:p>
    <w:p w14:paraId="39677AA8" w14:textId="77777777" w:rsidR="006E317C" w:rsidRDefault="006E317C"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John, C. (2006). </w:t>
      </w:r>
      <w:r w:rsidRPr="7A5FC430">
        <w:rPr>
          <w:rFonts w:ascii="Times New Roman" w:eastAsia="Times New Roman" w:hAnsi="Times New Roman" w:cs="Times New Roman"/>
          <w:i/>
          <w:iCs/>
          <w:sz w:val="24"/>
          <w:szCs w:val="24"/>
        </w:rPr>
        <w:t>BBC NEWS | UK | The legacy of the Brixton riots</w:t>
      </w:r>
      <w:r w:rsidRPr="7A5FC430">
        <w:rPr>
          <w:rFonts w:ascii="Times New Roman" w:eastAsia="Times New Roman" w:hAnsi="Times New Roman" w:cs="Times New Roman"/>
          <w:sz w:val="24"/>
          <w:szCs w:val="24"/>
        </w:rPr>
        <w:t xml:space="preserve">. [online] News.bbc.co.uk. Available at: </w:t>
      </w:r>
      <w:hyperlink r:id="rId8">
        <w:r w:rsidRPr="7A5FC430">
          <w:rPr>
            <w:rStyle w:val="Hyperlink"/>
            <w:rFonts w:ascii="Times New Roman" w:eastAsia="Times New Roman" w:hAnsi="Times New Roman" w:cs="Times New Roman"/>
            <w:sz w:val="24"/>
            <w:szCs w:val="24"/>
          </w:rPr>
          <w:t>http://news.bbc.co.uk/1/hi/uk/4854556.stm?fbclid=IwAR2mOVag3u0avQzFXynwZQuB9qKJ2o81hA1jpZFphLx1dgbRvRbUytZ7iV0</w:t>
        </w:r>
      </w:hyperlink>
      <w:r w:rsidRPr="7A5FC430">
        <w:rPr>
          <w:rFonts w:ascii="Times New Roman" w:eastAsia="Times New Roman" w:hAnsi="Times New Roman" w:cs="Times New Roman"/>
          <w:sz w:val="24"/>
          <w:szCs w:val="24"/>
        </w:rPr>
        <w:t xml:space="preserve"> [Accessed 7 Jan. 2020].</w:t>
      </w:r>
    </w:p>
    <w:p w14:paraId="51D9587F" w14:textId="77777777" w:rsidR="006E317C" w:rsidRDefault="006E317C" w:rsidP="006E317C">
      <w:pPr>
        <w:spacing w:line="480" w:lineRule="auto"/>
        <w:jc w:val="both"/>
        <w:rPr>
          <w:rFonts w:ascii="Times New Roman" w:eastAsia="Times New Roman" w:hAnsi="Times New Roman" w:cs="Times New Roman"/>
          <w:sz w:val="24"/>
          <w:szCs w:val="24"/>
        </w:rPr>
      </w:pPr>
      <w:proofErr w:type="spellStart"/>
      <w:r w:rsidRPr="7A5FC430">
        <w:rPr>
          <w:rFonts w:ascii="Times New Roman" w:eastAsia="Times New Roman" w:hAnsi="Times New Roman" w:cs="Times New Roman"/>
          <w:sz w:val="24"/>
          <w:szCs w:val="24"/>
        </w:rPr>
        <w:t>LawTeacher</w:t>
      </w:r>
      <w:proofErr w:type="spellEnd"/>
      <w:r w:rsidRPr="7A5FC430">
        <w:rPr>
          <w:rFonts w:ascii="Times New Roman" w:eastAsia="Times New Roman" w:hAnsi="Times New Roman" w:cs="Times New Roman"/>
          <w:sz w:val="24"/>
          <w:szCs w:val="24"/>
        </w:rPr>
        <w:t xml:space="preserve">. (2018). </w:t>
      </w:r>
      <w:r w:rsidRPr="7A5FC430">
        <w:rPr>
          <w:rFonts w:ascii="Times New Roman" w:eastAsia="Times New Roman" w:hAnsi="Times New Roman" w:cs="Times New Roman"/>
          <w:i/>
          <w:iCs/>
          <w:sz w:val="24"/>
          <w:szCs w:val="24"/>
        </w:rPr>
        <w:t>Advantages and Disadvantages of Community Policing</w:t>
      </w:r>
      <w:r w:rsidRPr="7A5FC430">
        <w:rPr>
          <w:rFonts w:ascii="Times New Roman" w:eastAsia="Times New Roman" w:hAnsi="Times New Roman" w:cs="Times New Roman"/>
          <w:sz w:val="24"/>
          <w:szCs w:val="24"/>
        </w:rPr>
        <w:t xml:space="preserve">. Available at: </w:t>
      </w:r>
      <w:hyperlink r:id="rId9">
        <w:r w:rsidRPr="7A5FC430">
          <w:rPr>
            <w:rStyle w:val="Hyperlink"/>
            <w:rFonts w:ascii="Times New Roman" w:eastAsia="Times New Roman" w:hAnsi="Times New Roman" w:cs="Times New Roman"/>
            <w:sz w:val="24"/>
            <w:szCs w:val="24"/>
          </w:rPr>
          <w:t>https://www.lawteacher.net/free-law-essays/criminology/advantages-and-disadvantages-of-community-policing.php</w:t>
        </w:r>
      </w:hyperlink>
      <w:r w:rsidRPr="7A5FC430">
        <w:rPr>
          <w:rFonts w:ascii="Times New Roman" w:eastAsia="Times New Roman" w:hAnsi="Times New Roman" w:cs="Times New Roman"/>
          <w:sz w:val="24"/>
          <w:szCs w:val="24"/>
        </w:rPr>
        <w:t xml:space="preserve"> [Accessed 7 Jan. 2020].</w:t>
      </w:r>
    </w:p>
    <w:p w14:paraId="1A24D555" w14:textId="77777777" w:rsidR="006E317C" w:rsidRDefault="006E317C" w:rsidP="006E317C">
      <w:pPr>
        <w:spacing w:line="480" w:lineRule="auto"/>
        <w:jc w:val="both"/>
        <w:rPr>
          <w:rFonts w:ascii="Times New Roman" w:eastAsia="Times New Roman" w:hAnsi="Times New Roman" w:cs="Times New Roman"/>
          <w:sz w:val="24"/>
          <w:szCs w:val="24"/>
        </w:rPr>
      </w:pPr>
      <w:bookmarkStart w:id="0" w:name="_GoBack"/>
      <w:bookmarkEnd w:id="0"/>
      <w:r w:rsidRPr="7A5FC430">
        <w:rPr>
          <w:rFonts w:ascii="Times New Roman" w:eastAsia="Times New Roman" w:hAnsi="Times New Roman" w:cs="Times New Roman"/>
          <w:sz w:val="24"/>
          <w:szCs w:val="24"/>
        </w:rPr>
        <w:lastRenderedPageBreak/>
        <w:t xml:space="preserve">Library.college.police.uk. (2008). </w:t>
      </w:r>
      <w:r w:rsidRPr="7A5FC430">
        <w:rPr>
          <w:rFonts w:ascii="Times New Roman" w:eastAsia="Times New Roman" w:hAnsi="Times New Roman" w:cs="Times New Roman"/>
          <w:i/>
          <w:iCs/>
          <w:sz w:val="24"/>
          <w:szCs w:val="24"/>
        </w:rPr>
        <w:t>Citizen Focus and Neighbourhood Policing Programme</w:t>
      </w:r>
      <w:r w:rsidRPr="7A5FC430">
        <w:rPr>
          <w:rFonts w:ascii="Times New Roman" w:eastAsia="Times New Roman" w:hAnsi="Times New Roman" w:cs="Times New Roman"/>
          <w:sz w:val="24"/>
          <w:szCs w:val="24"/>
        </w:rPr>
        <w:t xml:space="preserve">. Available at: </w:t>
      </w:r>
      <w:hyperlink r:id="rId10">
        <w:r w:rsidRPr="7A5FC430">
          <w:rPr>
            <w:rStyle w:val="Hyperlink"/>
            <w:rFonts w:ascii="Times New Roman" w:eastAsia="Times New Roman" w:hAnsi="Times New Roman" w:cs="Times New Roman"/>
            <w:sz w:val="24"/>
            <w:szCs w:val="24"/>
          </w:rPr>
          <w:t>http://library.college.police.uk/docs/npia/citizen-focus-hallmarks-summary-document.pdf</w:t>
        </w:r>
      </w:hyperlink>
      <w:r w:rsidRPr="7A5FC430">
        <w:rPr>
          <w:rFonts w:ascii="Times New Roman" w:eastAsia="Times New Roman" w:hAnsi="Times New Roman" w:cs="Times New Roman"/>
          <w:sz w:val="24"/>
          <w:szCs w:val="24"/>
        </w:rPr>
        <w:t xml:space="preserve"> [Accessed 7 Jan. 2020].</w:t>
      </w:r>
    </w:p>
    <w:p w14:paraId="1218E583" w14:textId="77777777" w:rsidR="006E317C" w:rsidRDefault="006E317C"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Library.college.police.uk. (2008). </w:t>
      </w:r>
      <w:r w:rsidRPr="7A5FC430">
        <w:rPr>
          <w:rFonts w:ascii="Times New Roman" w:eastAsia="Times New Roman" w:hAnsi="Times New Roman" w:cs="Times New Roman"/>
          <w:i/>
          <w:iCs/>
          <w:sz w:val="24"/>
          <w:szCs w:val="24"/>
        </w:rPr>
        <w:t>Citizen Focus and Neighbourhood Policing Programme</w:t>
      </w:r>
      <w:r w:rsidRPr="7A5FC430">
        <w:rPr>
          <w:rFonts w:ascii="Times New Roman" w:eastAsia="Times New Roman" w:hAnsi="Times New Roman" w:cs="Times New Roman"/>
          <w:sz w:val="24"/>
          <w:szCs w:val="24"/>
        </w:rPr>
        <w:t xml:space="preserve">. Available at: </w:t>
      </w:r>
      <w:hyperlink r:id="rId11">
        <w:r w:rsidRPr="7A5FC430">
          <w:rPr>
            <w:rStyle w:val="Hyperlink"/>
            <w:rFonts w:ascii="Times New Roman" w:eastAsia="Times New Roman" w:hAnsi="Times New Roman" w:cs="Times New Roman"/>
            <w:sz w:val="24"/>
            <w:szCs w:val="24"/>
          </w:rPr>
          <w:t>http://library.college.police.uk/docs/npia/citizen-focus-hallmarks-summary-document.pdf</w:t>
        </w:r>
      </w:hyperlink>
      <w:r w:rsidRPr="7A5FC430">
        <w:rPr>
          <w:rFonts w:ascii="Times New Roman" w:eastAsia="Times New Roman" w:hAnsi="Times New Roman" w:cs="Times New Roman"/>
          <w:sz w:val="24"/>
          <w:szCs w:val="24"/>
        </w:rPr>
        <w:t xml:space="preserve"> [Accessed 7 Jan. 2020].</w:t>
      </w:r>
    </w:p>
    <w:p w14:paraId="60299EF1" w14:textId="77777777" w:rsidR="006E317C" w:rsidRDefault="006E317C" w:rsidP="006E317C">
      <w:pPr>
        <w:spacing w:line="480" w:lineRule="auto"/>
        <w:jc w:val="both"/>
        <w:rPr>
          <w:rFonts w:ascii="Times New Roman" w:eastAsia="Times New Roman" w:hAnsi="Times New Roman" w:cs="Times New Roman"/>
          <w:sz w:val="24"/>
          <w:szCs w:val="24"/>
        </w:rPr>
      </w:pPr>
      <w:proofErr w:type="spellStart"/>
      <w:r w:rsidRPr="7A5FC430">
        <w:rPr>
          <w:rFonts w:ascii="Times New Roman" w:eastAsia="Times New Roman" w:hAnsi="Times New Roman" w:cs="Times New Roman"/>
          <w:sz w:val="24"/>
          <w:szCs w:val="24"/>
        </w:rPr>
        <w:t>Lortz</w:t>
      </w:r>
      <w:proofErr w:type="spellEnd"/>
      <w:r w:rsidRPr="7A5FC430">
        <w:rPr>
          <w:rFonts w:ascii="Times New Roman" w:eastAsia="Times New Roman" w:hAnsi="Times New Roman" w:cs="Times New Roman"/>
          <w:sz w:val="24"/>
          <w:szCs w:val="24"/>
        </w:rPr>
        <w:t xml:space="preserve">, M. (2016). </w:t>
      </w:r>
      <w:r w:rsidRPr="7A5FC430">
        <w:rPr>
          <w:rFonts w:ascii="Times New Roman" w:eastAsia="Times New Roman" w:hAnsi="Times New Roman" w:cs="Times New Roman"/>
          <w:i/>
          <w:iCs/>
          <w:sz w:val="24"/>
          <w:szCs w:val="24"/>
        </w:rPr>
        <w:t>What is Community Policing?</w:t>
      </w:r>
      <w:r w:rsidRPr="7A5FC430">
        <w:rPr>
          <w:rFonts w:ascii="Times New Roman" w:eastAsia="Times New Roman" w:hAnsi="Times New Roman" w:cs="Times New Roman"/>
          <w:sz w:val="24"/>
          <w:szCs w:val="24"/>
        </w:rPr>
        <w:t xml:space="preserve"> [online] Everbridge. Available at: </w:t>
      </w:r>
      <w:hyperlink r:id="rId12">
        <w:r w:rsidRPr="7A5FC430">
          <w:rPr>
            <w:rStyle w:val="Hyperlink"/>
            <w:rFonts w:ascii="Times New Roman" w:eastAsia="Times New Roman" w:hAnsi="Times New Roman" w:cs="Times New Roman"/>
            <w:sz w:val="24"/>
            <w:szCs w:val="24"/>
          </w:rPr>
          <w:t>https://www.everbridge.com/blog/what-is-community-policing/</w:t>
        </w:r>
      </w:hyperlink>
      <w:r w:rsidRPr="7A5FC430">
        <w:rPr>
          <w:rFonts w:ascii="Times New Roman" w:eastAsia="Times New Roman" w:hAnsi="Times New Roman" w:cs="Times New Roman"/>
          <w:sz w:val="24"/>
          <w:szCs w:val="24"/>
        </w:rPr>
        <w:t xml:space="preserve"> [Accessed 7 Jan. 2020].</w:t>
      </w:r>
    </w:p>
    <w:p w14:paraId="37C360EA" w14:textId="77777777" w:rsidR="006E317C" w:rsidRDefault="006E317C" w:rsidP="006E317C">
      <w:pPr>
        <w:spacing w:line="480" w:lineRule="auto"/>
        <w:jc w:val="both"/>
        <w:rPr>
          <w:rFonts w:ascii="Times New Roman" w:eastAsia="Times New Roman" w:hAnsi="Times New Roman" w:cs="Times New Roman"/>
          <w:sz w:val="24"/>
          <w:szCs w:val="24"/>
        </w:rPr>
      </w:pPr>
      <w:r w:rsidRPr="7A5FC430">
        <w:rPr>
          <w:rFonts w:ascii="Times New Roman" w:eastAsia="Times New Roman" w:hAnsi="Times New Roman" w:cs="Times New Roman"/>
          <w:sz w:val="24"/>
          <w:szCs w:val="24"/>
        </w:rPr>
        <w:t xml:space="preserve">Ncjrs.gov. (1994). </w:t>
      </w:r>
      <w:r w:rsidRPr="7A5FC430">
        <w:rPr>
          <w:rFonts w:ascii="Times New Roman" w:eastAsia="Times New Roman" w:hAnsi="Times New Roman" w:cs="Times New Roman"/>
          <w:i/>
          <w:iCs/>
          <w:sz w:val="24"/>
          <w:szCs w:val="24"/>
        </w:rPr>
        <w:t>Understanding Community Policing</w:t>
      </w:r>
      <w:r w:rsidRPr="7A5FC430">
        <w:rPr>
          <w:rFonts w:ascii="Times New Roman" w:eastAsia="Times New Roman" w:hAnsi="Times New Roman" w:cs="Times New Roman"/>
          <w:sz w:val="24"/>
          <w:szCs w:val="24"/>
        </w:rPr>
        <w:t xml:space="preserve">. Available at: </w:t>
      </w:r>
      <w:hyperlink r:id="rId13">
        <w:r w:rsidRPr="7A5FC430">
          <w:rPr>
            <w:rStyle w:val="Hyperlink"/>
            <w:rFonts w:ascii="Times New Roman" w:eastAsia="Times New Roman" w:hAnsi="Times New Roman" w:cs="Times New Roman"/>
            <w:sz w:val="24"/>
            <w:szCs w:val="24"/>
          </w:rPr>
          <w:t>https://www.ncjrs.gov/pdffiles/commp.pdf</w:t>
        </w:r>
      </w:hyperlink>
      <w:r w:rsidRPr="7A5FC430">
        <w:rPr>
          <w:rFonts w:ascii="Times New Roman" w:eastAsia="Times New Roman" w:hAnsi="Times New Roman" w:cs="Times New Roman"/>
          <w:sz w:val="24"/>
          <w:szCs w:val="24"/>
        </w:rPr>
        <w:t xml:space="preserve"> [Accessed 7 Jan. 2020].</w:t>
      </w:r>
    </w:p>
    <w:p w14:paraId="5D69B0EC" w14:textId="77777777" w:rsidR="006E317C" w:rsidRDefault="006E317C" w:rsidP="006E317C">
      <w:pPr>
        <w:spacing w:line="480" w:lineRule="auto"/>
        <w:jc w:val="both"/>
        <w:rPr>
          <w:rFonts w:ascii="Times New Roman" w:eastAsia="Times New Roman" w:hAnsi="Times New Roman" w:cs="Times New Roman"/>
          <w:sz w:val="24"/>
          <w:szCs w:val="24"/>
        </w:rPr>
      </w:pPr>
      <w:proofErr w:type="spellStart"/>
      <w:r w:rsidRPr="7A5FC430">
        <w:rPr>
          <w:rFonts w:ascii="Times New Roman" w:eastAsia="Times New Roman" w:hAnsi="Times New Roman" w:cs="Times New Roman"/>
          <w:sz w:val="24"/>
          <w:szCs w:val="24"/>
        </w:rPr>
        <w:t>Roufa</w:t>
      </w:r>
      <w:proofErr w:type="spellEnd"/>
      <w:r w:rsidRPr="7A5FC430">
        <w:rPr>
          <w:rFonts w:ascii="Times New Roman" w:eastAsia="Times New Roman" w:hAnsi="Times New Roman" w:cs="Times New Roman"/>
          <w:sz w:val="24"/>
          <w:szCs w:val="24"/>
        </w:rPr>
        <w:t xml:space="preserve">, T. (2019). </w:t>
      </w:r>
      <w:r w:rsidRPr="7A5FC430">
        <w:rPr>
          <w:rFonts w:ascii="Times New Roman" w:eastAsia="Times New Roman" w:hAnsi="Times New Roman" w:cs="Times New Roman"/>
          <w:i/>
          <w:iCs/>
          <w:sz w:val="24"/>
          <w:szCs w:val="24"/>
        </w:rPr>
        <w:t>What Is Traditional Policing and What Does It Involve?</w:t>
      </w:r>
      <w:r w:rsidRPr="7A5FC430">
        <w:rPr>
          <w:rFonts w:ascii="Times New Roman" w:eastAsia="Times New Roman" w:hAnsi="Times New Roman" w:cs="Times New Roman"/>
          <w:sz w:val="24"/>
          <w:szCs w:val="24"/>
        </w:rPr>
        <w:t xml:space="preserve">  The Balance Careers. Available at: </w:t>
      </w:r>
      <w:hyperlink r:id="rId14">
        <w:r w:rsidRPr="7A5FC430">
          <w:rPr>
            <w:rStyle w:val="Hyperlink"/>
            <w:rFonts w:ascii="Times New Roman" w:eastAsia="Times New Roman" w:hAnsi="Times New Roman" w:cs="Times New Roman"/>
            <w:sz w:val="24"/>
            <w:szCs w:val="24"/>
          </w:rPr>
          <w:t>https://www.thebalancecareers.com/traditional-policing-974687</w:t>
        </w:r>
      </w:hyperlink>
      <w:r w:rsidRPr="7A5FC430">
        <w:rPr>
          <w:rFonts w:ascii="Times New Roman" w:eastAsia="Times New Roman" w:hAnsi="Times New Roman" w:cs="Times New Roman"/>
          <w:sz w:val="24"/>
          <w:szCs w:val="24"/>
        </w:rPr>
        <w:t xml:space="preserve"> [Accessed 7 Jan. 2020].</w:t>
      </w:r>
    </w:p>
    <w:p w14:paraId="786928F1" w14:textId="46E67B2A" w:rsidR="7A5FC430" w:rsidRDefault="7A5FC430" w:rsidP="006E317C">
      <w:pPr>
        <w:spacing w:line="480" w:lineRule="auto"/>
        <w:jc w:val="both"/>
        <w:rPr>
          <w:rFonts w:ascii="Times New Roman" w:eastAsia="Times New Roman" w:hAnsi="Times New Roman" w:cs="Times New Roman"/>
          <w:b/>
          <w:bCs/>
          <w:sz w:val="24"/>
          <w:szCs w:val="24"/>
          <w:u w:val="single"/>
        </w:rPr>
      </w:pPr>
    </w:p>
    <w:sectPr w:rsidR="7A5FC430" w:rsidSect="006E317C">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E1CDA"/>
    <w:multiLevelType w:val="hybridMultilevel"/>
    <w:tmpl w:val="2A8C9A38"/>
    <w:lvl w:ilvl="0" w:tplc="BAD4FBCE">
      <w:start w:val="1"/>
      <w:numFmt w:val="bullet"/>
      <w:lvlText w:val=""/>
      <w:lvlJc w:val="left"/>
      <w:pPr>
        <w:ind w:left="720" w:hanging="360"/>
      </w:pPr>
      <w:rPr>
        <w:rFonts w:ascii="Symbol" w:hAnsi="Symbol" w:hint="default"/>
      </w:rPr>
    </w:lvl>
    <w:lvl w:ilvl="1" w:tplc="B80E6852">
      <w:start w:val="1"/>
      <w:numFmt w:val="bullet"/>
      <w:lvlText w:val="o"/>
      <w:lvlJc w:val="left"/>
      <w:pPr>
        <w:ind w:left="1440" w:hanging="360"/>
      </w:pPr>
      <w:rPr>
        <w:rFonts w:ascii="Courier New" w:hAnsi="Courier New" w:hint="default"/>
      </w:rPr>
    </w:lvl>
    <w:lvl w:ilvl="2" w:tplc="98C400C0">
      <w:start w:val="1"/>
      <w:numFmt w:val="bullet"/>
      <w:lvlText w:val=""/>
      <w:lvlJc w:val="left"/>
      <w:pPr>
        <w:ind w:left="2160" w:hanging="360"/>
      </w:pPr>
      <w:rPr>
        <w:rFonts w:ascii="Wingdings" w:hAnsi="Wingdings" w:hint="default"/>
      </w:rPr>
    </w:lvl>
    <w:lvl w:ilvl="3" w:tplc="01C4F62E">
      <w:start w:val="1"/>
      <w:numFmt w:val="bullet"/>
      <w:lvlText w:val=""/>
      <w:lvlJc w:val="left"/>
      <w:pPr>
        <w:ind w:left="2880" w:hanging="360"/>
      </w:pPr>
      <w:rPr>
        <w:rFonts w:ascii="Symbol" w:hAnsi="Symbol" w:hint="default"/>
      </w:rPr>
    </w:lvl>
    <w:lvl w:ilvl="4" w:tplc="049ADF14">
      <w:start w:val="1"/>
      <w:numFmt w:val="bullet"/>
      <w:lvlText w:val="o"/>
      <w:lvlJc w:val="left"/>
      <w:pPr>
        <w:ind w:left="3600" w:hanging="360"/>
      </w:pPr>
      <w:rPr>
        <w:rFonts w:ascii="Courier New" w:hAnsi="Courier New" w:hint="default"/>
      </w:rPr>
    </w:lvl>
    <w:lvl w:ilvl="5" w:tplc="BFEA216E">
      <w:start w:val="1"/>
      <w:numFmt w:val="bullet"/>
      <w:lvlText w:val=""/>
      <w:lvlJc w:val="left"/>
      <w:pPr>
        <w:ind w:left="4320" w:hanging="360"/>
      </w:pPr>
      <w:rPr>
        <w:rFonts w:ascii="Wingdings" w:hAnsi="Wingdings" w:hint="default"/>
      </w:rPr>
    </w:lvl>
    <w:lvl w:ilvl="6" w:tplc="05608096">
      <w:start w:val="1"/>
      <w:numFmt w:val="bullet"/>
      <w:lvlText w:val=""/>
      <w:lvlJc w:val="left"/>
      <w:pPr>
        <w:ind w:left="5040" w:hanging="360"/>
      </w:pPr>
      <w:rPr>
        <w:rFonts w:ascii="Symbol" w:hAnsi="Symbol" w:hint="default"/>
      </w:rPr>
    </w:lvl>
    <w:lvl w:ilvl="7" w:tplc="64FC92FC">
      <w:start w:val="1"/>
      <w:numFmt w:val="bullet"/>
      <w:lvlText w:val="o"/>
      <w:lvlJc w:val="left"/>
      <w:pPr>
        <w:ind w:left="5760" w:hanging="360"/>
      </w:pPr>
      <w:rPr>
        <w:rFonts w:ascii="Courier New" w:hAnsi="Courier New" w:hint="default"/>
      </w:rPr>
    </w:lvl>
    <w:lvl w:ilvl="8" w:tplc="3CAC150A">
      <w:start w:val="1"/>
      <w:numFmt w:val="bullet"/>
      <w:lvlText w:val=""/>
      <w:lvlJc w:val="left"/>
      <w:pPr>
        <w:ind w:left="6480" w:hanging="360"/>
      </w:pPr>
      <w:rPr>
        <w:rFonts w:ascii="Wingdings" w:hAnsi="Wingdings" w:hint="default"/>
      </w:rPr>
    </w:lvl>
  </w:abstractNum>
  <w:abstractNum w:abstractNumId="1" w15:restartNumberingAfterBreak="0">
    <w:nsid w:val="1C522444"/>
    <w:multiLevelType w:val="hybridMultilevel"/>
    <w:tmpl w:val="09BA8648"/>
    <w:lvl w:ilvl="0" w:tplc="12163AFC">
      <w:start w:val="1"/>
      <w:numFmt w:val="decimal"/>
      <w:lvlText w:val="%1."/>
      <w:lvlJc w:val="left"/>
      <w:pPr>
        <w:ind w:left="720" w:hanging="360"/>
      </w:pPr>
    </w:lvl>
    <w:lvl w:ilvl="1" w:tplc="650267E6">
      <w:start w:val="1"/>
      <w:numFmt w:val="lowerLetter"/>
      <w:lvlText w:val="%2."/>
      <w:lvlJc w:val="left"/>
      <w:pPr>
        <w:ind w:left="1440" w:hanging="360"/>
      </w:pPr>
    </w:lvl>
    <w:lvl w:ilvl="2" w:tplc="49246DEA">
      <w:start w:val="1"/>
      <w:numFmt w:val="lowerRoman"/>
      <w:lvlText w:val="%3."/>
      <w:lvlJc w:val="right"/>
      <w:pPr>
        <w:ind w:left="2160" w:hanging="180"/>
      </w:pPr>
    </w:lvl>
    <w:lvl w:ilvl="3" w:tplc="3D1A8718">
      <w:start w:val="1"/>
      <w:numFmt w:val="decimal"/>
      <w:lvlText w:val="%4."/>
      <w:lvlJc w:val="left"/>
      <w:pPr>
        <w:ind w:left="2880" w:hanging="360"/>
      </w:pPr>
    </w:lvl>
    <w:lvl w:ilvl="4" w:tplc="374EF336">
      <w:start w:val="1"/>
      <w:numFmt w:val="lowerLetter"/>
      <w:lvlText w:val="%5."/>
      <w:lvlJc w:val="left"/>
      <w:pPr>
        <w:ind w:left="3600" w:hanging="360"/>
      </w:pPr>
    </w:lvl>
    <w:lvl w:ilvl="5" w:tplc="FA9829FA">
      <w:start w:val="1"/>
      <w:numFmt w:val="lowerRoman"/>
      <w:lvlText w:val="%6."/>
      <w:lvlJc w:val="right"/>
      <w:pPr>
        <w:ind w:left="4320" w:hanging="180"/>
      </w:pPr>
    </w:lvl>
    <w:lvl w:ilvl="6" w:tplc="C92ACCFE">
      <w:start w:val="1"/>
      <w:numFmt w:val="decimal"/>
      <w:lvlText w:val="%7."/>
      <w:lvlJc w:val="left"/>
      <w:pPr>
        <w:ind w:left="5040" w:hanging="360"/>
      </w:pPr>
    </w:lvl>
    <w:lvl w:ilvl="7" w:tplc="AFEED4F2">
      <w:start w:val="1"/>
      <w:numFmt w:val="lowerLetter"/>
      <w:lvlText w:val="%8."/>
      <w:lvlJc w:val="left"/>
      <w:pPr>
        <w:ind w:left="5760" w:hanging="360"/>
      </w:pPr>
    </w:lvl>
    <w:lvl w:ilvl="8" w:tplc="01B4D8BA">
      <w:start w:val="1"/>
      <w:numFmt w:val="lowerRoman"/>
      <w:lvlText w:val="%9."/>
      <w:lvlJc w:val="right"/>
      <w:pPr>
        <w:ind w:left="6480" w:hanging="180"/>
      </w:pPr>
    </w:lvl>
  </w:abstractNum>
  <w:abstractNum w:abstractNumId="2"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3" w15:restartNumberingAfterBreak="0">
    <w:nsid w:val="4C17567D"/>
    <w:multiLevelType w:val="hybridMultilevel"/>
    <w:tmpl w:val="A92A5112"/>
    <w:lvl w:ilvl="0" w:tplc="7BF00322">
      <w:start w:val="1"/>
      <w:numFmt w:val="bullet"/>
      <w:lvlText w:val=""/>
      <w:lvlJc w:val="left"/>
      <w:pPr>
        <w:ind w:left="720" w:hanging="360"/>
      </w:pPr>
      <w:rPr>
        <w:rFonts w:ascii="Symbol" w:hAnsi="Symbol" w:hint="default"/>
      </w:rPr>
    </w:lvl>
    <w:lvl w:ilvl="1" w:tplc="71BA4DDC">
      <w:start w:val="1"/>
      <w:numFmt w:val="bullet"/>
      <w:lvlText w:val="o"/>
      <w:lvlJc w:val="left"/>
      <w:pPr>
        <w:ind w:left="1440" w:hanging="360"/>
      </w:pPr>
      <w:rPr>
        <w:rFonts w:ascii="Courier New" w:hAnsi="Courier New" w:hint="default"/>
      </w:rPr>
    </w:lvl>
    <w:lvl w:ilvl="2" w:tplc="7B9C9872">
      <w:start w:val="1"/>
      <w:numFmt w:val="bullet"/>
      <w:lvlText w:val=""/>
      <w:lvlJc w:val="left"/>
      <w:pPr>
        <w:ind w:left="2160" w:hanging="360"/>
      </w:pPr>
      <w:rPr>
        <w:rFonts w:ascii="Wingdings" w:hAnsi="Wingdings" w:hint="default"/>
      </w:rPr>
    </w:lvl>
    <w:lvl w:ilvl="3" w:tplc="D2489F4A">
      <w:start w:val="1"/>
      <w:numFmt w:val="bullet"/>
      <w:lvlText w:val=""/>
      <w:lvlJc w:val="left"/>
      <w:pPr>
        <w:ind w:left="2880" w:hanging="360"/>
      </w:pPr>
      <w:rPr>
        <w:rFonts w:ascii="Symbol" w:hAnsi="Symbol" w:hint="default"/>
      </w:rPr>
    </w:lvl>
    <w:lvl w:ilvl="4" w:tplc="89FAA2AC">
      <w:start w:val="1"/>
      <w:numFmt w:val="bullet"/>
      <w:lvlText w:val="o"/>
      <w:lvlJc w:val="left"/>
      <w:pPr>
        <w:ind w:left="3600" w:hanging="360"/>
      </w:pPr>
      <w:rPr>
        <w:rFonts w:ascii="Courier New" w:hAnsi="Courier New" w:hint="default"/>
      </w:rPr>
    </w:lvl>
    <w:lvl w:ilvl="5" w:tplc="3482BEB0">
      <w:start w:val="1"/>
      <w:numFmt w:val="bullet"/>
      <w:lvlText w:val=""/>
      <w:lvlJc w:val="left"/>
      <w:pPr>
        <w:ind w:left="4320" w:hanging="360"/>
      </w:pPr>
      <w:rPr>
        <w:rFonts w:ascii="Wingdings" w:hAnsi="Wingdings" w:hint="default"/>
      </w:rPr>
    </w:lvl>
    <w:lvl w:ilvl="6" w:tplc="19FC2A4C">
      <w:start w:val="1"/>
      <w:numFmt w:val="bullet"/>
      <w:lvlText w:val=""/>
      <w:lvlJc w:val="left"/>
      <w:pPr>
        <w:ind w:left="5040" w:hanging="360"/>
      </w:pPr>
      <w:rPr>
        <w:rFonts w:ascii="Symbol" w:hAnsi="Symbol" w:hint="default"/>
      </w:rPr>
    </w:lvl>
    <w:lvl w:ilvl="7" w:tplc="1C9024F2">
      <w:start w:val="1"/>
      <w:numFmt w:val="bullet"/>
      <w:lvlText w:val="o"/>
      <w:lvlJc w:val="left"/>
      <w:pPr>
        <w:ind w:left="5760" w:hanging="360"/>
      </w:pPr>
      <w:rPr>
        <w:rFonts w:ascii="Courier New" w:hAnsi="Courier New" w:hint="default"/>
      </w:rPr>
    </w:lvl>
    <w:lvl w:ilvl="8" w:tplc="B0D69BAE">
      <w:start w:val="1"/>
      <w:numFmt w:val="bullet"/>
      <w:lvlText w:val=""/>
      <w:lvlJc w:val="left"/>
      <w:pPr>
        <w:ind w:left="6480" w:hanging="360"/>
      </w:pPr>
      <w:rPr>
        <w:rFonts w:ascii="Wingdings" w:hAnsi="Wingdings" w:hint="default"/>
      </w:rPr>
    </w:lvl>
  </w:abstractNum>
  <w:abstractNum w:abstractNumId="4" w15:restartNumberingAfterBreak="0">
    <w:nsid w:val="4C272BBA"/>
    <w:multiLevelType w:val="hybridMultilevel"/>
    <w:tmpl w:val="6EA4098A"/>
    <w:lvl w:ilvl="0" w:tplc="69348EA2">
      <w:start w:val="1"/>
      <w:numFmt w:val="bullet"/>
      <w:lvlText w:val=""/>
      <w:lvlJc w:val="left"/>
      <w:pPr>
        <w:ind w:left="720" w:hanging="360"/>
      </w:pPr>
      <w:rPr>
        <w:rFonts w:ascii="Symbol" w:hAnsi="Symbol" w:hint="default"/>
      </w:rPr>
    </w:lvl>
    <w:lvl w:ilvl="1" w:tplc="6DCCB4AC">
      <w:start w:val="1"/>
      <w:numFmt w:val="bullet"/>
      <w:lvlText w:val="o"/>
      <w:lvlJc w:val="left"/>
      <w:pPr>
        <w:ind w:left="1440" w:hanging="360"/>
      </w:pPr>
      <w:rPr>
        <w:rFonts w:ascii="Courier New" w:hAnsi="Courier New" w:hint="default"/>
      </w:rPr>
    </w:lvl>
    <w:lvl w:ilvl="2" w:tplc="AC48E3FA">
      <w:start w:val="1"/>
      <w:numFmt w:val="bullet"/>
      <w:lvlText w:val=""/>
      <w:lvlJc w:val="left"/>
      <w:pPr>
        <w:ind w:left="2160" w:hanging="360"/>
      </w:pPr>
      <w:rPr>
        <w:rFonts w:ascii="Wingdings" w:hAnsi="Wingdings" w:hint="default"/>
      </w:rPr>
    </w:lvl>
    <w:lvl w:ilvl="3" w:tplc="6F904B3E">
      <w:start w:val="1"/>
      <w:numFmt w:val="bullet"/>
      <w:lvlText w:val=""/>
      <w:lvlJc w:val="left"/>
      <w:pPr>
        <w:ind w:left="2880" w:hanging="360"/>
      </w:pPr>
      <w:rPr>
        <w:rFonts w:ascii="Symbol" w:hAnsi="Symbol" w:hint="default"/>
      </w:rPr>
    </w:lvl>
    <w:lvl w:ilvl="4" w:tplc="159C5D5E">
      <w:start w:val="1"/>
      <w:numFmt w:val="bullet"/>
      <w:lvlText w:val="o"/>
      <w:lvlJc w:val="left"/>
      <w:pPr>
        <w:ind w:left="3600" w:hanging="360"/>
      </w:pPr>
      <w:rPr>
        <w:rFonts w:ascii="Courier New" w:hAnsi="Courier New" w:hint="default"/>
      </w:rPr>
    </w:lvl>
    <w:lvl w:ilvl="5" w:tplc="42562EE4">
      <w:start w:val="1"/>
      <w:numFmt w:val="bullet"/>
      <w:lvlText w:val=""/>
      <w:lvlJc w:val="left"/>
      <w:pPr>
        <w:ind w:left="4320" w:hanging="360"/>
      </w:pPr>
      <w:rPr>
        <w:rFonts w:ascii="Wingdings" w:hAnsi="Wingdings" w:hint="default"/>
      </w:rPr>
    </w:lvl>
    <w:lvl w:ilvl="6" w:tplc="6F16102E">
      <w:start w:val="1"/>
      <w:numFmt w:val="bullet"/>
      <w:lvlText w:val=""/>
      <w:lvlJc w:val="left"/>
      <w:pPr>
        <w:ind w:left="5040" w:hanging="360"/>
      </w:pPr>
      <w:rPr>
        <w:rFonts w:ascii="Symbol" w:hAnsi="Symbol" w:hint="default"/>
      </w:rPr>
    </w:lvl>
    <w:lvl w:ilvl="7" w:tplc="2676CB64">
      <w:start w:val="1"/>
      <w:numFmt w:val="bullet"/>
      <w:lvlText w:val="o"/>
      <w:lvlJc w:val="left"/>
      <w:pPr>
        <w:ind w:left="5760" w:hanging="360"/>
      </w:pPr>
      <w:rPr>
        <w:rFonts w:ascii="Courier New" w:hAnsi="Courier New" w:hint="default"/>
      </w:rPr>
    </w:lvl>
    <w:lvl w:ilvl="8" w:tplc="61C08F22">
      <w:start w:val="1"/>
      <w:numFmt w:val="bullet"/>
      <w:lvlText w:val=""/>
      <w:lvlJc w:val="left"/>
      <w:pPr>
        <w:ind w:left="6480" w:hanging="360"/>
      </w:pPr>
      <w:rPr>
        <w:rFonts w:ascii="Wingdings" w:hAnsi="Wingdings" w:hint="default"/>
      </w:rPr>
    </w:lvl>
  </w:abstractNum>
  <w:abstractNum w:abstractNumId="5" w15:restartNumberingAfterBreak="0">
    <w:nsid w:val="4D4E6965"/>
    <w:multiLevelType w:val="hybridMultilevel"/>
    <w:tmpl w:val="4CD4BC98"/>
    <w:lvl w:ilvl="0" w:tplc="A95A92C4">
      <w:start w:val="1"/>
      <w:numFmt w:val="bullet"/>
      <w:lvlText w:val=""/>
      <w:lvlJc w:val="left"/>
      <w:pPr>
        <w:ind w:left="720" w:hanging="360"/>
      </w:pPr>
      <w:rPr>
        <w:rFonts w:ascii="Symbol" w:hAnsi="Symbol" w:hint="default"/>
      </w:rPr>
    </w:lvl>
    <w:lvl w:ilvl="1" w:tplc="020CF418">
      <w:start w:val="1"/>
      <w:numFmt w:val="bullet"/>
      <w:lvlText w:val="o"/>
      <w:lvlJc w:val="left"/>
      <w:pPr>
        <w:ind w:left="1440" w:hanging="360"/>
      </w:pPr>
      <w:rPr>
        <w:rFonts w:ascii="Courier New" w:hAnsi="Courier New" w:hint="default"/>
      </w:rPr>
    </w:lvl>
    <w:lvl w:ilvl="2" w:tplc="EFFADEA4">
      <w:start w:val="1"/>
      <w:numFmt w:val="bullet"/>
      <w:lvlText w:val=""/>
      <w:lvlJc w:val="left"/>
      <w:pPr>
        <w:ind w:left="2160" w:hanging="360"/>
      </w:pPr>
      <w:rPr>
        <w:rFonts w:ascii="Wingdings" w:hAnsi="Wingdings" w:hint="default"/>
      </w:rPr>
    </w:lvl>
    <w:lvl w:ilvl="3" w:tplc="B91CD65A">
      <w:start w:val="1"/>
      <w:numFmt w:val="bullet"/>
      <w:lvlText w:val=""/>
      <w:lvlJc w:val="left"/>
      <w:pPr>
        <w:ind w:left="2880" w:hanging="360"/>
      </w:pPr>
      <w:rPr>
        <w:rFonts w:ascii="Symbol" w:hAnsi="Symbol" w:hint="default"/>
      </w:rPr>
    </w:lvl>
    <w:lvl w:ilvl="4" w:tplc="B99AFA08">
      <w:start w:val="1"/>
      <w:numFmt w:val="bullet"/>
      <w:lvlText w:val="o"/>
      <w:lvlJc w:val="left"/>
      <w:pPr>
        <w:ind w:left="3600" w:hanging="360"/>
      </w:pPr>
      <w:rPr>
        <w:rFonts w:ascii="Courier New" w:hAnsi="Courier New" w:hint="default"/>
      </w:rPr>
    </w:lvl>
    <w:lvl w:ilvl="5" w:tplc="BB2E856A">
      <w:start w:val="1"/>
      <w:numFmt w:val="bullet"/>
      <w:lvlText w:val=""/>
      <w:lvlJc w:val="left"/>
      <w:pPr>
        <w:ind w:left="4320" w:hanging="360"/>
      </w:pPr>
      <w:rPr>
        <w:rFonts w:ascii="Wingdings" w:hAnsi="Wingdings" w:hint="default"/>
      </w:rPr>
    </w:lvl>
    <w:lvl w:ilvl="6" w:tplc="CBB45C84">
      <w:start w:val="1"/>
      <w:numFmt w:val="bullet"/>
      <w:lvlText w:val=""/>
      <w:lvlJc w:val="left"/>
      <w:pPr>
        <w:ind w:left="5040" w:hanging="360"/>
      </w:pPr>
      <w:rPr>
        <w:rFonts w:ascii="Symbol" w:hAnsi="Symbol" w:hint="default"/>
      </w:rPr>
    </w:lvl>
    <w:lvl w:ilvl="7" w:tplc="C37861A2">
      <w:start w:val="1"/>
      <w:numFmt w:val="bullet"/>
      <w:lvlText w:val="o"/>
      <w:lvlJc w:val="left"/>
      <w:pPr>
        <w:ind w:left="5760" w:hanging="360"/>
      </w:pPr>
      <w:rPr>
        <w:rFonts w:ascii="Courier New" w:hAnsi="Courier New" w:hint="default"/>
      </w:rPr>
    </w:lvl>
    <w:lvl w:ilvl="8" w:tplc="046C0F92">
      <w:start w:val="1"/>
      <w:numFmt w:val="bullet"/>
      <w:lvlText w:val=""/>
      <w:lvlJc w:val="left"/>
      <w:pPr>
        <w:ind w:left="6480" w:hanging="360"/>
      </w:pPr>
      <w:rPr>
        <w:rFonts w:ascii="Wingdings" w:hAnsi="Wingdings" w:hint="default"/>
      </w:rPr>
    </w:lvl>
  </w:abstractNum>
  <w:abstractNum w:abstractNumId="6" w15:restartNumberingAfterBreak="0">
    <w:nsid w:val="51BE380C"/>
    <w:multiLevelType w:val="hybridMultilevel"/>
    <w:tmpl w:val="C9A8C900"/>
    <w:lvl w:ilvl="0" w:tplc="A48C3806">
      <w:start w:val="1"/>
      <w:numFmt w:val="bullet"/>
      <w:lvlText w:val=""/>
      <w:lvlJc w:val="left"/>
      <w:pPr>
        <w:ind w:left="720" w:hanging="360"/>
      </w:pPr>
      <w:rPr>
        <w:rFonts w:ascii="Symbol" w:hAnsi="Symbol" w:hint="default"/>
      </w:rPr>
    </w:lvl>
    <w:lvl w:ilvl="1" w:tplc="88A8306E">
      <w:start w:val="1"/>
      <w:numFmt w:val="bullet"/>
      <w:lvlText w:val="o"/>
      <w:lvlJc w:val="left"/>
      <w:pPr>
        <w:ind w:left="1440" w:hanging="360"/>
      </w:pPr>
      <w:rPr>
        <w:rFonts w:ascii="Courier New" w:hAnsi="Courier New" w:hint="default"/>
      </w:rPr>
    </w:lvl>
    <w:lvl w:ilvl="2" w:tplc="56DEE288">
      <w:start w:val="1"/>
      <w:numFmt w:val="bullet"/>
      <w:lvlText w:val=""/>
      <w:lvlJc w:val="left"/>
      <w:pPr>
        <w:ind w:left="2160" w:hanging="360"/>
      </w:pPr>
      <w:rPr>
        <w:rFonts w:ascii="Wingdings" w:hAnsi="Wingdings" w:hint="default"/>
      </w:rPr>
    </w:lvl>
    <w:lvl w:ilvl="3" w:tplc="0B50396E">
      <w:start w:val="1"/>
      <w:numFmt w:val="bullet"/>
      <w:lvlText w:val=""/>
      <w:lvlJc w:val="left"/>
      <w:pPr>
        <w:ind w:left="2880" w:hanging="360"/>
      </w:pPr>
      <w:rPr>
        <w:rFonts w:ascii="Symbol" w:hAnsi="Symbol" w:hint="default"/>
      </w:rPr>
    </w:lvl>
    <w:lvl w:ilvl="4" w:tplc="847CE772">
      <w:start w:val="1"/>
      <w:numFmt w:val="bullet"/>
      <w:lvlText w:val="o"/>
      <w:lvlJc w:val="left"/>
      <w:pPr>
        <w:ind w:left="3600" w:hanging="360"/>
      </w:pPr>
      <w:rPr>
        <w:rFonts w:ascii="Courier New" w:hAnsi="Courier New" w:hint="default"/>
      </w:rPr>
    </w:lvl>
    <w:lvl w:ilvl="5" w:tplc="81ECA90A">
      <w:start w:val="1"/>
      <w:numFmt w:val="bullet"/>
      <w:lvlText w:val=""/>
      <w:lvlJc w:val="left"/>
      <w:pPr>
        <w:ind w:left="4320" w:hanging="360"/>
      </w:pPr>
      <w:rPr>
        <w:rFonts w:ascii="Wingdings" w:hAnsi="Wingdings" w:hint="default"/>
      </w:rPr>
    </w:lvl>
    <w:lvl w:ilvl="6" w:tplc="744860B8">
      <w:start w:val="1"/>
      <w:numFmt w:val="bullet"/>
      <w:lvlText w:val=""/>
      <w:lvlJc w:val="left"/>
      <w:pPr>
        <w:ind w:left="5040" w:hanging="360"/>
      </w:pPr>
      <w:rPr>
        <w:rFonts w:ascii="Symbol" w:hAnsi="Symbol" w:hint="default"/>
      </w:rPr>
    </w:lvl>
    <w:lvl w:ilvl="7" w:tplc="D0CA5756">
      <w:start w:val="1"/>
      <w:numFmt w:val="bullet"/>
      <w:lvlText w:val="o"/>
      <w:lvlJc w:val="left"/>
      <w:pPr>
        <w:ind w:left="5760" w:hanging="360"/>
      </w:pPr>
      <w:rPr>
        <w:rFonts w:ascii="Courier New" w:hAnsi="Courier New" w:hint="default"/>
      </w:rPr>
    </w:lvl>
    <w:lvl w:ilvl="8" w:tplc="EA74F6D6">
      <w:start w:val="1"/>
      <w:numFmt w:val="bullet"/>
      <w:lvlText w:val=""/>
      <w:lvlJc w:val="left"/>
      <w:pPr>
        <w:ind w:left="6480" w:hanging="360"/>
      </w:pPr>
      <w:rPr>
        <w:rFonts w:ascii="Wingdings" w:hAnsi="Wingdings" w:hint="default"/>
      </w:rPr>
    </w:lvl>
  </w:abstractNum>
  <w:abstractNum w:abstractNumId="7" w15:restartNumberingAfterBreak="0">
    <w:nsid w:val="68303EF8"/>
    <w:multiLevelType w:val="hybridMultilevel"/>
    <w:tmpl w:val="D64808FE"/>
    <w:lvl w:ilvl="0" w:tplc="75A48EDC">
      <w:start w:val="1"/>
      <w:numFmt w:val="bullet"/>
      <w:lvlText w:val=""/>
      <w:lvlJc w:val="left"/>
      <w:pPr>
        <w:ind w:left="720" w:hanging="360"/>
      </w:pPr>
      <w:rPr>
        <w:rFonts w:ascii="Symbol" w:hAnsi="Symbol" w:hint="default"/>
      </w:rPr>
    </w:lvl>
    <w:lvl w:ilvl="1" w:tplc="01625D46">
      <w:start w:val="1"/>
      <w:numFmt w:val="bullet"/>
      <w:lvlText w:val="o"/>
      <w:lvlJc w:val="left"/>
      <w:pPr>
        <w:ind w:left="1440" w:hanging="360"/>
      </w:pPr>
      <w:rPr>
        <w:rFonts w:ascii="Courier New" w:hAnsi="Courier New" w:hint="default"/>
      </w:rPr>
    </w:lvl>
    <w:lvl w:ilvl="2" w:tplc="CCEAC854">
      <w:start w:val="1"/>
      <w:numFmt w:val="bullet"/>
      <w:lvlText w:val=""/>
      <w:lvlJc w:val="left"/>
      <w:pPr>
        <w:ind w:left="2160" w:hanging="360"/>
      </w:pPr>
      <w:rPr>
        <w:rFonts w:ascii="Wingdings" w:hAnsi="Wingdings" w:hint="default"/>
      </w:rPr>
    </w:lvl>
    <w:lvl w:ilvl="3" w:tplc="DD545E72">
      <w:start w:val="1"/>
      <w:numFmt w:val="bullet"/>
      <w:lvlText w:val=""/>
      <w:lvlJc w:val="left"/>
      <w:pPr>
        <w:ind w:left="2880" w:hanging="360"/>
      </w:pPr>
      <w:rPr>
        <w:rFonts w:ascii="Symbol" w:hAnsi="Symbol" w:hint="default"/>
      </w:rPr>
    </w:lvl>
    <w:lvl w:ilvl="4" w:tplc="9E56D5C2">
      <w:start w:val="1"/>
      <w:numFmt w:val="bullet"/>
      <w:lvlText w:val="o"/>
      <w:lvlJc w:val="left"/>
      <w:pPr>
        <w:ind w:left="3600" w:hanging="360"/>
      </w:pPr>
      <w:rPr>
        <w:rFonts w:ascii="Courier New" w:hAnsi="Courier New" w:hint="default"/>
      </w:rPr>
    </w:lvl>
    <w:lvl w:ilvl="5" w:tplc="13BC6572">
      <w:start w:val="1"/>
      <w:numFmt w:val="bullet"/>
      <w:lvlText w:val=""/>
      <w:lvlJc w:val="left"/>
      <w:pPr>
        <w:ind w:left="4320" w:hanging="360"/>
      </w:pPr>
      <w:rPr>
        <w:rFonts w:ascii="Wingdings" w:hAnsi="Wingdings" w:hint="default"/>
      </w:rPr>
    </w:lvl>
    <w:lvl w:ilvl="6" w:tplc="2EFABB7C">
      <w:start w:val="1"/>
      <w:numFmt w:val="bullet"/>
      <w:lvlText w:val=""/>
      <w:lvlJc w:val="left"/>
      <w:pPr>
        <w:ind w:left="5040" w:hanging="360"/>
      </w:pPr>
      <w:rPr>
        <w:rFonts w:ascii="Symbol" w:hAnsi="Symbol" w:hint="default"/>
      </w:rPr>
    </w:lvl>
    <w:lvl w:ilvl="7" w:tplc="0A12BEF6">
      <w:start w:val="1"/>
      <w:numFmt w:val="bullet"/>
      <w:lvlText w:val="o"/>
      <w:lvlJc w:val="left"/>
      <w:pPr>
        <w:ind w:left="5760" w:hanging="360"/>
      </w:pPr>
      <w:rPr>
        <w:rFonts w:ascii="Courier New" w:hAnsi="Courier New" w:hint="default"/>
      </w:rPr>
    </w:lvl>
    <w:lvl w:ilvl="8" w:tplc="5CE2AEAA">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0"/>
  </w:num>
  <w:num w:numId="5">
    <w:abstractNumId w:val="3"/>
  </w:num>
  <w:num w:numId="6">
    <w:abstractNumId w:val="7"/>
  </w:num>
  <w:num w:numId="7">
    <w:abstractNumId w:val="1"/>
  </w:num>
  <w:num w:numId="8">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A40603"/>
    <w:rsid w:val="006E317C"/>
    <w:rsid w:val="0E77D656"/>
    <w:rsid w:val="18653157"/>
    <w:rsid w:val="1C529E7F"/>
    <w:rsid w:val="2C411701"/>
    <w:rsid w:val="2EA40603"/>
    <w:rsid w:val="35456D4B"/>
    <w:rsid w:val="3848DC3E"/>
    <w:rsid w:val="75C12F18"/>
    <w:rsid w:val="79467F9F"/>
    <w:rsid w:val="7A5FC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40603"/>
  <w15:chartTrackingRefBased/>
  <w15:docId w15:val="{775069DD-A972-4075-B098-C95A88E79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qFormat/>
    <w:pPr>
      <w:ind w:left="720"/>
      <w:contextualSpacing/>
    </w:pPr>
  </w:style>
  <w:style w:type="paragraph" w:styleId="NoSpacing">
    <w:name w:val="No Spacing"/>
    <w:link w:val="NoSpacingChar"/>
    <w:uiPriority w:val="1"/>
    <w:qFormat/>
    <w:rsid w:val="006E31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317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841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4854556.stm?fbclid=IwAR2mOVag3u0avQzFXynwZQuB9qKJ2o81hA1jpZFphLx1dgbRvRbUytZ7iV0" TargetMode="External"/><Relationship Id="rId13" Type="http://schemas.openxmlformats.org/officeDocument/2006/relationships/hyperlink" Target="https://www.ncjrs.gov/pdffiles/commp.pdf" TargetMode="External"/><Relationship Id="rId3" Type="http://schemas.openxmlformats.org/officeDocument/2006/relationships/settings" Target="settings.xml"/><Relationship Id="rId7" Type="http://schemas.openxmlformats.org/officeDocument/2006/relationships/hyperlink" Target="https://www.college.police.uk/What-we-do/Standards/Guidelines/Neighbourhood-Policing/Documents/Neighbourhood_policing_impact_and_implementation.pdf" TargetMode="External"/><Relationship Id="rId12" Type="http://schemas.openxmlformats.org/officeDocument/2006/relationships/hyperlink" Target="https://www.everbridge.com/blog/what-is-community-polic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recruit.college.police.uk/pcso/Pages/default.aspx" TargetMode="External"/><Relationship Id="rId11" Type="http://schemas.openxmlformats.org/officeDocument/2006/relationships/hyperlink" Target="http://library.college.police.uk/docs/npia/citizen-focus-hallmarks-summary-document.pdf" TargetMode="External"/><Relationship Id="rId5" Type="http://schemas.openxmlformats.org/officeDocument/2006/relationships/hyperlink" Target="https://www.college.police.uk/What-we-do/Standards/Guidelines/Neighbourhood-Policing/Pages/definition-of-neighbourhood-policing.aspx?fbclid=IwAR2lq-ovodHJGr-AoiQYP8HzsHFAb7jY-pA_OyqTcNjJOKK02bWmgYxks_g" TargetMode="External"/><Relationship Id="rId15" Type="http://schemas.openxmlformats.org/officeDocument/2006/relationships/fontTable" Target="fontTable.xml"/><Relationship Id="rId10" Type="http://schemas.openxmlformats.org/officeDocument/2006/relationships/hyperlink" Target="http://library.college.police.uk/docs/npia/citizen-focus-hallmarks-summary-document.pdf" TargetMode="External"/><Relationship Id="rId4" Type="http://schemas.openxmlformats.org/officeDocument/2006/relationships/webSettings" Target="webSettings.xml"/><Relationship Id="rId9" Type="http://schemas.openxmlformats.org/officeDocument/2006/relationships/hyperlink" Target="https://www.lawteacher.net/free-law-essays/criminology/advantages-and-disadvantages-of-community-policing.php" TargetMode="External"/><Relationship Id="rId14" Type="http://schemas.openxmlformats.org/officeDocument/2006/relationships/hyperlink" Target="https://www.thebalancecareers.com/traditional-policing-9746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2860</Words>
  <Characters>16305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Peter Doyle</dc:subject>
  <dc:creator>Elisha Bound (1800760)</dc:creator>
  <cp:keywords/>
  <dc:description/>
  <cp:lastModifiedBy>Elisha Bound</cp:lastModifiedBy>
  <cp:revision>2</cp:revision>
  <dcterms:created xsi:type="dcterms:W3CDTF">2020-01-08T12:59:00Z</dcterms:created>
  <dcterms:modified xsi:type="dcterms:W3CDTF">2020-01-08T12:59:00Z</dcterms:modified>
</cp:coreProperties>
</file>