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7BD7" w:rsidRDefault="007A7BD7">
      <w:pPr>
        <w:rPr>
          <w:sz w:val="40"/>
          <w:szCs w:val="40"/>
        </w:rPr>
      </w:pPr>
      <w:r>
        <w:rPr>
          <w:sz w:val="40"/>
          <w:szCs w:val="40"/>
        </w:rPr>
        <w:t xml:space="preserve">        University of Wales and Trinity Saint David</w:t>
      </w:r>
    </w:p>
    <w:p w:rsidR="007A7BD7" w:rsidRDefault="00A4369F">
      <w:pPr>
        <w:rPr>
          <w:sz w:val="40"/>
          <w:szCs w:val="40"/>
        </w:rPr>
      </w:pPr>
      <w:r>
        <w:rPr>
          <w:sz w:val="40"/>
          <w:szCs w:val="40"/>
        </w:rPr>
        <w:t xml:space="preserve">                  </w:t>
      </w:r>
      <w:r w:rsidR="00C31873">
        <w:rPr>
          <w:sz w:val="40"/>
          <w:szCs w:val="40"/>
        </w:rPr>
        <w:t xml:space="preserve">            Level</w:t>
      </w:r>
      <w:r w:rsidR="007A7BD7">
        <w:rPr>
          <w:sz w:val="40"/>
          <w:szCs w:val="40"/>
        </w:rPr>
        <w:t xml:space="preserve"> 3</w:t>
      </w:r>
    </w:p>
    <w:p w:rsidR="007A7BD7" w:rsidRDefault="007A7BD7">
      <w:pPr>
        <w:rPr>
          <w:sz w:val="40"/>
          <w:szCs w:val="40"/>
        </w:rPr>
      </w:pPr>
      <w:r>
        <w:rPr>
          <w:sz w:val="40"/>
          <w:szCs w:val="40"/>
        </w:rPr>
        <w:t xml:space="preserve">            </w:t>
      </w:r>
      <w:r w:rsidR="00A4369F">
        <w:rPr>
          <w:sz w:val="40"/>
          <w:szCs w:val="40"/>
        </w:rPr>
        <w:t xml:space="preserve">    </w:t>
      </w:r>
      <w:r>
        <w:rPr>
          <w:sz w:val="40"/>
          <w:szCs w:val="40"/>
        </w:rPr>
        <w:t xml:space="preserve">  Module Code:</w:t>
      </w:r>
      <w:r w:rsidR="00A4369F">
        <w:rPr>
          <w:sz w:val="40"/>
          <w:szCs w:val="40"/>
        </w:rPr>
        <w:t xml:space="preserve"> LCBB4002</w:t>
      </w:r>
      <w:r>
        <w:rPr>
          <w:sz w:val="40"/>
          <w:szCs w:val="40"/>
        </w:rPr>
        <w:t xml:space="preserve"> </w:t>
      </w:r>
    </w:p>
    <w:p w:rsidR="00A4369F" w:rsidRDefault="00A4369F">
      <w:pPr>
        <w:rPr>
          <w:sz w:val="40"/>
          <w:szCs w:val="40"/>
        </w:rPr>
      </w:pPr>
      <w:r>
        <w:rPr>
          <w:sz w:val="40"/>
          <w:szCs w:val="40"/>
        </w:rPr>
        <w:t xml:space="preserve">                  Community Engagement</w:t>
      </w:r>
    </w:p>
    <w:p w:rsidR="007A7BD7" w:rsidRDefault="007A7BD7">
      <w:pPr>
        <w:rPr>
          <w:sz w:val="40"/>
          <w:szCs w:val="40"/>
        </w:rPr>
      </w:pPr>
      <w:r>
        <w:rPr>
          <w:sz w:val="40"/>
          <w:szCs w:val="40"/>
        </w:rPr>
        <w:t xml:space="preserve">            </w:t>
      </w:r>
      <w:r w:rsidR="00A4369F">
        <w:rPr>
          <w:sz w:val="40"/>
          <w:szCs w:val="40"/>
        </w:rPr>
        <w:t xml:space="preserve">   </w:t>
      </w:r>
      <w:r>
        <w:rPr>
          <w:sz w:val="40"/>
          <w:szCs w:val="40"/>
        </w:rPr>
        <w:t xml:space="preserve">   Lecturer: Gregory Cowan     </w:t>
      </w:r>
    </w:p>
    <w:p w:rsidR="007A7BD7" w:rsidRDefault="007A7BD7">
      <w:pPr>
        <w:rPr>
          <w:sz w:val="40"/>
          <w:szCs w:val="40"/>
        </w:rPr>
      </w:pPr>
    </w:p>
    <w:p w:rsidR="007A7BD7" w:rsidRDefault="007A7BD7">
      <w:pPr>
        <w:rPr>
          <w:sz w:val="40"/>
          <w:szCs w:val="40"/>
        </w:rPr>
      </w:pPr>
    </w:p>
    <w:p w:rsidR="007A7BD7" w:rsidRDefault="007A7BD7">
      <w:pPr>
        <w:rPr>
          <w:sz w:val="40"/>
          <w:szCs w:val="40"/>
        </w:rPr>
      </w:pPr>
    </w:p>
    <w:p w:rsidR="007A7BD7" w:rsidRDefault="007A7BD7">
      <w:pPr>
        <w:rPr>
          <w:sz w:val="40"/>
          <w:szCs w:val="40"/>
        </w:rPr>
      </w:pPr>
    </w:p>
    <w:p w:rsidR="007A7BD7" w:rsidRDefault="007A7BD7">
      <w:pPr>
        <w:rPr>
          <w:sz w:val="40"/>
          <w:szCs w:val="40"/>
        </w:rPr>
      </w:pPr>
    </w:p>
    <w:p w:rsidR="007A7BD7" w:rsidRDefault="007A7BD7">
      <w:pPr>
        <w:rPr>
          <w:sz w:val="40"/>
          <w:szCs w:val="40"/>
        </w:rPr>
      </w:pPr>
    </w:p>
    <w:p w:rsidR="007A7BD7" w:rsidRDefault="007A7BD7">
      <w:pPr>
        <w:rPr>
          <w:sz w:val="40"/>
          <w:szCs w:val="40"/>
        </w:rPr>
      </w:pPr>
    </w:p>
    <w:p w:rsidR="007A7BD7" w:rsidRDefault="007A7BD7">
      <w:pPr>
        <w:rPr>
          <w:sz w:val="40"/>
          <w:szCs w:val="40"/>
        </w:rPr>
      </w:pPr>
    </w:p>
    <w:p w:rsidR="007A7BD7" w:rsidRDefault="00A4369F">
      <w:pPr>
        <w:rPr>
          <w:sz w:val="40"/>
          <w:szCs w:val="40"/>
        </w:rPr>
      </w:pPr>
      <w:r>
        <w:rPr>
          <w:sz w:val="40"/>
          <w:szCs w:val="40"/>
        </w:rPr>
        <w:t xml:space="preserve">                                                                        Submitted by</w:t>
      </w:r>
    </w:p>
    <w:p w:rsidR="007A7BD7" w:rsidRDefault="00A4369F">
      <w:pPr>
        <w:rPr>
          <w:sz w:val="40"/>
          <w:szCs w:val="40"/>
        </w:rPr>
      </w:pPr>
      <w:r>
        <w:rPr>
          <w:sz w:val="40"/>
          <w:szCs w:val="40"/>
        </w:rPr>
        <w:t xml:space="preserve">                                                                   MD: Samsul Islam</w:t>
      </w:r>
    </w:p>
    <w:p w:rsidR="007A7BD7" w:rsidRDefault="00A4369F">
      <w:pPr>
        <w:rPr>
          <w:sz w:val="40"/>
          <w:szCs w:val="40"/>
        </w:rPr>
      </w:pPr>
      <w:r>
        <w:rPr>
          <w:sz w:val="40"/>
          <w:szCs w:val="40"/>
        </w:rPr>
        <w:t xml:space="preserve">                                                                 Student I’d: 2006222</w:t>
      </w:r>
    </w:p>
    <w:p w:rsidR="007A7BD7" w:rsidRDefault="007A7BD7">
      <w:pPr>
        <w:rPr>
          <w:sz w:val="40"/>
          <w:szCs w:val="40"/>
        </w:rPr>
      </w:pPr>
    </w:p>
    <w:p w:rsidR="0007143E" w:rsidRDefault="007A7BD7">
      <w:pPr>
        <w:rPr>
          <w:sz w:val="52"/>
          <w:szCs w:val="52"/>
        </w:rPr>
      </w:pPr>
      <w:r>
        <w:rPr>
          <w:sz w:val="40"/>
          <w:szCs w:val="40"/>
        </w:rPr>
        <w:lastRenderedPageBreak/>
        <w:t xml:space="preserve">    </w:t>
      </w:r>
      <w:r w:rsidR="0007143E" w:rsidRPr="0007143E">
        <w:rPr>
          <w:sz w:val="52"/>
          <w:szCs w:val="52"/>
        </w:rPr>
        <w:t>Vodafone</w:t>
      </w:r>
      <w:r>
        <w:rPr>
          <w:sz w:val="52"/>
          <w:szCs w:val="52"/>
        </w:rPr>
        <w:t xml:space="preserve"> Company</w:t>
      </w:r>
      <w:r w:rsidR="0007143E" w:rsidRPr="0007143E">
        <w:rPr>
          <w:sz w:val="52"/>
          <w:szCs w:val="52"/>
        </w:rPr>
        <w:t xml:space="preserve"> Project</w:t>
      </w:r>
      <w:r>
        <w:rPr>
          <w:sz w:val="52"/>
          <w:szCs w:val="52"/>
        </w:rPr>
        <w:t xml:space="preserve"> and Plan</w:t>
      </w:r>
    </w:p>
    <w:p w:rsidR="007A7BD7" w:rsidRDefault="007A7BD7">
      <w:pPr>
        <w:rPr>
          <w:sz w:val="52"/>
          <w:szCs w:val="52"/>
        </w:rPr>
      </w:pPr>
    </w:p>
    <w:p w:rsidR="008E005E" w:rsidRPr="000C5E7E" w:rsidRDefault="00510979">
      <w:pPr>
        <w:rPr>
          <w:sz w:val="24"/>
          <w:szCs w:val="24"/>
        </w:rPr>
      </w:pPr>
      <w:r w:rsidRPr="000C5E7E">
        <w:rPr>
          <w:sz w:val="24"/>
          <w:szCs w:val="24"/>
        </w:rPr>
        <w:t>The telecommunication company has reached the destination by defeating competitive companies for marketing leadership. This project study manages to customer engagement, HR architecture project, global inter-relationship, Vodafone services, wireless 5g faster networking project, building Vodafone relationship e.g. In order to satisfy the customer, empowerment customer services or enable to front-liner services needed for experiencing customer. The telecommunication company is mature phase of its cycle where competitions in different products in different company. To develop the project customer relationship is most important to handle the transactions of products.</w:t>
      </w:r>
      <w:r w:rsidR="005D593B" w:rsidRPr="000C5E7E">
        <w:rPr>
          <w:sz w:val="24"/>
          <w:szCs w:val="24"/>
        </w:rPr>
        <w:t xml:space="preserve"> The primary research on the one interviews to engagement members of the management team. So the projects investigate how the Vodafone Company creates relationship with customer or client bases services. </w:t>
      </w:r>
      <w:r w:rsidR="00CB1CB0" w:rsidRPr="000C5E7E">
        <w:rPr>
          <w:sz w:val="24"/>
          <w:szCs w:val="24"/>
        </w:rPr>
        <w:t xml:space="preserve"> However, the improvisation for global policies technology </w:t>
      </w:r>
      <w:r w:rsidR="008E005E" w:rsidRPr="000C5E7E">
        <w:rPr>
          <w:sz w:val="24"/>
          <w:szCs w:val="24"/>
        </w:rPr>
        <w:t xml:space="preserve">for example internet means of managing global marketplace. </w:t>
      </w:r>
    </w:p>
    <w:p w:rsidR="00A71E6D" w:rsidRPr="000C5E7E" w:rsidRDefault="005D593B">
      <w:pPr>
        <w:rPr>
          <w:sz w:val="24"/>
          <w:szCs w:val="24"/>
        </w:rPr>
      </w:pPr>
      <w:r w:rsidRPr="000C5E7E">
        <w:rPr>
          <w:sz w:val="24"/>
          <w:szCs w:val="24"/>
        </w:rPr>
        <w:t xml:space="preserve"> </w:t>
      </w:r>
      <w:r w:rsidR="008E005E" w:rsidRPr="000C5E7E">
        <w:rPr>
          <w:sz w:val="24"/>
          <w:szCs w:val="24"/>
        </w:rPr>
        <w:t>Vodafone is the largest mobile network company in the world where over 123 million customers across 38 countries operating and managed to own</w:t>
      </w:r>
      <w:r w:rsidR="00ED6F6B" w:rsidRPr="000C5E7E">
        <w:rPr>
          <w:sz w:val="24"/>
          <w:szCs w:val="24"/>
        </w:rPr>
        <w:t xml:space="preserve"> their firms or affiliates. In</w:t>
      </w:r>
      <w:r w:rsidR="008E005E" w:rsidRPr="000C5E7E">
        <w:rPr>
          <w:sz w:val="24"/>
          <w:szCs w:val="24"/>
        </w:rPr>
        <w:t xml:space="preserve"> 1998, Vodafone and Ericsson agreed to connect </w:t>
      </w:r>
      <w:r w:rsidR="00ED6F6B" w:rsidRPr="000C5E7E">
        <w:rPr>
          <w:sz w:val="24"/>
          <w:szCs w:val="24"/>
        </w:rPr>
        <w:t xml:space="preserve">the buying and selling product relationships with customers. At the result on the end of this period, there was a participation of ten countries for global relationship. The intense of the participation was to build Vodafone and Ericsson, aims to emerge global strategy with local presence. The Vodafone </w:t>
      </w:r>
      <w:r w:rsidR="007B178A" w:rsidRPr="000C5E7E">
        <w:rPr>
          <w:sz w:val="24"/>
          <w:szCs w:val="24"/>
        </w:rPr>
        <w:t>group supplies chain relationship in either managing to co-ordinate the infrastructure of 3G networking service.</w:t>
      </w:r>
      <w:r w:rsidR="00D25722" w:rsidRPr="000C5E7E">
        <w:rPr>
          <w:sz w:val="24"/>
          <w:szCs w:val="24"/>
        </w:rPr>
        <w:t xml:space="preserve"> The transformation was to create new innovation between Vodafone and Ericsson to introduce global dimension in country level interim results of Vodafone declared. T</w:t>
      </w:r>
      <w:r w:rsidR="009F24A0" w:rsidRPr="000C5E7E">
        <w:rPr>
          <w:sz w:val="24"/>
          <w:szCs w:val="24"/>
        </w:rPr>
        <w:t xml:space="preserve">he </w:t>
      </w:r>
      <w:r w:rsidR="00D25722" w:rsidRPr="000C5E7E">
        <w:rPr>
          <w:sz w:val="24"/>
          <w:szCs w:val="24"/>
        </w:rPr>
        <w:t xml:space="preserve">concept of </w:t>
      </w:r>
      <w:r w:rsidR="009F24A0" w:rsidRPr="000C5E7E">
        <w:rPr>
          <w:sz w:val="24"/>
          <w:szCs w:val="24"/>
        </w:rPr>
        <w:t xml:space="preserve">E-relationship is </w:t>
      </w:r>
      <w:r w:rsidR="00572AD3" w:rsidRPr="000C5E7E">
        <w:rPr>
          <w:sz w:val="24"/>
          <w:szCs w:val="24"/>
        </w:rPr>
        <w:t>an</w:t>
      </w:r>
      <w:r w:rsidR="009F24A0" w:rsidRPr="000C5E7E">
        <w:rPr>
          <w:sz w:val="24"/>
          <w:szCs w:val="24"/>
        </w:rPr>
        <w:t xml:space="preserve"> organization</w:t>
      </w:r>
      <w:r w:rsidR="00D25722" w:rsidRPr="000C5E7E">
        <w:rPr>
          <w:sz w:val="24"/>
          <w:szCs w:val="24"/>
        </w:rPr>
        <w:t xml:space="preserve"> to </w:t>
      </w:r>
      <w:r w:rsidR="009F24A0" w:rsidRPr="000C5E7E">
        <w:rPr>
          <w:sz w:val="24"/>
          <w:szCs w:val="24"/>
        </w:rPr>
        <w:t>support inter-organizational Ericsson or to reduce barriers of geography and providing visible ‘home’ in a</w:t>
      </w:r>
      <w:r w:rsidR="00572AD3" w:rsidRPr="000C5E7E">
        <w:rPr>
          <w:sz w:val="24"/>
          <w:szCs w:val="24"/>
        </w:rPr>
        <w:t>ll the aspects of relationship.  The methods and the processes of changed by Vodafone and Ericsson which provide guidance and potential evidence for other such transformations. Features of this case for Example the projects plan and development and methodologist was not important at this instance. Secondly, the clear leadership is very important where leadership and improvisation leads to implementation which has to be done ver</w:t>
      </w:r>
      <w:r w:rsidR="00886CE7">
        <w:rPr>
          <w:sz w:val="24"/>
          <w:szCs w:val="24"/>
        </w:rPr>
        <w:t>y secure and protective managed (Jean, 2013).</w:t>
      </w:r>
      <w:r w:rsidR="00572AD3" w:rsidRPr="000C5E7E">
        <w:rPr>
          <w:sz w:val="24"/>
          <w:szCs w:val="24"/>
        </w:rPr>
        <w:t xml:space="preserve"> </w:t>
      </w:r>
    </w:p>
    <w:p w:rsidR="00015D43" w:rsidRPr="000C5E7E" w:rsidRDefault="00572AD3">
      <w:pPr>
        <w:rPr>
          <w:sz w:val="24"/>
          <w:szCs w:val="24"/>
        </w:rPr>
      </w:pPr>
      <w:r w:rsidRPr="000C5E7E">
        <w:rPr>
          <w:sz w:val="24"/>
          <w:szCs w:val="24"/>
        </w:rPr>
        <w:t xml:space="preserve">Secondly, the text presents the </w:t>
      </w:r>
      <w:r w:rsidR="00F250C5" w:rsidRPr="000C5E7E">
        <w:rPr>
          <w:sz w:val="24"/>
          <w:szCs w:val="24"/>
        </w:rPr>
        <w:t xml:space="preserve">planning and implementation of inter-organizational systems. </w:t>
      </w:r>
      <w:proofErr w:type="spellStart"/>
      <w:r w:rsidR="00F250C5" w:rsidRPr="000C5E7E">
        <w:rPr>
          <w:sz w:val="24"/>
          <w:szCs w:val="24"/>
        </w:rPr>
        <w:t>Voklkoff</w:t>
      </w:r>
      <w:proofErr w:type="spellEnd"/>
      <w:r w:rsidR="00F250C5" w:rsidRPr="000C5E7E">
        <w:rPr>
          <w:sz w:val="24"/>
          <w:szCs w:val="24"/>
        </w:rPr>
        <w:t xml:space="preserve"> et al. (2004) explained that, the necessity of planning and implementation on the organization should be more detailed and explained than the single inter-organizational </w:t>
      </w:r>
      <w:r w:rsidR="00F250C5" w:rsidRPr="000C5E7E">
        <w:rPr>
          <w:sz w:val="24"/>
          <w:szCs w:val="24"/>
        </w:rPr>
        <w:lastRenderedPageBreak/>
        <w:t xml:space="preserve">systems. The research shows that the motivation for multiple </w:t>
      </w:r>
      <w:r w:rsidR="00BB6BF1" w:rsidRPr="000C5E7E">
        <w:rPr>
          <w:sz w:val="24"/>
          <w:szCs w:val="24"/>
        </w:rPr>
        <w:t xml:space="preserve">people, as when information shared and relevant to all source of internet via discussion groups which is vital for the progress and success of inter-organizational systems. There are some aspects </w:t>
      </w:r>
      <w:r w:rsidR="0029118F" w:rsidRPr="000C5E7E">
        <w:rPr>
          <w:sz w:val="24"/>
          <w:szCs w:val="24"/>
        </w:rPr>
        <w:t>of inter-organizational systems firstly, high level of trust between partners, whether the organization planned or not and it will affect others. Secondly, good presence of relationship, partners have to show concerns about taking decisions to determinant the organization. Thirdly, everyone should be benefited on the respected motivation thr</w:t>
      </w:r>
      <w:r w:rsidR="00886CE7">
        <w:rPr>
          <w:sz w:val="24"/>
          <w:szCs w:val="24"/>
        </w:rPr>
        <w:t>ough the progress (Jean, 2013).</w:t>
      </w:r>
    </w:p>
    <w:p w:rsidR="00572AD3" w:rsidRPr="000C5E7E" w:rsidRDefault="00015D43">
      <w:pPr>
        <w:rPr>
          <w:sz w:val="24"/>
          <w:szCs w:val="24"/>
        </w:rPr>
      </w:pPr>
      <w:r w:rsidRPr="000C5E7E">
        <w:rPr>
          <w:sz w:val="24"/>
          <w:szCs w:val="24"/>
        </w:rPr>
        <w:t>The transformation toward globalization was initiated in a joint meeting that called Global Supply Chain Management (GSCM).</w:t>
      </w:r>
      <w:r w:rsidR="00CD29CF" w:rsidRPr="000C5E7E">
        <w:rPr>
          <w:sz w:val="24"/>
          <w:szCs w:val="24"/>
        </w:rPr>
        <w:t xml:space="preserve"> The GSCM joint meeting point</w:t>
      </w:r>
      <w:r w:rsidR="00DC4EBB" w:rsidRPr="000C5E7E">
        <w:rPr>
          <w:sz w:val="24"/>
          <w:szCs w:val="24"/>
        </w:rPr>
        <w:t xml:space="preserve"> out</w:t>
      </w:r>
      <w:r w:rsidR="00CD29CF" w:rsidRPr="000C5E7E">
        <w:rPr>
          <w:sz w:val="24"/>
          <w:szCs w:val="24"/>
        </w:rPr>
        <w:t xml:space="preserve"> through the source of provision service to the customers in country. This is the process of</w:t>
      </w:r>
      <w:r w:rsidR="00A86616" w:rsidRPr="000C5E7E">
        <w:rPr>
          <w:sz w:val="24"/>
          <w:szCs w:val="24"/>
        </w:rPr>
        <w:t xml:space="preserve"> learning experience controlled by</w:t>
      </w:r>
      <w:r w:rsidR="00CD29CF" w:rsidRPr="000C5E7E">
        <w:rPr>
          <w:sz w:val="24"/>
          <w:szCs w:val="24"/>
        </w:rPr>
        <w:t xml:space="preserve"> new changes</w:t>
      </w:r>
      <w:r w:rsidR="00A86616" w:rsidRPr="000C5E7E">
        <w:rPr>
          <w:sz w:val="24"/>
          <w:szCs w:val="24"/>
        </w:rPr>
        <w:t xml:space="preserve"> in</w:t>
      </w:r>
      <w:r w:rsidR="00CD29CF" w:rsidRPr="000C5E7E">
        <w:rPr>
          <w:sz w:val="24"/>
          <w:szCs w:val="24"/>
        </w:rPr>
        <w:t xml:space="preserve"> management.</w:t>
      </w:r>
      <w:r w:rsidR="00B56ACC" w:rsidRPr="000C5E7E">
        <w:rPr>
          <w:sz w:val="24"/>
          <w:szCs w:val="24"/>
        </w:rPr>
        <w:t xml:space="preserve"> In contrast, GSCM ensure the globalization program and engage the global community. Within Vodafone, GSCM played an important role in developing the global community and clarify the concerns for the joint forum with Ericsson. The GSCM meetings which is a joint meeting helps to working on joint and activity move towards the relationship with globalization. </w:t>
      </w:r>
      <w:r w:rsidR="008A0D3F" w:rsidRPr="000C5E7E">
        <w:rPr>
          <w:sz w:val="24"/>
          <w:szCs w:val="24"/>
        </w:rPr>
        <w:t>These virtual works help</w:t>
      </w:r>
      <w:r w:rsidR="00B56ACC" w:rsidRPr="000C5E7E">
        <w:rPr>
          <w:sz w:val="24"/>
          <w:szCs w:val="24"/>
        </w:rPr>
        <w:t xml:space="preserve"> to joint in country teams who manage the</w:t>
      </w:r>
      <w:r w:rsidR="008A0D3F" w:rsidRPr="000C5E7E">
        <w:rPr>
          <w:sz w:val="24"/>
          <w:szCs w:val="24"/>
        </w:rPr>
        <w:t xml:space="preserve"> roles and co-ordinate activities between interested operations in each country. Having agreed the business initiative, determined the next step to transformation process. In addition, groupware also called the vital virtual work stream. The objective of the information is about to provide all aspects of global relationship between organizations and positive contact on progress. This would be supply by phone calls, E-mails, the GCSM meetings or other virtual teams organized. </w:t>
      </w:r>
      <w:r w:rsidR="001A5ECE" w:rsidRPr="000C5E7E">
        <w:rPr>
          <w:sz w:val="24"/>
          <w:szCs w:val="24"/>
        </w:rPr>
        <w:t>The relationship between trust to partners and or mutually shared motivation each other improves in the context of e-commerce and IT enabled relationships. At this point, organizations engaged with each other at multiple organizational levels, each side learning much more about other organizations. The improvisational approach</w:t>
      </w:r>
      <w:r w:rsidR="00693632" w:rsidRPr="000C5E7E">
        <w:rPr>
          <w:sz w:val="24"/>
          <w:szCs w:val="24"/>
        </w:rPr>
        <w:t xml:space="preserve"> to trust between organizations is a</w:t>
      </w:r>
      <w:r w:rsidR="001A5ECE" w:rsidRPr="000C5E7E">
        <w:rPr>
          <w:sz w:val="24"/>
          <w:szCs w:val="24"/>
        </w:rPr>
        <w:t xml:space="preserve"> key factor </w:t>
      </w:r>
      <w:r w:rsidR="00693632" w:rsidRPr="000C5E7E">
        <w:rPr>
          <w:sz w:val="24"/>
          <w:szCs w:val="24"/>
        </w:rPr>
        <w:t>in inter-organizational relationships e</w:t>
      </w:r>
      <w:r w:rsidR="00886CE7">
        <w:rPr>
          <w:sz w:val="24"/>
          <w:szCs w:val="24"/>
        </w:rPr>
        <w:t>specially for global leadership (Ibbott, 2004).</w:t>
      </w:r>
      <w:r w:rsidR="001A5ECE" w:rsidRPr="000C5E7E">
        <w:rPr>
          <w:sz w:val="24"/>
          <w:szCs w:val="24"/>
        </w:rPr>
        <w:t xml:space="preserve"> </w:t>
      </w:r>
      <w:r w:rsidR="00B56ACC" w:rsidRPr="000C5E7E">
        <w:rPr>
          <w:sz w:val="24"/>
          <w:szCs w:val="24"/>
        </w:rPr>
        <w:t xml:space="preserve"> </w:t>
      </w:r>
    </w:p>
    <w:p w:rsidR="0088088B" w:rsidRPr="000C5E7E" w:rsidRDefault="00644B97">
      <w:pPr>
        <w:rPr>
          <w:sz w:val="24"/>
          <w:szCs w:val="24"/>
        </w:rPr>
      </w:pPr>
      <w:r w:rsidRPr="000C5E7E">
        <w:rPr>
          <w:sz w:val="24"/>
          <w:szCs w:val="24"/>
        </w:rPr>
        <w:t xml:space="preserve">The Vodafone Company needs to build up ‘Architecture’ for policies, frameworks and for decision making mechanisms. The employee policy can be used for the development of HR Business. </w:t>
      </w:r>
      <w:r w:rsidR="00634D22" w:rsidRPr="000C5E7E">
        <w:rPr>
          <w:sz w:val="24"/>
          <w:szCs w:val="24"/>
        </w:rPr>
        <w:t>The challenge for HR architecture is to improve the organization and strategy, proactive steps, identification with long term strategic, commitments to achieve on the targets of performance. Innovation, process,</w:t>
      </w:r>
      <w:r w:rsidRPr="000C5E7E">
        <w:rPr>
          <w:sz w:val="24"/>
          <w:szCs w:val="24"/>
        </w:rPr>
        <w:t xml:space="preserve"> </w:t>
      </w:r>
      <w:r w:rsidR="00634D22" w:rsidRPr="000C5E7E">
        <w:rPr>
          <w:sz w:val="24"/>
          <w:szCs w:val="24"/>
        </w:rPr>
        <w:t xml:space="preserve">touch points instances might be the excellence framework for HR architecture policies. The work to be appropriate, virtual work teams </w:t>
      </w:r>
      <w:r w:rsidR="003E417C" w:rsidRPr="000C5E7E">
        <w:rPr>
          <w:sz w:val="24"/>
          <w:szCs w:val="24"/>
        </w:rPr>
        <w:t xml:space="preserve">needs their efforts on resources. The resources interacted horizontally with each other so that multi-level global groups create varied Vodafone operating systems. At this, Vodafone and Ericsson creating global virtual teams, creating, Breaking and making new structures. The transformation is dynamic for the retrospective attempts that couldn’t </w:t>
      </w:r>
      <w:r w:rsidR="000D34B2" w:rsidRPr="000C5E7E">
        <w:rPr>
          <w:sz w:val="24"/>
          <w:szCs w:val="24"/>
        </w:rPr>
        <w:t>find</w:t>
      </w:r>
      <w:r w:rsidR="003E417C" w:rsidRPr="000C5E7E">
        <w:rPr>
          <w:sz w:val="24"/>
          <w:szCs w:val="24"/>
        </w:rPr>
        <w:t xml:space="preserve"> the difficulties on it. </w:t>
      </w:r>
      <w:r w:rsidR="000D34B2" w:rsidRPr="000C5E7E">
        <w:rPr>
          <w:sz w:val="24"/>
          <w:szCs w:val="24"/>
        </w:rPr>
        <w:t xml:space="preserve">It was the evident that focuses was on the group performance and participation. The transformation </w:t>
      </w:r>
      <w:r w:rsidR="000D34B2" w:rsidRPr="000C5E7E">
        <w:rPr>
          <w:sz w:val="24"/>
          <w:szCs w:val="24"/>
        </w:rPr>
        <w:lastRenderedPageBreak/>
        <w:t xml:space="preserve">produces new relationships between Vodafone’s interests. ‘Situated Change’ which was the reason for Vodafone has chosen leadership, not a convenience. The </w:t>
      </w:r>
      <w:r w:rsidR="005F1EF0" w:rsidRPr="000C5E7E">
        <w:rPr>
          <w:sz w:val="24"/>
          <w:szCs w:val="24"/>
        </w:rPr>
        <w:t xml:space="preserve">project was by focus group so that the directions and fundamental processes should be agreed between companies to be coping with rapid change. So the transformation process was an opportunity for further benefits and for the involvement of additional operators and countries. The ‘experimentation’ improved by different groups within strategic direction which was undertaken by </w:t>
      </w:r>
      <w:proofErr w:type="spellStart"/>
      <w:r w:rsidR="005F1EF0" w:rsidRPr="000C5E7E">
        <w:rPr>
          <w:sz w:val="24"/>
          <w:szCs w:val="24"/>
        </w:rPr>
        <w:t>Novotel</w:t>
      </w:r>
      <w:proofErr w:type="spellEnd"/>
      <w:r w:rsidR="005F1EF0" w:rsidRPr="000C5E7E">
        <w:rPr>
          <w:sz w:val="24"/>
          <w:szCs w:val="24"/>
        </w:rPr>
        <w:t xml:space="preserve"> in the 1990s.</w:t>
      </w:r>
      <w:r w:rsidR="00E809F7" w:rsidRPr="000C5E7E">
        <w:rPr>
          <w:sz w:val="24"/>
          <w:szCs w:val="24"/>
        </w:rPr>
        <w:t xml:space="preserve"> On the reflection of improvisation means of allowing strong leadership and the approach drives transformation at a speed and slowed at project deadlines and milestones.</w:t>
      </w:r>
      <w:r w:rsidR="00A70E14" w:rsidRPr="000C5E7E">
        <w:rPr>
          <w:sz w:val="24"/>
          <w:szCs w:val="24"/>
        </w:rPr>
        <w:t xml:space="preserve"> On this,</w:t>
      </w:r>
      <w:r w:rsidR="00E809F7" w:rsidRPr="000C5E7E">
        <w:rPr>
          <w:sz w:val="24"/>
          <w:szCs w:val="24"/>
        </w:rPr>
        <w:t xml:space="preserve"> </w:t>
      </w:r>
      <w:r w:rsidR="00A70E14" w:rsidRPr="000C5E7E">
        <w:rPr>
          <w:sz w:val="24"/>
          <w:szCs w:val="24"/>
        </w:rPr>
        <w:t>the groups supplies Vodafone across the countries and reduce</w:t>
      </w:r>
      <w:r w:rsidR="00E809F7" w:rsidRPr="000C5E7E">
        <w:rPr>
          <w:sz w:val="24"/>
          <w:szCs w:val="24"/>
        </w:rPr>
        <w:t xml:space="preserve"> the lack </w:t>
      </w:r>
      <w:r w:rsidR="00886CE7">
        <w:rPr>
          <w:sz w:val="24"/>
          <w:szCs w:val="24"/>
        </w:rPr>
        <w:t>of economy scale in production (Lucy, 2003).</w:t>
      </w:r>
    </w:p>
    <w:p w:rsidR="00644B97" w:rsidRPr="000C5E7E" w:rsidRDefault="0088088B">
      <w:pPr>
        <w:rPr>
          <w:sz w:val="24"/>
          <w:szCs w:val="24"/>
        </w:rPr>
      </w:pPr>
      <w:r w:rsidRPr="000C5E7E">
        <w:rPr>
          <w:sz w:val="24"/>
          <w:szCs w:val="24"/>
        </w:rPr>
        <w:t>In 2009, SAP take steps for changing its own business called Business transformation academy which started from a network innovation and busines</w:t>
      </w:r>
      <w:r w:rsidR="00302D2A" w:rsidRPr="000C5E7E">
        <w:rPr>
          <w:sz w:val="24"/>
          <w:szCs w:val="24"/>
        </w:rPr>
        <w:t>s transformation. There was a CIO who was hardly seen and it was a main driver for future innovation as doing great job in the beginning. CIO needs to master more than IT that ‘runs the Business’ organization to all connected experts internally or externally. But the successful drive innovation creates department of technology for</w:t>
      </w:r>
      <w:r w:rsidR="00886CE7">
        <w:rPr>
          <w:sz w:val="24"/>
          <w:szCs w:val="24"/>
        </w:rPr>
        <w:t xml:space="preserve"> the progression in the company (</w:t>
      </w:r>
      <w:proofErr w:type="spellStart"/>
      <w:r w:rsidR="00886CE7">
        <w:rPr>
          <w:sz w:val="24"/>
          <w:szCs w:val="24"/>
        </w:rPr>
        <w:t>Chiristopher</w:t>
      </w:r>
      <w:proofErr w:type="spellEnd"/>
      <w:r w:rsidR="00886CE7">
        <w:rPr>
          <w:sz w:val="24"/>
          <w:szCs w:val="24"/>
        </w:rPr>
        <w:t>, 2004).</w:t>
      </w:r>
      <w:r w:rsidR="00B127A6" w:rsidRPr="000C5E7E">
        <w:rPr>
          <w:sz w:val="24"/>
          <w:szCs w:val="24"/>
        </w:rPr>
        <w:t xml:space="preserve"> </w:t>
      </w:r>
    </w:p>
    <w:p w:rsidR="00886CE7" w:rsidRDefault="00B127A6">
      <w:pPr>
        <w:rPr>
          <w:sz w:val="24"/>
          <w:szCs w:val="24"/>
        </w:rPr>
      </w:pPr>
      <w:r w:rsidRPr="000C5E7E">
        <w:rPr>
          <w:sz w:val="24"/>
          <w:szCs w:val="24"/>
        </w:rPr>
        <w:t xml:space="preserve">Furthermore, the management analysis considered for how internal control used to legitimate and maintain systems among organizational actors. Inter firm controls in a situation where the organization is the dominant partner (Garnsey, 1996). The opportunity might created by nature of the relationship </w:t>
      </w:r>
      <w:r w:rsidR="00213898" w:rsidRPr="000C5E7E">
        <w:rPr>
          <w:sz w:val="24"/>
          <w:szCs w:val="24"/>
        </w:rPr>
        <w:t>provides influence for</w:t>
      </w:r>
      <w:r w:rsidRPr="000C5E7E">
        <w:rPr>
          <w:sz w:val="24"/>
          <w:szCs w:val="24"/>
        </w:rPr>
        <w:t xml:space="preserve"> development and most advantages.</w:t>
      </w:r>
      <w:r w:rsidR="00213898" w:rsidRPr="000C5E7E">
        <w:rPr>
          <w:sz w:val="24"/>
          <w:szCs w:val="24"/>
        </w:rPr>
        <w:t xml:space="preserve"> An understanding of various source of power for example meaning power, resource power, and process power determine the abilities of the organizations and collaborative conditions. The mobilization of process detects the condition of inter-firm relationship. Vodafone was always important for providing valuable input and Ericsson provides new technology and products.</w:t>
      </w:r>
      <w:r w:rsidR="00D811D4" w:rsidRPr="000C5E7E">
        <w:rPr>
          <w:sz w:val="24"/>
          <w:szCs w:val="24"/>
        </w:rPr>
        <w:t xml:space="preserve"> Focused on internal changes by Hardy and </w:t>
      </w:r>
      <w:proofErr w:type="spellStart"/>
      <w:r w:rsidR="00D811D4" w:rsidRPr="000C5E7E">
        <w:rPr>
          <w:sz w:val="24"/>
          <w:szCs w:val="24"/>
        </w:rPr>
        <w:t>Redivo</w:t>
      </w:r>
      <w:proofErr w:type="spellEnd"/>
      <w:r w:rsidR="00D811D4" w:rsidRPr="000C5E7E">
        <w:rPr>
          <w:sz w:val="24"/>
          <w:szCs w:val="24"/>
        </w:rPr>
        <w:t xml:space="preserve"> (1994), mobilization changes the inter-firm control dynamics in the relationship. To shape the other organizations perceptions and preferences, the dominant organization </w:t>
      </w:r>
      <w:r w:rsidR="003A122F" w:rsidRPr="000C5E7E">
        <w:rPr>
          <w:sz w:val="24"/>
          <w:szCs w:val="24"/>
        </w:rPr>
        <w:t>arises by uses of symbols, language. The managers and employees are interpersonal for interactions and for the nature of relationship in their daily work. Even though, Vodafone has resource power for the conditions of inter-</w:t>
      </w:r>
      <w:r w:rsidR="00D36574" w:rsidRPr="000C5E7E">
        <w:rPr>
          <w:sz w:val="24"/>
          <w:szCs w:val="24"/>
        </w:rPr>
        <w:t xml:space="preserve">firm </w:t>
      </w:r>
      <w:r w:rsidR="003A122F" w:rsidRPr="000C5E7E">
        <w:rPr>
          <w:sz w:val="24"/>
          <w:szCs w:val="24"/>
        </w:rPr>
        <w:t>relationship</w:t>
      </w:r>
      <w:r w:rsidR="00D36574" w:rsidRPr="000C5E7E">
        <w:rPr>
          <w:sz w:val="24"/>
          <w:szCs w:val="24"/>
        </w:rPr>
        <w:t>. Vodafone was the largest operator for leading the whole industry. In addition, Vodafone resource power more than doubled in the period of time in 1999 it was 34%+ and in 2000 it was 91%. The way of growth and improving profit was a great approach</w:t>
      </w:r>
      <w:r w:rsidR="00BC3BDB" w:rsidRPr="000C5E7E">
        <w:rPr>
          <w:sz w:val="24"/>
          <w:szCs w:val="24"/>
        </w:rPr>
        <w:t xml:space="preserve"> for conducting the purchasing in the company. However, the director and his team of Vodafone discussed and monitored about formalization forum where issues are related to the relationship. The Vodafone Company increased the mobilization and starts to dictate the conditi</w:t>
      </w:r>
      <w:r w:rsidR="00C30F53" w:rsidRPr="000C5E7E">
        <w:rPr>
          <w:sz w:val="24"/>
          <w:szCs w:val="24"/>
        </w:rPr>
        <w:t xml:space="preserve">ons of inter-firm organization. In 1999, Vodafone evaluated four operators country like UK, Holland, Australia, and Greece that beings Vodafone’s local company. In the mean time, Vodafone increased their process of power </w:t>
      </w:r>
      <w:r w:rsidR="00C30F53" w:rsidRPr="000C5E7E">
        <w:rPr>
          <w:sz w:val="24"/>
          <w:szCs w:val="24"/>
        </w:rPr>
        <w:lastRenderedPageBreak/>
        <w:t xml:space="preserve">and has strong individual opinions in the meeting to take place. In </w:t>
      </w:r>
      <w:r w:rsidR="00BB5FEC" w:rsidRPr="000C5E7E">
        <w:rPr>
          <w:sz w:val="24"/>
          <w:szCs w:val="24"/>
        </w:rPr>
        <w:t>the process inter-firm relationship,</w:t>
      </w:r>
      <w:r w:rsidR="00C30F53" w:rsidRPr="000C5E7E">
        <w:rPr>
          <w:sz w:val="24"/>
          <w:szCs w:val="24"/>
        </w:rPr>
        <w:t xml:space="preserve"> the experience and knowledge </w:t>
      </w:r>
      <w:r w:rsidR="00BB5FEC" w:rsidRPr="000C5E7E">
        <w:rPr>
          <w:sz w:val="24"/>
          <w:szCs w:val="24"/>
        </w:rPr>
        <w:t xml:space="preserve">for creating sales object where Vodafone has a more effort on changes or strengthen the </w:t>
      </w:r>
      <w:r w:rsidR="00886CE7">
        <w:rPr>
          <w:sz w:val="24"/>
          <w:szCs w:val="24"/>
        </w:rPr>
        <w:t>relationship with Organizations (Christopher, 2004).</w:t>
      </w:r>
    </w:p>
    <w:p w:rsidR="000C5E7E" w:rsidRDefault="00BB5FEC">
      <w:pPr>
        <w:rPr>
          <w:sz w:val="24"/>
          <w:szCs w:val="24"/>
        </w:rPr>
      </w:pPr>
      <w:r w:rsidRPr="000C5E7E">
        <w:rPr>
          <w:sz w:val="24"/>
          <w:szCs w:val="24"/>
        </w:rPr>
        <w:t xml:space="preserve"> The agendas were most crucial that the meeting was set by Vodafone Company. The meeting has an action points on measuring progress and the German Vodafone operator took over the responsibility based on less progress and expectation where Greece Vodafone operator were responsible for reconfiguration of </w:t>
      </w:r>
      <w:r w:rsidR="00022E3D" w:rsidRPr="000C5E7E">
        <w:rPr>
          <w:sz w:val="24"/>
          <w:szCs w:val="24"/>
        </w:rPr>
        <w:t>Base Transceiver Stations.</w:t>
      </w:r>
      <w:r w:rsidR="009E110F" w:rsidRPr="000C5E7E">
        <w:rPr>
          <w:sz w:val="24"/>
          <w:szCs w:val="24"/>
        </w:rPr>
        <w:t xml:space="preserve"> The standardization power of Vodafone organization sometime not enough to achieve as because changes which should be mobilized or in combination. Mobilization of power is that means sustainable development in power or the achievement in sources and decision making process.</w:t>
      </w:r>
      <w:r w:rsidR="000951D5" w:rsidRPr="000C5E7E">
        <w:rPr>
          <w:sz w:val="24"/>
          <w:szCs w:val="24"/>
        </w:rPr>
        <w:t xml:space="preserve"> At this, Vodafone needs resources of power for drawing on process power and meaning power. ‘Club’ was formed name of resource power to improve the meaning power and process. By setting the agenda in face to face</w:t>
      </w:r>
      <w:r w:rsidR="009D2BC7" w:rsidRPr="000C5E7E">
        <w:rPr>
          <w:sz w:val="24"/>
          <w:szCs w:val="24"/>
        </w:rPr>
        <w:t>, it was a</w:t>
      </w:r>
      <w:r w:rsidR="000951D5" w:rsidRPr="000C5E7E">
        <w:rPr>
          <w:sz w:val="24"/>
          <w:szCs w:val="24"/>
        </w:rPr>
        <w:t xml:space="preserve"> discussions </w:t>
      </w:r>
      <w:r w:rsidR="009D2BC7" w:rsidRPr="000C5E7E">
        <w:rPr>
          <w:sz w:val="24"/>
          <w:szCs w:val="24"/>
        </w:rPr>
        <w:t xml:space="preserve">meeting about importance of financial problem on the problem of losing Vodafone Company. Process power expressed opinions how the business should be organized and procedure to next step, which was an R and D process. When process power extended that it was easy for meaning power for competing between Ericsson and Vodafone organization. When the power has recognized </w:t>
      </w:r>
      <w:r w:rsidR="000E5435" w:rsidRPr="000C5E7E">
        <w:rPr>
          <w:sz w:val="24"/>
          <w:szCs w:val="24"/>
        </w:rPr>
        <w:t>as inter-firm relationships</w:t>
      </w:r>
      <w:r w:rsidR="009D2BC7" w:rsidRPr="000C5E7E">
        <w:rPr>
          <w:sz w:val="24"/>
          <w:szCs w:val="24"/>
        </w:rPr>
        <w:t xml:space="preserve"> recognized as a critical management control change. Meaning power is a key for understanding inter-firm </w:t>
      </w:r>
      <w:r w:rsidR="007B6B62" w:rsidRPr="000C5E7E">
        <w:rPr>
          <w:sz w:val="24"/>
          <w:szCs w:val="24"/>
        </w:rPr>
        <w:t xml:space="preserve">dynamic changes control. The control of three forms of power gave Vodafone extraordinary control to procedure in the mean time. The one power for example resource power is not sufficient to solve the issues but the forms of power was very essential for its dominant position. Firstly, joint forum was organizational role of structure that oversees the functioning and performance of the relationship. However, Vodafone represented the meaning of important process changing the balance power, firm controls and mobilization of power. To analyze the processes resource power was continuously </w:t>
      </w:r>
      <w:r w:rsidR="00305E03" w:rsidRPr="000C5E7E">
        <w:rPr>
          <w:sz w:val="24"/>
          <w:szCs w:val="24"/>
        </w:rPr>
        <w:t>key ‘motor’ for explaining the inter-firm control and dynamics in all phases. Standardization of products resulting organizational changes, profitability, highlights the fact ‘total’ power base and relationship of foru</w:t>
      </w:r>
      <w:r w:rsidR="00886CE7">
        <w:rPr>
          <w:sz w:val="24"/>
          <w:szCs w:val="24"/>
        </w:rPr>
        <w:t>ms strengthens the organization (Kraus, 2016).</w:t>
      </w:r>
    </w:p>
    <w:p w:rsidR="00714E28" w:rsidRDefault="00714E28">
      <w:pPr>
        <w:rPr>
          <w:sz w:val="24"/>
          <w:szCs w:val="24"/>
        </w:rPr>
      </w:pPr>
    </w:p>
    <w:p w:rsidR="00714E28" w:rsidRPr="000E5435" w:rsidRDefault="00714E28" w:rsidP="00714E28">
      <w:pPr>
        <w:rPr>
          <w:sz w:val="24"/>
          <w:szCs w:val="24"/>
        </w:rPr>
      </w:pPr>
      <w:r w:rsidRPr="000E5435">
        <w:rPr>
          <w:sz w:val="24"/>
          <w:szCs w:val="24"/>
        </w:rPr>
        <w:t xml:space="preserve">Vodafone on a transformation to globalize in relationship which was an approach to development in formal project plans. The roles and dynamics of trust, planning and benefits development works where a relationship is strong level of inter-firms trust are high. The engagement is most important thing for organizational development and for improvisational approach. Vodafone has remarkable growth experience having world’s most leading telecommunications company over the previous year. This project also aims to create the way of engagement </w:t>
      </w:r>
      <w:r w:rsidR="00000D00" w:rsidRPr="000E5435">
        <w:rPr>
          <w:sz w:val="24"/>
          <w:szCs w:val="24"/>
        </w:rPr>
        <w:t xml:space="preserve">between organizations. The objective of the project is to define the </w:t>
      </w:r>
      <w:r w:rsidR="00000D00" w:rsidRPr="000E5435">
        <w:rPr>
          <w:sz w:val="24"/>
          <w:szCs w:val="24"/>
        </w:rPr>
        <w:lastRenderedPageBreak/>
        <w:t xml:space="preserve">management efforts for relationship with customers. As well, interpersonal skills training was needed for </w:t>
      </w:r>
      <w:r w:rsidR="00791E3A" w:rsidRPr="000E5435">
        <w:rPr>
          <w:sz w:val="24"/>
          <w:szCs w:val="24"/>
        </w:rPr>
        <w:t>developing this in to loyalty. The Experimentation was in very high process for understanding strategic direction or condition to approach the aim of the project. The process of controlling new challenges in management which</w:t>
      </w:r>
      <w:r w:rsidR="000E5435" w:rsidRPr="000E5435">
        <w:rPr>
          <w:sz w:val="24"/>
          <w:szCs w:val="24"/>
        </w:rPr>
        <w:t xml:space="preserve"> is</w:t>
      </w:r>
      <w:r w:rsidR="00791E3A" w:rsidRPr="000E5435">
        <w:rPr>
          <w:sz w:val="24"/>
          <w:szCs w:val="24"/>
        </w:rPr>
        <w:t xml:space="preserve"> plays an important role for joint forum meeting to undertake the problems regarding the organization.</w:t>
      </w:r>
      <w:r w:rsidR="000E5435" w:rsidRPr="000E5435">
        <w:rPr>
          <w:sz w:val="24"/>
          <w:szCs w:val="24"/>
        </w:rPr>
        <w:t xml:space="preserve"> The policy making process manage to join the country as a community which makes a business transportation and relationship each other country for increasing the market revolution. When the process power extended the business engagement improved and employee got an opportunity for working place that Vodafone Company remarks the previous year’s progression. The mobilization of power is the main theme of spreading organization where people got involved on it and expressed worldwide. Meanwhile, changing control and improving processes was the model for improvisational thing for extension and exist of the organization for a long period.   </w:t>
      </w:r>
      <w:r w:rsidR="00791E3A" w:rsidRPr="000E5435">
        <w:rPr>
          <w:sz w:val="24"/>
          <w:szCs w:val="24"/>
        </w:rPr>
        <w:t xml:space="preserve">  </w:t>
      </w:r>
      <w:r w:rsidRPr="000E5435">
        <w:rPr>
          <w:sz w:val="24"/>
          <w:szCs w:val="24"/>
        </w:rPr>
        <w:t xml:space="preserve">  </w:t>
      </w:r>
    </w:p>
    <w:p w:rsidR="00714E28" w:rsidRPr="00714E28" w:rsidRDefault="00714E28">
      <w:pPr>
        <w:rPr>
          <w:sz w:val="44"/>
          <w:szCs w:val="44"/>
        </w:rPr>
      </w:pPr>
    </w:p>
    <w:p w:rsidR="00886CE7" w:rsidRDefault="00886CE7">
      <w:pPr>
        <w:rPr>
          <w:sz w:val="24"/>
          <w:szCs w:val="24"/>
        </w:rPr>
      </w:pPr>
    </w:p>
    <w:p w:rsidR="006607D6" w:rsidRPr="000C5E7E" w:rsidRDefault="006607D6">
      <w:pPr>
        <w:rPr>
          <w:sz w:val="24"/>
          <w:szCs w:val="24"/>
        </w:rPr>
      </w:pPr>
    </w:p>
    <w:p w:rsidR="00A71E6D" w:rsidRDefault="00305E03">
      <w:pPr>
        <w:rPr>
          <w:sz w:val="48"/>
          <w:szCs w:val="48"/>
        </w:rPr>
      </w:pPr>
      <w:r>
        <w:rPr>
          <w:sz w:val="48"/>
          <w:szCs w:val="48"/>
        </w:rPr>
        <w:t xml:space="preserve"> </w:t>
      </w:r>
      <w:r w:rsidR="007B6B62">
        <w:rPr>
          <w:sz w:val="48"/>
          <w:szCs w:val="48"/>
        </w:rPr>
        <w:t xml:space="preserve">  </w:t>
      </w:r>
    </w:p>
    <w:p w:rsidR="00C63394" w:rsidRDefault="00C63394">
      <w:pPr>
        <w:rPr>
          <w:sz w:val="48"/>
          <w:szCs w:val="48"/>
        </w:rPr>
      </w:pPr>
    </w:p>
    <w:p w:rsidR="00C63394" w:rsidRPr="00C63394" w:rsidRDefault="00C63394">
      <w:pPr>
        <w:rPr>
          <w:sz w:val="48"/>
          <w:szCs w:val="48"/>
        </w:rPr>
      </w:pPr>
    </w:p>
    <w:p w:rsidR="00A71E6D" w:rsidRDefault="00A71E6D">
      <w:pPr>
        <w:rPr>
          <w:sz w:val="40"/>
          <w:szCs w:val="40"/>
        </w:rPr>
      </w:pPr>
    </w:p>
    <w:p w:rsidR="000E5435" w:rsidRDefault="000E5435">
      <w:pPr>
        <w:rPr>
          <w:sz w:val="40"/>
          <w:szCs w:val="40"/>
        </w:rPr>
      </w:pPr>
    </w:p>
    <w:p w:rsidR="000E5435" w:rsidRDefault="000E5435">
      <w:pPr>
        <w:rPr>
          <w:sz w:val="40"/>
          <w:szCs w:val="40"/>
        </w:rPr>
      </w:pPr>
    </w:p>
    <w:p w:rsidR="000E5435" w:rsidRDefault="000E5435">
      <w:pPr>
        <w:rPr>
          <w:sz w:val="40"/>
          <w:szCs w:val="40"/>
        </w:rPr>
      </w:pPr>
    </w:p>
    <w:p w:rsidR="000E5435" w:rsidRDefault="000E5435">
      <w:pPr>
        <w:rPr>
          <w:sz w:val="40"/>
          <w:szCs w:val="40"/>
        </w:rPr>
      </w:pPr>
    </w:p>
    <w:p w:rsidR="000E5435" w:rsidRDefault="000E5435">
      <w:pPr>
        <w:rPr>
          <w:sz w:val="40"/>
          <w:szCs w:val="40"/>
        </w:rPr>
      </w:pPr>
    </w:p>
    <w:p w:rsidR="000E5435" w:rsidRDefault="000E5435">
      <w:pPr>
        <w:rPr>
          <w:sz w:val="40"/>
          <w:szCs w:val="40"/>
        </w:rPr>
      </w:pPr>
    </w:p>
    <w:p w:rsidR="000E5435" w:rsidRDefault="00AD7132">
      <w:pPr>
        <w:rPr>
          <w:sz w:val="40"/>
          <w:szCs w:val="40"/>
        </w:rPr>
      </w:pPr>
      <w:r>
        <w:rPr>
          <w:sz w:val="40"/>
          <w:szCs w:val="40"/>
        </w:rPr>
        <w:t>Reference List:</w:t>
      </w:r>
    </w:p>
    <w:p w:rsidR="00AB3674" w:rsidRDefault="00AB3674">
      <w:pPr>
        <w:rPr>
          <w:sz w:val="40"/>
          <w:szCs w:val="40"/>
        </w:rPr>
      </w:pPr>
    </w:p>
    <w:p w:rsidR="00D4465D" w:rsidRDefault="00D4465D" w:rsidP="00D4465D">
      <w:pPr>
        <w:rPr>
          <w:sz w:val="40"/>
          <w:szCs w:val="40"/>
        </w:rPr>
      </w:pPr>
      <w:r>
        <w:rPr>
          <w:sz w:val="40"/>
          <w:szCs w:val="40"/>
        </w:rPr>
        <w:t xml:space="preserve">Christopher, J. (2004) ‘Trust, Planning and Benefits in a global Inter-organizational System’, </w:t>
      </w:r>
      <w:r w:rsidRPr="007F2184">
        <w:rPr>
          <w:i/>
          <w:sz w:val="40"/>
          <w:szCs w:val="40"/>
        </w:rPr>
        <w:t>Vodafone Technology and Business integration</w:t>
      </w:r>
      <w:r>
        <w:rPr>
          <w:sz w:val="40"/>
          <w:szCs w:val="40"/>
        </w:rPr>
        <w:t xml:space="preserve">, University of Surrey: Guildford. </w:t>
      </w:r>
    </w:p>
    <w:p w:rsidR="00D4465D" w:rsidRDefault="00D4465D" w:rsidP="00D4465D">
      <w:r>
        <w:rPr>
          <w:sz w:val="40"/>
          <w:szCs w:val="40"/>
        </w:rPr>
        <w:t xml:space="preserve">Available at: </w:t>
      </w:r>
      <w:hyperlink r:id="rId4" w:history="1">
        <w:r w:rsidRPr="00807C3D">
          <w:rPr>
            <w:rStyle w:val="Hyperlink"/>
            <w:sz w:val="40"/>
            <w:szCs w:val="40"/>
          </w:rPr>
          <w:t>Https://www.doi.org/10.1111/j.1365-2575.2004.00167.x</w:t>
        </w:r>
      </w:hyperlink>
    </w:p>
    <w:p w:rsidR="00D4465D" w:rsidRDefault="00D4465D" w:rsidP="00D4465D"/>
    <w:p w:rsidR="00D4465D" w:rsidRDefault="00D4465D" w:rsidP="00D4465D">
      <w:proofErr w:type="spellStart"/>
      <w:r>
        <w:rPr>
          <w:sz w:val="40"/>
          <w:szCs w:val="40"/>
        </w:rPr>
        <w:t>Ibbott</w:t>
      </w:r>
      <w:proofErr w:type="spellEnd"/>
      <w:r>
        <w:rPr>
          <w:sz w:val="40"/>
          <w:szCs w:val="40"/>
        </w:rPr>
        <w:t xml:space="preserve">, C. (2004) ‘Transforming the Vodafone Relationship’, </w:t>
      </w:r>
      <w:r w:rsidRPr="00A56D21">
        <w:rPr>
          <w:i/>
          <w:sz w:val="40"/>
          <w:szCs w:val="40"/>
        </w:rPr>
        <w:t>Long Range Planning</w:t>
      </w:r>
      <w:r>
        <w:rPr>
          <w:sz w:val="40"/>
          <w:szCs w:val="40"/>
        </w:rPr>
        <w:t xml:space="preserve">, Volume 37, PP 219-237. Available at: </w:t>
      </w:r>
      <w:hyperlink r:id="rId5" w:history="1">
        <w:r w:rsidRPr="00DE4637">
          <w:rPr>
            <w:rStyle w:val="Hyperlink"/>
            <w:sz w:val="40"/>
            <w:szCs w:val="40"/>
          </w:rPr>
          <w:t>https://www.doi.org/10.1016/j.lrp.2004.03.002</w:t>
        </w:r>
      </w:hyperlink>
    </w:p>
    <w:p w:rsidR="00D4465D" w:rsidRDefault="00D4465D">
      <w:pPr>
        <w:rPr>
          <w:sz w:val="40"/>
          <w:szCs w:val="40"/>
        </w:rPr>
      </w:pPr>
    </w:p>
    <w:p w:rsidR="00705910" w:rsidRDefault="00AD7132">
      <w:pPr>
        <w:rPr>
          <w:sz w:val="40"/>
          <w:szCs w:val="40"/>
        </w:rPr>
      </w:pPr>
      <w:r>
        <w:rPr>
          <w:sz w:val="40"/>
          <w:szCs w:val="40"/>
        </w:rPr>
        <w:t>Jean, F. (2013) ‘Customer Experience and Engagement’, the perspective of a local telecommunications Company: University of Malta. Available at:</w:t>
      </w:r>
      <w:r w:rsidR="00634D22">
        <w:rPr>
          <w:sz w:val="40"/>
          <w:szCs w:val="40"/>
        </w:rPr>
        <w:t xml:space="preserve"> </w:t>
      </w:r>
      <w:hyperlink r:id="rId6" w:history="1">
        <w:r w:rsidR="00634D22" w:rsidRPr="00DE4637">
          <w:rPr>
            <w:rStyle w:val="Hyperlink"/>
            <w:sz w:val="40"/>
            <w:szCs w:val="40"/>
          </w:rPr>
          <w:t>Https://www.um.edu.mt/library/oar/handle/123456789/7559</w:t>
        </w:r>
      </w:hyperlink>
      <w:r>
        <w:rPr>
          <w:sz w:val="40"/>
          <w:szCs w:val="40"/>
        </w:rPr>
        <w:t xml:space="preserve"> </w:t>
      </w:r>
    </w:p>
    <w:p w:rsidR="00D4465D" w:rsidRDefault="00D4465D">
      <w:pPr>
        <w:rPr>
          <w:sz w:val="40"/>
          <w:szCs w:val="40"/>
        </w:rPr>
      </w:pPr>
    </w:p>
    <w:p w:rsidR="00D4465D" w:rsidRDefault="00D4465D" w:rsidP="00D4465D">
      <w:pPr>
        <w:rPr>
          <w:color w:val="000000"/>
          <w:sz w:val="40"/>
          <w:szCs w:val="40"/>
        </w:rPr>
      </w:pPr>
      <w:r>
        <w:rPr>
          <w:color w:val="000000"/>
          <w:sz w:val="40"/>
          <w:szCs w:val="40"/>
        </w:rPr>
        <w:t xml:space="preserve">Kraus, K. (2016) ‘Inter-firm Control Dynamics and Power’, </w:t>
      </w:r>
      <w:r w:rsidRPr="00C63394">
        <w:rPr>
          <w:i/>
          <w:color w:val="000000"/>
          <w:sz w:val="40"/>
          <w:szCs w:val="40"/>
        </w:rPr>
        <w:t>Management Accounting and Research,</w:t>
      </w:r>
      <w:r>
        <w:rPr>
          <w:i/>
          <w:color w:val="000000"/>
          <w:sz w:val="40"/>
          <w:szCs w:val="40"/>
        </w:rPr>
        <w:t xml:space="preserve"> </w:t>
      </w:r>
      <w:r>
        <w:rPr>
          <w:color w:val="000000"/>
          <w:sz w:val="40"/>
          <w:szCs w:val="40"/>
        </w:rPr>
        <w:t xml:space="preserve">Volume 33, PP.61-72. Available at: </w:t>
      </w:r>
    </w:p>
    <w:p w:rsidR="00D4465D" w:rsidRDefault="0016597E" w:rsidP="00D4465D">
      <w:pPr>
        <w:rPr>
          <w:color w:val="000000"/>
          <w:sz w:val="40"/>
          <w:szCs w:val="40"/>
        </w:rPr>
      </w:pPr>
      <w:hyperlink r:id="rId7" w:history="1">
        <w:r w:rsidR="00D4465D" w:rsidRPr="00E43E7C">
          <w:rPr>
            <w:rStyle w:val="Hyperlink"/>
            <w:sz w:val="40"/>
            <w:szCs w:val="40"/>
          </w:rPr>
          <w:t>https://www.doi.org.ezproxy.uwtsd.ac.uk/10.1016/j.mar.2016.04.001</w:t>
        </w:r>
      </w:hyperlink>
    </w:p>
    <w:p w:rsidR="00D4465D" w:rsidRDefault="00D4465D" w:rsidP="00D4465D">
      <w:pPr>
        <w:rPr>
          <w:color w:val="000000"/>
          <w:sz w:val="40"/>
          <w:szCs w:val="40"/>
        </w:rPr>
      </w:pPr>
    </w:p>
    <w:p w:rsidR="00D4465D" w:rsidRDefault="00D4465D" w:rsidP="00D4465D">
      <w:pPr>
        <w:rPr>
          <w:color w:val="000000"/>
          <w:sz w:val="40"/>
          <w:szCs w:val="40"/>
        </w:rPr>
      </w:pPr>
      <w:r>
        <w:rPr>
          <w:color w:val="000000"/>
          <w:sz w:val="40"/>
          <w:szCs w:val="40"/>
        </w:rPr>
        <w:t>Lucy, B. (2003) ‘Concern at M and C Vodafone Project’,</w:t>
      </w:r>
      <w:r>
        <w:rPr>
          <w:i/>
          <w:color w:val="000000"/>
          <w:sz w:val="40"/>
          <w:szCs w:val="40"/>
        </w:rPr>
        <w:t xml:space="preserve"> Trade Journals, </w:t>
      </w:r>
      <w:r>
        <w:rPr>
          <w:color w:val="000000"/>
          <w:sz w:val="40"/>
          <w:szCs w:val="40"/>
        </w:rPr>
        <w:t xml:space="preserve">Marketing Week: London. Available at:   </w:t>
      </w:r>
      <w:hyperlink r:id="rId8" w:history="1">
        <w:r w:rsidRPr="00DE4637">
          <w:rPr>
            <w:rStyle w:val="Hyperlink"/>
            <w:sz w:val="40"/>
            <w:szCs w:val="40"/>
          </w:rPr>
          <w:t>Https://search-proquest-com.ezproxy.uwtsd.ac.uk/trade-jounrnals/concernt-at-m-c-vodafone-project/docview/228168581/se-2?accountid=130472</w:t>
        </w:r>
      </w:hyperlink>
      <w:r>
        <w:rPr>
          <w:color w:val="000000"/>
          <w:sz w:val="40"/>
          <w:szCs w:val="40"/>
        </w:rPr>
        <w:t xml:space="preserve"> </w:t>
      </w:r>
    </w:p>
    <w:p w:rsidR="00D4465D" w:rsidRDefault="00D4465D" w:rsidP="00D4465D">
      <w:pPr>
        <w:rPr>
          <w:color w:val="000000"/>
          <w:sz w:val="40"/>
          <w:szCs w:val="40"/>
        </w:rPr>
      </w:pPr>
    </w:p>
    <w:p w:rsidR="00D4465D" w:rsidRDefault="00D4465D" w:rsidP="00D4465D">
      <w:pPr>
        <w:rPr>
          <w:color w:val="000000"/>
          <w:sz w:val="40"/>
          <w:szCs w:val="40"/>
        </w:rPr>
      </w:pPr>
      <w:r w:rsidRPr="006F0648">
        <w:rPr>
          <w:color w:val="000000"/>
          <w:sz w:val="40"/>
          <w:szCs w:val="40"/>
        </w:rPr>
        <w:t xml:space="preserve"> "Scenarios Requirements and KPIs for 5G Mobile and Wireless System" May 2013 [online] Available: </w:t>
      </w:r>
      <w:hyperlink r:id="rId9" w:history="1">
        <w:r w:rsidRPr="00DE4637">
          <w:rPr>
            <w:rStyle w:val="Hyperlink"/>
            <w:sz w:val="40"/>
            <w:szCs w:val="40"/>
          </w:rPr>
          <w:t>https://www.metis2020.com/documents/deliverables/</w:t>
        </w:r>
      </w:hyperlink>
      <w:r w:rsidRPr="006F0648">
        <w:rPr>
          <w:color w:val="000000"/>
          <w:sz w:val="40"/>
          <w:szCs w:val="40"/>
        </w:rPr>
        <w:t>.</w:t>
      </w:r>
    </w:p>
    <w:p w:rsidR="00634D22" w:rsidRDefault="00634D22">
      <w:pPr>
        <w:rPr>
          <w:sz w:val="40"/>
          <w:szCs w:val="40"/>
        </w:rPr>
      </w:pPr>
    </w:p>
    <w:p w:rsidR="00D4465D" w:rsidRDefault="00D4465D">
      <w:pPr>
        <w:rPr>
          <w:sz w:val="40"/>
          <w:szCs w:val="40"/>
        </w:rPr>
      </w:pPr>
    </w:p>
    <w:p w:rsidR="00D4465D" w:rsidRDefault="00D4465D">
      <w:pPr>
        <w:rPr>
          <w:sz w:val="40"/>
          <w:szCs w:val="40"/>
        </w:rPr>
      </w:pPr>
    </w:p>
    <w:p w:rsidR="00D4465D" w:rsidRDefault="00D4465D">
      <w:pPr>
        <w:rPr>
          <w:sz w:val="40"/>
          <w:szCs w:val="40"/>
        </w:rPr>
      </w:pPr>
    </w:p>
    <w:p w:rsidR="00C63394" w:rsidRDefault="00AD7132">
      <w:pPr>
        <w:rPr>
          <w:sz w:val="40"/>
          <w:szCs w:val="40"/>
        </w:rPr>
      </w:pPr>
      <w:r>
        <w:rPr>
          <w:sz w:val="40"/>
          <w:szCs w:val="40"/>
        </w:rPr>
        <w:t xml:space="preserve">Sparrow, P. (2010) Vodafone: </w:t>
      </w:r>
      <w:r w:rsidR="00B9281E">
        <w:rPr>
          <w:sz w:val="40"/>
          <w:szCs w:val="40"/>
        </w:rPr>
        <w:t>‘</w:t>
      </w:r>
      <w:r>
        <w:rPr>
          <w:sz w:val="40"/>
          <w:szCs w:val="40"/>
        </w:rPr>
        <w:t>Creatin</w:t>
      </w:r>
      <w:r w:rsidR="00B9281E">
        <w:rPr>
          <w:sz w:val="40"/>
          <w:szCs w:val="40"/>
        </w:rPr>
        <w:t>g HR Architecture for Sustai</w:t>
      </w:r>
      <w:r>
        <w:rPr>
          <w:sz w:val="40"/>
          <w:szCs w:val="40"/>
        </w:rPr>
        <w:t>nable</w:t>
      </w:r>
      <w:r w:rsidR="00B9281E">
        <w:rPr>
          <w:sz w:val="40"/>
          <w:szCs w:val="40"/>
        </w:rPr>
        <w:t xml:space="preserve"> Engagement’</w:t>
      </w:r>
      <w:r w:rsidR="005613DD">
        <w:rPr>
          <w:sz w:val="40"/>
          <w:szCs w:val="40"/>
        </w:rPr>
        <w:t>,</w:t>
      </w:r>
      <w:r w:rsidR="00B9281E" w:rsidRPr="005613DD">
        <w:rPr>
          <w:i/>
          <w:sz w:val="40"/>
          <w:szCs w:val="40"/>
        </w:rPr>
        <w:t xml:space="preserve"> Leading HR</w:t>
      </w:r>
      <w:r w:rsidR="00B9281E">
        <w:rPr>
          <w:sz w:val="40"/>
          <w:szCs w:val="40"/>
        </w:rPr>
        <w:t>, Palgrave Macmillan</w:t>
      </w:r>
      <w:r w:rsidR="005613DD">
        <w:rPr>
          <w:sz w:val="40"/>
          <w:szCs w:val="40"/>
        </w:rPr>
        <w:t>: London</w:t>
      </w:r>
      <w:r w:rsidR="00B9281E">
        <w:rPr>
          <w:sz w:val="40"/>
          <w:szCs w:val="40"/>
        </w:rPr>
        <w:t>.</w:t>
      </w:r>
      <w:r>
        <w:rPr>
          <w:sz w:val="40"/>
          <w:szCs w:val="40"/>
        </w:rPr>
        <w:t xml:space="preserve"> </w:t>
      </w:r>
      <w:r w:rsidR="00B9281E">
        <w:rPr>
          <w:sz w:val="40"/>
          <w:szCs w:val="40"/>
        </w:rPr>
        <w:t>Available at:</w:t>
      </w:r>
      <w:r w:rsidR="00D4465D">
        <w:rPr>
          <w:sz w:val="40"/>
          <w:szCs w:val="40"/>
        </w:rPr>
        <w:t xml:space="preserve"> </w:t>
      </w:r>
      <w:hyperlink r:id="rId10" w:history="1">
        <w:r w:rsidR="00644B97" w:rsidRPr="00DE4637">
          <w:rPr>
            <w:rStyle w:val="Hyperlink"/>
            <w:sz w:val="40"/>
            <w:szCs w:val="40"/>
          </w:rPr>
          <w:t>https://link.springer.com/chapter/10.1007/978-0-230-28134-9_12</w:t>
        </w:r>
      </w:hyperlink>
    </w:p>
    <w:p w:rsidR="00D4465D" w:rsidRDefault="00D4465D">
      <w:pPr>
        <w:rPr>
          <w:sz w:val="40"/>
          <w:szCs w:val="40"/>
        </w:rPr>
      </w:pPr>
    </w:p>
    <w:p w:rsidR="006F0648" w:rsidRDefault="007F2184">
      <w:pPr>
        <w:rPr>
          <w:sz w:val="40"/>
          <w:szCs w:val="40"/>
        </w:rPr>
      </w:pPr>
      <w:r w:rsidRPr="00A56D21">
        <w:rPr>
          <w:sz w:val="40"/>
          <w:szCs w:val="40"/>
        </w:rPr>
        <w:t xml:space="preserve"> </w:t>
      </w:r>
      <w:proofErr w:type="spellStart"/>
      <w:r w:rsidR="005E4576">
        <w:rPr>
          <w:sz w:val="40"/>
          <w:szCs w:val="40"/>
        </w:rPr>
        <w:t>Uhl</w:t>
      </w:r>
      <w:proofErr w:type="spellEnd"/>
      <w:r w:rsidR="005E4576">
        <w:rPr>
          <w:sz w:val="40"/>
          <w:szCs w:val="40"/>
        </w:rPr>
        <w:t xml:space="preserve">, A. (2016) ‘Vodafone Answers call to Transformation’, </w:t>
      </w:r>
      <w:r w:rsidR="005E4576">
        <w:rPr>
          <w:i/>
          <w:sz w:val="40"/>
          <w:szCs w:val="40"/>
        </w:rPr>
        <w:t xml:space="preserve">Case Studies and Articles, </w:t>
      </w:r>
      <w:r w:rsidR="005E4576">
        <w:rPr>
          <w:sz w:val="40"/>
          <w:szCs w:val="40"/>
        </w:rPr>
        <w:t xml:space="preserve">Rout-ledge: London. Available at:  </w:t>
      </w:r>
      <w:hyperlink r:id="rId11" w:anchor="v=onepage&amp;q&amp;f=false" w:history="1">
        <w:r w:rsidR="006F0648" w:rsidRPr="00DE4637">
          <w:rPr>
            <w:rStyle w:val="Hyperlink"/>
            <w:sz w:val="40"/>
            <w:szCs w:val="40"/>
          </w:rPr>
          <w:t>https://books.google.co.uk/books?id=Hx7tCwAAQBAJ&amp;printsec=frontcover&amp;source=gbs_atb#v=onepage&amp;q&amp;f=false</w:t>
        </w:r>
      </w:hyperlink>
      <w:r w:rsidR="006F0648">
        <w:rPr>
          <w:sz w:val="40"/>
          <w:szCs w:val="40"/>
        </w:rPr>
        <w:t xml:space="preserve"> </w:t>
      </w:r>
    </w:p>
    <w:p w:rsidR="00AD7132" w:rsidRDefault="005E4576">
      <w:pPr>
        <w:rPr>
          <w:color w:val="000000"/>
          <w:sz w:val="40"/>
          <w:szCs w:val="40"/>
        </w:rPr>
      </w:pPr>
      <w:r>
        <w:rPr>
          <w:i/>
          <w:sz w:val="40"/>
          <w:szCs w:val="40"/>
        </w:rPr>
        <w:t xml:space="preserve"> </w:t>
      </w:r>
      <w:r w:rsidR="006F0648">
        <w:rPr>
          <w:color w:val="000000"/>
          <w:sz w:val="27"/>
          <w:szCs w:val="27"/>
        </w:rPr>
        <w:br/>
      </w:r>
    </w:p>
    <w:p w:rsidR="006F0648" w:rsidRDefault="006F0648">
      <w:pPr>
        <w:rPr>
          <w:color w:val="000000"/>
          <w:sz w:val="40"/>
          <w:szCs w:val="40"/>
        </w:rPr>
      </w:pPr>
    </w:p>
    <w:p w:rsidR="00C63394" w:rsidRPr="00C63394" w:rsidRDefault="00C63394">
      <w:pPr>
        <w:rPr>
          <w:color w:val="000000"/>
          <w:sz w:val="40"/>
          <w:szCs w:val="40"/>
        </w:rPr>
      </w:pPr>
    </w:p>
    <w:p w:rsidR="00AD7132" w:rsidRPr="00AD7132" w:rsidRDefault="00AD7132">
      <w:pPr>
        <w:rPr>
          <w:sz w:val="36"/>
          <w:szCs w:val="36"/>
        </w:rPr>
      </w:pPr>
    </w:p>
    <w:sectPr w:rsidR="00AD7132" w:rsidRPr="00AD7132" w:rsidSect="0070591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compat>
    <w:useFELayout/>
  </w:compat>
  <w:rsids>
    <w:rsidRoot w:val="00AD7132"/>
    <w:rsid w:val="00000D00"/>
    <w:rsid w:val="00015D43"/>
    <w:rsid w:val="00022E3D"/>
    <w:rsid w:val="0007143E"/>
    <w:rsid w:val="000951D5"/>
    <w:rsid w:val="000C5E7E"/>
    <w:rsid w:val="000D34B2"/>
    <w:rsid w:val="000E08FA"/>
    <w:rsid w:val="000E5435"/>
    <w:rsid w:val="0016597E"/>
    <w:rsid w:val="001A5ECE"/>
    <w:rsid w:val="001B4566"/>
    <w:rsid w:val="00213898"/>
    <w:rsid w:val="00262471"/>
    <w:rsid w:val="0029118F"/>
    <w:rsid w:val="002B13D9"/>
    <w:rsid w:val="00302D2A"/>
    <w:rsid w:val="00305E03"/>
    <w:rsid w:val="003A122F"/>
    <w:rsid w:val="003E417C"/>
    <w:rsid w:val="00471312"/>
    <w:rsid w:val="00510979"/>
    <w:rsid w:val="005613DD"/>
    <w:rsid w:val="00572AD3"/>
    <w:rsid w:val="005D593B"/>
    <w:rsid w:val="005E4576"/>
    <w:rsid w:val="005F1EF0"/>
    <w:rsid w:val="00634D22"/>
    <w:rsid w:val="00644B97"/>
    <w:rsid w:val="006607D6"/>
    <w:rsid w:val="00693632"/>
    <w:rsid w:val="006E2CC3"/>
    <w:rsid w:val="006F0648"/>
    <w:rsid w:val="00705910"/>
    <w:rsid w:val="00714E28"/>
    <w:rsid w:val="00791E3A"/>
    <w:rsid w:val="007A7BD7"/>
    <w:rsid w:val="007B178A"/>
    <w:rsid w:val="007B6B62"/>
    <w:rsid w:val="007E3E7B"/>
    <w:rsid w:val="007F2184"/>
    <w:rsid w:val="008362F5"/>
    <w:rsid w:val="0088088B"/>
    <w:rsid w:val="00886CE7"/>
    <w:rsid w:val="008A0D3F"/>
    <w:rsid w:val="008E005E"/>
    <w:rsid w:val="009D2BC7"/>
    <w:rsid w:val="009E110F"/>
    <w:rsid w:val="009F24A0"/>
    <w:rsid w:val="00A4369F"/>
    <w:rsid w:val="00A56D21"/>
    <w:rsid w:val="00A70E14"/>
    <w:rsid w:val="00A71E6D"/>
    <w:rsid w:val="00A86616"/>
    <w:rsid w:val="00AB3674"/>
    <w:rsid w:val="00AD7132"/>
    <w:rsid w:val="00B127A6"/>
    <w:rsid w:val="00B25FEB"/>
    <w:rsid w:val="00B56ACC"/>
    <w:rsid w:val="00B9281E"/>
    <w:rsid w:val="00BA449D"/>
    <w:rsid w:val="00BB5FEC"/>
    <w:rsid w:val="00BB6BF1"/>
    <w:rsid w:val="00BC3BDB"/>
    <w:rsid w:val="00C30F53"/>
    <w:rsid w:val="00C31873"/>
    <w:rsid w:val="00C63394"/>
    <w:rsid w:val="00CB1CB0"/>
    <w:rsid w:val="00CD29CF"/>
    <w:rsid w:val="00D0114D"/>
    <w:rsid w:val="00D25722"/>
    <w:rsid w:val="00D36574"/>
    <w:rsid w:val="00D4465D"/>
    <w:rsid w:val="00D811D4"/>
    <w:rsid w:val="00DA6453"/>
    <w:rsid w:val="00DC4EBB"/>
    <w:rsid w:val="00E04AB0"/>
    <w:rsid w:val="00E809F7"/>
    <w:rsid w:val="00ED6F6B"/>
    <w:rsid w:val="00EF6C91"/>
    <w:rsid w:val="00F250C5"/>
    <w:rsid w:val="00F33D4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591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13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trade-jounrnals/concernt-at-m-c-vodafone-project/docview/228168581/se-2?accountid=13047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doi.org.ezproxy.uwtsd.ac.uk/10.1016/j.mar.2016.04.00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m.edu.mt/library/oar/handle/123456789/7559" TargetMode="External"/><Relationship Id="rId11" Type="http://schemas.openxmlformats.org/officeDocument/2006/relationships/hyperlink" Target="https://books.google.co.uk/books?id=Hx7tCwAAQBAJ&amp;printsec=frontcover&amp;source=gbs_atb" TargetMode="External"/><Relationship Id="rId5" Type="http://schemas.openxmlformats.org/officeDocument/2006/relationships/hyperlink" Target="https://www.doi.org/10.1016/j.lrp.2004.03.002" TargetMode="External"/><Relationship Id="rId10" Type="http://schemas.openxmlformats.org/officeDocument/2006/relationships/hyperlink" Target="https://link.springer.com/chapter/10.1007/978-0-230-28134-9_12" TargetMode="External"/><Relationship Id="rId4" Type="http://schemas.openxmlformats.org/officeDocument/2006/relationships/hyperlink" Target="Https://www.doi.org/10.1111/j.1365-2575.2004.00167.x" TargetMode="External"/><Relationship Id="rId9" Type="http://schemas.openxmlformats.org/officeDocument/2006/relationships/hyperlink" Target="https://www.metis2020.com/documents/deliverab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9</Pages>
  <Words>2443</Words>
  <Characters>13928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16339</CharactersWithSpaces>
  <SharedDoc>false</SharedDoc>
  <HLinks>
    <vt:vector size="48" baseType="variant">
      <vt:variant>
        <vt:i4>8126528</vt:i4>
      </vt:variant>
      <vt:variant>
        <vt:i4>21</vt:i4>
      </vt:variant>
      <vt:variant>
        <vt:i4>0</vt:i4>
      </vt:variant>
      <vt:variant>
        <vt:i4>5</vt:i4>
      </vt:variant>
      <vt:variant>
        <vt:lpwstr>https://books.google.co.uk/books?id=Hx7tCwAAQBAJ&amp;printsec=frontcover&amp;source=gbs_atb</vt:lpwstr>
      </vt:variant>
      <vt:variant>
        <vt:lpwstr>v=onepage&amp;q&amp;f=false</vt:lpwstr>
      </vt:variant>
      <vt:variant>
        <vt:i4>5832830</vt:i4>
      </vt:variant>
      <vt:variant>
        <vt:i4>18</vt:i4>
      </vt:variant>
      <vt:variant>
        <vt:i4>0</vt:i4>
      </vt:variant>
      <vt:variant>
        <vt:i4>5</vt:i4>
      </vt:variant>
      <vt:variant>
        <vt:lpwstr>https://link.springer.com/chapter/10.1007/978-0-230-28134-9_12</vt:lpwstr>
      </vt:variant>
      <vt:variant>
        <vt:lpwstr/>
      </vt:variant>
      <vt:variant>
        <vt:i4>1638488</vt:i4>
      </vt:variant>
      <vt:variant>
        <vt:i4>15</vt:i4>
      </vt:variant>
      <vt:variant>
        <vt:i4>0</vt:i4>
      </vt:variant>
      <vt:variant>
        <vt:i4>5</vt:i4>
      </vt:variant>
      <vt:variant>
        <vt:lpwstr>https://www.metis2020.com/documents/deliverables/</vt:lpwstr>
      </vt:variant>
      <vt:variant>
        <vt:lpwstr/>
      </vt:variant>
      <vt:variant>
        <vt:i4>5111814</vt:i4>
      </vt:variant>
      <vt:variant>
        <vt:i4>12</vt:i4>
      </vt:variant>
      <vt:variant>
        <vt:i4>0</vt:i4>
      </vt:variant>
      <vt:variant>
        <vt:i4>5</vt:i4>
      </vt:variant>
      <vt:variant>
        <vt:lpwstr>https://search-proquest-com.ezproxy.uwtsd.ac.uk/trade-jounrnals/concernt-at-m-c-vodafone-project/docview/228168581/se-2?accountid=130472</vt:lpwstr>
      </vt:variant>
      <vt:variant>
        <vt:lpwstr/>
      </vt:variant>
      <vt:variant>
        <vt:i4>5111874</vt:i4>
      </vt:variant>
      <vt:variant>
        <vt:i4>9</vt:i4>
      </vt:variant>
      <vt:variant>
        <vt:i4>0</vt:i4>
      </vt:variant>
      <vt:variant>
        <vt:i4>5</vt:i4>
      </vt:variant>
      <vt:variant>
        <vt:lpwstr>https://www.doi.org.ezproxy.uwtsd.ac.uk/10.1016/j.mar.2016.04.001</vt:lpwstr>
      </vt:variant>
      <vt:variant>
        <vt:lpwstr/>
      </vt:variant>
      <vt:variant>
        <vt:i4>2359417</vt:i4>
      </vt:variant>
      <vt:variant>
        <vt:i4>6</vt:i4>
      </vt:variant>
      <vt:variant>
        <vt:i4>0</vt:i4>
      </vt:variant>
      <vt:variant>
        <vt:i4>5</vt:i4>
      </vt:variant>
      <vt:variant>
        <vt:lpwstr>https://www.um.edu.mt/library/oar/handle/123456789/7559</vt:lpwstr>
      </vt:variant>
      <vt:variant>
        <vt:lpwstr/>
      </vt:variant>
      <vt:variant>
        <vt:i4>1245189</vt:i4>
      </vt:variant>
      <vt:variant>
        <vt:i4>3</vt:i4>
      </vt:variant>
      <vt:variant>
        <vt:i4>0</vt:i4>
      </vt:variant>
      <vt:variant>
        <vt:i4>5</vt:i4>
      </vt:variant>
      <vt:variant>
        <vt:lpwstr>https://www.doi.org/10.1016/j.lrp.2004.03.002</vt:lpwstr>
      </vt:variant>
      <vt:variant>
        <vt:lpwstr/>
      </vt:variant>
      <vt:variant>
        <vt:i4>131102</vt:i4>
      </vt:variant>
      <vt:variant>
        <vt:i4>0</vt:i4>
      </vt:variant>
      <vt:variant>
        <vt:i4>0</vt:i4>
      </vt:variant>
      <vt:variant>
        <vt:i4>5</vt:i4>
      </vt:variant>
      <vt:variant>
        <vt:lpwstr>https://www.doi.org/10.1111/j.1365-2575.2004.00167.x</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6</cp:revision>
  <dcterms:created xsi:type="dcterms:W3CDTF">2020-12-17T15:16:00Z</dcterms:created>
  <dcterms:modified xsi:type="dcterms:W3CDTF">2020-12-18T23:42:00Z</dcterms:modified>
</cp:coreProperties>
</file>