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sz w:val="2"/>
          <w:lang w:val="en-GB" w:eastAsia="en-GB"/>
        </w:rPr>
        <w:id w:val="-357353637"/>
        <w:docPartObj>
          <w:docPartGallery w:val="Cover Pages"/>
          <w:docPartUnique/>
        </w:docPartObj>
      </w:sdtPr>
      <w:sdtEndPr>
        <w:rPr>
          <w:b/>
          <w:sz w:val="24"/>
        </w:rPr>
      </w:sdtEndPr>
      <w:sdtContent>
        <w:p w14:paraId="1FBE661F" w14:textId="26430D18" w:rsidR="00A36B33" w:rsidRDefault="00A36B33">
          <w:pPr>
            <w:pStyle w:val="NoSpacing"/>
            <w:rPr>
              <w:sz w:val="2"/>
            </w:rPr>
          </w:pPr>
        </w:p>
        <w:p w14:paraId="666075DF" w14:textId="42D7BD12" w:rsidR="00A36B33" w:rsidRPr="00A36B33" w:rsidRDefault="00A36B33" w:rsidP="00A36B33">
          <w:pPr>
            <w:jc w:val="center"/>
            <w:rPr>
              <w:b/>
              <w:bCs/>
              <w:sz w:val="40"/>
              <w:szCs w:val="40"/>
            </w:rPr>
          </w:pPr>
          <w:r w:rsidRPr="00A36B33">
            <w:rPr>
              <w:b/>
              <w:bCs/>
              <w:sz w:val="40"/>
              <w:szCs w:val="40"/>
              <w:shd w:val="clear" w:color="auto" w:fill="FFFFFF"/>
            </w:rPr>
            <w:t>Global Business Environment</w:t>
          </w:r>
        </w:p>
        <w:p w14:paraId="2BCCCE2C" w14:textId="77777777" w:rsidR="00A36B33" w:rsidRDefault="00A36B33">
          <w:pPr>
            <w:spacing w:line="259" w:lineRule="auto"/>
            <w:jc w:val="left"/>
            <w:rPr>
              <w:b/>
            </w:rPr>
          </w:pPr>
        </w:p>
        <w:p w14:paraId="1976CE69" w14:textId="77777777" w:rsidR="00A36B33" w:rsidRDefault="00A36B33">
          <w:pPr>
            <w:spacing w:line="259" w:lineRule="auto"/>
            <w:jc w:val="left"/>
            <w:rPr>
              <w:b/>
            </w:rPr>
          </w:pPr>
        </w:p>
        <w:p w14:paraId="15BD9A81" w14:textId="77777777" w:rsidR="00A36B33" w:rsidRDefault="00A36B33">
          <w:pPr>
            <w:spacing w:line="259" w:lineRule="auto"/>
            <w:jc w:val="left"/>
            <w:rPr>
              <w:b/>
            </w:rPr>
          </w:pPr>
        </w:p>
        <w:p w14:paraId="28463B3F" w14:textId="77777777" w:rsidR="00A36B33" w:rsidRDefault="00A36B33">
          <w:pPr>
            <w:spacing w:line="259" w:lineRule="auto"/>
            <w:jc w:val="left"/>
            <w:rPr>
              <w:b/>
            </w:rPr>
          </w:pPr>
        </w:p>
        <w:p w14:paraId="3C954167" w14:textId="77777777" w:rsidR="00A36B33" w:rsidRDefault="00A36B33">
          <w:pPr>
            <w:spacing w:line="259" w:lineRule="auto"/>
            <w:jc w:val="left"/>
            <w:rPr>
              <w:b/>
            </w:rPr>
          </w:pPr>
        </w:p>
        <w:p w14:paraId="65C561A6" w14:textId="77777777" w:rsidR="00A36B33" w:rsidRDefault="00A36B33">
          <w:pPr>
            <w:spacing w:line="259" w:lineRule="auto"/>
            <w:jc w:val="left"/>
            <w:rPr>
              <w:b/>
            </w:rPr>
          </w:pPr>
        </w:p>
        <w:p w14:paraId="16349BDA" w14:textId="77777777" w:rsidR="00A36B33" w:rsidRDefault="00A36B33">
          <w:pPr>
            <w:spacing w:line="259" w:lineRule="auto"/>
            <w:jc w:val="left"/>
            <w:rPr>
              <w:b/>
            </w:rPr>
          </w:pPr>
        </w:p>
        <w:p w14:paraId="20EAF5D0" w14:textId="77777777" w:rsidR="00A36B33" w:rsidRDefault="00A36B33">
          <w:pPr>
            <w:spacing w:line="259" w:lineRule="auto"/>
            <w:jc w:val="left"/>
            <w:rPr>
              <w:b/>
            </w:rPr>
          </w:pPr>
        </w:p>
        <w:p w14:paraId="1C647867" w14:textId="77777777" w:rsidR="00A36B33" w:rsidRDefault="00A36B33">
          <w:pPr>
            <w:spacing w:line="259" w:lineRule="auto"/>
            <w:jc w:val="left"/>
            <w:rPr>
              <w:b/>
            </w:rPr>
          </w:pPr>
        </w:p>
        <w:p w14:paraId="251B04C2" w14:textId="77777777" w:rsidR="00A36B33" w:rsidRDefault="00A36B33">
          <w:pPr>
            <w:spacing w:line="259" w:lineRule="auto"/>
            <w:jc w:val="left"/>
            <w:rPr>
              <w:b/>
            </w:rPr>
          </w:pPr>
        </w:p>
        <w:p w14:paraId="3CEE5581" w14:textId="77777777" w:rsidR="00A36B33" w:rsidRDefault="00A36B33">
          <w:pPr>
            <w:spacing w:line="259" w:lineRule="auto"/>
            <w:jc w:val="left"/>
            <w:rPr>
              <w:b/>
            </w:rPr>
          </w:pPr>
        </w:p>
        <w:p w14:paraId="70976034" w14:textId="77777777" w:rsidR="00A36B33" w:rsidRDefault="00A36B33">
          <w:pPr>
            <w:spacing w:line="259" w:lineRule="auto"/>
            <w:jc w:val="left"/>
            <w:rPr>
              <w:b/>
            </w:rPr>
          </w:pPr>
        </w:p>
        <w:p w14:paraId="4CBA74A9" w14:textId="77777777" w:rsidR="00A36B33" w:rsidRDefault="00A36B33">
          <w:pPr>
            <w:spacing w:line="259" w:lineRule="auto"/>
            <w:jc w:val="left"/>
            <w:rPr>
              <w:b/>
            </w:rPr>
          </w:pPr>
        </w:p>
        <w:p w14:paraId="14F5F91C" w14:textId="77777777" w:rsidR="00A36B33" w:rsidRDefault="00A36B33">
          <w:pPr>
            <w:spacing w:line="259" w:lineRule="auto"/>
            <w:jc w:val="left"/>
            <w:rPr>
              <w:b/>
            </w:rPr>
          </w:pPr>
        </w:p>
        <w:p w14:paraId="485BD70B" w14:textId="77777777" w:rsidR="00A36B33" w:rsidRDefault="00A36B33">
          <w:pPr>
            <w:spacing w:line="259" w:lineRule="auto"/>
            <w:jc w:val="left"/>
            <w:rPr>
              <w:b/>
            </w:rPr>
          </w:pPr>
        </w:p>
        <w:p w14:paraId="1E8C051F" w14:textId="77777777" w:rsidR="00A36B33" w:rsidRDefault="00A36B33">
          <w:pPr>
            <w:spacing w:line="259" w:lineRule="auto"/>
            <w:jc w:val="left"/>
            <w:rPr>
              <w:b/>
            </w:rPr>
          </w:pPr>
        </w:p>
        <w:p w14:paraId="1CC1EB55" w14:textId="77777777" w:rsidR="00A36B33" w:rsidRDefault="00A36B33">
          <w:pPr>
            <w:spacing w:line="259" w:lineRule="auto"/>
            <w:jc w:val="left"/>
            <w:rPr>
              <w:b/>
            </w:rPr>
          </w:pPr>
        </w:p>
        <w:p w14:paraId="4E202313" w14:textId="77777777" w:rsidR="00A36B33" w:rsidRDefault="00A36B33">
          <w:pPr>
            <w:spacing w:line="259" w:lineRule="auto"/>
            <w:jc w:val="left"/>
            <w:rPr>
              <w:b/>
            </w:rPr>
          </w:pPr>
        </w:p>
        <w:p w14:paraId="730DA7AD" w14:textId="77777777" w:rsidR="00A36B33" w:rsidRDefault="00A36B33">
          <w:pPr>
            <w:spacing w:line="259" w:lineRule="auto"/>
            <w:jc w:val="left"/>
            <w:rPr>
              <w:b/>
            </w:rPr>
          </w:pPr>
        </w:p>
        <w:p w14:paraId="752741A1" w14:textId="10ECDFDE" w:rsidR="00A36B33" w:rsidRDefault="00A36B33">
          <w:pPr>
            <w:spacing w:line="259" w:lineRule="auto"/>
            <w:jc w:val="left"/>
          </w:pPr>
          <w:r w:rsidRPr="00E354A0">
            <w:rPr>
              <w:b/>
              <w:bCs/>
              <w:noProof/>
            </w:rPr>
            <mc:AlternateContent>
              <mc:Choice Requires="wps">
                <w:drawing>
                  <wp:anchor distT="45720" distB="45720" distL="114300" distR="114300" simplePos="0" relativeHeight="251659264" behindDoc="0" locked="0" layoutInCell="1" allowOverlap="1" wp14:anchorId="6A54FF78" wp14:editId="60E2B7A0">
                    <wp:simplePos x="0" y="0"/>
                    <wp:positionH relativeFrom="margin">
                      <wp:align>left</wp:align>
                    </wp:positionH>
                    <wp:positionV relativeFrom="paragraph">
                      <wp:posOffset>1316990</wp:posOffset>
                    </wp:positionV>
                    <wp:extent cx="3276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404620"/>
                            </a:xfrm>
                            <a:prstGeom prst="rect">
                              <a:avLst/>
                            </a:prstGeom>
                            <a:solidFill>
                              <a:srgbClr val="FFFFFF"/>
                            </a:solidFill>
                            <a:ln w="9525">
                              <a:noFill/>
                              <a:miter lim="800000"/>
                              <a:headEnd/>
                              <a:tailEnd/>
                            </a:ln>
                          </wps:spPr>
                          <wps:txbx>
                            <w:txbxContent>
                              <w:p w14:paraId="6DE67E46" w14:textId="77777777" w:rsidR="00A36B33" w:rsidRPr="002359F0" w:rsidRDefault="00A36B33" w:rsidP="00A36B33">
                                <w:pPr>
                                  <w:rPr>
                                    <w:sz w:val="32"/>
                                    <w:szCs w:val="32"/>
                                  </w:rPr>
                                </w:pPr>
                                <w:r w:rsidRPr="002359F0">
                                  <w:rPr>
                                    <w:sz w:val="32"/>
                                    <w:szCs w:val="32"/>
                                  </w:rPr>
                                  <w:t>Student’s Name:</w:t>
                                </w:r>
                              </w:p>
                              <w:p w14:paraId="3E8728F5" w14:textId="77777777" w:rsidR="00A36B33" w:rsidRPr="002359F0" w:rsidRDefault="00A36B33" w:rsidP="00A36B33">
                                <w:pPr>
                                  <w:rPr>
                                    <w:sz w:val="32"/>
                                    <w:szCs w:val="32"/>
                                  </w:rPr>
                                </w:pPr>
                                <w:r w:rsidRPr="002359F0">
                                  <w:rPr>
                                    <w:sz w:val="32"/>
                                    <w:szCs w:val="32"/>
                                  </w:rPr>
                                  <w:t>Student’s ID:</w:t>
                                </w:r>
                              </w:p>
                              <w:p w14:paraId="623B1DA3" w14:textId="77777777" w:rsidR="00A36B33" w:rsidRPr="002359F0" w:rsidRDefault="00A36B33" w:rsidP="00A36B33">
                                <w:pPr>
                                  <w:rPr>
                                    <w:sz w:val="32"/>
                                    <w:szCs w:val="32"/>
                                  </w:rPr>
                                </w:pPr>
                                <w:r w:rsidRPr="002359F0">
                                  <w:rPr>
                                    <w:sz w:val="32"/>
                                    <w:szCs w:val="32"/>
                                  </w:rPr>
                                  <w:t>Date of Submission: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54FF78" id="_x0000_t202" coordsize="21600,21600" o:spt="202" path="m,l,21600r21600,l21600,xe">
                    <v:stroke joinstyle="miter"/>
                    <v:path gradientshapeok="t" o:connecttype="rect"/>
                  </v:shapetype>
                  <v:shape id="Text Box 2" o:spid="_x0000_s1026" type="#_x0000_t202" style="position:absolute;margin-left:0;margin-top:103.7pt;width:258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" stroked="f">
                    <v:textbox style="mso-fit-shape-to-text:t">
                      <w:txbxContent>
                        <w:p w14:paraId="6DE67E46" w14:textId="77777777" w:rsidR="00A36B33" w:rsidRPr="002359F0" w:rsidRDefault="00A36B33" w:rsidP="00A36B33">
                          <w:pPr>
                            <w:rPr>
                              <w:sz w:val="32"/>
                              <w:szCs w:val="32"/>
                            </w:rPr>
                          </w:pPr>
                          <w:r w:rsidRPr="002359F0">
                            <w:rPr>
                              <w:sz w:val="32"/>
                              <w:szCs w:val="32"/>
                            </w:rPr>
                            <w:t>Student’s Name:</w:t>
                          </w:r>
                        </w:p>
                        <w:p w14:paraId="3E8728F5" w14:textId="77777777" w:rsidR="00A36B33" w:rsidRPr="002359F0" w:rsidRDefault="00A36B33" w:rsidP="00A36B33">
                          <w:pPr>
                            <w:rPr>
                              <w:sz w:val="32"/>
                              <w:szCs w:val="32"/>
                            </w:rPr>
                          </w:pPr>
                          <w:r w:rsidRPr="002359F0">
                            <w:rPr>
                              <w:sz w:val="32"/>
                              <w:szCs w:val="32"/>
                            </w:rPr>
                            <w:t>Student’s ID:</w:t>
                          </w:r>
                        </w:p>
                        <w:p w14:paraId="623B1DA3" w14:textId="77777777" w:rsidR="00A36B33" w:rsidRPr="002359F0" w:rsidRDefault="00A36B33" w:rsidP="00A36B33">
                          <w:pPr>
                            <w:rPr>
                              <w:sz w:val="32"/>
                              <w:szCs w:val="32"/>
                            </w:rPr>
                          </w:pPr>
                          <w:r w:rsidRPr="002359F0">
                            <w:rPr>
                              <w:sz w:val="32"/>
                              <w:szCs w:val="32"/>
                            </w:rPr>
                            <w:t>Date of Submission:</w:t>
                          </w:r>
                        </w:p>
                      </w:txbxContent>
                    </v:textbox>
                    <w10:wrap type="square" anchorx="margin"/>
                  </v:shape>
                </w:pict>
              </mc:Fallback>
            </mc:AlternateContent>
          </w:r>
          <w:r>
            <w:rPr>
              <w:b/>
            </w:rPr>
            <w:br w:type="page"/>
          </w:r>
        </w:p>
      </w:sdtContent>
    </w:sdt>
    <w:sdt>
      <w:sdtPr>
        <w:rPr>
          <w:rFonts w:ascii="Times New Roman" w:eastAsiaTheme="minorEastAsia" w:hAnsi="Times New Roman" w:cstheme="minorBidi"/>
          <w:color w:val="auto"/>
          <w:sz w:val="24"/>
          <w:szCs w:val="22"/>
          <w:lang w:val="en-GB" w:eastAsia="en-GB"/>
        </w:rPr>
        <w:id w:val="1988281921"/>
        <w:docPartObj>
          <w:docPartGallery w:val="Table of Contents"/>
          <w:docPartUnique/>
        </w:docPartObj>
      </w:sdtPr>
      <w:sdtEndPr>
        <w:rPr>
          <w:b/>
          <w:bCs/>
          <w:noProof/>
        </w:rPr>
      </w:sdtEndPr>
      <w:sdtContent>
        <w:p w14:paraId="121359FD" w14:textId="6C2B1C8E" w:rsidR="00A36B33" w:rsidRDefault="00A36B33">
          <w:pPr>
            <w:pStyle w:val="TOCHeading"/>
            <w:rPr>
              <w:rFonts w:ascii="Times New Roman" w:hAnsi="Times New Roman" w:cs="Times New Roman"/>
              <w:b/>
              <w:bCs/>
            </w:rPr>
          </w:pPr>
          <w:r w:rsidRPr="00A36B33">
            <w:rPr>
              <w:rFonts w:ascii="Times New Roman" w:hAnsi="Times New Roman" w:cs="Times New Roman"/>
              <w:b/>
              <w:bCs/>
            </w:rPr>
            <w:t>Table of Contents</w:t>
          </w:r>
        </w:p>
        <w:p w14:paraId="4CF373CA" w14:textId="77777777" w:rsidR="006B0622" w:rsidRPr="006B0622" w:rsidRDefault="006B0622" w:rsidP="006B0622">
          <w:pPr>
            <w:rPr>
              <w:lang w:val="en-US" w:eastAsia="en-US"/>
            </w:rPr>
          </w:pPr>
        </w:p>
        <w:p w14:paraId="5BBFC6B9" w14:textId="012AF81A" w:rsidR="00106F18" w:rsidRDefault="00A36B33">
          <w:pPr>
            <w:pStyle w:val="TOC1"/>
            <w:tabs>
              <w:tab w:val="right" w:leader="dot" w:pos="9016"/>
            </w:tabs>
            <w:rPr>
              <w:rFonts w:asciiTheme="minorHAnsi" w:hAnsiTheme="minorHAnsi"/>
              <w:noProof/>
              <w:sz w:val="22"/>
              <w:lang w:val="en-US" w:eastAsia="en-US"/>
            </w:rPr>
          </w:pPr>
          <w:r>
            <w:fldChar w:fldCharType="begin"/>
          </w:r>
          <w:r>
            <w:instrText xml:space="preserve"> TOC \o "1-3" \h \z \u </w:instrText>
          </w:r>
          <w:r>
            <w:fldChar w:fldCharType="separate"/>
          </w:r>
          <w:hyperlink w:anchor="_Toc109503633" w:history="1">
            <w:r w:rsidR="00106F18" w:rsidRPr="001E72CF">
              <w:rPr>
                <w:rStyle w:val="Hyperlink"/>
                <w:noProof/>
              </w:rPr>
              <w:t>Introduction</w:t>
            </w:r>
            <w:r w:rsidR="00106F18">
              <w:rPr>
                <w:noProof/>
                <w:webHidden/>
              </w:rPr>
              <w:tab/>
            </w:r>
            <w:r w:rsidR="00106F18">
              <w:rPr>
                <w:noProof/>
                <w:webHidden/>
              </w:rPr>
              <w:fldChar w:fldCharType="begin"/>
            </w:r>
            <w:r w:rsidR="00106F18">
              <w:rPr>
                <w:noProof/>
                <w:webHidden/>
              </w:rPr>
              <w:instrText xml:space="preserve"> PAGEREF _Toc109503633 \h </w:instrText>
            </w:r>
            <w:r w:rsidR="00106F18">
              <w:rPr>
                <w:noProof/>
                <w:webHidden/>
              </w:rPr>
            </w:r>
            <w:r w:rsidR="00106F18">
              <w:rPr>
                <w:noProof/>
                <w:webHidden/>
              </w:rPr>
              <w:fldChar w:fldCharType="separate"/>
            </w:r>
            <w:r w:rsidR="00106F18">
              <w:rPr>
                <w:noProof/>
                <w:webHidden/>
              </w:rPr>
              <w:t>2</w:t>
            </w:r>
            <w:r w:rsidR="00106F18">
              <w:rPr>
                <w:noProof/>
                <w:webHidden/>
              </w:rPr>
              <w:fldChar w:fldCharType="end"/>
            </w:r>
          </w:hyperlink>
        </w:p>
        <w:p w14:paraId="67377CD9" w14:textId="7C0B1017" w:rsidR="00106F18" w:rsidRDefault="00000000">
          <w:pPr>
            <w:pStyle w:val="TOC1"/>
            <w:tabs>
              <w:tab w:val="right" w:leader="dot" w:pos="9016"/>
            </w:tabs>
            <w:rPr>
              <w:rFonts w:asciiTheme="minorHAnsi" w:hAnsiTheme="minorHAnsi"/>
              <w:noProof/>
              <w:sz w:val="22"/>
              <w:lang w:val="en-US" w:eastAsia="en-US"/>
            </w:rPr>
          </w:pPr>
          <w:hyperlink w:anchor="_Toc109503634" w:history="1">
            <w:r w:rsidR="00106F18" w:rsidRPr="001E72CF">
              <w:rPr>
                <w:rStyle w:val="Hyperlink"/>
                <w:noProof/>
              </w:rPr>
              <w:t>Introduction to China</w:t>
            </w:r>
            <w:r w:rsidR="00106F18">
              <w:rPr>
                <w:noProof/>
                <w:webHidden/>
              </w:rPr>
              <w:tab/>
            </w:r>
            <w:r w:rsidR="00106F18">
              <w:rPr>
                <w:noProof/>
                <w:webHidden/>
              </w:rPr>
              <w:fldChar w:fldCharType="begin"/>
            </w:r>
            <w:r w:rsidR="00106F18">
              <w:rPr>
                <w:noProof/>
                <w:webHidden/>
              </w:rPr>
              <w:instrText xml:space="preserve"> PAGEREF _Toc109503634 \h </w:instrText>
            </w:r>
            <w:r w:rsidR="00106F18">
              <w:rPr>
                <w:noProof/>
                <w:webHidden/>
              </w:rPr>
            </w:r>
            <w:r w:rsidR="00106F18">
              <w:rPr>
                <w:noProof/>
                <w:webHidden/>
              </w:rPr>
              <w:fldChar w:fldCharType="separate"/>
            </w:r>
            <w:r w:rsidR="00106F18">
              <w:rPr>
                <w:noProof/>
                <w:webHidden/>
              </w:rPr>
              <w:t>2</w:t>
            </w:r>
            <w:r w:rsidR="00106F18">
              <w:rPr>
                <w:noProof/>
                <w:webHidden/>
              </w:rPr>
              <w:fldChar w:fldCharType="end"/>
            </w:r>
          </w:hyperlink>
        </w:p>
        <w:p w14:paraId="56BD8246" w14:textId="01684C7D" w:rsidR="00106F18" w:rsidRDefault="00000000">
          <w:pPr>
            <w:pStyle w:val="TOC1"/>
            <w:tabs>
              <w:tab w:val="right" w:leader="dot" w:pos="9016"/>
            </w:tabs>
            <w:rPr>
              <w:rFonts w:asciiTheme="minorHAnsi" w:hAnsiTheme="minorHAnsi"/>
              <w:noProof/>
              <w:sz w:val="22"/>
              <w:lang w:val="en-US" w:eastAsia="en-US"/>
            </w:rPr>
          </w:pPr>
          <w:hyperlink w:anchor="_Toc109503635" w:history="1">
            <w:r w:rsidR="00106F18" w:rsidRPr="001E72CF">
              <w:rPr>
                <w:rStyle w:val="Hyperlink"/>
                <w:noProof/>
              </w:rPr>
              <w:t>PESTLE Analysis of China</w:t>
            </w:r>
            <w:r w:rsidR="00106F18">
              <w:rPr>
                <w:noProof/>
                <w:webHidden/>
              </w:rPr>
              <w:tab/>
            </w:r>
            <w:r w:rsidR="00106F18">
              <w:rPr>
                <w:noProof/>
                <w:webHidden/>
              </w:rPr>
              <w:fldChar w:fldCharType="begin"/>
            </w:r>
            <w:r w:rsidR="00106F18">
              <w:rPr>
                <w:noProof/>
                <w:webHidden/>
              </w:rPr>
              <w:instrText xml:space="preserve"> PAGEREF _Toc109503635 \h </w:instrText>
            </w:r>
            <w:r w:rsidR="00106F18">
              <w:rPr>
                <w:noProof/>
                <w:webHidden/>
              </w:rPr>
            </w:r>
            <w:r w:rsidR="00106F18">
              <w:rPr>
                <w:noProof/>
                <w:webHidden/>
              </w:rPr>
              <w:fldChar w:fldCharType="separate"/>
            </w:r>
            <w:r w:rsidR="00106F18">
              <w:rPr>
                <w:noProof/>
                <w:webHidden/>
              </w:rPr>
              <w:t>3</w:t>
            </w:r>
            <w:r w:rsidR="00106F18">
              <w:rPr>
                <w:noProof/>
                <w:webHidden/>
              </w:rPr>
              <w:fldChar w:fldCharType="end"/>
            </w:r>
          </w:hyperlink>
        </w:p>
        <w:p w14:paraId="3F3B916B" w14:textId="204571B6" w:rsidR="00106F18" w:rsidRDefault="00000000">
          <w:pPr>
            <w:pStyle w:val="TOC2"/>
            <w:tabs>
              <w:tab w:val="right" w:leader="dot" w:pos="9016"/>
            </w:tabs>
            <w:rPr>
              <w:rFonts w:asciiTheme="minorHAnsi" w:hAnsiTheme="minorHAnsi"/>
              <w:noProof/>
              <w:sz w:val="22"/>
              <w:lang w:val="en-US" w:eastAsia="en-US"/>
            </w:rPr>
          </w:pPr>
          <w:hyperlink w:anchor="_Toc109503636" w:history="1">
            <w:r w:rsidR="00106F18" w:rsidRPr="001E72CF">
              <w:rPr>
                <w:rStyle w:val="Hyperlink"/>
                <w:noProof/>
              </w:rPr>
              <w:t>Political Factors</w:t>
            </w:r>
            <w:r w:rsidR="00106F18">
              <w:rPr>
                <w:noProof/>
                <w:webHidden/>
              </w:rPr>
              <w:tab/>
            </w:r>
            <w:r w:rsidR="00106F18">
              <w:rPr>
                <w:noProof/>
                <w:webHidden/>
              </w:rPr>
              <w:fldChar w:fldCharType="begin"/>
            </w:r>
            <w:r w:rsidR="00106F18">
              <w:rPr>
                <w:noProof/>
                <w:webHidden/>
              </w:rPr>
              <w:instrText xml:space="preserve"> PAGEREF _Toc109503636 \h </w:instrText>
            </w:r>
            <w:r w:rsidR="00106F18">
              <w:rPr>
                <w:noProof/>
                <w:webHidden/>
              </w:rPr>
            </w:r>
            <w:r w:rsidR="00106F18">
              <w:rPr>
                <w:noProof/>
                <w:webHidden/>
              </w:rPr>
              <w:fldChar w:fldCharType="separate"/>
            </w:r>
            <w:r w:rsidR="00106F18">
              <w:rPr>
                <w:noProof/>
                <w:webHidden/>
              </w:rPr>
              <w:t>3</w:t>
            </w:r>
            <w:r w:rsidR="00106F18">
              <w:rPr>
                <w:noProof/>
                <w:webHidden/>
              </w:rPr>
              <w:fldChar w:fldCharType="end"/>
            </w:r>
          </w:hyperlink>
        </w:p>
        <w:p w14:paraId="6B46957A" w14:textId="15D47812" w:rsidR="00106F18" w:rsidRDefault="00000000">
          <w:pPr>
            <w:pStyle w:val="TOC2"/>
            <w:tabs>
              <w:tab w:val="right" w:leader="dot" w:pos="9016"/>
            </w:tabs>
            <w:rPr>
              <w:rFonts w:asciiTheme="minorHAnsi" w:hAnsiTheme="minorHAnsi"/>
              <w:noProof/>
              <w:sz w:val="22"/>
              <w:lang w:val="en-US" w:eastAsia="en-US"/>
            </w:rPr>
          </w:pPr>
          <w:hyperlink w:anchor="_Toc109503637" w:history="1">
            <w:r w:rsidR="00106F18" w:rsidRPr="001E72CF">
              <w:rPr>
                <w:rStyle w:val="Hyperlink"/>
                <w:noProof/>
              </w:rPr>
              <w:t>Economic Factors</w:t>
            </w:r>
            <w:r w:rsidR="00106F18">
              <w:rPr>
                <w:noProof/>
                <w:webHidden/>
              </w:rPr>
              <w:tab/>
            </w:r>
            <w:r w:rsidR="00106F18">
              <w:rPr>
                <w:noProof/>
                <w:webHidden/>
              </w:rPr>
              <w:fldChar w:fldCharType="begin"/>
            </w:r>
            <w:r w:rsidR="00106F18">
              <w:rPr>
                <w:noProof/>
                <w:webHidden/>
              </w:rPr>
              <w:instrText xml:space="preserve"> PAGEREF _Toc109503637 \h </w:instrText>
            </w:r>
            <w:r w:rsidR="00106F18">
              <w:rPr>
                <w:noProof/>
                <w:webHidden/>
              </w:rPr>
            </w:r>
            <w:r w:rsidR="00106F18">
              <w:rPr>
                <w:noProof/>
                <w:webHidden/>
              </w:rPr>
              <w:fldChar w:fldCharType="separate"/>
            </w:r>
            <w:r w:rsidR="00106F18">
              <w:rPr>
                <w:noProof/>
                <w:webHidden/>
              </w:rPr>
              <w:t>3</w:t>
            </w:r>
            <w:r w:rsidR="00106F18">
              <w:rPr>
                <w:noProof/>
                <w:webHidden/>
              </w:rPr>
              <w:fldChar w:fldCharType="end"/>
            </w:r>
          </w:hyperlink>
        </w:p>
        <w:p w14:paraId="0DE160D6" w14:textId="48E3953F" w:rsidR="00106F18" w:rsidRDefault="00000000">
          <w:pPr>
            <w:pStyle w:val="TOC2"/>
            <w:tabs>
              <w:tab w:val="right" w:leader="dot" w:pos="9016"/>
            </w:tabs>
            <w:rPr>
              <w:rFonts w:asciiTheme="minorHAnsi" w:hAnsiTheme="minorHAnsi"/>
              <w:noProof/>
              <w:sz w:val="22"/>
              <w:lang w:val="en-US" w:eastAsia="en-US"/>
            </w:rPr>
          </w:pPr>
          <w:hyperlink w:anchor="_Toc109503638" w:history="1">
            <w:r w:rsidR="00106F18" w:rsidRPr="001E72CF">
              <w:rPr>
                <w:rStyle w:val="Hyperlink"/>
                <w:noProof/>
              </w:rPr>
              <w:t>Social Factors</w:t>
            </w:r>
            <w:r w:rsidR="00106F18">
              <w:rPr>
                <w:noProof/>
                <w:webHidden/>
              </w:rPr>
              <w:tab/>
            </w:r>
            <w:r w:rsidR="00106F18">
              <w:rPr>
                <w:noProof/>
                <w:webHidden/>
              </w:rPr>
              <w:fldChar w:fldCharType="begin"/>
            </w:r>
            <w:r w:rsidR="00106F18">
              <w:rPr>
                <w:noProof/>
                <w:webHidden/>
              </w:rPr>
              <w:instrText xml:space="preserve"> PAGEREF _Toc109503638 \h </w:instrText>
            </w:r>
            <w:r w:rsidR="00106F18">
              <w:rPr>
                <w:noProof/>
                <w:webHidden/>
              </w:rPr>
            </w:r>
            <w:r w:rsidR="00106F18">
              <w:rPr>
                <w:noProof/>
                <w:webHidden/>
              </w:rPr>
              <w:fldChar w:fldCharType="separate"/>
            </w:r>
            <w:r w:rsidR="00106F18">
              <w:rPr>
                <w:noProof/>
                <w:webHidden/>
              </w:rPr>
              <w:t>4</w:t>
            </w:r>
            <w:r w:rsidR="00106F18">
              <w:rPr>
                <w:noProof/>
                <w:webHidden/>
              </w:rPr>
              <w:fldChar w:fldCharType="end"/>
            </w:r>
          </w:hyperlink>
        </w:p>
        <w:p w14:paraId="1A4C9A6E" w14:textId="45F8551D" w:rsidR="00106F18" w:rsidRDefault="00000000">
          <w:pPr>
            <w:pStyle w:val="TOC2"/>
            <w:tabs>
              <w:tab w:val="right" w:leader="dot" w:pos="9016"/>
            </w:tabs>
            <w:rPr>
              <w:rFonts w:asciiTheme="minorHAnsi" w:hAnsiTheme="minorHAnsi"/>
              <w:noProof/>
              <w:sz w:val="22"/>
              <w:lang w:val="en-US" w:eastAsia="en-US"/>
            </w:rPr>
          </w:pPr>
          <w:hyperlink w:anchor="_Toc109503639" w:history="1">
            <w:r w:rsidR="00106F18" w:rsidRPr="001E72CF">
              <w:rPr>
                <w:rStyle w:val="Hyperlink"/>
                <w:noProof/>
              </w:rPr>
              <w:t>Technological Factors</w:t>
            </w:r>
            <w:r w:rsidR="00106F18">
              <w:rPr>
                <w:noProof/>
                <w:webHidden/>
              </w:rPr>
              <w:tab/>
            </w:r>
            <w:r w:rsidR="00106F18">
              <w:rPr>
                <w:noProof/>
                <w:webHidden/>
              </w:rPr>
              <w:fldChar w:fldCharType="begin"/>
            </w:r>
            <w:r w:rsidR="00106F18">
              <w:rPr>
                <w:noProof/>
                <w:webHidden/>
              </w:rPr>
              <w:instrText xml:space="preserve"> PAGEREF _Toc109503639 \h </w:instrText>
            </w:r>
            <w:r w:rsidR="00106F18">
              <w:rPr>
                <w:noProof/>
                <w:webHidden/>
              </w:rPr>
            </w:r>
            <w:r w:rsidR="00106F18">
              <w:rPr>
                <w:noProof/>
                <w:webHidden/>
              </w:rPr>
              <w:fldChar w:fldCharType="separate"/>
            </w:r>
            <w:r w:rsidR="00106F18">
              <w:rPr>
                <w:noProof/>
                <w:webHidden/>
              </w:rPr>
              <w:t>4</w:t>
            </w:r>
            <w:r w:rsidR="00106F18">
              <w:rPr>
                <w:noProof/>
                <w:webHidden/>
              </w:rPr>
              <w:fldChar w:fldCharType="end"/>
            </w:r>
          </w:hyperlink>
        </w:p>
        <w:p w14:paraId="07CD39A4" w14:textId="0D94F8AA" w:rsidR="00106F18" w:rsidRDefault="00000000">
          <w:pPr>
            <w:pStyle w:val="TOC2"/>
            <w:tabs>
              <w:tab w:val="right" w:leader="dot" w:pos="9016"/>
            </w:tabs>
            <w:rPr>
              <w:rFonts w:asciiTheme="minorHAnsi" w:hAnsiTheme="minorHAnsi"/>
              <w:noProof/>
              <w:sz w:val="22"/>
              <w:lang w:val="en-US" w:eastAsia="en-US"/>
            </w:rPr>
          </w:pPr>
          <w:hyperlink w:anchor="_Toc109503640" w:history="1">
            <w:r w:rsidR="00106F18" w:rsidRPr="001E72CF">
              <w:rPr>
                <w:rStyle w:val="Hyperlink"/>
                <w:noProof/>
              </w:rPr>
              <w:t>Environmental Factors</w:t>
            </w:r>
            <w:r w:rsidR="00106F18">
              <w:rPr>
                <w:noProof/>
                <w:webHidden/>
              </w:rPr>
              <w:tab/>
            </w:r>
            <w:r w:rsidR="00106F18">
              <w:rPr>
                <w:noProof/>
                <w:webHidden/>
              </w:rPr>
              <w:fldChar w:fldCharType="begin"/>
            </w:r>
            <w:r w:rsidR="00106F18">
              <w:rPr>
                <w:noProof/>
                <w:webHidden/>
              </w:rPr>
              <w:instrText xml:space="preserve"> PAGEREF _Toc109503640 \h </w:instrText>
            </w:r>
            <w:r w:rsidR="00106F18">
              <w:rPr>
                <w:noProof/>
                <w:webHidden/>
              </w:rPr>
            </w:r>
            <w:r w:rsidR="00106F18">
              <w:rPr>
                <w:noProof/>
                <w:webHidden/>
              </w:rPr>
              <w:fldChar w:fldCharType="separate"/>
            </w:r>
            <w:r w:rsidR="00106F18">
              <w:rPr>
                <w:noProof/>
                <w:webHidden/>
              </w:rPr>
              <w:t>4</w:t>
            </w:r>
            <w:r w:rsidR="00106F18">
              <w:rPr>
                <w:noProof/>
                <w:webHidden/>
              </w:rPr>
              <w:fldChar w:fldCharType="end"/>
            </w:r>
          </w:hyperlink>
        </w:p>
        <w:p w14:paraId="67290D96" w14:textId="017D6799" w:rsidR="00106F18" w:rsidRDefault="00000000">
          <w:pPr>
            <w:pStyle w:val="TOC2"/>
            <w:tabs>
              <w:tab w:val="right" w:leader="dot" w:pos="9016"/>
            </w:tabs>
            <w:rPr>
              <w:rFonts w:asciiTheme="minorHAnsi" w:hAnsiTheme="minorHAnsi"/>
              <w:noProof/>
              <w:sz w:val="22"/>
              <w:lang w:val="en-US" w:eastAsia="en-US"/>
            </w:rPr>
          </w:pPr>
          <w:hyperlink w:anchor="_Toc109503641" w:history="1">
            <w:r w:rsidR="00106F18" w:rsidRPr="001E72CF">
              <w:rPr>
                <w:rStyle w:val="Hyperlink"/>
                <w:noProof/>
              </w:rPr>
              <w:t>Legal Factors</w:t>
            </w:r>
            <w:r w:rsidR="00106F18">
              <w:rPr>
                <w:noProof/>
                <w:webHidden/>
              </w:rPr>
              <w:tab/>
            </w:r>
            <w:r w:rsidR="00106F18">
              <w:rPr>
                <w:noProof/>
                <w:webHidden/>
              </w:rPr>
              <w:fldChar w:fldCharType="begin"/>
            </w:r>
            <w:r w:rsidR="00106F18">
              <w:rPr>
                <w:noProof/>
                <w:webHidden/>
              </w:rPr>
              <w:instrText xml:space="preserve"> PAGEREF _Toc109503641 \h </w:instrText>
            </w:r>
            <w:r w:rsidR="00106F18">
              <w:rPr>
                <w:noProof/>
                <w:webHidden/>
              </w:rPr>
            </w:r>
            <w:r w:rsidR="00106F18">
              <w:rPr>
                <w:noProof/>
                <w:webHidden/>
              </w:rPr>
              <w:fldChar w:fldCharType="separate"/>
            </w:r>
            <w:r w:rsidR="00106F18">
              <w:rPr>
                <w:noProof/>
                <w:webHidden/>
              </w:rPr>
              <w:t>5</w:t>
            </w:r>
            <w:r w:rsidR="00106F18">
              <w:rPr>
                <w:noProof/>
                <w:webHidden/>
              </w:rPr>
              <w:fldChar w:fldCharType="end"/>
            </w:r>
          </w:hyperlink>
        </w:p>
        <w:p w14:paraId="2CFB187F" w14:textId="538375B8" w:rsidR="00106F18" w:rsidRDefault="00000000">
          <w:pPr>
            <w:pStyle w:val="TOC1"/>
            <w:tabs>
              <w:tab w:val="right" w:leader="dot" w:pos="9016"/>
            </w:tabs>
            <w:rPr>
              <w:rFonts w:asciiTheme="minorHAnsi" w:hAnsiTheme="minorHAnsi"/>
              <w:noProof/>
              <w:sz w:val="22"/>
              <w:lang w:val="en-US" w:eastAsia="en-US"/>
            </w:rPr>
          </w:pPr>
          <w:hyperlink w:anchor="_Toc109503642" w:history="1">
            <w:r w:rsidR="00106F18" w:rsidRPr="001E72CF">
              <w:rPr>
                <w:rStyle w:val="Hyperlink"/>
                <w:noProof/>
              </w:rPr>
              <w:t>Opportunities and Challenges</w:t>
            </w:r>
            <w:r w:rsidR="00106F18">
              <w:rPr>
                <w:noProof/>
                <w:webHidden/>
              </w:rPr>
              <w:tab/>
            </w:r>
            <w:r w:rsidR="00106F18">
              <w:rPr>
                <w:noProof/>
                <w:webHidden/>
              </w:rPr>
              <w:fldChar w:fldCharType="begin"/>
            </w:r>
            <w:r w:rsidR="00106F18">
              <w:rPr>
                <w:noProof/>
                <w:webHidden/>
              </w:rPr>
              <w:instrText xml:space="preserve"> PAGEREF _Toc109503642 \h </w:instrText>
            </w:r>
            <w:r w:rsidR="00106F18">
              <w:rPr>
                <w:noProof/>
                <w:webHidden/>
              </w:rPr>
            </w:r>
            <w:r w:rsidR="00106F18">
              <w:rPr>
                <w:noProof/>
                <w:webHidden/>
              </w:rPr>
              <w:fldChar w:fldCharType="separate"/>
            </w:r>
            <w:r w:rsidR="00106F18">
              <w:rPr>
                <w:noProof/>
                <w:webHidden/>
              </w:rPr>
              <w:t>5</w:t>
            </w:r>
            <w:r w:rsidR="00106F18">
              <w:rPr>
                <w:noProof/>
                <w:webHidden/>
              </w:rPr>
              <w:fldChar w:fldCharType="end"/>
            </w:r>
          </w:hyperlink>
        </w:p>
        <w:p w14:paraId="37E79448" w14:textId="0B61B410" w:rsidR="00106F18" w:rsidRDefault="00000000">
          <w:pPr>
            <w:pStyle w:val="TOC1"/>
            <w:tabs>
              <w:tab w:val="right" w:leader="dot" w:pos="9016"/>
            </w:tabs>
            <w:rPr>
              <w:rFonts w:asciiTheme="minorHAnsi" w:hAnsiTheme="minorHAnsi"/>
              <w:noProof/>
              <w:sz w:val="22"/>
              <w:lang w:val="en-US" w:eastAsia="en-US"/>
            </w:rPr>
          </w:pPr>
          <w:hyperlink w:anchor="_Toc109503643" w:history="1">
            <w:r w:rsidR="00106F18" w:rsidRPr="001E72CF">
              <w:rPr>
                <w:rStyle w:val="Hyperlink"/>
                <w:noProof/>
              </w:rPr>
              <w:t>Ways to manage aspects of corporate governance, business strategy and cultural sensitivity</w:t>
            </w:r>
            <w:r w:rsidR="00106F18">
              <w:rPr>
                <w:noProof/>
                <w:webHidden/>
              </w:rPr>
              <w:tab/>
            </w:r>
            <w:r w:rsidR="00106F18">
              <w:rPr>
                <w:noProof/>
                <w:webHidden/>
              </w:rPr>
              <w:fldChar w:fldCharType="begin"/>
            </w:r>
            <w:r w:rsidR="00106F18">
              <w:rPr>
                <w:noProof/>
                <w:webHidden/>
              </w:rPr>
              <w:instrText xml:space="preserve"> PAGEREF _Toc109503643 \h </w:instrText>
            </w:r>
            <w:r w:rsidR="00106F18">
              <w:rPr>
                <w:noProof/>
                <w:webHidden/>
              </w:rPr>
            </w:r>
            <w:r w:rsidR="00106F18">
              <w:rPr>
                <w:noProof/>
                <w:webHidden/>
              </w:rPr>
              <w:fldChar w:fldCharType="separate"/>
            </w:r>
            <w:r w:rsidR="00106F18">
              <w:rPr>
                <w:noProof/>
                <w:webHidden/>
              </w:rPr>
              <w:t>6</w:t>
            </w:r>
            <w:r w:rsidR="00106F18">
              <w:rPr>
                <w:noProof/>
                <w:webHidden/>
              </w:rPr>
              <w:fldChar w:fldCharType="end"/>
            </w:r>
          </w:hyperlink>
        </w:p>
        <w:p w14:paraId="4A306752" w14:textId="74F40160" w:rsidR="00106F18" w:rsidRDefault="00000000">
          <w:pPr>
            <w:pStyle w:val="TOC1"/>
            <w:tabs>
              <w:tab w:val="right" w:leader="dot" w:pos="9016"/>
            </w:tabs>
            <w:rPr>
              <w:rFonts w:asciiTheme="minorHAnsi" w:hAnsiTheme="minorHAnsi"/>
              <w:noProof/>
              <w:sz w:val="22"/>
              <w:lang w:val="en-US" w:eastAsia="en-US"/>
            </w:rPr>
          </w:pPr>
          <w:hyperlink w:anchor="_Toc109503644" w:history="1">
            <w:r w:rsidR="00106F18" w:rsidRPr="001E72CF">
              <w:rPr>
                <w:rStyle w:val="Hyperlink"/>
                <w:noProof/>
              </w:rPr>
              <w:t>Different barriers experienced by foreign business in China</w:t>
            </w:r>
            <w:r w:rsidR="00106F18">
              <w:rPr>
                <w:noProof/>
                <w:webHidden/>
              </w:rPr>
              <w:tab/>
            </w:r>
            <w:r w:rsidR="00106F18">
              <w:rPr>
                <w:noProof/>
                <w:webHidden/>
              </w:rPr>
              <w:fldChar w:fldCharType="begin"/>
            </w:r>
            <w:r w:rsidR="00106F18">
              <w:rPr>
                <w:noProof/>
                <w:webHidden/>
              </w:rPr>
              <w:instrText xml:space="preserve"> PAGEREF _Toc109503644 \h </w:instrText>
            </w:r>
            <w:r w:rsidR="00106F18">
              <w:rPr>
                <w:noProof/>
                <w:webHidden/>
              </w:rPr>
            </w:r>
            <w:r w:rsidR="00106F18">
              <w:rPr>
                <w:noProof/>
                <w:webHidden/>
              </w:rPr>
              <w:fldChar w:fldCharType="separate"/>
            </w:r>
            <w:r w:rsidR="00106F18">
              <w:rPr>
                <w:noProof/>
                <w:webHidden/>
              </w:rPr>
              <w:t>6</w:t>
            </w:r>
            <w:r w:rsidR="00106F18">
              <w:rPr>
                <w:noProof/>
                <w:webHidden/>
              </w:rPr>
              <w:fldChar w:fldCharType="end"/>
            </w:r>
          </w:hyperlink>
        </w:p>
        <w:p w14:paraId="3DF89479" w14:textId="194185F7" w:rsidR="00106F18" w:rsidRDefault="00000000">
          <w:pPr>
            <w:pStyle w:val="TOC1"/>
            <w:tabs>
              <w:tab w:val="right" w:leader="dot" w:pos="9016"/>
            </w:tabs>
            <w:rPr>
              <w:rFonts w:asciiTheme="minorHAnsi" w:hAnsiTheme="minorHAnsi"/>
              <w:noProof/>
              <w:sz w:val="22"/>
              <w:lang w:val="en-US" w:eastAsia="en-US"/>
            </w:rPr>
          </w:pPr>
          <w:hyperlink w:anchor="_Toc109503645" w:history="1">
            <w:r w:rsidR="00106F18" w:rsidRPr="001E72CF">
              <w:rPr>
                <w:rStyle w:val="Hyperlink"/>
                <w:noProof/>
              </w:rPr>
              <w:t>Recommendation</w:t>
            </w:r>
            <w:r w:rsidR="00106F18">
              <w:rPr>
                <w:noProof/>
                <w:webHidden/>
              </w:rPr>
              <w:tab/>
            </w:r>
            <w:r w:rsidR="00106F18">
              <w:rPr>
                <w:noProof/>
                <w:webHidden/>
              </w:rPr>
              <w:fldChar w:fldCharType="begin"/>
            </w:r>
            <w:r w:rsidR="00106F18">
              <w:rPr>
                <w:noProof/>
                <w:webHidden/>
              </w:rPr>
              <w:instrText xml:space="preserve"> PAGEREF _Toc109503645 \h </w:instrText>
            </w:r>
            <w:r w:rsidR="00106F18">
              <w:rPr>
                <w:noProof/>
                <w:webHidden/>
              </w:rPr>
            </w:r>
            <w:r w:rsidR="00106F18">
              <w:rPr>
                <w:noProof/>
                <w:webHidden/>
              </w:rPr>
              <w:fldChar w:fldCharType="separate"/>
            </w:r>
            <w:r w:rsidR="00106F18">
              <w:rPr>
                <w:noProof/>
                <w:webHidden/>
              </w:rPr>
              <w:t>8</w:t>
            </w:r>
            <w:r w:rsidR="00106F18">
              <w:rPr>
                <w:noProof/>
                <w:webHidden/>
              </w:rPr>
              <w:fldChar w:fldCharType="end"/>
            </w:r>
          </w:hyperlink>
        </w:p>
        <w:p w14:paraId="0464BE14" w14:textId="5F9F3BC2" w:rsidR="00106F18" w:rsidRDefault="00000000">
          <w:pPr>
            <w:pStyle w:val="TOC1"/>
            <w:tabs>
              <w:tab w:val="right" w:leader="dot" w:pos="9016"/>
            </w:tabs>
            <w:rPr>
              <w:rFonts w:asciiTheme="minorHAnsi" w:hAnsiTheme="minorHAnsi"/>
              <w:noProof/>
              <w:sz w:val="22"/>
              <w:lang w:val="en-US" w:eastAsia="en-US"/>
            </w:rPr>
          </w:pPr>
          <w:hyperlink w:anchor="_Toc109503646" w:history="1">
            <w:r w:rsidR="00106F18" w:rsidRPr="001E72CF">
              <w:rPr>
                <w:rStyle w:val="Hyperlink"/>
                <w:noProof/>
              </w:rPr>
              <w:t>Conclusion</w:t>
            </w:r>
            <w:r w:rsidR="00106F18">
              <w:rPr>
                <w:noProof/>
                <w:webHidden/>
              </w:rPr>
              <w:tab/>
            </w:r>
            <w:r w:rsidR="00106F18">
              <w:rPr>
                <w:noProof/>
                <w:webHidden/>
              </w:rPr>
              <w:fldChar w:fldCharType="begin"/>
            </w:r>
            <w:r w:rsidR="00106F18">
              <w:rPr>
                <w:noProof/>
                <w:webHidden/>
              </w:rPr>
              <w:instrText xml:space="preserve"> PAGEREF _Toc109503646 \h </w:instrText>
            </w:r>
            <w:r w:rsidR="00106F18">
              <w:rPr>
                <w:noProof/>
                <w:webHidden/>
              </w:rPr>
            </w:r>
            <w:r w:rsidR="00106F18">
              <w:rPr>
                <w:noProof/>
                <w:webHidden/>
              </w:rPr>
              <w:fldChar w:fldCharType="separate"/>
            </w:r>
            <w:r w:rsidR="00106F18">
              <w:rPr>
                <w:noProof/>
                <w:webHidden/>
              </w:rPr>
              <w:t>8</w:t>
            </w:r>
            <w:r w:rsidR="00106F18">
              <w:rPr>
                <w:noProof/>
                <w:webHidden/>
              </w:rPr>
              <w:fldChar w:fldCharType="end"/>
            </w:r>
          </w:hyperlink>
        </w:p>
        <w:p w14:paraId="27DCA9C2" w14:textId="1A6CB059" w:rsidR="00106F18" w:rsidRDefault="00000000">
          <w:pPr>
            <w:pStyle w:val="TOC1"/>
            <w:tabs>
              <w:tab w:val="right" w:leader="dot" w:pos="9016"/>
            </w:tabs>
            <w:rPr>
              <w:rFonts w:asciiTheme="minorHAnsi" w:hAnsiTheme="minorHAnsi"/>
              <w:noProof/>
              <w:sz w:val="22"/>
              <w:lang w:val="en-US" w:eastAsia="en-US"/>
            </w:rPr>
          </w:pPr>
          <w:hyperlink w:anchor="_Toc109503647" w:history="1">
            <w:r w:rsidR="00106F18" w:rsidRPr="001E72CF">
              <w:rPr>
                <w:rStyle w:val="Hyperlink"/>
                <w:noProof/>
              </w:rPr>
              <w:t>References</w:t>
            </w:r>
            <w:r w:rsidR="00106F18">
              <w:rPr>
                <w:noProof/>
                <w:webHidden/>
              </w:rPr>
              <w:tab/>
            </w:r>
            <w:r w:rsidR="00106F18">
              <w:rPr>
                <w:noProof/>
                <w:webHidden/>
              </w:rPr>
              <w:fldChar w:fldCharType="begin"/>
            </w:r>
            <w:r w:rsidR="00106F18">
              <w:rPr>
                <w:noProof/>
                <w:webHidden/>
              </w:rPr>
              <w:instrText xml:space="preserve"> PAGEREF _Toc109503647 \h </w:instrText>
            </w:r>
            <w:r w:rsidR="00106F18">
              <w:rPr>
                <w:noProof/>
                <w:webHidden/>
              </w:rPr>
            </w:r>
            <w:r w:rsidR="00106F18">
              <w:rPr>
                <w:noProof/>
                <w:webHidden/>
              </w:rPr>
              <w:fldChar w:fldCharType="separate"/>
            </w:r>
            <w:r w:rsidR="00106F18">
              <w:rPr>
                <w:noProof/>
                <w:webHidden/>
              </w:rPr>
              <w:t>9</w:t>
            </w:r>
            <w:r w:rsidR="00106F18">
              <w:rPr>
                <w:noProof/>
                <w:webHidden/>
              </w:rPr>
              <w:fldChar w:fldCharType="end"/>
            </w:r>
          </w:hyperlink>
        </w:p>
        <w:p w14:paraId="0B6FF756" w14:textId="57693C8F" w:rsidR="00A36B33" w:rsidRDefault="00A36B33">
          <w:r>
            <w:rPr>
              <w:b/>
              <w:bCs/>
              <w:noProof/>
            </w:rPr>
            <w:fldChar w:fldCharType="end"/>
          </w:r>
        </w:p>
      </w:sdtContent>
    </w:sdt>
    <w:p w14:paraId="6CE6F58B" w14:textId="0FB65D5B" w:rsidR="00A36B33" w:rsidRDefault="00A36B33" w:rsidP="00A36B33"/>
    <w:p w14:paraId="622815A4" w14:textId="36D32D83" w:rsidR="00A36B33" w:rsidRDefault="00A36B33" w:rsidP="00A36B33"/>
    <w:p w14:paraId="5E85DADF" w14:textId="170D4330" w:rsidR="00A36B33" w:rsidRDefault="00A36B33" w:rsidP="00A36B33"/>
    <w:p w14:paraId="72D7583C" w14:textId="73BCA3D0" w:rsidR="00A36B33" w:rsidRDefault="00A36B33" w:rsidP="00A36B33"/>
    <w:p w14:paraId="26E56038" w14:textId="39DCBF96" w:rsidR="00A36B33" w:rsidRDefault="00A36B33" w:rsidP="00A36B33"/>
    <w:p w14:paraId="64AEC198" w14:textId="27B7240B" w:rsidR="00A36B33" w:rsidRDefault="00A36B33" w:rsidP="00A36B33"/>
    <w:p w14:paraId="7F0A55F0" w14:textId="0FB0655F" w:rsidR="00A36B33" w:rsidRDefault="00A36B33" w:rsidP="00A36B33"/>
    <w:p w14:paraId="59063F75" w14:textId="77777777" w:rsidR="00A36B33" w:rsidRDefault="00A36B33" w:rsidP="00A36B33"/>
    <w:p w14:paraId="3764ADB2" w14:textId="74AB5BA0" w:rsidR="009D37AB" w:rsidRDefault="007D151C" w:rsidP="007D151C">
      <w:pPr>
        <w:pStyle w:val="Heading1"/>
      </w:pPr>
      <w:bookmarkStart w:id="0" w:name="_Toc109503633"/>
      <w:r>
        <w:lastRenderedPageBreak/>
        <w:t>Introduction</w:t>
      </w:r>
      <w:bookmarkEnd w:id="0"/>
    </w:p>
    <w:p w14:paraId="1205F2E9" w14:textId="77ADDCE3" w:rsidR="0077153F" w:rsidRPr="0077153F" w:rsidRDefault="005D6E6A" w:rsidP="0077153F">
      <w:pPr>
        <w:rPr>
          <w:rFonts w:cs="Times New Roman"/>
          <w:szCs w:val="24"/>
        </w:rPr>
      </w:pPr>
      <w:r>
        <w:t xml:space="preserve">The world's largest manufacturer of food and beverages, PepsiCo Inc, has its headquarters in the Purchase neighbourhood of New York City. All aspects of the market are covered by PepsiCo's operations in the food and beverage sector. They are in charge of the creation, marketing, and sale of goods under their brand. </w:t>
      </w:r>
      <w:r w:rsidR="009D5EFD">
        <w:t>T</w:t>
      </w:r>
      <w:r>
        <w:t xml:space="preserve">o become PepsiCo, the Pepsi-Cola Company and Frito-Lay, Inc. joined in 1965. PepsiCo, which began with Pepsi Cola, has since expanded into a hugely varied food and beverage conglomerate. Pioneer Foods, which was acquired most recently in 2020 for US$1.7 billion, was previously acquired, as were Tropicana </w:t>
      </w:r>
      <w:r w:rsidRPr="00C03646">
        <w:t>Products and the Quaker Oats Company. PepsiCo is the second-largest food and beverage company in terms of net revenue, profit, or market value, behind Nestle</w:t>
      </w:r>
      <w:r w:rsidR="00C03646" w:rsidRPr="00C03646">
        <w:t xml:space="preserve"> (</w:t>
      </w:r>
      <w:proofErr w:type="spellStart"/>
      <w:r w:rsidR="00C03646" w:rsidRPr="00C03646">
        <w:t>Mikhayhu</w:t>
      </w:r>
      <w:proofErr w:type="spellEnd"/>
      <w:r w:rsidR="00C03646" w:rsidRPr="00C03646">
        <w:t>, 2012)</w:t>
      </w:r>
      <w:r w:rsidRPr="00C03646">
        <w:t>. The</w:t>
      </w:r>
      <w:r>
        <w:t xml:space="preserve"> "cola wars" have been a protracted rivalry between Coca-Cola and Pepsi for many years.</w:t>
      </w:r>
    </w:p>
    <w:p w14:paraId="15EDE206" w14:textId="20034459" w:rsidR="00A107C2" w:rsidRDefault="00170A50" w:rsidP="00A107C2">
      <w:r>
        <w:rPr>
          <w:rFonts w:cs="Times New Roman"/>
          <w:szCs w:val="24"/>
        </w:rPr>
        <w:t>PepsiCo desires to relocate its manufacturing plants to China, primarily for the production of Pepsi. Before expanding its operations into another country, the company must, however, address environmental considerations. The strategies implemented by competing businesses can have a significant impact. To prosper, a firm must be able to do competitive analyses and hold a competitive advantage. A company must be aware of the added-value services and competitive advantages supplied by its competitors (</w:t>
      </w:r>
      <w:proofErr w:type="spellStart"/>
      <w:r>
        <w:rPr>
          <w:rFonts w:cs="Times New Roman"/>
          <w:szCs w:val="24"/>
        </w:rPr>
        <w:t>Motohashi</w:t>
      </w:r>
      <w:proofErr w:type="spellEnd"/>
      <w:r>
        <w:rPr>
          <w:rFonts w:cs="Times New Roman"/>
          <w:szCs w:val="24"/>
        </w:rPr>
        <w:t xml:space="preserve">, 2016). And how they might distinguish themselves from competitors. If PepsiCo is uninformed of its competition, it will struggle to establish itself in the Chinese market and outperform them. Recently, a Chinese state began producing its version of Coca-Cola. Therefore, </w:t>
      </w:r>
      <w:r w:rsidR="009D5EFD">
        <w:rPr>
          <w:rFonts w:cs="Times New Roman"/>
          <w:szCs w:val="24"/>
        </w:rPr>
        <w:t>PepsiCo needs</w:t>
      </w:r>
      <w:r>
        <w:rPr>
          <w:rFonts w:cs="Times New Roman"/>
          <w:szCs w:val="24"/>
        </w:rPr>
        <w:t xml:space="preserve"> to comprehend how competitors respond to changes in the market environment, such as those resulting from political or legislative changes, technical advances, or changes in consumer behaviour. Therefore, managers must assess both their own and their competitors' methods for adapting to market developments.</w:t>
      </w:r>
    </w:p>
    <w:p w14:paraId="73388C55" w14:textId="3D876E32" w:rsidR="00BB7107" w:rsidRDefault="00BB7107" w:rsidP="00340EF3">
      <w:pPr>
        <w:pStyle w:val="Heading1"/>
      </w:pPr>
      <w:bookmarkStart w:id="1" w:name="_Toc109503634"/>
      <w:r>
        <w:t xml:space="preserve">Introduction to </w:t>
      </w:r>
      <w:r w:rsidR="002F507F">
        <w:t>C</w:t>
      </w:r>
      <w:r>
        <w:t>hina</w:t>
      </w:r>
      <w:bookmarkEnd w:id="1"/>
    </w:p>
    <w:p w14:paraId="45B50AF8" w14:textId="77777777" w:rsidR="00917C33" w:rsidRDefault="00917C33" w:rsidP="00C628A4">
      <w:pPr>
        <w:rPr>
          <w:rStyle w:val="s1"/>
          <w:rFonts w:cs="Times New Roman"/>
          <w:color w:val="222222"/>
          <w:szCs w:val="24"/>
        </w:rPr>
      </w:pPr>
      <w:r>
        <w:rPr>
          <w:rStyle w:val="s1"/>
          <w:rFonts w:cs="Times New Roman"/>
          <w:color w:val="222222"/>
          <w:szCs w:val="24"/>
        </w:rPr>
        <w:t>China is the most populous nation in the world, with a total population of 1.44 billion. It has quickly risen to become the second-largest economy in the world. Additionally, in terms of total land area, it ranks third in the globe.</w:t>
      </w:r>
    </w:p>
    <w:p w14:paraId="6273EC39" w14:textId="614F6C1B" w:rsidR="00C628A4" w:rsidRPr="00C628A4" w:rsidRDefault="00917C33" w:rsidP="00C628A4">
      <w:pPr>
        <w:rPr>
          <w:rFonts w:cs="Times New Roman"/>
          <w:szCs w:val="24"/>
        </w:rPr>
      </w:pPr>
      <w:r>
        <w:rPr>
          <w:rStyle w:val="s1"/>
          <w:rFonts w:cs="Times New Roman"/>
          <w:color w:val="222222"/>
          <w:szCs w:val="24"/>
        </w:rPr>
        <w:t xml:space="preserve">In addition to being the largest nation on earth, China has a diverse spectrum of geographical and cultural features. To truly understand China, one must have a thorough understanding of its cultural diversity, geographical variety, historical trends, economic activity, and natural resources. Geographical regions have long been recognised in China, and important cities like </w:t>
      </w:r>
      <w:r>
        <w:rPr>
          <w:rStyle w:val="s1"/>
          <w:rFonts w:cs="Times New Roman"/>
          <w:color w:val="222222"/>
          <w:szCs w:val="24"/>
        </w:rPr>
        <w:lastRenderedPageBreak/>
        <w:t>Shanghai, Beijing, Tianjin, and Hong Kong have all had distinct governmental and economic statu</w:t>
      </w:r>
      <w:r w:rsidR="009D5EFD">
        <w:rPr>
          <w:rStyle w:val="s1"/>
          <w:rFonts w:cs="Times New Roman"/>
          <w:color w:val="222222"/>
          <w:szCs w:val="24"/>
        </w:rPr>
        <w:t>se</w:t>
      </w:r>
      <w:r>
        <w:rPr>
          <w:rStyle w:val="s1"/>
          <w:rFonts w:cs="Times New Roman"/>
          <w:color w:val="222222"/>
          <w:szCs w:val="24"/>
        </w:rPr>
        <w:t xml:space="preserve">s. Although there are more than a </w:t>
      </w:r>
      <w:r w:rsidRPr="00B453E9">
        <w:t>thousand dialects in China, the bulk of its citizens speak</w:t>
      </w:r>
      <w:r w:rsidR="00634347" w:rsidRPr="00B453E9">
        <w:t>s</w:t>
      </w:r>
      <w:r w:rsidRPr="00B453E9">
        <w:t xml:space="preserve"> a dialect of Mandarin as their native tongue</w:t>
      </w:r>
      <w:r w:rsidR="00B453E9" w:rsidRPr="00B453E9">
        <w:t xml:space="preserve"> (Brown, 2020)</w:t>
      </w:r>
      <w:r w:rsidRPr="00B453E9">
        <w:t>. Students learn</w:t>
      </w:r>
      <w:r>
        <w:rPr>
          <w:rStyle w:val="s1"/>
          <w:rFonts w:cs="Times New Roman"/>
          <w:color w:val="222222"/>
          <w:szCs w:val="24"/>
        </w:rPr>
        <w:t xml:space="preserve"> Standard Chinese in school to develop a uniform written language that can be used throughout China.</w:t>
      </w:r>
    </w:p>
    <w:p w14:paraId="60FB3699" w14:textId="79468DD3" w:rsidR="002F507F" w:rsidRDefault="002F507F" w:rsidP="00917C33">
      <w:pPr>
        <w:pStyle w:val="Heading1"/>
      </w:pPr>
      <w:bookmarkStart w:id="2" w:name="_Toc109503635"/>
      <w:r>
        <w:t xml:space="preserve">PESTLE </w:t>
      </w:r>
      <w:r w:rsidR="00106F18">
        <w:t>A</w:t>
      </w:r>
      <w:r>
        <w:t>nalysis of China</w:t>
      </w:r>
      <w:bookmarkEnd w:id="2"/>
    </w:p>
    <w:p w14:paraId="3FBCD458" w14:textId="27D17FBD" w:rsidR="005C62E2" w:rsidRDefault="00893FC1" w:rsidP="005C62E2">
      <w:pPr>
        <w:rPr>
          <w:rFonts w:eastAsia="Times New Roman"/>
        </w:rPr>
      </w:pPr>
      <w:r>
        <w:t>China has long been a favourite destination for investors due to its affordable labour costs and favourable business environment. The country's economy has expanded as a result. It is hence a significant power. A few of the factors that could affect their ranking as the top business site are politics, economics, society, technology, the environment, and the law. Investigating the PESTEL China has a sharp eye for anything that might have an impact on it:</w:t>
      </w:r>
    </w:p>
    <w:p w14:paraId="4A2B0591" w14:textId="484C5C88" w:rsidR="005C62E2" w:rsidRDefault="005C62E2" w:rsidP="00893FC1">
      <w:pPr>
        <w:pStyle w:val="Heading2"/>
      </w:pPr>
      <w:bookmarkStart w:id="3" w:name="_Toc109503636"/>
      <w:r>
        <w:t>Political Factors</w:t>
      </w:r>
      <w:bookmarkEnd w:id="3"/>
    </w:p>
    <w:p w14:paraId="25498CEB" w14:textId="6F702514" w:rsidR="000D3363" w:rsidRDefault="000D3363" w:rsidP="005C62E2">
      <w:r>
        <w:t>The political environment of any nation has an impact on its border businesses. Therefore, China needs to be in a stable political position to provide the best environment for the organisations</w:t>
      </w:r>
      <w:r w:rsidR="00FD3E0A">
        <w:t xml:space="preserve"> (</w:t>
      </w:r>
      <w:r w:rsidR="00FD3E0A" w:rsidRPr="00FD3E0A">
        <w:t>Shapiro</w:t>
      </w:r>
      <w:r w:rsidR="00FD3E0A">
        <w:t>, 2016)</w:t>
      </w:r>
      <w:r>
        <w:t>.</w:t>
      </w:r>
      <w:r w:rsidR="00FD3E0A" w:rsidRPr="00FD3E0A">
        <w:t xml:space="preserve"> </w:t>
      </w:r>
      <w:r>
        <w:t>Some potential political factors that will affect China's future include the following:</w:t>
      </w:r>
    </w:p>
    <w:p w14:paraId="21CAC938" w14:textId="77777777" w:rsidR="000D3363" w:rsidRDefault="000D3363" w:rsidP="000D3363">
      <w:pPr>
        <w:pStyle w:val="ListParagraph"/>
        <w:numPr>
          <w:ilvl w:val="0"/>
          <w:numId w:val="7"/>
        </w:numPr>
      </w:pPr>
      <w:r>
        <w:t>Despite the country's strong commercial ties with the majority of other major countries, its dispute with the US and South China may threaten political stability. Investors will consequently be at a disadvantage.</w:t>
      </w:r>
    </w:p>
    <w:p w14:paraId="304F32FA" w14:textId="52AB8DEB" w:rsidR="005C62E2" w:rsidRDefault="000D3363" w:rsidP="000D3363">
      <w:pPr>
        <w:pStyle w:val="ListParagraph"/>
        <w:numPr>
          <w:ilvl w:val="0"/>
          <w:numId w:val="7"/>
        </w:numPr>
      </w:pPr>
      <w:r>
        <w:t>The government creates plans and offers subsidies to support the growth of enterprises. The Chinese government is currently promoting e-commerce.</w:t>
      </w:r>
    </w:p>
    <w:p w14:paraId="69636BD2" w14:textId="599E5938" w:rsidR="005C62E2" w:rsidRDefault="005C62E2" w:rsidP="005B7750">
      <w:pPr>
        <w:pStyle w:val="Heading2"/>
      </w:pPr>
      <w:bookmarkStart w:id="4" w:name="_Toc109503637"/>
      <w:r>
        <w:t>Economic Factors</w:t>
      </w:r>
      <w:bookmarkEnd w:id="4"/>
    </w:p>
    <w:p w14:paraId="1537A0C2" w14:textId="31ADC5AC" w:rsidR="005C62E2" w:rsidRDefault="005B7750" w:rsidP="005C62E2">
      <w:r>
        <w:t xml:space="preserve">A nation's growth and economic </w:t>
      </w:r>
      <w:r w:rsidRPr="00B453E9">
        <w:t>health are inextricably intertwined. The economy of China has expanded at an astounding rate</w:t>
      </w:r>
      <w:r w:rsidR="00B453E9" w:rsidRPr="00B453E9">
        <w:t xml:space="preserve"> (</w:t>
      </w:r>
      <w:proofErr w:type="spellStart"/>
      <w:r w:rsidR="00B453E9" w:rsidRPr="00B453E9">
        <w:t>Saich</w:t>
      </w:r>
      <w:proofErr w:type="spellEnd"/>
      <w:r w:rsidR="00B453E9" w:rsidRPr="00B453E9">
        <w:t>, 2015)</w:t>
      </w:r>
      <w:r w:rsidRPr="00B453E9">
        <w:t>. Therefore,</w:t>
      </w:r>
      <w:r>
        <w:t xml:space="preserve"> it's a wonderful location to open a business. Many renowned businesses prefer to hire workers from China due to the country's low cost of labour. Additionally, they may hire highly qualified people from this nation for a lot less money than in other nations. China has a sizable gross domestic product (GDP). The typical person's purchasing power has significantly increased as a result. On the other hand, investors view China as a bright market.</w:t>
      </w:r>
    </w:p>
    <w:p w14:paraId="454EDFFD" w14:textId="45A860EC" w:rsidR="005C62E2" w:rsidRDefault="005C62E2" w:rsidP="005B7750">
      <w:pPr>
        <w:pStyle w:val="Heading2"/>
      </w:pPr>
      <w:bookmarkStart w:id="5" w:name="_Toc109503638"/>
      <w:r>
        <w:lastRenderedPageBreak/>
        <w:t>Social Factors</w:t>
      </w:r>
      <w:bookmarkEnd w:id="5"/>
    </w:p>
    <w:p w14:paraId="2BB65889" w14:textId="77777777" w:rsidR="005B7750" w:rsidRDefault="005B7750" w:rsidP="005C62E2">
      <w:r>
        <w:t>The sociocultural environment of a nation has an impact on both its economy and business climate. China and the rest of the globe are both subject to this. Here are some instances of how social difficulties may have an impact on a nation's development:</w:t>
      </w:r>
    </w:p>
    <w:p w14:paraId="677EEF29" w14:textId="77777777" w:rsidR="005B7750" w:rsidRDefault="005B7750" w:rsidP="005B7750">
      <w:pPr>
        <w:pStyle w:val="ListParagraph"/>
        <w:numPr>
          <w:ilvl w:val="0"/>
          <w:numId w:val="8"/>
        </w:numPr>
      </w:pPr>
      <w:r>
        <w:t>Despite having a sizable population, it boasts a close to 90% literacy rate. As a result, the business can hire personnel and highly qualified people for less money. The big population is one of the factors contributing to cheap labour costs.</w:t>
      </w:r>
    </w:p>
    <w:p w14:paraId="7605FED0" w14:textId="77777777" w:rsidR="005B7750" w:rsidRDefault="005B7750" w:rsidP="005B7750">
      <w:pPr>
        <w:pStyle w:val="ListParagraph"/>
        <w:numPr>
          <w:ilvl w:val="0"/>
          <w:numId w:val="8"/>
        </w:numPr>
      </w:pPr>
      <w:r>
        <w:t>People's interests and preferences are always changing, much like their lifestyles. Businesses are noticing a change in consumer purchasing and social behaviour as the urban lifestyle extends across the nation.</w:t>
      </w:r>
    </w:p>
    <w:p w14:paraId="5D8E2ACE" w14:textId="6DBD967C" w:rsidR="005C62E2" w:rsidRDefault="005B7750" w:rsidP="005B7750">
      <w:pPr>
        <w:pStyle w:val="ListParagraph"/>
        <w:numPr>
          <w:ilvl w:val="0"/>
          <w:numId w:val="8"/>
        </w:numPr>
      </w:pPr>
      <w:r>
        <w:t xml:space="preserve">There are already 420 million </w:t>
      </w:r>
      <w:r w:rsidRPr="00B453E9">
        <w:t xml:space="preserve">internet users in China, and this number is anticipated to increase sharply </w:t>
      </w:r>
      <w:r w:rsidR="009D5EFD">
        <w:t>shortly</w:t>
      </w:r>
      <w:r w:rsidR="00B453E9" w:rsidRPr="00B453E9">
        <w:t xml:space="preserve"> (</w:t>
      </w:r>
      <w:proofErr w:type="spellStart"/>
      <w:r w:rsidR="00B453E9" w:rsidRPr="00B453E9">
        <w:t>Ahbonbon</w:t>
      </w:r>
      <w:proofErr w:type="spellEnd"/>
      <w:r w:rsidR="00B453E9" w:rsidRPr="00B453E9">
        <w:t>, 2021)</w:t>
      </w:r>
      <w:r w:rsidRPr="00B453E9">
        <w:t>. As more people</w:t>
      </w:r>
      <w:r>
        <w:t xml:space="preserve"> have access to the internet, more people are engaging in e-commerce. It has elevated it to the top location for launching an online store.</w:t>
      </w:r>
    </w:p>
    <w:p w14:paraId="320D01B8" w14:textId="77143691" w:rsidR="005C62E2" w:rsidRDefault="005C62E2" w:rsidP="005B7750">
      <w:pPr>
        <w:pStyle w:val="Heading2"/>
      </w:pPr>
      <w:bookmarkStart w:id="6" w:name="_Toc109503639"/>
      <w:r>
        <w:t>Technological Factors</w:t>
      </w:r>
      <w:bookmarkEnd w:id="6"/>
    </w:p>
    <w:p w14:paraId="62E1BC0A" w14:textId="6D5FFE20" w:rsidR="005C62E2" w:rsidRPr="00B453E9" w:rsidRDefault="00A0344C" w:rsidP="005C62E2">
      <w:r>
        <w:t xml:space="preserve">Business and technology are interdependent. Business income has increased as a result of increasing production capacity brought on by technical developments. The nation has made technological advancements. As a result, both their manufacturing and distribution procedures have changed. The biggest tech giants in the world, including Baidu and Alibaba, can aid companies in increasing sales. Additionally, China is developing </w:t>
      </w:r>
      <w:r w:rsidRPr="00B453E9">
        <w:t>strategies to motivate its people to prioritise technolog</w:t>
      </w:r>
      <w:r w:rsidR="00634347" w:rsidRPr="00B453E9">
        <w:t>ical</w:t>
      </w:r>
      <w:r w:rsidRPr="00B453E9">
        <w:t xml:space="preserve"> achievements that will advance their nation</w:t>
      </w:r>
      <w:r w:rsidR="00B453E9" w:rsidRPr="00B453E9">
        <w:t xml:space="preserve"> (Zhu, 2019)</w:t>
      </w:r>
      <w:r w:rsidRPr="00B453E9">
        <w:t>. They can aid both domestic and foreign enterprises in boosting their output.</w:t>
      </w:r>
    </w:p>
    <w:p w14:paraId="1F99A45F" w14:textId="1323637F" w:rsidR="005C62E2" w:rsidRDefault="005C62E2" w:rsidP="00340814">
      <w:pPr>
        <w:pStyle w:val="Heading2"/>
      </w:pPr>
      <w:bookmarkStart w:id="7" w:name="_Toc109503640"/>
      <w:r>
        <w:t>Environmental Factors</w:t>
      </w:r>
      <w:bookmarkEnd w:id="7"/>
    </w:p>
    <w:p w14:paraId="7900FEED" w14:textId="33BFD694" w:rsidR="00505678" w:rsidRDefault="00505678" w:rsidP="005C62E2">
      <w:r>
        <w:t xml:space="preserve">The </w:t>
      </w:r>
      <w:r w:rsidRPr="00B453E9">
        <w:t>ecosystem of a nation may influence its growth, although it is not a major determinant. China's rapid economic development over the preceding few decades has resulted in urbanisation</w:t>
      </w:r>
      <w:r w:rsidR="00B453E9" w:rsidRPr="00B453E9">
        <w:t xml:space="preserve"> (Zhu, 2019)</w:t>
      </w:r>
      <w:r w:rsidRPr="00B453E9">
        <w:t>. Some</w:t>
      </w:r>
      <w:r>
        <w:t xml:space="preserve"> environmental issues that might affect China include the following:</w:t>
      </w:r>
    </w:p>
    <w:p w14:paraId="6C33B972" w14:textId="6CF39FCA" w:rsidR="00505678" w:rsidRDefault="00505678" w:rsidP="00505678">
      <w:pPr>
        <w:pStyle w:val="ListParagraph"/>
        <w:numPr>
          <w:ilvl w:val="0"/>
          <w:numId w:val="9"/>
        </w:numPr>
      </w:pPr>
      <w:r>
        <w:t>The nation has established some rules for the industry. This policy aims to protect the environment throughout production processes, among other things. It</w:t>
      </w:r>
      <w:r w:rsidR="009D5EFD">
        <w:t xml:space="preserve"> will probably</w:t>
      </w:r>
      <w:r>
        <w:t xml:space="preserve"> lower profit margins and increase production expenses.</w:t>
      </w:r>
    </w:p>
    <w:p w14:paraId="4A2F87D6" w14:textId="17DCFBA9" w:rsidR="005C62E2" w:rsidRDefault="00505678" w:rsidP="00505678">
      <w:pPr>
        <w:pStyle w:val="ListParagraph"/>
        <w:numPr>
          <w:ilvl w:val="0"/>
          <w:numId w:val="9"/>
        </w:numPr>
      </w:pPr>
      <w:r>
        <w:lastRenderedPageBreak/>
        <w:t>China is also making an effort to turn electric vehicles into the main form of transportation. If the vehicle manufacturing industry is successful in implementing it, they may discover a wider market for their products.</w:t>
      </w:r>
    </w:p>
    <w:p w14:paraId="1C7B0160" w14:textId="567357AD" w:rsidR="005C62E2" w:rsidRDefault="005C62E2" w:rsidP="00505678">
      <w:pPr>
        <w:pStyle w:val="Heading2"/>
      </w:pPr>
      <w:bookmarkStart w:id="8" w:name="_Toc109503641"/>
      <w:r>
        <w:t>Legal Factors</w:t>
      </w:r>
      <w:bookmarkEnd w:id="8"/>
    </w:p>
    <w:p w14:paraId="08F491B6" w14:textId="4D66DA20" w:rsidR="005C62E2" w:rsidRDefault="00340814" w:rsidP="005C62E2">
      <w:r>
        <w:t xml:space="preserve">Various legal aspects may have an impact on how a firm does business. China's legal system could have an impact on how business-friendly the nation becomes. Social media like Facebook, </w:t>
      </w:r>
      <w:proofErr w:type="spellStart"/>
      <w:r>
        <w:t>Whatsapp</w:t>
      </w:r>
      <w:proofErr w:type="spellEnd"/>
      <w:r>
        <w:t>, Twitter, and YouTube are illegal in the country, which prevents these sites from making money. There are restrictions on foreign investment in China. It might decrease the amount of foreign capital invested in the economy of the nation.</w:t>
      </w:r>
    </w:p>
    <w:p w14:paraId="6A1D5D60" w14:textId="77777777" w:rsidR="00340814" w:rsidRDefault="00340814" w:rsidP="00340814">
      <w:pPr>
        <w:pStyle w:val="Heading1"/>
      </w:pPr>
      <w:bookmarkStart w:id="9" w:name="_Toc109503642"/>
      <w:r>
        <w:t>Opportunities and Challenges</w:t>
      </w:r>
      <w:bookmarkEnd w:id="9"/>
    </w:p>
    <w:p w14:paraId="7DCADA15" w14:textId="0DE91268" w:rsidR="00340814" w:rsidRDefault="00033414" w:rsidP="006A2DD6">
      <w:r>
        <w:rPr>
          <w:rFonts w:cs="Times New Roman"/>
          <w:shd w:val="clear" w:color="auto" w:fill="FFFFFF"/>
        </w:rPr>
        <w:t xml:space="preserve">China is unquestionably one of the most significant economic powers in the world. As a result, the economy of the nation is now significantly dependent on technology rather than being primarily based on agriculture. Knowing </w:t>
      </w:r>
      <w:r w:rsidR="00B453E9">
        <w:rPr>
          <w:rFonts w:cs="Times New Roman"/>
          <w:shd w:val="clear" w:color="auto" w:fill="FFFFFF"/>
        </w:rPr>
        <w:t xml:space="preserve">the </w:t>
      </w:r>
      <w:r>
        <w:rPr>
          <w:rFonts w:cs="Times New Roman"/>
          <w:shd w:val="clear" w:color="auto" w:fill="FFFFFF"/>
        </w:rPr>
        <w:t>customers is one of the most important tasks for firms in China to complete. However, they must first assess the country's opportunities and dangers, as well as the benefits you would receive from investing there. The following benefits and chances come with doing business in China:</w:t>
      </w:r>
    </w:p>
    <w:p w14:paraId="2B3A0B0E" w14:textId="77777777" w:rsidR="00033414" w:rsidRDefault="00033414" w:rsidP="0072585C">
      <w:pPr>
        <w:pStyle w:val="ListParagraph"/>
        <w:numPr>
          <w:ilvl w:val="0"/>
          <w:numId w:val="10"/>
        </w:numPr>
        <w:rPr>
          <w:rFonts w:cs="Times New Roman"/>
        </w:rPr>
      </w:pPr>
      <w:r>
        <w:rPr>
          <w:rFonts w:cs="Times New Roman"/>
        </w:rPr>
        <w:t>Government measures that are beneficial to the citizenry</w:t>
      </w:r>
    </w:p>
    <w:p w14:paraId="27476241" w14:textId="77777777" w:rsidR="00033414" w:rsidRDefault="00033414" w:rsidP="0072585C">
      <w:pPr>
        <w:pStyle w:val="ListParagraph"/>
        <w:numPr>
          <w:ilvl w:val="0"/>
          <w:numId w:val="10"/>
        </w:numPr>
        <w:rPr>
          <w:rFonts w:cs="Times New Roman"/>
        </w:rPr>
      </w:pPr>
      <w:r>
        <w:rPr>
          <w:rFonts w:cs="Times New Roman"/>
        </w:rPr>
        <w:t>favourable conditions for starting a business</w:t>
      </w:r>
    </w:p>
    <w:p w14:paraId="729F1DC7" w14:textId="77777777" w:rsidR="00033414" w:rsidRDefault="00033414" w:rsidP="0072585C">
      <w:pPr>
        <w:pStyle w:val="ListParagraph"/>
        <w:numPr>
          <w:ilvl w:val="0"/>
          <w:numId w:val="10"/>
        </w:numPr>
        <w:rPr>
          <w:rFonts w:cs="Times New Roman"/>
        </w:rPr>
      </w:pPr>
      <w:r>
        <w:rPr>
          <w:rFonts w:cs="Times New Roman"/>
        </w:rPr>
        <w:t>The plethora of talented individuals</w:t>
      </w:r>
    </w:p>
    <w:p w14:paraId="6F816543" w14:textId="77777777" w:rsidR="00033414" w:rsidRDefault="00033414" w:rsidP="0072585C">
      <w:pPr>
        <w:pStyle w:val="ListParagraph"/>
        <w:numPr>
          <w:ilvl w:val="0"/>
          <w:numId w:val="10"/>
        </w:numPr>
        <w:rPr>
          <w:rFonts w:cs="Times New Roman"/>
        </w:rPr>
      </w:pPr>
      <w:r>
        <w:rPr>
          <w:rFonts w:cs="Times New Roman"/>
        </w:rPr>
        <w:t>A chance to develop</w:t>
      </w:r>
    </w:p>
    <w:p w14:paraId="61ACDA65" w14:textId="52169B66" w:rsidR="0072585C" w:rsidRDefault="00033414" w:rsidP="0072585C">
      <w:pPr>
        <w:pStyle w:val="ListParagraph"/>
        <w:numPr>
          <w:ilvl w:val="0"/>
          <w:numId w:val="10"/>
        </w:numPr>
        <w:rPr>
          <w:rFonts w:cs="Times New Roman"/>
        </w:rPr>
      </w:pPr>
      <w:r>
        <w:rPr>
          <w:rFonts w:cs="Times New Roman"/>
        </w:rPr>
        <w:t>Stability</w:t>
      </w:r>
    </w:p>
    <w:p w14:paraId="2C68C588" w14:textId="735E2EE0" w:rsidR="004F1392" w:rsidRDefault="004F1392" w:rsidP="004F1392">
      <w:pPr>
        <w:rPr>
          <w:rFonts w:cs="Times New Roman"/>
        </w:rPr>
      </w:pPr>
      <w:r>
        <w:rPr>
          <w:rFonts w:cs="Times New Roman"/>
        </w:rPr>
        <w:t>And the key challenges are</w:t>
      </w:r>
    </w:p>
    <w:p w14:paraId="3F4B97F4" w14:textId="732C4759" w:rsidR="004707F3" w:rsidRDefault="004707F3" w:rsidP="004707F3">
      <w:pPr>
        <w:pStyle w:val="ListParagraph"/>
        <w:numPr>
          <w:ilvl w:val="0"/>
          <w:numId w:val="12"/>
        </w:numPr>
        <w:rPr>
          <w:rFonts w:cs="Times New Roman"/>
        </w:rPr>
      </w:pPr>
      <w:r>
        <w:rPr>
          <w:rFonts w:cs="Times New Roman"/>
        </w:rPr>
        <w:t>Understanding other cultures</w:t>
      </w:r>
    </w:p>
    <w:p w14:paraId="7BDFAEA3" w14:textId="77777777" w:rsidR="004707F3" w:rsidRDefault="004707F3" w:rsidP="004707F3">
      <w:pPr>
        <w:pStyle w:val="ListParagraph"/>
        <w:numPr>
          <w:ilvl w:val="0"/>
          <w:numId w:val="12"/>
        </w:numPr>
        <w:rPr>
          <w:rFonts w:cs="Times New Roman"/>
        </w:rPr>
      </w:pPr>
      <w:r>
        <w:rPr>
          <w:rFonts w:cs="Times New Roman"/>
        </w:rPr>
        <w:t>Doing business has a price</w:t>
      </w:r>
    </w:p>
    <w:p w14:paraId="3C6F4369" w14:textId="77777777" w:rsidR="004707F3" w:rsidRDefault="004707F3" w:rsidP="004707F3">
      <w:pPr>
        <w:pStyle w:val="ListParagraph"/>
        <w:numPr>
          <w:ilvl w:val="0"/>
          <w:numId w:val="12"/>
        </w:numPr>
        <w:rPr>
          <w:rFonts w:cs="Times New Roman"/>
        </w:rPr>
      </w:pPr>
      <w:r>
        <w:rPr>
          <w:rFonts w:cs="Times New Roman"/>
        </w:rPr>
        <w:t>Stagnation in the economy</w:t>
      </w:r>
    </w:p>
    <w:p w14:paraId="47E9ECB1" w14:textId="77777777" w:rsidR="004707F3" w:rsidRDefault="004707F3" w:rsidP="004707F3">
      <w:pPr>
        <w:pStyle w:val="ListParagraph"/>
        <w:numPr>
          <w:ilvl w:val="0"/>
          <w:numId w:val="12"/>
        </w:numPr>
        <w:rPr>
          <w:rFonts w:cs="Times New Roman"/>
        </w:rPr>
      </w:pPr>
      <w:r>
        <w:rPr>
          <w:rFonts w:cs="Times New Roman"/>
        </w:rPr>
        <w:t>The government's role in the economy</w:t>
      </w:r>
    </w:p>
    <w:p w14:paraId="6FD4F2B4" w14:textId="043BA78F" w:rsidR="00D81F1D" w:rsidRDefault="004707F3" w:rsidP="004707F3">
      <w:pPr>
        <w:pStyle w:val="ListParagraph"/>
        <w:numPr>
          <w:ilvl w:val="0"/>
          <w:numId w:val="12"/>
        </w:numPr>
        <w:rPr>
          <w:rFonts w:cs="Times New Roman"/>
        </w:rPr>
      </w:pPr>
      <w:r>
        <w:rPr>
          <w:rFonts w:cs="Times New Roman"/>
        </w:rPr>
        <w:t>Corruption</w:t>
      </w:r>
    </w:p>
    <w:p w14:paraId="4D34DF1E" w14:textId="7A24F609" w:rsidR="0063220D" w:rsidRDefault="0063220D" w:rsidP="0063220D">
      <w:pPr>
        <w:pStyle w:val="Heading1"/>
      </w:pPr>
      <w:bookmarkStart w:id="10" w:name="_Toc109503643"/>
      <w:r>
        <w:lastRenderedPageBreak/>
        <w:t>Ways to manage aspects of corporate governance, business strategy and cultural sensitivity</w:t>
      </w:r>
      <w:bookmarkEnd w:id="10"/>
    </w:p>
    <w:p w14:paraId="3E638B8A" w14:textId="77777777" w:rsidR="006B34DA" w:rsidRDefault="006B34DA" w:rsidP="002F66E4">
      <w:pPr>
        <w:rPr>
          <w:rFonts w:eastAsia="Times New Roman"/>
        </w:rPr>
      </w:pPr>
      <w:r>
        <w:rPr>
          <w:rFonts w:eastAsia="Times New Roman"/>
        </w:rPr>
        <w:t>China's score has somewhat risen over the past few years, according to CG Watch 2020, which evaluates 12 Asian-Pacific economies on their CG performance.</w:t>
      </w:r>
    </w:p>
    <w:p w14:paraId="56B2D5EF" w14:textId="00CE7A73" w:rsidR="002F66E4" w:rsidRPr="002F66E4" w:rsidRDefault="006B34DA" w:rsidP="002F66E4">
      <w:pPr>
        <w:rPr>
          <w:rFonts w:eastAsia="Times New Roman"/>
        </w:rPr>
      </w:pPr>
      <w:r>
        <w:rPr>
          <w:rFonts w:eastAsia="Times New Roman"/>
        </w:rPr>
        <w:t xml:space="preserve">The role of independent directors continues to be a significant challenge, according to Jamie Allen, </w:t>
      </w:r>
      <w:r w:rsidRPr="00B453E9">
        <w:t>secretary general of the ACGA, and there is still a problem with the basic structure of CG in China</w:t>
      </w:r>
      <w:r w:rsidR="00B453E9" w:rsidRPr="00B453E9">
        <w:t xml:space="preserve"> (Bu, 2019)</w:t>
      </w:r>
      <w:r w:rsidRPr="00B453E9">
        <w:t>.</w:t>
      </w:r>
      <w:r w:rsidR="00AD227D" w:rsidRPr="00B453E9">
        <w:t xml:space="preserve"> </w:t>
      </w:r>
      <w:r w:rsidRPr="00B453E9">
        <w:t>Independent directors may be competent and knowledgeable, but they frequently lack business experience</w:t>
      </w:r>
      <w:r>
        <w:rPr>
          <w:rFonts w:eastAsia="Times New Roman"/>
        </w:rPr>
        <w:t xml:space="preserve"> and may not be viewed as defenders of minority rights, as East Capital partner </w:t>
      </w:r>
      <w:proofErr w:type="spellStart"/>
      <w:r>
        <w:rPr>
          <w:rFonts w:eastAsia="Times New Roman"/>
        </w:rPr>
        <w:t>Karine</w:t>
      </w:r>
      <w:proofErr w:type="spellEnd"/>
      <w:r>
        <w:rPr>
          <w:rFonts w:eastAsia="Times New Roman"/>
        </w:rPr>
        <w:t xml:space="preserve"> </w:t>
      </w:r>
      <w:proofErr w:type="spellStart"/>
      <w:r>
        <w:rPr>
          <w:rFonts w:eastAsia="Times New Roman"/>
        </w:rPr>
        <w:t>Hirn</w:t>
      </w:r>
      <w:proofErr w:type="spellEnd"/>
      <w:r>
        <w:rPr>
          <w:rFonts w:eastAsia="Times New Roman"/>
        </w:rPr>
        <w:t xml:space="preserve"> said. </w:t>
      </w:r>
      <w:proofErr w:type="spellStart"/>
      <w:r>
        <w:rPr>
          <w:rFonts w:eastAsia="Times New Roman"/>
        </w:rPr>
        <w:t>Hirn</w:t>
      </w:r>
      <w:proofErr w:type="spellEnd"/>
      <w:r>
        <w:rPr>
          <w:rFonts w:eastAsia="Times New Roman"/>
        </w:rPr>
        <w:t xml:space="preserve">, </w:t>
      </w:r>
      <w:proofErr w:type="spellStart"/>
      <w:r>
        <w:rPr>
          <w:rFonts w:eastAsia="Times New Roman"/>
        </w:rPr>
        <w:t>Karine</w:t>
      </w:r>
      <w:proofErr w:type="spellEnd"/>
      <w:r>
        <w:rPr>
          <w:rFonts w:eastAsia="Times New Roman"/>
        </w:rPr>
        <w:t xml:space="preserve">. She expressed concerns about the lack of gender diversity on Chinese boards despite </w:t>
      </w:r>
      <w:r w:rsidR="00634347">
        <w:rPr>
          <w:rFonts w:eastAsia="Times New Roman"/>
        </w:rPr>
        <w:t>a</w:t>
      </w:r>
      <w:r>
        <w:rPr>
          <w:rFonts w:eastAsia="Times New Roman"/>
        </w:rPr>
        <w:t xml:space="preserve"> large number of outstanding women in managerial positions. The panellists concurred that it is a good idea to tighten regulations, such as those governing the credentials and costs of auditing firms, but they also asserted that company ownership structures are still frequently opaque and that the influence of the government through Party committees is still not </w:t>
      </w:r>
      <w:r w:rsidRPr="00B453E9">
        <w:t>entirely clear</w:t>
      </w:r>
      <w:r w:rsidR="00B453E9" w:rsidRPr="00B453E9">
        <w:t xml:space="preserve"> (Hai, 2019)</w:t>
      </w:r>
      <w:r w:rsidRPr="00B453E9">
        <w:t>. Nana Li</w:t>
      </w:r>
      <w:r>
        <w:rPr>
          <w:rFonts w:eastAsia="Times New Roman"/>
        </w:rPr>
        <w:t>, Director of Research and Projects for China at the ACGA, stated that the 2018 changes to China's CG law gave investors little confidence and left open questions about how boards and management interact with Party committees and the degree to which they have an impact on strategic decisions.</w:t>
      </w:r>
    </w:p>
    <w:p w14:paraId="76FFA796" w14:textId="2FA582D3" w:rsidR="0063220D" w:rsidRDefault="00AD227D" w:rsidP="00F73685">
      <w:pPr>
        <w:rPr>
          <w:shd w:val="clear" w:color="auto" w:fill="FFFFFF"/>
        </w:rPr>
      </w:pPr>
      <w:r>
        <w:rPr>
          <w:shd w:val="clear" w:color="auto" w:fill="FFFFFF"/>
        </w:rPr>
        <w:t xml:space="preserve">Chinese corporate culture has been significantly influenced by Confucianism. The Guanxi concept in Confucianism emphasises the value of developing strong bonds with others based on the characteristics of respect, honesty, and decency. Second, China has tight vertical </w:t>
      </w:r>
      <w:r w:rsidRPr="00B453E9">
        <w:t>hierarchies for both business and privacy, and this respect is shown at all levels of the hierarchy</w:t>
      </w:r>
      <w:r w:rsidR="00B453E9" w:rsidRPr="00B453E9">
        <w:t xml:space="preserve"> (Hai, 2019)</w:t>
      </w:r>
      <w:r w:rsidRPr="00B453E9">
        <w:t xml:space="preserve">. </w:t>
      </w:r>
      <w:r w:rsidR="009D5EFD">
        <w:t>T</w:t>
      </w:r>
      <w:r w:rsidRPr="00B453E9">
        <w:t>o maintain their power and influence, Chinese citizens will take care to uphold their dignity</w:t>
      </w:r>
      <w:r>
        <w:rPr>
          <w:shd w:val="clear" w:color="auto" w:fill="FFFFFF"/>
        </w:rPr>
        <w:t xml:space="preserve"> and individual reputations. However, it should be highlighted that over the past ten years, Western business practi</w:t>
      </w:r>
      <w:r w:rsidR="00634347">
        <w:rPr>
          <w:shd w:val="clear" w:color="auto" w:fill="FFFFFF"/>
        </w:rPr>
        <w:t>c</w:t>
      </w:r>
      <w:r>
        <w:rPr>
          <w:shd w:val="clear" w:color="auto" w:fill="FFFFFF"/>
        </w:rPr>
        <w:t>es hav</w:t>
      </w:r>
      <w:r w:rsidR="00634347">
        <w:rPr>
          <w:shd w:val="clear" w:color="auto" w:fill="FFFFFF"/>
        </w:rPr>
        <w:t>e</w:t>
      </w:r>
      <w:r>
        <w:rPr>
          <w:shd w:val="clear" w:color="auto" w:fill="FFFFFF"/>
        </w:rPr>
        <w:t xml:space="preserve"> been rapidly gaining ground, whereas these values have slowed dramatically. This indicates that business culture standards and values from around the world are becoming more convergent in China.</w:t>
      </w:r>
    </w:p>
    <w:p w14:paraId="75C4D9FD" w14:textId="77777777" w:rsidR="00AD227D" w:rsidRDefault="00AD227D" w:rsidP="00AD227D">
      <w:pPr>
        <w:pStyle w:val="Heading1"/>
      </w:pPr>
      <w:bookmarkStart w:id="11" w:name="_Toc109503644"/>
      <w:r>
        <w:t>Different barriers experienced by foreign business in China</w:t>
      </w:r>
      <w:bookmarkEnd w:id="11"/>
    </w:p>
    <w:p w14:paraId="7642EA8F" w14:textId="7814726D" w:rsidR="00D7728D" w:rsidRDefault="007D22B6" w:rsidP="000B3BBB">
      <w:pPr>
        <w:rPr>
          <w:rFonts w:cs="Times New Roman"/>
          <w:szCs w:val="24"/>
        </w:rPr>
      </w:pPr>
      <w:r>
        <w:rPr>
          <w:rFonts w:cs="Times New Roman"/>
          <w:szCs w:val="24"/>
        </w:rPr>
        <w:t xml:space="preserve">China's population makes a lot of purchases. China is expected to surpass the United States this year to become the world's top consumer of goods, despite a slump in the economy and retail sales. According to projections from eMarketer, China's total retail sales would surpass those in the US by more than $100 billion in 2020, reaching $5,074 trillion. China continues to be a </w:t>
      </w:r>
      <w:r>
        <w:rPr>
          <w:rFonts w:cs="Times New Roman"/>
          <w:szCs w:val="24"/>
        </w:rPr>
        <w:lastRenderedPageBreak/>
        <w:t xml:space="preserve">challenging market for businesses and marketers to reach due to a variety of factors. The </w:t>
      </w:r>
      <w:r w:rsidR="007A3B48">
        <w:rPr>
          <w:rFonts w:cs="Times New Roman"/>
          <w:szCs w:val="24"/>
        </w:rPr>
        <w:t xml:space="preserve">five </w:t>
      </w:r>
      <w:r>
        <w:rPr>
          <w:rFonts w:cs="Times New Roman"/>
          <w:szCs w:val="24"/>
        </w:rPr>
        <w:t>challenges faced by foreign businesses conducting business in China are as follows:</w:t>
      </w:r>
    </w:p>
    <w:p w14:paraId="13AE58FE" w14:textId="295D1747" w:rsidR="000B3BBB" w:rsidRPr="007D22B6" w:rsidRDefault="000B3BBB" w:rsidP="00351EF5">
      <w:pPr>
        <w:pStyle w:val="ListParagraph"/>
        <w:numPr>
          <w:ilvl w:val="0"/>
          <w:numId w:val="14"/>
        </w:numPr>
        <w:rPr>
          <w:rFonts w:eastAsia="Times New Roman"/>
          <w:b/>
          <w:bCs/>
        </w:rPr>
      </w:pPr>
      <w:r w:rsidRPr="000B3BBB">
        <w:rPr>
          <w:b/>
          <w:bCs/>
        </w:rPr>
        <w:t>The Chinese Cultural challenge: Need for Locali</w:t>
      </w:r>
      <w:r w:rsidR="00FD3E0A">
        <w:rPr>
          <w:b/>
          <w:bCs/>
        </w:rPr>
        <w:t>s</w:t>
      </w:r>
      <w:r w:rsidRPr="000B3BBB">
        <w:rPr>
          <w:b/>
          <w:bCs/>
        </w:rPr>
        <w:t>ation</w:t>
      </w:r>
    </w:p>
    <w:p w14:paraId="0A6F2279" w14:textId="6E49CAE9" w:rsidR="007D22B6" w:rsidRPr="007D22B6" w:rsidRDefault="007D22B6" w:rsidP="007D22B6">
      <w:pPr>
        <w:rPr>
          <w:rFonts w:eastAsia="Times New Roman"/>
        </w:rPr>
      </w:pPr>
      <w:r w:rsidRPr="007D22B6">
        <w:rPr>
          <w:rFonts w:eastAsia="Times New Roman"/>
        </w:rPr>
        <w:t>For foreign companies operating in China, cultural misinterpretations might result in lost opportunities. Even if there are an increasing number of Chinese who speak English well, it is still challenging to locate someone who has a solid understanding of both Chinese and Western culture to conduct commercial negotiations.</w:t>
      </w:r>
    </w:p>
    <w:p w14:paraId="69973A02" w14:textId="1300F3F1" w:rsidR="00351EF5" w:rsidRPr="004B6DF0" w:rsidRDefault="00351EF5" w:rsidP="00351EF5">
      <w:pPr>
        <w:pStyle w:val="ListParagraph"/>
        <w:numPr>
          <w:ilvl w:val="0"/>
          <w:numId w:val="14"/>
        </w:numPr>
        <w:rPr>
          <w:rFonts w:eastAsia="Times New Roman"/>
          <w:b/>
          <w:bCs/>
        </w:rPr>
      </w:pPr>
      <w:r w:rsidRPr="00351EF5">
        <w:rPr>
          <w:b/>
          <w:bCs/>
        </w:rPr>
        <w:t>China Regulatory Hurdles</w:t>
      </w:r>
    </w:p>
    <w:p w14:paraId="269B1EFF" w14:textId="2B9A023B" w:rsidR="004B6DF0" w:rsidRPr="004B6DF0" w:rsidRDefault="004B6DF0" w:rsidP="004B6DF0">
      <w:pPr>
        <w:rPr>
          <w:rFonts w:eastAsia="Times New Roman"/>
        </w:rPr>
      </w:pPr>
      <w:r w:rsidRPr="004B6DF0">
        <w:rPr>
          <w:rFonts w:eastAsia="Times New Roman"/>
        </w:rPr>
        <w:t xml:space="preserve">Particularly lengthy processes in China </w:t>
      </w:r>
      <w:r w:rsidR="009D5EFD">
        <w:rPr>
          <w:rFonts w:eastAsia="Times New Roman"/>
        </w:rPr>
        <w:t>about</w:t>
      </w:r>
      <w:r w:rsidRPr="004B6DF0">
        <w:rPr>
          <w:rFonts w:eastAsia="Times New Roman"/>
        </w:rPr>
        <w:t xml:space="preserve"> licences, registration, and permits. Municipal Administrations of Industry and Commerce generally include a "scope of business" specifying the activities that a corporation is permitted to engage in when granting business licences.</w:t>
      </w:r>
    </w:p>
    <w:p w14:paraId="104D7AF8" w14:textId="63190B2C" w:rsidR="006B6280" w:rsidRPr="006B6280" w:rsidRDefault="006B6280" w:rsidP="006B6280">
      <w:pPr>
        <w:pStyle w:val="ListParagraph"/>
        <w:numPr>
          <w:ilvl w:val="0"/>
          <w:numId w:val="14"/>
        </w:numPr>
        <w:rPr>
          <w:rFonts w:eastAsia="Times New Roman"/>
          <w:b/>
          <w:bCs/>
        </w:rPr>
      </w:pPr>
      <w:r w:rsidRPr="006B6280">
        <w:rPr>
          <w:b/>
          <w:bCs/>
        </w:rPr>
        <w:t>Intellectual Property Right (IPR) Challenge</w:t>
      </w:r>
    </w:p>
    <w:p w14:paraId="3B120701" w14:textId="5D617EB8" w:rsidR="006B6280" w:rsidRPr="007A3B48" w:rsidRDefault="007A3B48" w:rsidP="006B6280">
      <w:pPr>
        <w:rPr>
          <w:rFonts w:eastAsia="Times New Roman"/>
        </w:rPr>
      </w:pPr>
      <w:r>
        <w:rPr>
          <w:rFonts w:eastAsia="Times New Roman"/>
        </w:rPr>
        <w:t xml:space="preserve">China was the main source of fake goods marketed around the world for a very long time. China is the origin of 80% of the counterfeit items in the world, and it also supplies the majority of the market's consumers. Foreign businesses have long complained that China's judicial protectionism, challenges in gathering </w:t>
      </w:r>
      <w:r w:rsidRPr="00B453E9">
        <w:t>evidence, and meagre damages awards prevent them from enforcing intellectual property rights</w:t>
      </w:r>
      <w:r w:rsidR="00B453E9" w:rsidRPr="00B453E9">
        <w:t xml:space="preserve"> (Mei, 2012)</w:t>
      </w:r>
      <w:r w:rsidRPr="00B453E9">
        <w:t>. Since joining the WTO in 2001, China has strengthened its legal system and updated its intellectual property</w:t>
      </w:r>
      <w:r>
        <w:rPr>
          <w:rFonts w:eastAsia="Times New Roman"/>
        </w:rPr>
        <w:t xml:space="preserve"> (IPR) laws and regulations; nonetheless, a lack of enforcement has impeded China's IPR system.</w:t>
      </w:r>
    </w:p>
    <w:p w14:paraId="21C5460C" w14:textId="77777777" w:rsidR="00360DA8" w:rsidRPr="00360DA8" w:rsidRDefault="00360DA8" w:rsidP="00360DA8">
      <w:pPr>
        <w:pStyle w:val="ListParagraph"/>
        <w:numPr>
          <w:ilvl w:val="0"/>
          <w:numId w:val="14"/>
        </w:numPr>
        <w:rPr>
          <w:rFonts w:eastAsia="Times New Roman"/>
          <w:b/>
          <w:bCs/>
        </w:rPr>
      </w:pPr>
      <w:r w:rsidRPr="00360DA8">
        <w:rPr>
          <w:b/>
          <w:bCs/>
        </w:rPr>
        <w:t>Logistics in China – Establishing Resilient Global Supply Chains</w:t>
      </w:r>
    </w:p>
    <w:p w14:paraId="3DD04BB8" w14:textId="4C11333D" w:rsidR="00360DA8" w:rsidRDefault="0060627B" w:rsidP="00360DA8">
      <w:pPr>
        <w:rPr>
          <w:rFonts w:eastAsia="Times New Roman"/>
        </w:rPr>
      </w:pPr>
      <w:r>
        <w:rPr>
          <w:rFonts w:eastAsia="Times New Roman"/>
        </w:rPr>
        <w:t>Despite recent government efforts to improve the nation's logistics environment, shipping goods to Chinese customers can be expensive and challenging. China's logistics sector is incredibly fragmented. There are more than 730,000 registered logistics operators in the supply chain, according to the Global Supply Chain Council. Due to the restrictions on large trucks entering certain urban areas at certain times of the day, deliveries must be conducted by smaller vehicles. As a result, batch shipment and distribution optimi</w:t>
      </w:r>
      <w:r w:rsidR="00FD3E0A">
        <w:rPr>
          <w:rFonts w:eastAsia="Times New Roman"/>
        </w:rPr>
        <w:t>s</w:t>
      </w:r>
      <w:r>
        <w:rPr>
          <w:rFonts w:eastAsia="Times New Roman"/>
        </w:rPr>
        <w:t>ation become more challenging.</w:t>
      </w:r>
    </w:p>
    <w:p w14:paraId="7B8F5C0D" w14:textId="3D39FB7C" w:rsidR="00490300" w:rsidRDefault="00490300" w:rsidP="00490300">
      <w:pPr>
        <w:pStyle w:val="ListParagraph"/>
        <w:numPr>
          <w:ilvl w:val="0"/>
          <w:numId w:val="14"/>
        </w:numPr>
        <w:rPr>
          <w:rFonts w:cs="Times New Roman"/>
          <w:b/>
          <w:bCs/>
          <w:szCs w:val="24"/>
        </w:rPr>
      </w:pPr>
      <w:r w:rsidRPr="00490300">
        <w:rPr>
          <w:rFonts w:cs="Times New Roman"/>
          <w:b/>
          <w:bCs/>
          <w:szCs w:val="24"/>
        </w:rPr>
        <w:t>Managing sales and distribution</w:t>
      </w:r>
    </w:p>
    <w:p w14:paraId="39CB9A4E" w14:textId="2D137286" w:rsidR="00DC2D2D" w:rsidRPr="00DC2D2D" w:rsidRDefault="00DC2D2D" w:rsidP="00DC2D2D">
      <w:pPr>
        <w:rPr>
          <w:rFonts w:eastAsia="Times New Roman"/>
        </w:rPr>
      </w:pPr>
      <w:r>
        <w:rPr>
          <w:shd w:val="clear" w:color="auto" w:fill="FFFFFF"/>
        </w:rPr>
        <w:t xml:space="preserve">Due to China's 1.4 billion people, almost any product may find a market there. The challenge is identifying the ideal distribution channels and learning how to control them. Between Western brands and Chinese wholesalers, there is still a chasm. The distributors of several </w:t>
      </w:r>
      <w:r>
        <w:rPr>
          <w:shd w:val="clear" w:color="auto" w:fill="FFFFFF"/>
        </w:rPr>
        <w:lastRenderedPageBreak/>
        <w:t>companies have abused their position. Chinese distributors have a long history of duplicating, selling fake goods, and dumping clients when other brands are more lucrative and have higher margins. On the other hand, due to linguistic and cultural differences, brands find it challenging to interact with Chinese distributors. While corporations look to grow their businesses over the medium to long term, Chinese distributors frequently want to see quick and significant returns. Typically, the goals of the two sides disagree.</w:t>
      </w:r>
    </w:p>
    <w:p w14:paraId="52EB6F23" w14:textId="77777777" w:rsidR="00DC2D2D" w:rsidRDefault="00DC2D2D" w:rsidP="00DC2D2D">
      <w:pPr>
        <w:pStyle w:val="Heading1"/>
      </w:pPr>
      <w:bookmarkStart w:id="12" w:name="_Toc109503645"/>
      <w:r>
        <w:t>Recommendation</w:t>
      </w:r>
      <w:bookmarkEnd w:id="12"/>
    </w:p>
    <w:p w14:paraId="7F97BB7D" w14:textId="12914B9D" w:rsidR="0063220D" w:rsidRDefault="006C0BC7" w:rsidP="00060422">
      <w:r>
        <w:rPr>
          <w:shd w:val="clear" w:color="auto" w:fill="FFFFFF"/>
        </w:rPr>
        <w:t xml:space="preserve">China will continue to grow its influence in politics and technology as it is on course to surpass the United States in economic dominance by 2030. the arts and culture. Any company that wants to keep performing at its current level must have a China strategy. </w:t>
      </w:r>
      <w:r w:rsidR="00060422">
        <w:rPr>
          <w:shd w:val="clear" w:color="auto" w:fill="FFFFFF"/>
        </w:rPr>
        <w:t>So</w:t>
      </w:r>
      <w:r w:rsidR="009D7CC2">
        <w:rPr>
          <w:shd w:val="clear" w:color="auto" w:fill="FFFFFF"/>
        </w:rPr>
        <w:t>,</w:t>
      </w:r>
      <w:r w:rsidR="00060422">
        <w:rPr>
          <w:shd w:val="clear" w:color="auto" w:fill="FFFFFF"/>
        </w:rPr>
        <w:t xml:space="preserve"> PepsiCo must abide by some </w:t>
      </w:r>
      <w:r w:rsidR="009D7CC2">
        <w:rPr>
          <w:shd w:val="clear" w:color="auto" w:fill="FFFFFF"/>
        </w:rPr>
        <w:t xml:space="preserve">rules &amp; </w:t>
      </w:r>
      <w:r w:rsidR="00060422">
        <w:rPr>
          <w:shd w:val="clear" w:color="auto" w:fill="FFFFFF"/>
        </w:rPr>
        <w:t>factor</w:t>
      </w:r>
      <w:r w:rsidR="009D7CC2">
        <w:rPr>
          <w:shd w:val="clear" w:color="auto" w:fill="FFFFFF"/>
        </w:rPr>
        <w:t xml:space="preserve">s </w:t>
      </w:r>
      <w:r w:rsidR="00060422">
        <w:rPr>
          <w:shd w:val="clear" w:color="auto" w:fill="FFFFFF"/>
        </w:rPr>
        <w:t xml:space="preserve">to ensure </w:t>
      </w:r>
      <w:r w:rsidR="00634347">
        <w:rPr>
          <w:shd w:val="clear" w:color="auto" w:fill="FFFFFF"/>
        </w:rPr>
        <w:t>its</w:t>
      </w:r>
      <w:r w:rsidR="00060422">
        <w:rPr>
          <w:shd w:val="clear" w:color="auto" w:fill="FFFFFF"/>
        </w:rPr>
        <w:t xml:space="preserve"> success in China. PepsiCo must have </w:t>
      </w:r>
      <w:r w:rsidR="00634347">
        <w:rPr>
          <w:shd w:val="clear" w:color="auto" w:fill="FFFFFF"/>
        </w:rPr>
        <w:t>an</w:t>
      </w:r>
      <w:r w:rsidR="00060422">
        <w:rPr>
          <w:shd w:val="clear" w:color="auto" w:fill="FFFFFF"/>
        </w:rPr>
        <w:t xml:space="preserve"> </w:t>
      </w:r>
      <w:r w:rsidR="004C7ACA">
        <w:rPr>
          <w:shd w:val="clear" w:color="auto" w:fill="FFFFFF"/>
        </w:rPr>
        <w:t xml:space="preserve">idea about the business culture of China </w:t>
      </w:r>
      <w:r w:rsidR="000E7F2E">
        <w:rPr>
          <w:shd w:val="clear" w:color="auto" w:fill="FFFFFF"/>
        </w:rPr>
        <w:t xml:space="preserve">because </w:t>
      </w:r>
      <w:r w:rsidR="000E7F2E" w:rsidRPr="000E7F2E">
        <w:t>China is different, and it</w:t>
      </w:r>
      <w:r w:rsidR="00634347">
        <w:t>, therefore,</w:t>
      </w:r>
      <w:r w:rsidR="000E7F2E" w:rsidRPr="000E7F2E">
        <w:t xml:space="preserve"> needs a different approach.</w:t>
      </w:r>
      <w:r w:rsidR="001C280B">
        <w:t xml:space="preserve"> Besides PepsiCo will have to research a lot about </w:t>
      </w:r>
      <w:r w:rsidR="009D7CC2">
        <w:t>C</w:t>
      </w:r>
      <w:r w:rsidR="001C280B">
        <w:t>hina because China is vast and it has very regional</w:t>
      </w:r>
      <w:r w:rsidR="00200E0E">
        <w:t xml:space="preserve">. A structure of the business has to be established by </w:t>
      </w:r>
      <w:r w:rsidR="00200E0E" w:rsidRPr="00B453E9">
        <w:t xml:space="preserve">PepsiCo before entering the Chinese market. And recruiting people who are skilled and can perform in China </w:t>
      </w:r>
      <w:r w:rsidR="003B1D42" w:rsidRPr="00B453E9">
        <w:t xml:space="preserve">is a great concern because </w:t>
      </w:r>
      <w:r w:rsidR="00634347" w:rsidRPr="00B453E9">
        <w:t xml:space="preserve">the </w:t>
      </w:r>
      <w:r w:rsidR="003B1D42" w:rsidRPr="00B453E9">
        <w:t>success of a business greatly depend</w:t>
      </w:r>
      <w:r w:rsidR="007C18A1" w:rsidRPr="00B453E9">
        <w:t>s</w:t>
      </w:r>
      <w:r w:rsidR="003B1D42" w:rsidRPr="00B453E9">
        <w:t xml:space="preserve"> on the employees</w:t>
      </w:r>
      <w:r w:rsidR="00B453E9" w:rsidRPr="00B453E9">
        <w:t xml:space="preserve"> (Zhang and Pearce, 2011)</w:t>
      </w:r>
      <w:r w:rsidR="003B1D42" w:rsidRPr="00B453E9">
        <w:t>.</w:t>
      </w:r>
      <w:r w:rsidR="00E60443" w:rsidRPr="00B453E9">
        <w:t xml:space="preserve"> The most important task of PepsiCo in doing business in China is to adapt to the market because </w:t>
      </w:r>
      <w:r w:rsidR="00D926CE" w:rsidRPr="00B453E9">
        <w:t xml:space="preserve">adapting effectively to </w:t>
      </w:r>
      <w:r w:rsidR="00634347" w:rsidRPr="00B453E9">
        <w:t xml:space="preserve">the </w:t>
      </w:r>
      <w:r w:rsidR="00D926CE" w:rsidRPr="00B453E9">
        <w:t>local market is very essential for any</w:t>
      </w:r>
      <w:r w:rsidR="00D926CE">
        <w:t xml:space="preserve"> business</w:t>
      </w:r>
      <w:r w:rsidR="007C18A1">
        <w:t>. So, PepsiCo need</w:t>
      </w:r>
      <w:r w:rsidR="00634347">
        <w:t>s</w:t>
      </w:r>
      <w:r w:rsidR="007C18A1">
        <w:t xml:space="preserve"> to g</w:t>
      </w:r>
      <w:r w:rsidR="007C18A1" w:rsidRPr="007C18A1">
        <w:t xml:space="preserve">et out into the market, study </w:t>
      </w:r>
      <w:r w:rsidR="007C18A1">
        <w:t xml:space="preserve">the </w:t>
      </w:r>
      <w:r w:rsidR="007C18A1" w:rsidRPr="007C18A1">
        <w:t xml:space="preserve">local and international competitors and how they do things, test </w:t>
      </w:r>
      <w:r w:rsidR="007C18A1">
        <w:t>the</w:t>
      </w:r>
      <w:r w:rsidR="007C18A1" w:rsidRPr="007C18A1">
        <w:t xml:space="preserve"> findings and adapt accordingly.</w:t>
      </w:r>
      <w:r w:rsidR="007C18A1">
        <w:t xml:space="preserve"> All these strategies will help PepsiCo to gain success in the Chinese market.</w:t>
      </w:r>
    </w:p>
    <w:p w14:paraId="112AC673" w14:textId="77777777" w:rsidR="009D7CC2" w:rsidRDefault="009D7CC2" w:rsidP="009D7CC2">
      <w:pPr>
        <w:pStyle w:val="Heading1"/>
      </w:pPr>
      <w:bookmarkStart w:id="13" w:name="_Toc109503646"/>
      <w:r>
        <w:t>Conclusion</w:t>
      </w:r>
      <w:bookmarkEnd w:id="13"/>
    </w:p>
    <w:p w14:paraId="7E097133" w14:textId="48F66051" w:rsidR="00061416" w:rsidRDefault="009D5EFD" w:rsidP="00061416">
      <w:r>
        <w:t>Numerous aspects</w:t>
      </w:r>
      <w:r w:rsidR="00CF644B">
        <w:t xml:space="preserve"> must be addressed when conducting business in a foreign country, which makes expanding a business in a foreign country a frequently difficult endeavour. </w:t>
      </w:r>
      <w:r w:rsidR="00634347">
        <w:t>The b</w:t>
      </w:r>
      <w:r w:rsidR="00CF644B">
        <w:t xml:space="preserve">usiness environment, political environment, cultural environment etc can tremendously </w:t>
      </w:r>
      <w:r w:rsidR="00634347">
        <w:t>a</w:t>
      </w:r>
      <w:r w:rsidR="00CF644B">
        <w:t xml:space="preserve">ffect a business. Any business organisation must </w:t>
      </w:r>
      <w:r>
        <w:t>research</w:t>
      </w:r>
      <w:r w:rsidR="00CF644B">
        <w:t xml:space="preserve"> how to enter a new market and how to adapt to the market by analysing the country's overall business climate. It is crucial to conduct oneself ethically in light of the new nation.</w:t>
      </w:r>
      <w:r w:rsidR="00E923F1">
        <w:t xml:space="preserve"> </w:t>
      </w:r>
      <w:r w:rsidR="00634347">
        <w:t>PepsiCo can receive assistance from the services sector, agriculture, manufacturing, and technology, which are the primary sectors and industries driving growth in China.</w:t>
      </w:r>
    </w:p>
    <w:p w14:paraId="2CCB8997" w14:textId="091D8BBF" w:rsidR="005048C5" w:rsidRDefault="005048C5" w:rsidP="00061416">
      <w:pPr>
        <w:pStyle w:val="Heading1"/>
      </w:pPr>
      <w:bookmarkStart w:id="14" w:name="_Toc109503647"/>
      <w:r>
        <w:lastRenderedPageBreak/>
        <w:t>References</w:t>
      </w:r>
      <w:bookmarkEnd w:id="14"/>
    </w:p>
    <w:p w14:paraId="593B27C7" w14:textId="77777777" w:rsidR="00B453E9" w:rsidRPr="00B453E9" w:rsidRDefault="00B453E9" w:rsidP="00FD3E0A">
      <w:pPr>
        <w:spacing w:before="240"/>
        <w:rPr>
          <w:rFonts w:eastAsia="Times New Roman"/>
        </w:rPr>
      </w:pPr>
      <w:proofErr w:type="spellStart"/>
      <w:r w:rsidRPr="00B453E9">
        <w:rPr>
          <w:rFonts w:eastAsia="Times New Roman"/>
        </w:rPr>
        <w:t>Ahbonbon</w:t>
      </w:r>
      <w:proofErr w:type="spellEnd"/>
      <w:r w:rsidRPr="00B453E9">
        <w:rPr>
          <w:rFonts w:eastAsia="Times New Roman"/>
        </w:rPr>
        <w:t xml:space="preserve">, L. L. C. (2021) China! Good, bad &amp; ugly: Social and economic factors. </w:t>
      </w:r>
      <w:proofErr w:type="spellStart"/>
      <w:r w:rsidRPr="00B453E9">
        <w:rPr>
          <w:rFonts w:eastAsia="Times New Roman"/>
        </w:rPr>
        <w:t>Ahbonbon</w:t>
      </w:r>
      <w:proofErr w:type="spellEnd"/>
      <w:r w:rsidRPr="00B453E9">
        <w:rPr>
          <w:rFonts w:eastAsia="Times New Roman"/>
        </w:rPr>
        <w:t>.</w:t>
      </w:r>
    </w:p>
    <w:p w14:paraId="4D71EFEF" w14:textId="77777777" w:rsidR="00B453E9" w:rsidRPr="00B453E9" w:rsidRDefault="00B453E9" w:rsidP="00FD3E0A">
      <w:pPr>
        <w:spacing w:before="240"/>
        <w:rPr>
          <w:rFonts w:eastAsia="Times New Roman"/>
        </w:rPr>
      </w:pPr>
      <w:r w:rsidRPr="00B453E9">
        <w:rPr>
          <w:rFonts w:eastAsia="Times New Roman"/>
        </w:rPr>
        <w:t xml:space="preserve">Brown, K. (2020) Contemporary China. 3rd </w:t>
      </w:r>
      <w:proofErr w:type="spellStart"/>
      <w:r w:rsidRPr="00B453E9">
        <w:rPr>
          <w:rFonts w:eastAsia="Times New Roman"/>
        </w:rPr>
        <w:t>edn</w:t>
      </w:r>
      <w:proofErr w:type="spellEnd"/>
      <w:r w:rsidRPr="00B453E9">
        <w:rPr>
          <w:rFonts w:eastAsia="Times New Roman"/>
        </w:rPr>
        <w:t>. London: Macmillan Education.</w:t>
      </w:r>
    </w:p>
    <w:p w14:paraId="270E7A38" w14:textId="77777777" w:rsidR="00B453E9" w:rsidRPr="00B453E9" w:rsidRDefault="00B453E9" w:rsidP="00FD3E0A">
      <w:pPr>
        <w:spacing w:before="240"/>
        <w:rPr>
          <w:rFonts w:eastAsia="Times New Roman"/>
        </w:rPr>
      </w:pPr>
      <w:r w:rsidRPr="00B453E9">
        <w:rPr>
          <w:rFonts w:eastAsia="Times New Roman"/>
        </w:rPr>
        <w:t xml:space="preserve">Bu, Q. (2019) Corporate governance in China: The comparative perspectives on derivative actions. 1st </w:t>
      </w:r>
      <w:proofErr w:type="spellStart"/>
      <w:r w:rsidRPr="00B453E9">
        <w:rPr>
          <w:rFonts w:eastAsia="Times New Roman"/>
        </w:rPr>
        <w:t>edn</w:t>
      </w:r>
      <w:proofErr w:type="spellEnd"/>
      <w:r w:rsidRPr="00B453E9">
        <w:rPr>
          <w:rFonts w:eastAsia="Times New Roman"/>
        </w:rPr>
        <w:t>. Berlin, Germany: Springer.</w:t>
      </w:r>
    </w:p>
    <w:p w14:paraId="71737A60" w14:textId="78ADF87E" w:rsidR="00B453E9" w:rsidRPr="00B453E9" w:rsidRDefault="00B453E9" w:rsidP="00FD3E0A">
      <w:pPr>
        <w:spacing w:before="240"/>
        <w:rPr>
          <w:rFonts w:eastAsia="Times New Roman"/>
        </w:rPr>
      </w:pPr>
      <w:r w:rsidRPr="00B453E9">
        <w:rPr>
          <w:rFonts w:eastAsia="Times New Roman"/>
        </w:rPr>
        <w:t xml:space="preserve">Hai, H. (2019) The rule of culture: Corporate and state governance in China and </w:t>
      </w:r>
      <w:r w:rsidR="009D5EFD">
        <w:rPr>
          <w:rFonts w:eastAsia="Times New Roman"/>
        </w:rPr>
        <w:t>E</w:t>
      </w:r>
      <w:r w:rsidRPr="00B453E9">
        <w:rPr>
          <w:rFonts w:eastAsia="Times New Roman"/>
        </w:rPr>
        <w:t xml:space="preserve">ast Asia. Abingdon, </w:t>
      </w:r>
      <w:proofErr w:type="gramStart"/>
      <w:r w:rsidRPr="00B453E9">
        <w:rPr>
          <w:rFonts w:eastAsia="Times New Roman"/>
        </w:rPr>
        <w:t>Oxon ;</w:t>
      </w:r>
      <w:proofErr w:type="gramEnd"/>
      <w:r w:rsidRPr="00B453E9">
        <w:rPr>
          <w:rFonts w:eastAsia="Times New Roman"/>
        </w:rPr>
        <w:t xml:space="preserve"> New York, NY: Routledge, 2020.: Routledge.</w:t>
      </w:r>
    </w:p>
    <w:p w14:paraId="762AB260" w14:textId="77777777" w:rsidR="00B453E9" w:rsidRPr="00B453E9" w:rsidRDefault="00B453E9" w:rsidP="00FD3E0A">
      <w:pPr>
        <w:spacing w:before="240"/>
        <w:rPr>
          <w:rFonts w:eastAsia="Times New Roman"/>
        </w:rPr>
      </w:pPr>
      <w:r w:rsidRPr="00B453E9">
        <w:rPr>
          <w:rFonts w:eastAsia="Times New Roman"/>
        </w:rPr>
        <w:t>Mei, L. (2012) Conducting business in China: An intellectual property perspective. New York, NY, USA: Oxford University Press.</w:t>
      </w:r>
    </w:p>
    <w:p w14:paraId="5F0A16AB" w14:textId="77777777" w:rsidR="00B453E9" w:rsidRPr="00B453E9" w:rsidRDefault="00B453E9" w:rsidP="00FD3E0A">
      <w:pPr>
        <w:spacing w:before="240"/>
        <w:rPr>
          <w:rFonts w:eastAsia="Times New Roman"/>
        </w:rPr>
      </w:pPr>
      <w:proofErr w:type="spellStart"/>
      <w:r w:rsidRPr="00B453E9">
        <w:rPr>
          <w:rFonts w:eastAsia="Times New Roman"/>
        </w:rPr>
        <w:t>Mikhayhu</w:t>
      </w:r>
      <w:proofErr w:type="spellEnd"/>
      <w:r w:rsidRPr="00B453E9">
        <w:rPr>
          <w:rFonts w:eastAsia="Times New Roman"/>
        </w:rPr>
        <w:t>, A. S. (ed.) (2012) </w:t>
      </w:r>
      <w:proofErr w:type="spellStart"/>
      <w:r w:rsidRPr="00B453E9">
        <w:rPr>
          <w:rFonts w:eastAsia="Times New Roman"/>
        </w:rPr>
        <w:t>Pepsico</w:t>
      </w:r>
      <w:proofErr w:type="spellEnd"/>
      <w:r w:rsidRPr="00B453E9">
        <w:rPr>
          <w:rFonts w:eastAsia="Times New Roman"/>
        </w:rPr>
        <w:t xml:space="preserve">. </w:t>
      </w:r>
      <w:proofErr w:type="spellStart"/>
      <w:r w:rsidRPr="00B453E9">
        <w:rPr>
          <w:rFonts w:eastAsia="Times New Roman"/>
        </w:rPr>
        <w:t>Tempor</w:t>
      </w:r>
      <w:proofErr w:type="spellEnd"/>
      <w:r w:rsidRPr="00B453E9">
        <w:rPr>
          <w:rFonts w:eastAsia="Times New Roman"/>
        </w:rPr>
        <w:t>.</w:t>
      </w:r>
    </w:p>
    <w:p w14:paraId="21147976" w14:textId="77777777" w:rsidR="00B453E9" w:rsidRPr="00B453E9" w:rsidRDefault="00B453E9" w:rsidP="00FD3E0A">
      <w:pPr>
        <w:spacing w:before="240"/>
        <w:rPr>
          <w:rFonts w:eastAsia="Times New Roman"/>
        </w:rPr>
      </w:pPr>
      <w:proofErr w:type="spellStart"/>
      <w:r w:rsidRPr="00B453E9">
        <w:rPr>
          <w:rFonts w:eastAsia="Times New Roman"/>
        </w:rPr>
        <w:t>Motohashi</w:t>
      </w:r>
      <w:proofErr w:type="spellEnd"/>
      <w:r w:rsidRPr="00B453E9">
        <w:rPr>
          <w:rFonts w:eastAsia="Times New Roman"/>
        </w:rPr>
        <w:t>, K. (2016) Global business strategy: Multinational corporations venturing into emerging markets. Tokyo, Japan: Springer.</w:t>
      </w:r>
    </w:p>
    <w:p w14:paraId="29846774" w14:textId="77777777" w:rsidR="00B453E9" w:rsidRPr="00B453E9" w:rsidRDefault="00B453E9" w:rsidP="00FD3E0A">
      <w:pPr>
        <w:spacing w:before="240"/>
        <w:rPr>
          <w:rFonts w:eastAsia="Times New Roman"/>
        </w:rPr>
      </w:pPr>
      <w:proofErr w:type="spellStart"/>
      <w:r w:rsidRPr="00B453E9">
        <w:rPr>
          <w:rFonts w:eastAsia="Times New Roman"/>
        </w:rPr>
        <w:t>Saich</w:t>
      </w:r>
      <w:proofErr w:type="spellEnd"/>
      <w:r w:rsidRPr="00B453E9">
        <w:rPr>
          <w:rFonts w:eastAsia="Times New Roman"/>
        </w:rPr>
        <w:t xml:space="preserve">, T. (2015) Governance and politics of China. 4th </w:t>
      </w:r>
      <w:proofErr w:type="spellStart"/>
      <w:r w:rsidRPr="00B453E9">
        <w:rPr>
          <w:rFonts w:eastAsia="Times New Roman"/>
        </w:rPr>
        <w:t>edn</w:t>
      </w:r>
      <w:proofErr w:type="spellEnd"/>
      <w:r w:rsidRPr="00B453E9">
        <w:rPr>
          <w:rFonts w:eastAsia="Times New Roman"/>
        </w:rPr>
        <w:t>. London: Macmillan Education.</w:t>
      </w:r>
    </w:p>
    <w:p w14:paraId="5781A0D6" w14:textId="77777777" w:rsidR="00B453E9" w:rsidRPr="00B453E9" w:rsidRDefault="00B453E9" w:rsidP="00FD3E0A">
      <w:pPr>
        <w:spacing w:before="240"/>
        <w:rPr>
          <w:rFonts w:eastAsia="Times New Roman"/>
        </w:rPr>
      </w:pPr>
      <w:r w:rsidRPr="00B453E9">
        <w:rPr>
          <w:rFonts w:eastAsia="Times New Roman"/>
        </w:rPr>
        <w:t xml:space="preserve">Shapiro, J. (2016) China’s Environmental Challenges. 2nd </w:t>
      </w:r>
      <w:proofErr w:type="spellStart"/>
      <w:r w:rsidRPr="00B453E9">
        <w:rPr>
          <w:rFonts w:eastAsia="Times New Roman"/>
        </w:rPr>
        <w:t>edn</w:t>
      </w:r>
      <w:proofErr w:type="spellEnd"/>
      <w:r w:rsidRPr="00B453E9">
        <w:rPr>
          <w:rFonts w:eastAsia="Times New Roman"/>
        </w:rPr>
        <w:t>. Oxford: Polity Press.</w:t>
      </w:r>
    </w:p>
    <w:p w14:paraId="23040776" w14:textId="77777777" w:rsidR="00B453E9" w:rsidRPr="00B453E9" w:rsidRDefault="00B453E9" w:rsidP="00FD3E0A">
      <w:pPr>
        <w:spacing w:before="240"/>
        <w:rPr>
          <w:rFonts w:eastAsia="Times New Roman"/>
        </w:rPr>
      </w:pPr>
      <w:r w:rsidRPr="00B453E9">
        <w:rPr>
          <w:rFonts w:eastAsia="Times New Roman"/>
        </w:rPr>
        <w:t>Zhang, S. and Pearce, R. (2011) Multinationals in China: Business strategy, technology and economic development. New York, NY, USA: Palgrave MacMillan.</w:t>
      </w:r>
    </w:p>
    <w:p w14:paraId="6C9F0BE9" w14:textId="77777777" w:rsidR="00B453E9" w:rsidRPr="00B453E9" w:rsidRDefault="00B453E9" w:rsidP="00FD3E0A">
      <w:pPr>
        <w:spacing w:before="240"/>
        <w:rPr>
          <w:rFonts w:eastAsia="Times New Roman"/>
        </w:rPr>
      </w:pPr>
      <w:r w:rsidRPr="00B453E9">
        <w:rPr>
          <w:rFonts w:eastAsia="Times New Roman"/>
        </w:rPr>
        <w:t>Zhu, X. (2019) China’s technology innovators: Selected cases on creating and staying ahead of business trends. Singapore, Singapore: Springer.</w:t>
      </w:r>
    </w:p>
    <w:p w14:paraId="78D81D88" w14:textId="6204BE25" w:rsidR="00B510C8" w:rsidRPr="00471D38" w:rsidRDefault="00B510C8" w:rsidP="00471D38">
      <w:pPr>
        <w:rPr>
          <w:rFonts w:cs="Times New Roman"/>
          <w:szCs w:val="24"/>
        </w:rPr>
      </w:pPr>
    </w:p>
    <w:p w14:paraId="353C4667" w14:textId="77777777" w:rsidR="00471D38" w:rsidRPr="00471D38" w:rsidRDefault="00471D38" w:rsidP="00471D38"/>
    <w:sectPr w:rsidR="00471D38" w:rsidRPr="00471D38" w:rsidSect="00A36B3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859B0" w14:textId="77777777" w:rsidR="007A44E6" w:rsidRDefault="007A44E6" w:rsidP="00A36B33">
      <w:pPr>
        <w:spacing w:after="0" w:line="240" w:lineRule="auto"/>
      </w:pPr>
      <w:r>
        <w:separator/>
      </w:r>
    </w:p>
  </w:endnote>
  <w:endnote w:type="continuationSeparator" w:id="0">
    <w:p w14:paraId="0E730E75" w14:textId="77777777" w:rsidR="007A44E6" w:rsidRDefault="007A44E6" w:rsidP="00A36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E0C1" w14:textId="77777777" w:rsidR="00FD3E0A" w:rsidRDefault="00FD3E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926525"/>
      <w:docPartObj>
        <w:docPartGallery w:val="Page Numbers (Bottom of Page)"/>
        <w:docPartUnique/>
      </w:docPartObj>
    </w:sdtPr>
    <w:sdtEndPr>
      <w:rPr>
        <w:noProof/>
      </w:rPr>
    </w:sdtEndPr>
    <w:sdtContent>
      <w:p w14:paraId="6F25FC7F" w14:textId="3330ECCE" w:rsidR="00FD3E0A" w:rsidRDefault="00FD3E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9B55F7" w14:textId="77777777" w:rsidR="00FD3E0A" w:rsidRDefault="00FD3E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02113" w14:textId="77777777" w:rsidR="00FD3E0A" w:rsidRDefault="00FD3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E0C01" w14:textId="77777777" w:rsidR="007A44E6" w:rsidRDefault="007A44E6" w:rsidP="00A36B33">
      <w:pPr>
        <w:spacing w:after="0" w:line="240" w:lineRule="auto"/>
      </w:pPr>
      <w:r>
        <w:separator/>
      </w:r>
    </w:p>
  </w:footnote>
  <w:footnote w:type="continuationSeparator" w:id="0">
    <w:p w14:paraId="099E6302" w14:textId="77777777" w:rsidR="007A44E6" w:rsidRDefault="007A44E6" w:rsidP="00A36B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DCE43" w14:textId="77777777" w:rsidR="00FD3E0A" w:rsidRDefault="00FD3E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6B0EA" w14:textId="77777777" w:rsidR="00A36B33" w:rsidRDefault="00A36B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60EC9" w14:textId="77777777" w:rsidR="00FD3E0A" w:rsidRDefault="00FD3E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636D2"/>
    <w:multiLevelType w:val="hybridMultilevel"/>
    <w:tmpl w:val="B246AD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627230"/>
    <w:multiLevelType w:val="hybridMultilevel"/>
    <w:tmpl w:val="E2CC3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6602D"/>
    <w:multiLevelType w:val="hybridMultilevel"/>
    <w:tmpl w:val="C25A70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E560A2B"/>
    <w:multiLevelType w:val="hybridMultilevel"/>
    <w:tmpl w:val="89DC5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2E4F9C"/>
    <w:multiLevelType w:val="multilevel"/>
    <w:tmpl w:val="A7AE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512CD0"/>
    <w:multiLevelType w:val="hybridMultilevel"/>
    <w:tmpl w:val="A71C83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735" w:hanging="360"/>
      </w:pPr>
      <w:rPr>
        <w:rFonts w:ascii="Courier New" w:hAnsi="Courier New" w:cs="Courier New" w:hint="default"/>
      </w:rPr>
    </w:lvl>
    <w:lvl w:ilvl="2" w:tplc="08090005" w:tentative="1">
      <w:start w:val="1"/>
      <w:numFmt w:val="bullet"/>
      <w:lvlText w:val=""/>
      <w:lvlJc w:val="left"/>
      <w:pPr>
        <w:ind w:left="2455" w:hanging="360"/>
      </w:pPr>
      <w:rPr>
        <w:rFonts w:ascii="Wingdings" w:hAnsi="Wingdings" w:hint="default"/>
      </w:rPr>
    </w:lvl>
    <w:lvl w:ilvl="3" w:tplc="08090001" w:tentative="1">
      <w:start w:val="1"/>
      <w:numFmt w:val="bullet"/>
      <w:lvlText w:val=""/>
      <w:lvlJc w:val="left"/>
      <w:pPr>
        <w:ind w:left="3175" w:hanging="360"/>
      </w:pPr>
      <w:rPr>
        <w:rFonts w:ascii="Symbol" w:hAnsi="Symbol" w:hint="default"/>
      </w:rPr>
    </w:lvl>
    <w:lvl w:ilvl="4" w:tplc="08090003" w:tentative="1">
      <w:start w:val="1"/>
      <w:numFmt w:val="bullet"/>
      <w:lvlText w:val="o"/>
      <w:lvlJc w:val="left"/>
      <w:pPr>
        <w:ind w:left="3895" w:hanging="360"/>
      </w:pPr>
      <w:rPr>
        <w:rFonts w:ascii="Courier New" w:hAnsi="Courier New" w:cs="Courier New" w:hint="default"/>
      </w:rPr>
    </w:lvl>
    <w:lvl w:ilvl="5" w:tplc="08090005" w:tentative="1">
      <w:start w:val="1"/>
      <w:numFmt w:val="bullet"/>
      <w:lvlText w:val=""/>
      <w:lvlJc w:val="left"/>
      <w:pPr>
        <w:ind w:left="4615" w:hanging="360"/>
      </w:pPr>
      <w:rPr>
        <w:rFonts w:ascii="Wingdings" w:hAnsi="Wingdings" w:hint="default"/>
      </w:rPr>
    </w:lvl>
    <w:lvl w:ilvl="6" w:tplc="08090001" w:tentative="1">
      <w:start w:val="1"/>
      <w:numFmt w:val="bullet"/>
      <w:lvlText w:val=""/>
      <w:lvlJc w:val="left"/>
      <w:pPr>
        <w:ind w:left="5335" w:hanging="360"/>
      </w:pPr>
      <w:rPr>
        <w:rFonts w:ascii="Symbol" w:hAnsi="Symbol" w:hint="default"/>
      </w:rPr>
    </w:lvl>
    <w:lvl w:ilvl="7" w:tplc="08090003" w:tentative="1">
      <w:start w:val="1"/>
      <w:numFmt w:val="bullet"/>
      <w:lvlText w:val="o"/>
      <w:lvlJc w:val="left"/>
      <w:pPr>
        <w:ind w:left="6055" w:hanging="360"/>
      </w:pPr>
      <w:rPr>
        <w:rFonts w:ascii="Courier New" w:hAnsi="Courier New" w:cs="Courier New" w:hint="default"/>
      </w:rPr>
    </w:lvl>
    <w:lvl w:ilvl="8" w:tplc="08090005" w:tentative="1">
      <w:start w:val="1"/>
      <w:numFmt w:val="bullet"/>
      <w:lvlText w:val=""/>
      <w:lvlJc w:val="left"/>
      <w:pPr>
        <w:ind w:left="6775" w:hanging="360"/>
      </w:pPr>
      <w:rPr>
        <w:rFonts w:ascii="Wingdings" w:hAnsi="Wingdings" w:hint="default"/>
      </w:rPr>
    </w:lvl>
  </w:abstractNum>
  <w:abstractNum w:abstractNumId="6" w15:restartNumberingAfterBreak="0">
    <w:nsid w:val="31BD56F9"/>
    <w:multiLevelType w:val="multilevel"/>
    <w:tmpl w:val="BCC20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EC20B5"/>
    <w:multiLevelType w:val="multilevel"/>
    <w:tmpl w:val="CBE6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330EF9"/>
    <w:multiLevelType w:val="hybridMultilevel"/>
    <w:tmpl w:val="29AE6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6B87741"/>
    <w:multiLevelType w:val="hybridMultilevel"/>
    <w:tmpl w:val="95A8F68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68722FEA"/>
    <w:multiLevelType w:val="multilevel"/>
    <w:tmpl w:val="B6A0B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FC6BC5"/>
    <w:multiLevelType w:val="multilevel"/>
    <w:tmpl w:val="876C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3431E5"/>
    <w:multiLevelType w:val="multilevel"/>
    <w:tmpl w:val="91BA3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A32A80"/>
    <w:multiLevelType w:val="hybridMultilevel"/>
    <w:tmpl w:val="95A8F6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BA667FB"/>
    <w:multiLevelType w:val="hybridMultilevel"/>
    <w:tmpl w:val="A9C2E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06514498">
    <w:abstractNumId w:val="4"/>
  </w:num>
  <w:num w:numId="2" w16cid:durableId="40833147">
    <w:abstractNumId w:val="10"/>
  </w:num>
  <w:num w:numId="3" w16cid:durableId="2035956603">
    <w:abstractNumId w:val="6"/>
  </w:num>
  <w:num w:numId="4" w16cid:durableId="533882496">
    <w:abstractNumId w:val="12"/>
  </w:num>
  <w:num w:numId="5" w16cid:durableId="14233767">
    <w:abstractNumId w:val="7"/>
  </w:num>
  <w:num w:numId="6" w16cid:durableId="867335959">
    <w:abstractNumId w:val="11"/>
  </w:num>
  <w:num w:numId="7" w16cid:durableId="1318143133">
    <w:abstractNumId w:val="14"/>
  </w:num>
  <w:num w:numId="8" w16cid:durableId="1050691906">
    <w:abstractNumId w:val="3"/>
  </w:num>
  <w:num w:numId="9" w16cid:durableId="518665828">
    <w:abstractNumId w:val="8"/>
  </w:num>
  <w:num w:numId="10" w16cid:durableId="1648434030">
    <w:abstractNumId w:val="2"/>
  </w:num>
  <w:num w:numId="11" w16cid:durableId="1230115233">
    <w:abstractNumId w:val="1"/>
  </w:num>
  <w:num w:numId="12" w16cid:durableId="1434398156">
    <w:abstractNumId w:val="5"/>
  </w:num>
  <w:num w:numId="13" w16cid:durableId="1924948421">
    <w:abstractNumId w:val="0"/>
  </w:num>
  <w:num w:numId="14" w16cid:durableId="1574704058">
    <w:abstractNumId w:val="13"/>
  </w:num>
  <w:num w:numId="15" w16cid:durableId="9333671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0szA3NTczMLU0NDBX0lEKTi0uzszPAykwrQUAnokZ9CwAAAA="/>
  </w:docVars>
  <w:rsids>
    <w:rsidRoot w:val="007D151C"/>
    <w:rsid w:val="00033414"/>
    <w:rsid w:val="00060422"/>
    <w:rsid w:val="00061416"/>
    <w:rsid w:val="000B3BBB"/>
    <w:rsid w:val="000D3363"/>
    <w:rsid w:val="000E7F2E"/>
    <w:rsid w:val="00106F18"/>
    <w:rsid w:val="00170A50"/>
    <w:rsid w:val="00194437"/>
    <w:rsid w:val="001B3B89"/>
    <w:rsid w:val="001C280B"/>
    <w:rsid w:val="001F32DD"/>
    <w:rsid w:val="00200E0E"/>
    <w:rsid w:val="00221F51"/>
    <w:rsid w:val="002D5040"/>
    <w:rsid w:val="002F4C5D"/>
    <w:rsid w:val="002F507F"/>
    <w:rsid w:val="002F66E4"/>
    <w:rsid w:val="00300127"/>
    <w:rsid w:val="00340814"/>
    <w:rsid w:val="00340EF3"/>
    <w:rsid w:val="00351EF5"/>
    <w:rsid w:val="00360DA8"/>
    <w:rsid w:val="003B1D42"/>
    <w:rsid w:val="003C0DCC"/>
    <w:rsid w:val="00413A7D"/>
    <w:rsid w:val="0046667C"/>
    <w:rsid w:val="004707F3"/>
    <w:rsid w:val="00471D38"/>
    <w:rsid w:val="00475E51"/>
    <w:rsid w:val="00490300"/>
    <w:rsid w:val="004A0392"/>
    <w:rsid w:val="004A2A09"/>
    <w:rsid w:val="004B45CC"/>
    <w:rsid w:val="004B6DF0"/>
    <w:rsid w:val="004C5B72"/>
    <w:rsid w:val="004C7ACA"/>
    <w:rsid w:val="004D42E8"/>
    <w:rsid w:val="004E2D13"/>
    <w:rsid w:val="004F1392"/>
    <w:rsid w:val="005048C5"/>
    <w:rsid w:val="00505678"/>
    <w:rsid w:val="00522B5D"/>
    <w:rsid w:val="00544773"/>
    <w:rsid w:val="005641C0"/>
    <w:rsid w:val="005B7750"/>
    <w:rsid w:val="005C62E2"/>
    <w:rsid w:val="005D6E6A"/>
    <w:rsid w:val="0060627B"/>
    <w:rsid w:val="0063220D"/>
    <w:rsid w:val="00634347"/>
    <w:rsid w:val="006A2DD6"/>
    <w:rsid w:val="006B0622"/>
    <w:rsid w:val="006B34DA"/>
    <w:rsid w:val="006B6280"/>
    <w:rsid w:val="006C0BC7"/>
    <w:rsid w:val="0070501C"/>
    <w:rsid w:val="0072585C"/>
    <w:rsid w:val="00752900"/>
    <w:rsid w:val="0077153F"/>
    <w:rsid w:val="00796AF6"/>
    <w:rsid w:val="007A1B27"/>
    <w:rsid w:val="007A3B48"/>
    <w:rsid w:val="007A44E6"/>
    <w:rsid w:val="007B204D"/>
    <w:rsid w:val="007C18A1"/>
    <w:rsid w:val="007D151C"/>
    <w:rsid w:val="007D22B6"/>
    <w:rsid w:val="008355A9"/>
    <w:rsid w:val="0088323E"/>
    <w:rsid w:val="00893FC1"/>
    <w:rsid w:val="008F74C3"/>
    <w:rsid w:val="00917C33"/>
    <w:rsid w:val="00997C5D"/>
    <w:rsid w:val="009D37AB"/>
    <w:rsid w:val="009D5EFD"/>
    <w:rsid w:val="009D7CC2"/>
    <w:rsid w:val="00A0344C"/>
    <w:rsid w:val="00A107C2"/>
    <w:rsid w:val="00A246BD"/>
    <w:rsid w:val="00A252D6"/>
    <w:rsid w:val="00A36B33"/>
    <w:rsid w:val="00A43BB2"/>
    <w:rsid w:val="00AD227D"/>
    <w:rsid w:val="00B1400E"/>
    <w:rsid w:val="00B257EE"/>
    <w:rsid w:val="00B453E9"/>
    <w:rsid w:val="00B50616"/>
    <w:rsid w:val="00B510C8"/>
    <w:rsid w:val="00B611C9"/>
    <w:rsid w:val="00B9081A"/>
    <w:rsid w:val="00BB7107"/>
    <w:rsid w:val="00C02559"/>
    <w:rsid w:val="00C03646"/>
    <w:rsid w:val="00C628A4"/>
    <w:rsid w:val="00C6349A"/>
    <w:rsid w:val="00C9339B"/>
    <w:rsid w:val="00C93591"/>
    <w:rsid w:val="00CC54DE"/>
    <w:rsid w:val="00CD1CCC"/>
    <w:rsid w:val="00CD3764"/>
    <w:rsid w:val="00CD5239"/>
    <w:rsid w:val="00CF644B"/>
    <w:rsid w:val="00D65D51"/>
    <w:rsid w:val="00D7728D"/>
    <w:rsid w:val="00D8172E"/>
    <w:rsid w:val="00D81F1D"/>
    <w:rsid w:val="00D926CE"/>
    <w:rsid w:val="00DC2D2D"/>
    <w:rsid w:val="00E1461B"/>
    <w:rsid w:val="00E60443"/>
    <w:rsid w:val="00E87850"/>
    <w:rsid w:val="00E923F1"/>
    <w:rsid w:val="00F61967"/>
    <w:rsid w:val="00F73685"/>
    <w:rsid w:val="00F9083E"/>
    <w:rsid w:val="00FD34DA"/>
    <w:rsid w:val="00FD3E0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1CF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2E8"/>
    <w:pPr>
      <w:spacing w:line="360" w:lineRule="auto"/>
      <w:jc w:val="both"/>
    </w:pPr>
    <w:rPr>
      <w:rFonts w:ascii="Times New Roman" w:eastAsiaTheme="minorEastAsia" w:hAnsi="Times New Roman"/>
      <w:sz w:val="24"/>
      <w:lang w:eastAsia="en-GB"/>
    </w:rPr>
  </w:style>
  <w:style w:type="paragraph" w:styleId="Heading1">
    <w:name w:val="heading 1"/>
    <w:basedOn w:val="Normal"/>
    <w:next w:val="Normal"/>
    <w:link w:val="Heading1Char"/>
    <w:uiPriority w:val="9"/>
    <w:qFormat/>
    <w:rsid w:val="00FD34D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D34D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65D51"/>
    <w:pPr>
      <w:keepNext/>
      <w:keepLines/>
      <w:spacing w:before="40" w:after="0"/>
      <w:outlineLvl w:val="2"/>
    </w:pPr>
    <w:rPr>
      <w:rFonts w:eastAsiaTheme="majorEastAsia" w:cstheme="majorBidi"/>
      <w:b/>
      <w:szCs w:val="24"/>
    </w:rPr>
  </w:style>
  <w:style w:type="paragraph" w:styleId="Heading5">
    <w:name w:val="heading 5"/>
    <w:basedOn w:val="Normal"/>
    <w:next w:val="Normal"/>
    <w:link w:val="Heading5Char"/>
    <w:uiPriority w:val="9"/>
    <w:semiHidden/>
    <w:unhideWhenUsed/>
    <w:qFormat/>
    <w:rsid w:val="005C62E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4DA"/>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FD34DA"/>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D65D51"/>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471D38"/>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471D38"/>
    <w:rPr>
      <w:color w:val="0000FF"/>
      <w:u w:val="single"/>
    </w:rPr>
  </w:style>
  <w:style w:type="paragraph" w:styleId="Header">
    <w:name w:val="header"/>
    <w:basedOn w:val="Normal"/>
    <w:link w:val="HeaderChar"/>
    <w:uiPriority w:val="99"/>
    <w:unhideWhenUsed/>
    <w:rsid w:val="00A36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B33"/>
    <w:rPr>
      <w:rFonts w:ascii="Times New Roman" w:eastAsiaTheme="minorEastAsia" w:hAnsi="Times New Roman"/>
      <w:sz w:val="24"/>
      <w:lang w:eastAsia="en-GB"/>
    </w:rPr>
  </w:style>
  <w:style w:type="paragraph" w:styleId="Footer">
    <w:name w:val="footer"/>
    <w:basedOn w:val="Normal"/>
    <w:link w:val="FooterChar"/>
    <w:uiPriority w:val="99"/>
    <w:unhideWhenUsed/>
    <w:rsid w:val="00A36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B33"/>
    <w:rPr>
      <w:rFonts w:ascii="Times New Roman" w:eastAsiaTheme="minorEastAsia" w:hAnsi="Times New Roman"/>
      <w:sz w:val="24"/>
      <w:lang w:eastAsia="en-GB"/>
    </w:rPr>
  </w:style>
  <w:style w:type="paragraph" w:styleId="NoSpacing">
    <w:name w:val="No Spacing"/>
    <w:link w:val="NoSpacingChar"/>
    <w:uiPriority w:val="1"/>
    <w:qFormat/>
    <w:rsid w:val="00A36B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6B33"/>
    <w:rPr>
      <w:rFonts w:eastAsiaTheme="minorEastAsia"/>
      <w:lang w:val="en-US"/>
    </w:rPr>
  </w:style>
  <w:style w:type="paragraph" w:styleId="TOCHeading">
    <w:name w:val="TOC Heading"/>
    <w:basedOn w:val="Heading1"/>
    <w:next w:val="Normal"/>
    <w:uiPriority w:val="39"/>
    <w:unhideWhenUsed/>
    <w:qFormat/>
    <w:rsid w:val="00A36B33"/>
    <w:pPr>
      <w:spacing w:line="259" w:lineRule="auto"/>
      <w:jc w:val="left"/>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A36B33"/>
    <w:pPr>
      <w:spacing w:after="100"/>
    </w:pPr>
  </w:style>
  <w:style w:type="paragraph" w:customStyle="1" w:styleId="p1">
    <w:name w:val="p1"/>
    <w:basedOn w:val="Normal"/>
    <w:rsid w:val="00C628A4"/>
    <w:pPr>
      <w:spacing w:before="100" w:beforeAutospacing="1" w:after="100" w:afterAutospacing="1" w:line="240" w:lineRule="auto"/>
      <w:jc w:val="left"/>
    </w:pPr>
    <w:rPr>
      <w:rFonts w:eastAsia="Times New Roman" w:cs="Times New Roman"/>
      <w:szCs w:val="24"/>
    </w:rPr>
  </w:style>
  <w:style w:type="character" w:customStyle="1" w:styleId="s1">
    <w:name w:val="s1"/>
    <w:basedOn w:val="DefaultParagraphFont"/>
    <w:rsid w:val="00C628A4"/>
  </w:style>
  <w:style w:type="character" w:customStyle="1" w:styleId="s2">
    <w:name w:val="s2"/>
    <w:basedOn w:val="DefaultParagraphFont"/>
    <w:rsid w:val="00C628A4"/>
  </w:style>
  <w:style w:type="character" w:customStyle="1" w:styleId="Heading5Char">
    <w:name w:val="Heading 5 Char"/>
    <w:basedOn w:val="DefaultParagraphFont"/>
    <w:link w:val="Heading5"/>
    <w:uiPriority w:val="9"/>
    <w:semiHidden/>
    <w:rsid w:val="005C62E2"/>
    <w:rPr>
      <w:rFonts w:asciiTheme="majorHAnsi" w:eastAsiaTheme="majorEastAsia" w:hAnsiTheme="majorHAnsi" w:cstheme="majorBidi"/>
      <w:color w:val="2F5496" w:themeColor="accent1" w:themeShade="BF"/>
      <w:sz w:val="24"/>
      <w:lang w:eastAsia="en-GB"/>
    </w:rPr>
  </w:style>
  <w:style w:type="paragraph" w:customStyle="1" w:styleId="mt-4">
    <w:name w:val="mt-4"/>
    <w:basedOn w:val="Normal"/>
    <w:rsid w:val="005C62E2"/>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0D3363"/>
    <w:pPr>
      <w:ind w:left="720"/>
      <w:contextualSpacing/>
    </w:pPr>
  </w:style>
  <w:style w:type="character" w:styleId="Emphasis">
    <w:name w:val="Emphasis"/>
    <w:basedOn w:val="DefaultParagraphFont"/>
    <w:uiPriority w:val="20"/>
    <w:qFormat/>
    <w:rsid w:val="00F73685"/>
    <w:rPr>
      <w:i/>
      <w:iCs/>
    </w:rPr>
  </w:style>
  <w:style w:type="paragraph" w:styleId="TOC2">
    <w:name w:val="toc 2"/>
    <w:basedOn w:val="Normal"/>
    <w:next w:val="Normal"/>
    <w:autoRedefine/>
    <w:uiPriority w:val="39"/>
    <w:unhideWhenUsed/>
    <w:rsid w:val="0063434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14968">
      <w:bodyDiv w:val="1"/>
      <w:marLeft w:val="0"/>
      <w:marRight w:val="0"/>
      <w:marTop w:val="0"/>
      <w:marBottom w:val="0"/>
      <w:divBdr>
        <w:top w:val="none" w:sz="0" w:space="0" w:color="auto"/>
        <w:left w:val="none" w:sz="0" w:space="0" w:color="auto"/>
        <w:bottom w:val="none" w:sz="0" w:space="0" w:color="auto"/>
        <w:right w:val="none" w:sz="0" w:space="0" w:color="auto"/>
      </w:divBdr>
    </w:div>
    <w:div w:id="129134155">
      <w:bodyDiv w:val="1"/>
      <w:marLeft w:val="0"/>
      <w:marRight w:val="0"/>
      <w:marTop w:val="0"/>
      <w:marBottom w:val="0"/>
      <w:divBdr>
        <w:top w:val="none" w:sz="0" w:space="0" w:color="auto"/>
        <w:left w:val="none" w:sz="0" w:space="0" w:color="auto"/>
        <w:bottom w:val="none" w:sz="0" w:space="0" w:color="auto"/>
        <w:right w:val="none" w:sz="0" w:space="0" w:color="auto"/>
      </w:divBdr>
    </w:div>
    <w:div w:id="148904572">
      <w:bodyDiv w:val="1"/>
      <w:marLeft w:val="0"/>
      <w:marRight w:val="0"/>
      <w:marTop w:val="0"/>
      <w:marBottom w:val="0"/>
      <w:divBdr>
        <w:top w:val="none" w:sz="0" w:space="0" w:color="auto"/>
        <w:left w:val="none" w:sz="0" w:space="0" w:color="auto"/>
        <w:bottom w:val="none" w:sz="0" w:space="0" w:color="auto"/>
        <w:right w:val="none" w:sz="0" w:space="0" w:color="auto"/>
      </w:divBdr>
    </w:div>
    <w:div w:id="178542676">
      <w:bodyDiv w:val="1"/>
      <w:marLeft w:val="0"/>
      <w:marRight w:val="0"/>
      <w:marTop w:val="0"/>
      <w:marBottom w:val="0"/>
      <w:divBdr>
        <w:top w:val="none" w:sz="0" w:space="0" w:color="auto"/>
        <w:left w:val="none" w:sz="0" w:space="0" w:color="auto"/>
        <w:bottom w:val="none" w:sz="0" w:space="0" w:color="auto"/>
        <w:right w:val="none" w:sz="0" w:space="0" w:color="auto"/>
      </w:divBdr>
    </w:div>
    <w:div w:id="338699555">
      <w:bodyDiv w:val="1"/>
      <w:marLeft w:val="0"/>
      <w:marRight w:val="0"/>
      <w:marTop w:val="0"/>
      <w:marBottom w:val="0"/>
      <w:divBdr>
        <w:top w:val="none" w:sz="0" w:space="0" w:color="auto"/>
        <w:left w:val="none" w:sz="0" w:space="0" w:color="auto"/>
        <w:bottom w:val="none" w:sz="0" w:space="0" w:color="auto"/>
        <w:right w:val="none" w:sz="0" w:space="0" w:color="auto"/>
      </w:divBdr>
    </w:div>
    <w:div w:id="349987640">
      <w:bodyDiv w:val="1"/>
      <w:marLeft w:val="0"/>
      <w:marRight w:val="0"/>
      <w:marTop w:val="0"/>
      <w:marBottom w:val="0"/>
      <w:divBdr>
        <w:top w:val="none" w:sz="0" w:space="0" w:color="auto"/>
        <w:left w:val="none" w:sz="0" w:space="0" w:color="auto"/>
        <w:bottom w:val="none" w:sz="0" w:space="0" w:color="auto"/>
        <w:right w:val="none" w:sz="0" w:space="0" w:color="auto"/>
      </w:divBdr>
      <w:divsChild>
        <w:div w:id="1385060329">
          <w:marLeft w:val="0"/>
          <w:marRight w:val="0"/>
          <w:marTop w:val="0"/>
          <w:marBottom w:val="0"/>
          <w:divBdr>
            <w:top w:val="none" w:sz="0" w:space="0" w:color="auto"/>
            <w:left w:val="none" w:sz="0" w:space="0" w:color="auto"/>
            <w:bottom w:val="none" w:sz="0" w:space="0" w:color="auto"/>
            <w:right w:val="none" w:sz="0" w:space="0" w:color="auto"/>
          </w:divBdr>
          <w:divsChild>
            <w:div w:id="199671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5906">
      <w:bodyDiv w:val="1"/>
      <w:marLeft w:val="0"/>
      <w:marRight w:val="0"/>
      <w:marTop w:val="0"/>
      <w:marBottom w:val="0"/>
      <w:divBdr>
        <w:top w:val="none" w:sz="0" w:space="0" w:color="auto"/>
        <w:left w:val="none" w:sz="0" w:space="0" w:color="auto"/>
        <w:bottom w:val="none" w:sz="0" w:space="0" w:color="auto"/>
        <w:right w:val="none" w:sz="0" w:space="0" w:color="auto"/>
      </w:divBdr>
    </w:div>
    <w:div w:id="900554847">
      <w:bodyDiv w:val="1"/>
      <w:marLeft w:val="0"/>
      <w:marRight w:val="0"/>
      <w:marTop w:val="0"/>
      <w:marBottom w:val="0"/>
      <w:divBdr>
        <w:top w:val="none" w:sz="0" w:space="0" w:color="auto"/>
        <w:left w:val="none" w:sz="0" w:space="0" w:color="auto"/>
        <w:bottom w:val="none" w:sz="0" w:space="0" w:color="auto"/>
        <w:right w:val="none" w:sz="0" w:space="0" w:color="auto"/>
      </w:divBdr>
    </w:div>
    <w:div w:id="911501854">
      <w:bodyDiv w:val="1"/>
      <w:marLeft w:val="0"/>
      <w:marRight w:val="0"/>
      <w:marTop w:val="0"/>
      <w:marBottom w:val="0"/>
      <w:divBdr>
        <w:top w:val="none" w:sz="0" w:space="0" w:color="auto"/>
        <w:left w:val="none" w:sz="0" w:space="0" w:color="auto"/>
        <w:bottom w:val="none" w:sz="0" w:space="0" w:color="auto"/>
        <w:right w:val="none" w:sz="0" w:space="0" w:color="auto"/>
      </w:divBdr>
    </w:div>
    <w:div w:id="1042940434">
      <w:bodyDiv w:val="1"/>
      <w:marLeft w:val="0"/>
      <w:marRight w:val="0"/>
      <w:marTop w:val="0"/>
      <w:marBottom w:val="0"/>
      <w:divBdr>
        <w:top w:val="none" w:sz="0" w:space="0" w:color="auto"/>
        <w:left w:val="none" w:sz="0" w:space="0" w:color="auto"/>
        <w:bottom w:val="none" w:sz="0" w:space="0" w:color="auto"/>
        <w:right w:val="none" w:sz="0" w:space="0" w:color="auto"/>
      </w:divBdr>
    </w:div>
    <w:div w:id="1347252540">
      <w:bodyDiv w:val="1"/>
      <w:marLeft w:val="0"/>
      <w:marRight w:val="0"/>
      <w:marTop w:val="0"/>
      <w:marBottom w:val="0"/>
      <w:divBdr>
        <w:top w:val="none" w:sz="0" w:space="0" w:color="auto"/>
        <w:left w:val="none" w:sz="0" w:space="0" w:color="auto"/>
        <w:bottom w:val="none" w:sz="0" w:space="0" w:color="auto"/>
        <w:right w:val="none" w:sz="0" w:space="0" w:color="auto"/>
      </w:divBdr>
    </w:div>
    <w:div w:id="1520316720">
      <w:bodyDiv w:val="1"/>
      <w:marLeft w:val="0"/>
      <w:marRight w:val="0"/>
      <w:marTop w:val="0"/>
      <w:marBottom w:val="0"/>
      <w:divBdr>
        <w:top w:val="none" w:sz="0" w:space="0" w:color="auto"/>
        <w:left w:val="none" w:sz="0" w:space="0" w:color="auto"/>
        <w:bottom w:val="none" w:sz="0" w:space="0" w:color="auto"/>
        <w:right w:val="none" w:sz="0" w:space="0" w:color="auto"/>
      </w:divBdr>
    </w:div>
    <w:div w:id="1664623061">
      <w:bodyDiv w:val="1"/>
      <w:marLeft w:val="0"/>
      <w:marRight w:val="0"/>
      <w:marTop w:val="0"/>
      <w:marBottom w:val="0"/>
      <w:divBdr>
        <w:top w:val="none" w:sz="0" w:space="0" w:color="auto"/>
        <w:left w:val="none" w:sz="0" w:space="0" w:color="auto"/>
        <w:bottom w:val="none" w:sz="0" w:space="0" w:color="auto"/>
        <w:right w:val="none" w:sz="0" w:space="0" w:color="auto"/>
      </w:divBdr>
    </w:div>
    <w:div w:id="1717778225">
      <w:bodyDiv w:val="1"/>
      <w:marLeft w:val="0"/>
      <w:marRight w:val="0"/>
      <w:marTop w:val="0"/>
      <w:marBottom w:val="0"/>
      <w:divBdr>
        <w:top w:val="none" w:sz="0" w:space="0" w:color="auto"/>
        <w:left w:val="none" w:sz="0" w:space="0" w:color="auto"/>
        <w:bottom w:val="none" w:sz="0" w:space="0" w:color="auto"/>
        <w:right w:val="none" w:sz="0" w:space="0" w:color="auto"/>
      </w:divBdr>
    </w:div>
    <w:div w:id="1841921076">
      <w:bodyDiv w:val="1"/>
      <w:marLeft w:val="0"/>
      <w:marRight w:val="0"/>
      <w:marTop w:val="0"/>
      <w:marBottom w:val="0"/>
      <w:divBdr>
        <w:top w:val="none" w:sz="0" w:space="0" w:color="auto"/>
        <w:left w:val="none" w:sz="0" w:space="0" w:color="auto"/>
        <w:bottom w:val="none" w:sz="0" w:space="0" w:color="auto"/>
        <w:right w:val="none" w:sz="0" w:space="0" w:color="auto"/>
      </w:divBdr>
      <w:divsChild>
        <w:div w:id="126240452">
          <w:marLeft w:val="0"/>
          <w:marRight w:val="0"/>
          <w:marTop w:val="0"/>
          <w:marBottom w:val="0"/>
          <w:divBdr>
            <w:top w:val="none" w:sz="0" w:space="0" w:color="auto"/>
            <w:left w:val="none" w:sz="0" w:space="0" w:color="auto"/>
            <w:bottom w:val="none" w:sz="0" w:space="0" w:color="auto"/>
            <w:right w:val="none" w:sz="0" w:space="0" w:color="auto"/>
          </w:divBdr>
          <w:divsChild>
            <w:div w:id="1484273215">
              <w:marLeft w:val="0"/>
              <w:marRight w:val="0"/>
              <w:marTop w:val="0"/>
              <w:marBottom w:val="0"/>
              <w:divBdr>
                <w:top w:val="none" w:sz="0" w:space="0" w:color="auto"/>
                <w:left w:val="none" w:sz="0" w:space="0" w:color="auto"/>
                <w:bottom w:val="none" w:sz="0" w:space="0" w:color="auto"/>
                <w:right w:val="none" w:sz="0" w:space="0" w:color="auto"/>
              </w:divBdr>
            </w:div>
            <w:div w:id="677587604">
              <w:marLeft w:val="0"/>
              <w:marRight w:val="0"/>
              <w:marTop w:val="0"/>
              <w:marBottom w:val="0"/>
              <w:divBdr>
                <w:top w:val="none" w:sz="0" w:space="0" w:color="auto"/>
                <w:left w:val="none" w:sz="0" w:space="0" w:color="auto"/>
                <w:bottom w:val="none" w:sz="0" w:space="0" w:color="auto"/>
                <w:right w:val="none" w:sz="0" w:space="0" w:color="auto"/>
              </w:divBdr>
            </w:div>
            <w:div w:id="167408273">
              <w:marLeft w:val="0"/>
              <w:marRight w:val="0"/>
              <w:marTop w:val="0"/>
              <w:marBottom w:val="0"/>
              <w:divBdr>
                <w:top w:val="none" w:sz="0" w:space="0" w:color="auto"/>
                <w:left w:val="none" w:sz="0" w:space="0" w:color="auto"/>
                <w:bottom w:val="none" w:sz="0" w:space="0" w:color="auto"/>
                <w:right w:val="none" w:sz="0" w:space="0" w:color="auto"/>
              </w:divBdr>
            </w:div>
            <w:div w:id="1442845865">
              <w:marLeft w:val="0"/>
              <w:marRight w:val="0"/>
              <w:marTop w:val="0"/>
              <w:marBottom w:val="0"/>
              <w:divBdr>
                <w:top w:val="none" w:sz="0" w:space="0" w:color="auto"/>
                <w:left w:val="none" w:sz="0" w:space="0" w:color="auto"/>
                <w:bottom w:val="none" w:sz="0" w:space="0" w:color="auto"/>
                <w:right w:val="none" w:sz="0" w:space="0" w:color="auto"/>
              </w:divBdr>
            </w:div>
            <w:div w:id="319114967">
              <w:marLeft w:val="0"/>
              <w:marRight w:val="0"/>
              <w:marTop w:val="0"/>
              <w:marBottom w:val="0"/>
              <w:divBdr>
                <w:top w:val="none" w:sz="0" w:space="0" w:color="auto"/>
                <w:left w:val="none" w:sz="0" w:space="0" w:color="auto"/>
                <w:bottom w:val="none" w:sz="0" w:space="0" w:color="auto"/>
                <w:right w:val="none" w:sz="0" w:space="0" w:color="auto"/>
              </w:divBdr>
            </w:div>
            <w:div w:id="874850979">
              <w:marLeft w:val="0"/>
              <w:marRight w:val="0"/>
              <w:marTop w:val="0"/>
              <w:marBottom w:val="0"/>
              <w:divBdr>
                <w:top w:val="none" w:sz="0" w:space="0" w:color="auto"/>
                <w:left w:val="none" w:sz="0" w:space="0" w:color="auto"/>
                <w:bottom w:val="none" w:sz="0" w:space="0" w:color="auto"/>
                <w:right w:val="none" w:sz="0" w:space="0" w:color="auto"/>
              </w:divBdr>
            </w:div>
            <w:div w:id="1449815903">
              <w:marLeft w:val="0"/>
              <w:marRight w:val="0"/>
              <w:marTop w:val="0"/>
              <w:marBottom w:val="0"/>
              <w:divBdr>
                <w:top w:val="none" w:sz="0" w:space="0" w:color="auto"/>
                <w:left w:val="none" w:sz="0" w:space="0" w:color="auto"/>
                <w:bottom w:val="none" w:sz="0" w:space="0" w:color="auto"/>
                <w:right w:val="none" w:sz="0" w:space="0" w:color="auto"/>
              </w:divBdr>
            </w:div>
            <w:div w:id="1075281659">
              <w:marLeft w:val="0"/>
              <w:marRight w:val="0"/>
              <w:marTop w:val="0"/>
              <w:marBottom w:val="0"/>
              <w:divBdr>
                <w:top w:val="none" w:sz="0" w:space="0" w:color="auto"/>
                <w:left w:val="none" w:sz="0" w:space="0" w:color="auto"/>
                <w:bottom w:val="none" w:sz="0" w:space="0" w:color="auto"/>
                <w:right w:val="none" w:sz="0" w:space="0" w:color="auto"/>
              </w:divBdr>
            </w:div>
            <w:div w:id="161701936">
              <w:marLeft w:val="0"/>
              <w:marRight w:val="0"/>
              <w:marTop w:val="0"/>
              <w:marBottom w:val="0"/>
              <w:divBdr>
                <w:top w:val="none" w:sz="0" w:space="0" w:color="auto"/>
                <w:left w:val="none" w:sz="0" w:space="0" w:color="auto"/>
                <w:bottom w:val="none" w:sz="0" w:space="0" w:color="auto"/>
                <w:right w:val="none" w:sz="0" w:space="0" w:color="auto"/>
              </w:divBdr>
            </w:div>
            <w:div w:id="87943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964636">
      <w:bodyDiv w:val="1"/>
      <w:marLeft w:val="0"/>
      <w:marRight w:val="0"/>
      <w:marTop w:val="0"/>
      <w:marBottom w:val="0"/>
      <w:divBdr>
        <w:top w:val="none" w:sz="0" w:space="0" w:color="auto"/>
        <w:left w:val="none" w:sz="0" w:space="0" w:color="auto"/>
        <w:bottom w:val="none" w:sz="0" w:space="0" w:color="auto"/>
        <w:right w:val="none" w:sz="0" w:space="0" w:color="auto"/>
      </w:divBdr>
    </w:div>
    <w:div w:id="194375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4D75E-0A8C-4426-BFCF-1B415FD4C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2722</Words>
  <Characters>15134</Characters>
  <Application>Microsoft Office Word</Application>
  <DocSecurity>0</DocSecurity>
  <Lines>275</Lines>
  <Paragraphs>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2022-07-23T15:16:00Z</dcterms:created>
  <dcterms:modified xsi:type="dcterms:W3CDTF">2022-07-25T18:01:00Z</dcterms:modified>
  <cp:category/>
</cp:coreProperties>
</file>