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7FA9D4DD" w:rsidR="00EB12BC" w:rsidRPr="004038D9" w:rsidRDefault="00EB12BC" w:rsidP="00C03A91">
      <w:pPr>
        <w:tabs>
          <w:tab w:val="left" w:pos="6540"/>
        </w:tabs>
        <w:spacing w:line="360" w:lineRule="auto"/>
        <w:rPr>
          <w:rFonts w:ascii="Arial" w:hAnsi="Arial" w:cs="Arial"/>
          <w:sz w:val="28"/>
          <w:szCs w:val="28"/>
        </w:rPr>
      </w:pPr>
      <w:r w:rsidRPr="004038D9">
        <w:rPr>
          <w:rFonts w:ascii="Arial" w:hAnsi="Arial" w:cs="Arial"/>
          <w:b/>
          <w:bCs/>
          <w:sz w:val="28"/>
          <w:szCs w:val="28"/>
        </w:rPr>
        <w:t>Student name</w:t>
      </w:r>
      <w:r w:rsidRPr="004038D9">
        <w:rPr>
          <w:rFonts w:ascii="Arial" w:hAnsi="Arial" w:cs="Arial"/>
          <w:sz w:val="28"/>
          <w:szCs w:val="28"/>
        </w:rPr>
        <w:t>:</w:t>
      </w:r>
      <w:r w:rsidR="00D5437B" w:rsidRPr="004038D9">
        <w:rPr>
          <w:rFonts w:ascii="Arial" w:hAnsi="Arial" w:cs="Arial"/>
          <w:sz w:val="28"/>
          <w:szCs w:val="28"/>
        </w:rPr>
        <w:t xml:space="preserve"> Tsion Teferi</w:t>
      </w:r>
    </w:p>
    <w:p w14:paraId="3C83A8A7" w14:textId="3CAAAB4E" w:rsidR="00EB12BC" w:rsidRPr="004038D9" w:rsidRDefault="00EB12BC" w:rsidP="00C03A91">
      <w:pPr>
        <w:tabs>
          <w:tab w:val="left" w:pos="6540"/>
        </w:tabs>
        <w:spacing w:line="360" w:lineRule="auto"/>
        <w:rPr>
          <w:rFonts w:ascii="Arial" w:hAnsi="Arial" w:cs="Arial"/>
          <w:sz w:val="28"/>
          <w:szCs w:val="28"/>
        </w:rPr>
      </w:pPr>
      <w:r w:rsidRPr="004038D9">
        <w:rPr>
          <w:rFonts w:ascii="Arial" w:hAnsi="Arial" w:cs="Arial"/>
          <w:b/>
          <w:bCs/>
          <w:sz w:val="28"/>
          <w:szCs w:val="28"/>
        </w:rPr>
        <w:t>Student ID</w:t>
      </w:r>
      <w:r w:rsidRPr="004038D9">
        <w:rPr>
          <w:rFonts w:ascii="Arial" w:hAnsi="Arial" w:cs="Arial"/>
          <w:sz w:val="28"/>
          <w:szCs w:val="28"/>
        </w:rPr>
        <w:t>:</w:t>
      </w:r>
      <w:r w:rsidR="004D4631" w:rsidRPr="004038D9">
        <w:rPr>
          <w:rFonts w:ascii="Arial" w:hAnsi="Arial" w:cs="Arial"/>
          <w:sz w:val="28"/>
          <w:szCs w:val="28"/>
        </w:rPr>
        <w:t>2415134</w:t>
      </w:r>
      <w:r w:rsidR="000839FC" w:rsidRPr="004038D9">
        <w:rPr>
          <w:rFonts w:ascii="Arial" w:hAnsi="Arial" w:cs="Arial"/>
          <w:sz w:val="28"/>
          <w:szCs w:val="28"/>
        </w:rPr>
        <w:t xml:space="preserve"> </w:t>
      </w:r>
    </w:p>
    <w:p w14:paraId="21E9DC72" w14:textId="77777777" w:rsidR="00EB12BC" w:rsidRPr="004038D9" w:rsidRDefault="00EB12BC" w:rsidP="00C03A91">
      <w:pPr>
        <w:tabs>
          <w:tab w:val="left" w:pos="6540"/>
        </w:tabs>
        <w:spacing w:line="360" w:lineRule="auto"/>
        <w:rPr>
          <w:rFonts w:ascii="Arial" w:hAnsi="Arial" w:cs="Arial"/>
          <w:sz w:val="28"/>
          <w:szCs w:val="28"/>
        </w:rPr>
      </w:pPr>
    </w:p>
    <w:p w14:paraId="23BAC9B9" w14:textId="4853C228" w:rsidR="00EB12BC" w:rsidRPr="00065105" w:rsidRDefault="00EB12BC" w:rsidP="00C03A91">
      <w:pPr>
        <w:tabs>
          <w:tab w:val="left" w:pos="6540"/>
        </w:tabs>
        <w:spacing w:line="360" w:lineRule="auto"/>
        <w:rPr>
          <w:rFonts w:cs="Arial"/>
          <w:b/>
          <w:bCs/>
          <w:sz w:val="28"/>
          <w:szCs w:val="28"/>
        </w:rPr>
      </w:pPr>
      <w:r w:rsidRPr="004038D9">
        <w:rPr>
          <w:rFonts w:ascii="Arial" w:hAnsi="Arial" w:cs="Arial"/>
          <w:b/>
          <w:bCs/>
          <w:sz w:val="28"/>
          <w:szCs w:val="28"/>
        </w:rPr>
        <w:t>Module name</w:t>
      </w:r>
      <w:r w:rsidRPr="004038D9">
        <w:rPr>
          <w:rFonts w:ascii="Arial" w:hAnsi="Arial" w:cs="Arial"/>
          <w:sz w:val="28"/>
          <w:szCs w:val="28"/>
        </w:rPr>
        <w:t xml:space="preserve">: </w:t>
      </w:r>
      <w:r w:rsidR="00065105" w:rsidRPr="00065105">
        <w:rPr>
          <w:rFonts w:cs="Arial"/>
          <w:b/>
          <w:bCs/>
          <w:sz w:val="28"/>
          <w:szCs w:val="28"/>
        </w:rPr>
        <w:t xml:space="preserve">Protecting and Supporting Families in Health and Care </w:t>
      </w:r>
    </w:p>
    <w:p w14:paraId="4FD97C8C" w14:textId="13ABEAF8" w:rsidR="00EB12BC" w:rsidRPr="00065105" w:rsidRDefault="00EB12BC" w:rsidP="00C03A91">
      <w:pPr>
        <w:tabs>
          <w:tab w:val="left" w:pos="6540"/>
        </w:tabs>
        <w:spacing w:line="360" w:lineRule="auto"/>
        <w:rPr>
          <w:rFonts w:cs="Arial"/>
          <w:b/>
          <w:bCs/>
          <w:sz w:val="28"/>
          <w:szCs w:val="28"/>
        </w:rPr>
      </w:pPr>
      <w:r w:rsidRPr="00C03A91">
        <w:rPr>
          <w:rFonts w:ascii="Arial" w:hAnsi="Arial" w:cs="Arial"/>
          <w:b/>
          <w:bCs/>
          <w:sz w:val="28"/>
          <w:szCs w:val="28"/>
        </w:rPr>
        <w:t>Module code</w:t>
      </w:r>
      <w:r w:rsidRPr="00C03A91">
        <w:rPr>
          <w:rFonts w:ascii="Arial" w:hAnsi="Arial" w:cs="Arial"/>
          <w:sz w:val="28"/>
          <w:szCs w:val="28"/>
        </w:rPr>
        <w:t>:</w:t>
      </w:r>
      <w:r w:rsidR="00065105" w:rsidRPr="00065105">
        <w:rPr>
          <w:rFonts w:cs="Arial"/>
          <w:b/>
          <w:bCs/>
          <w:sz w:val="28"/>
          <w:szCs w:val="28"/>
        </w:rPr>
        <w:t xml:space="preserve"> (BMHP5021_LON)</w:t>
      </w:r>
    </w:p>
    <w:p w14:paraId="658BE57E" w14:textId="5D8C08C7"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2E2E8F" w:rsidRPr="002E2E8F">
        <w:rPr>
          <w:rFonts w:ascii="Segoe UI" w:hAnsi="Segoe UI" w:cs="Segoe UI"/>
          <w:b/>
          <w:bCs/>
          <w:color w:val="1D2125"/>
          <w:sz w:val="36"/>
          <w:szCs w:val="36"/>
          <w:shd w:val="clear" w:color="auto" w:fill="FFFFFF"/>
        </w:rPr>
        <w:t xml:space="preserve"> </w:t>
      </w:r>
      <w:r w:rsidR="002E2E8F" w:rsidRPr="002E2E8F">
        <w:rPr>
          <w:rFonts w:ascii="Arial" w:hAnsi="Arial" w:cs="Arial"/>
          <w:b/>
          <w:bCs/>
          <w:sz w:val="28"/>
          <w:szCs w:val="28"/>
        </w:rPr>
        <w:t>Amanda Jones - Group 1</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2034F291"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764F2A">
        <w:rPr>
          <w:rFonts w:ascii="Arial" w:hAnsi="Arial" w:cs="Arial"/>
          <w:b/>
          <w:bCs/>
          <w:sz w:val="28"/>
          <w:szCs w:val="28"/>
        </w:rPr>
        <w:t xml:space="preserve"> (REPORT)</w:t>
      </w:r>
      <w:r w:rsidRPr="00C03A91">
        <w:rPr>
          <w:rFonts w:ascii="Arial" w:hAnsi="Arial" w:cs="Arial"/>
          <w:b/>
          <w:bCs/>
          <w:sz w:val="28"/>
          <w:szCs w:val="28"/>
        </w:rPr>
        <w:t xml:space="preserve">: </w:t>
      </w:r>
      <w:r w:rsidR="00764F2A" w:rsidRPr="00764F2A">
        <w:rPr>
          <w:rFonts w:ascii="Arial" w:hAnsi="Arial" w:cs="Arial"/>
          <w:sz w:val="28"/>
          <w:szCs w:val="24"/>
        </w:rPr>
        <w:t>An examination and analysis of how the ‘Early Help’ system is signposted to UK families by their local authority website.</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4E827E80" w14:textId="2ED8F0E9" w:rsidR="008077E1" w:rsidRDefault="008077E1" w:rsidP="00C03A91">
      <w:pPr>
        <w:pStyle w:val="Heading1"/>
        <w:spacing w:line="360" w:lineRule="auto"/>
        <w:rPr>
          <w:rFonts w:cs="Arial"/>
        </w:rPr>
      </w:pPr>
      <w:r w:rsidRPr="008077E1">
        <w:rPr>
          <w:rFonts w:cs="Arial"/>
        </w:rPr>
        <w:lastRenderedPageBreak/>
        <w:t>An Analysis of How the Early Help System is Presented to Families Through Local Authority Websites in the UK</w:t>
      </w:r>
    </w:p>
    <w:p w14:paraId="442A8432" w14:textId="4146A707" w:rsidR="000C4EDA" w:rsidRPr="00C03A91" w:rsidRDefault="000C4EDA" w:rsidP="00C03A91">
      <w:pPr>
        <w:pStyle w:val="Heading1"/>
        <w:spacing w:line="360" w:lineRule="auto"/>
        <w:rPr>
          <w:rFonts w:cs="Arial"/>
        </w:rPr>
      </w:pPr>
      <w:r w:rsidRPr="00C03A91">
        <w:rPr>
          <w:rFonts w:cs="Arial"/>
        </w:rPr>
        <w:t>1. Introduction</w:t>
      </w:r>
      <w:r w:rsidR="00C03A91" w:rsidRPr="00C03A91">
        <w:rPr>
          <w:rFonts w:cs="Arial"/>
        </w:rPr>
        <w:t xml:space="preserve"> </w:t>
      </w:r>
    </w:p>
    <w:p w14:paraId="512650D0" w14:textId="0216AE65" w:rsidR="00764F2A" w:rsidRPr="004E4D35" w:rsidRDefault="00695144" w:rsidP="00581674">
      <w:pPr>
        <w:tabs>
          <w:tab w:val="left" w:pos="6540"/>
        </w:tabs>
        <w:spacing w:line="360" w:lineRule="auto"/>
        <w:rPr>
          <w:rFonts w:ascii="Arial" w:hAnsi="Arial" w:cs="Arial"/>
          <w:sz w:val="22"/>
        </w:rPr>
      </w:pPr>
      <w:r w:rsidRPr="004E4D35">
        <w:rPr>
          <w:rFonts w:ascii="Arial" w:hAnsi="Arial" w:cs="Arial"/>
          <w:sz w:val="22"/>
        </w:rPr>
        <w:t xml:space="preserve">The </w:t>
      </w:r>
      <w:r w:rsidR="00196E2B" w:rsidRPr="004E4D35">
        <w:rPr>
          <w:rFonts w:ascii="Arial" w:hAnsi="Arial" w:cs="Arial"/>
          <w:sz w:val="22"/>
        </w:rPr>
        <w:t>idea</w:t>
      </w:r>
      <w:r w:rsidRPr="004E4D35">
        <w:rPr>
          <w:rFonts w:ascii="Arial" w:hAnsi="Arial" w:cs="Arial"/>
          <w:sz w:val="22"/>
        </w:rPr>
        <w:t xml:space="preserve"> of Early Help is a</w:t>
      </w:r>
      <w:r w:rsidR="000E446C" w:rsidRPr="004E4D35">
        <w:rPr>
          <w:rFonts w:ascii="Arial" w:hAnsi="Arial" w:cs="Arial"/>
          <w:sz w:val="22"/>
        </w:rPr>
        <w:t xml:space="preserve"> n</w:t>
      </w:r>
      <w:r w:rsidR="000E3210" w:rsidRPr="004E4D35">
        <w:rPr>
          <w:rFonts w:ascii="Arial" w:hAnsi="Arial" w:cs="Arial"/>
          <w:sz w:val="22"/>
        </w:rPr>
        <w:t>e</w:t>
      </w:r>
      <w:r w:rsidR="000E446C" w:rsidRPr="004E4D35">
        <w:rPr>
          <w:rFonts w:ascii="Arial" w:hAnsi="Arial" w:cs="Arial"/>
          <w:sz w:val="22"/>
        </w:rPr>
        <w:t>cessary</w:t>
      </w:r>
      <w:r w:rsidRPr="004E4D35">
        <w:rPr>
          <w:rFonts w:ascii="Arial" w:hAnsi="Arial" w:cs="Arial"/>
          <w:sz w:val="22"/>
        </w:rPr>
        <w:t xml:space="preserve"> </w:t>
      </w:r>
      <w:r w:rsidR="00A76229">
        <w:rPr>
          <w:rFonts w:ascii="Arial" w:hAnsi="Arial" w:cs="Arial"/>
          <w:sz w:val="22"/>
        </w:rPr>
        <w:t>part</w:t>
      </w:r>
      <w:r w:rsidRPr="004E4D35">
        <w:rPr>
          <w:rFonts w:ascii="Arial" w:hAnsi="Arial" w:cs="Arial"/>
          <w:sz w:val="22"/>
        </w:rPr>
        <w:t xml:space="preserve"> of the UK Safeguarding framework. Its </w:t>
      </w:r>
      <w:r w:rsidR="00FD1C13" w:rsidRPr="004E4D35">
        <w:rPr>
          <w:rFonts w:ascii="Arial" w:hAnsi="Arial" w:cs="Arial"/>
          <w:sz w:val="22"/>
        </w:rPr>
        <w:t>meaning</w:t>
      </w:r>
      <w:r w:rsidRPr="004E4D35">
        <w:rPr>
          <w:rFonts w:ascii="Arial" w:hAnsi="Arial" w:cs="Arial"/>
          <w:sz w:val="22"/>
        </w:rPr>
        <w:t xml:space="preserve"> involves the timely detection of risks and </w:t>
      </w:r>
      <w:r w:rsidR="007D6413">
        <w:rPr>
          <w:rFonts w:ascii="Arial" w:hAnsi="Arial" w:cs="Arial"/>
          <w:sz w:val="22"/>
        </w:rPr>
        <w:t>arrangement</w:t>
      </w:r>
      <w:r w:rsidRPr="004E4D35">
        <w:rPr>
          <w:rFonts w:ascii="Arial" w:hAnsi="Arial" w:cs="Arial"/>
          <w:sz w:val="22"/>
        </w:rPr>
        <w:t xml:space="preserve"> of assistance to children and their families before the problems </w:t>
      </w:r>
      <w:r w:rsidR="00110156" w:rsidRPr="004E4D35">
        <w:rPr>
          <w:rFonts w:ascii="Arial" w:hAnsi="Arial" w:cs="Arial"/>
          <w:sz w:val="22"/>
        </w:rPr>
        <w:t>grow</w:t>
      </w:r>
      <w:r w:rsidRPr="004E4D35">
        <w:rPr>
          <w:rFonts w:ascii="Arial" w:hAnsi="Arial" w:cs="Arial"/>
          <w:sz w:val="22"/>
        </w:rPr>
        <w:t xml:space="preserve">. It is </w:t>
      </w:r>
      <w:r w:rsidR="00110156" w:rsidRPr="004E4D35">
        <w:rPr>
          <w:rFonts w:ascii="Arial" w:hAnsi="Arial" w:cs="Arial"/>
          <w:sz w:val="22"/>
        </w:rPr>
        <w:t>very important</w:t>
      </w:r>
      <w:r w:rsidRPr="004E4D35">
        <w:rPr>
          <w:rFonts w:ascii="Arial" w:hAnsi="Arial" w:cs="Arial"/>
          <w:sz w:val="22"/>
        </w:rPr>
        <w:t xml:space="preserve"> to </w:t>
      </w:r>
      <w:r w:rsidR="00246706">
        <w:rPr>
          <w:rFonts w:ascii="Arial" w:hAnsi="Arial" w:cs="Arial"/>
          <w:sz w:val="22"/>
        </w:rPr>
        <w:t>carry out</w:t>
      </w:r>
      <w:r w:rsidRPr="004E4D35">
        <w:rPr>
          <w:rFonts w:ascii="Arial" w:hAnsi="Arial" w:cs="Arial"/>
          <w:sz w:val="22"/>
        </w:rPr>
        <w:t xml:space="preserve"> Early Help since </w:t>
      </w:r>
      <w:r w:rsidR="00E16522" w:rsidRPr="004E4D35">
        <w:rPr>
          <w:rFonts w:ascii="Arial" w:hAnsi="Arial" w:cs="Arial"/>
          <w:sz w:val="22"/>
        </w:rPr>
        <w:t>efficient</w:t>
      </w:r>
      <w:r w:rsidRPr="004E4D35">
        <w:rPr>
          <w:rFonts w:ascii="Arial" w:hAnsi="Arial" w:cs="Arial"/>
          <w:sz w:val="22"/>
        </w:rPr>
        <w:t xml:space="preserve"> help can ensure that there is no </w:t>
      </w:r>
      <w:r w:rsidR="007D6413">
        <w:rPr>
          <w:rFonts w:ascii="Arial" w:hAnsi="Arial" w:cs="Arial"/>
          <w:sz w:val="22"/>
        </w:rPr>
        <w:t>negative</w:t>
      </w:r>
      <w:r w:rsidRPr="004E4D35">
        <w:rPr>
          <w:rFonts w:ascii="Arial" w:hAnsi="Arial" w:cs="Arial"/>
          <w:sz w:val="22"/>
        </w:rPr>
        <w:t xml:space="preserve"> impact on children and that their </w:t>
      </w:r>
      <w:r w:rsidR="002440EB">
        <w:rPr>
          <w:rFonts w:ascii="Arial" w:hAnsi="Arial" w:cs="Arial"/>
          <w:sz w:val="22"/>
        </w:rPr>
        <w:t>benefit</w:t>
      </w:r>
      <w:r w:rsidRPr="004E4D35">
        <w:rPr>
          <w:rFonts w:ascii="Arial" w:hAnsi="Arial" w:cs="Arial"/>
          <w:sz w:val="22"/>
        </w:rPr>
        <w:t xml:space="preserve"> is guaranteed. The delivery of Early Help is the responsibility of local authorities, who also have the duty to inform families about available Early Help resources.</w:t>
      </w:r>
    </w:p>
    <w:p w14:paraId="359692E1" w14:textId="33DF6C4B" w:rsidR="00974CD7" w:rsidRPr="004E4D35" w:rsidRDefault="00974CD7" w:rsidP="00581674">
      <w:pPr>
        <w:tabs>
          <w:tab w:val="left" w:pos="6540"/>
        </w:tabs>
        <w:spacing w:line="360" w:lineRule="auto"/>
        <w:rPr>
          <w:rFonts w:ascii="Arial" w:hAnsi="Arial" w:cs="Arial"/>
          <w:sz w:val="22"/>
        </w:rPr>
      </w:pPr>
      <w:proofErr w:type="gramStart"/>
      <w:r w:rsidRPr="004E4D35">
        <w:rPr>
          <w:rFonts w:ascii="Arial" w:hAnsi="Arial" w:cs="Arial"/>
          <w:sz w:val="22"/>
        </w:rPr>
        <w:t>But,</w:t>
      </w:r>
      <w:proofErr w:type="gramEnd"/>
      <w:r w:rsidRPr="004E4D35">
        <w:rPr>
          <w:rFonts w:ascii="Arial" w:hAnsi="Arial" w:cs="Arial"/>
          <w:sz w:val="22"/>
        </w:rPr>
        <w:t xml:space="preserve"> there is </w:t>
      </w:r>
      <w:r w:rsidR="00F24D9B">
        <w:rPr>
          <w:rFonts w:ascii="Arial" w:hAnsi="Arial" w:cs="Arial"/>
          <w:sz w:val="22"/>
        </w:rPr>
        <w:t xml:space="preserve">a </w:t>
      </w:r>
      <w:r w:rsidR="00817DA1">
        <w:rPr>
          <w:rFonts w:ascii="Arial" w:hAnsi="Arial" w:cs="Arial"/>
          <w:sz w:val="22"/>
        </w:rPr>
        <w:t>difference</w:t>
      </w:r>
      <w:r w:rsidRPr="004E4D35">
        <w:rPr>
          <w:rFonts w:ascii="Arial" w:hAnsi="Arial" w:cs="Arial"/>
          <w:sz w:val="22"/>
        </w:rPr>
        <w:t xml:space="preserve"> in the </w:t>
      </w:r>
      <w:proofErr w:type="gramStart"/>
      <w:r w:rsidRPr="004E4D35">
        <w:rPr>
          <w:rFonts w:ascii="Arial" w:hAnsi="Arial" w:cs="Arial"/>
          <w:sz w:val="22"/>
        </w:rPr>
        <w:t>manner in which</w:t>
      </w:r>
      <w:proofErr w:type="gramEnd"/>
      <w:r w:rsidRPr="004E4D35">
        <w:rPr>
          <w:rFonts w:ascii="Arial" w:hAnsi="Arial" w:cs="Arial"/>
          <w:sz w:val="22"/>
        </w:rPr>
        <w:t xml:space="preserve"> Early Help services are represented on different council websites. While some websites offer easily understandable information, others do not</w:t>
      </w:r>
      <w:r w:rsidR="007E478D">
        <w:rPr>
          <w:rFonts w:ascii="Arial" w:hAnsi="Arial" w:cs="Arial"/>
          <w:sz w:val="22"/>
        </w:rPr>
        <w:t xml:space="preserve"> as they might not be as clear as it should be f</w:t>
      </w:r>
      <w:r w:rsidR="007F4B4F">
        <w:rPr>
          <w:rFonts w:ascii="Arial" w:hAnsi="Arial" w:cs="Arial"/>
          <w:sz w:val="22"/>
        </w:rPr>
        <w:t>or all the users</w:t>
      </w:r>
      <w:r w:rsidRPr="004E4D35">
        <w:rPr>
          <w:rFonts w:ascii="Arial" w:hAnsi="Arial" w:cs="Arial"/>
          <w:sz w:val="22"/>
        </w:rPr>
        <w:t xml:space="preserve">. Ineffective representation of Early Help can cause delay in families seeking the help they need since, due to lack of proper information, they are likely to wait before </w:t>
      </w:r>
      <w:proofErr w:type="gramStart"/>
      <w:r w:rsidRPr="004E4D35">
        <w:rPr>
          <w:rFonts w:ascii="Arial" w:hAnsi="Arial" w:cs="Arial"/>
          <w:sz w:val="22"/>
        </w:rPr>
        <w:t>taking action</w:t>
      </w:r>
      <w:proofErr w:type="gramEnd"/>
      <w:r w:rsidRPr="004E4D35">
        <w:rPr>
          <w:rFonts w:ascii="Arial" w:hAnsi="Arial" w:cs="Arial"/>
          <w:sz w:val="22"/>
        </w:rPr>
        <w:t>.</w:t>
      </w:r>
    </w:p>
    <w:p w14:paraId="213557DE" w14:textId="7B1EBDC8" w:rsidR="00974CD7" w:rsidRPr="004E4D35" w:rsidRDefault="00484ACF" w:rsidP="00581674">
      <w:pPr>
        <w:tabs>
          <w:tab w:val="left" w:pos="6540"/>
        </w:tabs>
        <w:spacing w:line="360" w:lineRule="auto"/>
        <w:rPr>
          <w:rFonts w:ascii="Arial" w:hAnsi="Arial" w:cs="Arial"/>
          <w:sz w:val="22"/>
        </w:rPr>
      </w:pPr>
      <w:r w:rsidRPr="004E4D35">
        <w:rPr>
          <w:rFonts w:ascii="Arial" w:hAnsi="Arial" w:cs="Arial"/>
          <w:sz w:val="22"/>
        </w:rPr>
        <w:t>In this report, we will be examining how the Early Help sign</w:t>
      </w:r>
      <w:r w:rsidR="00D90E76">
        <w:rPr>
          <w:rFonts w:ascii="Arial" w:hAnsi="Arial" w:cs="Arial"/>
          <w:sz w:val="22"/>
        </w:rPr>
        <w:t xml:space="preserve"> </w:t>
      </w:r>
      <w:r w:rsidRPr="004E4D35">
        <w:rPr>
          <w:rFonts w:ascii="Arial" w:hAnsi="Arial" w:cs="Arial"/>
          <w:sz w:val="22"/>
        </w:rPr>
        <w:t xml:space="preserve">posting </w:t>
      </w:r>
      <w:r w:rsidR="00D90E76">
        <w:rPr>
          <w:rFonts w:ascii="Arial" w:hAnsi="Arial" w:cs="Arial"/>
          <w:sz w:val="22"/>
        </w:rPr>
        <w:t>works</w:t>
      </w:r>
      <w:r w:rsidRPr="004E4D35">
        <w:rPr>
          <w:rFonts w:ascii="Arial" w:hAnsi="Arial" w:cs="Arial"/>
          <w:sz w:val="22"/>
        </w:rPr>
        <w:t xml:space="preserve"> on three local council websites</w:t>
      </w:r>
      <w:r w:rsidR="000D7759">
        <w:rPr>
          <w:rFonts w:ascii="Arial" w:hAnsi="Arial" w:cs="Arial"/>
          <w:sz w:val="22"/>
        </w:rPr>
        <w:t xml:space="preserve"> and to name them</w:t>
      </w:r>
      <w:r w:rsidRPr="004E4D35">
        <w:rPr>
          <w:rFonts w:ascii="Arial" w:hAnsi="Arial" w:cs="Arial"/>
          <w:sz w:val="22"/>
        </w:rPr>
        <w:t xml:space="preserve"> Leeds City Council, Leicestershire County Council and Southwark </w:t>
      </w:r>
      <w:r w:rsidR="00364BAF" w:rsidRPr="004E4D35">
        <w:rPr>
          <w:rFonts w:ascii="Arial" w:hAnsi="Arial" w:cs="Arial"/>
          <w:sz w:val="22"/>
        </w:rPr>
        <w:t>Council.</w:t>
      </w:r>
      <w:r w:rsidR="00364BAF">
        <w:rPr>
          <w:rFonts w:ascii="Arial" w:hAnsi="Arial" w:cs="Arial"/>
          <w:sz w:val="22"/>
        </w:rPr>
        <w:t xml:space="preserve"> And</w:t>
      </w:r>
      <w:r w:rsidR="008445F4">
        <w:rPr>
          <w:rFonts w:ascii="Arial" w:hAnsi="Arial" w:cs="Arial"/>
          <w:sz w:val="22"/>
        </w:rPr>
        <w:t xml:space="preserve"> then</w:t>
      </w:r>
      <w:r w:rsidRPr="004E4D35">
        <w:rPr>
          <w:rFonts w:ascii="Arial" w:hAnsi="Arial" w:cs="Arial"/>
          <w:sz w:val="22"/>
        </w:rPr>
        <w:t xml:space="preserve"> </w:t>
      </w:r>
      <w:r w:rsidR="00364BAF">
        <w:rPr>
          <w:rFonts w:ascii="Arial" w:hAnsi="Arial" w:cs="Arial"/>
          <w:sz w:val="22"/>
        </w:rPr>
        <w:t>w</w:t>
      </w:r>
      <w:r w:rsidRPr="004E4D35">
        <w:rPr>
          <w:rFonts w:ascii="Arial" w:hAnsi="Arial" w:cs="Arial"/>
          <w:sz w:val="22"/>
        </w:rPr>
        <w:t xml:space="preserve">e will start by providing an overview of what the Early Help system </w:t>
      </w:r>
      <w:r w:rsidR="00CD663F">
        <w:rPr>
          <w:rFonts w:ascii="Arial" w:hAnsi="Arial" w:cs="Arial"/>
          <w:sz w:val="22"/>
        </w:rPr>
        <w:t>leads to</w:t>
      </w:r>
      <w:r w:rsidRPr="004E4D35">
        <w:rPr>
          <w:rFonts w:ascii="Arial" w:hAnsi="Arial" w:cs="Arial"/>
          <w:sz w:val="22"/>
        </w:rPr>
        <w:t xml:space="preserve">, drawing from information contained in the Early Help System Guide. We will then explore the </w:t>
      </w:r>
      <w:r w:rsidR="002A6A57">
        <w:rPr>
          <w:rFonts w:ascii="Arial" w:hAnsi="Arial" w:cs="Arial"/>
          <w:sz w:val="22"/>
        </w:rPr>
        <w:t>importance</w:t>
      </w:r>
      <w:r w:rsidRPr="004E4D35">
        <w:rPr>
          <w:rFonts w:ascii="Arial" w:hAnsi="Arial" w:cs="Arial"/>
          <w:sz w:val="22"/>
        </w:rPr>
        <w:t xml:space="preserve"> of </w:t>
      </w:r>
      <w:r w:rsidR="00F61958" w:rsidRPr="004E4D35">
        <w:rPr>
          <w:rFonts w:ascii="Arial" w:hAnsi="Arial" w:cs="Arial"/>
          <w:sz w:val="22"/>
        </w:rPr>
        <w:t>interagency</w:t>
      </w:r>
      <w:r w:rsidRPr="004E4D35">
        <w:rPr>
          <w:rFonts w:ascii="Arial" w:hAnsi="Arial" w:cs="Arial"/>
          <w:sz w:val="22"/>
        </w:rPr>
        <w:t xml:space="preserve"> collaboration in the context of safeguarding children using Working Together to Safeguard Children (2023). Lastly, we will make some recommendations on how Early Help could be better communicated to families.</w:t>
      </w:r>
    </w:p>
    <w:p w14:paraId="347C0B0C" w14:textId="5F82D045" w:rsidR="00197F8F" w:rsidRPr="00D42D6B" w:rsidRDefault="00197F8F" w:rsidP="00197F8F">
      <w:pPr>
        <w:tabs>
          <w:tab w:val="left" w:pos="6540"/>
        </w:tabs>
        <w:spacing w:line="360" w:lineRule="auto"/>
        <w:rPr>
          <w:rFonts w:ascii="Arial" w:hAnsi="Arial" w:cs="Arial"/>
          <w:b/>
          <w:bCs/>
          <w:szCs w:val="24"/>
        </w:rPr>
      </w:pPr>
      <w:r w:rsidRPr="004E4D35">
        <w:rPr>
          <w:rFonts w:ascii="Arial" w:hAnsi="Arial" w:cs="Arial"/>
          <w:b/>
          <w:bCs/>
          <w:szCs w:val="24"/>
        </w:rPr>
        <w:t>Understanding the Early Help System</w:t>
      </w:r>
    </w:p>
    <w:p w14:paraId="173B8D7C" w14:textId="1276B758" w:rsidR="00197F8F" w:rsidRPr="00D42D6B" w:rsidRDefault="00197F8F" w:rsidP="00197F8F">
      <w:pPr>
        <w:tabs>
          <w:tab w:val="left" w:pos="6540"/>
        </w:tabs>
        <w:spacing w:line="360" w:lineRule="auto"/>
        <w:rPr>
          <w:rFonts w:ascii="Arial" w:hAnsi="Arial" w:cs="Arial"/>
          <w:sz w:val="22"/>
        </w:rPr>
      </w:pPr>
      <w:r w:rsidRPr="00D42D6B">
        <w:rPr>
          <w:rFonts w:ascii="Arial" w:hAnsi="Arial" w:cs="Arial"/>
          <w:sz w:val="22"/>
        </w:rPr>
        <w:t>The Early Help system is a system that aims to in</w:t>
      </w:r>
      <w:r w:rsidR="00FA7DE9">
        <w:rPr>
          <w:rFonts w:ascii="Arial" w:hAnsi="Arial" w:cs="Arial"/>
          <w:sz w:val="22"/>
        </w:rPr>
        <w:t>volve</w:t>
      </w:r>
      <w:r w:rsidRPr="00D42D6B">
        <w:rPr>
          <w:rFonts w:ascii="Arial" w:hAnsi="Arial" w:cs="Arial"/>
          <w:sz w:val="22"/>
        </w:rPr>
        <w:t xml:space="preserve"> when challenges arise in the lives of children, young people, and their families. The purpose of Early Help is to prevent the development of problems into something much worse, such as neglect, abuse, or even family breakdown. In the Early Help System Guide produced by the Department for Education in 2020, it is mentioned that Early Help is one aspect of a</w:t>
      </w:r>
      <w:r w:rsidR="00C20AE6">
        <w:rPr>
          <w:rFonts w:ascii="Arial" w:hAnsi="Arial" w:cs="Arial"/>
          <w:sz w:val="22"/>
        </w:rPr>
        <w:t xml:space="preserve"> large</w:t>
      </w:r>
      <w:r w:rsidRPr="00D42D6B">
        <w:rPr>
          <w:rFonts w:ascii="Arial" w:hAnsi="Arial" w:cs="Arial"/>
          <w:sz w:val="22"/>
        </w:rPr>
        <w:t xml:space="preserve"> system aimed at early intervention and prevention.</w:t>
      </w:r>
    </w:p>
    <w:p w14:paraId="0E859382" w14:textId="7A3A2E0D" w:rsidR="00484ACF" w:rsidRPr="00D42D6B" w:rsidRDefault="00197F8F" w:rsidP="00197F8F">
      <w:pPr>
        <w:tabs>
          <w:tab w:val="left" w:pos="6540"/>
        </w:tabs>
        <w:spacing w:line="360" w:lineRule="auto"/>
        <w:rPr>
          <w:rFonts w:ascii="Arial" w:hAnsi="Arial" w:cs="Arial"/>
          <w:sz w:val="22"/>
        </w:rPr>
      </w:pPr>
      <w:r w:rsidRPr="00D42D6B">
        <w:rPr>
          <w:rFonts w:ascii="Arial" w:hAnsi="Arial" w:cs="Arial"/>
          <w:sz w:val="22"/>
        </w:rPr>
        <w:t xml:space="preserve">It should be </w:t>
      </w:r>
      <w:r w:rsidR="00350D1A">
        <w:rPr>
          <w:rFonts w:ascii="Arial" w:hAnsi="Arial" w:cs="Arial"/>
          <w:sz w:val="22"/>
        </w:rPr>
        <w:t>known</w:t>
      </w:r>
      <w:r w:rsidRPr="00D42D6B">
        <w:rPr>
          <w:rFonts w:ascii="Arial" w:hAnsi="Arial" w:cs="Arial"/>
          <w:sz w:val="22"/>
        </w:rPr>
        <w:t xml:space="preserve"> that Early Help is not something reserved only for families with high risks. On the </w:t>
      </w:r>
      <w:r w:rsidR="00350D1A">
        <w:rPr>
          <w:rFonts w:ascii="Arial" w:hAnsi="Arial" w:cs="Arial"/>
          <w:sz w:val="22"/>
        </w:rPr>
        <w:t>other hand</w:t>
      </w:r>
      <w:r w:rsidRPr="00D42D6B">
        <w:rPr>
          <w:rFonts w:ascii="Arial" w:hAnsi="Arial" w:cs="Arial"/>
          <w:sz w:val="22"/>
        </w:rPr>
        <w:t>, Early Help may be used by any family that needs some help. It can involve any issues, from parenting problems to school attendance and financial worries.</w:t>
      </w:r>
    </w:p>
    <w:p w14:paraId="2012E3EC" w14:textId="29E15C0F" w:rsidR="00231AA7" w:rsidRPr="00D42D6B" w:rsidRDefault="00231AA7" w:rsidP="00231AA7">
      <w:pPr>
        <w:tabs>
          <w:tab w:val="left" w:pos="6540"/>
        </w:tabs>
        <w:spacing w:line="360" w:lineRule="auto"/>
        <w:rPr>
          <w:rFonts w:ascii="Arial" w:hAnsi="Arial" w:cs="Arial"/>
          <w:sz w:val="22"/>
        </w:rPr>
      </w:pPr>
      <w:r w:rsidRPr="00D42D6B">
        <w:rPr>
          <w:rFonts w:ascii="Arial" w:hAnsi="Arial" w:cs="Arial"/>
          <w:sz w:val="22"/>
        </w:rPr>
        <w:lastRenderedPageBreak/>
        <w:t xml:space="preserve">Additionally, the Early Help System Guide suggests that Early Help needs to be a coordinated system. It </w:t>
      </w:r>
      <w:r w:rsidR="00E9022A">
        <w:rPr>
          <w:rFonts w:ascii="Arial" w:hAnsi="Arial" w:cs="Arial"/>
          <w:sz w:val="22"/>
        </w:rPr>
        <w:t>shows</w:t>
      </w:r>
      <w:r w:rsidRPr="00D42D6B">
        <w:rPr>
          <w:rFonts w:ascii="Arial" w:hAnsi="Arial" w:cs="Arial"/>
          <w:sz w:val="22"/>
        </w:rPr>
        <w:t xml:space="preserve"> that different agencies collaborate </w:t>
      </w:r>
      <w:proofErr w:type="gramStart"/>
      <w:r w:rsidRPr="00D42D6B">
        <w:rPr>
          <w:rFonts w:ascii="Arial" w:hAnsi="Arial" w:cs="Arial"/>
          <w:sz w:val="22"/>
        </w:rPr>
        <w:t>in order to</w:t>
      </w:r>
      <w:proofErr w:type="gramEnd"/>
      <w:r w:rsidRPr="00D42D6B">
        <w:rPr>
          <w:rFonts w:ascii="Arial" w:hAnsi="Arial" w:cs="Arial"/>
          <w:sz w:val="22"/>
        </w:rPr>
        <w:t xml:space="preserve"> provide help to families and not </w:t>
      </w:r>
      <w:r w:rsidR="00DE3AE1">
        <w:rPr>
          <w:rFonts w:ascii="Arial" w:hAnsi="Arial" w:cs="Arial"/>
          <w:sz w:val="22"/>
        </w:rPr>
        <w:t xml:space="preserve">just </w:t>
      </w:r>
      <w:r w:rsidRPr="00D42D6B">
        <w:rPr>
          <w:rFonts w:ascii="Arial" w:hAnsi="Arial" w:cs="Arial"/>
          <w:sz w:val="22"/>
        </w:rPr>
        <w:t xml:space="preserve">deliver individual support to them. As </w:t>
      </w:r>
      <w:r w:rsidR="00DE3AE1">
        <w:rPr>
          <w:rFonts w:ascii="Arial" w:hAnsi="Arial" w:cs="Arial"/>
          <w:sz w:val="22"/>
        </w:rPr>
        <w:t>mentioned</w:t>
      </w:r>
      <w:r w:rsidRPr="00D42D6B">
        <w:rPr>
          <w:rFonts w:ascii="Arial" w:hAnsi="Arial" w:cs="Arial"/>
          <w:sz w:val="22"/>
        </w:rPr>
        <w:t xml:space="preserve"> by the guide, Early Help requires the assessment of the family’s needs, not just children’s ones. It is called the “whole-family approach”.</w:t>
      </w:r>
    </w:p>
    <w:p w14:paraId="485F4DB1" w14:textId="658D8A72" w:rsidR="00197F8F" w:rsidRPr="00D42D6B" w:rsidRDefault="00231AA7" w:rsidP="00231AA7">
      <w:pPr>
        <w:tabs>
          <w:tab w:val="left" w:pos="6540"/>
        </w:tabs>
        <w:spacing w:line="360" w:lineRule="auto"/>
        <w:rPr>
          <w:rFonts w:ascii="Arial" w:hAnsi="Arial" w:cs="Arial"/>
          <w:sz w:val="22"/>
        </w:rPr>
      </w:pPr>
      <w:r w:rsidRPr="00D42D6B">
        <w:rPr>
          <w:rFonts w:ascii="Arial" w:hAnsi="Arial" w:cs="Arial"/>
          <w:sz w:val="22"/>
        </w:rPr>
        <w:t>One more thing that makes Early Help unique and essential is that it is voluntary</w:t>
      </w:r>
      <w:r w:rsidR="00D25C6C">
        <w:rPr>
          <w:rFonts w:ascii="Arial" w:hAnsi="Arial" w:cs="Arial"/>
          <w:sz w:val="22"/>
        </w:rPr>
        <w:t xml:space="preserve"> and not done without informing them</w:t>
      </w:r>
      <w:r w:rsidRPr="00D42D6B">
        <w:rPr>
          <w:rFonts w:ascii="Arial" w:hAnsi="Arial" w:cs="Arial"/>
          <w:sz w:val="22"/>
        </w:rPr>
        <w:t>. Families need to give their consent for being provided with additional support from professionals. Otherwise, if they are not confident about being listened to and taken care of, they might refuse to communicate with other people.</w:t>
      </w:r>
    </w:p>
    <w:p w14:paraId="7BE6631E" w14:textId="2BD9B732" w:rsidR="004F009D" w:rsidRPr="00D42D6B" w:rsidRDefault="004F009D" w:rsidP="004F009D">
      <w:pPr>
        <w:tabs>
          <w:tab w:val="left" w:pos="6540"/>
        </w:tabs>
        <w:spacing w:line="360" w:lineRule="auto"/>
        <w:rPr>
          <w:rFonts w:ascii="Arial" w:hAnsi="Arial" w:cs="Arial"/>
          <w:sz w:val="22"/>
        </w:rPr>
      </w:pPr>
      <w:r w:rsidRPr="00D42D6B">
        <w:rPr>
          <w:rFonts w:ascii="Arial" w:hAnsi="Arial" w:cs="Arial"/>
          <w:sz w:val="22"/>
        </w:rPr>
        <w:t>Additionally, the guide indicates that intervention at an early stage can help in the improvement of results that a child will have in the future. This includes being healthier, having increased school attendance, and having better relations within the family. Furthermore, early intervention may prevent further actions, like the development of a child protection plan.</w:t>
      </w:r>
    </w:p>
    <w:p w14:paraId="50B4A978" w14:textId="50757577" w:rsidR="00231AA7" w:rsidRPr="00D42D6B" w:rsidRDefault="004F009D" w:rsidP="004F009D">
      <w:pPr>
        <w:tabs>
          <w:tab w:val="left" w:pos="6540"/>
        </w:tabs>
        <w:spacing w:line="360" w:lineRule="auto"/>
        <w:rPr>
          <w:rFonts w:ascii="Arial" w:hAnsi="Arial" w:cs="Arial"/>
          <w:sz w:val="22"/>
        </w:rPr>
      </w:pPr>
      <w:r w:rsidRPr="00D42D6B">
        <w:rPr>
          <w:rFonts w:ascii="Arial" w:hAnsi="Arial" w:cs="Arial"/>
          <w:sz w:val="22"/>
        </w:rPr>
        <w:t>In general, the Early Help approach involves delivering appropriate support. But for this to be efficient, there should be a simple way to understand the data from the local authorities' side.</w:t>
      </w:r>
    </w:p>
    <w:p w14:paraId="1F0D6D6D" w14:textId="66DA30B5" w:rsidR="004F009D" w:rsidRPr="00D42D6B" w:rsidRDefault="004F009D" w:rsidP="004F009D">
      <w:pPr>
        <w:tabs>
          <w:tab w:val="left" w:pos="6540"/>
        </w:tabs>
        <w:spacing w:line="360" w:lineRule="auto"/>
        <w:rPr>
          <w:rFonts w:ascii="Arial" w:hAnsi="Arial" w:cs="Arial"/>
          <w:b/>
          <w:bCs/>
          <w:szCs w:val="24"/>
        </w:rPr>
      </w:pPr>
      <w:r w:rsidRPr="00D42D6B">
        <w:rPr>
          <w:rFonts w:ascii="Arial" w:hAnsi="Arial" w:cs="Arial"/>
          <w:b/>
          <w:bCs/>
          <w:szCs w:val="24"/>
        </w:rPr>
        <w:t>Explanation of Multi-Agency Working</w:t>
      </w:r>
    </w:p>
    <w:p w14:paraId="1235E9B4" w14:textId="5A2A0E5B" w:rsidR="00D20AD9" w:rsidRPr="00D42D6B" w:rsidRDefault="00D20AD9" w:rsidP="00D20AD9">
      <w:pPr>
        <w:tabs>
          <w:tab w:val="left" w:pos="6540"/>
        </w:tabs>
        <w:spacing w:line="360" w:lineRule="auto"/>
        <w:rPr>
          <w:rFonts w:ascii="Arial" w:hAnsi="Arial" w:cs="Arial"/>
          <w:sz w:val="22"/>
        </w:rPr>
      </w:pPr>
      <w:r w:rsidRPr="00D42D6B">
        <w:rPr>
          <w:rFonts w:ascii="Arial" w:hAnsi="Arial" w:cs="Arial"/>
          <w:sz w:val="22"/>
        </w:rPr>
        <w:t>Multi-agency working forms a</w:t>
      </w:r>
      <w:r w:rsidR="006E4F21">
        <w:rPr>
          <w:rFonts w:ascii="Arial" w:hAnsi="Arial" w:cs="Arial"/>
          <w:sz w:val="22"/>
        </w:rPr>
        <w:t>n</w:t>
      </w:r>
      <w:r w:rsidR="005C7E11">
        <w:rPr>
          <w:rFonts w:ascii="Arial" w:hAnsi="Arial" w:cs="Arial"/>
          <w:sz w:val="22"/>
        </w:rPr>
        <w:t xml:space="preserve"> important</w:t>
      </w:r>
      <w:r w:rsidRPr="00D42D6B">
        <w:rPr>
          <w:rFonts w:ascii="Arial" w:hAnsi="Arial" w:cs="Arial"/>
          <w:sz w:val="22"/>
        </w:rPr>
        <w:t xml:space="preserve"> element of the Early Help approach. This is where different services join </w:t>
      </w:r>
      <w:proofErr w:type="gramStart"/>
      <w:r w:rsidR="005C7E11">
        <w:rPr>
          <w:rFonts w:ascii="Arial" w:hAnsi="Arial" w:cs="Arial"/>
          <w:sz w:val="22"/>
        </w:rPr>
        <w:t>agency’s</w:t>
      </w:r>
      <w:proofErr w:type="gramEnd"/>
      <w:r w:rsidRPr="00D42D6B">
        <w:rPr>
          <w:rFonts w:ascii="Arial" w:hAnsi="Arial" w:cs="Arial"/>
          <w:sz w:val="22"/>
        </w:rPr>
        <w:t xml:space="preserve"> to help children and their families. These can be social services, education services, health care services, accommodation services, and even the police force.</w:t>
      </w:r>
    </w:p>
    <w:p w14:paraId="4FF39B3B" w14:textId="1729EAFC" w:rsidR="00D20AD9" w:rsidRPr="00D42D6B" w:rsidRDefault="00D20AD9" w:rsidP="00D20AD9">
      <w:pPr>
        <w:tabs>
          <w:tab w:val="left" w:pos="6540"/>
        </w:tabs>
        <w:spacing w:line="360" w:lineRule="auto"/>
        <w:rPr>
          <w:rFonts w:ascii="Arial" w:hAnsi="Arial" w:cs="Arial"/>
          <w:sz w:val="22"/>
        </w:rPr>
      </w:pPr>
      <w:r w:rsidRPr="00D42D6B">
        <w:rPr>
          <w:rFonts w:ascii="Arial" w:hAnsi="Arial" w:cs="Arial"/>
          <w:sz w:val="22"/>
        </w:rPr>
        <w:t xml:space="preserve">As explained by Working Together to Safeguard Children (Department for Education, 2023), there can be no effective safeguarding </w:t>
      </w:r>
      <w:r w:rsidR="00351EF1">
        <w:rPr>
          <w:rFonts w:ascii="Arial" w:hAnsi="Arial" w:cs="Arial"/>
          <w:sz w:val="22"/>
        </w:rPr>
        <w:t xml:space="preserve">and helping families </w:t>
      </w:r>
      <w:r w:rsidRPr="00D42D6B">
        <w:rPr>
          <w:rFonts w:ascii="Arial" w:hAnsi="Arial" w:cs="Arial"/>
          <w:sz w:val="22"/>
        </w:rPr>
        <w:t xml:space="preserve">without proper agency collaboration. Since no one organization is capable </w:t>
      </w:r>
      <w:r w:rsidR="002666D5">
        <w:rPr>
          <w:rFonts w:ascii="Arial" w:hAnsi="Arial" w:cs="Arial"/>
          <w:sz w:val="22"/>
        </w:rPr>
        <w:t>doing</w:t>
      </w:r>
      <w:r w:rsidRPr="00D42D6B">
        <w:rPr>
          <w:rFonts w:ascii="Arial" w:hAnsi="Arial" w:cs="Arial"/>
          <w:sz w:val="22"/>
        </w:rPr>
        <w:t xml:space="preserve"> all needs</w:t>
      </w:r>
      <w:r w:rsidR="002666D5">
        <w:rPr>
          <w:rFonts w:ascii="Arial" w:hAnsi="Arial" w:cs="Arial"/>
          <w:sz w:val="22"/>
        </w:rPr>
        <w:t xml:space="preserve"> and necessities</w:t>
      </w:r>
      <w:r w:rsidRPr="00D42D6B">
        <w:rPr>
          <w:rFonts w:ascii="Arial" w:hAnsi="Arial" w:cs="Arial"/>
          <w:sz w:val="22"/>
        </w:rPr>
        <w:t xml:space="preserve"> of a child, it is important that professionals collaborate to coordinate efforts</w:t>
      </w:r>
      <w:r w:rsidR="00865912">
        <w:rPr>
          <w:rFonts w:ascii="Arial" w:hAnsi="Arial" w:cs="Arial"/>
          <w:sz w:val="22"/>
        </w:rPr>
        <w:t xml:space="preserve"> and give good results</w:t>
      </w:r>
      <w:r w:rsidRPr="00D42D6B">
        <w:rPr>
          <w:rFonts w:ascii="Arial" w:hAnsi="Arial" w:cs="Arial"/>
          <w:sz w:val="22"/>
        </w:rPr>
        <w:t>.</w:t>
      </w:r>
    </w:p>
    <w:p w14:paraId="0ED77876" w14:textId="63CE600D" w:rsidR="004F009D" w:rsidRPr="00D42D6B" w:rsidRDefault="00D20AD9" w:rsidP="00D20AD9">
      <w:pPr>
        <w:tabs>
          <w:tab w:val="left" w:pos="6540"/>
        </w:tabs>
        <w:spacing w:line="360" w:lineRule="auto"/>
        <w:rPr>
          <w:rFonts w:ascii="Arial" w:hAnsi="Arial" w:cs="Arial"/>
          <w:sz w:val="22"/>
        </w:rPr>
      </w:pPr>
      <w:r w:rsidRPr="00D42D6B">
        <w:rPr>
          <w:rFonts w:ascii="Arial" w:hAnsi="Arial" w:cs="Arial"/>
          <w:sz w:val="22"/>
        </w:rPr>
        <w:t xml:space="preserve">The guidance indicates that each professional is accountable for identifying children in need of Early Help and </w:t>
      </w:r>
      <w:r w:rsidR="005550DF">
        <w:rPr>
          <w:rFonts w:ascii="Arial" w:hAnsi="Arial" w:cs="Arial"/>
          <w:sz w:val="22"/>
        </w:rPr>
        <w:t>giving</w:t>
      </w:r>
      <w:r w:rsidRPr="00D42D6B">
        <w:rPr>
          <w:rFonts w:ascii="Arial" w:hAnsi="Arial" w:cs="Arial"/>
          <w:sz w:val="22"/>
        </w:rPr>
        <w:t xml:space="preserve"> assistance to them. In other words, there is no organization responsible for </w:t>
      </w:r>
      <w:r w:rsidR="00250CDA" w:rsidRPr="00D42D6B">
        <w:rPr>
          <w:rFonts w:ascii="Arial" w:hAnsi="Arial" w:cs="Arial"/>
          <w:sz w:val="22"/>
        </w:rPr>
        <w:t>safeguardin</w:t>
      </w:r>
      <w:r w:rsidR="00250CDA">
        <w:rPr>
          <w:rFonts w:ascii="Arial" w:hAnsi="Arial" w:cs="Arial"/>
          <w:sz w:val="22"/>
        </w:rPr>
        <w:t>g,</w:t>
      </w:r>
      <w:r w:rsidR="005550DF">
        <w:rPr>
          <w:rFonts w:ascii="Arial" w:hAnsi="Arial" w:cs="Arial"/>
          <w:sz w:val="22"/>
        </w:rPr>
        <w:t xml:space="preserve"> but</w:t>
      </w:r>
      <w:r w:rsidRPr="00D42D6B">
        <w:rPr>
          <w:rFonts w:ascii="Arial" w:hAnsi="Arial" w:cs="Arial"/>
          <w:sz w:val="22"/>
        </w:rPr>
        <w:t xml:space="preserve"> it is a task performed collectively. Proper agency communication plays an i</w:t>
      </w:r>
      <w:r w:rsidR="00250CDA">
        <w:rPr>
          <w:rFonts w:ascii="Arial" w:hAnsi="Arial" w:cs="Arial"/>
          <w:sz w:val="22"/>
        </w:rPr>
        <w:t>mportant</w:t>
      </w:r>
      <w:r w:rsidRPr="00D42D6B">
        <w:rPr>
          <w:rFonts w:ascii="Arial" w:hAnsi="Arial" w:cs="Arial"/>
          <w:sz w:val="22"/>
        </w:rPr>
        <w:t xml:space="preserve"> role in this process.</w:t>
      </w:r>
    </w:p>
    <w:p w14:paraId="3966E083" w14:textId="077F5620" w:rsidR="0009718F" w:rsidRPr="00D42D6B" w:rsidRDefault="0009718F" w:rsidP="0009718F">
      <w:pPr>
        <w:tabs>
          <w:tab w:val="left" w:pos="6540"/>
        </w:tabs>
        <w:spacing w:line="360" w:lineRule="auto"/>
        <w:rPr>
          <w:rFonts w:ascii="Arial" w:hAnsi="Arial" w:cs="Arial"/>
          <w:sz w:val="22"/>
        </w:rPr>
      </w:pPr>
      <w:r w:rsidRPr="00D42D6B">
        <w:rPr>
          <w:rFonts w:ascii="Arial" w:hAnsi="Arial" w:cs="Arial"/>
          <w:sz w:val="22"/>
        </w:rPr>
        <w:t xml:space="preserve">The need for multi-agency working is especially </w:t>
      </w:r>
      <w:r w:rsidR="00250CDA">
        <w:rPr>
          <w:rFonts w:ascii="Arial" w:hAnsi="Arial" w:cs="Arial"/>
          <w:sz w:val="22"/>
        </w:rPr>
        <w:t xml:space="preserve">important </w:t>
      </w:r>
      <w:r w:rsidRPr="00D42D6B">
        <w:rPr>
          <w:rFonts w:ascii="Arial" w:hAnsi="Arial" w:cs="Arial"/>
          <w:sz w:val="22"/>
        </w:rPr>
        <w:t xml:space="preserve">as families may face various problems </w:t>
      </w:r>
      <w:r w:rsidR="00A55C2F">
        <w:rPr>
          <w:rFonts w:ascii="Arial" w:hAnsi="Arial" w:cs="Arial"/>
          <w:sz w:val="22"/>
        </w:rPr>
        <w:t>as one</w:t>
      </w:r>
      <w:r w:rsidRPr="00D42D6B">
        <w:rPr>
          <w:rFonts w:ascii="Arial" w:hAnsi="Arial" w:cs="Arial"/>
          <w:sz w:val="22"/>
        </w:rPr>
        <w:t xml:space="preserve">. For </w:t>
      </w:r>
      <w:r w:rsidR="008A435E">
        <w:rPr>
          <w:rFonts w:ascii="Arial" w:hAnsi="Arial" w:cs="Arial"/>
          <w:sz w:val="22"/>
        </w:rPr>
        <w:t>example</w:t>
      </w:r>
      <w:r w:rsidRPr="00D42D6B">
        <w:rPr>
          <w:rFonts w:ascii="Arial" w:hAnsi="Arial" w:cs="Arial"/>
          <w:sz w:val="22"/>
        </w:rPr>
        <w:t>, a young person could struggle at school and face difficulties at home. In case of ineffective cooperation between services</w:t>
      </w:r>
      <w:r w:rsidR="008A435E">
        <w:rPr>
          <w:rFonts w:ascii="Arial" w:hAnsi="Arial" w:cs="Arial"/>
          <w:sz w:val="22"/>
        </w:rPr>
        <w:t xml:space="preserve"> and agencies</w:t>
      </w:r>
      <w:r w:rsidRPr="00D42D6B">
        <w:rPr>
          <w:rFonts w:ascii="Arial" w:hAnsi="Arial" w:cs="Arial"/>
          <w:sz w:val="22"/>
        </w:rPr>
        <w:t>, the complexity of their problem may remain unnoticed.</w:t>
      </w:r>
    </w:p>
    <w:p w14:paraId="3ABFE146" w14:textId="77777777" w:rsidR="0009718F" w:rsidRPr="00D42D6B" w:rsidRDefault="0009718F" w:rsidP="0009718F">
      <w:pPr>
        <w:tabs>
          <w:tab w:val="left" w:pos="6540"/>
        </w:tabs>
        <w:spacing w:line="360" w:lineRule="auto"/>
        <w:rPr>
          <w:rFonts w:ascii="Arial" w:hAnsi="Arial" w:cs="Arial"/>
          <w:sz w:val="22"/>
        </w:rPr>
      </w:pPr>
    </w:p>
    <w:p w14:paraId="11FE4FB7" w14:textId="4BEF4035" w:rsidR="0009718F" w:rsidRPr="00D42D6B" w:rsidRDefault="0009718F" w:rsidP="0009718F">
      <w:pPr>
        <w:tabs>
          <w:tab w:val="left" w:pos="6540"/>
        </w:tabs>
        <w:spacing w:line="360" w:lineRule="auto"/>
        <w:rPr>
          <w:rFonts w:ascii="Arial" w:hAnsi="Arial" w:cs="Arial"/>
          <w:sz w:val="22"/>
        </w:rPr>
      </w:pPr>
      <w:r w:rsidRPr="00D42D6B">
        <w:rPr>
          <w:rFonts w:ascii="Arial" w:hAnsi="Arial" w:cs="Arial"/>
          <w:sz w:val="22"/>
        </w:rPr>
        <w:t xml:space="preserve">At the same time, according to Working Together (2023), a failure to collaborate effectively could have severe consequences in terms of safeguarding as there would be no exchange of </w:t>
      </w:r>
      <w:r w:rsidR="009005DE">
        <w:rPr>
          <w:rFonts w:ascii="Arial" w:hAnsi="Arial" w:cs="Arial"/>
          <w:sz w:val="22"/>
        </w:rPr>
        <w:t>important</w:t>
      </w:r>
      <w:r w:rsidRPr="00D42D6B">
        <w:rPr>
          <w:rFonts w:ascii="Arial" w:hAnsi="Arial" w:cs="Arial"/>
          <w:sz w:val="22"/>
        </w:rPr>
        <w:t xml:space="preserve"> data, which could lead to either delayed intervention or an incorrect response.</w:t>
      </w:r>
    </w:p>
    <w:p w14:paraId="5AA03DED" w14:textId="7C1398F7" w:rsidR="00D20AD9" w:rsidRDefault="0009718F" w:rsidP="0009718F">
      <w:pPr>
        <w:tabs>
          <w:tab w:val="left" w:pos="6540"/>
        </w:tabs>
        <w:spacing w:line="360" w:lineRule="auto"/>
        <w:rPr>
          <w:rFonts w:ascii="Arial" w:hAnsi="Arial" w:cs="Arial"/>
          <w:sz w:val="22"/>
        </w:rPr>
      </w:pPr>
      <w:r w:rsidRPr="00D42D6B">
        <w:rPr>
          <w:rFonts w:ascii="Arial" w:hAnsi="Arial" w:cs="Arial"/>
          <w:sz w:val="22"/>
        </w:rPr>
        <w:t xml:space="preserve">That is why efficient multi-agency working is required for the Early Help strategy to function </w:t>
      </w:r>
      <w:r w:rsidR="009005DE" w:rsidRPr="00D42D6B">
        <w:rPr>
          <w:rFonts w:ascii="Arial" w:hAnsi="Arial" w:cs="Arial"/>
          <w:sz w:val="22"/>
        </w:rPr>
        <w:t>a</w:t>
      </w:r>
      <w:r w:rsidR="009005DE">
        <w:rPr>
          <w:rFonts w:ascii="Arial" w:hAnsi="Arial" w:cs="Arial"/>
          <w:sz w:val="22"/>
        </w:rPr>
        <w:t>ppropriately</w:t>
      </w:r>
      <w:r w:rsidRPr="00D42D6B">
        <w:rPr>
          <w:rFonts w:ascii="Arial" w:hAnsi="Arial" w:cs="Arial"/>
          <w:sz w:val="22"/>
        </w:rPr>
        <w:t>. The local authority website must indicate it as well.</w:t>
      </w:r>
    </w:p>
    <w:p w14:paraId="59A11AF7" w14:textId="084814E7" w:rsidR="00191312" w:rsidRPr="008077E1" w:rsidRDefault="00191312" w:rsidP="0009718F">
      <w:pPr>
        <w:tabs>
          <w:tab w:val="left" w:pos="6540"/>
        </w:tabs>
        <w:spacing w:line="360" w:lineRule="auto"/>
        <w:rPr>
          <w:rFonts w:ascii="Arial" w:hAnsi="Arial" w:cs="Arial"/>
          <w:b/>
          <w:bCs/>
          <w:szCs w:val="24"/>
        </w:rPr>
      </w:pPr>
      <w:r w:rsidRPr="008077E1">
        <w:rPr>
          <w:rFonts w:ascii="Arial" w:hAnsi="Arial" w:cs="Arial"/>
          <w:b/>
          <w:bCs/>
          <w:szCs w:val="24"/>
        </w:rPr>
        <w:t>Legislation</w:t>
      </w:r>
      <w:r w:rsidR="00A3311E">
        <w:rPr>
          <w:rFonts w:ascii="Arial" w:hAnsi="Arial" w:cs="Arial"/>
          <w:b/>
          <w:bCs/>
          <w:szCs w:val="24"/>
        </w:rPr>
        <w:t xml:space="preserve"> and</w:t>
      </w:r>
      <w:r w:rsidRPr="008077E1">
        <w:rPr>
          <w:rFonts w:ascii="Arial" w:hAnsi="Arial" w:cs="Arial"/>
          <w:b/>
          <w:bCs/>
          <w:szCs w:val="24"/>
        </w:rPr>
        <w:t xml:space="preserve"> </w:t>
      </w:r>
      <w:r w:rsidR="00A3311E" w:rsidRPr="00A3311E">
        <w:rPr>
          <w:rFonts w:ascii="Arial" w:hAnsi="Arial" w:cs="Arial"/>
          <w:b/>
          <w:bCs/>
          <w:szCs w:val="24"/>
        </w:rPr>
        <w:t>Policy Framework</w:t>
      </w:r>
    </w:p>
    <w:p w14:paraId="0C1E75A3" w14:textId="79385E94" w:rsidR="00400506" w:rsidRDefault="0030120F" w:rsidP="0009718F">
      <w:pPr>
        <w:tabs>
          <w:tab w:val="left" w:pos="6540"/>
        </w:tabs>
        <w:spacing w:line="360" w:lineRule="auto"/>
        <w:rPr>
          <w:rFonts w:ascii="Arial" w:hAnsi="Arial" w:cs="Arial"/>
          <w:sz w:val="22"/>
        </w:rPr>
      </w:pPr>
      <w:r w:rsidRPr="0030120F">
        <w:rPr>
          <w:rFonts w:ascii="Arial" w:hAnsi="Arial" w:cs="Arial"/>
          <w:sz w:val="22"/>
        </w:rPr>
        <w:t xml:space="preserve">The law has an </w:t>
      </w:r>
      <w:r w:rsidR="00A3311E">
        <w:rPr>
          <w:rFonts w:ascii="Arial" w:hAnsi="Arial" w:cs="Arial"/>
          <w:sz w:val="22"/>
        </w:rPr>
        <w:t>important</w:t>
      </w:r>
      <w:r w:rsidRPr="0030120F">
        <w:rPr>
          <w:rFonts w:ascii="Arial" w:hAnsi="Arial" w:cs="Arial"/>
          <w:sz w:val="22"/>
        </w:rPr>
        <w:t xml:space="preserve"> part in defining how Early Help services are offered and the way information needs to be shared with families. For </w:t>
      </w:r>
      <w:r w:rsidR="00515F01">
        <w:rPr>
          <w:rFonts w:ascii="Arial" w:hAnsi="Arial" w:cs="Arial"/>
          <w:sz w:val="22"/>
        </w:rPr>
        <w:t>example</w:t>
      </w:r>
      <w:r w:rsidRPr="0030120F">
        <w:rPr>
          <w:rFonts w:ascii="Arial" w:hAnsi="Arial" w:cs="Arial"/>
          <w:sz w:val="22"/>
        </w:rPr>
        <w:t xml:space="preserve">, under the Children Act 1989, there is a legal obligation for local authorities to protect children and their wellbeing, which includes supporting families in need. Hence, local authorities must ensure that information about services like Early Help is readily available to families who may need help. </w:t>
      </w:r>
      <w:r w:rsidR="004229B7">
        <w:rPr>
          <w:rFonts w:ascii="Arial" w:hAnsi="Arial" w:cs="Arial"/>
          <w:sz w:val="22"/>
        </w:rPr>
        <w:t>Additionally</w:t>
      </w:r>
      <w:r w:rsidRPr="0030120F">
        <w:rPr>
          <w:rFonts w:ascii="Arial" w:hAnsi="Arial" w:cs="Arial"/>
          <w:sz w:val="22"/>
        </w:rPr>
        <w:t xml:space="preserve">, the Children Act 2004 </w:t>
      </w:r>
      <w:r w:rsidR="00CE7069">
        <w:rPr>
          <w:rFonts w:ascii="Arial" w:hAnsi="Arial" w:cs="Arial"/>
          <w:sz w:val="22"/>
        </w:rPr>
        <w:t>indicates</w:t>
      </w:r>
      <w:r w:rsidRPr="0030120F">
        <w:rPr>
          <w:rFonts w:ascii="Arial" w:hAnsi="Arial" w:cs="Arial"/>
          <w:sz w:val="22"/>
        </w:rPr>
        <w:t xml:space="preserve"> the need for interagency cooperation, which ties in with the idea of multi-agency work under Early Help. Moreover, the Domestic Abuse Act 2021</w:t>
      </w:r>
      <w:r w:rsidR="005E1841">
        <w:rPr>
          <w:rFonts w:ascii="Arial" w:hAnsi="Arial" w:cs="Arial"/>
          <w:sz w:val="22"/>
        </w:rPr>
        <w:t xml:space="preserve"> also</w:t>
      </w:r>
      <w:r w:rsidRPr="0030120F">
        <w:rPr>
          <w:rFonts w:ascii="Arial" w:hAnsi="Arial" w:cs="Arial"/>
          <w:sz w:val="22"/>
        </w:rPr>
        <w:t xml:space="preserve"> mentions the need for helping children exposed to domestic violence early in their lives. These obligations are guided by statutory guidance, including Working Together to Safeguard Children (Department for Education, 2023). It demands coordination and accessibility of </w:t>
      </w:r>
      <w:r w:rsidR="005A67EE" w:rsidRPr="0030120F">
        <w:rPr>
          <w:rFonts w:ascii="Arial" w:hAnsi="Arial" w:cs="Arial"/>
          <w:sz w:val="22"/>
        </w:rPr>
        <w:t>services.</w:t>
      </w:r>
      <w:r w:rsidR="005A67EE">
        <w:rPr>
          <w:rFonts w:ascii="Arial" w:hAnsi="Arial" w:cs="Arial"/>
          <w:sz w:val="22"/>
        </w:rPr>
        <w:t xml:space="preserve"> Thus</w:t>
      </w:r>
      <w:r w:rsidRPr="0030120F">
        <w:rPr>
          <w:rFonts w:ascii="Arial" w:hAnsi="Arial" w:cs="Arial"/>
          <w:sz w:val="22"/>
        </w:rPr>
        <w:t>, local authority websites have a</w:t>
      </w:r>
      <w:r w:rsidR="00BD27E7">
        <w:rPr>
          <w:rFonts w:ascii="Arial" w:hAnsi="Arial" w:cs="Arial"/>
          <w:sz w:val="22"/>
        </w:rPr>
        <w:t xml:space="preserve"> very important</w:t>
      </w:r>
      <w:r w:rsidRPr="0030120F">
        <w:rPr>
          <w:rFonts w:ascii="Arial" w:hAnsi="Arial" w:cs="Arial"/>
          <w:sz w:val="22"/>
        </w:rPr>
        <w:t xml:space="preserve"> role in fulfilling these obligations, as any form of miscommunication or misinformation may </w:t>
      </w:r>
      <w:r w:rsidR="004915BD">
        <w:rPr>
          <w:rFonts w:ascii="Arial" w:hAnsi="Arial" w:cs="Arial"/>
          <w:sz w:val="22"/>
        </w:rPr>
        <w:t>slow down</w:t>
      </w:r>
      <w:r w:rsidRPr="0030120F">
        <w:rPr>
          <w:rFonts w:ascii="Arial" w:hAnsi="Arial" w:cs="Arial"/>
          <w:sz w:val="22"/>
        </w:rPr>
        <w:t xml:space="preserve"> families from accessing Early Help services</w:t>
      </w:r>
      <w:r w:rsidR="004915BD">
        <w:rPr>
          <w:rFonts w:ascii="Arial" w:hAnsi="Arial" w:cs="Arial"/>
          <w:sz w:val="22"/>
        </w:rPr>
        <w:t>.</w:t>
      </w:r>
    </w:p>
    <w:p w14:paraId="0A6F5100" w14:textId="0D18D134" w:rsidR="0009718F" w:rsidRPr="00D42D6B" w:rsidRDefault="00A658E4" w:rsidP="0009718F">
      <w:pPr>
        <w:tabs>
          <w:tab w:val="left" w:pos="6540"/>
        </w:tabs>
        <w:spacing w:line="360" w:lineRule="auto"/>
        <w:rPr>
          <w:rFonts w:ascii="Arial" w:hAnsi="Arial" w:cs="Arial"/>
          <w:b/>
          <w:bCs/>
          <w:szCs w:val="24"/>
        </w:rPr>
      </w:pPr>
      <w:r w:rsidRPr="00D42D6B">
        <w:rPr>
          <w:rFonts w:ascii="Arial" w:hAnsi="Arial" w:cs="Arial"/>
          <w:b/>
          <w:bCs/>
          <w:szCs w:val="24"/>
        </w:rPr>
        <w:t>Evaluation of Local Authority Websites</w:t>
      </w:r>
    </w:p>
    <w:p w14:paraId="57D1BEBE" w14:textId="026C8F0B" w:rsidR="002828BE" w:rsidRPr="00D42D6B" w:rsidRDefault="002828BE" w:rsidP="002828BE">
      <w:pPr>
        <w:tabs>
          <w:tab w:val="left" w:pos="6540"/>
        </w:tabs>
        <w:spacing w:line="360" w:lineRule="auto"/>
        <w:rPr>
          <w:rFonts w:ascii="Arial" w:hAnsi="Arial" w:cs="Arial"/>
          <w:sz w:val="22"/>
        </w:rPr>
      </w:pPr>
      <w:r w:rsidRPr="00D42D6B">
        <w:rPr>
          <w:rFonts w:ascii="Arial" w:hAnsi="Arial" w:cs="Arial"/>
          <w:sz w:val="22"/>
        </w:rPr>
        <w:t>On the official website of the Leeds City Council, Early Help gets clearly explained. The text is written in plain language and will be easier to</w:t>
      </w:r>
      <w:r w:rsidR="00FA3BF8">
        <w:rPr>
          <w:rFonts w:ascii="Arial" w:hAnsi="Arial" w:cs="Arial"/>
          <w:sz w:val="22"/>
        </w:rPr>
        <w:t xml:space="preserve"> </w:t>
      </w:r>
      <w:r w:rsidR="00B260F6">
        <w:rPr>
          <w:rFonts w:ascii="Arial" w:hAnsi="Arial" w:cs="Arial"/>
          <w:sz w:val="22"/>
        </w:rPr>
        <w:t>know</w:t>
      </w:r>
      <w:r w:rsidRPr="00D42D6B">
        <w:rPr>
          <w:rFonts w:ascii="Arial" w:hAnsi="Arial" w:cs="Arial"/>
          <w:sz w:val="22"/>
        </w:rPr>
        <w:t xml:space="preserve"> by families. On the website, one finds the explanation about Early Help, what kind of families are eligible</w:t>
      </w:r>
      <w:r w:rsidR="00B260F6">
        <w:rPr>
          <w:rFonts w:ascii="Arial" w:hAnsi="Arial" w:cs="Arial"/>
          <w:sz w:val="22"/>
        </w:rPr>
        <w:t xml:space="preserve"> or acceptable</w:t>
      </w:r>
      <w:r w:rsidRPr="00D42D6B">
        <w:rPr>
          <w:rFonts w:ascii="Arial" w:hAnsi="Arial" w:cs="Arial"/>
          <w:sz w:val="22"/>
        </w:rPr>
        <w:t xml:space="preserve"> for it and how one can contact the service to get necessary support.</w:t>
      </w:r>
    </w:p>
    <w:p w14:paraId="29D54D85" w14:textId="587FC9A0" w:rsidR="002828BE" w:rsidRPr="00D42D6B" w:rsidRDefault="002828BE" w:rsidP="002828BE">
      <w:pPr>
        <w:tabs>
          <w:tab w:val="left" w:pos="6540"/>
        </w:tabs>
        <w:spacing w:line="360" w:lineRule="auto"/>
        <w:rPr>
          <w:rFonts w:ascii="Arial" w:hAnsi="Arial" w:cs="Arial"/>
          <w:sz w:val="22"/>
        </w:rPr>
      </w:pPr>
      <w:proofErr w:type="gramStart"/>
      <w:r w:rsidRPr="00D42D6B">
        <w:rPr>
          <w:rFonts w:ascii="Arial" w:hAnsi="Arial" w:cs="Arial"/>
          <w:sz w:val="22"/>
        </w:rPr>
        <w:t>First of all</w:t>
      </w:r>
      <w:proofErr w:type="gramEnd"/>
      <w:r w:rsidRPr="00D42D6B">
        <w:rPr>
          <w:rFonts w:ascii="Arial" w:hAnsi="Arial" w:cs="Arial"/>
          <w:sz w:val="22"/>
        </w:rPr>
        <w:t>, a good side of the website under analysis is it</w:t>
      </w:r>
      <w:r w:rsidR="0082375D">
        <w:rPr>
          <w:rFonts w:ascii="Arial" w:hAnsi="Arial" w:cs="Arial"/>
          <w:sz w:val="22"/>
        </w:rPr>
        <w:t xml:space="preserve"> i</w:t>
      </w:r>
      <w:r w:rsidRPr="00D42D6B">
        <w:rPr>
          <w:rFonts w:ascii="Arial" w:hAnsi="Arial" w:cs="Arial"/>
          <w:sz w:val="22"/>
        </w:rPr>
        <w:t>s easy</w:t>
      </w:r>
      <w:r w:rsidR="0082375D">
        <w:rPr>
          <w:rFonts w:ascii="Arial" w:hAnsi="Arial" w:cs="Arial"/>
          <w:sz w:val="22"/>
        </w:rPr>
        <w:t xml:space="preserve"> </w:t>
      </w:r>
      <w:r w:rsidRPr="00D42D6B">
        <w:rPr>
          <w:rFonts w:ascii="Arial" w:hAnsi="Arial" w:cs="Arial"/>
          <w:sz w:val="22"/>
        </w:rPr>
        <w:t>to</w:t>
      </w:r>
      <w:r w:rsidR="0082375D">
        <w:rPr>
          <w:rFonts w:ascii="Arial" w:hAnsi="Arial" w:cs="Arial"/>
          <w:sz w:val="22"/>
        </w:rPr>
        <w:t xml:space="preserve"> </w:t>
      </w:r>
      <w:r w:rsidRPr="00D42D6B">
        <w:rPr>
          <w:rFonts w:ascii="Arial" w:hAnsi="Arial" w:cs="Arial"/>
          <w:sz w:val="22"/>
        </w:rPr>
        <w:t>use structure. Information is logically structured, and the user can find anything needed very quickly. Moreover, the website is well designed from the point of view of sign</w:t>
      </w:r>
      <w:r w:rsidR="009904A5">
        <w:rPr>
          <w:rFonts w:ascii="Arial" w:hAnsi="Arial" w:cs="Arial"/>
          <w:sz w:val="22"/>
        </w:rPr>
        <w:t xml:space="preserve"> </w:t>
      </w:r>
      <w:r w:rsidRPr="00D42D6B">
        <w:rPr>
          <w:rFonts w:ascii="Arial" w:hAnsi="Arial" w:cs="Arial"/>
          <w:sz w:val="22"/>
        </w:rPr>
        <w:t>posting. Finally, one should note that the website perfectly reflects multi-agency working.</w:t>
      </w:r>
    </w:p>
    <w:p w14:paraId="07D93810" w14:textId="2DA7C931" w:rsidR="00A658E4" w:rsidRPr="00D42D6B" w:rsidRDefault="002828BE" w:rsidP="002828BE">
      <w:pPr>
        <w:tabs>
          <w:tab w:val="left" w:pos="6540"/>
        </w:tabs>
        <w:spacing w:line="360" w:lineRule="auto"/>
        <w:rPr>
          <w:rFonts w:ascii="Arial" w:hAnsi="Arial" w:cs="Arial"/>
          <w:sz w:val="22"/>
        </w:rPr>
      </w:pPr>
      <w:r w:rsidRPr="00D42D6B">
        <w:rPr>
          <w:rFonts w:ascii="Arial" w:hAnsi="Arial" w:cs="Arial"/>
          <w:sz w:val="22"/>
        </w:rPr>
        <w:t xml:space="preserve">Nevertheless, although there are a lot of positive things, some changes can still be introduced </w:t>
      </w:r>
      <w:r w:rsidR="00B80C2C" w:rsidRPr="00D42D6B">
        <w:rPr>
          <w:rFonts w:ascii="Arial" w:hAnsi="Arial" w:cs="Arial"/>
          <w:sz w:val="22"/>
        </w:rPr>
        <w:t>on</w:t>
      </w:r>
      <w:r w:rsidRPr="00D42D6B">
        <w:rPr>
          <w:rFonts w:ascii="Arial" w:hAnsi="Arial" w:cs="Arial"/>
          <w:sz w:val="22"/>
        </w:rPr>
        <w:t xml:space="preserve"> the website. For example, the inclusion of case studies would be helpful for users to understand how the service works in real life.</w:t>
      </w:r>
    </w:p>
    <w:p w14:paraId="373695BF" w14:textId="618BD48C" w:rsidR="002828BE" w:rsidRPr="00D42D6B" w:rsidRDefault="002828BE" w:rsidP="002828BE">
      <w:pPr>
        <w:tabs>
          <w:tab w:val="left" w:pos="6540"/>
        </w:tabs>
        <w:spacing w:line="360" w:lineRule="auto"/>
        <w:rPr>
          <w:rFonts w:ascii="Arial" w:hAnsi="Arial" w:cs="Arial"/>
          <w:sz w:val="22"/>
        </w:rPr>
      </w:pPr>
      <w:r w:rsidRPr="00D42D6B">
        <w:rPr>
          <w:rFonts w:ascii="Arial" w:hAnsi="Arial" w:cs="Arial"/>
          <w:sz w:val="22"/>
        </w:rPr>
        <w:lastRenderedPageBreak/>
        <w:t xml:space="preserve">The Leicestershire County Council webpage gives a </w:t>
      </w:r>
      <w:proofErr w:type="gramStart"/>
      <w:r w:rsidRPr="00D42D6B">
        <w:rPr>
          <w:rFonts w:ascii="Arial" w:hAnsi="Arial" w:cs="Arial"/>
          <w:sz w:val="22"/>
        </w:rPr>
        <w:t>fairly comp</w:t>
      </w:r>
      <w:r w:rsidR="00283B44">
        <w:rPr>
          <w:rFonts w:ascii="Arial" w:hAnsi="Arial" w:cs="Arial"/>
          <w:sz w:val="22"/>
        </w:rPr>
        <w:t>lete</w:t>
      </w:r>
      <w:proofErr w:type="gramEnd"/>
      <w:r w:rsidR="00283B44">
        <w:rPr>
          <w:rFonts w:ascii="Arial" w:hAnsi="Arial" w:cs="Arial"/>
          <w:sz w:val="22"/>
        </w:rPr>
        <w:t xml:space="preserve"> </w:t>
      </w:r>
      <w:r w:rsidRPr="00D42D6B">
        <w:rPr>
          <w:rFonts w:ascii="Arial" w:hAnsi="Arial" w:cs="Arial"/>
          <w:sz w:val="22"/>
        </w:rPr>
        <w:t>description of the Early Help service. It describes the process involved and gives a</w:t>
      </w:r>
      <w:r w:rsidR="004F26A7">
        <w:rPr>
          <w:rFonts w:ascii="Arial" w:hAnsi="Arial" w:cs="Arial"/>
          <w:sz w:val="22"/>
        </w:rPr>
        <w:t xml:space="preserve"> summary</w:t>
      </w:r>
      <w:r w:rsidRPr="00D42D6B">
        <w:rPr>
          <w:rFonts w:ascii="Arial" w:hAnsi="Arial" w:cs="Arial"/>
          <w:sz w:val="22"/>
        </w:rPr>
        <w:t xml:space="preserve"> of the professional involvement in the </w:t>
      </w:r>
      <w:r w:rsidR="00BD1291">
        <w:rPr>
          <w:rFonts w:ascii="Arial" w:hAnsi="Arial" w:cs="Arial"/>
          <w:sz w:val="22"/>
        </w:rPr>
        <w:t>arrangement</w:t>
      </w:r>
      <w:r w:rsidRPr="00D42D6B">
        <w:rPr>
          <w:rFonts w:ascii="Arial" w:hAnsi="Arial" w:cs="Arial"/>
          <w:sz w:val="22"/>
        </w:rPr>
        <w:t xml:space="preserve"> of the service. This may enable families to have an idea of what they should expect during the interaction with the service providers.</w:t>
      </w:r>
    </w:p>
    <w:p w14:paraId="725D1037" w14:textId="78473DB9" w:rsidR="002828BE" w:rsidRPr="00D42D6B" w:rsidRDefault="002828BE" w:rsidP="002828BE">
      <w:pPr>
        <w:tabs>
          <w:tab w:val="left" w:pos="6540"/>
        </w:tabs>
        <w:spacing w:line="360" w:lineRule="auto"/>
        <w:rPr>
          <w:rFonts w:ascii="Arial" w:hAnsi="Arial" w:cs="Arial"/>
          <w:sz w:val="22"/>
        </w:rPr>
      </w:pPr>
      <w:r w:rsidRPr="00D42D6B">
        <w:rPr>
          <w:rFonts w:ascii="Arial" w:hAnsi="Arial" w:cs="Arial"/>
          <w:sz w:val="22"/>
        </w:rPr>
        <w:t xml:space="preserve">Nonetheless, the webpage is less user-friendly than that of Leeds. Information is scattered on several pages, making it difficult to navigate. Also, there are certain sections that are more technical in language than others, making it challenging for families to </w:t>
      </w:r>
      <w:r w:rsidR="00B341CD">
        <w:rPr>
          <w:rFonts w:ascii="Arial" w:hAnsi="Arial" w:cs="Arial"/>
          <w:sz w:val="22"/>
        </w:rPr>
        <w:t>appr</w:t>
      </w:r>
      <w:r w:rsidR="00234B1E">
        <w:rPr>
          <w:rFonts w:ascii="Arial" w:hAnsi="Arial" w:cs="Arial"/>
          <w:sz w:val="22"/>
        </w:rPr>
        <w:t>eciate</w:t>
      </w:r>
      <w:r w:rsidRPr="00D42D6B">
        <w:rPr>
          <w:rFonts w:ascii="Arial" w:hAnsi="Arial" w:cs="Arial"/>
          <w:sz w:val="22"/>
        </w:rPr>
        <w:t xml:space="preserve"> the content. This may be a barrier to accessing the services provided by the council.</w:t>
      </w:r>
    </w:p>
    <w:p w14:paraId="047185D5" w14:textId="16E579A7" w:rsidR="002828BE" w:rsidRPr="00D42D6B" w:rsidRDefault="002828BE" w:rsidP="002828BE">
      <w:pPr>
        <w:tabs>
          <w:tab w:val="left" w:pos="6540"/>
        </w:tabs>
        <w:spacing w:line="360" w:lineRule="auto"/>
        <w:rPr>
          <w:rFonts w:ascii="Arial" w:hAnsi="Arial" w:cs="Arial"/>
          <w:sz w:val="22"/>
        </w:rPr>
      </w:pPr>
      <w:r w:rsidRPr="00D42D6B">
        <w:rPr>
          <w:rFonts w:ascii="Arial" w:hAnsi="Arial" w:cs="Arial"/>
          <w:sz w:val="22"/>
        </w:rPr>
        <w:t>The Southwark Council webpage gives a thorough account of Early Help and family support services. In addition, the page gives information about the processes involved in the services, such as assessment and support plans.</w:t>
      </w:r>
    </w:p>
    <w:p w14:paraId="10755160" w14:textId="1228000B" w:rsidR="002828BE" w:rsidRPr="00D42D6B" w:rsidRDefault="002828BE" w:rsidP="002828BE">
      <w:pPr>
        <w:tabs>
          <w:tab w:val="left" w:pos="6540"/>
        </w:tabs>
        <w:spacing w:line="360" w:lineRule="auto"/>
        <w:rPr>
          <w:rFonts w:ascii="Arial" w:hAnsi="Arial" w:cs="Arial"/>
          <w:sz w:val="22"/>
        </w:rPr>
      </w:pPr>
      <w:r w:rsidRPr="00D42D6B">
        <w:rPr>
          <w:rFonts w:ascii="Arial" w:hAnsi="Arial" w:cs="Arial"/>
          <w:sz w:val="22"/>
        </w:rPr>
        <w:t>While the level of detail is an advantage of the webpage, it may also present a challenge. The language used is more advanced, making it difficult for families, especially those under stress, to access the services offered.</w:t>
      </w:r>
    </w:p>
    <w:p w14:paraId="3C45D73A" w14:textId="77777777" w:rsidR="0079602E" w:rsidRDefault="0079602E" w:rsidP="002828BE">
      <w:pPr>
        <w:tabs>
          <w:tab w:val="left" w:pos="6540"/>
        </w:tabs>
        <w:spacing w:line="360" w:lineRule="auto"/>
        <w:rPr>
          <w:rFonts w:ascii="Arial" w:hAnsi="Arial" w:cs="Arial"/>
          <w:b/>
          <w:bCs/>
          <w:szCs w:val="24"/>
        </w:rPr>
      </w:pPr>
    </w:p>
    <w:p w14:paraId="420F85DC" w14:textId="7C78AB05" w:rsidR="002828BE" w:rsidRPr="00D42D6B" w:rsidRDefault="00B721A0" w:rsidP="002828BE">
      <w:pPr>
        <w:tabs>
          <w:tab w:val="left" w:pos="6540"/>
        </w:tabs>
        <w:spacing w:line="360" w:lineRule="auto"/>
        <w:rPr>
          <w:rFonts w:ascii="Arial" w:hAnsi="Arial" w:cs="Arial"/>
          <w:b/>
          <w:bCs/>
          <w:szCs w:val="24"/>
        </w:rPr>
      </w:pPr>
      <w:r w:rsidRPr="00D42D6B">
        <w:rPr>
          <w:rFonts w:ascii="Arial" w:hAnsi="Arial" w:cs="Arial"/>
          <w:b/>
          <w:bCs/>
          <w:szCs w:val="24"/>
        </w:rPr>
        <w:t>Comparative Analysis</w:t>
      </w:r>
    </w:p>
    <w:p w14:paraId="136967B9" w14:textId="659B7D9A" w:rsidR="00B721A0" w:rsidRPr="00D42D6B" w:rsidRDefault="00B721A0" w:rsidP="00B721A0">
      <w:pPr>
        <w:tabs>
          <w:tab w:val="left" w:pos="6540"/>
        </w:tabs>
        <w:spacing w:line="360" w:lineRule="auto"/>
        <w:rPr>
          <w:rFonts w:ascii="Arial" w:hAnsi="Arial" w:cs="Arial"/>
          <w:sz w:val="22"/>
        </w:rPr>
      </w:pPr>
      <w:r w:rsidRPr="00D42D6B">
        <w:rPr>
          <w:rFonts w:ascii="Arial" w:hAnsi="Arial" w:cs="Arial"/>
          <w:sz w:val="22"/>
        </w:rPr>
        <w:t xml:space="preserve">From the comparison made, it is </w:t>
      </w:r>
      <w:r w:rsidR="005F02DF">
        <w:rPr>
          <w:rFonts w:ascii="Arial" w:hAnsi="Arial" w:cs="Arial"/>
          <w:sz w:val="22"/>
        </w:rPr>
        <w:t>visible</w:t>
      </w:r>
      <w:r w:rsidRPr="00D42D6B">
        <w:rPr>
          <w:rFonts w:ascii="Arial" w:hAnsi="Arial" w:cs="Arial"/>
          <w:sz w:val="22"/>
        </w:rPr>
        <w:t xml:space="preserve"> that all the three websites have information related to Early Help, although there are differences regarding the effectiveness of communication through the website.</w:t>
      </w:r>
    </w:p>
    <w:p w14:paraId="61158176" w14:textId="3A0C3D1C" w:rsidR="00B721A0" w:rsidRPr="00D42D6B" w:rsidRDefault="00B721A0" w:rsidP="00B721A0">
      <w:pPr>
        <w:tabs>
          <w:tab w:val="left" w:pos="6540"/>
        </w:tabs>
        <w:spacing w:line="360" w:lineRule="auto"/>
        <w:rPr>
          <w:rFonts w:ascii="Arial" w:hAnsi="Arial" w:cs="Arial"/>
          <w:sz w:val="22"/>
        </w:rPr>
      </w:pPr>
      <w:r w:rsidRPr="00D42D6B">
        <w:rPr>
          <w:rFonts w:ascii="Arial" w:hAnsi="Arial" w:cs="Arial"/>
          <w:sz w:val="22"/>
        </w:rPr>
        <w:t>Leeds City Council website is highly accessible. The site employs simple language and easy</w:t>
      </w:r>
      <w:r w:rsidR="002B4757">
        <w:rPr>
          <w:rFonts w:ascii="Arial" w:hAnsi="Arial" w:cs="Arial"/>
          <w:sz w:val="22"/>
        </w:rPr>
        <w:t xml:space="preserve"> </w:t>
      </w:r>
      <w:r w:rsidRPr="00D42D6B">
        <w:rPr>
          <w:rFonts w:ascii="Arial" w:hAnsi="Arial" w:cs="Arial"/>
          <w:sz w:val="22"/>
        </w:rPr>
        <w:t>to</w:t>
      </w:r>
      <w:r w:rsidR="002B4757">
        <w:rPr>
          <w:rFonts w:ascii="Arial" w:hAnsi="Arial" w:cs="Arial"/>
          <w:sz w:val="22"/>
        </w:rPr>
        <w:t xml:space="preserve"> </w:t>
      </w:r>
      <w:r w:rsidRPr="00D42D6B">
        <w:rPr>
          <w:rFonts w:ascii="Arial" w:hAnsi="Arial" w:cs="Arial"/>
          <w:sz w:val="22"/>
        </w:rPr>
        <w:t xml:space="preserve">understand structures and signposts to </w:t>
      </w:r>
      <w:r w:rsidR="00B145FF">
        <w:rPr>
          <w:rFonts w:ascii="Arial" w:hAnsi="Arial" w:cs="Arial"/>
          <w:sz w:val="22"/>
        </w:rPr>
        <w:t>benefit</w:t>
      </w:r>
      <w:r w:rsidRPr="00D42D6B">
        <w:rPr>
          <w:rFonts w:ascii="Arial" w:hAnsi="Arial" w:cs="Arial"/>
          <w:sz w:val="22"/>
        </w:rPr>
        <w:t xml:space="preserve"> access to information by families. </w:t>
      </w:r>
      <w:r w:rsidR="00336389" w:rsidRPr="00D42D6B">
        <w:rPr>
          <w:rFonts w:ascii="Arial" w:hAnsi="Arial" w:cs="Arial"/>
          <w:sz w:val="22"/>
        </w:rPr>
        <w:t>These a</w:t>
      </w:r>
      <w:r w:rsidR="00336389">
        <w:rPr>
          <w:rFonts w:ascii="Arial" w:hAnsi="Arial" w:cs="Arial"/>
          <w:sz w:val="22"/>
        </w:rPr>
        <w:t>spects</w:t>
      </w:r>
      <w:r w:rsidRPr="00D42D6B">
        <w:rPr>
          <w:rFonts w:ascii="Arial" w:hAnsi="Arial" w:cs="Arial"/>
          <w:sz w:val="22"/>
        </w:rPr>
        <w:t xml:space="preserve"> relate to the goals of the Early Help initiative as highlighted.</w:t>
      </w:r>
    </w:p>
    <w:p w14:paraId="56A2C185" w14:textId="7791FB33" w:rsidR="00B721A0" w:rsidRPr="00D42D6B" w:rsidRDefault="00336389" w:rsidP="00B721A0">
      <w:pPr>
        <w:tabs>
          <w:tab w:val="left" w:pos="6540"/>
        </w:tabs>
        <w:spacing w:line="360" w:lineRule="auto"/>
        <w:rPr>
          <w:rFonts w:ascii="Arial" w:hAnsi="Arial" w:cs="Arial"/>
          <w:sz w:val="22"/>
        </w:rPr>
      </w:pPr>
      <w:r>
        <w:rPr>
          <w:rFonts w:ascii="Arial" w:hAnsi="Arial" w:cs="Arial"/>
          <w:sz w:val="22"/>
        </w:rPr>
        <w:t xml:space="preserve">There is an </w:t>
      </w:r>
      <w:r w:rsidR="00B721A0" w:rsidRPr="00D42D6B">
        <w:rPr>
          <w:rFonts w:ascii="Arial" w:hAnsi="Arial" w:cs="Arial"/>
          <w:sz w:val="22"/>
        </w:rPr>
        <w:t xml:space="preserve">Information available in Leicestershire County Council website, although the structure </w:t>
      </w:r>
      <w:r w:rsidR="00006F46" w:rsidRPr="00D42D6B">
        <w:rPr>
          <w:rFonts w:ascii="Arial" w:hAnsi="Arial" w:cs="Arial"/>
          <w:sz w:val="22"/>
        </w:rPr>
        <w:t xml:space="preserve">and </w:t>
      </w:r>
      <w:r w:rsidR="00006F46">
        <w:rPr>
          <w:rFonts w:ascii="Arial" w:hAnsi="Arial" w:cs="Arial"/>
          <w:sz w:val="22"/>
        </w:rPr>
        <w:t xml:space="preserve">usage of the </w:t>
      </w:r>
      <w:r w:rsidR="00B721A0" w:rsidRPr="00D42D6B">
        <w:rPr>
          <w:rFonts w:ascii="Arial" w:hAnsi="Arial" w:cs="Arial"/>
          <w:sz w:val="22"/>
        </w:rPr>
        <w:t>language make it less user</w:t>
      </w:r>
      <w:r w:rsidR="00006F46">
        <w:rPr>
          <w:rFonts w:ascii="Arial" w:hAnsi="Arial" w:cs="Arial"/>
          <w:sz w:val="22"/>
        </w:rPr>
        <w:t xml:space="preserve"> </w:t>
      </w:r>
      <w:r w:rsidR="00B721A0" w:rsidRPr="00D42D6B">
        <w:rPr>
          <w:rFonts w:ascii="Arial" w:hAnsi="Arial" w:cs="Arial"/>
          <w:sz w:val="22"/>
        </w:rPr>
        <w:t>friendly compared to the other two sites.</w:t>
      </w:r>
    </w:p>
    <w:p w14:paraId="024DD18F" w14:textId="52432D03" w:rsidR="00B721A0" w:rsidRPr="00D42D6B" w:rsidRDefault="00B721A0" w:rsidP="00B721A0">
      <w:pPr>
        <w:tabs>
          <w:tab w:val="left" w:pos="6540"/>
        </w:tabs>
        <w:spacing w:line="360" w:lineRule="auto"/>
        <w:rPr>
          <w:rFonts w:ascii="Arial" w:hAnsi="Arial" w:cs="Arial"/>
          <w:sz w:val="22"/>
        </w:rPr>
      </w:pPr>
      <w:r w:rsidRPr="00D42D6B">
        <w:rPr>
          <w:rFonts w:ascii="Arial" w:hAnsi="Arial" w:cs="Arial"/>
          <w:sz w:val="22"/>
        </w:rPr>
        <w:t>Southwark Council website offers detailed information; however, it ranks low regarding accessibility because of its complexity. The website may prove useful for professionals than for families seeking assistance</w:t>
      </w:r>
      <w:r w:rsidR="003F1BAA">
        <w:rPr>
          <w:rFonts w:ascii="Arial" w:hAnsi="Arial" w:cs="Arial"/>
          <w:sz w:val="22"/>
        </w:rPr>
        <w:t xml:space="preserve"> and that could cause </w:t>
      </w:r>
      <w:proofErr w:type="gramStart"/>
      <w:r w:rsidR="003F1BAA">
        <w:rPr>
          <w:rFonts w:ascii="Arial" w:hAnsi="Arial" w:cs="Arial"/>
          <w:sz w:val="22"/>
        </w:rPr>
        <w:t>confusions.</w:t>
      </w:r>
      <w:r w:rsidRPr="00D42D6B">
        <w:rPr>
          <w:rFonts w:ascii="Arial" w:hAnsi="Arial" w:cs="Arial"/>
          <w:sz w:val="22"/>
        </w:rPr>
        <w:t>.</w:t>
      </w:r>
      <w:proofErr w:type="gramEnd"/>
    </w:p>
    <w:p w14:paraId="757F81AF" w14:textId="7E6D0E0C" w:rsidR="00B721A0" w:rsidRPr="00D42D6B" w:rsidRDefault="00B721A0" w:rsidP="00B721A0">
      <w:pPr>
        <w:tabs>
          <w:tab w:val="left" w:pos="6540"/>
        </w:tabs>
        <w:spacing w:line="360" w:lineRule="auto"/>
        <w:rPr>
          <w:rFonts w:ascii="Arial" w:hAnsi="Arial" w:cs="Arial"/>
          <w:sz w:val="22"/>
        </w:rPr>
      </w:pPr>
      <w:r w:rsidRPr="00D42D6B">
        <w:rPr>
          <w:rFonts w:ascii="Arial" w:hAnsi="Arial" w:cs="Arial"/>
          <w:sz w:val="22"/>
        </w:rPr>
        <w:t>From the analysis, it is evident that besides availability of information, accessibility is equally important in Early Help initiative. Families should be able to understand the information made available, hence increasing chances of accessing services.</w:t>
      </w:r>
    </w:p>
    <w:p w14:paraId="0A4D0A20" w14:textId="77777777" w:rsidR="0079602E" w:rsidRDefault="0079602E" w:rsidP="008E4056">
      <w:pPr>
        <w:tabs>
          <w:tab w:val="left" w:pos="6540"/>
        </w:tabs>
        <w:spacing w:line="360" w:lineRule="auto"/>
        <w:rPr>
          <w:rFonts w:ascii="Arial" w:hAnsi="Arial" w:cs="Arial"/>
          <w:b/>
          <w:bCs/>
          <w:szCs w:val="24"/>
        </w:rPr>
      </w:pPr>
    </w:p>
    <w:p w14:paraId="46637139" w14:textId="77777777" w:rsidR="008077E1" w:rsidRDefault="008077E1" w:rsidP="008E4056">
      <w:pPr>
        <w:tabs>
          <w:tab w:val="left" w:pos="6540"/>
        </w:tabs>
        <w:spacing w:line="360" w:lineRule="auto"/>
        <w:rPr>
          <w:rFonts w:ascii="Arial" w:hAnsi="Arial" w:cs="Arial"/>
          <w:b/>
          <w:bCs/>
          <w:szCs w:val="24"/>
        </w:rPr>
      </w:pPr>
    </w:p>
    <w:p w14:paraId="1C317A2E" w14:textId="77777777" w:rsidR="008077E1" w:rsidRDefault="008077E1" w:rsidP="008E4056">
      <w:pPr>
        <w:tabs>
          <w:tab w:val="left" w:pos="6540"/>
        </w:tabs>
        <w:spacing w:line="360" w:lineRule="auto"/>
        <w:rPr>
          <w:rFonts w:ascii="Arial" w:hAnsi="Arial" w:cs="Arial"/>
          <w:b/>
          <w:bCs/>
          <w:szCs w:val="24"/>
        </w:rPr>
      </w:pPr>
    </w:p>
    <w:p w14:paraId="73FD5062" w14:textId="6FFB712B" w:rsidR="00D17CCE" w:rsidRPr="0079602E" w:rsidRDefault="00D17CCE" w:rsidP="008E4056">
      <w:pPr>
        <w:tabs>
          <w:tab w:val="left" w:pos="6540"/>
        </w:tabs>
        <w:spacing w:line="360" w:lineRule="auto"/>
        <w:rPr>
          <w:rFonts w:ascii="Arial" w:hAnsi="Arial" w:cs="Arial"/>
          <w:b/>
          <w:bCs/>
          <w:szCs w:val="24"/>
        </w:rPr>
      </w:pPr>
      <w:r w:rsidRPr="0079602E">
        <w:rPr>
          <w:rFonts w:ascii="Arial" w:hAnsi="Arial" w:cs="Arial"/>
          <w:b/>
          <w:bCs/>
          <w:szCs w:val="24"/>
        </w:rPr>
        <w:t xml:space="preserve">Conclusion </w:t>
      </w:r>
    </w:p>
    <w:p w14:paraId="1C3E31DD" w14:textId="0E81A0B9" w:rsidR="0079602E" w:rsidRPr="008077E1" w:rsidRDefault="00523D54" w:rsidP="00D17CCE">
      <w:pPr>
        <w:tabs>
          <w:tab w:val="left" w:pos="6540"/>
        </w:tabs>
        <w:spacing w:line="360" w:lineRule="auto"/>
        <w:rPr>
          <w:rFonts w:ascii="Arial" w:hAnsi="Arial" w:cs="Arial"/>
          <w:szCs w:val="24"/>
        </w:rPr>
      </w:pPr>
      <w:r w:rsidRPr="00523D54">
        <w:rPr>
          <w:rFonts w:ascii="Arial" w:hAnsi="Arial" w:cs="Arial"/>
          <w:szCs w:val="24"/>
        </w:rPr>
        <w:t xml:space="preserve">Overall, the </w:t>
      </w:r>
      <w:r w:rsidR="00572956">
        <w:rPr>
          <w:rFonts w:ascii="Arial" w:hAnsi="Arial" w:cs="Arial"/>
          <w:szCs w:val="24"/>
        </w:rPr>
        <w:t>idea</w:t>
      </w:r>
      <w:r w:rsidRPr="00523D54">
        <w:rPr>
          <w:rFonts w:ascii="Arial" w:hAnsi="Arial" w:cs="Arial"/>
          <w:szCs w:val="24"/>
        </w:rPr>
        <w:t xml:space="preserve"> of Early Help </w:t>
      </w:r>
      <w:r w:rsidR="004F60BD">
        <w:rPr>
          <w:rFonts w:ascii="Arial" w:hAnsi="Arial" w:cs="Arial"/>
          <w:szCs w:val="24"/>
        </w:rPr>
        <w:t>hands over</w:t>
      </w:r>
      <w:r w:rsidRPr="00523D54">
        <w:rPr>
          <w:rFonts w:ascii="Arial" w:hAnsi="Arial" w:cs="Arial"/>
          <w:szCs w:val="24"/>
        </w:rPr>
        <w:t xml:space="preserve"> significant help for children and their families by identifying issues at an early stage</w:t>
      </w:r>
      <w:r w:rsidR="004F60BD">
        <w:rPr>
          <w:rFonts w:ascii="Arial" w:hAnsi="Arial" w:cs="Arial"/>
          <w:szCs w:val="24"/>
        </w:rPr>
        <w:t xml:space="preserve"> before it is </w:t>
      </w:r>
      <w:r w:rsidR="001D2A77">
        <w:rPr>
          <w:rFonts w:ascii="Arial" w:hAnsi="Arial" w:cs="Arial"/>
          <w:szCs w:val="24"/>
        </w:rPr>
        <w:t>escalated</w:t>
      </w:r>
      <w:r w:rsidRPr="00523D54">
        <w:rPr>
          <w:rFonts w:ascii="Arial" w:hAnsi="Arial" w:cs="Arial"/>
          <w:szCs w:val="24"/>
        </w:rPr>
        <w:t xml:space="preserve"> rather than when they </w:t>
      </w:r>
      <w:r w:rsidR="006204EA">
        <w:rPr>
          <w:rFonts w:ascii="Arial" w:hAnsi="Arial" w:cs="Arial"/>
          <w:szCs w:val="24"/>
        </w:rPr>
        <w:t>grow</w:t>
      </w:r>
      <w:r w:rsidR="00C00D55">
        <w:rPr>
          <w:rFonts w:ascii="Arial" w:hAnsi="Arial" w:cs="Arial"/>
          <w:szCs w:val="24"/>
        </w:rPr>
        <w:t xml:space="preserve"> and not be </w:t>
      </w:r>
      <w:r w:rsidR="00105932">
        <w:rPr>
          <w:rFonts w:ascii="Arial" w:hAnsi="Arial" w:cs="Arial"/>
          <w:szCs w:val="24"/>
        </w:rPr>
        <w:t>manageable</w:t>
      </w:r>
      <w:r w:rsidRPr="00523D54">
        <w:rPr>
          <w:rFonts w:ascii="Arial" w:hAnsi="Arial" w:cs="Arial"/>
          <w:szCs w:val="24"/>
        </w:rPr>
        <w:t xml:space="preserve">. It is evident from this report that </w:t>
      </w:r>
      <w:proofErr w:type="gramStart"/>
      <w:r w:rsidR="00105932">
        <w:rPr>
          <w:rFonts w:ascii="Arial" w:hAnsi="Arial" w:cs="Arial"/>
          <w:szCs w:val="24"/>
        </w:rPr>
        <w:t>in spite of</w:t>
      </w:r>
      <w:proofErr w:type="gramEnd"/>
      <w:r w:rsidRPr="00523D54">
        <w:rPr>
          <w:rFonts w:ascii="Arial" w:hAnsi="Arial" w:cs="Arial"/>
          <w:szCs w:val="24"/>
        </w:rPr>
        <w:t xml:space="preserve"> similarities between all three local authorities in providing information on Early Help, there are some noticeable differences in how accessible such information is. The website of Leeds City Council is the most eff</w:t>
      </w:r>
      <w:r w:rsidR="00BD4974">
        <w:rPr>
          <w:rFonts w:ascii="Arial" w:hAnsi="Arial" w:cs="Arial"/>
          <w:szCs w:val="24"/>
        </w:rPr>
        <w:t>ective</w:t>
      </w:r>
      <w:r w:rsidRPr="00523D54">
        <w:rPr>
          <w:rFonts w:ascii="Arial" w:hAnsi="Arial" w:cs="Arial"/>
          <w:szCs w:val="24"/>
        </w:rPr>
        <w:t xml:space="preserve"> source of information about Early Help due to its clear wording and logical structure that allows parents to easily find the necessary information. Meanwhile, the websites of both Southwark and Leicestershire councils offer information on Early Help but might be less accessible or easy to understand.</w:t>
      </w:r>
    </w:p>
    <w:p w14:paraId="735FF694" w14:textId="1C641D3A" w:rsidR="008E4056" w:rsidRPr="0079602E" w:rsidRDefault="00267B21" w:rsidP="00D17CCE">
      <w:pPr>
        <w:tabs>
          <w:tab w:val="left" w:pos="6540"/>
        </w:tabs>
        <w:spacing w:line="360" w:lineRule="auto"/>
        <w:rPr>
          <w:rFonts w:ascii="Arial" w:hAnsi="Arial" w:cs="Arial"/>
          <w:b/>
          <w:bCs/>
          <w:szCs w:val="24"/>
        </w:rPr>
      </w:pPr>
      <w:r>
        <w:rPr>
          <w:rFonts w:ascii="Arial" w:hAnsi="Arial" w:cs="Arial"/>
          <w:b/>
          <w:bCs/>
          <w:szCs w:val="24"/>
        </w:rPr>
        <w:t xml:space="preserve">  </w:t>
      </w:r>
      <w:r w:rsidR="008E4056" w:rsidRPr="0079602E">
        <w:rPr>
          <w:rFonts w:ascii="Arial" w:hAnsi="Arial" w:cs="Arial"/>
          <w:b/>
          <w:bCs/>
          <w:szCs w:val="24"/>
        </w:rPr>
        <w:t>Recommendations</w:t>
      </w:r>
    </w:p>
    <w:p w14:paraId="0E67DC57" w14:textId="62BA8674" w:rsidR="00D17CCE" w:rsidRPr="00974CD7" w:rsidRDefault="00FB6744" w:rsidP="00D17CCE">
      <w:pPr>
        <w:tabs>
          <w:tab w:val="left" w:pos="6540"/>
        </w:tabs>
        <w:spacing w:line="360" w:lineRule="auto"/>
        <w:rPr>
          <w:rFonts w:ascii="Arial" w:hAnsi="Arial" w:cs="Arial"/>
          <w:szCs w:val="24"/>
        </w:rPr>
      </w:pPr>
      <w:r w:rsidRPr="00FB6744">
        <w:rPr>
          <w:rFonts w:ascii="Arial" w:hAnsi="Arial" w:cs="Arial"/>
          <w:szCs w:val="24"/>
        </w:rPr>
        <w:t xml:space="preserve">It is recommended that </w:t>
      </w:r>
      <w:r w:rsidR="00855D22">
        <w:rPr>
          <w:rFonts w:ascii="Arial" w:hAnsi="Arial" w:cs="Arial"/>
          <w:szCs w:val="24"/>
        </w:rPr>
        <w:t xml:space="preserve">all the </w:t>
      </w:r>
      <w:r w:rsidRPr="00FB6744">
        <w:rPr>
          <w:rFonts w:ascii="Arial" w:hAnsi="Arial" w:cs="Arial"/>
          <w:szCs w:val="24"/>
        </w:rPr>
        <w:t xml:space="preserve">local authorities </w:t>
      </w:r>
      <w:r w:rsidR="00382F9E">
        <w:rPr>
          <w:rFonts w:ascii="Arial" w:hAnsi="Arial" w:cs="Arial"/>
          <w:szCs w:val="24"/>
        </w:rPr>
        <w:t>enhance</w:t>
      </w:r>
      <w:r w:rsidRPr="00FB6744">
        <w:rPr>
          <w:rFonts w:ascii="Arial" w:hAnsi="Arial" w:cs="Arial"/>
          <w:szCs w:val="24"/>
        </w:rPr>
        <w:t xml:space="preserve"> how Early Help information is presented on their websites to </w:t>
      </w:r>
      <w:r w:rsidR="00855D22">
        <w:rPr>
          <w:rFonts w:ascii="Arial" w:hAnsi="Arial" w:cs="Arial"/>
          <w:szCs w:val="24"/>
        </w:rPr>
        <w:t>make sure that</w:t>
      </w:r>
      <w:r w:rsidRPr="00FB6744">
        <w:rPr>
          <w:rFonts w:ascii="Arial" w:hAnsi="Arial" w:cs="Arial"/>
          <w:szCs w:val="24"/>
        </w:rPr>
        <w:t xml:space="preserve"> it is clear and accessible for all families.</w:t>
      </w:r>
      <w:r>
        <w:rPr>
          <w:rFonts w:ascii="Arial" w:hAnsi="Arial" w:cs="Arial"/>
          <w:szCs w:val="24"/>
        </w:rPr>
        <w:t xml:space="preserve"> </w:t>
      </w:r>
      <w:r w:rsidR="00523D54" w:rsidRPr="00523D54">
        <w:rPr>
          <w:rFonts w:ascii="Arial" w:hAnsi="Arial" w:cs="Arial"/>
          <w:szCs w:val="24"/>
        </w:rPr>
        <w:t>Improvement in terms of presenting information about Early Help needs to be made in local authority websites so that all users can access it easily</w:t>
      </w:r>
      <w:r w:rsidR="00FE4B47">
        <w:rPr>
          <w:rFonts w:ascii="Arial" w:hAnsi="Arial" w:cs="Arial"/>
          <w:szCs w:val="24"/>
        </w:rPr>
        <w:t xml:space="preserve"> and smoothly</w:t>
      </w:r>
      <w:r w:rsidR="00523D54" w:rsidRPr="00523D54">
        <w:rPr>
          <w:rFonts w:ascii="Arial" w:hAnsi="Arial" w:cs="Arial"/>
          <w:szCs w:val="24"/>
        </w:rPr>
        <w:t xml:space="preserve">. First, it needs to be made sure that </w:t>
      </w:r>
      <w:r w:rsidR="00FE4B47">
        <w:rPr>
          <w:rFonts w:ascii="Arial" w:hAnsi="Arial" w:cs="Arial"/>
          <w:szCs w:val="24"/>
        </w:rPr>
        <w:t xml:space="preserve">the </w:t>
      </w:r>
      <w:r w:rsidR="00523D54" w:rsidRPr="00523D54">
        <w:rPr>
          <w:rFonts w:ascii="Arial" w:hAnsi="Arial" w:cs="Arial"/>
          <w:szCs w:val="24"/>
        </w:rPr>
        <w:t xml:space="preserve">language used in websites is not complex and easy to understand </w:t>
      </w:r>
      <w:r w:rsidR="00FE4B47">
        <w:rPr>
          <w:rFonts w:ascii="Arial" w:hAnsi="Arial" w:cs="Arial"/>
          <w:szCs w:val="24"/>
        </w:rPr>
        <w:t xml:space="preserve">with simple words </w:t>
      </w:r>
      <w:r w:rsidR="00523D54" w:rsidRPr="00523D54">
        <w:rPr>
          <w:rFonts w:ascii="Arial" w:hAnsi="Arial" w:cs="Arial"/>
          <w:szCs w:val="24"/>
        </w:rPr>
        <w:t xml:space="preserve">for all families. Secondly, the website needs to have an efficient navigation system which helps people to find the support needed in no time. Moreover, contact </w:t>
      </w:r>
      <w:r w:rsidR="00E7221E" w:rsidRPr="00523D54">
        <w:rPr>
          <w:rFonts w:ascii="Arial" w:hAnsi="Arial" w:cs="Arial"/>
          <w:szCs w:val="24"/>
        </w:rPr>
        <w:t>numbers</w:t>
      </w:r>
      <w:r w:rsidR="00E7221E">
        <w:rPr>
          <w:rFonts w:ascii="Arial" w:hAnsi="Arial" w:cs="Arial"/>
          <w:szCs w:val="24"/>
        </w:rPr>
        <w:t>, emails or how to reach out if needed</w:t>
      </w:r>
      <w:r w:rsidR="00523D54" w:rsidRPr="00523D54">
        <w:rPr>
          <w:rFonts w:ascii="Arial" w:hAnsi="Arial" w:cs="Arial"/>
          <w:szCs w:val="24"/>
        </w:rPr>
        <w:t xml:space="preserve"> as well as the next step should also be included in local authority websites (Government Digital Service, 2024). Finally, use of visual aids and </w:t>
      </w:r>
      <w:proofErr w:type="gramStart"/>
      <w:r w:rsidR="00523D54" w:rsidRPr="00523D54">
        <w:rPr>
          <w:rFonts w:ascii="Arial" w:hAnsi="Arial" w:cs="Arial"/>
          <w:szCs w:val="24"/>
        </w:rPr>
        <w:t>real</w:t>
      </w:r>
      <w:r w:rsidR="003B1072">
        <w:rPr>
          <w:rFonts w:ascii="Arial" w:hAnsi="Arial" w:cs="Arial"/>
          <w:szCs w:val="24"/>
        </w:rPr>
        <w:t xml:space="preserve"> </w:t>
      </w:r>
      <w:r w:rsidR="00523D54" w:rsidRPr="00523D54">
        <w:rPr>
          <w:rFonts w:ascii="Arial" w:hAnsi="Arial" w:cs="Arial"/>
          <w:szCs w:val="24"/>
        </w:rPr>
        <w:t>life</w:t>
      </w:r>
      <w:proofErr w:type="gramEnd"/>
      <w:r w:rsidR="00523D54" w:rsidRPr="00523D54">
        <w:rPr>
          <w:rFonts w:ascii="Arial" w:hAnsi="Arial" w:cs="Arial"/>
          <w:szCs w:val="24"/>
        </w:rPr>
        <w:t xml:space="preserve"> examples can help families to understand the process.</w:t>
      </w:r>
    </w:p>
    <w:p w14:paraId="33252048" w14:textId="77777777" w:rsidR="00764F2A" w:rsidRDefault="00764F2A" w:rsidP="00C03A91">
      <w:pPr>
        <w:tabs>
          <w:tab w:val="left" w:pos="6540"/>
        </w:tabs>
        <w:spacing w:line="360" w:lineRule="auto"/>
        <w:rPr>
          <w:rFonts w:ascii="Arial" w:hAnsi="Arial" w:cs="Arial"/>
          <w:color w:val="8EAADB" w:themeColor="accent1" w:themeTint="99"/>
          <w:sz w:val="22"/>
        </w:rPr>
      </w:pPr>
    </w:p>
    <w:p w14:paraId="74BD6451" w14:textId="77777777" w:rsidR="003E03CB" w:rsidRPr="00C03A91" w:rsidRDefault="003E03CB" w:rsidP="00C03A91">
      <w:pPr>
        <w:tabs>
          <w:tab w:val="left" w:pos="6540"/>
        </w:tabs>
        <w:spacing w:line="360" w:lineRule="auto"/>
        <w:rPr>
          <w:rFonts w:ascii="Arial" w:hAnsi="Arial" w:cs="Arial"/>
          <w:color w:val="8EAADB" w:themeColor="accent1" w:themeTint="99"/>
          <w:sz w:val="22"/>
        </w:rPr>
      </w:pPr>
    </w:p>
    <w:p w14:paraId="26F37C96" w14:textId="361067C3" w:rsidR="008077E1" w:rsidRDefault="008077E1" w:rsidP="00C03A91">
      <w:pPr>
        <w:pStyle w:val="Heading1"/>
        <w:spacing w:line="360" w:lineRule="auto"/>
      </w:pPr>
    </w:p>
    <w:p w14:paraId="251B3492" w14:textId="09953C4B" w:rsidR="001B7A40" w:rsidRDefault="001B7A40" w:rsidP="00C03A91">
      <w:pPr>
        <w:pStyle w:val="Heading1"/>
        <w:spacing w:line="360" w:lineRule="auto"/>
        <w:rPr>
          <w:sz w:val="24"/>
          <w:szCs w:val="24"/>
        </w:rPr>
      </w:pPr>
      <w:r w:rsidRPr="00C03A91">
        <w:t>References</w:t>
      </w:r>
      <w:r w:rsidR="003E03CB" w:rsidRPr="003E03CB">
        <w:rPr>
          <w:sz w:val="24"/>
          <w:szCs w:val="24"/>
        </w:rPr>
        <w:t xml:space="preserve"> </w:t>
      </w:r>
    </w:p>
    <w:p w14:paraId="2D4DFA7E" w14:textId="67AD810E" w:rsidR="00E36E4B" w:rsidRDefault="00E36E4B" w:rsidP="00E36E4B">
      <w:r>
        <w:t xml:space="preserve">Axford, N., Berry, V., Little, M., Morpeth, L. and </w:t>
      </w:r>
      <w:proofErr w:type="spellStart"/>
      <w:r>
        <w:t>Sibieta</w:t>
      </w:r>
      <w:proofErr w:type="spellEnd"/>
      <w:r>
        <w:t>, L. (2015) ‘</w:t>
      </w:r>
      <w:r w:rsidRPr="00212AD1">
        <w:rPr>
          <w:i/>
          <w:iCs/>
        </w:rPr>
        <w:t>The effectiveness of early help programmes’</w:t>
      </w:r>
      <w:r>
        <w:t>, British Journal of Social Work</w:t>
      </w:r>
      <w:r w:rsidR="00212AD1">
        <w:t>.</w:t>
      </w:r>
    </w:p>
    <w:p w14:paraId="7A5B3B44" w14:textId="77777777" w:rsidR="00E36E4B" w:rsidRDefault="00E36E4B" w:rsidP="00E36E4B">
      <w:r w:rsidRPr="00E36E4B">
        <w:t xml:space="preserve">Children Act 1989 (1989) London: </w:t>
      </w:r>
      <w:r w:rsidRPr="00212AD1">
        <w:rPr>
          <w:i/>
          <w:iCs/>
        </w:rPr>
        <w:t>HMSO.</w:t>
      </w:r>
      <w:r w:rsidRPr="00E36E4B">
        <w:t xml:space="preserve"> Available at: </w:t>
      </w:r>
      <w:hyperlink r:id="rId9" w:history="1">
        <w:r w:rsidRPr="00E36E4B">
          <w:rPr>
            <w:rStyle w:val="Hyperlink"/>
          </w:rPr>
          <w:t>https://www.legislation.gov.uk/ukpga/1989/41/contents</w:t>
        </w:r>
      </w:hyperlink>
    </w:p>
    <w:p w14:paraId="4B898B80" w14:textId="23D5D2B3" w:rsidR="004773DB" w:rsidRDefault="004773DB" w:rsidP="004773DB">
      <w:r>
        <w:t xml:space="preserve">Department for Education (2020) </w:t>
      </w:r>
      <w:r w:rsidRPr="00212AD1">
        <w:rPr>
          <w:i/>
          <w:iCs/>
        </w:rPr>
        <w:t>Early Help System Guide</w:t>
      </w:r>
      <w:r>
        <w:t xml:space="preserve">. London: Department for Education. Available at: </w:t>
      </w:r>
      <w:hyperlink r:id="rId10" w:history="1">
        <w:r w:rsidRPr="00E64513">
          <w:rPr>
            <w:rStyle w:val="Hyperlink"/>
          </w:rPr>
          <w:t>https://assets.publishing.service.gov.uk/media/628de13be90e07115f7e1bd2/Early_Help_System_Guide.pdf</w:t>
        </w:r>
      </w:hyperlink>
    </w:p>
    <w:p w14:paraId="784D53FB" w14:textId="630E5E3C" w:rsidR="004773DB" w:rsidRDefault="004773DB" w:rsidP="004773DB">
      <w:r>
        <w:t xml:space="preserve">Department for Education (2023) </w:t>
      </w:r>
      <w:r w:rsidRPr="00212AD1">
        <w:rPr>
          <w:i/>
          <w:iCs/>
        </w:rPr>
        <w:t>Working together to safeguard children</w:t>
      </w:r>
      <w:r>
        <w:t xml:space="preserve">: statutory guidance. London: Department for Education. Available at: </w:t>
      </w:r>
      <w:hyperlink r:id="rId11" w:history="1">
        <w:r w:rsidRPr="00E64513">
          <w:rPr>
            <w:rStyle w:val="Hyperlink"/>
          </w:rPr>
          <w:t>https://assets.publishing.service.gov.uk/media/65803fa31c0c2a000d18cf40/Working_together_to_safeguard_children_2023.pdf</w:t>
        </w:r>
      </w:hyperlink>
    </w:p>
    <w:p w14:paraId="1DE48B2D" w14:textId="77777777" w:rsidR="00114CEE" w:rsidRDefault="00114CEE" w:rsidP="00114CEE">
      <w:r>
        <w:t xml:space="preserve">Featherstone, B., White, S. and Morris, K. (2014) </w:t>
      </w:r>
      <w:r w:rsidRPr="00212AD1">
        <w:rPr>
          <w:i/>
          <w:iCs/>
        </w:rPr>
        <w:t>Re-imagining child protection</w:t>
      </w:r>
      <w:r>
        <w:t>: Towards humane social work with families. Bristol: Policy Press.</w:t>
      </w:r>
    </w:p>
    <w:p w14:paraId="14458DC9" w14:textId="257440AA" w:rsidR="004773DB" w:rsidRDefault="004773DB" w:rsidP="004773DB">
      <w:r>
        <w:t xml:space="preserve">Government Digital Service (2024) </w:t>
      </w:r>
      <w:r w:rsidRPr="00212AD1">
        <w:rPr>
          <w:i/>
          <w:iCs/>
        </w:rPr>
        <w:t>Accessibility requirements for public sector websites and mobile apps</w:t>
      </w:r>
      <w:r>
        <w:t xml:space="preserve">. London: Cabinet Office. Available at: </w:t>
      </w:r>
      <w:hyperlink r:id="rId12" w:history="1">
        <w:r w:rsidRPr="00E64513">
          <w:rPr>
            <w:rStyle w:val="Hyperlink"/>
          </w:rPr>
          <w:t>https://www.gov.uk/guidance/accessibility-requirements-for-public-sector-websites-and-apps</w:t>
        </w:r>
      </w:hyperlink>
    </w:p>
    <w:p w14:paraId="160DCC38" w14:textId="77777777" w:rsidR="00114CEE" w:rsidRDefault="00114CEE" w:rsidP="00114CEE">
      <w:r>
        <w:t xml:space="preserve">HM Government (2023) </w:t>
      </w:r>
      <w:r w:rsidRPr="00212AD1">
        <w:rPr>
          <w:i/>
          <w:iCs/>
        </w:rPr>
        <w:t>Working Together to Safeguard Children</w:t>
      </w:r>
      <w:r>
        <w:t xml:space="preserve">: Summary guidance. London: HM Government. Available at: </w:t>
      </w:r>
      <w:hyperlink r:id="rId13" w:history="1">
        <w:r w:rsidRPr="00C3446D">
          <w:rPr>
            <w:rStyle w:val="Hyperlink"/>
          </w:rPr>
          <w:t>https://www.gov.uk</w:t>
        </w:r>
      </w:hyperlink>
    </w:p>
    <w:p w14:paraId="38F453D5" w14:textId="77777777" w:rsidR="00114CEE" w:rsidRDefault="00114CEE" w:rsidP="00114CEE">
      <w:r>
        <w:t>Leeds City Council (2024</w:t>
      </w:r>
      <w:r w:rsidRPr="00212AD1">
        <w:rPr>
          <w:i/>
          <w:iCs/>
        </w:rPr>
        <w:t>) Early Help services. Leeds</w:t>
      </w:r>
      <w:r>
        <w:t>: Leeds City Council.</w:t>
      </w:r>
    </w:p>
    <w:p w14:paraId="1040EF38" w14:textId="77777777" w:rsidR="00114CEE" w:rsidRDefault="00114CEE" w:rsidP="00114CEE">
      <w:r>
        <w:t xml:space="preserve">Leicestershire County Council (2024) </w:t>
      </w:r>
      <w:r w:rsidRPr="00212AD1">
        <w:rPr>
          <w:i/>
          <w:iCs/>
        </w:rPr>
        <w:t>Early Help. Leicestershire</w:t>
      </w:r>
      <w:r>
        <w:t>: Leicestershire County Council.</w:t>
      </w:r>
    </w:p>
    <w:p w14:paraId="7CA61DE6" w14:textId="77777777" w:rsidR="00114CEE" w:rsidRDefault="00114CEE" w:rsidP="00114CEE">
      <w:r>
        <w:t>Munro, E. (2011) The Munro Review of Child Protection: Final Report. London: Department for Education.</w:t>
      </w:r>
    </w:p>
    <w:p w14:paraId="1ADC66B0" w14:textId="3631FC2E" w:rsidR="004773DB" w:rsidRDefault="004773DB" w:rsidP="004773DB">
      <w:r>
        <w:t>NSPCC (2023</w:t>
      </w:r>
      <w:r w:rsidRPr="00212AD1">
        <w:rPr>
          <w:i/>
          <w:iCs/>
        </w:rPr>
        <w:t>) Early help and early intervention</w:t>
      </w:r>
      <w:r>
        <w:t xml:space="preserve">. London: NSPCC. Available at: </w:t>
      </w:r>
      <w:hyperlink r:id="rId14" w:history="1">
        <w:r w:rsidRPr="00BC4C4A">
          <w:rPr>
            <w:rStyle w:val="Hyperlink"/>
          </w:rPr>
          <w:t>https://learning.nspcc.org.uk</w:t>
        </w:r>
      </w:hyperlink>
    </w:p>
    <w:p w14:paraId="73237CA1" w14:textId="77777777" w:rsidR="00114CEE" w:rsidRDefault="00114CEE" w:rsidP="00114CEE">
      <w:r>
        <w:t xml:space="preserve">NHS England (2022) </w:t>
      </w:r>
      <w:r w:rsidRPr="00212AD1">
        <w:rPr>
          <w:i/>
          <w:iCs/>
        </w:rPr>
        <w:t>Child health and early intervention</w:t>
      </w:r>
      <w:r>
        <w:t xml:space="preserve">. London: NHS England. Available at: </w:t>
      </w:r>
      <w:hyperlink r:id="rId15" w:history="1">
        <w:r w:rsidRPr="00E211C0">
          <w:rPr>
            <w:rStyle w:val="Hyperlink"/>
          </w:rPr>
          <w:t>https://www.nhs.uk</w:t>
        </w:r>
      </w:hyperlink>
    </w:p>
    <w:p w14:paraId="418B07E0" w14:textId="574FB2D5" w:rsidR="004773DB" w:rsidRDefault="004773DB" w:rsidP="004773DB">
      <w:r>
        <w:t xml:space="preserve">Public Health England (2021) </w:t>
      </w:r>
      <w:r w:rsidRPr="00212AD1">
        <w:rPr>
          <w:i/>
          <w:iCs/>
        </w:rPr>
        <w:t>Early intervention and prevention</w:t>
      </w:r>
      <w:r>
        <w:t xml:space="preserve">. London: Public Health England. Available at: </w:t>
      </w:r>
      <w:hyperlink r:id="rId16" w:history="1">
        <w:r w:rsidRPr="00654AF1">
          <w:rPr>
            <w:rStyle w:val="Hyperlink"/>
          </w:rPr>
          <w:t>https://www.gov.uk</w:t>
        </w:r>
      </w:hyperlink>
    </w:p>
    <w:p w14:paraId="4F727055" w14:textId="6326AD5E" w:rsidR="004773DB" w:rsidRPr="004773DB" w:rsidRDefault="004773DB" w:rsidP="004773DB">
      <w:r>
        <w:t xml:space="preserve">Southwark Council (2024) </w:t>
      </w:r>
      <w:r w:rsidRPr="00212AD1">
        <w:rPr>
          <w:i/>
          <w:iCs/>
        </w:rPr>
        <w:t>Early Help and family support</w:t>
      </w:r>
      <w:r>
        <w:t>. London: Southwark Council.</w:t>
      </w:r>
    </w:p>
    <w:p w14:paraId="20E16BE6" w14:textId="77777777" w:rsidR="003E03CB" w:rsidRDefault="003E03CB" w:rsidP="003E03CB"/>
    <w:p w14:paraId="11547B21" w14:textId="77777777" w:rsidR="003E03CB" w:rsidRPr="003E03CB" w:rsidRDefault="003E03CB" w:rsidP="003E03CB"/>
    <w:p w14:paraId="15D654F8" w14:textId="77777777" w:rsidR="001B7A40" w:rsidRPr="00C03A91" w:rsidRDefault="001B7A40" w:rsidP="00C03A91">
      <w:pPr>
        <w:spacing w:line="360" w:lineRule="auto"/>
        <w:rPr>
          <w:rFonts w:ascii="Arial" w:hAnsi="Arial" w:cs="Arial"/>
        </w:rPr>
      </w:pPr>
    </w:p>
    <w:p w14:paraId="1C1B5B6E" w14:textId="77777777" w:rsidR="001B7A40" w:rsidRPr="00C03A91" w:rsidRDefault="001B7A40" w:rsidP="00C03A91">
      <w:pPr>
        <w:spacing w:line="360" w:lineRule="auto"/>
        <w:rPr>
          <w:rFonts w:ascii="Arial" w:hAnsi="Arial" w:cs="Arial"/>
        </w:rPr>
      </w:pPr>
    </w:p>
    <w:sectPr w:rsidR="001B7A40" w:rsidRPr="00C03A91" w:rsidSect="008077E1">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30CFE" w14:textId="77777777" w:rsidR="00BB4BF9" w:rsidRDefault="00BB4BF9" w:rsidP="00C03A91">
      <w:pPr>
        <w:spacing w:after="0" w:line="240" w:lineRule="auto"/>
      </w:pPr>
      <w:r>
        <w:separator/>
      </w:r>
    </w:p>
  </w:endnote>
  <w:endnote w:type="continuationSeparator" w:id="0">
    <w:p w14:paraId="4871DFE5" w14:textId="77777777" w:rsidR="00BB4BF9" w:rsidRDefault="00BB4BF9"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2AA03" w14:textId="77777777" w:rsidR="00BB4BF9" w:rsidRDefault="00BB4BF9" w:rsidP="00C03A91">
      <w:pPr>
        <w:spacing w:after="0" w:line="240" w:lineRule="auto"/>
      </w:pPr>
      <w:r>
        <w:separator/>
      </w:r>
    </w:p>
  </w:footnote>
  <w:footnote w:type="continuationSeparator" w:id="0">
    <w:p w14:paraId="222EAF38" w14:textId="77777777" w:rsidR="00BB4BF9" w:rsidRDefault="00BB4BF9"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4"/>
  </w:num>
  <w:num w:numId="2" w16cid:durableId="1940680655">
    <w:abstractNumId w:val="2"/>
  </w:num>
  <w:num w:numId="3" w16cid:durableId="1890221906">
    <w:abstractNumId w:val="1"/>
  </w:num>
  <w:num w:numId="4" w16cid:durableId="396249628">
    <w:abstractNumId w:val="6"/>
  </w:num>
  <w:num w:numId="5" w16cid:durableId="156192234">
    <w:abstractNumId w:val="7"/>
  </w:num>
  <w:num w:numId="6" w16cid:durableId="926303317">
    <w:abstractNumId w:val="5"/>
  </w:num>
  <w:num w:numId="7" w16cid:durableId="1188908463">
    <w:abstractNumId w:val="0"/>
  </w:num>
  <w:num w:numId="8" w16cid:durableId="5676120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6F46"/>
    <w:rsid w:val="00065105"/>
    <w:rsid w:val="00067F15"/>
    <w:rsid w:val="00076AC0"/>
    <w:rsid w:val="000839FC"/>
    <w:rsid w:val="0009718F"/>
    <w:rsid w:val="000C4EDA"/>
    <w:rsid w:val="000D7759"/>
    <w:rsid w:val="000E3210"/>
    <w:rsid w:val="000E446C"/>
    <w:rsid w:val="00105932"/>
    <w:rsid w:val="00110156"/>
    <w:rsid w:val="00114CEE"/>
    <w:rsid w:val="00135A9C"/>
    <w:rsid w:val="00163F1A"/>
    <w:rsid w:val="001652E7"/>
    <w:rsid w:val="00191312"/>
    <w:rsid w:val="00196E2B"/>
    <w:rsid w:val="00197F8F"/>
    <w:rsid w:val="001B7A40"/>
    <w:rsid w:val="001D2A77"/>
    <w:rsid w:val="001F6DDB"/>
    <w:rsid w:val="001F71B1"/>
    <w:rsid w:val="00212AD1"/>
    <w:rsid w:val="00216C85"/>
    <w:rsid w:val="00224F07"/>
    <w:rsid w:val="00231AA7"/>
    <w:rsid w:val="00234B1E"/>
    <w:rsid w:val="002359E2"/>
    <w:rsid w:val="002440EB"/>
    <w:rsid w:val="00246706"/>
    <w:rsid w:val="00250CDA"/>
    <w:rsid w:val="002666D5"/>
    <w:rsid w:val="00267B21"/>
    <w:rsid w:val="00273EDD"/>
    <w:rsid w:val="002828BE"/>
    <w:rsid w:val="00283B44"/>
    <w:rsid w:val="002A6A57"/>
    <w:rsid w:val="002A7BEC"/>
    <w:rsid w:val="002B106B"/>
    <w:rsid w:val="002B12D0"/>
    <w:rsid w:val="002B4757"/>
    <w:rsid w:val="002C3965"/>
    <w:rsid w:val="002D5EDB"/>
    <w:rsid w:val="002E2E8F"/>
    <w:rsid w:val="002F2C0A"/>
    <w:rsid w:val="0030120F"/>
    <w:rsid w:val="00321C4C"/>
    <w:rsid w:val="00336389"/>
    <w:rsid w:val="003450CA"/>
    <w:rsid w:val="00350D1A"/>
    <w:rsid w:val="00351EF1"/>
    <w:rsid w:val="00364BAF"/>
    <w:rsid w:val="00370282"/>
    <w:rsid w:val="003805BC"/>
    <w:rsid w:val="00382F9E"/>
    <w:rsid w:val="003B1072"/>
    <w:rsid w:val="003E03CB"/>
    <w:rsid w:val="003F1BAA"/>
    <w:rsid w:val="00400506"/>
    <w:rsid w:val="004038D9"/>
    <w:rsid w:val="004229B7"/>
    <w:rsid w:val="004577F7"/>
    <w:rsid w:val="004773DB"/>
    <w:rsid w:val="00484ACF"/>
    <w:rsid w:val="00487EDC"/>
    <w:rsid w:val="004915BD"/>
    <w:rsid w:val="004A504A"/>
    <w:rsid w:val="004D4631"/>
    <w:rsid w:val="004E4D35"/>
    <w:rsid w:val="004F009D"/>
    <w:rsid w:val="004F26A7"/>
    <w:rsid w:val="004F60BD"/>
    <w:rsid w:val="00515F01"/>
    <w:rsid w:val="00523D54"/>
    <w:rsid w:val="005247B0"/>
    <w:rsid w:val="005550DF"/>
    <w:rsid w:val="00572956"/>
    <w:rsid w:val="00581674"/>
    <w:rsid w:val="005851AD"/>
    <w:rsid w:val="005A67EE"/>
    <w:rsid w:val="005C4DFC"/>
    <w:rsid w:val="005C7E11"/>
    <w:rsid w:val="005E1841"/>
    <w:rsid w:val="005F02DF"/>
    <w:rsid w:val="006204EA"/>
    <w:rsid w:val="00654AF1"/>
    <w:rsid w:val="00695144"/>
    <w:rsid w:val="006B3234"/>
    <w:rsid w:val="006B7E5F"/>
    <w:rsid w:val="006E4F21"/>
    <w:rsid w:val="00764F2A"/>
    <w:rsid w:val="0079602E"/>
    <w:rsid w:val="007A7297"/>
    <w:rsid w:val="007D6413"/>
    <w:rsid w:val="007E478D"/>
    <w:rsid w:val="007E7745"/>
    <w:rsid w:val="007F4B4F"/>
    <w:rsid w:val="007F5B18"/>
    <w:rsid w:val="008077E1"/>
    <w:rsid w:val="00817DA1"/>
    <w:rsid w:val="0082375D"/>
    <w:rsid w:val="008353D4"/>
    <w:rsid w:val="008445F4"/>
    <w:rsid w:val="00846D78"/>
    <w:rsid w:val="00855D22"/>
    <w:rsid w:val="00865912"/>
    <w:rsid w:val="008A435E"/>
    <w:rsid w:val="008E211F"/>
    <w:rsid w:val="008E4056"/>
    <w:rsid w:val="009005DE"/>
    <w:rsid w:val="00935620"/>
    <w:rsid w:val="00974CD7"/>
    <w:rsid w:val="009904A5"/>
    <w:rsid w:val="00997738"/>
    <w:rsid w:val="009D1D1E"/>
    <w:rsid w:val="00A035FD"/>
    <w:rsid w:val="00A3311E"/>
    <w:rsid w:val="00A55C2F"/>
    <w:rsid w:val="00A658E4"/>
    <w:rsid w:val="00A76229"/>
    <w:rsid w:val="00AA4DD8"/>
    <w:rsid w:val="00AF2969"/>
    <w:rsid w:val="00B145FF"/>
    <w:rsid w:val="00B21D29"/>
    <w:rsid w:val="00B260F6"/>
    <w:rsid w:val="00B341CD"/>
    <w:rsid w:val="00B721A0"/>
    <w:rsid w:val="00B80C2C"/>
    <w:rsid w:val="00B92565"/>
    <w:rsid w:val="00BB4BF9"/>
    <w:rsid w:val="00BB6C30"/>
    <w:rsid w:val="00BC4C4A"/>
    <w:rsid w:val="00BD0069"/>
    <w:rsid w:val="00BD1291"/>
    <w:rsid w:val="00BD27E7"/>
    <w:rsid w:val="00BD4974"/>
    <w:rsid w:val="00C00D55"/>
    <w:rsid w:val="00C03A91"/>
    <w:rsid w:val="00C20AE6"/>
    <w:rsid w:val="00C3446D"/>
    <w:rsid w:val="00C81B8F"/>
    <w:rsid w:val="00CD2863"/>
    <w:rsid w:val="00CD663F"/>
    <w:rsid w:val="00CE7069"/>
    <w:rsid w:val="00CE7A90"/>
    <w:rsid w:val="00D17CCE"/>
    <w:rsid w:val="00D20AD9"/>
    <w:rsid w:val="00D25C6C"/>
    <w:rsid w:val="00D42D6B"/>
    <w:rsid w:val="00D53161"/>
    <w:rsid w:val="00D5437B"/>
    <w:rsid w:val="00D73FB0"/>
    <w:rsid w:val="00D848DE"/>
    <w:rsid w:val="00D90E76"/>
    <w:rsid w:val="00DA2A1E"/>
    <w:rsid w:val="00DA709B"/>
    <w:rsid w:val="00DB6D4B"/>
    <w:rsid w:val="00DE3AE1"/>
    <w:rsid w:val="00E16522"/>
    <w:rsid w:val="00E2038D"/>
    <w:rsid w:val="00E211C0"/>
    <w:rsid w:val="00E36E4B"/>
    <w:rsid w:val="00E64513"/>
    <w:rsid w:val="00E7221E"/>
    <w:rsid w:val="00E9022A"/>
    <w:rsid w:val="00EB12BC"/>
    <w:rsid w:val="00EE4879"/>
    <w:rsid w:val="00F137E3"/>
    <w:rsid w:val="00F24D9B"/>
    <w:rsid w:val="00F44C8F"/>
    <w:rsid w:val="00F61958"/>
    <w:rsid w:val="00FA3BF8"/>
    <w:rsid w:val="00FA7DE9"/>
    <w:rsid w:val="00FB6744"/>
    <w:rsid w:val="00FD1C13"/>
    <w:rsid w:val="00FD7392"/>
    <w:rsid w:val="00FE4B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gov.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uidance/accessibility-requirements-for-public-sector-websites-and-app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5803fa31c0c2a000d18cf40/Working_together_to_safeguard_children_2023.pdf" TargetMode="External"/><Relationship Id="rId5" Type="http://schemas.openxmlformats.org/officeDocument/2006/relationships/footnotes" Target="footnotes.xml"/><Relationship Id="rId15" Type="http://schemas.openxmlformats.org/officeDocument/2006/relationships/hyperlink" Target="https://www.nhs.uk" TargetMode="External"/><Relationship Id="rId10" Type="http://schemas.openxmlformats.org/officeDocument/2006/relationships/hyperlink" Target="https://assets.publishing.service.gov.uk/media/628de13be90e07115f7e1bd2/Early_Help_System_Guide.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ukpga/1989/41/contents" TargetMode="External"/><Relationship Id="rId14" Type="http://schemas.openxmlformats.org/officeDocument/2006/relationships/hyperlink" Target="https://learning.nspc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8</Pages>
  <Words>2164</Words>
  <Characters>12338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tsion teferi</cp:lastModifiedBy>
  <cp:revision>91</cp:revision>
  <cp:lastPrinted>2026-04-08T10:29:00Z</cp:lastPrinted>
  <dcterms:created xsi:type="dcterms:W3CDTF">2026-04-23T08:12:00Z</dcterms:created>
  <dcterms:modified xsi:type="dcterms:W3CDTF">2026-04-23T10:04:00Z</dcterms:modified>
</cp:coreProperties>
</file>