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80983" w:rsidRPr="00681857" w:rsidRDefault="00980983" w:rsidP="00980983">
      <w:pPr>
        <w:pStyle w:val="NoSpacing"/>
        <w:spacing w:before="1540" w:after="240"/>
        <w:jc w:val="center"/>
        <w:rPr>
          <w:rFonts w:ascii="Arial" w:hAnsi="Arial" w:cs="Arial"/>
          <w:color w:val="5B9BD5" w:themeColor="accent1"/>
        </w:rPr>
      </w:pPr>
      <w:r>
        <w:rPr>
          <w:rFonts w:ascii="Arial" w:hAnsi="Arial" w:cs="Arial"/>
          <w:color w:val="5B9BD5" w:themeColor="accent1"/>
        </w:rPr>
        <w:t>-</w:t>
      </w:r>
      <w:r w:rsidRPr="00681857">
        <w:rPr>
          <w:rFonts w:ascii="Arial" w:hAnsi="Arial" w:cs="Arial"/>
          <w:noProof/>
          <w:color w:val="5B9BD5" w:themeColor="accent1"/>
          <w:lang w:eastAsia="en-GB"/>
        </w:rPr>
        <w:drawing>
          <wp:inline distT="0" distB="0" distL="0" distR="0" wp14:anchorId="510C4F25" wp14:editId="6045222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caps/>
          <w:color w:val="5B9BD5" w:themeColor="accent1"/>
          <w:sz w:val="72"/>
          <w:szCs w:val="72"/>
        </w:rPr>
        <w:alias w:val="Title"/>
        <w:tag w:val=""/>
        <w:id w:val="1735040861"/>
        <w:placeholder>
          <w:docPart w:val="775A1999E88F46F4BB5CB87EAA144D8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980983" w:rsidRPr="00681857" w:rsidRDefault="0032444A" w:rsidP="00980983">
          <w:pPr>
            <w:pStyle w:val="NoSpacing"/>
            <w:pBdr>
              <w:top w:val="single" w:sz="6" w:space="6" w:color="5B9BD5" w:themeColor="accent1"/>
              <w:bottom w:val="single" w:sz="6" w:space="6" w:color="5B9BD5" w:themeColor="accent1"/>
            </w:pBdr>
            <w:spacing w:after="240"/>
            <w:jc w:val="center"/>
            <w:rPr>
              <w:rFonts w:ascii="Arial" w:eastAsiaTheme="majorEastAsia" w:hAnsi="Arial" w:cs="Arial"/>
              <w:b/>
              <w:caps/>
              <w:color w:val="5B9BD5" w:themeColor="accent1"/>
              <w:sz w:val="80"/>
              <w:szCs w:val="80"/>
            </w:rPr>
          </w:pPr>
          <w:r>
            <w:rPr>
              <w:rFonts w:ascii="Arial" w:eastAsiaTheme="majorEastAsia" w:hAnsi="Arial" w:cs="Arial"/>
              <w:b/>
              <w:caps/>
              <w:color w:val="5B9BD5" w:themeColor="accent1"/>
              <w:sz w:val="72"/>
              <w:szCs w:val="72"/>
            </w:rPr>
            <w:t>Case Study Analysis Alton Towers</w:t>
          </w:r>
        </w:p>
      </w:sdtContent>
    </w:sdt>
    <w:sdt>
      <w:sdtPr>
        <w:rPr>
          <w:rFonts w:ascii="Arial" w:eastAsia="Times New Roman" w:hAnsi="Arial" w:cs="Arial"/>
          <w:b/>
          <w:bCs/>
          <w:color w:val="2E74B5" w:themeColor="accent1" w:themeShade="BF"/>
          <w:sz w:val="48"/>
          <w:szCs w:val="48"/>
        </w:rPr>
        <w:alias w:val="Subtitle"/>
        <w:tag w:val=""/>
        <w:id w:val="328029620"/>
        <w:placeholder>
          <w:docPart w:val="875E7CD0750D4E85899303FFBA971A05"/>
        </w:placeholder>
        <w:dataBinding w:prefixMappings="xmlns:ns0='http://purl.org/dc/elements/1.1/' xmlns:ns1='http://schemas.openxmlformats.org/package/2006/metadata/core-properties' " w:xpath="/ns1:coreProperties[1]/ns0:subject[1]" w:storeItemID="{6C3C8BC8-F283-45AE-878A-BAB7291924A1}"/>
        <w:text/>
      </w:sdtPr>
      <w:sdtEndPr/>
      <w:sdtContent>
        <w:p w:rsidR="00980983" w:rsidRPr="00EF7A03" w:rsidRDefault="00980983" w:rsidP="00980983">
          <w:pPr>
            <w:pStyle w:val="NoSpacing"/>
            <w:jc w:val="center"/>
            <w:rPr>
              <w:rFonts w:ascii="Arial" w:hAnsi="Arial" w:cs="Arial"/>
              <w:color w:val="2E74B5" w:themeColor="accent1" w:themeShade="BF"/>
              <w:sz w:val="28"/>
              <w:szCs w:val="28"/>
            </w:rPr>
          </w:pPr>
          <w:r w:rsidRPr="00EF7A03">
            <w:rPr>
              <w:rFonts w:ascii="Arial" w:eastAsia="Times New Roman" w:hAnsi="Arial" w:cs="Arial"/>
              <w:b/>
              <w:bCs/>
              <w:color w:val="2E74B5" w:themeColor="accent1" w:themeShade="BF"/>
              <w:sz w:val="48"/>
              <w:szCs w:val="48"/>
            </w:rPr>
            <w:t>Management in Practice (M5X02110)</w:t>
          </w:r>
        </w:p>
      </w:sdtContent>
    </w:sdt>
    <w:p w:rsidR="00980983" w:rsidRPr="00681857" w:rsidRDefault="00980983" w:rsidP="00980983">
      <w:pPr>
        <w:rPr>
          <w:rFonts w:ascii="Arial" w:hAnsi="Arial" w:cs="Arial"/>
        </w:rPr>
      </w:pPr>
    </w:p>
    <w:p w:rsidR="00980983" w:rsidRPr="00681857" w:rsidRDefault="00980983" w:rsidP="00980983">
      <w:pPr>
        <w:rPr>
          <w:rFonts w:ascii="Arial" w:hAnsi="Arial" w:cs="Arial"/>
        </w:rPr>
      </w:pPr>
    </w:p>
    <w:p w:rsidR="00980983" w:rsidRPr="00681857" w:rsidRDefault="00980983" w:rsidP="00980983">
      <w:pPr>
        <w:rPr>
          <w:rFonts w:ascii="Arial" w:hAnsi="Arial" w:cs="Arial"/>
        </w:rPr>
      </w:pPr>
    </w:p>
    <w:p w:rsidR="00980983" w:rsidRPr="00681857" w:rsidRDefault="00980983" w:rsidP="00980983">
      <w:pPr>
        <w:rPr>
          <w:rFonts w:ascii="Arial" w:hAnsi="Arial" w:cs="Arial"/>
        </w:rPr>
      </w:pPr>
    </w:p>
    <w:p w:rsidR="00980983" w:rsidRPr="00681857" w:rsidRDefault="00980983" w:rsidP="00980983">
      <w:pPr>
        <w:rPr>
          <w:rFonts w:ascii="Arial" w:hAnsi="Arial" w:cs="Arial"/>
        </w:rPr>
      </w:pPr>
    </w:p>
    <w:p w:rsidR="00980983" w:rsidRPr="00681857" w:rsidRDefault="00980983" w:rsidP="00980983">
      <w:pPr>
        <w:rPr>
          <w:rFonts w:ascii="Arial" w:hAnsi="Arial" w:cs="Arial"/>
        </w:rPr>
      </w:pPr>
    </w:p>
    <w:p w:rsidR="00980983" w:rsidRPr="00681857" w:rsidRDefault="00980983" w:rsidP="00980983">
      <w:pPr>
        <w:pStyle w:val="NoSpacing"/>
        <w:jc w:val="center"/>
        <w:rPr>
          <w:rFonts w:ascii="Arial" w:hAnsi="Arial" w:cs="Arial"/>
          <w:caps/>
          <w:color w:val="5B9BD5" w:themeColor="accent1"/>
          <w:sz w:val="40"/>
        </w:rPr>
      </w:pPr>
      <w:r>
        <w:rPr>
          <w:rFonts w:ascii="Arial" w:hAnsi="Arial" w:cs="Arial"/>
          <w:caps/>
          <w:color w:val="5B9BD5" w:themeColor="accent1"/>
          <w:sz w:val="40"/>
        </w:rPr>
        <w:t>29/04/19</w:t>
      </w:r>
    </w:p>
    <w:p w:rsidR="00980983" w:rsidRPr="00681857" w:rsidRDefault="00980983" w:rsidP="00980983">
      <w:pPr>
        <w:pStyle w:val="NoSpacing"/>
        <w:rPr>
          <w:rFonts w:ascii="Arial" w:hAnsi="Arial" w:cs="Arial"/>
          <w:caps/>
          <w:color w:val="5B9BD5" w:themeColor="accent1"/>
          <w:sz w:val="40"/>
        </w:rPr>
      </w:pPr>
    </w:p>
    <w:p w:rsidR="00980983" w:rsidRDefault="00980983" w:rsidP="00980983">
      <w:pPr>
        <w:pStyle w:val="NoSpacing"/>
        <w:jc w:val="center"/>
        <w:rPr>
          <w:rFonts w:ascii="Arial" w:hAnsi="Arial" w:cs="Arial"/>
          <w:color w:val="5B9BD5" w:themeColor="accent1"/>
          <w:sz w:val="40"/>
        </w:rPr>
      </w:pPr>
      <w:r w:rsidRPr="00681857">
        <w:rPr>
          <w:rFonts w:ascii="Arial" w:hAnsi="Arial" w:cs="Arial"/>
          <w:color w:val="5B9BD5" w:themeColor="accent1"/>
          <w:sz w:val="40"/>
        </w:rPr>
        <w:t xml:space="preserve">Dee Lee Jones </w:t>
      </w:r>
    </w:p>
    <w:p w:rsidR="00980983" w:rsidRDefault="00980983" w:rsidP="00980983">
      <w:pPr>
        <w:pStyle w:val="NoSpacing"/>
        <w:jc w:val="center"/>
        <w:rPr>
          <w:rFonts w:ascii="Arial" w:hAnsi="Arial" w:cs="Arial"/>
          <w:color w:val="5B9BD5" w:themeColor="accent1"/>
          <w:sz w:val="40"/>
        </w:rPr>
      </w:pPr>
      <w:r>
        <w:rPr>
          <w:rFonts w:ascii="Arial" w:hAnsi="Arial" w:cs="Arial"/>
          <w:color w:val="5B9BD5" w:themeColor="accent1"/>
          <w:sz w:val="40"/>
        </w:rPr>
        <w:t>1700521</w:t>
      </w:r>
    </w:p>
    <w:p w:rsidR="00980983" w:rsidRDefault="00980983" w:rsidP="00980983">
      <w:pPr>
        <w:pStyle w:val="NoSpacing"/>
        <w:jc w:val="center"/>
        <w:rPr>
          <w:rFonts w:ascii="Arial" w:hAnsi="Arial" w:cs="Arial"/>
          <w:color w:val="5B9BD5" w:themeColor="accent1"/>
          <w:sz w:val="40"/>
        </w:rPr>
      </w:pPr>
    </w:p>
    <w:p w:rsidR="00980983" w:rsidRPr="000D5B0C" w:rsidRDefault="00980983" w:rsidP="00980983">
      <w:pPr>
        <w:pStyle w:val="NoSpacing"/>
        <w:jc w:val="center"/>
        <w:rPr>
          <w:rFonts w:ascii="Arial" w:hAnsi="Arial" w:cs="Arial"/>
          <w:color w:val="5B9BD5" w:themeColor="accent1"/>
          <w:sz w:val="40"/>
        </w:rPr>
      </w:pPr>
      <w:r>
        <w:rPr>
          <w:rFonts w:ascii="Arial" w:hAnsi="Arial" w:cs="Arial"/>
          <w:color w:val="5B9BD5" w:themeColor="accent1"/>
          <w:sz w:val="40"/>
        </w:rPr>
        <w:t xml:space="preserve">A report submitted in fulfilment of </w:t>
      </w:r>
      <w:r w:rsidR="00EF7A03">
        <w:rPr>
          <w:rFonts w:ascii="Arial" w:hAnsi="Arial" w:cs="Arial"/>
          <w:color w:val="5B9BD5" w:themeColor="accent1"/>
          <w:sz w:val="40"/>
        </w:rPr>
        <w:t>the requirements for Course M5X02110</w:t>
      </w:r>
      <w:r>
        <w:rPr>
          <w:rFonts w:ascii="Arial" w:hAnsi="Arial" w:cs="Arial"/>
          <w:color w:val="5B9BD5" w:themeColor="accent1"/>
          <w:sz w:val="40"/>
        </w:rPr>
        <w:t>, Management in Practice, University of Wales Trinity Saint David</w:t>
      </w:r>
    </w:p>
    <w:p w:rsidR="00981439" w:rsidRDefault="00981439"/>
    <w:p w:rsidR="00980983" w:rsidRDefault="00980983"/>
    <w:p w:rsidR="00980983" w:rsidRDefault="00980983"/>
    <w:p w:rsidR="00980983" w:rsidRDefault="00980983"/>
    <w:p w:rsidR="00980983" w:rsidRPr="000D5B0C" w:rsidRDefault="00980983" w:rsidP="00980983">
      <w:pPr>
        <w:keepNext/>
        <w:keepLines/>
        <w:spacing w:before="240" w:after="0"/>
        <w:outlineLvl w:val="0"/>
        <w:rPr>
          <w:rFonts w:ascii="Arial" w:eastAsia="Times New Roman" w:hAnsi="Arial" w:cs="Arial"/>
          <w:b/>
          <w:color w:val="2F5496"/>
          <w:sz w:val="32"/>
          <w:szCs w:val="32"/>
          <w:u w:val="single"/>
        </w:rPr>
      </w:pPr>
      <w:bookmarkStart w:id="0" w:name="_Toc2865545"/>
      <w:bookmarkStart w:id="1" w:name="_Toc7368603"/>
      <w:r w:rsidRPr="000D5B0C">
        <w:rPr>
          <w:rFonts w:ascii="Arial" w:eastAsia="Times New Roman" w:hAnsi="Arial" w:cs="Arial"/>
          <w:b/>
          <w:color w:val="2F5496"/>
          <w:sz w:val="32"/>
          <w:szCs w:val="32"/>
          <w:u w:val="single"/>
        </w:rPr>
        <w:lastRenderedPageBreak/>
        <w:t>Executive Summary</w:t>
      </w:r>
      <w:bookmarkEnd w:id="0"/>
      <w:bookmarkEnd w:id="1"/>
    </w:p>
    <w:p w:rsidR="00980983" w:rsidRDefault="00980983"/>
    <w:p w:rsidR="00980983" w:rsidRDefault="00DE7957" w:rsidP="00275527">
      <w:pPr>
        <w:spacing w:line="360" w:lineRule="auto"/>
        <w:jc w:val="both"/>
        <w:rPr>
          <w:rFonts w:ascii="Arial" w:hAnsi="Arial" w:cs="Arial"/>
        </w:rPr>
      </w:pPr>
      <w:r>
        <w:rPr>
          <w:rFonts w:ascii="Arial" w:hAnsi="Arial" w:cs="Arial"/>
        </w:rPr>
        <w:t>Th</w:t>
      </w:r>
      <w:r w:rsidR="007234BB">
        <w:rPr>
          <w:rFonts w:ascii="Arial" w:hAnsi="Arial" w:cs="Arial"/>
        </w:rPr>
        <w:t xml:space="preserve">is report </w:t>
      </w:r>
      <w:r w:rsidR="00AA021C">
        <w:rPr>
          <w:rFonts w:ascii="Arial" w:hAnsi="Arial" w:cs="Arial"/>
        </w:rPr>
        <w:t xml:space="preserve">aims to highlight </w:t>
      </w:r>
      <w:r w:rsidR="00275527">
        <w:rPr>
          <w:rFonts w:ascii="Arial" w:hAnsi="Arial" w:cs="Arial"/>
        </w:rPr>
        <w:t xml:space="preserve">the organisation’s relationship between their management expertise and organisational performance. This is to represent the business operations and the management challenges, determine whether the Alton Towers Resort is performing in all business environments to a high standard, as the importance of performing and meeting organisational targets is vital. </w:t>
      </w:r>
    </w:p>
    <w:p w:rsidR="00275527" w:rsidRDefault="00275527" w:rsidP="00DE7957">
      <w:pPr>
        <w:jc w:val="both"/>
        <w:rPr>
          <w:rFonts w:ascii="Arial" w:hAnsi="Arial" w:cs="Arial"/>
        </w:rPr>
      </w:pPr>
    </w:p>
    <w:p w:rsidR="00980983" w:rsidRPr="009840BF" w:rsidRDefault="00980983" w:rsidP="009840BF">
      <w:pPr>
        <w:jc w:val="both"/>
        <w:rPr>
          <w:rFonts w:ascii="Arial" w:hAnsi="Arial" w:cs="Arial"/>
        </w:rPr>
      </w:pPr>
    </w:p>
    <w:p w:rsidR="00980983" w:rsidRDefault="00980983"/>
    <w:p w:rsidR="00980983" w:rsidRDefault="00980983"/>
    <w:p w:rsidR="00980983" w:rsidRDefault="00980983"/>
    <w:p w:rsidR="00980983" w:rsidRDefault="00980983"/>
    <w:p w:rsidR="00980983" w:rsidRDefault="00980983"/>
    <w:p w:rsidR="00980983" w:rsidRDefault="00980983"/>
    <w:p w:rsidR="00980983" w:rsidRDefault="00980983"/>
    <w:p w:rsidR="00980983" w:rsidRDefault="00980983"/>
    <w:p w:rsidR="00980983" w:rsidRDefault="00980983"/>
    <w:p w:rsidR="00980983" w:rsidRDefault="00980983"/>
    <w:p w:rsidR="00980983" w:rsidRDefault="00980983"/>
    <w:p w:rsidR="00980983" w:rsidRDefault="00980983"/>
    <w:p w:rsidR="00980983" w:rsidRDefault="00980983"/>
    <w:p w:rsidR="00980983" w:rsidRDefault="00980983"/>
    <w:p w:rsidR="00980983" w:rsidRDefault="00980983"/>
    <w:p w:rsidR="00980983" w:rsidRDefault="00980983"/>
    <w:p w:rsidR="00980983" w:rsidRDefault="00980983"/>
    <w:p w:rsidR="00980983" w:rsidRDefault="00980983"/>
    <w:p w:rsidR="00980983" w:rsidRDefault="00980983"/>
    <w:p w:rsidR="00980983" w:rsidRDefault="00980983"/>
    <w:p w:rsidR="00980983" w:rsidRDefault="00980983"/>
    <w:p w:rsidR="00980983" w:rsidRDefault="00980983"/>
    <w:p w:rsidR="00980983" w:rsidRDefault="00980983"/>
    <w:p w:rsidR="00EF7A03" w:rsidRPr="00EF7A03" w:rsidRDefault="00EF7A03" w:rsidP="00EF7A03">
      <w:pPr>
        <w:pStyle w:val="Heading1"/>
        <w:rPr>
          <w:rFonts w:ascii="Arial" w:hAnsi="Arial" w:cs="Arial"/>
          <w:b/>
          <w:noProof/>
          <w:u w:val="single"/>
        </w:rPr>
      </w:pPr>
      <w:bookmarkStart w:id="2" w:name="_Toc7368604"/>
      <w:r w:rsidRPr="00EF7A03">
        <w:rPr>
          <w:rFonts w:ascii="Arial" w:hAnsi="Arial" w:cs="Arial"/>
          <w:b/>
          <w:noProof/>
          <w:u w:val="single"/>
        </w:rPr>
        <w:lastRenderedPageBreak/>
        <w:t>Table of Contents</w:t>
      </w:r>
      <w:bookmarkEnd w:id="2"/>
    </w:p>
    <w:p w:rsidR="00EF7A03" w:rsidRDefault="00EF7A03"/>
    <w:p w:rsidR="001867B4" w:rsidRDefault="00DE7957">
      <w:pPr>
        <w:pStyle w:val="TOC1"/>
        <w:tabs>
          <w:tab w:val="right" w:leader="dot" w:pos="9016"/>
        </w:tabs>
        <w:rPr>
          <w:noProof/>
          <w:sz w:val="22"/>
          <w:szCs w:val="22"/>
          <w:lang w:eastAsia="en-GB"/>
        </w:rPr>
      </w:pPr>
      <w:r w:rsidRPr="00C83D36">
        <w:rPr>
          <w:rFonts w:ascii="Arial" w:hAnsi="Arial" w:cs="Arial"/>
        </w:rPr>
        <w:fldChar w:fldCharType="begin"/>
      </w:r>
      <w:r w:rsidRPr="00C83D36">
        <w:rPr>
          <w:rFonts w:ascii="Arial" w:hAnsi="Arial" w:cs="Arial"/>
        </w:rPr>
        <w:instrText xml:space="preserve"> TOC \o "1-3" \h \z \u </w:instrText>
      </w:r>
      <w:r w:rsidRPr="00C83D36">
        <w:rPr>
          <w:rFonts w:ascii="Arial" w:hAnsi="Arial" w:cs="Arial"/>
        </w:rPr>
        <w:fldChar w:fldCharType="separate"/>
      </w:r>
      <w:hyperlink w:anchor="_Toc7368603" w:history="1">
        <w:r w:rsidR="001867B4" w:rsidRPr="00A96629">
          <w:rPr>
            <w:rStyle w:val="Hyperlink"/>
            <w:rFonts w:ascii="Arial" w:eastAsia="Times New Roman" w:hAnsi="Arial" w:cs="Arial"/>
            <w:b/>
            <w:noProof/>
          </w:rPr>
          <w:t>Executive Summary</w:t>
        </w:r>
        <w:r w:rsidR="001867B4">
          <w:rPr>
            <w:noProof/>
            <w:webHidden/>
          </w:rPr>
          <w:tab/>
        </w:r>
        <w:r w:rsidR="001867B4">
          <w:rPr>
            <w:noProof/>
            <w:webHidden/>
          </w:rPr>
          <w:fldChar w:fldCharType="begin"/>
        </w:r>
        <w:r w:rsidR="001867B4">
          <w:rPr>
            <w:noProof/>
            <w:webHidden/>
          </w:rPr>
          <w:instrText xml:space="preserve"> PAGEREF _Toc7368603 \h </w:instrText>
        </w:r>
        <w:r w:rsidR="001867B4">
          <w:rPr>
            <w:noProof/>
            <w:webHidden/>
          </w:rPr>
        </w:r>
        <w:r w:rsidR="001867B4">
          <w:rPr>
            <w:noProof/>
            <w:webHidden/>
          </w:rPr>
          <w:fldChar w:fldCharType="separate"/>
        </w:r>
        <w:r w:rsidR="00860ECA">
          <w:rPr>
            <w:noProof/>
            <w:webHidden/>
          </w:rPr>
          <w:t>2</w:t>
        </w:r>
        <w:r w:rsidR="001867B4">
          <w:rPr>
            <w:noProof/>
            <w:webHidden/>
          </w:rPr>
          <w:fldChar w:fldCharType="end"/>
        </w:r>
      </w:hyperlink>
    </w:p>
    <w:p w:rsidR="001867B4" w:rsidRDefault="00304713">
      <w:pPr>
        <w:pStyle w:val="TOC1"/>
        <w:tabs>
          <w:tab w:val="right" w:leader="dot" w:pos="9016"/>
        </w:tabs>
        <w:rPr>
          <w:noProof/>
          <w:sz w:val="22"/>
          <w:szCs w:val="22"/>
          <w:lang w:eastAsia="en-GB"/>
        </w:rPr>
      </w:pPr>
      <w:hyperlink w:anchor="_Toc7368604" w:history="1">
        <w:r w:rsidR="001867B4" w:rsidRPr="00A96629">
          <w:rPr>
            <w:rStyle w:val="Hyperlink"/>
            <w:rFonts w:ascii="Arial" w:hAnsi="Arial" w:cs="Arial"/>
            <w:b/>
            <w:noProof/>
          </w:rPr>
          <w:t>Table of Contents</w:t>
        </w:r>
        <w:r w:rsidR="001867B4">
          <w:rPr>
            <w:noProof/>
            <w:webHidden/>
          </w:rPr>
          <w:tab/>
        </w:r>
        <w:r w:rsidR="001867B4">
          <w:rPr>
            <w:noProof/>
            <w:webHidden/>
          </w:rPr>
          <w:fldChar w:fldCharType="begin"/>
        </w:r>
        <w:r w:rsidR="001867B4">
          <w:rPr>
            <w:noProof/>
            <w:webHidden/>
          </w:rPr>
          <w:instrText xml:space="preserve"> PAGEREF _Toc7368604 \h </w:instrText>
        </w:r>
        <w:r w:rsidR="001867B4">
          <w:rPr>
            <w:noProof/>
            <w:webHidden/>
          </w:rPr>
        </w:r>
        <w:r w:rsidR="001867B4">
          <w:rPr>
            <w:noProof/>
            <w:webHidden/>
          </w:rPr>
          <w:fldChar w:fldCharType="separate"/>
        </w:r>
        <w:r w:rsidR="00860ECA">
          <w:rPr>
            <w:noProof/>
            <w:webHidden/>
          </w:rPr>
          <w:t>3</w:t>
        </w:r>
        <w:r w:rsidR="001867B4">
          <w:rPr>
            <w:noProof/>
            <w:webHidden/>
          </w:rPr>
          <w:fldChar w:fldCharType="end"/>
        </w:r>
      </w:hyperlink>
    </w:p>
    <w:p w:rsidR="001867B4" w:rsidRDefault="00304713">
      <w:pPr>
        <w:pStyle w:val="TOC1"/>
        <w:tabs>
          <w:tab w:val="right" w:leader="dot" w:pos="9016"/>
        </w:tabs>
        <w:rPr>
          <w:noProof/>
          <w:sz w:val="22"/>
          <w:szCs w:val="22"/>
          <w:lang w:eastAsia="en-GB"/>
        </w:rPr>
      </w:pPr>
      <w:hyperlink w:anchor="_Toc7368605" w:history="1">
        <w:r w:rsidR="001867B4" w:rsidRPr="00A96629">
          <w:rPr>
            <w:rStyle w:val="Hyperlink"/>
            <w:rFonts w:ascii="Arial" w:hAnsi="Arial" w:cs="Arial"/>
            <w:b/>
            <w:noProof/>
          </w:rPr>
          <w:t>Introduction</w:t>
        </w:r>
        <w:r w:rsidR="001867B4">
          <w:rPr>
            <w:noProof/>
            <w:webHidden/>
          </w:rPr>
          <w:tab/>
        </w:r>
        <w:r w:rsidR="001867B4">
          <w:rPr>
            <w:noProof/>
            <w:webHidden/>
          </w:rPr>
          <w:fldChar w:fldCharType="begin"/>
        </w:r>
        <w:r w:rsidR="001867B4">
          <w:rPr>
            <w:noProof/>
            <w:webHidden/>
          </w:rPr>
          <w:instrText xml:space="preserve"> PAGEREF _Toc7368605 \h </w:instrText>
        </w:r>
        <w:r w:rsidR="001867B4">
          <w:rPr>
            <w:noProof/>
            <w:webHidden/>
          </w:rPr>
        </w:r>
        <w:r w:rsidR="001867B4">
          <w:rPr>
            <w:noProof/>
            <w:webHidden/>
          </w:rPr>
          <w:fldChar w:fldCharType="separate"/>
        </w:r>
        <w:r w:rsidR="00860ECA">
          <w:rPr>
            <w:noProof/>
            <w:webHidden/>
          </w:rPr>
          <w:t>4</w:t>
        </w:r>
        <w:r w:rsidR="001867B4">
          <w:rPr>
            <w:noProof/>
            <w:webHidden/>
          </w:rPr>
          <w:fldChar w:fldCharType="end"/>
        </w:r>
      </w:hyperlink>
    </w:p>
    <w:p w:rsidR="001867B4" w:rsidRDefault="00304713">
      <w:pPr>
        <w:pStyle w:val="TOC1"/>
        <w:tabs>
          <w:tab w:val="right" w:leader="dot" w:pos="9016"/>
        </w:tabs>
        <w:rPr>
          <w:noProof/>
          <w:sz w:val="22"/>
          <w:szCs w:val="22"/>
          <w:lang w:eastAsia="en-GB"/>
        </w:rPr>
      </w:pPr>
      <w:hyperlink w:anchor="_Toc7368606" w:history="1">
        <w:r w:rsidR="001867B4" w:rsidRPr="00A96629">
          <w:rPr>
            <w:rStyle w:val="Hyperlink"/>
            <w:rFonts w:ascii="Arial" w:hAnsi="Arial" w:cs="Arial"/>
            <w:b/>
            <w:noProof/>
          </w:rPr>
          <w:t>Environmental Analysis</w:t>
        </w:r>
        <w:r w:rsidR="001867B4">
          <w:rPr>
            <w:noProof/>
            <w:webHidden/>
          </w:rPr>
          <w:tab/>
        </w:r>
        <w:r w:rsidR="001867B4">
          <w:rPr>
            <w:noProof/>
            <w:webHidden/>
          </w:rPr>
          <w:fldChar w:fldCharType="begin"/>
        </w:r>
        <w:r w:rsidR="001867B4">
          <w:rPr>
            <w:noProof/>
            <w:webHidden/>
          </w:rPr>
          <w:instrText xml:space="preserve"> PAGEREF _Toc7368606 \h </w:instrText>
        </w:r>
        <w:r w:rsidR="001867B4">
          <w:rPr>
            <w:noProof/>
            <w:webHidden/>
          </w:rPr>
        </w:r>
        <w:r w:rsidR="001867B4">
          <w:rPr>
            <w:noProof/>
            <w:webHidden/>
          </w:rPr>
          <w:fldChar w:fldCharType="separate"/>
        </w:r>
        <w:r w:rsidR="00860ECA">
          <w:rPr>
            <w:noProof/>
            <w:webHidden/>
          </w:rPr>
          <w:t>5</w:t>
        </w:r>
        <w:r w:rsidR="001867B4">
          <w:rPr>
            <w:noProof/>
            <w:webHidden/>
          </w:rPr>
          <w:fldChar w:fldCharType="end"/>
        </w:r>
      </w:hyperlink>
    </w:p>
    <w:p w:rsidR="001867B4" w:rsidRDefault="00304713">
      <w:pPr>
        <w:pStyle w:val="TOC2"/>
        <w:tabs>
          <w:tab w:val="right" w:leader="dot" w:pos="9016"/>
        </w:tabs>
        <w:rPr>
          <w:rFonts w:eastAsiaTheme="minorEastAsia"/>
          <w:noProof/>
          <w:lang w:eastAsia="en-GB"/>
        </w:rPr>
      </w:pPr>
      <w:hyperlink w:anchor="_Toc7368607" w:history="1">
        <w:r w:rsidR="001867B4" w:rsidRPr="00A96629">
          <w:rPr>
            <w:rStyle w:val="Hyperlink"/>
            <w:rFonts w:ascii="Arial" w:hAnsi="Arial" w:cs="Arial"/>
            <w:b/>
            <w:noProof/>
          </w:rPr>
          <w:t>PESTLE</w:t>
        </w:r>
        <w:r w:rsidR="001867B4">
          <w:rPr>
            <w:noProof/>
            <w:webHidden/>
          </w:rPr>
          <w:tab/>
        </w:r>
        <w:r w:rsidR="001867B4">
          <w:rPr>
            <w:noProof/>
            <w:webHidden/>
          </w:rPr>
          <w:fldChar w:fldCharType="begin"/>
        </w:r>
        <w:r w:rsidR="001867B4">
          <w:rPr>
            <w:noProof/>
            <w:webHidden/>
          </w:rPr>
          <w:instrText xml:space="preserve"> PAGEREF _Toc7368607 \h </w:instrText>
        </w:r>
        <w:r w:rsidR="001867B4">
          <w:rPr>
            <w:noProof/>
            <w:webHidden/>
          </w:rPr>
        </w:r>
        <w:r w:rsidR="001867B4">
          <w:rPr>
            <w:noProof/>
            <w:webHidden/>
          </w:rPr>
          <w:fldChar w:fldCharType="separate"/>
        </w:r>
        <w:r w:rsidR="00860ECA">
          <w:rPr>
            <w:noProof/>
            <w:webHidden/>
          </w:rPr>
          <w:t>5</w:t>
        </w:r>
        <w:r w:rsidR="001867B4">
          <w:rPr>
            <w:noProof/>
            <w:webHidden/>
          </w:rPr>
          <w:fldChar w:fldCharType="end"/>
        </w:r>
      </w:hyperlink>
    </w:p>
    <w:p w:rsidR="001867B4" w:rsidRDefault="00304713">
      <w:pPr>
        <w:pStyle w:val="TOC2"/>
        <w:tabs>
          <w:tab w:val="right" w:leader="dot" w:pos="9016"/>
        </w:tabs>
        <w:rPr>
          <w:rFonts w:eastAsiaTheme="minorEastAsia"/>
          <w:noProof/>
          <w:lang w:eastAsia="en-GB"/>
        </w:rPr>
      </w:pPr>
      <w:hyperlink w:anchor="_Toc7368608" w:history="1">
        <w:r w:rsidR="001867B4" w:rsidRPr="00A96629">
          <w:rPr>
            <w:rStyle w:val="Hyperlink"/>
            <w:rFonts w:ascii="Arial" w:hAnsi="Arial" w:cs="Arial"/>
            <w:b/>
            <w:noProof/>
          </w:rPr>
          <w:t>SWOT</w:t>
        </w:r>
        <w:r w:rsidR="001867B4">
          <w:rPr>
            <w:noProof/>
            <w:webHidden/>
          </w:rPr>
          <w:tab/>
        </w:r>
        <w:r w:rsidR="001867B4">
          <w:rPr>
            <w:noProof/>
            <w:webHidden/>
          </w:rPr>
          <w:fldChar w:fldCharType="begin"/>
        </w:r>
        <w:r w:rsidR="001867B4">
          <w:rPr>
            <w:noProof/>
            <w:webHidden/>
          </w:rPr>
          <w:instrText xml:space="preserve"> PAGEREF _Toc7368608 \h </w:instrText>
        </w:r>
        <w:r w:rsidR="001867B4">
          <w:rPr>
            <w:noProof/>
            <w:webHidden/>
          </w:rPr>
        </w:r>
        <w:r w:rsidR="001867B4">
          <w:rPr>
            <w:noProof/>
            <w:webHidden/>
          </w:rPr>
          <w:fldChar w:fldCharType="separate"/>
        </w:r>
        <w:r w:rsidR="00860ECA">
          <w:rPr>
            <w:noProof/>
            <w:webHidden/>
          </w:rPr>
          <w:t>8</w:t>
        </w:r>
        <w:r w:rsidR="001867B4">
          <w:rPr>
            <w:noProof/>
            <w:webHidden/>
          </w:rPr>
          <w:fldChar w:fldCharType="end"/>
        </w:r>
      </w:hyperlink>
    </w:p>
    <w:p w:rsidR="001867B4" w:rsidRDefault="00304713">
      <w:pPr>
        <w:pStyle w:val="TOC1"/>
        <w:tabs>
          <w:tab w:val="right" w:leader="dot" w:pos="9016"/>
        </w:tabs>
        <w:rPr>
          <w:noProof/>
          <w:sz w:val="22"/>
          <w:szCs w:val="22"/>
          <w:lang w:eastAsia="en-GB"/>
        </w:rPr>
      </w:pPr>
      <w:hyperlink w:anchor="_Toc7368609" w:history="1">
        <w:r w:rsidR="001867B4" w:rsidRPr="00A96629">
          <w:rPr>
            <w:rStyle w:val="Hyperlink"/>
            <w:rFonts w:ascii="Arial" w:hAnsi="Arial" w:cs="Arial"/>
            <w:b/>
            <w:noProof/>
          </w:rPr>
          <w:t>Ratio Analysis</w:t>
        </w:r>
        <w:r w:rsidR="001867B4">
          <w:rPr>
            <w:noProof/>
            <w:webHidden/>
          </w:rPr>
          <w:tab/>
        </w:r>
        <w:r w:rsidR="001867B4">
          <w:rPr>
            <w:noProof/>
            <w:webHidden/>
          </w:rPr>
          <w:fldChar w:fldCharType="begin"/>
        </w:r>
        <w:r w:rsidR="001867B4">
          <w:rPr>
            <w:noProof/>
            <w:webHidden/>
          </w:rPr>
          <w:instrText xml:space="preserve"> PAGEREF _Toc7368609 \h </w:instrText>
        </w:r>
        <w:r w:rsidR="001867B4">
          <w:rPr>
            <w:noProof/>
            <w:webHidden/>
          </w:rPr>
        </w:r>
        <w:r w:rsidR="001867B4">
          <w:rPr>
            <w:noProof/>
            <w:webHidden/>
          </w:rPr>
          <w:fldChar w:fldCharType="separate"/>
        </w:r>
        <w:r w:rsidR="00860ECA">
          <w:rPr>
            <w:noProof/>
            <w:webHidden/>
          </w:rPr>
          <w:t>11</w:t>
        </w:r>
        <w:r w:rsidR="001867B4">
          <w:rPr>
            <w:noProof/>
            <w:webHidden/>
          </w:rPr>
          <w:fldChar w:fldCharType="end"/>
        </w:r>
      </w:hyperlink>
    </w:p>
    <w:p w:rsidR="001867B4" w:rsidRDefault="00304713">
      <w:pPr>
        <w:pStyle w:val="TOC2"/>
        <w:tabs>
          <w:tab w:val="right" w:leader="dot" w:pos="9016"/>
        </w:tabs>
        <w:rPr>
          <w:rFonts w:eastAsiaTheme="minorEastAsia"/>
          <w:noProof/>
          <w:lang w:eastAsia="en-GB"/>
        </w:rPr>
      </w:pPr>
      <w:hyperlink w:anchor="_Toc7368610" w:history="1">
        <w:r w:rsidR="001867B4" w:rsidRPr="00A96629">
          <w:rPr>
            <w:rStyle w:val="Hyperlink"/>
            <w:rFonts w:ascii="Arial" w:hAnsi="Arial" w:cs="Arial"/>
            <w:b/>
            <w:noProof/>
          </w:rPr>
          <w:t>SMART OBJECTIVES</w:t>
        </w:r>
        <w:r w:rsidR="001867B4">
          <w:rPr>
            <w:noProof/>
            <w:webHidden/>
          </w:rPr>
          <w:tab/>
        </w:r>
        <w:r w:rsidR="001867B4">
          <w:rPr>
            <w:noProof/>
            <w:webHidden/>
          </w:rPr>
          <w:fldChar w:fldCharType="begin"/>
        </w:r>
        <w:r w:rsidR="001867B4">
          <w:rPr>
            <w:noProof/>
            <w:webHidden/>
          </w:rPr>
          <w:instrText xml:space="preserve"> PAGEREF _Toc7368610 \h </w:instrText>
        </w:r>
        <w:r w:rsidR="001867B4">
          <w:rPr>
            <w:noProof/>
            <w:webHidden/>
          </w:rPr>
        </w:r>
        <w:r w:rsidR="001867B4">
          <w:rPr>
            <w:noProof/>
            <w:webHidden/>
          </w:rPr>
          <w:fldChar w:fldCharType="separate"/>
        </w:r>
        <w:r w:rsidR="00860ECA">
          <w:rPr>
            <w:noProof/>
            <w:webHidden/>
          </w:rPr>
          <w:t>15</w:t>
        </w:r>
        <w:r w:rsidR="001867B4">
          <w:rPr>
            <w:noProof/>
            <w:webHidden/>
          </w:rPr>
          <w:fldChar w:fldCharType="end"/>
        </w:r>
      </w:hyperlink>
    </w:p>
    <w:p w:rsidR="001867B4" w:rsidRDefault="00304713">
      <w:pPr>
        <w:pStyle w:val="TOC1"/>
        <w:tabs>
          <w:tab w:val="right" w:leader="dot" w:pos="9016"/>
        </w:tabs>
        <w:rPr>
          <w:noProof/>
          <w:sz w:val="22"/>
          <w:szCs w:val="22"/>
          <w:lang w:eastAsia="en-GB"/>
        </w:rPr>
      </w:pPr>
      <w:hyperlink w:anchor="_Toc7368611" w:history="1">
        <w:r w:rsidR="001867B4" w:rsidRPr="00A96629">
          <w:rPr>
            <w:rStyle w:val="Hyperlink"/>
            <w:rFonts w:ascii="Arial" w:hAnsi="Arial" w:cs="Arial"/>
            <w:b/>
            <w:noProof/>
          </w:rPr>
          <w:t>Human Resources</w:t>
        </w:r>
        <w:r w:rsidR="001867B4">
          <w:rPr>
            <w:noProof/>
            <w:webHidden/>
          </w:rPr>
          <w:tab/>
        </w:r>
        <w:r w:rsidR="001867B4">
          <w:rPr>
            <w:noProof/>
            <w:webHidden/>
          </w:rPr>
          <w:fldChar w:fldCharType="begin"/>
        </w:r>
        <w:r w:rsidR="001867B4">
          <w:rPr>
            <w:noProof/>
            <w:webHidden/>
          </w:rPr>
          <w:instrText xml:space="preserve"> PAGEREF _Toc7368611 \h </w:instrText>
        </w:r>
        <w:r w:rsidR="001867B4">
          <w:rPr>
            <w:noProof/>
            <w:webHidden/>
          </w:rPr>
        </w:r>
        <w:r w:rsidR="001867B4">
          <w:rPr>
            <w:noProof/>
            <w:webHidden/>
          </w:rPr>
          <w:fldChar w:fldCharType="separate"/>
        </w:r>
        <w:r w:rsidR="00860ECA">
          <w:rPr>
            <w:noProof/>
            <w:webHidden/>
          </w:rPr>
          <w:t>16</w:t>
        </w:r>
        <w:r w:rsidR="001867B4">
          <w:rPr>
            <w:noProof/>
            <w:webHidden/>
          </w:rPr>
          <w:fldChar w:fldCharType="end"/>
        </w:r>
      </w:hyperlink>
    </w:p>
    <w:p w:rsidR="001867B4" w:rsidRDefault="00304713">
      <w:pPr>
        <w:pStyle w:val="TOC2"/>
        <w:tabs>
          <w:tab w:val="right" w:leader="dot" w:pos="9016"/>
        </w:tabs>
        <w:rPr>
          <w:rFonts w:eastAsiaTheme="minorEastAsia"/>
          <w:noProof/>
          <w:lang w:eastAsia="en-GB"/>
        </w:rPr>
      </w:pPr>
      <w:hyperlink w:anchor="_Toc7368612" w:history="1">
        <w:r w:rsidR="001867B4" w:rsidRPr="00A96629">
          <w:rPr>
            <w:rStyle w:val="Hyperlink"/>
            <w:rFonts w:ascii="Arial" w:hAnsi="Arial" w:cs="Arial"/>
            <w:b/>
            <w:noProof/>
          </w:rPr>
          <w:t>Equality and Diversity</w:t>
        </w:r>
        <w:r w:rsidR="001867B4">
          <w:rPr>
            <w:noProof/>
            <w:webHidden/>
          </w:rPr>
          <w:tab/>
        </w:r>
        <w:r w:rsidR="001867B4">
          <w:rPr>
            <w:noProof/>
            <w:webHidden/>
          </w:rPr>
          <w:fldChar w:fldCharType="begin"/>
        </w:r>
        <w:r w:rsidR="001867B4">
          <w:rPr>
            <w:noProof/>
            <w:webHidden/>
          </w:rPr>
          <w:instrText xml:space="preserve"> PAGEREF _Toc7368612 \h </w:instrText>
        </w:r>
        <w:r w:rsidR="001867B4">
          <w:rPr>
            <w:noProof/>
            <w:webHidden/>
          </w:rPr>
        </w:r>
        <w:r w:rsidR="001867B4">
          <w:rPr>
            <w:noProof/>
            <w:webHidden/>
          </w:rPr>
          <w:fldChar w:fldCharType="separate"/>
        </w:r>
        <w:r w:rsidR="00860ECA">
          <w:rPr>
            <w:noProof/>
            <w:webHidden/>
          </w:rPr>
          <w:t>16</w:t>
        </w:r>
        <w:r w:rsidR="001867B4">
          <w:rPr>
            <w:noProof/>
            <w:webHidden/>
          </w:rPr>
          <w:fldChar w:fldCharType="end"/>
        </w:r>
      </w:hyperlink>
    </w:p>
    <w:p w:rsidR="001867B4" w:rsidRDefault="00304713">
      <w:pPr>
        <w:pStyle w:val="TOC2"/>
        <w:tabs>
          <w:tab w:val="right" w:leader="dot" w:pos="9016"/>
        </w:tabs>
        <w:rPr>
          <w:rFonts w:eastAsiaTheme="minorEastAsia"/>
          <w:noProof/>
          <w:lang w:eastAsia="en-GB"/>
        </w:rPr>
      </w:pPr>
      <w:hyperlink w:anchor="_Toc7368613" w:history="1">
        <w:r w:rsidR="001867B4" w:rsidRPr="00A96629">
          <w:rPr>
            <w:rStyle w:val="Hyperlink"/>
            <w:rFonts w:ascii="Arial" w:hAnsi="Arial" w:cs="Arial"/>
            <w:b/>
            <w:noProof/>
          </w:rPr>
          <w:t>Recruitment and Selection Process</w:t>
        </w:r>
        <w:r w:rsidR="001867B4">
          <w:rPr>
            <w:noProof/>
            <w:webHidden/>
          </w:rPr>
          <w:tab/>
        </w:r>
        <w:r w:rsidR="001867B4">
          <w:rPr>
            <w:noProof/>
            <w:webHidden/>
          </w:rPr>
          <w:fldChar w:fldCharType="begin"/>
        </w:r>
        <w:r w:rsidR="001867B4">
          <w:rPr>
            <w:noProof/>
            <w:webHidden/>
          </w:rPr>
          <w:instrText xml:space="preserve"> PAGEREF _Toc7368613 \h </w:instrText>
        </w:r>
        <w:r w:rsidR="001867B4">
          <w:rPr>
            <w:noProof/>
            <w:webHidden/>
          </w:rPr>
        </w:r>
        <w:r w:rsidR="001867B4">
          <w:rPr>
            <w:noProof/>
            <w:webHidden/>
          </w:rPr>
          <w:fldChar w:fldCharType="separate"/>
        </w:r>
        <w:r w:rsidR="00860ECA">
          <w:rPr>
            <w:noProof/>
            <w:webHidden/>
          </w:rPr>
          <w:t>17</w:t>
        </w:r>
        <w:r w:rsidR="001867B4">
          <w:rPr>
            <w:noProof/>
            <w:webHidden/>
          </w:rPr>
          <w:fldChar w:fldCharType="end"/>
        </w:r>
      </w:hyperlink>
    </w:p>
    <w:p w:rsidR="001867B4" w:rsidRDefault="00304713">
      <w:pPr>
        <w:pStyle w:val="TOC2"/>
        <w:tabs>
          <w:tab w:val="right" w:leader="dot" w:pos="9016"/>
        </w:tabs>
        <w:rPr>
          <w:rFonts w:eastAsiaTheme="minorEastAsia"/>
          <w:noProof/>
          <w:lang w:eastAsia="en-GB"/>
        </w:rPr>
      </w:pPr>
      <w:hyperlink w:anchor="_Toc7368614" w:history="1">
        <w:r w:rsidR="001867B4" w:rsidRPr="00A96629">
          <w:rPr>
            <w:rStyle w:val="Hyperlink"/>
            <w:rFonts w:ascii="Arial" w:hAnsi="Arial" w:cs="Arial"/>
            <w:b/>
            <w:noProof/>
          </w:rPr>
          <w:t>Performance Management</w:t>
        </w:r>
        <w:r w:rsidR="001867B4">
          <w:rPr>
            <w:noProof/>
            <w:webHidden/>
          </w:rPr>
          <w:tab/>
        </w:r>
        <w:r w:rsidR="001867B4">
          <w:rPr>
            <w:noProof/>
            <w:webHidden/>
          </w:rPr>
          <w:fldChar w:fldCharType="begin"/>
        </w:r>
        <w:r w:rsidR="001867B4">
          <w:rPr>
            <w:noProof/>
            <w:webHidden/>
          </w:rPr>
          <w:instrText xml:space="preserve"> PAGEREF _Toc7368614 \h </w:instrText>
        </w:r>
        <w:r w:rsidR="001867B4">
          <w:rPr>
            <w:noProof/>
            <w:webHidden/>
          </w:rPr>
        </w:r>
        <w:r w:rsidR="001867B4">
          <w:rPr>
            <w:noProof/>
            <w:webHidden/>
          </w:rPr>
          <w:fldChar w:fldCharType="separate"/>
        </w:r>
        <w:r w:rsidR="00860ECA">
          <w:rPr>
            <w:noProof/>
            <w:webHidden/>
          </w:rPr>
          <w:t>17</w:t>
        </w:r>
        <w:r w:rsidR="001867B4">
          <w:rPr>
            <w:noProof/>
            <w:webHidden/>
          </w:rPr>
          <w:fldChar w:fldCharType="end"/>
        </w:r>
      </w:hyperlink>
    </w:p>
    <w:p w:rsidR="001867B4" w:rsidRDefault="00304713">
      <w:pPr>
        <w:pStyle w:val="TOC1"/>
        <w:tabs>
          <w:tab w:val="right" w:leader="dot" w:pos="9016"/>
        </w:tabs>
        <w:rPr>
          <w:noProof/>
          <w:sz w:val="22"/>
          <w:szCs w:val="22"/>
          <w:lang w:eastAsia="en-GB"/>
        </w:rPr>
      </w:pPr>
      <w:hyperlink w:anchor="_Toc7368615" w:history="1">
        <w:r w:rsidR="001867B4" w:rsidRPr="00A96629">
          <w:rPr>
            <w:rStyle w:val="Hyperlink"/>
            <w:rFonts w:ascii="Arial" w:hAnsi="Arial" w:cs="Arial"/>
            <w:b/>
            <w:noProof/>
          </w:rPr>
          <w:t>Recommendations</w:t>
        </w:r>
        <w:r w:rsidR="001867B4">
          <w:rPr>
            <w:noProof/>
            <w:webHidden/>
          </w:rPr>
          <w:tab/>
        </w:r>
        <w:r w:rsidR="001867B4">
          <w:rPr>
            <w:noProof/>
            <w:webHidden/>
          </w:rPr>
          <w:fldChar w:fldCharType="begin"/>
        </w:r>
        <w:r w:rsidR="001867B4">
          <w:rPr>
            <w:noProof/>
            <w:webHidden/>
          </w:rPr>
          <w:instrText xml:space="preserve"> PAGEREF _Toc7368615 \h </w:instrText>
        </w:r>
        <w:r w:rsidR="001867B4">
          <w:rPr>
            <w:noProof/>
            <w:webHidden/>
          </w:rPr>
        </w:r>
        <w:r w:rsidR="001867B4">
          <w:rPr>
            <w:noProof/>
            <w:webHidden/>
          </w:rPr>
          <w:fldChar w:fldCharType="separate"/>
        </w:r>
        <w:r w:rsidR="00860ECA">
          <w:rPr>
            <w:noProof/>
            <w:webHidden/>
          </w:rPr>
          <w:t>19</w:t>
        </w:r>
        <w:r w:rsidR="001867B4">
          <w:rPr>
            <w:noProof/>
            <w:webHidden/>
          </w:rPr>
          <w:fldChar w:fldCharType="end"/>
        </w:r>
      </w:hyperlink>
    </w:p>
    <w:p w:rsidR="001867B4" w:rsidRDefault="00304713">
      <w:pPr>
        <w:pStyle w:val="TOC1"/>
        <w:tabs>
          <w:tab w:val="right" w:leader="dot" w:pos="9016"/>
        </w:tabs>
        <w:rPr>
          <w:noProof/>
          <w:sz w:val="22"/>
          <w:szCs w:val="22"/>
          <w:lang w:eastAsia="en-GB"/>
        </w:rPr>
      </w:pPr>
      <w:hyperlink w:anchor="_Toc7368616" w:history="1">
        <w:r w:rsidR="001867B4" w:rsidRPr="00A96629">
          <w:rPr>
            <w:rStyle w:val="Hyperlink"/>
            <w:rFonts w:ascii="Arial" w:hAnsi="Arial" w:cs="Arial"/>
            <w:b/>
            <w:noProof/>
          </w:rPr>
          <w:t>Conclusion</w:t>
        </w:r>
        <w:r w:rsidR="001867B4">
          <w:rPr>
            <w:noProof/>
            <w:webHidden/>
          </w:rPr>
          <w:tab/>
        </w:r>
        <w:r w:rsidR="001867B4">
          <w:rPr>
            <w:noProof/>
            <w:webHidden/>
          </w:rPr>
          <w:fldChar w:fldCharType="begin"/>
        </w:r>
        <w:r w:rsidR="001867B4">
          <w:rPr>
            <w:noProof/>
            <w:webHidden/>
          </w:rPr>
          <w:instrText xml:space="preserve"> PAGEREF _Toc7368616 \h </w:instrText>
        </w:r>
        <w:r w:rsidR="001867B4">
          <w:rPr>
            <w:noProof/>
            <w:webHidden/>
          </w:rPr>
        </w:r>
        <w:r w:rsidR="001867B4">
          <w:rPr>
            <w:noProof/>
            <w:webHidden/>
          </w:rPr>
          <w:fldChar w:fldCharType="separate"/>
        </w:r>
        <w:r w:rsidR="00860ECA">
          <w:rPr>
            <w:noProof/>
            <w:webHidden/>
          </w:rPr>
          <w:t>20</w:t>
        </w:r>
        <w:r w:rsidR="001867B4">
          <w:rPr>
            <w:noProof/>
            <w:webHidden/>
          </w:rPr>
          <w:fldChar w:fldCharType="end"/>
        </w:r>
      </w:hyperlink>
    </w:p>
    <w:p w:rsidR="001867B4" w:rsidRDefault="00304713">
      <w:pPr>
        <w:pStyle w:val="TOC1"/>
        <w:tabs>
          <w:tab w:val="right" w:leader="dot" w:pos="9016"/>
        </w:tabs>
        <w:rPr>
          <w:noProof/>
          <w:sz w:val="22"/>
          <w:szCs w:val="22"/>
          <w:lang w:eastAsia="en-GB"/>
        </w:rPr>
      </w:pPr>
      <w:hyperlink w:anchor="_Toc7368617" w:history="1">
        <w:r w:rsidR="001867B4" w:rsidRPr="00A96629">
          <w:rPr>
            <w:rStyle w:val="Hyperlink"/>
            <w:rFonts w:ascii="Arial" w:hAnsi="Arial" w:cs="Arial"/>
            <w:b/>
            <w:noProof/>
          </w:rPr>
          <w:t>References</w:t>
        </w:r>
        <w:r w:rsidR="001867B4">
          <w:rPr>
            <w:noProof/>
            <w:webHidden/>
          </w:rPr>
          <w:tab/>
        </w:r>
        <w:r w:rsidR="001867B4">
          <w:rPr>
            <w:noProof/>
            <w:webHidden/>
          </w:rPr>
          <w:fldChar w:fldCharType="begin"/>
        </w:r>
        <w:r w:rsidR="001867B4">
          <w:rPr>
            <w:noProof/>
            <w:webHidden/>
          </w:rPr>
          <w:instrText xml:space="preserve"> PAGEREF _Toc7368617 \h </w:instrText>
        </w:r>
        <w:r w:rsidR="001867B4">
          <w:rPr>
            <w:noProof/>
            <w:webHidden/>
          </w:rPr>
        </w:r>
        <w:r w:rsidR="001867B4">
          <w:rPr>
            <w:noProof/>
            <w:webHidden/>
          </w:rPr>
          <w:fldChar w:fldCharType="separate"/>
        </w:r>
        <w:r w:rsidR="00860ECA">
          <w:rPr>
            <w:noProof/>
            <w:webHidden/>
          </w:rPr>
          <w:t>21</w:t>
        </w:r>
        <w:r w:rsidR="001867B4">
          <w:rPr>
            <w:noProof/>
            <w:webHidden/>
          </w:rPr>
          <w:fldChar w:fldCharType="end"/>
        </w:r>
      </w:hyperlink>
    </w:p>
    <w:p w:rsidR="001867B4" w:rsidRDefault="00304713">
      <w:pPr>
        <w:pStyle w:val="TOC1"/>
        <w:tabs>
          <w:tab w:val="right" w:leader="dot" w:pos="9016"/>
        </w:tabs>
        <w:rPr>
          <w:noProof/>
          <w:sz w:val="22"/>
          <w:szCs w:val="22"/>
          <w:lang w:eastAsia="en-GB"/>
        </w:rPr>
      </w:pPr>
      <w:hyperlink w:anchor="_Toc7368618" w:history="1">
        <w:r w:rsidR="001867B4" w:rsidRPr="00A96629">
          <w:rPr>
            <w:rStyle w:val="Hyperlink"/>
            <w:rFonts w:ascii="Arial" w:hAnsi="Arial" w:cs="Arial"/>
            <w:b/>
            <w:noProof/>
          </w:rPr>
          <w:t>Appendices</w:t>
        </w:r>
        <w:r w:rsidR="001867B4">
          <w:rPr>
            <w:noProof/>
            <w:webHidden/>
          </w:rPr>
          <w:tab/>
        </w:r>
        <w:r w:rsidR="001867B4">
          <w:rPr>
            <w:noProof/>
            <w:webHidden/>
          </w:rPr>
          <w:fldChar w:fldCharType="begin"/>
        </w:r>
        <w:r w:rsidR="001867B4">
          <w:rPr>
            <w:noProof/>
            <w:webHidden/>
          </w:rPr>
          <w:instrText xml:space="preserve"> PAGEREF _Toc7368618 \h </w:instrText>
        </w:r>
        <w:r w:rsidR="001867B4">
          <w:rPr>
            <w:noProof/>
            <w:webHidden/>
          </w:rPr>
        </w:r>
        <w:r w:rsidR="001867B4">
          <w:rPr>
            <w:noProof/>
            <w:webHidden/>
          </w:rPr>
          <w:fldChar w:fldCharType="separate"/>
        </w:r>
        <w:r w:rsidR="00860ECA">
          <w:rPr>
            <w:noProof/>
            <w:webHidden/>
          </w:rPr>
          <w:t>26</w:t>
        </w:r>
        <w:r w:rsidR="001867B4">
          <w:rPr>
            <w:noProof/>
            <w:webHidden/>
          </w:rPr>
          <w:fldChar w:fldCharType="end"/>
        </w:r>
      </w:hyperlink>
    </w:p>
    <w:p w:rsidR="001867B4" w:rsidRDefault="00304713">
      <w:pPr>
        <w:pStyle w:val="TOC2"/>
        <w:tabs>
          <w:tab w:val="right" w:leader="dot" w:pos="9016"/>
        </w:tabs>
        <w:rPr>
          <w:rFonts w:eastAsiaTheme="minorEastAsia"/>
          <w:noProof/>
          <w:lang w:eastAsia="en-GB"/>
        </w:rPr>
      </w:pPr>
      <w:hyperlink w:anchor="_Toc7368619" w:history="1">
        <w:r w:rsidR="001867B4" w:rsidRPr="00A96629">
          <w:rPr>
            <w:rStyle w:val="Hyperlink"/>
            <w:rFonts w:ascii="Arial" w:hAnsi="Arial" w:cs="Arial"/>
            <w:b/>
            <w:noProof/>
          </w:rPr>
          <w:t xml:space="preserve">Appendix 1- </w:t>
        </w:r>
        <w:r w:rsidR="001867B4" w:rsidRPr="00A96629">
          <w:rPr>
            <w:rStyle w:val="Hyperlink"/>
            <w:rFonts w:ascii="Arial" w:hAnsi="Arial" w:cs="Arial"/>
            <w:noProof/>
          </w:rPr>
          <w:t>Attendance at Alton Towers theme park in the United Kingdom (UK) from 2009 to 2017*(in millions)</w:t>
        </w:r>
        <w:r w:rsidR="001867B4">
          <w:rPr>
            <w:noProof/>
            <w:webHidden/>
          </w:rPr>
          <w:tab/>
        </w:r>
        <w:r w:rsidR="001867B4">
          <w:rPr>
            <w:noProof/>
            <w:webHidden/>
          </w:rPr>
          <w:fldChar w:fldCharType="begin"/>
        </w:r>
        <w:r w:rsidR="001867B4">
          <w:rPr>
            <w:noProof/>
            <w:webHidden/>
          </w:rPr>
          <w:instrText xml:space="preserve"> PAGEREF _Toc7368619 \h </w:instrText>
        </w:r>
        <w:r w:rsidR="001867B4">
          <w:rPr>
            <w:noProof/>
            <w:webHidden/>
          </w:rPr>
        </w:r>
        <w:r w:rsidR="001867B4">
          <w:rPr>
            <w:noProof/>
            <w:webHidden/>
          </w:rPr>
          <w:fldChar w:fldCharType="separate"/>
        </w:r>
        <w:r w:rsidR="00860ECA">
          <w:rPr>
            <w:noProof/>
            <w:webHidden/>
          </w:rPr>
          <w:t>26</w:t>
        </w:r>
        <w:r w:rsidR="001867B4">
          <w:rPr>
            <w:noProof/>
            <w:webHidden/>
          </w:rPr>
          <w:fldChar w:fldCharType="end"/>
        </w:r>
      </w:hyperlink>
    </w:p>
    <w:p w:rsidR="001867B4" w:rsidRDefault="00304713">
      <w:pPr>
        <w:pStyle w:val="TOC2"/>
        <w:tabs>
          <w:tab w:val="right" w:leader="dot" w:pos="9016"/>
        </w:tabs>
        <w:rPr>
          <w:rFonts w:eastAsiaTheme="minorEastAsia"/>
          <w:noProof/>
          <w:lang w:eastAsia="en-GB"/>
        </w:rPr>
      </w:pPr>
      <w:hyperlink w:anchor="_Toc7368620" w:history="1">
        <w:r w:rsidR="001867B4" w:rsidRPr="00A96629">
          <w:rPr>
            <w:rStyle w:val="Hyperlink"/>
            <w:rFonts w:ascii="Arial" w:hAnsi="Arial" w:cs="Arial"/>
            <w:b/>
            <w:noProof/>
          </w:rPr>
          <w:t xml:space="preserve">Appendix 2- </w:t>
        </w:r>
        <w:r w:rsidR="001867B4" w:rsidRPr="00A96629">
          <w:rPr>
            <w:rStyle w:val="Hyperlink"/>
            <w:rFonts w:ascii="Arial" w:hAnsi="Arial" w:cs="Arial"/>
            <w:noProof/>
          </w:rPr>
          <w:t>Theme Park Tickets</w:t>
        </w:r>
        <w:r w:rsidR="001867B4">
          <w:rPr>
            <w:noProof/>
            <w:webHidden/>
          </w:rPr>
          <w:tab/>
        </w:r>
        <w:r w:rsidR="001867B4">
          <w:rPr>
            <w:noProof/>
            <w:webHidden/>
          </w:rPr>
          <w:fldChar w:fldCharType="begin"/>
        </w:r>
        <w:r w:rsidR="001867B4">
          <w:rPr>
            <w:noProof/>
            <w:webHidden/>
          </w:rPr>
          <w:instrText xml:space="preserve"> PAGEREF _Toc7368620 \h </w:instrText>
        </w:r>
        <w:r w:rsidR="001867B4">
          <w:rPr>
            <w:noProof/>
            <w:webHidden/>
          </w:rPr>
        </w:r>
        <w:r w:rsidR="001867B4">
          <w:rPr>
            <w:noProof/>
            <w:webHidden/>
          </w:rPr>
          <w:fldChar w:fldCharType="separate"/>
        </w:r>
        <w:r w:rsidR="00860ECA">
          <w:rPr>
            <w:noProof/>
            <w:webHidden/>
          </w:rPr>
          <w:t>27</w:t>
        </w:r>
        <w:r w:rsidR="001867B4">
          <w:rPr>
            <w:noProof/>
            <w:webHidden/>
          </w:rPr>
          <w:fldChar w:fldCharType="end"/>
        </w:r>
      </w:hyperlink>
    </w:p>
    <w:p w:rsidR="001867B4" w:rsidRDefault="00304713">
      <w:pPr>
        <w:pStyle w:val="TOC2"/>
        <w:tabs>
          <w:tab w:val="right" w:leader="dot" w:pos="9016"/>
        </w:tabs>
        <w:rPr>
          <w:rFonts w:eastAsiaTheme="minorEastAsia"/>
          <w:noProof/>
          <w:lang w:eastAsia="en-GB"/>
        </w:rPr>
      </w:pPr>
      <w:hyperlink w:anchor="_Toc7368621" w:history="1">
        <w:r w:rsidR="001867B4" w:rsidRPr="00A96629">
          <w:rPr>
            <w:rStyle w:val="Hyperlink"/>
            <w:rFonts w:ascii="Arial" w:eastAsiaTheme="majorEastAsia" w:hAnsi="Arial" w:cs="Arial"/>
            <w:b/>
            <w:noProof/>
          </w:rPr>
          <w:t xml:space="preserve">Appendix 3- </w:t>
        </w:r>
        <w:r w:rsidR="001867B4" w:rsidRPr="00A96629">
          <w:rPr>
            <w:rStyle w:val="Hyperlink"/>
            <w:rFonts w:ascii="Arial" w:eastAsiaTheme="majorEastAsia" w:hAnsi="Arial" w:cs="Arial"/>
            <w:noProof/>
          </w:rPr>
          <w:t>The Performance Management Process</w:t>
        </w:r>
        <w:r w:rsidR="001867B4">
          <w:rPr>
            <w:noProof/>
            <w:webHidden/>
          </w:rPr>
          <w:tab/>
        </w:r>
        <w:r w:rsidR="001867B4">
          <w:rPr>
            <w:noProof/>
            <w:webHidden/>
          </w:rPr>
          <w:fldChar w:fldCharType="begin"/>
        </w:r>
        <w:r w:rsidR="001867B4">
          <w:rPr>
            <w:noProof/>
            <w:webHidden/>
          </w:rPr>
          <w:instrText xml:space="preserve"> PAGEREF _Toc7368621 \h </w:instrText>
        </w:r>
        <w:r w:rsidR="001867B4">
          <w:rPr>
            <w:noProof/>
            <w:webHidden/>
          </w:rPr>
        </w:r>
        <w:r w:rsidR="001867B4">
          <w:rPr>
            <w:noProof/>
            <w:webHidden/>
          </w:rPr>
          <w:fldChar w:fldCharType="separate"/>
        </w:r>
        <w:r w:rsidR="00860ECA">
          <w:rPr>
            <w:noProof/>
            <w:webHidden/>
          </w:rPr>
          <w:t>28</w:t>
        </w:r>
        <w:r w:rsidR="001867B4">
          <w:rPr>
            <w:noProof/>
            <w:webHidden/>
          </w:rPr>
          <w:fldChar w:fldCharType="end"/>
        </w:r>
      </w:hyperlink>
    </w:p>
    <w:p w:rsidR="00EF7A03" w:rsidRDefault="00DE7957" w:rsidP="00DE7957">
      <w:r w:rsidRPr="00C83D36">
        <w:rPr>
          <w:rFonts w:ascii="Arial" w:hAnsi="Arial" w:cs="Arial"/>
          <w:b/>
          <w:bCs/>
          <w:noProof/>
        </w:rPr>
        <w:fldChar w:fldCharType="end"/>
      </w:r>
    </w:p>
    <w:p w:rsidR="00EF7A03" w:rsidRDefault="00EF7A03"/>
    <w:p w:rsidR="00EF7A03" w:rsidRDefault="00EF7A03"/>
    <w:p w:rsidR="00EF7A03" w:rsidRDefault="00EF7A03"/>
    <w:p w:rsidR="00EF7A03" w:rsidRDefault="00EF7A03"/>
    <w:p w:rsidR="001867B4" w:rsidRDefault="001867B4"/>
    <w:p w:rsidR="001867B4" w:rsidRDefault="001867B4"/>
    <w:p w:rsidR="00EF7A03" w:rsidRDefault="00EF7A03"/>
    <w:p w:rsidR="00EF7A03" w:rsidRDefault="00EF7A03"/>
    <w:p w:rsidR="00EF7A03" w:rsidRDefault="00EF7A03"/>
    <w:p w:rsidR="00EF7A03" w:rsidRDefault="00EF7A03"/>
    <w:p w:rsidR="00EF7A03" w:rsidRPr="00EF7A03" w:rsidRDefault="00EF7A03" w:rsidP="00EF7A03">
      <w:pPr>
        <w:pStyle w:val="Heading1"/>
        <w:rPr>
          <w:rFonts w:ascii="Arial" w:hAnsi="Arial" w:cs="Arial"/>
          <w:b/>
          <w:u w:val="single"/>
        </w:rPr>
      </w:pPr>
      <w:bookmarkStart w:id="3" w:name="_Toc7368605"/>
      <w:r w:rsidRPr="00EF7A03">
        <w:rPr>
          <w:rFonts w:ascii="Arial" w:hAnsi="Arial" w:cs="Arial"/>
          <w:b/>
          <w:u w:val="single"/>
        </w:rPr>
        <w:lastRenderedPageBreak/>
        <w:t>Introduction</w:t>
      </w:r>
      <w:bookmarkEnd w:id="3"/>
    </w:p>
    <w:p w:rsidR="00EF7A03" w:rsidRPr="00EF7A03" w:rsidRDefault="00EF7A03" w:rsidP="00EF7A03">
      <w:pPr>
        <w:rPr>
          <w:rFonts w:ascii="Arial" w:hAnsi="Arial" w:cs="Arial"/>
          <w:b/>
          <w:u w:val="single"/>
        </w:rPr>
      </w:pPr>
    </w:p>
    <w:p w:rsidR="00B37B29" w:rsidRDefault="00DE7957" w:rsidP="00260C43">
      <w:pPr>
        <w:spacing w:line="360" w:lineRule="auto"/>
        <w:jc w:val="both"/>
        <w:rPr>
          <w:rFonts w:ascii="Arial" w:hAnsi="Arial" w:cs="Arial"/>
        </w:rPr>
      </w:pPr>
      <w:r>
        <w:rPr>
          <w:rFonts w:ascii="Arial" w:hAnsi="Arial" w:cs="Arial"/>
        </w:rPr>
        <w:t xml:space="preserve">Merlin Entertainments is an organisation that </w:t>
      </w:r>
      <w:r w:rsidR="00EA330E">
        <w:rPr>
          <w:rFonts w:ascii="Arial" w:hAnsi="Arial" w:cs="Arial"/>
        </w:rPr>
        <w:t>operates in Europe. Being one of the leading entertainments organisation, they have a total of ‘120 attractions, 18 hotels and 6 holiday villages</w:t>
      </w:r>
      <w:r w:rsidR="00D84A9D">
        <w:rPr>
          <w:rFonts w:ascii="Arial" w:hAnsi="Arial" w:cs="Arial"/>
        </w:rPr>
        <w:t xml:space="preserve">’ based </w:t>
      </w:r>
      <w:r w:rsidR="00EA330E">
        <w:rPr>
          <w:rFonts w:ascii="Arial" w:hAnsi="Arial" w:cs="Arial"/>
        </w:rPr>
        <w:t>in 25 countries over 4 different continents. (Merlin Entertainment, 2019)</w:t>
      </w:r>
      <w:r w:rsidR="00D84A9D">
        <w:rPr>
          <w:rFonts w:ascii="Arial" w:hAnsi="Arial" w:cs="Arial"/>
        </w:rPr>
        <w:t xml:space="preserve">. The aim of the organisation is </w:t>
      </w:r>
      <w:r w:rsidR="00260C43">
        <w:rPr>
          <w:rFonts w:ascii="Arial" w:hAnsi="Arial" w:cs="Arial"/>
        </w:rPr>
        <w:t>to pr</w:t>
      </w:r>
      <w:r w:rsidR="00D84A9D">
        <w:rPr>
          <w:rFonts w:ascii="Arial" w:hAnsi="Arial" w:cs="Arial"/>
        </w:rPr>
        <w:t xml:space="preserve">ovide all variety of guests </w:t>
      </w:r>
      <w:r w:rsidR="00260C43">
        <w:rPr>
          <w:rFonts w:ascii="Arial" w:hAnsi="Arial" w:cs="Arial"/>
        </w:rPr>
        <w:t>a memorable and an unforgettable experience that visitors would not be able to have anywhere else. The organisation has a variety of mi</w:t>
      </w:r>
      <w:r w:rsidR="00B37B29">
        <w:rPr>
          <w:rFonts w:ascii="Arial" w:hAnsi="Arial" w:cs="Arial"/>
        </w:rPr>
        <w:t xml:space="preserve">dway attractions such as </w:t>
      </w:r>
      <w:r w:rsidR="00260C43">
        <w:rPr>
          <w:rFonts w:ascii="Arial" w:hAnsi="Arial" w:cs="Arial"/>
        </w:rPr>
        <w:t>Alton Towers, S</w:t>
      </w:r>
      <w:r w:rsidR="00B37B29">
        <w:rPr>
          <w:rFonts w:ascii="Arial" w:hAnsi="Arial" w:cs="Arial"/>
        </w:rPr>
        <w:t xml:space="preserve">ea </w:t>
      </w:r>
      <w:r w:rsidR="00260C43">
        <w:rPr>
          <w:rFonts w:ascii="Arial" w:hAnsi="Arial" w:cs="Arial"/>
        </w:rPr>
        <w:t>L</w:t>
      </w:r>
      <w:r w:rsidR="00B37B29">
        <w:rPr>
          <w:rFonts w:ascii="Arial" w:hAnsi="Arial" w:cs="Arial"/>
        </w:rPr>
        <w:t xml:space="preserve">ife, </w:t>
      </w:r>
      <w:r w:rsidR="00260C43">
        <w:rPr>
          <w:rFonts w:ascii="Arial" w:hAnsi="Arial" w:cs="Arial"/>
        </w:rPr>
        <w:t>M</w:t>
      </w:r>
      <w:r w:rsidR="00B37B29">
        <w:rPr>
          <w:rFonts w:ascii="Arial" w:hAnsi="Arial" w:cs="Arial"/>
        </w:rPr>
        <w:t xml:space="preserve">adame </w:t>
      </w:r>
      <w:proofErr w:type="spellStart"/>
      <w:r w:rsidR="00260C43">
        <w:rPr>
          <w:rFonts w:ascii="Arial" w:hAnsi="Arial" w:cs="Arial"/>
        </w:rPr>
        <w:t>T</w:t>
      </w:r>
      <w:r w:rsidR="00B37B29">
        <w:rPr>
          <w:rFonts w:ascii="Arial" w:hAnsi="Arial" w:cs="Arial"/>
        </w:rPr>
        <w:t>ussands</w:t>
      </w:r>
      <w:proofErr w:type="spellEnd"/>
      <w:r w:rsidR="00B37B29">
        <w:rPr>
          <w:rFonts w:ascii="Arial" w:hAnsi="Arial" w:cs="Arial"/>
        </w:rPr>
        <w:t xml:space="preserve">, </w:t>
      </w:r>
      <w:r w:rsidR="00260C43">
        <w:rPr>
          <w:rFonts w:ascii="Arial" w:hAnsi="Arial" w:cs="Arial"/>
        </w:rPr>
        <w:t>T</w:t>
      </w:r>
      <w:r w:rsidR="00B37B29">
        <w:rPr>
          <w:rFonts w:ascii="Arial" w:hAnsi="Arial" w:cs="Arial"/>
        </w:rPr>
        <w:t xml:space="preserve">he </w:t>
      </w:r>
      <w:r w:rsidR="00260C43">
        <w:rPr>
          <w:rFonts w:ascii="Arial" w:hAnsi="Arial" w:cs="Arial"/>
        </w:rPr>
        <w:t>D</w:t>
      </w:r>
      <w:r w:rsidR="00B37B29">
        <w:rPr>
          <w:rFonts w:ascii="Arial" w:hAnsi="Arial" w:cs="Arial"/>
        </w:rPr>
        <w:t>ungeo</w:t>
      </w:r>
      <w:r w:rsidR="00A10418">
        <w:rPr>
          <w:rFonts w:ascii="Arial" w:hAnsi="Arial" w:cs="Arial"/>
        </w:rPr>
        <w:t>ns</w:t>
      </w:r>
      <w:r w:rsidR="00260C43">
        <w:rPr>
          <w:rFonts w:ascii="Arial" w:hAnsi="Arial" w:cs="Arial"/>
        </w:rPr>
        <w:t>.</w:t>
      </w:r>
      <w:r w:rsidR="00353DF6">
        <w:rPr>
          <w:rFonts w:ascii="Arial" w:hAnsi="Arial" w:cs="Arial"/>
        </w:rPr>
        <w:t xml:space="preserve"> </w:t>
      </w:r>
      <w:r w:rsidR="00260C43">
        <w:rPr>
          <w:rFonts w:ascii="Arial" w:hAnsi="Arial" w:cs="Arial"/>
        </w:rPr>
        <w:t>T</w:t>
      </w:r>
      <w:r w:rsidR="00B37B29">
        <w:rPr>
          <w:rFonts w:ascii="Arial" w:hAnsi="Arial" w:cs="Arial"/>
        </w:rPr>
        <w:t xml:space="preserve">he main </w:t>
      </w:r>
      <w:r w:rsidR="00260C43">
        <w:rPr>
          <w:rFonts w:ascii="Arial" w:hAnsi="Arial" w:cs="Arial"/>
        </w:rPr>
        <w:t xml:space="preserve">organisation that the individual will focus on </w:t>
      </w:r>
      <w:r w:rsidR="00353DF6">
        <w:rPr>
          <w:rFonts w:ascii="Arial" w:hAnsi="Arial" w:cs="Arial"/>
        </w:rPr>
        <w:t xml:space="preserve">during the report </w:t>
      </w:r>
      <w:r w:rsidR="00260C43">
        <w:rPr>
          <w:rFonts w:ascii="Arial" w:hAnsi="Arial" w:cs="Arial"/>
        </w:rPr>
        <w:t>is Alton Towers and will provide an environmental, ratio and a performance analysis</w:t>
      </w:r>
      <w:r w:rsidR="00353DF6">
        <w:rPr>
          <w:rFonts w:ascii="Arial" w:hAnsi="Arial" w:cs="Arial"/>
        </w:rPr>
        <w:t xml:space="preserve">. Each part of the report will demonstrate whether the organisation is running successfully or not. </w:t>
      </w:r>
    </w:p>
    <w:p w:rsidR="00EF7A03" w:rsidRPr="00EF7A03" w:rsidRDefault="00EF7A03" w:rsidP="00EF7A03">
      <w:pPr>
        <w:rPr>
          <w:rFonts w:ascii="Arial" w:hAnsi="Arial" w:cs="Arial"/>
          <w:b/>
          <w:u w:val="single"/>
        </w:rPr>
      </w:pPr>
    </w:p>
    <w:p w:rsidR="00EF7A03" w:rsidRPr="00EF7A03" w:rsidRDefault="00EF7A03" w:rsidP="00EF7A03">
      <w:pPr>
        <w:rPr>
          <w:rFonts w:ascii="Arial" w:hAnsi="Arial" w:cs="Arial"/>
          <w:b/>
          <w:u w:val="single"/>
        </w:rPr>
      </w:pPr>
    </w:p>
    <w:p w:rsidR="00EF7A03" w:rsidRPr="00EF7A03" w:rsidRDefault="00EF7A03" w:rsidP="00EF7A03">
      <w:pPr>
        <w:rPr>
          <w:rFonts w:ascii="Arial" w:hAnsi="Arial" w:cs="Arial"/>
          <w:b/>
          <w:u w:val="single"/>
        </w:rPr>
      </w:pPr>
    </w:p>
    <w:p w:rsidR="00EF7A03" w:rsidRPr="00EF7A03" w:rsidRDefault="00EF7A03" w:rsidP="00EF7A03">
      <w:pPr>
        <w:rPr>
          <w:rFonts w:ascii="Arial" w:hAnsi="Arial" w:cs="Arial"/>
          <w:b/>
          <w:u w:val="single"/>
        </w:rPr>
      </w:pPr>
    </w:p>
    <w:p w:rsidR="00EF7A03" w:rsidRPr="00EF7A03" w:rsidRDefault="00EF7A03" w:rsidP="00EF7A03">
      <w:pPr>
        <w:rPr>
          <w:rFonts w:ascii="Arial" w:hAnsi="Arial" w:cs="Arial"/>
          <w:b/>
          <w:u w:val="single"/>
        </w:rPr>
      </w:pPr>
    </w:p>
    <w:p w:rsidR="00EF7A03" w:rsidRPr="00EF7A03" w:rsidRDefault="00EF7A03" w:rsidP="00EF7A03">
      <w:pPr>
        <w:rPr>
          <w:rFonts w:ascii="Arial" w:hAnsi="Arial" w:cs="Arial"/>
          <w:b/>
          <w:u w:val="single"/>
        </w:rPr>
      </w:pPr>
    </w:p>
    <w:p w:rsidR="00EF7A03" w:rsidRPr="00EF7A03" w:rsidRDefault="00EF7A03" w:rsidP="00EF7A03">
      <w:pPr>
        <w:rPr>
          <w:rFonts w:ascii="Arial" w:hAnsi="Arial" w:cs="Arial"/>
          <w:b/>
          <w:u w:val="single"/>
        </w:rPr>
      </w:pPr>
    </w:p>
    <w:p w:rsidR="00EF7A03" w:rsidRPr="00EF7A03" w:rsidRDefault="00EF7A03" w:rsidP="00EF7A03">
      <w:pPr>
        <w:rPr>
          <w:rFonts w:ascii="Arial" w:hAnsi="Arial" w:cs="Arial"/>
          <w:b/>
          <w:u w:val="single"/>
        </w:rPr>
      </w:pPr>
    </w:p>
    <w:p w:rsidR="00EF7A03" w:rsidRPr="00EF7A03" w:rsidRDefault="00EF7A03" w:rsidP="00EF7A03">
      <w:pPr>
        <w:rPr>
          <w:rFonts w:ascii="Arial" w:hAnsi="Arial" w:cs="Arial"/>
          <w:b/>
          <w:u w:val="single"/>
        </w:rPr>
      </w:pPr>
    </w:p>
    <w:p w:rsidR="00EF7A03" w:rsidRPr="00EF7A03" w:rsidRDefault="00EF7A03" w:rsidP="00EF7A03">
      <w:pPr>
        <w:rPr>
          <w:rFonts w:ascii="Arial" w:hAnsi="Arial" w:cs="Arial"/>
          <w:b/>
          <w:u w:val="single"/>
        </w:rPr>
      </w:pPr>
    </w:p>
    <w:p w:rsidR="00EF7A03" w:rsidRPr="00EF7A03" w:rsidRDefault="00EF7A03" w:rsidP="00EF7A03">
      <w:pPr>
        <w:rPr>
          <w:rFonts w:ascii="Arial" w:hAnsi="Arial" w:cs="Arial"/>
          <w:b/>
          <w:u w:val="single"/>
        </w:rPr>
      </w:pPr>
    </w:p>
    <w:p w:rsidR="00EF7A03" w:rsidRPr="00EF7A03" w:rsidRDefault="00EF7A03" w:rsidP="00EF7A03">
      <w:pPr>
        <w:rPr>
          <w:rFonts w:ascii="Arial" w:hAnsi="Arial" w:cs="Arial"/>
          <w:b/>
          <w:u w:val="single"/>
        </w:rPr>
      </w:pPr>
    </w:p>
    <w:p w:rsidR="00EF7A03" w:rsidRPr="00EF7A03" w:rsidRDefault="00EF7A03" w:rsidP="00EF7A03">
      <w:pPr>
        <w:rPr>
          <w:rFonts w:ascii="Arial" w:hAnsi="Arial" w:cs="Arial"/>
          <w:b/>
          <w:u w:val="single"/>
        </w:rPr>
      </w:pPr>
    </w:p>
    <w:p w:rsidR="00EF7A03" w:rsidRDefault="00EF7A03" w:rsidP="00EF7A03">
      <w:pPr>
        <w:rPr>
          <w:rFonts w:ascii="Arial" w:hAnsi="Arial" w:cs="Arial"/>
          <w:b/>
          <w:u w:val="single"/>
        </w:rPr>
      </w:pPr>
    </w:p>
    <w:p w:rsidR="001867B4" w:rsidRDefault="001867B4" w:rsidP="00EF7A03">
      <w:pPr>
        <w:rPr>
          <w:rFonts w:ascii="Arial" w:hAnsi="Arial" w:cs="Arial"/>
          <w:b/>
          <w:u w:val="single"/>
        </w:rPr>
      </w:pPr>
    </w:p>
    <w:p w:rsidR="001867B4" w:rsidRDefault="001867B4" w:rsidP="00EF7A03">
      <w:pPr>
        <w:rPr>
          <w:rFonts w:ascii="Arial" w:hAnsi="Arial" w:cs="Arial"/>
          <w:b/>
          <w:u w:val="single"/>
        </w:rPr>
      </w:pPr>
    </w:p>
    <w:p w:rsidR="001867B4" w:rsidRDefault="001867B4" w:rsidP="00EF7A03">
      <w:pPr>
        <w:rPr>
          <w:rFonts w:ascii="Arial" w:hAnsi="Arial" w:cs="Arial"/>
          <w:b/>
          <w:u w:val="single"/>
        </w:rPr>
      </w:pPr>
    </w:p>
    <w:p w:rsidR="00A10418" w:rsidRDefault="00A10418" w:rsidP="00EF7A03">
      <w:pPr>
        <w:rPr>
          <w:rFonts w:ascii="Arial" w:hAnsi="Arial" w:cs="Arial"/>
          <w:b/>
          <w:u w:val="single"/>
        </w:rPr>
      </w:pPr>
    </w:p>
    <w:p w:rsidR="00A10418" w:rsidRPr="00EF7A03" w:rsidRDefault="00A10418" w:rsidP="00EF7A03">
      <w:pPr>
        <w:rPr>
          <w:rFonts w:ascii="Arial" w:hAnsi="Arial" w:cs="Arial"/>
          <w:b/>
          <w:u w:val="single"/>
        </w:rPr>
      </w:pPr>
    </w:p>
    <w:p w:rsidR="00EF7A03" w:rsidRPr="00EF7A03" w:rsidRDefault="00EF7A03" w:rsidP="00EF7A03">
      <w:pPr>
        <w:rPr>
          <w:rFonts w:ascii="Arial" w:hAnsi="Arial" w:cs="Arial"/>
          <w:b/>
          <w:u w:val="single"/>
        </w:rPr>
      </w:pPr>
    </w:p>
    <w:p w:rsidR="00EF7A03" w:rsidRPr="00EF7A03" w:rsidRDefault="00EF7A03" w:rsidP="00EF7A03">
      <w:pPr>
        <w:rPr>
          <w:rFonts w:ascii="Arial" w:hAnsi="Arial" w:cs="Arial"/>
          <w:b/>
          <w:u w:val="single"/>
        </w:rPr>
      </w:pPr>
    </w:p>
    <w:p w:rsidR="00C83D36" w:rsidRPr="00C83D36" w:rsidRDefault="00EF7A03" w:rsidP="00C83D36">
      <w:pPr>
        <w:pStyle w:val="Heading1"/>
        <w:rPr>
          <w:rFonts w:ascii="Arial" w:hAnsi="Arial" w:cs="Arial"/>
          <w:b/>
          <w:u w:val="single"/>
        </w:rPr>
      </w:pPr>
      <w:bookmarkStart w:id="4" w:name="_Toc7368606"/>
      <w:r w:rsidRPr="00EF7A03">
        <w:rPr>
          <w:rFonts w:ascii="Arial" w:hAnsi="Arial" w:cs="Arial"/>
          <w:b/>
          <w:u w:val="single"/>
        </w:rPr>
        <w:lastRenderedPageBreak/>
        <w:t>Environmental Analysis</w:t>
      </w:r>
      <w:bookmarkEnd w:id="4"/>
      <w:r w:rsidRPr="00EF7A03">
        <w:rPr>
          <w:rFonts w:ascii="Arial" w:hAnsi="Arial" w:cs="Arial"/>
          <w:b/>
          <w:u w:val="single"/>
        </w:rPr>
        <w:t xml:space="preserve"> </w:t>
      </w:r>
    </w:p>
    <w:p w:rsidR="00EF7A03" w:rsidRPr="00893648" w:rsidRDefault="00C83D36" w:rsidP="00C83D36">
      <w:pPr>
        <w:pStyle w:val="Heading2"/>
        <w:rPr>
          <w:rFonts w:ascii="Arial" w:hAnsi="Arial" w:cs="Arial"/>
          <w:sz w:val="20"/>
        </w:rPr>
      </w:pPr>
      <w:bookmarkStart w:id="5" w:name="_Toc7368607"/>
      <w:r w:rsidRPr="00893648">
        <w:rPr>
          <w:rStyle w:val="Heading1Char"/>
          <w:rFonts w:ascii="Arial" w:hAnsi="Arial" w:cs="Arial"/>
          <w:b/>
          <w:color w:val="auto"/>
          <w:sz w:val="22"/>
          <w:u w:val="single"/>
        </w:rPr>
        <w:t>PESTLE</w:t>
      </w:r>
      <w:bookmarkEnd w:id="5"/>
    </w:p>
    <w:tbl>
      <w:tblPr>
        <w:tblStyle w:val="TableGrid"/>
        <w:tblW w:w="0" w:type="auto"/>
        <w:tblLook w:val="04A0" w:firstRow="1" w:lastRow="0" w:firstColumn="1" w:lastColumn="0" w:noHBand="0" w:noVBand="1"/>
      </w:tblPr>
      <w:tblGrid>
        <w:gridCol w:w="1196"/>
        <w:gridCol w:w="1662"/>
        <w:gridCol w:w="1587"/>
        <w:gridCol w:w="1496"/>
        <w:gridCol w:w="1546"/>
        <w:gridCol w:w="1529"/>
      </w:tblGrid>
      <w:tr w:rsidR="00760EF1" w:rsidTr="004E29D5">
        <w:tc>
          <w:tcPr>
            <w:tcW w:w="1502" w:type="dxa"/>
          </w:tcPr>
          <w:p w:rsidR="004E29D5" w:rsidRPr="007A479C" w:rsidRDefault="004E29D5">
            <w:pPr>
              <w:rPr>
                <w:rFonts w:ascii="Arial" w:hAnsi="Arial" w:cs="Arial"/>
                <w:sz w:val="18"/>
                <w:szCs w:val="18"/>
              </w:rPr>
            </w:pPr>
            <w:r w:rsidRPr="007A479C">
              <w:rPr>
                <w:rFonts w:ascii="Arial" w:hAnsi="Arial" w:cs="Arial"/>
                <w:b/>
                <w:sz w:val="18"/>
                <w:szCs w:val="18"/>
                <w:u w:val="single"/>
              </w:rPr>
              <w:t>P</w:t>
            </w:r>
            <w:r w:rsidRPr="007A479C">
              <w:rPr>
                <w:rFonts w:ascii="Arial" w:hAnsi="Arial" w:cs="Arial"/>
                <w:sz w:val="18"/>
                <w:szCs w:val="18"/>
              </w:rPr>
              <w:t>OLITICAL</w:t>
            </w:r>
          </w:p>
          <w:p w:rsidR="004E29D5" w:rsidRPr="007A479C" w:rsidRDefault="004E29D5">
            <w:pPr>
              <w:rPr>
                <w:rFonts w:ascii="Arial" w:hAnsi="Arial" w:cs="Arial"/>
                <w:b/>
                <w:sz w:val="18"/>
                <w:szCs w:val="18"/>
                <w:u w:val="single"/>
              </w:rPr>
            </w:pPr>
          </w:p>
          <w:p w:rsidR="004E29D5" w:rsidRPr="007A479C" w:rsidRDefault="005F0F1B" w:rsidP="005F0F1B">
            <w:pPr>
              <w:pStyle w:val="ListParagraph"/>
              <w:numPr>
                <w:ilvl w:val="0"/>
                <w:numId w:val="6"/>
              </w:numPr>
              <w:rPr>
                <w:rFonts w:ascii="Arial" w:hAnsi="Arial" w:cs="Arial"/>
                <w:b/>
                <w:sz w:val="18"/>
                <w:szCs w:val="18"/>
                <w:u w:val="single"/>
              </w:rPr>
            </w:pPr>
            <w:r w:rsidRPr="007A479C">
              <w:rPr>
                <w:rFonts w:ascii="Arial" w:hAnsi="Arial" w:cs="Arial"/>
                <w:sz w:val="18"/>
                <w:szCs w:val="18"/>
              </w:rPr>
              <w:t>Brexit</w:t>
            </w:r>
          </w:p>
          <w:p w:rsidR="001A6AD2" w:rsidRPr="007A479C" w:rsidRDefault="001A6AD2" w:rsidP="001A6AD2">
            <w:pPr>
              <w:pStyle w:val="ListParagraph"/>
              <w:rPr>
                <w:rFonts w:ascii="Arial" w:hAnsi="Arial" w:cs="Arial"/>
                <w:b/>
                <w:sz w:val="18"/>
                <w:szCs w:val="18"/>
                <w:u w:val="single"/>
              </w:rPr>
            </w:pPr>
          </w:p>
          <w:p w:rsidR="004E29D5" w:rsidRPr="007A479C" w:rsidRDefault="004E29D5">
            <w:pPr>
              <w:rPr>
                <w:rFonts w:ascii="Arial" w:hAnsi="Arial" w:cs="Arial"/>
                <w:b/>
                <w:sz w:val="18"/>
                <w:szCs w:val="18"/>
                <w:u w:val="single"/>
              </w:rPr>
            </w:pPr>
          </w:p>
          <w:p w:rsidR="004E29D5" w:rsidRPr="007A479C" w:rsidRDefault="004E29D5">
            <w:pPr>
              <w:rPr>
                <w:rFonts w:ascii="Arial" w:hAnsi="Arial" w:cs="Arial"/>
                <w:b/>
                <w:sz w:val="18"/>
                <w:szCs w:val="18"/>
                <w:u w:val="single"/>
              </w:rPr>
            </w:pPr>
          </w:p>
          <w:p w:rsidR="004E29D5" w:rsidRPr="007A479C" w:rsidRDefault="004E29D5">
            <w:pPr>
              <w:rPr>
                <w:rFonts w:ascii="Arial" w:hAnsi="Arial" w:cs="Arial"/>
                <w:b/>
                <w:sz w:val="18"/>
                <w:szCs w:val="18"/>
                <w:u w:val="single"/>
              </w:rPr>
            </w:pPr>
          </w:p>
          <w:p w:rsidR="004E29D5" w:rsidRPr="007A479C" w:rsidRDefault="004E29D5">
            <w:pPr>
              <w:rPr>
                <w:rFonts w:ascii="Arial" w:hAnsi="Arial" w:cs="Arial"/>
                <w:b/>
                <w:sz w:val="18"/>
                <w:szCs w:val="18"/>
                <w:u w:val="single"/>
              </w:rPr>
            </w:pPr>
          </w:p>
          <w:p w:rsidR="004E29D5" w:rsidRPr="007A479C" w:rsidRDefault="004E29D5">
            <w:pPr>
              <w:rPr>
                <w:rFonts w:ascii="Arial" w:hAnsi="Arial" w:cs="Arial"/>
                <w:b/>
                <w:sz w:val="18"/>
                <w:szCs w:val="18"/>
                <w:u w:val="single"/>
              </w:rPr>
            </w:pPr>
          </w:p>
          <w:p w:rsidR="004E29D5" w:rsidRPr="007A479C" w:rsidRDefault="004E29D5">
            <w:pPr>
              <w:rPr>
                <w:rFonts w:ascii="Arial" w:hAnsi="Arial" w:cs="Arial"/>
                <w:b/>
                <w:sz w:val="18"/>
                <w:szCs w:val="18"/>
                <w:u w:val="single"/>
              </w:rPr>
            </w:pPr>
          </w:p>
          <w:p w:rsidR="004E29D5" w:rsidRPr="007A479C" w:rsidRDefault="004E29D5">
            <w:pPr>
              <w:rPr>
                <w:rFonts w:ascii="Arial" w:hAnsi="Arial" w:cs="Arial"/>
                <w:b/>
                <w:sz w:val="18"/>
                <w:szCs w:val="18"/>
                <w:u w:val="single"/>
              </w:rPr>
            </w:pPr>
          </w:p>
        </w:tc>
        <w:tc>
          <w:tcPr>
            <w:tcW w:w="1502" w:type="dxa"/>
          </w:tcPr>
          <w:p w:rsidR="004E29D5" w:rsidRPr="007A479C" w:rsidRDefault="004E29D5">
            <w:pPr>
              <w:rPr>
                <w:rFonts w:ascii="Arial" w:hAnsi="Arial" w:cs="Arial"/>
                <w:sz w:val="18"/>
                <w:szCs w:val="18"/>
              </w:rPr>
            </w:pPr>
            <w:r w:rsidRPr="007A479C">
              <w:rPr>
                <w:rFonts w:ascii="Arial" w:hAnsi="Arial" w:cs="Arial"/>
                <w:b/>
                <w:sz w:val="18"/>
                <w:szCs w:val="18"/>
                <w:u w:val="single"/>
              </w:rPr>
              <w:t>E</w:t>
            </w:r>
            <w:r w:rsidRPr="007A479C">
              <w:rPr>
                <w:rFonts w:ascii="Arial" w:hAnsi="Arial" w:cs="Arial"/>
                <w:sz w:val="18"/>
                <w:szCs w:val="18"/>
              </w:rPr>
              <w:t>CONOMIC</w:t>
            </w:r>
          </w:p>
          <w:p w:rsidR="00A84644" w:rsidRPr="007A479C" w:rsidRDefault="00A84644" w:rsidP="00A84644">
            <w:pPr>
              <w:rPr>
                <w:rFonts w:ascii="Arial" w:hAnsi="Arial" w:cs="Arial"/>
                <w:sz w:val="18"/>
                <w:szCs w:val="18"/>
              </w:rPr>
            </w:pPr>
          </w:p>
          <w:p w:rsidR="00A84644" w:rsidRPr="007A479C" w:rsidRDefault="003F4953" w:rsidP="00A84644">
            <w:pPr>
              <w:pStyle w:val="ListParagraph"/>
              <w:numPr>
                <w:ilvl w:val="0"/>
                <w:numId w:val="8"/>
              </w:numPr>
              <w:rPr>
                <w:rFonts w:ascii="Arial" w:hAnsi="Arial" w:cs="Arial"/>
                <w:sz w:val="18"/>
                <w:szCs w:val="18"/>
              </w:rPr>
            </w:pPr>
            <w:r w:rsidRPr="007A479C">
              <w:rPr>
                <w:rFonts w:ascii="Arial" w:hAnsi="Arial" w:cs="Arial"/>
                <w:sz w:val="18"/>
                <w:szCs w:val="18"/>
              </w:rPr>
              <w:t>Jobs create for the local people</w:t>
            </w:r>
          </w:p>
          <w:p w:rsidR="00760EF1" w:rsidRPr="007A479C" w:rsidRDefault="00760EF1" w:rsidP="00A84644">
            <w:pPr>
              <w:pStyle w:val="ListParagraph"/>
              <w:numPr>
                <w:ilvl w:val="0"/>
                <w:numId w:val="8"/>
              </w:numPr>
              <w:rPr>
                <w:rFonts w:ascii="Arial" w:hAnsi="Arial" w:cs="Arial"/>
                <w:sz w:val="18"/>
                <w:szCs w:val="18"/>
              </w:rPr>
            </w:pPr>
            <w:r w:rsidRPr="007A479C">
              <w:rPr>
                <w:rFonts w:ascii="Arial" w:hAnsi="Arial" w:cs="Arial"/>
                <w:sz w:val="18"/>
              </w:rPr>
              <w:t>close partnership with Staffordshire Moorlands District Council and Staffordshire County Council</w:t>
            </w:r>
          </w:p>
          <w:p w:rsidR="006F2146" w:rsidRPr="007A479C" w:rsidRDefault="006F2146" w:rsidP="00A84644">
            <w:pPr>
              <w:pStyle w:val="ListParagraph"/>
              <w:numPr>
                <w:ilvl w:val="0"/>
                <w:numId w:val="8"/>
              </w:numPr>
              <w:rPr>
                <w:rFonts w:ascii="Arial" w:hAnsi="Arial" w:cs="Arial"/>
                <w:sz w:val="18"/>
                <w:szCs w:val="18"/>
              </w:rPr>
            </w:pPr>
            <w:r w:rsidRPr="007A479C">
              <w:rPr>
                <w:rFonts w:ascii="Arial" w:hAnsi="Arial" w:cs="Arial"/>
                <w:sz w:val="18"/>
                <w:szCs w:val="18"/>
              </w:rPr>
              <w:t>Local suppliers</w:t>
            </w:r>
          </w:p>
        </w:tc>
        <w:tc>
          <w:tcPr>
            <w:tcW w:w="1503" w:type="dxa"/>
          </w:tcPr>
          <w:p w:rsidR="004E29D5" w:rsidRPr="007A479C" w:rsidRDefault="004E29D5">
            <w:pPr>
              <w:rPr>
                <w:rFonts w:ascii="Arial" w:hAnsi="Arial" w:cs="Arial"/>
                <w:sz w:val="18"/>
                <w:szCs w:val="18"/>
              </w:rPr>
            </w:pPr>
            <w:r w:rsidRPr="007A479C">
              <w:rPr>
                <w:rFonts w:ascii="Arial" w:hAnsi="Arial" w:cs="Arial"/>
                <w:b/>
                <w:sz w:val="18"/>
                <w:szCs w:val="18"/>
                <w:u w:val="single"/>
              </w:rPr>
              <w:t>S</w:t>
            </w:r>
            <w:r w:rsidRPr="007A479C">
              <w:rPr>
                <w:rFonts w:ascii="Arial" w:hAnsi="Arial" w:cs="Arial"/>
                <w:sz w:val="18"/>
                <w:szCs w:val="18"/>
              </w:rPr>
              <w:t>OCIAL</w:t>
            </w:r>
          </w:p>
          <w:p w:rsidR="006D1936" w:rsidRPr="007A479C" w:rsidRDefault="006D1936">
            <w:pPr>
              <w:rPr>
                <w:rFonts w:ascii="Arial" w:hAnsi="Arial" w:cs="Arial"/>
                <w:sz w:val="18"/>
                <w:szCs w:val="18"/>
              </w:rPr>
            </w:pPr>
          </w:p>
          <w:p w:rsidR="006D1936" w:rsidRPr="007A479C" w:rsidRDefault="005A03EF" w:rsidP="006D1936">
            <w:pPr>
              <w:pStyle w:val="ListParagraph"/>
              <w:numPr>
                <w:ilvl w:val="0"/>
                <w:numId w:val="10"/>
              </w:numPr>
              <w:rPr>
                <w:rFonts w:ascii="Arial" w:hAnsi="Arial" w:cs="Arial"/>
                <w:sz w:val="18"/>
                <w:szCs w:val="18"/>
              </w:rPr>
            </w:pPr>
            <w:r w:rsidRPr="007A479C">
              <w:rPr>
                <w:rFonts w:ascii="Arial" w:hAnsi="Arial" w:cs="Arial"/>
                <w:sz w:val="18"/>
                <w:szCs w:val="18"/>
              </w:rPr>
              <w:t xml:space="preserve">The </w:t>
            </w:r>
            <w:r w:rsidR="006D1936" w:rsidRPr="007A479C">
              <w:rPr>
                <w:rFonts w:ascii="Arial" w:hAnsi="Arial" w:cs="Arial"/>
                <w:sz w:val="18"/>
                <w:szCs w:val="18"/>
              </w:rPr>
              <w:t>Media</w:t>
            </w:r>
          </w:p>
          <w:p w:rsidR="00F953B9" w:rsidRPr="007A479C" w:rsidRDefault="00F953B9" w:rsidP="006D1936">
            <w:pPr>
              <w:pStyle w:val="ListParagraph"/>
              <w:numPr>
                <w:ilvl w:val="0"/>
                <w:numId w:val="10"/>
              </w:numPr>
              <w:rPr>
                <w:rFonts w:ascii="Arial" w:hAnsi="Arial" w:cs="Arial"/>
                <w:sz w:val="18"/>
                <w:szCs w:val="18"/>
              </w:rPr>
            </w:pPr>
            <w:r w:rsidRPr="007A479C">
              <w:rPr>
                <w:rFonts w:ascii="Arial" w:hAnsi="Arial" w:cs="Arial"/>
                <w:sz w:val="18"/>
                <w:szCs w:val="18"/>
              </w:rPr>
              <w:t>Trends - Staycations</w:t>
            </w:r>
          </w:p>
        </w:tc>
        <w:tc>
          <w:tcPr>
            <w:tcW w:w="1503" w:type="dxa"/>
          </w:tcPr>
          <w:p w:rsidR="004E29D5" w:rsidRPr="007A479C" w:rsidRDefault="004E29D5">
            <w:pPr>
              <w:rPr>
                <w:rFonts w:ascii="Arial" w:hAnsi="Arial" w:cs="Arial"/>
                <w:sz w:val="18"/>
                <w:szCs w:val="18"/>
              </w:rPr>
            </w:pPr>
            <w:r w:rsidRPr="007A479C">
              <w:rPr>
                <w:rFonts w:ascii="Arial" w:hAnsi="Arial" w:cs="Arial"/>
                <w:b/>
                <w:sz w:val="18"/>
                <w:szCs w:val="18"/>
              </w:rPr>
              <w:t>T</w:t>
            </w:r>
            <w:r w:rsidRPr="007A479C">
              <w:rPr>
                <w:rFonts w:ascii="Arial" w:hAnsi="Arial" w:cs="Arial"/>
                <w:sz w:val="18"/>
                <w:szCs w:val="18"/>
              </w:rPr>
              <w:t>ECHNOLOGICAL</w:t>
            </w:r>
          </w:p>
          <w:p w:rsidR="007F4ABB" w:rsidRPr="007A479C" w:rsidRDefault="007F4ABB" w:rsidP="007F4ABB">
            <w:pPr>
              <w:pStyle w:val="ListParagraph"/>
              <w:numPr>
                <w:ilvl w:val="0"/>
                <w:numId w:val="12"/>
              </w:numPr>
              <w:rPr>
                <w:rFonts w:ascii="Arial" w:hAnsi="Arial" w:cs="Arial"/>
                <w:sz w:val="18"/>
                <w:szCs w:val="18"/>
              </w:rPr>
            </w:pPr>
            <w:r w:rsidRPr="007A479C">
              <w:rPr>
                <w:rFonts w:ascii="Arial" w:hAnsi="Arial" w:cs="Arial"/>
                <w:sz w:val="18"/>
                <w:szCs w:val="18"/>
              </w:rPr>
              <w:t>Online booking</w:t>
            </w:r>
          </w:p>
        </w:tc>
        <w:tc>
          <w:tcPr>
            <w:tcW w:w="1503" w:type="dxa"/>
          </w:tcPr>
          <w:p w:rsidR="004E29D5" w:rsidRPr="007A479C" w:rsidRDefault="004E29D5">
            <w:pPr>
              <w:rPr>
                <w:rFonts w:ascii="Arial" w:hAnsi="Arial" w:cs="Arial"/>
                <w:sz w:val="18"/>
                <w:szCs w:val="18"/>
              </w:rPr>
            </w:pPr>
            <w:r w:rsidRPr="007A479C">
              <w:rPr>
                <w:rFonts w:ascii="Arial" w:hAnsi="Arial" w:cs="Arial"/>
                <w:b/>
                <w:sz w:val="18"/>
                <w:szCs w:val="18"/>
              </w:rPr>
              <w:t>L</w:t>
            </w:r>
            <w:r w:rsidRPr="007A479C">
              <w:rPr>
                <w:rFonts w:ascii="Arial" w:hAnsi="Arial" w:cs="Arial"/>
                <w:sz w:val="18"/>
                <w:szCs w:val="18"/>
              </w:rPr>
              <w:t>EGAL</w:t>
            </w:r>
          </w:p>
          <w:p w:rsidR="006D1936" w:rsidRPr="007A479C" w:rsidRDefault="006D1936">
            <w:pPr>
              <w:rPr>
                <w:rFonts w:ascii="Arial" w:hAnsi="Arial" w:cs="Arial"/>
                <w:sz w:val="18"/>
                <w:szCs w:val="18"/>
              </w:rPr>
            </w:pPr>
          </w:p>
          <w:p w:rsidR="006D1936" w:rsidRPr="007A479C" w:rsidRDefault="006D1936" w:rsidP="007A479C">
            <w:pPr>
              <w:pStyle w:val="ListParagraph"/>
              <w:numPr>
                <w:ilvl w:val="0"/>
                <w:numId w:val="12"/>
              </w:numPr>
              <w:rPr>
                <w:rFonts w:ascii="Arial" w:hAnsi="Arial" w:cs="Arial"/>
                <w:sz w:val="18"/>
                <w:szCs w:val="18"/>
              </w:rPr>
            </w:pPr>
            <w:r w:rsidRPr="007A479C">
              <w:rPr>
                <w:rFonts w:ascii="Arial" w:hAnsi="Arial" w:cs="Arial"/>
                <w:color w:val="262626"/>
                <w:sz w:val="18"/>
                <w:szCs w:val="18"/>
                <w:shd w:val="clear" w:color="auto" w:fill="FFFFFF"/>
              </w:rPr>
              <w:t>Health and safety rules and regulations</w:t>
            </w:r>
          </w:p>
        </w:tc>
        <w:tc>
          <w:tcPr>
            <w:tcW w:w="1503" w:type="dxa"/>
          </w:tcPr>
          <w:p w:rsidR="004E29D5" w:rsidRPr="007A479C" w:rsidRDefault="004E29D5">
            <w:pPr>
              <w:rPr>
                <w:rFonts w:ascii="Arial" w:hAnsi="Arial" w:cs="Arial"/>
                <w:sz w:val="18"/>
                <w:szCs w:val="18"/>
              </w:rPr>
            </w:pPr>
            <w:r w:rsidRPr="007A479C">
              <w:rPr>
                <w:rFonts w:ascii="Arial" w:hAnsi="Arial" w:cs="Arial"/>
                <w:b/>
                <w:sz w:val="18"/>
                <w:szCs w:val="18"/>
              </w:rPr>
              <w:t>E</w:t>
            </w:r>
            <w:r w:rsidRPr="007A479C">
              <w:rPr>
                <w:rFonts w:ascii="Arial" w:hAnsi="Arial" w:cs="Arial"/>
                <w:sz w:val="18"/>
                <w:szCs w:val="18"/>
              </w:rPr>
              <w:t>NVIRONMENT</w:t>
            </w:r>
          </w:p>
          <w:p w:rsidR="00BA7C7B" w:rsidRPr="007A479C" w:rsidRDefault="00BA7C7B">
            <w:pPr>
              <w:rPr>
                <w:rFonts w:ascii="Arial" w:hAnsi="Arial" w:cs="Arial"/>
                <w:sz w:val="18"/>
                <w:szCs w:val="18"/>
              </w:rPr>
            </w:pPr>
          </w:p>
          <w:p w:rsidR="00CA7880" w:rsidRPr="007A479C" w:rsidRDefault="00CA7880" w:rsidP="00CA7880">
            <w:pPr>
              <w:pStyle w:val="ListParagraph"/>
              <w:numPr>
                <w:ilvl w:val="0"/>
                <w:numId w:val="10"/>
              </w:numPr>
              <w:rPr>
                <w:rFonts w:ascii="Arial" w:hAnsi="Arial" w:cs="Arial"/>
                <w:sz w:val="18"/>
                <w:szCs w:val="18"/>
              </w:rPr>
            </w:pPr>
            <w:r w:rsidRPr="007A479C">
              <w:rPr>
                <w:rFonts w:ascii="Arial" w:hAnsi="Arial" w:cs="Arial"/>
                <w:sz w:val="18"/>
                <w:szCs w:val="18"/>
              </w:rPr>
              <w:t>Noise</w:t>
            </w:r>
          </w:p>
          <w:p w:rsidR="00CA7880" w:rsidRPr="007A479C" w:rsidRDefault="00CA7880" w:rsidP="00CA7880">
            <w:pPr>
              <w:pStyle w:val="ListParagraph"/>
              <w:numPr>
                <w:ilvl w:val="0"/>
                <w:numId w:val="10"/>
              </w:numPr>
              <w:rPr>
                <w:rFonts w:ascii="Arial" w:hAnsi="Arial" w:cs="Arial"/>
                <w:sz w:val="18"/>
                <w:szCs w:val="18"/>
              </w:rPr>
            </w:pPr>
            <w:r w:rsidRPr="007A479C">
              <w:rPr>
                <w:rFonts w:ascii="Arial" w:hAnsi="Arial" w:cs="Arial"/>
                <w:sz w:val="18"/>
                <w:szCs w:val="18"/>
              </w:rPr>
              <w:t xml:space="preserve">Waste </w:t>
            </w:r>
          </w:p>
          <w:p w:rsidR="00CA7880" w:rsidRPr="007A479C" w:rsidRDefault="00CA7880" w:rsidP="00CA7880">
            <w:pPr>
              <w:pStyle w:val="ListParagraph"/>
              <w:numPr>
                <w:ilvl w:val="0"/>
                <w:numId w:val="10"/>
              </w:numPr>
              <w:rPr>
                <w:rFonts w:ascii="Arial" w:hAnsi="Arial" w:cs="Arial"/>
                <w:sz w:val="18"/>
                <w:szCs w:val="18"/>
              </w:rPr>
            </w:pPr>
            <w:r w:rsidRPr="007A479C">
              <w:rPr>
                <w:rFonts w:ascii="Arial" w:hAnsi="Arial" w:cs="Arial"/>
                <w:sz w:val="18"/>
                <w:szCs w:val="18"/>
              </w:rPr>
              <w:t>Traffic</w:t>
            </w:r>
          </w:p>
          <w:p w:rsidR="00930CA5" w:rsidRPr="007A479C" w:rsidRDefault="00930CA5" w:rsidP="00CA7880">
            <w:pPr>
              <w:pStyle w:val="ListParagraph"/>
              <w:numPr>
                <w:ilvl w:val="0"/>
                <w:numId w:val="10"/>
              </w:numPr>
              <w:rPr>
                <w:rFonts w:ascii="Arial" w:hAnsi="Arial" w:cs="Arial"/>
                <w:sz w:val="18"/>
                <w:szCs w:val="18"/>
              </w:rPr>
            </w:pPr>
            <w:r w:rsidRPr="007A479C">
              <w:rPr>
                <w:rFonts w:ascii="Arial" w:hAnsi="Arial" w:cs="Arial"/>
                <w:sz w:val="18"/>
                <w:szCs w:val="18"/>
              </w:rPr>
              <w:t>Litter pickers</w:t>
            </w:r>
          </w:p>
          <w:p w:rsidR="00A278D2" w:rsidRPr="007A479C" w:rsidRDefault="00A278D2" w:rsidP="00CA7880">
            <w:pPr>
              <w:pStyle w:val="ListParagraph"/>
              <w:numPr>
                <w:ilvl w:val="0"/>
                <w:numId w:val="10"/>
              </w:numPr>
              <w:rPr>
                <w:rFonts w:ascii="Arial" w:hAnsi="Arial" w:cs="Arial"/>
                <w:sz w:val="18"/>
                <w:szCs w:val="18"/>
              </w:rPr>
            </w:pPr>
            <w:r w:rsidRPr="007A479C">
              <w:rPr>
                <w:rFonts w:ascii="Arial" w:hAnsi="Arial" w:cs="Arial"/>
                <w:sz w:val="18"/>
                <w:szCs w:val="18"/>
              </w:rPr>
              <w:t>Preserving heritage in the local area</w:t>
            </w:r>
          </w:p>
          <w:p w:rsidR="00BA7C7B" w:rsidRPr="007A479C" w:rsidRDefault="00BA7C7B">
            <w:pPr>
              <w:rPr>
                <w:rFonts w:ascii="Arial" w:hAnsi="Arial" w:cs="Arial"/>
                <w:sz w:val="18"/>
                <w:szCs w:val="18"/>
              </w:rPr>
            </w:pPr>
          </w:p>
        </w:tc>
      </w:tr>
    </w:tbl>
    <w:p w:rsidR="00EF7A03" w:rsidRPr="00EF7A03" w:rsidRDefault="00EF7A03">
      <w:pPr>
        <w:rPr>
          <w:rFonts w:ascii="Arial" w:hAnsi="Arial" w:cs="Arial"/>
          <w:b/>
          <w:u w:val="single"/>
        </w:rPr>
      </w:pPr>
    </w:p>
    <w:p w:rsidR="00EF7A03" w:rsidRDefault="00D830F0" w:rsidP="00D830F0">
      <w:pPr>
        <w:spacing w:line="360" w:lineRule="auto"/>
        <w:jc w:val="both"/>
        <w:rPr>
          <w:rFonts w:ascii="Arial" w:hAnsi="Arial" w:cs="Arial"/>
        </w:rPr>
      </w:pPr>
      <w:r>
        <w:rPr>
          <w:rFonts w:ascii="Arial" w:hAnsi="Arial" w:cs="Arial"/>
        </w:rPr>
        <w:t xml:space="preserve">The purpose of this part of the report is to highlight the importance of the external factors that are </w:t>
      </w:r>
      <w:r w:rsidR="00A84644">
        <w:rPr>
          <w:rFonts w:ascii="Arial" w:hAnsi="Arial" w:cs="Arial"/>
        </w:rPr>
        <w:t xml:space="preserve">currently </w:t>
      </w:r>
      <w:r>
        <w:rPr>
          <w:rFonts w:ascii="Arial" w:hAnsi="Arial" w:cs="Arial"/>
        </w:rPr>
        <w:t xml:space="preserve">happening with Alton Towers. </w:t>
      </w:r>
    </w:p>
    <w:p w:rsidR="00C83D36" w:rsidRDefault="00045806" w:rsidP="00AA7636">
      <w:pPr>
        <w:spacing w:line="360" w:lineRule="auto"/>
        <w:jc w:val="both"/>
        <w:rPr>
          <w:rFonts w:ascii="Arial" w:hAnsi="Arial" w:cs="Arial"/>
        </w:rPr>
      </w:pPr>
      <w:r w:rsidRPr="00AA7636">
        <w:rPr>
          <w:rFonts w:ascii="Arial" w:hAnsi="Arial" w:cs="Arial"/>
        </w:rPr>
        <w:t xml:space="preserve">The external political factors that Alton Towers </w:t>
      </w:r>
      <w:r w:rsidR="00A10418">
        <w:rPr>
          <w:rFonts w:ascii="Arial" w:hAnsi="Arial" w:cs="Arial"/>
        </w:rPr>
        <w:t xml:space="preserve">is </w:t>
      </w:r>
      <w:r w:rsidRPr="00AA7636">
        <w:rPr>
          <w:rFonts w:ascii="Arial" w:hAnsi="Arial" w:cs="Arial"/>
        </w:rPr>
        <w:t xml:space="preserve">currently facing is Brexit. </w:t>
      </w:r>
      <w:r w:rsidR="00E12664" w:rsidRPr="00AA7636">
        <w:rPr>
          <w:rFonts w:ascii="Arial" w:hAnsi="Arial" w:cs="Arial"/>
        </w:rPr>
        <w:t xml:space="preserve">When the United Kingdom </w:t>
      </w:r>
      <w:r w:rsidR="00DE3A52" w:rsidRPr="00AA7636">
        <w:rPr>
          <w:rFonts w:ascii="Arial" w:hAnsi="Arial" w:cs="Arial"/>
        </w:rPr>
        <w:t xml:space="preserve">do eventually </w:t>
      </w:r>
      <w:r w:rsidR="00E12664" w:rsidRPr="00AA7636">
        <w:rPr>
          <w:rFonts w:ascii="Arial" w:hAnsi="Arial" w:cs="Arial"/>
        </w:rPr>
        <w:t>leav</w:t>
      </w:r>
      <w:r w:rsidR="00DE3A52" w:rsidRPr="00AA7636">
        <w:rPr>
          <w:rFonts w:ascii="Arial" w:hAnsi="Arial" w:cs="Arial"/>
        </w:rPr>
        <w:t>e</w:t>
      </w:r>
      <w:r w:rsidR="00E12664" w:rsidRPr="00AA7636">
        <w:rPr>
          <w:rFonts w:ascii="Arial" w:hAnsi="Arial" w:cs="Arial"/>
        </w:rPr>
        <w:t xml:space="preserve"> the European Union, </w:t>
      </w:r>
      <w:r w:rsidR="00A93740" w:rsidRPr="00AA7636">
        <w:rPr>
          <w:rFonts w:ascii="Arial" w:hAnsi="Arial" w:cs="Arial"/>
        </w:rPr>
        <w:t xml:space="preserve">the Chief Executive of Merlin Entertainments </w:t>
      </w:r>
      <w:r w:rsidR="00E12664" w:rsidRPr="00AA7636">
        <w:rPr>
          <w:rFonts w:ascii="Arial" w:hAnsi="Arial" w:cs="Arial"/>
        </w:rPr>
        <w:t>discussed that they believe Brexit would not damage the business</w:t>
      </w:r>
      <w:r w:rsidR="00DE3A52" w:rsidRPr="00AA7636">
        <w:rPr>
          <w:rFonts w:ascii="Arial" w:hAnsi="Arial" w:cs="Arial"/>
        </w:rPr>
        <w:t xml:space="preserve">, believing that Brexit happening ‘could be quite good’. (Reuters, 2016). This is due to the pound becoming weaker against the euro, demonstrating that </w:t>
      </w:r>
      <w:r w:rsidR="00AC5419" w:rsidRPr="00AA7636">
        <w:rPr>
          <w:rFonts w:ascii="Arial" w:hAnsi="Arial" w:cs="Arial"/>
        </w:rPr>
        <w:t xml:space="preserve">more British </w:t>
      </w:r>
      <w:r w:rsidR="002B1297" w:rsidRPr="00AA7636">
        <w:rPr>
          <w:rFonts w:ascii="Arial" w:hAnsi="Arial" w:cs="Arial"/>
        </w:rPr>
        <w:t>visitors</w:t>
      </w:r>
      <w:r w:rsidR="00AC5419" w:rsidRPr="00AA7636">
        <w:rPr>
          <w:rFonts w:ascii="Arial" w:hAnsi="Arial" w:cs="Arial"/>
        </w:rPr>
        <w:t xml:space="preserve"> are more inclined to </w:t>
      </w:r>
      <w:r w:rsidR="00A10418">
        <w:rPr>
          <w:rFonts w:ascii="Arial" w:hAnsi="Arial" w:cs="Arial"/>
        </w:rPr>
        <w:t>experience</w:t>
      </w:r>
      <w:r w:rsidR="00AC5419" w:rsidRPr="00AA7636">
        <w:rPr>
          <w:rFonts w:ascii="Arial" w:hAnsi="Arial" w:cs="Arial"/>
        </w:rPr>
        <w:t xml:space="preserve"> a domestic holiday rather than going abroad</w:t>
      </w:r>
      <w:r w:rsidR="00C1287A" w:rsidRPr="00AA7636">
        <w:rPr>
          <w:rFonts w:ascii="Arial" w:hAnsi="Arial" w:cs="Arial"/>
        </w:rPr>
        <w:t xml:space="preserve">, and more tourists from overseas </w:t>
      </w:r>
      <w:r w:rsidR="00A10418">
        <w:rPr>
          <w:rFonts w:ascii="Arial" w:hAnsi="Arial" w:cs="Arial"/>
        </w:rPr>
        <w:t xml:space="preserve">will </w:t>
      </w:r>
      <w:r w:rsidR="00C1287A" w:rsidRPr="00AA7636">
        <w:rPr>
          <w:rFonts w:ascii="Arial" w:hAnsi="Arial" w:cs="Arial"/>
        </w:rPr>
        <w:t>visit the United Kingdom</w:t>
      </w:r>
      <w:r w:rsidR="00EA34A1">
        <w:rPr>
          <w:rFonts w:ascii="Arial" w:hAnsi="Arial" w:cs="Arial"/>
        </w:rPr>
        <w:t xml:space="preserve">, a result of the United Kingdom becoming more attractive, as well as a boost for tourism. </w:t>
      </w:r>
      <w:r w:rsidR="00C1287A" w:rsidRPr="00AA7636">
        <w:rPr>
          <w:rFonts w:ascii="Arial" w:hAnsi="Arial" w:cs="Arial"/>
        </w:rPr>
        <w:t xml:space="preserve">According to The Guardian in 2016, they announced that there was a 10% drop in the value of the pound against the euro, </w:t>
      </w:r>
      <w:r w:rsidR="00A10418">
        <w:rPr>
          <w:rFonts w:ascii="Arial" w:hAnsi="Arial" w:cs="Arial"/>
        </w:rPr>
        <w:t>the cost of</w:t>
      </w:r>
      <w:r w:rsidR="00C1287A" w:rsidRPr="00AA7636">
        <w:rPr>
          <w:rFonts w:ascii="Arial" w:hAnsi="Arial" w:cs="Arial"/>
        </w:rPr>
        <w:t xml:space="preserve"> a family of four</w:t>
      </w:r>
      <w:r w:rsidR="00A10418">
        <w:rPr>
          <w:rFonts w:ascii="Arial" w:hAnsi="Arial" w:cs="Arial"/>
        </w:rPr>
        <w:t xml:space="preserve"> travelling abroad</w:t>
      </w:r>
      <w:r w:rsidR="00C1287A" w:rsidRPr="00AA7636">
        <w:rPr>
          <w:rFonts w:ascii="Arial" w:hAnsi="Arial" w:cs="Arial"/>
        </w:rPr>
        <w:t xml:space="preserve"> would </w:t>
      </w:r>
      <w:r w:rsidR="00A10418">
        <w:rPr>
          <w:rFonts w:ascii="Arial" w:hAnsi="Arial" w:cs="Arial"/>
        </w:rPr>
        <w:t>increase by</w:t>
      </w:r>
      <w:r w:rsidR="00C1287A" w:rsidRPr="00AA7636">
        <w:rPr>
          <w:rFonts w:ascii="Arial" w:hAnsi="Arial" w:cs="Arial"/>
        </w:rPr>
        <w:t xml:space="preserve"> £245. This demonstrates that British holidaymakers are going to find that </w:t>
      </w:r>
      <w:r w:rsidR="00A10418">
        <w:rPr>
          <w:rFonts w:ascii="Arial" w:hAnsi="Arial" w:cs="Arial"/>
        </w:rPr>
        <w:t xml:space="preserve">travelling </w:t>
      </w:r>
      <w:r w:rsidR="00C1287A" w:rsidRPr="00AA7636">
        <w:rPr>
          <w:rFonts w:ascii="Arial" w:hAnsi="Arial" w:cs="Arial"/>
        </w:rPr>
        <w:t xml:space="preserve">abroad </w:t>
      </w:r>
      <w:r w:rsidR="00A10418">
        <w:rPr>
          <w:rFonts w:ascii="Arial" w:hAnsi="Arial" w:cs="Arial"/>
        </w:rPr>
        <w:t xml:space="preserve">will be more </w:t>
      </w:r>
      <w:r w:rsidR="00C1287A" w:rsidRPr="00AA7636">
        <w:rPr>
          <w:rFonts w:ascii="Arial" w:hAnsi="Arial" w:cs="Arial"/>
        </w:rPr>
        <w:t xml:space="preserve">to expensive due to Brexit. </w:t>
      </w:r>
    </w:p>
    <w:p w:rsidR="00A10418" w:rsidRDefault="007250B5" w:rsidP="00AA7636">
      <w:pPr>
        <w:spacing w:line="360" w:lineRule="auto"/>
        <w:jc w:val="both"/>
        <w:rPr>
          <w:rFonts w:ascii="Arial" w:hAnsi="Arial" w:cs="Arial"/>
        </w:rPr>
      </w:pPr>
      <w:r w:rsidRPr="00AA7636">
        <w:rPr>
          <w:rFonts w:ascii="Arial" w:hAnsi="Arial" w:cs="Arial"/>
        </w:rPr>
        <w:t>In addition, The Chief Executive of Merlin also believes that if Brexit was not happening, British holidaymakers are still more inclined to book a holiday to go to destinations such as Spain and Portu</w:t>
      </w:r>
      <w:r w:rsidR="002B1297" w:rsidRPr="00AA7636">
        <w:rPr>
          <w:rFonts w:ascii="Arial" w:hAnsi="Arial" w:cs="Arial"/>
        </w:rPr>
        <w:t>gal. (The Guardian, 2016). This is indicating that Brexit would benefit</w:t>
      </w:r>
      <w:r w:rsidR="009A48EC" w:rsidRPr="00AA7636">
        <w:rPr>
          <w:rFonts w:ascii="Arial" w:hAnsi="Arial" w:cs="Arial"/>
        </w:rPr>
        <w:t xml:space="preserve"> an</w:t>
      </w:r>
      <w:r w:rsidR="002B1297" w:rsidRPr="00AA7636">
        <w:rPr>
          <w:rFonts w:ascii="Arial" w:hAnsi="Arial" w:cs="Arial"/>
        </w:rPr>
        <w:t xml:space="preserve"> organisation</w:t>
      </w:r>
      <w:r w:rsidR="009A48EC" w:rsidRPr="00AA7636">
        <w:rPr>
          <w:rFonts w:ascii="Arial" w:hAnsi="Arial" w:cs="Arial"/>
        </w:rPr>
        <w:t xml:space="preserve"> </w:t>
      </w:r>
      <w:r w:rsidR="002B1297" w:rsidRPr="00AA7636">
        <w:rPr>
          <w:rFonts w:ascii="Arial" w:hAnsi="Arial" w:cs="Arial"/>
        </w:rPr>
        <w:t xml:space="preserve">like Alton Towers, </w:t>
      </w:r>
      <w:r w:rsidR="009A48EC" w:rsidRPr="00AA7636">
        <w:rPr>
          <w:rFonts w:ascii="Arial" w:hAnsi="Arial" w:cs="Arial"/>
        </w:rPr>
        <w:t xml:space="preserve">as British holidaymakers are </w:t>
      </w:r>
      <w:r w:rsidR="00082BCB" w:rsidRPr="00AA7636">
        <w:rPr>
          <w:rFonts w:ascii="Arial" w:hAnsi="Arial" w:cs="Arial"/>
        </w:rPr>
        <w:t>more likely to do a staycation holiday, with The Independent announcing that ‘staycations are on the rise as UK leaves the EU’. (The Independent, 2017). Furthermore</w:t>
      </w:r>
      <w:r w:rsidR="007C6A90" w:rsidRPr="00AA7636">
        <w:rPr>
          <w:rFonts w:ascii="Arial" w:hAnsi="Arial" w:cs="Arial"/>
        </w:rPr>
        <w:t>, according to</w:t>
      </w:r>
      <w:r w:rsidR="00082BCB" w:rsidRPr="00AA7636">
        <w:rPr>
          <w:rFonts w:ascii="Arial" w:hAnsi="Arial" w:cs="Arial"/>
        </w:rPr>
        <w:t xml:space="preserve"> The Alton Towers Resort </w:t>
      </w:r>
      <w:r w:rsidR="007C6A90" w:rsidRPr="00AA7636">
        <w:rPr>
          <w:rFonts w:ascii="Arial" w:hAnsi="Arial" w:cs="Arial"/>
        </w:rPr>
        <w:t xml:space="preserve">(2019), they </w:t>
      </w:r>
      <w:r w:rsidR="00082BCB" w:rsidRPr="00AA7636">
        <w:rPr>
          <w:rFonts w:ascii="Arial" w:hAnsi="Arial" w:cs="Arial"/>
        </w:rPr>
        <w:t xml:space="preserve">have stated that they are going to be opening Stargazing Pods, which is going to be their new </w:t>
      </w:r>
      <w:r w:rsidR="00082BCB" w:rsidRPr="00AA7636">
        <w:rPr>
          <w:rFonts w:ascii="Arial" w:hAnsi="Arial" w:cs="Arial"/>
        </w:rPr>
        <w:lastRenderedPageBreak/>
        <w:t xml:space="preserve">accommodation for visitors to book to stay overnight. </w:t>
      </w:r>
      <w:r w:rsidR="003879BA" w:rsidRPr="00AA7636">
        <w:rPr>
          <w:rFonts w:ascii="Arial" w:hAnsi="Arial" w:cs="Arial"/>
        </w:rPr>
        <w:t>With the resort and the new innovations that Alton Towers ha</w:t>
      </w:r>
      <w:r w:rsidR="00A10418">
        <w:rPr>
          <w:rFonts w:ascii="Arial" w:hAnsi="Arial" w:cs="Arial"/>
        </w:rPr>
        <w:t>s</w:t>
      </w:r>
      <w:r w:rsidR="003879BA" w:rsidRPr="00AA7636">
        <w:rPr>
          <w:rFonts w:ascii="Arial" w:hAnsi="Arial" w:cs="Arial"/>
        </w:rPr>
        <w:t xml:space="preserve"> created, </w:t>
      </w:r>
      <w:r w:rsidR="00A10418">
        <w:rPr>
          <w:rFonts w:ascii="Arial" w:hAnsi="Arial" w:cs="Arial"/>
        </w:rPr>
        <w:t>it is</w:t>
      </w:r>
      <w:r w:rsidR="003879BA" w:rsidRPr="00AA7636">
        <w:rPr>
          <w:rFonts w:ascii="Arial" w:hAnsi="Arial" w:cs="Arial"/>
        </w:rPr>
        <w:t xml:space="preserve"> hop</w:t>
      </w:r>
      <w:r w:rsidR="00A10418">
        <w:rPr>
          <w:rFonts w:ascii="Arial" w:hAnsi="Arial" w:cs="Arial"/>
        </w:rPr>
        <w:t>ed that more visitors will be attracted to stay overnight during their visit to the theme park.</w:t>
      </w:r>
    </w:p>
    <w:p w:rsidR="000E6E83" w:rsidRDefault="003E670D" w:rsidP="00AA7636">
      <w:pPr>
        <w:spacing w:line="360" w:lineRule="auto"/>
        <w:jc w:val="both"/>
        <w:rPr>
          <w:rFonts w:ascii="Arial" w:hAnsi="Arial" w:cs="Arial"/>
        </w:rPr>
      </w:pPr>
      <w:r>
        <w:rPr>
          <w:rFonts w:ascii="Arial" w:hAnsi="Arial" w:cs="Arial"/>
        </w:rPr>
        <w:t xml:space="preserve">When it comes to economic external factors with an organisation such as Alton Towers, </w:t>
      </w:r>
      <w:r w:rsidR="00A0104F">
        <w:rPr>
          <w:rFonts w:ascii="Arial" w:hAnsi="Arial" w:cs="Arial"/>
        </w:rPr>
        <w:t xml:space="preserve">it is great for the local people within the nearby village, as Alton Towers Resort (2019) have communicated that they try to employ individuals who are in the rural area, rather than from further </w:t>
      </w:r>
      <w:r w:rsidR="00760EF1">
        <w:rPr>
          <w:rFonts w:ascii="Arial" w:hAnsi="Arial" w:cs="Arial"/>
        </w:rPr>
        <w:t>afield</w:t>
      </w:r>
      <w:r w:rsidR="00A0104F">
        <w:rPr>
          <w:rFonts w:ascii="Arial" w:hAnsi="Arial" w:cs="Arial"/>
        </w:rPr>
        <w:t xml:space="preserve">. </w:t>
      </w:r>
      <w:r w:rsidR="00760EF1">
        <w:rPr>
          <w:rFonts w:ascii="Arial" w:hAnsi="Arial" w:cs="Arial"/>
        </w:rPr>
        <w:t xml:space="preserve">They provide over 1,200 jobs that are both skilled and unskilled, demonstrating all equal opportunities for the local people in the village. </w:t>
      </w:r>
      <w:r w:rsidR="000E6E83">
        <w:rPr>
          <w:rFonts w:ascii="Arial" w:hAnsi="Arial" w:cs="Arial"/>
        </w:rPr>
        <w:t>Furthermore, Alton Towers Resort work</w:t>
      </w:r>
      <w:r w:rsidR="00371E41">
        <w:rPr>
          <w:rFonts w:ascii="Arial" w:hAnsi="Arial" w:cs="Arial"/>
        </w:rPr>
        <w:t>s</w:t>
      </w:r>
      <w:r w:rsidR="000E6E83">
        <w:rPr>
          <w:rFonts w:ascii="Arial" w:hAnsi="Arial" w:cs="Arial"/>
        </w:rPr>
        <w:t xml:space="preserve"> closely with Staffordshire Moorlands District Council and Staffordshire County Council </w:t>
      </w:r>
      <w:r w:rsidR="00267AF2">
        <w:rPr>
          <w:rFonts w:ascii="Arial" w:hAnsi="Arial" w:cs="Arial"/>
        </w:rPr>
        <w:t xml:space="preserve">as a partnership. The purpose of their partnership is to raise awareness of their profile of the </w:t>
      </w:r>
      <w:r w:rsidR="00371E41">
        <w:rPr>
          <w:rFonts w:ascii="Arial" w:hAnsi="Arial" w:cs="Arial"/>
        </w:rPr>
        <w:t>c</w:t>
      </w:r>
      <w:r w:rsidR="00267AF2">
        <w:rPr>
          <w:rFonts w:ascii="Arial" w:hAnsi="Arial" w:cs="Arial"/>
        </w:rPr>
        <w:t>ounty, in aspects of the business and visitor destination, as well as hold</w:t>
      </w:r>
      <w:r w:rsidR="00371E41">
        <w:rPr>
          <w:rFonts w:ascii="Arial" w:hAnsi="Arial" w:cs="Arial"/>
        </w:rPr>
        <w:t xml:space="preserve">ing </w:t>
      </w:r>
      <w:r w:rsidR="00267AF2">
        <w:rPr>
          <w:rFonts w:ascii="Arial" w:hAnsi="Arial" w:cs="Arial"/>
        </w:rPr>
        <w:t>meetings with the local people in the village. This is an opportunity for the local people in the area to share thoughts</w:t>
      </w:r>
      <w:r w:rsidR="00371E41">
        <w:rPr>
          <w:rFonts w:ascii="Arial" w:hAnsi="Arial" w:cs="Arial"/>
        </w:rPr>
        <w:t xml:space="preserve"> and ideas</w:t>
      </w:r>
      <w:r w:rsidR="00267AF2">
        <w:rPr>
          <w:rFonts w:ascii="Arial" w:hAnsi="Arial" w:cs="Arial"/>
        </w:rPr>
        <w:t xml:space="preserve"> about any concerns that they may have and ask questions. </w:t>
      </w:r>
    </w:p>
    <w:p w:rsidR="000E6E83" w:rsidRDefault="00371E41" w:rsidP="00AA7636">
      <w:pPr>
        <w:spacing w:line="360" w:lineRule="auto"/>
        <w:jc w:val="both"/>
        <w:rPr>
          <w:rFonts w:ascii="Arial" w:hAnsi="Arial" w:cs="Arial"/>
        </w:rPr>
      </w:pPr>
      <w:r>
        <w:rPr>
          <w:rFonts w:ascii="Arial" w:hAnsi="Arial" w:cs="Arial"/>
        </w:rPr>
        <w:t>A</w:t>
      </w:r>
      <w:r w:rsidR="007A0956">
        <w:rPr>
          <w:rFonts w:ascii="Arial" w:hAnsi="Arial" w:cs="Arial"/>
        </w:rPr>
        <w:t xml:space="preserve">ccording to </w:t>
      </w:r>
      <w:r w:rsidR="00267AF2">
        <w:rPr>
          <w:rFonts w:ascii="Arial" w:hAnsi="Arial" w:cs="Arial"/>
        </w:rPr>
        <w:t>Alton T</w:t>
      </w:r>
      <w:r w:rsidR="007A0956">
        <w:rPr>
          <w:rFonts w:ascii="Arial" w:hAnsi="Arial" w:cs="Arial"/>
        </w:rPr>
        <w:t xml:space="preserve">owers Resort (2019), they are actively seeking to use the local suppliers and labour as much as </w:t>
      </w:r>
      <w:r>
        <w:rPr>
          <w:rFonts w:ascii="Arial" w:hAnsi="Arial" w:cs="Arial"/>
        </w:rPr>
        <w:t>possible</w:t>
      </w:r>
      <w:r w:rsidR="007A0956">
        <w:rPr>
          <w:rFonts w:ascii="Arial" w:hAnsi="Arial" w:cs="Arial"/>
        </w:rPr>
        <w:t xml:space="preserve">. This is </w:t>
      </w:r>
      <w:r>
        <w:rPr>
          <w:rFonts w:ascii="Arial" w:hAnsi="Arial" w:cs="Arial"/>
        </w:rPr>
        <w:t xml:space="preserve">to </w:t>
      </w:r>
      <w:r w:rsidR="007A0956">
        <w:rPr>
          <w:rFonts w:ascii="Arial" w:hAnsi="Arial" w:cs="Arial"/>
        </w:rPr>
        <w:t xml:space="preserve">help local businesses within the village. Helping small businesses such as </w:t>
      </w:r>
      <w:r>
        <w:rPr>
          <w:rFonts w:ascii="Arial" w:hAnsi="Arial" w:cs="Arial"/>
        </w:rPr>
        <w:t>B</w:t>
      </w:r>
      <w:r w:rsidR="007A0956">
        <w:rPr>
          <w:rFonts w:ascii="Arial" w:hAnsi="Arial" w:cs="Arial"/>
        </w:rPr>
        <w:t>&amp;</w:t>
      </w:r>
      <w:r>
        <w:rPr>
          <w:rFonts w:ascii="Arial" w:hAnsi="Arial" w:cs="Arial"/>
        </w:rPr>
        <w:t>B</w:t>
      </w:r>
      <w:r w:rsidR="007A0956">
        <w:rPr>
          <w:rFonts w:ascii="Arial" w:hAnsi="Arial" w:cs="Arial"/>
        </w:rPr>
        <w:t xml:space="preserve">s, </w:t>
      </w:r>
      <w:r w:rsidR="007F4ABB">
        <w:rPr>
          <w:rFonts w:ascii="Arial" w:hAnsi="Arial" w:cs="Arial"/>
        </w:rPr>
        <w:t>local shops and taxi firms, Alton Towers Resort firmly believe</w:t>
      </w:r>
      <w:r>
        <w:rPr>
          <w:rFonts w:ascii="Arial" w:hAnsi="Arial" w:cs="Arial"/>
        </w:rPr>
        <w:t>s</w:t>
      </w:r>
      <w:r w:rsidR="007F4ABB">
        <w:rPr>
          <w:rFonts w:ascii="Arial" w:hAnsi="Arial" w:cs="Arial"/>
        </w:rPr>
        <w:t xml:space="preserve"> that these small businesses would not be able to function without their resort or theme park.</w:t>
      </w:r>
    </w:p>
    <w:p w:rsidR="003E670D" w:rsidRDefault="003E670D" w:rsidP="00AA7636">
      <w:pPr>
        <w:spacing w:line="360" w:lineRule="auto"/>
        <w:jc w:val="both"/>
        <w:rPr>
          <w:rFonts w:ascii="Arial" w:hAnsi="Arial" w:cs="Arial"/>
        </w:rPr>
      </w:pPr>
      <w:r>
        <w:rPr>
          <w:rFonts w:ascii="Arial" w:hAnsi="Arial" w:cs="Arial"/>
        </w:rPr>
        <w:t>The social external factors on Alton Towers is that the media has a significant effect on the massive organisation</w:t>
      </w:r>
      <w:r w:rsidR="00371E41">
        <w:rPr>
          <w:rFonts w:ascii="Arial" w:hAnsi="Arial" w:cs="Arial"/>
        </w:rPr>
        <w:t>.</w:t>
      </w:r>
      <w:r>
        <w:rPr>
          <w:rFonts w:ascii="Arial" w:hAnsi="Arial" w:cs="Arial"/>
        </w:rPr>
        <w:t xml:space="preserve"> </w:t>
      </w:r>
      <w:r w:rsidR="00371E41">
        <w:rPr>
          <w:rFonts w:ascii="Arial" w:hAnsi="Arial" w:cs="Arial"/>
        </w:rPr>
        <w:t>F</w:t>
      </w:r>
      <w:r>
        <w:rPr>
          <w:rFonts w:ascii="Arial" w:hAnsi="Arial" w:cs="Arial"/>
        </w:rPr>
        <w:t xml:space="preserve">or example, </w:t>
      </w:r>
      <w:r w:rsidR="008505F5">
        <w:rPr>
          <w:rFonts w:ascii="Arial" w:hAnsi="Arial" w:cs="Arial"/>
        </w:rPr>
        <w:t xml:space="preserve">The BBC News (2015) confirmed that there was a total of sixteen individuals that went on the Smiler rollercoaster in Alton Towers that came off </w:t>
      </w:r>
      <w:r w:rsidR="005A03EF">
        <w:rPr>
          <w:rFonts w:ascii="Arial" w:hAnsi="Arial" w:cs="Arial"/>
        </w:rPr>
        <w:t>extremely</w:t>
      </w:r>
      <w:r w:rsidR="008505F5">
        <w:rPr>
          <w:rFonts w:ascii="Arial" w:hAnsi="Arial" w:cs="Arial"/>
        </w:rPr>
        <w:t xml:space="preserve"> injured, which resulted in the theme park being temporarily closed. </w:t>
      </w:r>
      <w:r w:rsidR="00E37078">
        <w:rPr>
          <w:rFonts w:ascii="Arial" w:hAnsi="Arial" w:cs="Arial"/>
        </w:rPr>
        <w:t>Not only does this affect the individuals who were seriously injured, this ha</w:t>
      </w:r>
      <w:r w:rsidR="00371E41">
        <w:rPr>
          <w:rFonts w:ascii="Arial" w:hAnsi="Arial" w:cs="Arial"/>
        </w:rPr>
        <w:t>s a</w:t>
      </w:r>
      <w:r w:rsidR="00E37078">
        <w:rPr>
          <w:rFonts w:ascii="Arial" w:hAnsi="Arial" w:cs="Arial"/>
        </w:rPr>
        <w:t xml:space="preserve"> massive negative impact on the organisation, as </w:t>
      </w:r>
      <w:r w:rsidR="00F50CC1">
        <w:rPr>
          <w:rFonts w:ascii="Arial" w:hAnsi="Arial" w:cs="Arial"/>
        </w:rPr>
        <w:t xml:space="preserve">appendix 1 demonstrates that the visitor numbers dropped significantly the same year as the </w:t>
      </w:r>
      <w:r w:rsidR="00371E41">
        <w:rPr>
          <w:rFonts w:ascii="Arial" w:hAnsi="Arial" w:cs="Arial"/>
        </w:rPr>
        <w:t>accident</w:t>
      </w:r>
      <w:r w:rsidR="005A03EF">
        <w:rPr>
          <w:rFonts w:ascii="Arial" w:hAnsi="Arial" w:cs="Arial"/>
        </w:rPr>
        <w:t xml:space="preserve">, </w:t>
      </w:r>
      <w:r w:rsidR="00371E41">
        <w:rPr>
          <w:rFonts w:ascii="Arial" w:hAnsi="Arial" w:cs="Arial"/>
        </w:rPr>
        <w:t>leading to believe</w:t>
      </w:r>
      <w:r w:rsidR="005A03EF">
        <w:rPr>
          <w:rFonts w:ascii="Arial" w:hAnsi="Arial" w:cs="Arial"/>
        </w:rPr>
        <w:t xml:space="preserve"> that the </w:t>
      </w:r>
      <w:r w:rsidR="00371E41">
        <w:rPr>
          <w:rFonts w:ascii="Arial" w:hAnsi="Arial" w:cs="Arial"/>
        </w:rPr>
        <w:t>accident</w:t>
      </w:r>
      <w:r w:rsidR="005A03EF">
        <w:rPr>
          <w:rFonts w:ascii="Arial" w:hAnsi="Arial" w:cs="Arial"/>
        </w:rPr>
        <w:t xml:space="preserve"> could be the reason why Alton Towers s</w:t>
      </w:r>
      <w:r w:rsidR="00371E41">
        <w:rPr>
          <w:rFonts w:ascii="Arial" w:hAnsi="Arial" w:cs="Arial"/>
        </w:rPr>
        <w:t>aw</w:t>
      </w:r>
      <w:r w:rsidR="005A03EF">
        <w:rPr>
          <w:rFonts w:ascii="Arial" w:hAnsi="Arial" w:cs="Arial"/>
        </w:rPr>
        <w:t xml:space="preserve"> a decline of visitors</w:t>
      </w:r>
      <w:r w:rsidR="00371E41">
        <w:rPr>
          <w:rFonts w:ascii="Arial" w:hAnsi="Arial" w:cs="Arial"/>
        </w:rPr>
        <w:t xml:space="preserve"> following the accident</w:t>
      </w:r>
      <w:r w:rsidR="005A03EF">
        <w:rPr>
          <w:rFonts w:ascii="Arial" w:hAnsi="Arial" w:cs="Arial"/>
        </w:rPr>
        <w:t xml:space="preserve">. </w:t>
      </w:r>
      <w:r w:rsidR="00EA34A1">
        <w:rPr>
          <w:rFonts w:ascii="Arial" w:hAnsi="Arial" w:cs="Arial"/>
        </w:rPr>
        <w:t xml:space="preserve">In addition, with the decline of visitors, The BBC News also discussed due to the event of the </w:t>
      </w:r>
      <w:r w:rsidR="00371E41">
        <w:rPr>
          <w:rFonts w:ascii="Arial" w:hAnsi="Arial" w:cs="Arial"/>
        </w:rPr>
        <w:t>accident</w:t>
      </w:r>
      <w:r w:rsidR="00EA34A1">
        <w:rPr>
          <w:rFonts w:ascii="Arial" w:hAnsi="Arial" w:cs="Arial"/>
        </w:rPr>
        <w:t xml:space="preserve">, Alton Towers </w:t>
      </w:r>
      <w:r w:rsidR="00371E41">
        <w:rPr>
          <w:rFonts w:ascii="Arial" w:hAnsi="Arial" w:cs="Arial"/>
        </w:rPr>
        <w:t>saw</w:t>
      </w:r>
      <w:r w:rsidR="00EA34A1">
        <w:rPr>
          <w:rFonts w:ascii="Arial" w:hAnsi="Arial" w:cs="Arial"/>
        </w:rPr>
        <w:t xml:space="preserve"> a drop with </w:t>
      </w:r>
      <w:r w:rsidR="00371E41">
        <w:rPr>
          <w:rFonts w:ascii="Arial" w:hAnsi="Arial" w:cs="Arial"/>
        </w:rPr>
        <w:t xml:space="preserve">of </w:t>
      </w:r>
      <w:r w:rsidR="00EA34A1">
        <w:rPr>
          <w:rFonts w:ascii="Arial" w:hAnsi="Arial" w:cs="Arial"/>
        </w:rPr>
        <w:t>profits</w:t>
      </w:r>
      <w:r w:rsidR="00A74202">
        <w:rPr>
          <w:rFonts w:ascii="Arial" w:hAnsi="Arial" w:cs="Arial"/>
        </w:rPr>
        <w:t>. The organisation’s profit division was between £40 million to £50 million, where as they made a total profit of £87 million the previous year.</w:t>
      </w:r>
      <w:r w:rsidR="00A36F67">
        <w:rPr>
          <w:rFonts w:ascii="Arial" w:hAnsi="Arial" w:cs="Arial"/>
        </w:rPr>
        <w:t xml:space="preserve"> This indicates that</w:t>
      </w:r>
      <w:r w:rsidR="005C54B5">
        <w:rPr>
          <w:rFonts w:ascii="Arial" w:hAnsi="Arial" w:cs="Arial"/>
        </w:rPr>
        <w:t xml:space="preserve"> coverage </w:t>
      </w:r>
      <w:r w:rsidR="00A36F67">
        <w:rPr>
          <w:rFonts w:ascii="Arial" w:hAnsi="Arial" w:cs="Arial"/>
        </w:rPr>
        <w:t xml:space="preserve">of the </w:t>
      </w:r>
      <w:r w:rsidR="00371E41">
        <w:rPr>
          <w:rFonts w:ascii="Arial" w:hAnsi="Arial" w:cs="Arial"/>
        </w:rPr>
        <w:t>accident</w:t>
      </w:r>
      <w:r w:rsidR="00A36F67">
        <w:rPr>
          <w:rFonts w:ascii="Arial" w:hAnsi="Arial" w:cs="Arial"/>
        </w:rPr>
        <w:t xml:space="preserve"> on the news caused the organisation</w:t>
      </w:r>
      <w:r w:rsidR="005C54B5">
        <w:rPr>
          <w:rFonts w:ascii="Arial" w:hAnsi="Arial" w:cs="Arial"/>
        </w:rPr>
        <w:t xml:space="preserve"> financial</w:t>
      </w:r>
      <w:r w:rsidR="00A36F67">
        <w:rPr>
          <w:rFonts w:ascii="Arial" w:hAnsi="Arial" w:cs="Arial"/>
        </w:rPr>
        <w:t xml:space="preserve"> damage, following th</w:t>
      </w:r>
      <w:r w:rsidR="005C54B5">
        <w:rPr>
          <w:rFonts w:ascii="Arial" w:hAnsi="Arial" w:cs="Arial"/>
        </w:rPr>
        <w:t xml:space="preserve">is </w:t>
      </w:r>
      <w:r w:rsidR="00E367E8">
        <w:rPr>
          <w:rFonts w:ascii="Arial" w:hAnsi="Arial" w:cs="Arial"/>
        </w:rPr>
        <w:t>the theme</w:t>
      </w:r>
      <w:r w:rsidR="00A36F67">
        <w:rPr>
          <w:rFonts w:ascii="Arial" w:hAnsi="Arial" w:cs="Arial"/>
        </w:rPr>
        <w:t xml:space="preserve"> park was closed </w:t>
      </w:r>
      <w:r w:rsidR="005C54B5">
        <w:rPr>
          <w:rFonts w:ascii="Arial" w:hAnsi="Arial" w:cs="Arial"/>
        </w:rPr>
        <w:t xml:space="preserve">to the public for a total of </w:t>
      </w:r>
      <w:r w:rsidR="00A36F67">
        <w:rPr>
          <w:rFonts w:ascii="Arial" w:hAnsi="Arial" w:cs="Arial"/>
        </w:rPr>
        <w:t xml:space="preserve">five days. </w:t>
      </w:r>
    </w:p>
    <w:p w:rsidR="00F953B9" w:rsidRDefault="00E367E8" w:rsidP="00AA7636">
      <w:pPr>
        <w:spacing w:line="360" w:lineRule="auto"/>
        <w:jc w:val="both"/>
        <w:rPr>
          <w:rFonts w:ascii="Arial" w:hAnsi="Arial" w:cs="Arial"/>
        </w:rPr>
      </w:pPr>
      <w:r>
        <w:rPr>
          <w:rFonts w:ascii="Arial" w:hAnsi="Arial" w:cs="Arial"/>
        </w:rPr>
        <w:t>Alternatively</w:t>
      </w:r>
      <w:r w:rsidR="00F953B9">
        <w:rPr>
          <w:rFonts w:ascii="Arial" w:hAnsi="Arial" w:cs="Arial"/>
        </w:rPr>
        <w:t xml:space="preserve">, </w:t>
      </w:r>
      <w:r>
        <w:rPr>
          <w:rFonts w:ascii="Arial" w:hAnsi="Arial" w:cs="Arial"/>
        </w:rPr>
        <w:t xml:space="preserve">since the people of the United Kingdom made the decision to leave the EU, another social external factor has resulted </w:t>
      </w:r>
      <w:r w:rsidR="00F953B9" w:rsidRPr="00F953B9">
        <w:rPr>
          <w:rFonts w:ascii="Arial" w:hAnsi="Arial" w:cs="Arial"/>
          <w:color w:val="141414"/>
        </w:rPr>
        <w:t xml:space="preserve">that </w:t>
      </w:r>
      <w:r w:rsidR="00F953B9">
        <w:rPr>
          <w:rFonts w:ascii="Arial" w:hAnsi="Arial" w:cs="Arial"/>
          <w:color w:val="141414"/>
        </w:rPr>
        <w:t>the British</w:t>
      </w:r>
      <w:r w:rsidR="00F953B9" w:rsidRPr="00F953B9">
        <w:rPr>
          <w:rFonts w:ascii="Arial" w:hAnsi="Arial" w:cs="Arial"/>
          <w:color w:val="141414"/>
        </w:rPr>
        <w:t xml:space="preserve"> are </w:t>
      </w:r>
      <w:r>
        <w:rPr>
          <w:rFonts w:ascii="Arial" w:hAnsi="Arial" w:cs="Arial"/>
          <w:color w:val="141414"/>
        </w:rPr>
        <w:t xml:space="preserve">prepared </w:t>
      </w:r>
      <w:r w:rsidR="00F953B9" w:rsidRPr="00F953B9">
        <w:rPr>
          <w:rFonts w:ascii="Arial" w:hAnsi="Arial" w:cs="Arial"/>
          <w:color w:val="141414"/>
        </w:rPr>
        <w:t>to s</w:t>
      </w:r>
      <w:r>
        <w:rPr>
          <w:rFonts w:ascii="Arial" w:hAnsi="Arial" w:cs="Arial"/>
          <w:color w:val="141414"/>
        </w:rPr>
        <w:t>pend</w:t>
      </w:r>
      <w:r w:rsidR="00F953B9" w:rsidRPr="00F953B9">
        <w:rPr>
          <w:rFonts w:ascii="Arial" w:hAnsi="Arial" w:cs="Arial"/>
          <w:color w:val="141414"/>
        </w:rPr>
        <w:t xml:space="preserve"> within the United Kingdom rather than </w:t>
      </w:r>
      <w:r>
        <w:rPr>
          <w:rFonts w:ascii="Arial" w:hAnsi="Arial" w:cs="Arial"/>
          <w:color w:val="141414"/>
        </w:rPr>
        <w:t>travelling</w:t>
      </w:r>
      <w:r w:rsidR="00F953B9" w:rsidRPr="00F953B9">
        <w:rPr>
          <w:rFonts w:ascii="Arial" w:hAnsi="Arial" w:cs="Arial"/>
          <w:color w:val="141414"/>
        </w:rPr>
        <w:t xml:space="preserve"> abroad. This </w:t>
      </w:r>
      <w:r w:rsidR="00F953B9">
        <w:rPr>
          <w:rFonts w:ascii="Arial" w:hAnsi="Arial" w:cs="Arial"/>
          <w:color w:val="141414"/>
        </w:rPr>
        <w:t>is indicating that</w:t>
      </w:r>
      <w:r w:rsidR="00F953B9" w:rsidRPr="00F953B9">
        <w:rPr>
          <w:rFonts w:ascii="Arial" w:hAnsi="Arial" w:cs="Arial"/>
          <w:color w:val="141414"/>
        </w:rPr>
        <w:t xml:space="preserve"> </w:t>
      </w:r>
      <w:r w:rsidR="00F953B9">
        <w:rPr>
          <w:rFonts w:ascii="Arial" w:hAnsi="Arial" w:cs="Arial"/>
          <w:color w:val="141414"/>
        </w:rPr>
        <w:t xml:space="preserve">the United Kingdom leaving the EU is setting the trend for </w:t>
      </w:r>
      <w:r w:rsidR="000E6E83">
        <w:rPr>
          <w:rFonts w:ascii="Arial" w:hAnsi="Arial" w:cs="Arial"/>
          <w:color w:val="141414"/>
        </w:rPr>
        <w:t>holidaymakers</w:t>
      </w:r>
      <w:r w:rsidR="00F953B9">
        <w:rPr>
          <w:rFonts w:ascii="Arial" w:hAnsi="Arial" w:cs="Arial"/>
          <w:color w:val="141414"/>
        </w:rPr>
        <w:t xml:space="preserve"> to do more</w:t>
      </w:r>
      <w:r w:rsidR="00F953B9" w:rsidRPr="00F953B9">
        <w:rPr>
          <w:rFonts w:ascii="Arial" w:hAnsi="Arial" w:cs="Arial"/>
          <w:color w:val="141414"/>
        </w:rPr>
        <w:t xml:space="preserve"> staycations and travel </w:t>
      </w:r>
      <w:r w:rsidR="00F953B9" w:rsidRPr="00F953B9">
        <w:rPr>
          <w:rFonts w:ascii="Arial" w:hAnsi="Arial" w:cs="Arial"/>
          <w:color w:val="141414"/>
        </w:rPr>
        <w:lastRenderedPageBreak/>
        <w:t xml:space="preserve">domestically within </w:t>
      </w:r>
      <w:r>
        <w:rPr>
          <w:rFonts w:ascii="Arial" w:hAnsi="Arial" w:cs="Arial"/>
          <w:color w:val="141414"/>
        </w:rPr>
        <w:t xml:space="preserve">the </w:t>
      </w:r>
      <w:r w:rsidR="00F953B9" w:rsidRPr="00F953B9">
        <w:rPr>
          <w:rFonts w:ascii="Arial" w:hAnsi="Arial" w:cs="Arial"/>
          <w:color w:val="141414"/>
        </w:rPr>
        <w:t>United Kingdom.</w:t>
      </w:r>
      <w:r w:rsidR="00F953B9">
        <w:rPr>
          <w:rFonts w:ascii="Arial" w:hAnsi="Arial" w:cs="Arial"/>
          <w:color w:val="141414"/>
        </w:rPr>
        <w:t xml:space="preserve"> </w:t>
      </w:r>
      <w:r w:rsidR="00F953B9" w:rsidRPr="00F953B9">
        <w:rPr>
          <w:rFonts w:ascii="Arial" w:hAnsi="Arial" w:cs="Arial"/>
          <w:color w:val="141414"/>
        </w:rPr>
        <w:t>The Independent (2017) discusses that according to data analysis, staycation searches and bookings have increased by nearly a quarter compared to 2016, as ‘searches and bookings made October 2016 and January 2017 to depart from June to August 2017, there was a 23.8 percent rise in British holidaymakers planning UK stays for summer 2017.’</w:t>
      </w:r>
      <w:r w:rsidR="000E6E83">
        <w:rPr>
          <w:rFonts w:ascii="Arial" w:hAnsi="Arial" w:cs="Arial"/>
          <w:color w:val="141414"/>
        </w:rPr>
        <w:t xml:space="preserve"> </w:t>
      </w:r>
    </w:p>
    <w:p w:rsidR="00D51577" w:rsidRDefault="003E47E7" w:rsidP="00AA7636">
      <w:pPr>
        <w:spacing w:line="360" w:lineRule="auto"/>
        <w:jc w:val="both"/>
        <w:rPr>
          <w:rFonts w:ascii="Arial" w:hAnsi="Arial" w:cs="Arial"/>
          <w:szCs w:val="24"/>
        </w:rPr>
      </w:pPr>
      <w:r w:rsidRPr="00121F7A">
        <w:rPr>
          <w:rFonts w:ascii="Arial" w:hAnsi="Arial" w:cs="Arial"/>
          <w:szCs w:val="24"/>
        </w:rPr>
        <w:t xml:space="preserve">In addition, the </w:t>
      </w:r>
      <w:r w:rsidR="00121F7A">
        <w:rPr>
          <w:rFonts w:ascii="Arial" w:hAnsi="Arial" w:cs="Arial"/>
          <w:szCs w:val="24"/>
        </w:rPr>
        <w:t xml:space="preserve">external </w:t>
      </w:r>
      <w:r w:rsidRPr="00121F7A">
        <w:rPr>
          <w:rFonts w:ascii="Arial" w:hAnsi="Arial" w:cs="Arial"/>
          <w:szCs w:val="24"/>
        </w:rPr>
        <w:t xml:space="preserve">technological factors </w:t>
      </w:r>
      <w:r w:rsidR="006D2A59">
        <w:rPr>
          <w:rFonts w:ascii="Arial" w:hAnsi="Arial" w:cs="Arial"/>
          <w:szCs w:val="24"/>
        </w:rPr>
        <w:t xml:space="preserve">for Alton Towers is booking tickets and overnight stays </w:t>
      </w:r>
      <w:r w:rsidR="006715B5">
        <w:rPr>
          <w:rFonts w:ascii="Arial" w:hAnsi="Arial" w:cs="Arial"/>
          <w:szCs w:val="24"/>
        </w:rPr>
        <w:t>via the website</w:t>
      </w:r>
      <w:r w:rsidR="006D2A59">
        <w:rPr>
          <w:rFonts w:ascii="Arial" w:hAnsi="Arial" w:cs="Arial"/>
          <w:szCs w:val="24"/>
        </w:rPr>
        <w:t xml:space="preserve">. </w:t>
      </w:r>
      <w:bookmarkStart w:id="6" w:name="_Hlk7141082"/>
      <w:r w:rsidR="006D2A59">
        <w:rPr>
          <w:rFonts w:ascii="Arial" w:hAnsi="Arial" w:cs="Arial"/>
          <w:szCs w:val="24"/>
        </w:rPr>
        <w:t>B</w:t>
      </w:r>
      <w:r w:rsidRPr="00121F7A">
        <w:rPr>
          <w:rFonts w:ascii="Arial" w:hAnsi="Arial" w:cs="Arial"/>
          <w:szCs w:val="24"/>
        </w:rPr>
        <w:t xml:space="preserve">ooking online </w:t>
      </w:r>
      <w:r w:rsidR="006D2A59">
        <w:rPr>
          <w:rFonts w:ascii="Arial" w:hAnsi="Arial" w:cs="Arial"/>
          <w:szCs w:val="24"/>
        </w:rPr>
        <w:t>has now become</w:t>
      </w:r>
      <w:r w:rsidRPr="00121F7A">
        <w:rPr>
          <w:rFonts w:ascii="Arial" w:hAnsi="Arial" w:cs="Arial"/>
          <w:szCs w:val="24"/>
        </w:rPr>
        <w:t xml:space="preserve"> eas</w:t>
      </w:r>
      <w:r w:rsidR="006715B5">
        <w:rPr>
          <w:rFonts w:ascii="Arial" w:hAnsi="Arial" w:cs="Arial"/>
          <w:szCs w:val="24"/>
        </w:rPr>
        <w:t>ily</w:t>
      </w:r>
      <w:r w:rsidRPr="00121F7A">
        <w:rPr>
          <w:rFonts w:ascii="Arial" w:hAnsi="Arial" w:cs="Arial"/>
          <w:szCs w:val="24"/>
        </w:rPr>
        <w:t xml:space="preserve"> access</w:t>
      </w:r>
      <w:r w:rsidR="006715B5">
        <w:rPr>
          <w:rFonts w:ascii="Arial" w:hAnsi="Arial" w:cs="Arial"/>
          <w:szCs w:val="24"/>
        </w:rPr>
        <w:t>ible</w:t>
      </w:r>
      <w:r w:rsidRPr="00121F7A">
        <w:rPr>
          <w:rFonts w:ascii="Arial" w:hAnsi="Arial" w:cs="Arial"/>
          <w:szCs w:val="24"/>
        </w:rPr>
        <w:t>, as technology and internet has become advanced</w:t>
      </w:r>
      <w:r w:rsidR="006715B5">
        <w:rPr>
          <w:rFonts w:ascii="Arial" w:hAnsi="Arial" w:cs="Arial"/>
          <w:szCs w:val="24"/>
        </w:rPr>
        <w:t xml:space="preserve"> and instant</w:t>
      </w:r>
      <w:r w:rsidRPr="00121F7A">
        <w:rPr>
          <w:rFonts w:ascii="Arial" w:hAnsi="Arial" w:cs="Arial"/>
          <w:szCs w:val="24"/>
        </w:rPr>
        <w:t>. Travel Weekly (2012) s</w:t>
      </w:r>
      <w:r w:rsidR="00BB23DB">
        <w:rPr>
          <w:rFonts w:ascii="Arial" w:hAnsi="Arial" w:cs="Arial"/>
          <w:szCs w:val="24"/>
        </w:rPr>
        <w:t>tates</w:t>
      </w:r>
      <w:r w:rsidRPr="00121F7A">
        <w:rPr>
          <w:rFonts w:ascii="Arial" w:hAnsi="Arial" w:cs="Arial"/>
          <w:szCs w:val="24"/>
        </w:rPr>
        <w:t xml:space="preserve"> that ‘as many as 80% of people now book their holiday via the internet’. </w:t>
      </w:r>
      <w:bookmarkEnd w:id="6"/>
      <w:r w:rsidRPr="00121F7A">
        <w:rPr>
          <w:rFonts w:ascii="Arial" w:hAnsi="Arial" w:cs="Arial"/>
          <w:szCs w:val="24"/>
        </w:rPr>
        <w:t xml:space="preserve">This </w:t>
      </w:r>
      <w:r w:rsidR="00BB23DB">
        <w:rPr>
          <w:rFonts w:ascii="Arial" w:hAnsi="Arial" w:cs="Arial"/>
          <w:szCs w:val="24"/>
        </w:rPr>
        <w:t xml:space="preserve">determines </w:t>
      </w:r>
      <w:r w:rsidRPr="00121F7A">
        <w:rPr>
          <w:rFonts w:ascii="Arial" w:hAnsi="Arial" w:cs="Arial"/>
          <w:szCs w:val="24"/>
        </w:rPr>
        <w:t>that booking online is very quick and efficient, including all information being provided, demonstrating the advancement of the internet and technology.</w:t>
      </w:r>
      <w:r w:rsidR="007F4ABB">
        <w:rPr>
          <w:rFonts w:ascii="Arial" w:hAnsi="Arial" w:cs="Arial"/>
          <w:szCs w:val="24"/>
        </w:rPr>
        <w:t xml:space="preserve"> Not only is it </w:t>
      </w:r>
      <w:r w:rsidR="00D51577">
        <w:rPr>
          <w:rFonts w:ascii="Arial" w:hAnsi="Arial" w:cs="Arial"/>
          <w:szCs w:val="24"/>
        </w:rPr>
        <w:t>quicker and more effective</w:t>
      </w:r>
      <w:r w:rsidR="007F4ABB">
        <w:rPr>
          <w:rFonts w:ascii="Arial" w:hAnsi="Arial" w:cs="Arial"/>
          <w:szCs w:val="24"/>
        </w:rPr>
        <w:t xml:space="preserve"> to book online, </w:t>
      </w:r>
      <w:r w:rsidR="00D51577">
        <w:rPr>
          <w:rFonts w:ascii="Arial" w:hAnsi="Arial" w:cs="Arial"/>
          <w:szCs w:val="24"/>
        </w:rPr>
        <w:t>Alton Towers Resort ha</w:t>
      </w:r>
      <w:r w:rsidR="006715B5">
        <w:rPr>
          <w:rFonts w:ascii="Arial" w:hAnsi="Arial" w:cs="Arial"/>
          <w:szCs w:val="24"/>
        </w:rPr>
        <w:t>s</w:t>
      </w:r>
      <w:r w:rsidR="00D51577">
        <w:rPr>
          <w:rFonts w:ascii="Arial" w:hAnsi="Arial" w:cs="Arial"/>
          <w:szCs w:val="24"/>
        </w:rPr>
        <w:t xml:space="preserve"> </w:t>
      </w:r>
      <w:r w:rsidR="006715B5">
        <w:rPr>
          <w:rFonts w:ascii="Arial" w:hAnsi="Arial" w:cs="Arial"/>
          <w:szCs w:val="24"/>
        </w:rPr>
        <w:t>made</w:t>
      </w:r>
      <w:r w:rsidR="00D51577">
        <w:rPr>
          <w:rFonts w:ascii="Arial" w:hAnsi="Arial" w:cs="Arial"/>
          <w:szCs w:val="24"/>
        </w:rPr>
        <w:t xml:space="preserve"> their theme park tickets prices more cost effective to book in advance, rather than booking on the day (see appendix 2). This represents that Alton Towers Resort </w:t>
      </w:r>
      <w:r w:rsidR="006715B5">
        <w:rPr>
          <w:rFonts w:ascii="Arial" w:hAnsi="Arial" w:cs="Arial"/>
          <w:szCs w:val="24"/>
        </w:rPr>
        <w:t>is</w:t>
      </w:r>
      <w:r w:rsidR="00D51577">
        <w:rPr>
          <w:rFonts w:ascii="Arial" w:hAnsi="Arial" w:cs="Arial"/>
          <w:szCs w:val="24"/>
        </w:rPr>
        <w:t xml:space="preserve"> </w:t>
      </w:r>
      <w:r w:rsidR="006D2A59">
        <w:rPr>
          <w:rFonts w:ascii="Arial" w:hAnsi="Arial" w:cs="Arial"/>
          <w:szCs w:val="24"/>
        </w:rPr>
        <w:t xml:space="preserve">following the trend to book online, as well as </w:t>
      </w:r>
      <w:r w:rsidR="00D51577">
        <w:rPr>
          <w:rFonts w:ascii="Arial" w:hAnsi="Arial" w:cs="Arial"/>
          <w:szCs w:val="24"/>
        </w:rPr>
        <w:t>encoura</w:t>
      </w:r>
      <w:r w:rsidR="006D2A59">
        <w:rPr>
          <w:rFonts w:ascii="Arial" w:hAnsi="Arial" w:cs="Arial"/>
          <w:szCs w:val="24"/>
        </w:rPr>
        <w:t>g</w:t>
      </w:r>
      <w:r w:rsidR="006715B5">
        <w:rPr>
          <w:rFonts w:ascii="Arial" w:hAnsi="Arial" w:cs="Arial"/>
          <w:szCs w:val="24"/>
        </w:rPr>
        <w:t>ing</w:t>
      </w:r>
      <w:r w:rsidR="006D2A59">
        <w:rPr>
          <w:rFonts w:ascii="Arial" w:hAnsi="Arial" w:cs="Arial"/>
          <w:szCs w:val="24"/>
        </w:rPr>
        <w:t xml:space="preserve"> </w:t>
      </w:r>
      <w:r w:rsidR="00D51577">
        <w:rPr>
          <w:rFonts w:ascii="Arial" w:hAnsi="Arial" w:cs="Arial"/>
          <w:szCs w:val="24"/>
        </w:rPr>
        <w:t>visitors to plan their</w:t>
      </w:r>
      <w:r w:rsidR="006D2A59">
        <w:rPr>
          <w:rFonts w:ascii="Arial" w:hAnsi="Arial" w:cs="Arial"/>
          <w:szCs w:val="24"/>
        </w:rPr>
        <w:t xml:space="preserve"> trips to visit the theme park and </w:t>
      </w:r>
      <w:r w:rsidR="006715B5">
        <w:rPr>
          <w:rFonts w:ascii="Arial" w:hAnsi="Arial" w:cs="Arial"/>
          <w:szCs w:val="24"/>
        </w:rPr>
        <w:t>extend their stay to</w:t>
      </w:r>
      <w:r w:rsidR="006D2A59">
        <w:rPr>
          <w:rFonts w:ascii="Arial" w:hAnsi="Arial" w:cs="Arial"/>
          <w:szCs w:val="24"/>
        </w:rPr>
        <w:t xml:space="preserve"> overnight.</w:t>
      </w:r>
    </w:p>
    <w:p w:rsidR="00BE5FCD" w:rsidRPr="00C713FB" w:rsidRDefault="00BA7C7B" w:rsidP="00C713FB">
      <w:pPr>
        <w:spacing w:line="360" w:lineRule="auto"/>
        <w:jc w:val="both"/>
        <w:rPr>
          <w:rFonts w:ascii="Arial" w:hAnsi="Arial" w:cs="Arial"/>
        </w:rPr>
      </w:pPr>
      <w:r>
        <w:rPr>
          <w:rFonts w:ascii="Arial" w:hAnsi="Arial" w:cs="Arial"/>
        </w:rPr>
        <w:t>The legal external factors</w:t>
      </w:r>
      <w:r w:rsidR="00AA337C">
        <w:rPr>
          <w:rFonts w:ascii="Arial" w:hAnsi="Arial" w:cs="Arial"/>
        </w:rPr>
        <w:t xml:space="preserve"> that Alton Towers </w:t>
      </w:r>
      <w:r w:rsidR="00BE5FCD">
        <w:rPr>
          <w:rFonts w:ascii="Arial" w:hAnsi="Arial" w:cs="Arial"/>
        </w:rPr>
        <w:t xml:space="preserve">face </w:t>
      </w:r>
      <w:r w:rsidR="001F77DA">
        <w:rPr>
          <w:rFonts w:ascii="Arial" w:hAnsi="Arial" w:cs="Arial"/>
        </w:rPr>
        <w:t>are</w:t>
      </w:r>
      <w:r w:rsidR="00BE5FCD">
        <w:rPr>
          <w:rFonts w:ascii="Arial" w:hAnsi="Arial" w:cs="Arial"/>
        </w:rPr>
        <w:t xml:space="preserve"> that they are </w:t>
      </w:r>
      <w:r w:rsidR="001F77DA">
        <w:rPr>
          <w:rFonts w:ascii="Arial" w:hAnsi="Arial" w:cs="Arial"/>
        </w:rPr>
        <w:t xml:space="preserve">required to meet the health and safety </w:t>
      </w:r>
      <w:r w:rsidR="00BE5FCD">
        <w:rPr>
          <w:rFonts w:ascii="Arial" w:hAnsi="Arial" w:cs="Arial"/>
        </w:rPr>
        <w:t xml:space="preserve">rules and </w:t>
      </w:r>
      <w:r w:rsidR="001F77DA">
        <w:rPr>
          <w:rFonts w:ascii="Arial" w:hAnsi="Arial" w:cs="Arial"/>
        </w:rPr>
        <w:t>regulations</w:t>
      </w:r>
      <w:r w:rsidR="00BE5FCD">
        <w:rPr>
          <w:rFonts w:ascii="Arial" w:hAnsi="Arial" w:cs="Arial"/>
        </w:rPr>
        <w:t xml:space="preserve">. However, </w:t>
      </w:r>
      <w:r w:rsidR="005B5688">
        <w:rPr>
          <w:rFonts w:ascii="Arial" w:hAnsi="Arial" w:cs="Arial"/>
        </w:rPr>
        <w:t>as mentioned above, Alton Towers did not meet the health and safety regulations back in 2015, where visitors on one of their rollercoasters</w:t>
      </w:r>
      <w:r w:rsidR="006715B5">
        <w:rPr>
          <w:rFonts w:ascii="Arial" w:hAnsi="Arial" w:cs="Arial"/>
        </w:rPr>
        <w:t xml:space="preserve">, </w:t>
      </w:r>
      <w:r w:rsidR="00257980">
        <w:rPr>
          <w:rFonts w:ascii="Arial" w:hAnsi="Arial" w:cs="Arial"/>
        </w:rPr>
        <w:t xml:space="preserve">becoming </w:t>
      </w:r>
      <w:r w:rsidR="005B5688">
        <w:rPr>
          <w:rFonts w:ascii="Arial" w:hAnsi="Arial" w:cs="Arial"/>
        </w:rPr>
        <w:t xml:space="preserve">seriously injured, resulting that the theme park was closed for a total of five days. </w:t>
      </w:r>
      <w:r w:rsidR="00C713FB">
        <w:rPr>
          <w:rFonts w:ascii="Arial" w:hAnsi="Arial" w:cs="Arial"/>
        </w:rPr>
        <w:t xml:space="preserve">Because of this </w:t>
      </w:r>
      <w:r w:rsidR="00257980">
        <w:rPr>
          <w:rFonts w:ascii="Arial" w:hAnsi="Arial" w:cs="Arial"/>
        </w:rPr>
        <w:t>accident</w:t>
      </w:r>
      <w:r w:rsidR="00C713FB">
        <w:rPr>
          <w:rFonts w:ascii="Arial" w:hAnsi="Arial" w:cs="Arial"/>
        </w:rPr>
        <w:t xml:space="preserve">, Norton Rose Fulbright (2016) informed that the organisation faced a </w:t>
      </w:r>
      <w:r w:rsidR="00257980">
        <w:rPr>
          <w:rFonts w:ascii="Arial" w:hAnsi="Arial" w:cs="Arial"/>
        </w:rPr>
        <w:t xml:space="preserve">fine of </w:t>
      </w:r>
      <w:r w:rsidR="00C713FB">
        <w:rPr>
          <w:rFonts w:ascii="Arial" w:hAnsi="Arial" w:cs="Arial"/>
        </w:rPr>
        <w:t xml:space="preserve">£5 million, located at the Stafford Crown Court for ‘breach of section 33 (1) of the Health and Safety at Work Act 1974’. The purpose of the fine was that the organisation failed to ensure the health and safety of their visitors, where visitors who </w:t>
      </w:r>
      <w:r w:rsidR="00257980">
        <w:rPr>
          <w:rFonts w:ascii="Arial" w:hAnsi="Arial" w:cs="Arial"/>
        </w:rPr>
        <w:t xml:space="preserve">rode </w:t>
      </w:r>
      <w:r w:rsidR="00C713FB">
        <w:rPr>
          <w:rFonts w:ascii="Arial" w:hAnsi="Arial" w:cs="Arial"/>
        </w:rPr>
        <w:t xml:space="preserve">on the rollercoaster put their lives at risk. </w:t>
      </w:r>
    </w:p>
    <w:p w:rsidR="00CA2A05" w:rsidRDefault="00BA7C7B" w:rsidP="006F2146">
      <w:pPr>
        <w:spacing w:line="360" w:lineRule="auto"/>
        <w:jc w:val="both"/>
        <w:rPr>
          <w:rFonts w:ascii="Arial" w:hAnsi="Arial" w:cs="Arial"/>
        </w:rPr>
      </w:pPr>
      <w:r>
        <w:rPr>
          <w:rFonts w:ascii="Arial" w:hAnsi="Arial" w:cs="Arial"/>
        </w:rPr>
        <w:t xml:space="preserve">The environmental external factors with the organisation </w:t>
      </w:r>
      <w:r w:rsidR="00CA7880">
        <w:rPr>
          <w:rFonts w:ascii="Arial" w:hAnsi="Arial" w:cs="Arial"/>
        </w:rPr>
        <w:t xml:space="preserve">are </w:t>
      </w:r>
      <w:r>
        <w:rPr>
          <w:rFonts w:ascii="Arial" w:hAnsi="Arial" w:cs="Arial"/>
        </w:rPr>
        <w:t xml:space="preserve">that The Alton Towers Resort </w:t>
      </w:r>
      <w:r w:rsidR="004F1B55">
        <w:rPr>
          <w:rFonts w:ascii="Arial" w:hAnsi="Arial" w:cs="Arial"/>
        </w:rPr>
        <w:t xml:space="preserve">(2019) </w:t>
      </w:r>
      <w:r>
        <w:rPr>
          <w:rFonts w:ascii="Arial" w:hAnsi="Arial" w:cs="Arial"/>
        </w:rPr>
        <w:t>ha</w:t>
      </w:r>
      <w:r w:rsidR="00257980">
        <w:rPr>
          <w:rFonts w:ascii="Arial" w:hAnsi="Arial" w:cs="Arial"/>
        </w:rPr>
        <w:t>s</w:t>
      </w:r>
      <w:r w:rsidR="004F1B55">
        <w:rPr>
          <w:rFonts w:ascii="Arial" w:hAnsi="Arial" w:cs="Arial"/>
        </w:rPr>
        <w:t xml:space="preserve"> stated that they are aware of the impact that are causing on the environment, such as noise, traffic and waste. </w:t>
      </w:r>
      <w:r w:rsidR="00357129">
        <w:rPr>
          <w:rFonts w:ascii="Arial" w:hAnsi="Arial" w:cs="Arial"/>
        </w:rPr>
        <w:t>To</w:t>
      </w:r>
      <w:r w:rsidR="009346C3">
        <w:rPr>
          <w:rFonts w:ascii="Arial" w:hAnsi="Arial" w:cs="Arial"/>
        </w:rPr>
        <w:t xml:space="preserve"> minimise these impacts</w:t>
      </w:r>
      <w:r w:rsidR="00357129">
        <w:rPr>
          <w:rFonts w:ascii="Arial" w:hAnsi="Arial" w:cs="Arial"/>
        </w:rPr>
        <w:t xml:space="preserve"> that </w:t>
      </w:r>
      <w:proofErr w:type="gramStart"/>
      <w:r w:rsidR="00257980">
        <w:rPr>
          <w:rFonts w:ascii="Arial" w:hAnsi="Arial" w:cs="Arial"/>
        </w:rPr>
        <w:t>have an effect on</w:t>
      </w:r>
      <w:proofErr w:type="gramEnd"/>
      <w:r w:rsidR="00357129">
        <w:rPr>
          <w:rFonts w:ascii="Arial" w:hAnsi="Arial" w:cs="Arial"/>
        </w:rPr>
        <w:t xml:space="preserve"> the environment</w:t>
      </w:r>
      <w:r w:rsidR="009346C3">
        <w:rPr>
          <w:rFonts w:ascii="Arial" w:hAnsi="Arial" w:cs="Arial"/>
        </w:rPr>
        <w:t xml:space="preserve">, the organisation </w:t>
      </w:r>
      <w:r w:rsidR="00357129">
        <w:rPr>
          <w:rFonts w:ascii="Arial" w:hAnsi="Arial" w:cs="Arial"/>
        </w:rPr>
        <w:t>has</w:t>
      </w:r>
      <w:r w:rsidR="009346C3">
        <w:rPr>
          <w:rFonts w:ascii="Arial" w:hAnsi="Arial" w:cs="Arial"/>
        </w:rPr>
        <w:t xml:space="preserve"> teamed up with a few environmental teams, who are able to help monitor their actions</w:t>
      </w:r>
      <w:r w:rsidR="00B977FF">
        <w:rPr>
          <w:rFonts w:ascii="Arial" w:hAnsi="Arial" w:cs="Arial"/>
        </w:rPr>
        <w:t xml:space="preserve">. </w:t>
      </w:r>
      <w:r w:rsidR="00A278D2">
        <w:rPr>
          <w:rFonts w:ascii="Arial" w:hAnsi="Arial" w:cs="Arial"/>
        </w:rPr>
        <w:t xml:space="preserve">Moreover, they are working with a traffic management team, so that they can improve congestion across the local villages during peak times, as well as constantly looking for various ways to increase their recycling capabilities. </w:t>
      </w:r>
    </w:p>
    <w:p w:rsidR="00E534B1" w:rsidRPr="006F2146" w:rsidRDefault="00357129" w:rsidP="006F2146">
      <w:pPr>
        <w:spacing w:line="360" w:lineRule="auto"/>
        <w:jc w:val="both"/>
        <w:rPr>
          <w:rFonts w:ascii="Arial" w:hAnsi="Arial" w:cs="Arial"/>
        </w:rPr>
      </w:pPr>
      <w:r>
        <w:rPr>
          <w:rFonts w:ascii="Arial" w:hAnsi="Arial" w:cs="Arial"/>
        </w:rPr>
        <w:t>The organisation has also declared that they provide lit</w:t>
      </w:r>
      <w:r w:rsidR="00257980">
        <w:rPr>
          <w:rFonts w:ascii="Arial" w:hAnsi="Arial" w:cs="Arial"/>
        </w:rPr>
        <w:t>ter</w:t>
      </w:r>
      <w:r>
        <w:rPr>
          <w:rFonts w:ascii="Arial" w:hAnsi="Arial" w:cs="Arial"/>
        </w:rPr>
        <w:t xml:space="preserve"> pickers, this is to maintain the </w:t>
      </w:r>
      <w:r w:rsidR="00257980">
        <w:rPr>
          <w:rFonts w:ascii="Arial" w:hAnsi="Arial" w:cs="Arial"/>
        </w:rPr>
        <w:t xml:space="preserve">cleanliness </w:t>
      </w:r>
      <w:r w:rsidR="00930CA5">
        <w:rPr>
          <w:rFonts w:ascii="Arial" w:hAnsi="Arial" w:cs="Arial"/>
        </w:rPr>
        <w:t xml:space="preserve">and enhance the surroundings, as well as the local village. Not only are they maintaining the surroundings and the local village, they are enthusiastically maintaining and </w:t>
      </w:r>
      <w:r w:rsidR="00930CA5">
        <w:rPr>
          <w:rFonts w:ascii="Arial" w:hAnsi="Arial" w:cs="Arial"/>
        </w:rPr>
        <w:lastRenderedPageBreak/>
        <w:t xml:space="preserve">preserving heritage </w:t>
      </w:r>
      <w:r w:rsidR="00011964">
        <w:rPr>
          <w:rFonts w:ascii="Arial" w:hAnsi="Arial" w:cs="Arial"/>
        </w:rPr>
        <w:t xml:space="preserve">of </w:t>
      </w:r>
      <w:r w:rsidR="00930CA5">
        <w:rPr>
          <w:rFonts w:ascii="Arial" w:hAnsi="Arial" w:cs="Arial"/>
        </w:rPr>
        <w:t xml:space="preserve">the </w:t>
      </w:r>
      <w:r w:rsidR="00930CA5" w:rsidRPr="00011964">
        <w:rPr>
          <w:rFonts w:ascii="Arial" w:hAnsi="Arial" w:cs="Arial"/>
        </w:rPr>
        <w:t>Earls of Shrewsbury</w:t>
      </w:r>
      <w:r w:rsidR="00011964" w:rsidRPr="00011964">
        <w:rPr>
          <w:rFonts w:ascii="Arial" w:hAnsi="Arial" w:cs="Arial"/>
        </w:rPr>
        <w:t xml:space="preserve"> who owned the Alton Towers estate up to 1924</w:t>
      </w:r>
      <w:r w:rsidR="00930CA5" w:rsidRPr="00011964">
        <w:rPr>
          <w:rFonts w:ascii="Arial" w:hAnsi="Arial" w:cs="Arial"/>
        </w:rPr>
        <w:t>;</w:t>
      </w:r>
      <w:r w:rsidR="00930CA5">
        <w:rPr>
          <w:rFonts w:ascii="Arial" w:hAnsi="Arial" w:cs="Arial"/>
        </w:rPr>
        <w:t xml:space="preserve"> Alton Towers Resort (2019) are ‘custodians of the historical towers, grounds and gardens.’ </w:t>
      </w:r>
    </w:p>
    <w:p w:rsidR="004E29D5" w:rsidRPr="00893648" w:rsidRDefault="00C83D36" w:rsidP="00C83D36">
      <w:pPr>
        <w:pStyle w:val="Heading2"/>
        <w:rPr>
          <w:rFonts w:ascii="Arial" w:hAnsi="Arial" w:cs="Arial"/>
          <w:b/>
          <w:color w:val="auto"/>
          <w:sz w:val="22"/>
          <w:szCs w:val="24"/>
          <w:u w:val="single"/>
        </w:rPr>
      </w:pPr>
      <w:bookmarkStart w:id="7" w:name="_Toc7368608"/>
      <w:r w:rsidRPr="00893648">
        <w:rPr>
          <w:rFonts w:ascii="Arial" w:hAnsi="Arial" w:cs="Arial"/>
          <w:b/>
          <w:color w:val="auto"/>
          <w:sz w:val="22"/>
          <w:szCs w:val="24"/>
          <w:u w:val="single"/>
        </w:rPr>
        <w:t>SWOT</w:t>
      </w:r>
      <w:bookmarkEnd w:id="7"/>
    </w:p>
    <w:p w:rsidR="004E29D5" w:rsidRDefault="004E29D5">
      <w:pPr>
        <w:rPr>
          <w:rFonts w:ascii="Arial" w:hAnsi="Arial" w:cs="Arial"/>
          <w:b/>
          <w:u w:val="single"/>
        </w:rPr>
      </w:pPr>
    </w:p>
    <w:tbl>
      <w:tblPr>
        <w:tblStyle w:val="TableGrid"/>
        <w:tblW w:w="0" w:type="auto"/>
        <w:tblLook w:val="04A0" w:firstRow="1" w:lastRow="0" w:firstColumn="1" w:lastColumn="0" w:noHBand="0" w:noVBand="1"/>
      </w:tblPr>
      <w:tblGrid>
        <w:gridCol w:w="4508"/>
        <w:gridCol w:w="4508"/>
      </w:tblGrid>
      <w:tr w:rsidR="00C83D36" w:rsidTr="00EA34A1">
        <w:tc>
          <w:tcPr>
            <w:tcW w:w="4508" w:type="dxa"/>
          </w:tcPr>
          <w:p w:rsidR="00C83D36" w:rsidRDefault="00C83D36" w:rsidP="00A02632">
            <w:pPr>
              <w:jc w:val="center"/>
              <w:rPr>
                <w:rFonts w:ascii="Arial" w:hAnsi="Arial" w:cs="Arial"/>
                <w:b/>
                <w:u w:val="single"/>
              </w:rPr>
            </w:pPr>
            <w:r>
              <w:rPr>
                <w:rFonts w:ascii="Arial" w:hAnsi="Arial" w:cs="Arial"/>
                <w:b/>
                <w:u w:val="single"/>
              </w:rPr>
              <w:t>STRENGTHS</w:t>
            </w:r>
          </w:p>
          <w:p w:rsidR="00C83D36" w:rsidRDefault="00C83D36" w:rsidP="00A02632">
            <w:pPr>
              <w:jc w:val="both"/>
              <w:rPr>
                <w:rFonts w:ascii="Arial" w:hAnsi="Arial" w:cs="Arial"/>
                <w:b/>
                <w:u w:val="single"/>
              </w:rPr>
            </w:pPr>
          </w:p>
          <w:p w:rsidR="00C83D36" w:rsidRDefault="004E51A2" w:rsidP="00A02632">
            <w:pPr>
              <w:pStyle w:val="ListParagraph"/>
              <w:numPr>
                <w:ilvl w:val="0"/>
                <w:numId w:val="9"/>
              </w:numPr>
              <w:jc w:val="both"/>
              <w:rPr>
                <w:rFonts w:ascii="Arial" w:hAnsi="Arial" w:cs="Arial"/>
              </w:rPr>
            </w:pPr>
            <w:r>
              <w:rPr>
                <w:rFonts w:ascii="Arial" w:hAnsi="Arial" w:cs="Arial"/>
              </w:rPr>
              <w:t xml:space="preserve">Brexit = </w:t>
            </w:r>
            <w:r w:rsidR="007F4ABB">
              <w:rPr>
                <w:rFonts w:ascii="Arial" w:hAnsi="Arial" w:cs="Arial"/>
              </w:rPr>
              <w:t>Staycation = m</w:t>
            </w:r>
            <w:r w:rsidR="00C83D36">
              <w:rPr>
                <w:rFonts w:ascii="Arial" w:hAnsi="Arial" w:cs="Arial"/>
              </w:rPr>
              <w:t>ore visitors from British and oversea visitors</w:t>
            </w:r>
          </w:p>
          <w:p w:rsidR="009C31A3" w:rsidRDefault="009C31A3" w:rsidP="00A02632">
            <w:pPr>
              <w:pStyle w:val="ListParagraph"/>
              <w:numPr>
                <w:ilvl w:val="0"/>
                <w:numId w:val="9"/>
              </w:numPr>
              <w:jc w:val="both"/>
              <w:rPr>
                <w:rFonts w:ascii="Arial" w:hAnsi="Arial" w:cs="Arial"/>
              </w:rPr>
            </w:pPr>
            <w:r>
              <w:rPr>
                <w:rFonts w:ascii="Arial" w:hAnsi="Arial" w:cs="Arial"/>
              </w:rPr>
              <w:t>High brand value</w:t>
            </w:r>
          </w:p>
          <w:p w:rsidR="00C83D36" w:rsidRDefault="00CA2A05" w:rsidP="00A02632">
            <w:pPr>
              <w:pStyle w:val="ListParagraph"/>
              <w:numPr>
                <w:ilvl w:val="0"/>
                <w:numId w:val="9"/>
              </w:numPr>
              <w:jc w:val="both"/>
              <w:rPr>
                <w:rFonts w:ascii="Arial" w:hAnsi="Arial" w:cs="Arial"/>
              </w:rPr>
            </w:pPr>
            <w:r>
              <w:rPr>
                <w:rFonts w:ascii="Arial" w:hAnsi="Arial" w:cs="Arial"/>
              </w:rPr>
              <w:t xml:space="preserve">Providing </w:t>
            </w:r>
            <w:r w:rsidR="00A7446A">
              <w:rPr>
                <w:rFonts w:ascii="Arial" w:hAnsi="Arial" w:cs="Arial"/>
              </w:rPr>
              <w:t>new facilities (</w:t>
            </w:r>
            <w:r>
              <w:rPr>
                <w:rFonts w:ascii="Arial" w:hAnsi="Arial" w:cs="Arial"/>
              </w:rPr>
              <w:t>Stargazing Pads</w:t>
            </w:r>
            <w:r w:rsidR="00A7446A">
              <w:rPr>
                <w:rFonts w:ascii="Arial" w:hAnsi="Arial" w:cs="Arial"/>
              </w:rPr>
              <w:t>)</w:t>
            </w:r>
          </w:p>
          <w:p w:rsidR="00940DA5" w:rsidRDefault="00940DA5" w:rsidP="00A02632">
            <w:pPr>
              <w:pStyle w:val="ListParagraph"/>
              <w:numPr>
                <w:ilvl w:val="0"/>
                <w:numId w:val="9"/>
              </w:numPr>
              <w:jc w:val="both"/>
              <w:rPr>
                <w:rFonts w:ascii="Arial" w:hAnsi="Arial" w:cs="Arial"/>
              </w:rPr>
            </w:pPr>
            <w:r>
              <w:rPr>
                <w:rFonts w:ascii="Arial" w:hAnsi="Arial" w:cs="Arial"/>
              </w:rPr>
              <w:t>Caters for all visitors</w:t>
            </w:r>
          </w:p>
          <w:p w:rsidR="00940DA5" w:rsidRPr="00045806" w:rsidRDefault="00940DA5" w:rsidP="00A02632">
            <w:pPr>
              <w:pStyle w:val="ListParagraph"/>
              <w:numPr>
                <w:ilvl w:val="0"/>
                <w:numId w:val="9"/>
              </w:numPr>
              <w:jc w:val="both"/>
              <w:rPr>
                <w:rFonts w:ascii="Arial" w:hAnsi="Arial" w:cs="Arial"/>
              </w:rPr>
            </w:pPr>
            <w:r>
              <w:rPr>
                <w:rFonts w:ascii="Arial" w:hAnsi="Arial" w:cs="Arial"/>
              </w:rPr>
              <w:t>Easy access to information</w:t>
            </w:r>
            <w:r w:rsidR="00A02632">
              <w:rPr>
                <w:rFonts w:ascii="Arial" w:hAnsi="Arial" w:cs="Arial"/>
              </w:rPr>
              <w:t xml:space="preserve"> </w:t>
            </w:r>
          </w:p>
        </w:tc>
        <w:tc>
          <w:tcPr>
            <w:tcW w:w="4508" w:type="dxa"/>
          </w:tcPr>
          <w:p w:rsidR="00C83D36" w:rsidRDefault="00C83D36" w:rsidP="00A02632">
            <w:pPr>
              <w:jc w:val="center"/>
              <w:rPr>
                <w:rFonts w:ascii="Arial" w:hAnsi="Arial" w:cs="Arial"/>
                <w:b/>
                <w:u w:val="single"/>
              </w:rPr>
            </w:pPr>
            <w:r>
              <w:rPr>
                <w:rFonts w:ascii="Arial" w:hAnsi="Arial" w:cs="Arial"/>
                <w:b/>
                <w:u w:val="single"/>
              </w:rPr>
              <w:t>WEAKNESSES</w:t>
            </w:r>
          </w:p>
          <w:p w:rsidR="00C83D36" w:rsidRDefault="00C83D36" w:rsidP="00A02632">
            <w:pPr>
              <w:jc w:val="both"/>
              <w:rPr>
                <w:rFonts w:ascii="Arial" w:hAnsi="Arial" w:cs="Arial"/>
                <w:b/>
                <w:u w:val="single"/>
              </w:rPr>
            </w:pPr>
          </w:p>
          <w:p w:rsidR="00C83D36" w:rsidRDefault="00930CA5" w:rsidP="00A02632">
            <w:pPr>
              <w:pStyle w:val="ListParagraph"/>
              <w:numPr>
                <w:ilvl w:val="0"/>
                <w:numId w:val="9"/>
              </w:numPr>
              <w:jc w:val="both"/>
              <w:rPr>
                <w:rFonts w:ascii="Arial" w:hAnsi="Arial" w:cs="Arial"/>
              </w:rPr>
            </w:pPr>
            <w:r>
              <w:rPr>
                <w:rFonts w:ascii="Arial" w:hAnsi="Arial" w:cs="Arial"/>
              </w:rPr>
              <w:t>Weather</w:t>
            </w:r>
            <w:r w:rsidR="00940DA5">
              <w:rPr>
                <w:rFonts w:ascii="Arial" w:hAnsi="Arial" w:cs="Arial"/>
              </w:rPr>
              <w:t xml:space="preserve"> = Seasonal</w:t>
            </w:r>
          </w:p>
          <w:p w:rsidR="00940DA5" w:rsidRDefault="00940DA5" w:rsidP="00A02632">
            <w:pPr>
              <w:pStyle w:val="ListParagraph"/>
              <w:numPr>
                <w:ilvl w:val="0"/>
                <w:numId w:val="9"/>
              </w:numPr>
              <w:jc w:val="both"/>
              <w:rPr>
                <w:rFonts w:ascii="Arial" w:hAnsi="Arial" w:cs="Arial"/>
              </w:rPr>
            </w:pPr>
            <w:r>
              <w:rPr>
                <w:rFonts w:ascii="Arial" w:hAnsi="Arial" w:cs="Arial"/>
              </w:rPr>
              <w:t>Location = Rural area</w:t>
            </w:r>
          </w:p>
          <w:p w:rsidR="00A6494E" w:rsidRDefault="00A6494E" w:rsidP="00A02632">
            <w:pPr>
              <w:pStyle w:val="ListParagraph"/>
              <w:jc w:val="both"/>
              <w:rPr>
                <w:rFonts w:ascii="Arial" w:hAnsi="Arial" w:cs="Arial"/>
              </w:rPr>
            </w:pPr>
          </w:p>
          <w:p w:rsidR="00C83D36" w:rsidRPr="005F0F1B" w:rsidRDefault="00C83D36" w:rsidP="00A02632">
            <w:pPr>
              <w:jc w:val="both"/>
              <w:rPr>
                <w:rFonts w:ascii="Arial" w:hAnsi="Arial" w:cs="Arial"/>
              </w:rPr>
            </w:pPr>
          </w:p>
          <w:p w:rsidR="00C83D36" w:rsidRDefault="00C83D36" w:rsidP="00A02632">
            <w:pPr>
              <w:jc w:val="both"/>
              <w:rPr>
                <w:rFonts w:ascii="Arial" w:hAnsi="Arial" w:cs="Arial"/>
                <w:b/>
                <w:u w:val="single"/>
              </w:rPr>
            </w:pPr>
          </w:p>
          <w:p w:rsidR="00C83D36" w:rsidRDefault="00C83D36" w:rsidP="00A02632">
            <w:pPr>
              <w:jc w:val="both"/>
              <w:rPr>
                <w:rFonts w:ascii="Arial" w:hAnsi="Arial" w:cs="Arial"/>
                <w:b/>
                <w:u w:val="single"/>
              </w:rPr>
            </w:pPr>
          </w:p>
          <w:p w:rsidR="00C83D36" w:rsidRDefault="00C83D36" w:rsidP="00A02632">
            <w:pPr>
              <w:jc w:val="both"/>
              <w:rPr>
                <w:rFonts w:ascii="Arial" w:hAnsi="Arial" w:cs="Arial"/>
                <w:b/>
                <w:u w:val="single"/>
              </w:rPr>
            </w:pPr>
          </w:p>
          <w:p w:rsidR="00C83D36" w:rsidRDefault="00C83D36" w:rsidP="00A02632">
            <w:pPr>
              <w:jc w:val="both"/>
              <w:rPr>
                <w:rFonts w:ascii="Arial" w:hAnsi="Arial" w:cs="Arial"/>
                <w:b/>
                <w:u w:val="single"/>
              </w:rPr>
            </w:pPr>
          </w:p>
          <w:p w:rsidR="00C83D36" w:rsidRDefault="00C83D36" w:rsidP="00A02632">
            <w:pPr>
              <w:jc w:val="both"/>
              <w:rPr>
                <w:rFonts w:ascii="Arial" w:hAnsi="Arial" w:cs="Arial"/>
                <w:b/>
                <w:u w:val="single"/>
              </w:rPr>
            </w:pPr>
          </w:p>
        </w:tc>
      </w:tr>
      <w:tr w:rsidR="00C83D36" w:rsidRPr="00045806" w:rsidTr="00EA34A1">
        <w:tc>
          <w:tcPr>
            <w:tcW w:w="4508" w:type="dxa"/>
          </w:tcPr>
          <w:p w:rsidR="00C83D36" w:rsidRDefault="00C83D36" w:rsidP="00A02632">
            <w:pPr>
              <w:jc w:val="center"/>
              <w:rPr>
                <w:rFonts w:ascii="Arial" w:hAnsi="Arial" w:cs="Arial"/>
                <w:b/>
                <w:u w:val="single"/>
              </w:rPr>
            </w:pPr>
            <w:r>
              <w:rPr>
                <w:rFonts w:ascii="Arial" w:hAnsi="Arial" w:cs="Arial"/>
                <w:b/>
                <w:u w:val="single"/>
              </w:rPr>
              <w:t>OPPORTUNITIES</w:t>
            </w:r>
          </w:p>
          <w:p w:rsidR="00C83D36" w:rsidRDefault="00C83D36" w:rsidP="00A02632">
            <w:pPr>
              <w:jc w:val="both"/>
              <w:rPr>
                <w:rFonts w:ascii="Arial" w:hAnsi="Arial" w:cs="Arial"/>
                <w:b/>
                <w:u w:val="single"/>
              </w:rPr>
            </w:pPr>
          </w:p>
          <w:p w:rsidR="00C83D36" w:rsidRDefault="00C83D36" w:rsidP="00A02632">
            <w:pPr>
              <w:jc w:val="both"/>
              <w:rPr>
                <w:rFonts w:ascii="Arial" w:hAnsi="Arial" w:cs="Arial"/>
                <w:b/>
                <w:u w:val="single"/>
              </w:rPr>
            </w:pPr>
          </w:p>
          <w:p w:rsidR="00A7446A" w:rsidRPr="00C56DBB" w:rsidRDefault="002A2369" w:rsidP="00A02632">
            <w:pPr>
              <w:pStyle w:val="ListParagraph"/>
              <w:numPr>
                <w:ilvl w:val="0"/>
                <w:numId w:val="9"/>
              </w:numPr>
              <w:jc w:val="both"/>
              <w:rPr>
                <w:rFonts w:ascii="Arial" w:hAnsi="Arial" w:cs="Arial"/>
                <w:b/>
                <w:u w:val="single"/>
              </w:rPr>
            </w:pPr>
            <w:r>
              <w:rPr>
                <w:rFonts w:ascii="Arial" w:hAnsi="Arial" w:cs="Arial"/>
              </w:rPr>
              <w:t>New rides</w:t>
            </w:r>
            <w:r w:rsidR="00EA1C4F">
              <w:rPr>
                <w:rFonts w:ascii="Arial" w:hAnsi="Arial" w:cs="Arial"/>
              </w:rPr>
              <w:t xml:space="preserve"> / improve safety of current rollercoasters</w:t>
            </w:r>
          </w:p>
          <w:p w:rsidR="00C56DBB" w:rsidRPr="00DD2C07" w:rsidRDefault="00C56DBB" w:rsidP="00A02632">
            <w:pPr>
              <w:pStyle w:val="ListParagraph"/>
              <w:numPr>
                <w:ilvl w:val="0"/>
                <w:numId w:val="9"/>
              </w:numPr>
              <w:jc w:val="both"/>
              <w:rPr>
                <w:rFonts w:ascii="Arial" w:hAnsi="Arial" w:cs="Arial"/>
                <w:b/>
                <w:u w:val="single"/>
              </w:rPr>
            </w:pPr>
            <w:r>
              <w:rPr>
                <w:rFonts w:ascii="Arial" w:hAnsi="Arial" w:cs="Arial"/>
              </w:rPr>
              <w:t>Create events off-peak season</w:t>
            </w:r>
          </w:p>
          <w:p w:rsidR="00DD2C07" w:rsidRPr="00CA2A05" w:rsidRDefault="00DD2C07" w:rsidP="00A02632">
            <w:pPr>
              <w:pStyle w:val="ListParagraph"/>
              <w:numPr>
                <w:ilvl w:val="0"/>
                <w:numId w:val="9"/>
              </w:numPr>
              <w:jc w:val="both"/>
              <w:rPr>
                <w:rFonts w:ascii="Arial" w:hAnsi="Arial" w:cs="Arial"/>
                <w:b/>
                <w:u w:val="single"/>
              </w:rPr>
            </w:pPr>
            <w:r>
              <w:rPr>
                <w:rFonts w:ascii="Arial" w:hAnsi="Arial" w:cs="Arial"/>
              </w:rPr>
              <w:t>Package for niche markets</w:t>
            </w:r>
          </w:p>
          <w:p w:rsidR="00C83D36" w:rsidRDefault="00C83D36" w:rsidP="00A02632">
            <w:pPr>
              <w:jc w:val="both"/>
              <w:rPr>
                <w:rFonts w:ascii="Arial" w:hAnsi="Arial" w:cs="Arial"/>
                <w:b/>
                <w:u w:val="single"/>
              </w:rPr>
            </w:pPr>
          </w:p>
          <w:p w:rsidR="00C83D36" w:rsidRDefault="00C83D36" w:rsidP="00A02632">
            <w:pPr>
              <w:jc w:val="both"/>
              <w:rPr>
                <w:rFonts w:ascii="Arial" w:hAnsi="Arial" w:cs="Arial"/>
                <w:b/>
                <w:u w:val="single"/>
              </w:rPr>
            </w:pPr>
          </w:p>
          <w:p w:rsidR="00C83D36" w:rsidRDefault="00C83D36" w:rsidP="00A02632">
            <w:pPr>
              <w:jc w:val="both"/>
              <w:rPr>
                <w:rFonts w:ascii="Arial" w:hAnsi="Arial" w:cs="Arial"/>
                <w:b/>
                <w:u w:val="single"/>
              </w:rPr>
            </w:pPr>
          </w:p>
          <w:p w:rsidR="00C83D36" w:rsidRDefault="00C83D36" w:rsidP="00A02632">
            <w:pPr>
              <w:jc w:val="both"/>
              <w:rPr>
                <w:rFonts w:ascii="Arial" w:hAnsi="Arial" w:cs="Arial"/>
                <w:b/>
                <w:u w:val="single"/>
              </w:rPr>
            </w:pPr>
          </w:p>
        </w:tc>
        <w:tc>
          <w:tcPr>
            <w:tcW w:w="4508" w:type="dxa"/>
          </w:tcPr>
          <w:p w:rsidR="00C83D36" w:rsidRDefault="00C83D36" w:rsidP="00A02632">
            <w:pPr>
              <w:jc w:val="center"/>
              <w:rPr>
                <w:rFonts w:ascii="Arial" w:hAnsi="Arial" w:cs="Arial"/>
                <w:b/>
                <w:u w:val="single"/>
              </w:rPr>
            </w:pPr>
            <w:r>
              <w:rPr>
                <w:rFonts w:ascii="Arial" w:hAnsi="Arial" w:cs="Arial"/>
                <w:b/>
                <w:u w:val="single"/>
              </w:rPr>
              <w:t>THREATS</w:t>
            </w:r>
          </w:p>
          <w:p w:rsidR="00C83D36" w:rsidRDefault="00C83D36" w:rsidP="00A02632">
            <w:pPr>
              <w:jc w:val="both"/>
              <w:rPr>
                <w:rFonts w:ascii="Arial" w:hAnsi="Arial" w:cs="Arial"/>
                <w:b/>
                <w:u w:val="single"/>
              </w:rPr>
            </w:pPr>
          </w:p>
          <w:p w:rsidR="00C83D36" w:rsidRDefault="00C83D36" w:rsidP="00A02632">
            <w:pPr>
              <w:pStyle w:val="ListParagraph"/>
              <w:numPr>
                <w:ilvl w:val="0"/>
                <w:numId w:val="9"/>
              </w:numPr>
              <w:jc w:val="both"/>
              <w:rPr>
                <w:rFonts w:ascii="Arial" w:hAnsi="Arial" w:cs="Arial"/>
              </w:rPr>
            </w:pPr>
            <w:r w:rsidRPr="00045806">
              <w:rPr>
                <w:rFonts w:ascii="Arial" w:hAnsi="Arial" w:cs="Arial"/>
              </w:rPr>
              <w:t>Weather</w:t>
            </w:r>
          </w:p>
          <w:p w:rsidR="00EA4E5A" w:rsidRDefault="00EA4E5A" w:rsidP="00A02632">
            <w:pPr>
              <w:pStyle w:val="ListParagraph"/>
              <w:numPr>
                <w:ilvl w:val="0"/>
                <w:numId w:val="9"/>
              </w:numPr>
              <w:jc w:val="both"/>
              <w:rPr>
                <w:rFonts w:ascii="Arial" w:hAnsi="Arial" w:cs="Arial"/>
              </w:rPr>
            </w:pPr>
            <w:r>
              <w:rPr>
                <w:rFonts w:ascii="Arial" w:hAnsi="Arial" w:cs="Arial"/>
              </w:rPr>
              <w:t>Terrorism</w:t>
            </w:r>
          </w:p>
          <w:p w:rsidR="00940DA5" w:rsidRPr="00045806" w:rsidRDefault="00940DA5" w:rsidP="00A02632">
            <w:pPr>
              <w:pStyle w:val="ListParagraph"/>
              <w:numPr>
                <w:ilvl w:val="0"/>
                <w:numId w:val="9"/>
              </w:numPr>
              <w:jc w:val="both"/>
              <w:rPr>
                <w:rFonts w:ascii="Arial" w:hAnsi="Arial" w:cs="Arial"/>
              </w:rPr>
            </w:pPr>
            <w:r>
              <w:rPr>
                <w:rFonts w:ascii="Arial" w:hAnsi="Arial" w:cs="Arial"/>
              </w:rPr>
              <w:t xml:space="preserve">Technical faults </w:t>
            </w:r>
            <w:r w:rsidR="00860ECA">
              <w:rPr>
                <w:rFonts w:ascii="Arial" w:hAnsi="Arial" w:cs="Arial"/>
              </w:rPr>
              <w:t>–</w:t>
            </w:r>
            <w:r>
              <w:rPr>
                <w:rFonts w:ascii="Arial" w:hAnsi="Arial" w:cs="Arial"/>
              </w:rPr>
              <w:t xml:space="preserve"> rides</w:t>
            </w:r>
          </w:p>
        </w:tc>
      </w:tr>
    </w:tbl>
    <w:p w:rsidR="004E29D5" w:rsidRDefault="004E29D5">
      <w:pPr>
        <w:rPr>
          <w:rFonts w:ascii="Arial" w:hAnsi="Arial" w:cs="Arial"/>
          <w:b/>
          <w:u w:val="single"/>
        </w:rPr>
      </w:pPr>
    </w:p>
    <w:p w:rsidR="00FA5C0E" w:rsidRPr="000E6E83" w:rsidRDefault="000E6E83" w:rsidP="00EC30B4">
      <w:pPr>
        <w:spacing w:line="360" w:lineRule="auto"/>
        <w:jc w:val="both"/>
        <w:rPr>
          <w:rFonts w:ascii="Arial" w:hAnsi="Arial" w:cs="Arial"/>
        </w:rPr>
      </w:pPr>
      <w:r>
        <w:rPr>
          <w:rFonts w:ascii="Arial" w:hAnsi="Arial" w:cs="Arial"/>
        </w:rPr>
        <w:t xml:space="preserve">The strengths </w:t>
      </w:r>
      <w:r w:rsidR="00260C43">
        <w:rPr>
          <w:rFonts w:ascii="Arial" w:hAnsi="Arial" w:cs="Arial"/>
        </w:rPr>
        <w:t>that</w:t>
      </w:r>
      <w:r>
        <w:rPr>
          <w:rFonts w:ascii="Arial" w:hAnsi="Arial" w:cs="Arial"/>
        </w:rPr>
        <w:t xml:space="preserve"> </w:t>
      </w:r>
      <w:r w:rsidR="007F4ABB">
        <w:rPr>
          <w:rFonts w:ascii="Arial" w:hAnsi="Arial" w:cs="Arial"/>
        </w:rPr>
        <w:t>Alton Towers</w:t>
      </w:r>
      <w:r w:rsidR="002A2369">
        <w:rPr>
          <w:rFonts w:ascii="Arial" w:hAnsi="Arial" w:cs="Arial"/>
        </w:rPr>
        <w:t xml:space="preserve"> have is that </w:t>
      </w:r>
      <w:bookmarkStart w:id="8" w:name="_Hlk7140509"/>
      <w:r w:rsidR="002A2369">
        <w:rPr>
          <w:rFonts w:ascii="Arial" w:hAnsi="Arial" w:cs="Arial"/>
        </w:rPr>
        <w:t>the brand is under the family of Merlin Entertainments. Merlin Entertainments is one of the leading entertainment brands in Europe with various attractions</w:t>
      </w:r>
      <w:bookmarkEnd w:id="8"/>
      <w:r w:rsidR="002A2369">
        <w:rPr>
          <w:rFonts w:ascii="Arial" w:hAnsi="Arial" w:cs="Arial"/>
        </w:rPr>
        <w:t>, this demonstrates that the organisation caters for all visitors</w:t>
      </w:r>
      <w:r w:rsidR="003348A9">
        <w:rPr>
          <w:rFonts w:ascii="Arial" w:hAnsi="Arial" w:cs="Arial"/>
        </w:rPr>
        <w:t>, with a diversity for all - g</w:t>
      </w:r>
      <w:r w:rsidR="002A2369">
        <w:rPr>
          <w:rFonts w:ascii="Arial" w:hAnsi="Arial" w:cs="Arial"/>
        </w:rPr>
        <w:t xml:space="preserve">iving all visitors a </w:t>
      </w:r>
      <w:r w:rsidR="003348A9">
        <w:rPr>
          <w:rFonts w:ascii="Arial" w:hAnsi="Arial" w:cs="Arial"/>
        </w:rPr>
        <w:t xml:space="preserve">variety of </w:t>
      </w:r>
      <w:r w:rsidR="002A2369">
        <w:rPr>
          <w:rFonts w:ascii="Arial" w:hAnsi="Arial" w:cs="Arial"/>
        </w:rPr>
        <w:t xml:space="preserve">special and memorable experiences. Furthermore, </w:t>
      </w:r>
      <w:r w:rsidR="00EA4E5A">
        <w:rPr>
          <w:rFonts w:ascii="Arial" w:hAnsi="Arial" w:cs="Arial"/>
        </w:rPr>
        <w:t xml:space="preserve">with Brexit </w:t>
      </w:r>
      <w:r w:rsidR="00EC30B4">
        <w:rPr>
          <w:rFonts w:ascii="Arial" w:hAnsi="Arial" w:cs="Arial"/>
        </w:rPr>
        <w:t xml:space="preserve">being </w:t>
      </w:r>
      <w:r w:rsidR="00011964">
        <w:rPr>
          <w:rFonts w:ascii="Arial" w:hAnsi="Arial" w:cs="Arial"/>
        </w:rPr>
        <w:t xml:space="preserve">one of the main </w:t>
      </w:r>
      <w:proofErr w:type="gramStart"/>
      <w:r w:rsidR="00EC30B4">
        <w:rPr>
          <w:rFonts w:ascii="Arial" w:hAnsi="Arial" w:cs="Arial"/>
        </w:rPr>
        <w:t>top</w:t>
      </w:r>
      <w:r w:rsidR="00011964">
        <w:rPr>
          <w:rFonts w:ascii="Arial" w:hAnsi="Arial" w:cs="Arial"/>
        </w:rPr>
        <w:t>ic</w:t>
      </w:r>
      <w:proofErr w:type="gramEnd"/>
      <w:r w:rsidR="00EC30B4">
        <w:rPr>
          <w:rFonts w:ascii="Arial" w:hAnsi="Arial" w:cs="Arial"/>
        </w:rPr>
        <w:t xml:space="preserve"> </w:t>
      </w:r>
      <w:r w:rsidR="00011964">
        <w:rPr>
          <w:rFonts w:ascii="Arial" w:hAnsi="Arial" w:cs="Arial"/>
        </w:rPr>
        <w:t>of</w:t>
      </w:r>
      <w:r w:rsidR="00260C43">
        <w:rPr>
          <w:rFonts w:ascii="Arial" w:hAnsi="Arial" w:cs="Arial"/>
        </w:rPr>
        <w:t xml:space="preserve"> </w:t>
      </w:r>
      <w:r w:rsidR="00EC30B4">
        <w:rPr>
          <w:rFonts w:ascii="Arial" w:hAnsi="Arial" w:cs="Arial"/>
        </w:rPr>
        <w:t xml:space="preserve">news for the United Kingdom, </w:t>
      </w:r>
      <w:r w:rsidR="00B54F3D">
        <w:rPr>
          <w:rFonts w:ascii="Arial" w:hAnsi="Arial" w:cs="Arial"/>
        </w:rPr>
        <w:t xml:space="preserve">indicating that the pound </w:t>
      </w:r>
      <w:r w:rsidR="000C60DD">
        <w:rPr>
          <w:rFonts w:ascii="Arial" w:hAnsi="Arial" w:cs="Arial"/>
        </w:rPr>
        <w:t xml:space="preserve">is </w:t>
      </w:r>
      <w:r w:rsidR="00B54F3D">
        <w:rPr>
          <w:rFonts w:ascii="Arial" w:hAnsi="Arial" w:cs="Arial"/>
        </w:rPr>
        <w:t>weak</w:t>
      </w:r>
      <w:r w:rsidR="00011964">
        <w:rPr>
          <w:rFonts w:ascii="Arial" w:hAnsi="Arial" w:cs="Arial"/>
        </w:rPr>
        <w:t xml:space="preserve"> against the euro</w:t>
      </w:r>
      <w:r w:rsidR="00B54F3D">
        <w:rPr>
          <w:rFonts w:ascii="Arial" w:hAnsi="Arial" w:cs="Arial"/>
        </w:rPr>
        <w:t>. This suggests that more people are inclined to stay</w:t>
      </w:r>
      <w:r w:rsidR="006C3299">
        <w:rPr>
          <w:rFonts w:ascii="Arial" w:hAnsi="Arial" w:cs="Arial"/>
        </w:rPr>
        <w:t xml:space="preserve"> in the United Kingdom for a holiday, instead of going abroad. </w:t>
      </w:r>
      <w:r w:rsidR="002A2369">
        <w:rPr>
          <w:rFonts w:ascii="Arial" w:hAnsi="Arial" w:cs="Arial"/>
        </w:rPr>
        <w:t>According to Shares (2016), Merlin Entertainments will be a key factor that will benefit the staycation trend, as Alton Towers have currently been developing more accommodations, for example Stargazing Pads. This trend will enhance the orga</w:t>
      </w:r>
      <w:r w:rsidR="00FA5C0E">
        <w:rPr>
          <w:rFonts w:ascii="Arial" w:hAnsi="Arial" w:cs="Arial"/>
        </w:rPr>
        <w:t xml:space="preserve">nisation, as they will attract more visitors to come and stay overnight in their resort. In addition, Alton Towers provides all their useful information online </w:t>
      </w:r>
      <w:proofErr w:type="gramStart"/>
      <w:r w:rsidR="00FA5C0E">
        <w:rPr>
          <w:rFonts w:ascii="Arial" w:hAnsi="Arial" w:cs="Arial"/>
        </w:rPr>
        <w:t>and on their leaflets</w:t>
      </w:r>
      <w:proofErr w:type="gramEnd"/>
      <w:r w:rsidR="00FA5C0E">
        <w:rPr>
          <w:rFonts w:ascii="Arial" w:hAnsi="Arial" w:cs="Arial"/>
        </w:rPr>
        <w:t xml:space="preserve"> </w:t>
      </w:r>
      <w:r w:rsidR="00011964">
        <w:rPr>
          <w:rFonts w:ascii="Arial" w:hAnsi="Arial" w:cs="Arial"/>
        </w:rPr>
        <w:t xml:space="preserve">available at </w:t>
      </w:r>
      <w:r w:rsidR="00FA5C0E">
        <w:rPr>
          <w:rFonts w:ascii="Arial" w:hAnsi="Arial" w:cs="Arial"/>
        </w:rPr>
        <w:t xml:space="preserve">the resort and theme parks, making it easily accessible to everyone. </w:t>
      </w:r>
    </w:p>
    <w:p w:rsidR="00EA4E5A" w:rsidRDefault="00AD5723" w:rsidP="00EC30B4">
      <w:pPr>
        <w:spacing w:line="360" w:lineRule="auto"/>
        <w:jc w:val="both"/>
        <w:rPr>
          <w:rFonts w:ascii="Arial" w:hAnsi="Arial" w:cs="Arial"/>
          <w:szCs w:val="24"/>
        </w:rPr>
      </w:pPr>
      <w:r>
        <w:rPr>
          <w:rFonts w:ascii="Arial" w:hAnsi="Arial" w:cs="Arial"/>
          <w:szCs w:val="24"/>
        </w:rPr>
        <w:t xml:space="preserve">With an organisation such as Alton Towers that is heavily based on a theme park, </w:t>
      </w:r>
      <w:r w:rsidR="008F3FC5">
        <w:rPr>
          <w:rFonts w:ascii="Arial" w:hAnsi="Arial" w:cs="Arial"/>
          <w:szCs w:val="24"/>
        </w:rPr>
        <w:t>t</w:t>
      </w:r>
      <w:r w:rsidR="00EA4E5A">
        <w:rPr>
          <w:rFonts w:ascii="Arial" w:hAnsi="Arial" w:cs="Arial"/>
          <w:szCs w:val="24"/>
        </w:rPr>
        <w:t>he weaknesses</w:t>
      </w:r>
      <w:r w:rsidR="00F94F84">
        <w:rPr>
          <w:rFonts w:ascii="Arial" w:hAnsi="Arial" w:cs="Arial"/>
          <w:szCs w:val="24"/>
        </w:rPr>
        <w:t xml:space="preserve"> </w:t>
      </w:r>
      <w:r w:rsidR="009C31A3">
        <w:rPr>
          <w:rFonts w:ascii="Arial" w:hAnsi="Arial" w:cs="Arial"/>
          <w:szCs w:val="24"/>
        </w:rPr>
        <w:t xml:space="preserve">that </w:t>
      </w:r>
      <w:r w:rsidR="008F3FC5">
        <w:rPr>
          <w:rFonts w:ascii="Arial" w:hAnsi="Arial" w:cs="Arial"/>
          <w:szCs w:val="24"/>
        </w:rPr>
        <w:t xml:space="preserve">they </w:t>
      </w:r>
      <w:proofErr w:type="gramStart"/>
      <w:r w:rsidR="008F3FC5">
        <w:rPr>
          <w:rFonts w:ascii="Arial" w:hAnsi="Arial" w:cs="Arial"/>
          <w:szCs w:val="24"/>
        </w:rPr>
        <w:t>have to</w:t>
      </w:r>
      <w:proofErr w:type="gramEnd"/>
      <w:r w:rsidR="008F3FC5">
        <w:rPr>
          <w:rFonts w:ascii="Arial" w:hAnsi="Arial" w:cs="Arial"/>
          <w:szCs w:val="24"/>
        </w:rPr>
        <w:t xml:space="preserve"> face is seasonality due to the weather. </w:t>
      </w:r>
      <w:bookmarkStart w:id="9" w:name="_Hlk7142006"/>
      <w:r w:rsidR="008F3FC5">
        <w:rPr>
          <w:rFonts w:ascii="Arial" w:hAnsi="Arial" w:cs="Arial"/>
          <w:szCs w:val="24"/>
        </w:rPr>
        <w:t>For example, Birmingham Live (2018) announced that the r</w:t>
      </w:r>
      <w:r w:rsidR="00D7145F">
        <w:rPr>
          <w:rFonts w:ascii="Arial" w:hAnsi="Arial" w:cs="Arial"/>
          <w:szCs w:val="24"/>
        </w:rPr>
        <w:t>ollercoaster</w:t>
      </w:r>
      <w:r w:rsidR="008F3FC5">
        <w:rPr>
          <w:rFonts w:ascii="Arial" w:hAnsi="Arial" w:cs="Arial"/>
          <w:szCs w:val="24"/>
        </w:rPr>
        <w:t xml:space="preserve">s that operate in Alton Towers are </w:t>
      </w:r>
      <w:r w:rsidR="008F3FC5">
        <w:rPr>
          <w:rFonts w:ascii="Arial" w:hAnsi="Arial" w:cs="Arial"/>
          <w:szCs w:val="24"/>
        </w:rPr>
        <w:lastRenderedPageBreak/>
        <w:t xml:space="preserve">due to shut down, as the weather conditions are described as ‘freezing’. </w:t>
      </w:r>
      <w:bookmarkEnd w:id="9"/>
      <w:r w:rsidR="008F3FC5">
        <w:rPr>
          <w:rFonts w:ascii="Arial" w:hAnsi="Arial" w:cs="Arial"/>
          <w:szCs w:val="24"/>
        </w:rPr>
        <w:t xml:space="preserve">This </w:t>
      </w:r>
      <w:r w:rsidR="00011964">
        <w:rPr>
          <w:rFonts w:ascii="Arial" w:hAnsi="Arial" w:cs="Arial"/>
          <w:szCs w:val="24"/>
        </w:rPr>
        <w:t xml:space="preserve">has a </w:t>
      </w:r>
      <w:r w:rsidR="008F3FC5">
        <w:rPr>
          <w:rFonts w:ascii="Arial" w:hAnsi="Arial" w:cs="Arial"/>
          <w:szCs w:val="24"/>
        </w:rPr>
        <w:t xml:space="preserve">negative impact on Alton Towers, as the whole purpose </w:t>
      </w:r>
      <w:r w:rsidR="00011964">
        <w:rPr>
          <w:rFonts w:ascii="Arial" w:hAnsi="Arial" w:cs="Arial"/>
          <w:szCs w:val="24"/>
        </w:rPr>
        <w:t>for many</w:t>
      </w:r>
      <w:r w:rsidR="008F3FC5">
        <w:rPr>
          <w:rFonts w:ascii="Arial" w:hAnsi="Arial" w:cs="Arial"/>
          <w:szCs w:val="24"/>
        </w:rPr>
        <w:t xml:space="preserve"> visitors coming is </w:t>
      </w:r>
      <w:r w:rsidR="00D7145F">
        <w:rPr>
          <w:rFonts w:ascii="Arial" w:hAnsi="Arial" w:cs="Arial"/>
          <w:szCs w:val="24"/>
        </w:rPr>
        <w:t xml:space="preserve">to </w:t>
      </w:r>
      <w:r w:rsidR="00011964">
        <w:rPr>
          <w:rFonts w:ascii="Arial" w:hAnsi="Arial" w:cs="Arial"/>
          <w:szCs w:val="24"/>
        </w:rPr>
        <w:t xml:space="preserve">experience </w:t>
      </w:r>
      <w:r w:rsidR="00D7145F">
        <w:rPr>
          <w:rFonts w:ascii="Arial" w:hAnsi="Arial" w:cs="Arial"/>
          <w:szCs w:val="24"/>
        </w:rPr>
        <w:t xml:space="preserve">the rollercoasters and make </w:t>
      </w:r>
      <w:r w:rsidR="00011964">
        <w:rPr>
          <w:rFonts w:ascii="Arial" w:hAnsi="Arial" w:cs="Arial"/>
          <w:szCs w:val="24"/>
        </w:rPr>
        <w:t>unforgettable</w:t>
      </w:r>
      <w:r w:rsidR="00D7145F">
        <w:rPr>
          <w:rFonts w:ascii="Arial" w:hAnsi="Arial" w:cs="Arial"/>
          <w:szCs w:val="24"/>
        </w:rPr>
        <w:t xml:space="preserve"> memories with their friends and family. This would also affect the organisation financially, as this would result in a decline of visitors. Furthermore, Alton Towers is surrounded by rural area, </w:t>
      </w:r>
      <w:r w:rsidR="00F0490C">
        <w:rPr>
          <w:rFonts w:ascii="Arial" w:hAnsi="Arial" w:cs="Arial"/>
          <w:szCs w:val="24"/>
        </w:rPr>
        <w:t xml:space="preserve">where the heritage is very much </w:t>
      </w:r>
      <w:r w:rsidR="002077D8">
        <w:rPr>
          <w:rFonts w:ascii="Arial" w:hAnsi="Arial" w:cs="Arial"/>
          <w:szCs w:val="24"/>
        </w:rPr>
        <w:t>treasured</w:t>
      </w:r>
      <w:r w:rsidR="00F0490C">
        <w:rPr>
          <w:rFonts w:ascii="Arial" w:hAnsi="Arial" w:cs="Arial"/>
          <w:szCs w:val="24"/>
        </w:rPr>
        <w:t xml:space="preserve">. Not an area where visitors would </w:t>
      </w:r>
      <w:r w:rsidR="002077D8">
        <w:rPr>
          <w:rFonts w:ascii="Arial" w:hAnsi="Arial" w:cs="Arial"/>
          <w:szCs w:val="24"/>
        </w:rPr>
        <w:t>imagine seeing a theme park that is significantly huge (Towers Street, 2019</w:t>
      </w:r>
      <w:r w:rsidR="00B54F3D">
        <w:rPr>
          <w:rFonts w:ascii="Arial" w:hAnsi="Arial" w:cs="Arial"/>
          <w:szCs w:val="24"/>
        </w:rPr>
        <w:t xml:space="preserve">). This suggests with Alton Towers attracting </w:t>
      </w:r>
      <w:r w:rsidR="00A7446A">
        <w:rPr>
          <w:rFonts w:ascii="Arial" w:hAnsi="Arial" w:cs="Arial"/>
          <w:szCs w:val="24"/>
        </w:rPr>
        <w:t>millions of</w:t>
      </w:r>
      <w:r w:rsidR="00B54F3D">
        <w:rPr>
          <w:rFonts w:ascii="Arial" w:hAnsi="Arial" w:cs="Arial"/>
          <w:szCs w:val="24"/>
        </w:rPr>
        <w:t xml:space="preserve"> visitors, the local village and surroundings are suffering with environmental factors such as litter, noise, pollution and traffic. </w:t>
      </w:r>
    </w:p>
    <w:p w:rsidR="00CF169E" w:rsidRDefault="00EA4E5A" w:rsidP="00EC30B4">
      <w:pPr>
        <w:spacing w:line="360" w:lineRule="auto"/>
        <w:jc w:val="both"/>
        <w:rPr>
          <w:rFonts w:ascii="Arial" w:hAnsi="Arial" w:cs="Arial"/>
          <w:szCs w:val="24"/>
        </w:rPr>
      </w:pPr>
      <w:r>
        <w:rPr>
          <w:rFonts w:ascii="Arial" w:hAnsi="Arial" w:cs="Arial"/>
          <w:szCs w:val="24"/>
        </w:rPr>
        <w:t>The</w:t>
      </w:r>
      <w:r w:rsidR="00EA1C4F">
        <w:rPr>
          <w:rFonts w:ascii="Arial" w:hAnsi="Arial" w:cs="Arial"/>
          <w:szCs w:val="24"/>
        </w:rPr>
        <w:t>re are</w:t>
      </w:r>
      <w:r>
        <w:rPr>
          <w:rFonts w:ascii="Arial" w:hAnsi="Arial" w:cs="Arial"/>
          <w:szCs w:val="24"/>
        </w:rPr>
        <w:t xml:space="preserve"> opportunitie</w:t>
      </w:r>
      <w:r w:rsidR="005119DA">
        <w:rPr>
          <w:rFonts w:ascii="Arial" w:hAnsi="Arial" w:cs="Arial"/>
          <w:szCs w:val="24"/>
        </w:rPr>
        <w:t>s</w:t>
      </w:r>
      <w:r w:rsidR="00EA1C4F">
        <w:rPr>
          <w:rFonts w:ascii="Arial" w:hAnsi="Arial" w:cs="Arial"/>
          <w:szCs w:val="24"/>
        </w:rPr>
        <w:t xml:space="preserve"> that Alton Towers could most certainly develop and that would be some of the rides that operate in the park. With numerous stories that have been broadcasted about visitors being severely injured from technical faults, this could be an opportunity for the organisation </w:t>
      </w:r>
      <w:r w:rsidR="00FD384F">
        <w:rPr>
          <w:rFonts w:ascii="Arial" w:hAnsi="Arial" w:cs="Arial"/>
          <w:szCs w:val="24"/>
        </w:rPr>
        <w:t xml:space="preserve">to </w:t>
      </w:r>
      <w:r w:rsidR="00EA1C4F">
        <w:rPr>
          <w:rFonts w:ascii="Arial" w:hAnsi="Arial" w:cs="Arial"/>
          <w:szCs w:val="24"/>
        </w:rPr>
        <w:t>build and create new rides, or even improve on the rollercoaster facilities, so</w:t>
      </w:r>
      <w:r w:rsidR="002F44C3">
        <w:rPr>
          <w:rFonts w:ascii="Arial" w:hAnsi="Arial" w:cs="Arial"/>
          <w:szCs w:val="24"/>
        </w:rPr>
        <w:t xml:space="preserve"> visitors </w:t>
      </w:r>
      <w:r w:rsidR="00FD384F">
        <w:rPr>
          <w:rFonts w:ascii="Arial" w:hAnsi="Arial" w:cs="Arial"/>
          <w:szCs w:val="24"/>
        </w:rPr>
        <w:t>make the decision to re-visit the theme park</w:t>
      </w:r>
      <w:r w:rsidR="002F44C3">
        <w:rPr>
          <w:rFonts w:ascii="Arial" w:hAnsi="Arial" w:cs="Arial"/>
          <w:szCs w:val="24"/>
        </w:rPr>
        <w:t xml:space="preserve">. </w:t>
      </w:r>
      <w:r w:rsidR="009F4792">
        <w:rPr>
          <w:rFonts w:ascii="Arial" w:hAnsi="Arial" w:cs="Arial"/>
          <w:szCs w:val="24"/>
        </w:rPr>
        <w:t xml:space="preserve">Another opportunity for Alton Towers to develop is to create more packages for different target markets. </w:t>
      </w:r>
      <w:bookmarkStart w:id="10" w:name="_Hlk7142216"/>
      <w:r w:rsidR="001A0BB6">
        <w:rPr>
          <w:rFonts w:ascii="Arial" w:hAnsi="Arial" w:cs="Arial"/>
          <w:szCs w:val="24"/>
        </w:rPr>
        <w:t xml:space="preserve">For example, </w:t>
      </w:r>
      <w:r w:rsidR="0020769F">
        <w:rPr>
          <w:rFonts w:ascii="Arial" w:hAnsi="Arial" w:cs="Arial"/>
          <w:szCs w:val="24"/>
        </w:rPr>
        <w:t>Alton Towers is known for heavily targeting the family segment, with the Mail Online (2014</w:t>
      </w:r>
      <w:r w:rsidR="00CF169E">
        <w:rPr>
          <w:rFonts w:ascii="Arial" w:hAnsi="Arial" w:cs="Arial"/>
          <w:szCs w:val="24"/>
        </w:rPr>
        <w:t xml:space="preserve">) announcing that they are targeting the toddler market, by introducing </w:t>
      </w:r>
      <w:proofErr w:type="spellStart"/>
      <w:r w:rsidR="00CF169E">
        <w:rPr>
          <w:rFonts w:ascii="Arial" w:hAnsi="Arial" w:cs="Arial"/>
          <w:szCs w:val="24"/>
        </w:rPr>
        <w:t>Cbeebies</w:t>
      </w:r>
      <w:proofErr w:type="spellEnd"/>
      <w:r w:rsidR="00CF169E">
        <w:rPr>
          <w:rFonts w:ascii="Arial" w:hAnsi="Arial" w:cs="Arial"/>
          <w:szCs w:val="24"/>
        </w:rPr>
        <w:t xml:space="preserve"> Land. </w:t>
      </w:r>
      <w:bookmarkEnd w:id="10"/>
      <w:r w:rsidR="00CF169E">
        <w:rPr>
          <w:rFonts w:ascii="Arial" w:hAnsi="Arial" w:cs="Arial"/>
          <w:szCs w:val="24"/>
        </w:rPr>
        <w:t xml:space="preserve">This shows that Alton Towers knew exactly who </w:t>
      </w:r>
      <w:r w:rsidR="001A0BB6">
        <w:rPr>
          <w:rFonts w:ascii="Arial" w:hAnsi="Arial" w:cs="Arial"/>
          <w:szCs w:val="24"/>
        </w:rPr>
        <w:t xml:space="preserve">they </w:t>
      </w:r>
      <w:r w:rsidR="00CF169E">
        <w:rPr>
          <w:rFonts w:ascii="Arial" w:hAnsi="Arial" w:cs="Arial"/>
          <w:szCs w:val="24"/>
        </w:rPr>
        <w:t xml:space="preserve">were targeting when they introduced </w:t>
      </w:r>
      <w:proofErr w:type="spellStart"/>
      <w:r w:rsidR="00CF169E">
        <w:rPr>
          <w:rFonts w:ascii="Arial" w:hAnsi="Arial" w:cs="Arial"/>
          <w:szCs w:val="24"/>
        </w:rPr>
        <w:t>Cbeebies</w:t>
      </w:r>
      <w:proofErr w:type="spellEnd"/>
      <w:r w:rsidR="00CF169E">
        <w:rPr>
          <w:rFonts w:ascii="Arial" w:hAnsi="Arial" w:cs="Arial"/>
          <w:szCs w:val="24"/>
        </w:rPr>
        <w:t xml:space="preserve"> Land, </w:t>
      </w:r>
      <w:r w:rsidR="001A0BB6">
        <w:rPr>
          <w:rFonts w:ascii="Arial" w:hAnsi="Arial" w:cs="Arial"/>
          <w:szCs w:val="24"/>
        </w:rPr>
        <w:t xml:space="preserve">knowing this would appeal to families with young children. Creating new niche markets could attract more visitors, as well as create events during off-seasons when the weather conditions </w:t>
      </w:r>
      <w:r w:rsidR="00FD384F">
        <w:rPr>
          <w:rFonts w:ascii="Arial" w:hAnsi="Arial" w:cs="Arial"/>
          <w:szCs w:val="24"/>
        </w:rPr>
        <w:t>may be unreliable</w:t>
      </w:r>
      <w:r w:rsidR="001A0BB6">
        <w:rPr>
          <w:rFonts w:ascii="Arial" w:hAnsi="Arial" w:cs="Arial"/>
          <w:szCs w:val="24"/>
        </w:rPr>
        <w:t xml:space="preserve">. </w:t>
      </w:r>
    </w:p>
    <w:p w:rsidR="009F4792" w:rsidRDefault="009F4792" w:rsidP="00EC30B4">
      <w:pPr>
        <w:spacing w:line="360" w:lineRule="auto"/>
        <w:jc w:val="both"/>
        <w:rPr>
          <w:rFonts w:ascii="Arial" w:hAnsi="Arial" w:cs="Arial"/>
          <w:szCs w:val="24"/>
        </w:rPr>
      </w:pPr>
      <w:r>
        <w:rPr>
          <w:rFonts w:ascii="Arial" w:hAnsi="Arial" w:cs="Arial"/>
        </w:rPr>
        <w:t xml:space="preserve">Secondly, with the organisation for being known for high level of seasonality, it is recommended that they create events during off-peak season. This would allow for the organisation to continue to make money, </w:t>
      </w:r>
      <w:r w:rsidR="00FD384F">
        <w:rPr>
          <w:rFonts w:ascii="Arial" w:hAnsi="Arial" w:cs="Arial"/>
        </w:rPr>
        <w:t xml:space="preserve">enticing </w:t>
      </w:r>
      <w:r>
        <w:rPr>
          <w:rFonts w:ascii="Arial" w:hAnsi="Arial" w:cs="Arial"/>
        </w:rPr>
        <w:t xml:space="preserve">visitors to </w:t>
      </w:r>
      <w:r w:rsidR="00FD384F">
        <w:rPr>
          <w:rFonts w:ascii="Arial" w:hAnsi="Arial" w:cs="Arial"/>
        </w:rPr>
        <w:t xml:space="preserve">visit the theme park whilst the rollercoasters are not in operation </w:t>
      </w:r>
      <w:r>
        <w:rPr>
          <w:rFonts w:ascii="Arial" w:hAnsi="Arial" w:cs="Arial"/>
        </w:rPr>
        <w:t xml:space="preserve">due to weather conditions. In addition, it is also recommended that Alton Towers creates a package for </w:t>
      </w:r>
      <w:r w:rsidR="00D554DE">
        <w:rPr>
          <w:rFonts w:ascii="Arial" w:hAnsi="Arial" w:cs="Arial"/>
        </w:rPr>
        <w:t xml:space="preserve">wider </w:t>
      </w:r>
      <w:r>
        <w:rPr>
          <w:rFonts w:ascii="Arial" w:hAnsi="Arial" w:cs="Arial"/>
        </w:rPr>
        <w:t>niche market</w:t>
      </w:r>
      <w:r w:rsidR="00D554DE">
        <w:rPr>
          <w:rFonts w:ascii="Arial" w:hAnsi="Arial" w:cs="Arial"/>
        </w:rPr>
        <w:t>s</w:t>
      </w:r>
      <w:r>
        <w:rPr>
          <w:rFonts w:ascii="Arial" w:hAnsi="Arial" w:cs="Arial"/>
        </w:rPr>
        <w:t xml:space="preserve"> with the facilities that they offer, such as golf tourism and spa tourism. Creating a package for </w:t>
      </w:r>
      <w:r w:rsidR="00D554DE">
        <w:rPr>
          <w:rFonts w:ascii="Arial" w:hAnsi="Arial" w:cs="Arial"/>
        </w:rPr>
        <w:t xml:space="preserve">these </w:t>
      </w:r>
      <w:r>
        <w:rPr>
          <w:rFonts w:ascii="Arial" w:hAnsi="Arial" w:cs="Arial"/>
        </w:rPr>
        <w:t xml:space="preserve">niche markets would allow the organisation to become more appealing, and possibly bring visitors that the organisation would not </w:t>
      </w:r>
      <w:r w:rsidR="00D554DE">
        <w:rPr>
          <w:rFonts w:ascii="Arial" w:hAnsi="Arial" w:cs="Arial"/>
        </w:rPr>
        <w:t>usually cater for.</w:t>
      </w:r>
    </w:p>
    <w:p w:rsidR="00EA4E5A" w:rsidRDefault="005119DA" w:rsidP="00EC30B4">
      <w:pPr>
        <w:spacing w:line="360" w:lineRule="auto"/>
        <w:jc w:val="both"/>
        <w:rPr>
          <w:rFonts w:ascii="Arial" w:hAnsi="Arial" w:cs="Arial"/>
          <w:szCs w:val="24"/>
        </w:rPr>
      </w:pPr>
      <w:r>
        <w:rPr>
          <w:rFonts w:ascii="Arial" w:hAnsi="Arial" w:cs="Arial"/>
          <w:szCs w:val="24"/>
        </w:rPr>
        <w:t>In addition,</w:t>
      </w:r>
      <w:r w:rsidR="00F94F84">
        <w:rPr>
          <w:rFonts w:ascii="Arial" w:hAnsi="Arial" w:cs="Arial"/>
          <w:szCs w:val="24"/>
        </w:rPr>
        <w:t xml:space="preserve"> Alton Towers</w:t>
      </w:r>
      <w:r>
        <w:rPr>
          <w:rFonts w:ascii="Arial" w:hAnsi="Arial" w:cs="Arial"/>
          <w:szCs w:val="24"/>
        </w:rPr>
        <w:t xml:space="preserve"> </w:t>
      </w:r>
      <w:r w:rsidR="00F94F84">
        <w:rPr>
          <w:rFonts w:ascii="Arial" w:hAnsi="Arial" w:cs="Arial"/>
          <w:szCs w:val="24"/>
        </w:rPr>
        <w:t>face</w:t>
      </w:r>
      <w:r w:rsidR="00D554DE">
        <w:rPr>
          <w:rFonts w:ascii="Arial" w:hAnsi="Arial" w:cs="Arial"/>
          <w:szCs w:val="24"/>
        </w:rPr>
        <w:t>s</w:t>
      </w:r>
      <w:r w:rsidR="00F94F84">
        <w:rPr>
          <w:rFonts w:ascii="Arial" w:hAnsi="Arial" w:cs="Arial"/>
          <w:szCs w:val="24"/>
        </w:rPr>
        <w:t xml:space="preserve"> </w:t>
      </w:r>
      <w:r>
        <w:rPr>
          <w:rFonts w:ascii="Arial" w:hAnsi="Arial" w:cs="Arial"/>
          <w:szCs w:val="24"/>
        </w:rPr>
        <w:t>threats that can hugely impact the organisation. For example, the weather can cause the biggest decline for visitors, as the BBC News (2018) reported that Alton Towers experienced a 13.7% fall in pre-tax profits, ‘down to £43 million from £50 million for the 26 weeks’ that came to an end 30</w:t>
      </w:r>
      <w:r w:rsidRPr="005119DA">
        <w:rPr>
          <w:rFonts w:ascii="Arial" w:hAnsi="Arial" w:cs="Arial"/>
          <w:szCs w:val="24"/>
          <w:vertAlign w:val="superscript"/>
        </w:rPr>
        <w:t>th</w:t>
      </w:r>
      <w:r>
        <w:rPr>
          <w:rFonts w:ascii="Arial" w:hAnsi="Arial" w:cs="Arial"/>
          <w:szCs w:val="24"/>
        </w:rPr>
        <w:t xml:space="preserve"> June 2018. This included the first half of the year being very quiet with the severe weather that the United Kingdom experienced, indicating that Alton Towers </w:t>
      </w:r>
      <w:r w:rsidR="00CF7C67">
        <w:rPr>
          <w:rFonts w:ascii="Arial" w:hAnsi="Arial" w:cs="Arial"/>
          <w:szCs w:val="24"/>
        </w:rPr>
        <w:t xml:space="preserve">was not an appealing attraction to visit. Furthermore, the BBC News (2018) also </w:t>
      </w:r>
      <w:r w:rsidR="00CF7C67">
        <w:rPr>
          <w:rFonts w:ascii="Arial" w:hAnsi="Arial" w:cs="Arial"/>
          <w:szCs w:val="24"/>
        </w:rPr>
        <w:lastRenderedPageBreak/>
        <w:t>informed that it was still a challenge to encourage visitors to come to destinations such as London due to the terror attacks that took place in 2017. This is suggesting that organisations such as Alton Towers suffer with visiting numbers, as terror attacks in the United Kingdom is still a</w:t>
      </w:r>
      <w:r w:rsidR="00D554DE">
        <w:rPr>
          <w:rFonts w:ascii="Arial" w:hAnsi="Arial" w:cs="Arial"/>
          <w:szCs w:val="24"/>
        </w:rPr>
        <w:t xml:space="preserve">n ongoing </w:t>
      </w:r>
      <w:r w:rsidR="00CF7C67">
        <w:rPr>
          <w:rFonts w:ascii="Arial" w:hAnsi="Arial" w:cs="Arial"/>
          <w:szCs w:val="24"/>
        </w:rPr>
        <w:t xml:space="preserve">threat, that is continuing to keep </w:t>
      </w:r>
      <w:r w:rsidR="00D554DE">
        <w:rPr>
          <w:rFonts w:ascii="Arial" w:hAnsi="Arial" w:cs="Arial"/>
          <w:szCs w:val="24"/>
        </w:rPr>
        <w:t xml:space="preserve">some </w:t>
      </w:r>
      <w:r w:rsidR="00CF7C67">
        <w:rPr>
          <w:rFonts w:ascii="Arial" w:hAnsi="Arial" w:cs="Arial"/>
          <w:szCs w:val="24"/>
        </w:rPr>
        <w:t xml:space="preserve">visitors away. </w:t>
      </w:r>
    </w:p>
    <w:p w:rsidR="009C31A3" w:rsidRDefault="009C31A3" w:rsidP="00EC30B4">
      <w:pPr>
        <w:spacing w:line="360" w:lineRule="auto"/>
        <w:jc w:val="both"/>
        <w:rPr>
          <w:rFonts w:ascii="Arial" w:hAnsi="Arial" w:cs="Arial"/>
          <w:szCs w:val="24"/>
        </w:rPr>
      </w:pPr>
      <w:r>
        <w:rPr>
          <w:rFonts w:ascii="Arial" w:hAnsi="Arial" w:cs="Arial"/>
          <w:szCs w:val="24"/>
        </w:rPr>
        <w:t xml:space="preserve">Another </w:t>
      </w:r>
      <w:r w:rsidR="00BC0CCB">
        <w:rPr>
          <w:rFonts w:ascii="Arial" w:hAnsi="Arial" w:cs="Arial"/>
          <w:szCs w:val="24"/>
        </w:rPr>
        <w:t>factor</w:t>
      </w:r>
      <w:r>
        <w:rPr>
          <w:rFonts w:ascii="Arial" w:hAnsi="Arial" w:cs="Arial"/>
          <w:szCs w:val="24"/>
        </w:rPr>
        <w:t xml:space="preserve"> that Alton Towers face</w:t>
      </w:r>
      <w:r w:rsidR="00BC0CCB">
        <w:rPr>
          <w:rFonts w:ascii="Arial" w:hAnsi="Arial" w:cs="Arial"/>
          <w:szCs w:val="24"/>
        </w:rPr>
        <w:t>s</w:t>
      </w:r>
      <w:r>
        <w:rPr>
          <w:rFonts w:ascii="Arial" w:hAnsi="Arial" w:cs="Arial"/>
          <w:szCs w:val="24"/>
        </w:rPr>
        <w:t xml:space="preserve"> is the technical difficulty</w:t>
      </w:r>
      <w:r w:rsidR="00AD5723">
        <w:rPr>
          <w:rFonts w:ascii="Arial" w:hAnsi="Arial" w:cs="Arial"/>
          <w:szCs w:val="24"/>
        </w:rPr>
        <w:t xml:space="preserve"> and faults</w:t>
      </w:r>
      <w:r>
        <w:rPr>
          <w:rFonts w:ascii="Arial" w:hAnsi="Arial" w:cs="Arial"/>
          <w:szCs w:val="24"/>
        </w:rPr>
        <w:t xml:space="preserve"> that they have with the rides</w:t>
      </w:r>
      <w:r w:rsidR="00AD5723">
        <w:rPr>
          <w:rFonts w:ascii="Arial" w:hAnsi="Arial" w:cs="Arial"/>
          <w:szCs w:val="24"/>
        </w:rPr>
        <w:t xml:space="preserve">. With the Mirror (2018) reporting that there were visitors </w:t>
      </w:r>
      <w:r w:rsidR="00BC0CCB">
        <w:rPr>
          <w:rFonts w:ascii="Arial" w:hAnsi="Arial" w:cs="Arial"/>
          <w:szCs w:val="24"/>
        </w:rPr>
        <w:t xml:space="preserve">immobilised </w:t>
      </w:r>
      <w:r w:rsidR="00AD5723">
        <w:rPr>
          <w:rFonts w:ascii="Arial" w:hAnsi="Arial" w:cs="Arial"/>
          <w:szCs w:val="24"/>
        </w:rPr>
        <w:t xml:space="preserve">for a total of 30 minutes on one of their rollercoasters. This </w:t>
      </w:r>
      <w:r w:rsidR="00BC0CCB">
        <w:rPr>
          <w:rFonts w:ascii="Arial" w:hAnsi="Arial" w:cs="Arial"/>
          <w:szCs w:val="24"/>
        </w:rPr>
        <w:t xml:space="preserve">evidence of </w:t>
      </w:r>
      <w:r w:rsidR="00AD5723">
        <w:rPr>
          <w:rFonts w:ascii="Arial" w:hAnsi="Arial" w:cs="Arial"/>
          <w:szCs w:val="24"/>
        </w:rPr>
        <w:t>technical faults would</w:t>
      </w:r>
      <w:r w:rsidR="00BC0CCB">
        <w:rPr>
          <w:rFonts w:ascii="Arial" w:hAnsi="Arial" w:cs="Arial"/>
          <w:szCs w:val="24"/>
        </w:rPr>
        <w:t xml:space="preserve"> have a negative impact resulting in visitors not returning to the park. </w:t>
      </w:r>
      <w:r w:rsidR="00B6761F">
        <w:rPr>
          <w:rFonts w:ascii="Arial" w:hAnsi="Arial" w:cs="Arial"/>
          <w:szCs w:val="24"/>
        </w:rPr>
        <w:t xml:space="preserve">Alton Towers needs to maintain the health and safety guidelines, meeting the </w:t>
      </w:r>
      <w:r w:rsidR="00AD5723" w:rsidRPr="00B6761F">
        <w:rPr>
          <w:rFonts w:ascii="Arial" w:hAnsi="Arial" w:cs="Arial"/>
          <w:szCs w:val="24"/>
        </w:rPr>
        <w:t>government legislations.</w:t>
      </w:r>
    </w:p>
    <w:p w:rsidR="00AD5723" w:rsidRDefault="00AD5723" w:rsidP="00EC30B4">
      <w:pPr>
        <w:spacing w:line="360" w:lineRule="auto"/>
        <w:jc w:val="both"/>
        <w:rPr>
          <w:rFonts w:ascii="Arial" w:hAnsi="Arial" w:cs="Arial"/>
          <w:szCs w:val="24"/>
        </w:rPr>
      </w:pPr>
    </w:p>
    <w:p w:rsidR="00CF7C67" w:rsidRDefault="00CF7C67" w:rsidP="00EC30B4">
      <w:pPr>
        <w:spacing w:line="360" w:lineRule="auto"/>
        <w:jc w:val="both"/>
        <w:rPr>
          <w:rFonts w:ascii="Arial" w:hAnsi="Arial" w:cs="Arial"/>
          <w:szCs w:val="24"/>
        </w:rPr>
      </w:pPr>
    </w:p>
    <w:p w:rsidR="00EF7A03" w:rsidRPr="00EF7A03" w:rsidRDefault="00EF7A03" w:rsidP="00EC30B4">
      <w:pPr>
        <w:spacing w:line="360" w:lineRule="auto"/>
        <w:rPr>
          <w:rFonts w:ascii="Arial" w:hAnsi="Arial" w:cs="Arial"/>
          <w:b/>
          <w:u w:val="single"/>
        </w:rPr>
      </w:pPr>
    </w:p>
    <w:p w:rsidR="00EF7A03" w:rsidRDefault="00EF7A03">
      <w:pPr>
        <w:rPr>
          <w:rFonts w:ascii="Arial" w:hAnsi="Arial" w:cs="Arial"/>
          <w:b/>
          <w:u w:val="single"/>
        </w:rPr>
      </w:pPr>
    </w:p>
    <w:p w:rsidR="008F3FC5" w:rsidRDefault="008F3FC5">
      <w:pPr>
        <w:rPr>
          <w:rFonts w:ascii="Arial" w:hAnsi="Arial" w:cs="Arial"/>
          <w:b/>
          <w:u w:val="single"/>
        </w:rPr>
      </w:pPr>
    </w:p>
    <w:p w:rsidR="008F3FC5" w:rsidRDefault="008F3FC5">
      <w:pPr>
        <w:rPr>
          <w:rFonts w:ascii="Arial" w:hAnsi="Arial" w:cs="Arial"/>
          <w:b/>
          <w:u w:val="single"/>
        </w:rPr>
      </w:pPr>
    </w:p>
    <w:p w:rsidR="008F3FC5" w:rsidRDefault="008F3FC5">
      <w:pPr>
        <w:rPr>
          <w:rFonts w:ascii="Arial" w:hAnsi="Arial" w:cs="Arial"/>
          <w:b/>
          <w:u w:val="single"/>
        </w:rPr>
      </w:pPr>
    </w:p>
    <w:p w:rsidR="008F3FC5" w:rsidRDefault="008F3FC5">
      <w:pPr>
        <w:rPr>
          <w:rFonts w:ascii="Arial" w:hAnsi="Arial" w:cs="Arial"/>
          <w:b/>
          <w:u w:val="single"/>
        </w:rPr>
      </w:pPr>
    </w:p>
    <w:p w:rsidR="008F3FC5" w:rsidRDefault="008F3FC5">
      <w:pPr>
        <w:rPr>
          <w:rFonts w:ascii="Arial" w:hAnsi="Arial" w:cs="Arial"/>
          <w:b/>
          <w:u w:val="single"/>
        </w:rPr>
      </w:pPr>
    </w:p>
    <w:p w:rsidR="008F3FC5" w:rsidRDefault="008F3FC5">
      <w:pPr>
        <w:rPr>
          <w:rFonts w:ascii="Arial" w:hAnsi="Arial" w:cs="Arial"/>
          <w:b/>
          <w:u w:val="single"/>
        </w:rPr>
      </w:pPr>
    </w:p>
    <w:p w:rsidR="008F3FC5" w:rsidRDefault="008F3FC5">
      <w:pPr>
        <w:rPr>
          <w:rFonts w:ascii="Arial" w:hAnsi="Arial" w:cs="Arial"/>
          <w:b/>
          <w:u w:val="single"/>
        </w:rPr>
      </w:pPr>
    </w:p>
    <w:p w:rsidR="008F3FC5" w:rsidRDefault="008F3FC5">
      <w:pPr>
        <w:rPr>
          <w:rFonts w:ascii="Arial" w:hAnsi="Arial" w:cs="Arial"/>
          <w:b/>
          <w:u w:val="single"/>
        </w:rPr>
      </w:pPr>
    </w:p>
    <w:p w:rsidR="008F3FC5" w:rsidRDefault="008F3FC5">
      <w:pPr>
        <w:rPr>
          <w:rFonts w:ascii="Arial" w:hAnsi="Arial" w:cs="Arial"/>
          <w:b/>
          <w:u w:val="single"/>
        </w:rPr>
      </w:pPr>
    </w:p>
    <w:p w:rsidR="008F3FC5" w:rsidRDefault="008F3FC5">
      <w:pPr>
        <w:rPr>
          <w:rFonts w:ascii="Arial" w:hAnsi="Arial" w:cs="Arial"/>
          <w:b/>
          <w:u w:val="single"/>
        </w:rPr>
      </w:pPr>
    </w:p>
    <w:p w:rsidR="008F3FC5" w:rsidRDefault="008F3FC5">
      <w:pPr>
        <w:rPr>
          <w:rFonts w:ascii="Arial" w:hAnsi="Arial" w:cs="Arial"/>
          <w:b/>
          <w:u w:val="single"/>
        </w:rPr>
      </w:pPr>
    </w:p>
    <w:p w:rsidR="008F3FC5" w:rsidRDefault="008F3FC5">
      <w:pPr>
        <w:rPr>
          <w:rFonts w:ascii="Arial" w:hAnsi="Arial" w:cs="Arial"/>
          <w:b/>
          <w:u w:val="single"/>
        </w:rPr>
      </w:pPr>
    </w:p>
    <w:p w:rsidR="008F3FC5" w:rsidRDefault="008F3FC5">
      <w:pPr>
        <w:rPr>
          <w:rFonts w:ascii="Arial" w:hAnsi="Arial" w:cs="Arial"/>
          <w:b/>
          <w:u w:val="single"/>
        </w:rPr>
      </w:pPr>
    </w:p>
    <w:p w:rsidR="00CF169E" w:rsidRDefault="00CF169E">
      <w:pPr>
        <w:rPr>
          <w:rFonts w:ascii="Arial" w:hAnsi="Arial" w:cs="Arial"/>
          <w:b/>
          <w:u w:val="single"/>
        </w:rPr>
      </w:pPr>
    </w:p>
    <w:p w:rsidR="001867B4" w:rsidRDefault="001867B4">
      <w:pPr>
        <w:rPr>
          <w:rFonts w:ascii="Arial" w:hAnsi="Arial" w:cs="Arial"/>
          <w:b/>
          <w:u w:val="single"/>
        </w:rPr>
      </w:pPr>
    </w:p>
    <w:p w:rsidR="001867B4" w:rsidRDefault="001867B4">
      <w:pPr>
        <w:rPr>
          <w:rFonts w:ascii="Arial" w:hAnsi="Arial" w:cs="Arial"/>
          <w:b/>
          <w:u w:val="single"/>
        </w:rPr>
      </w:pPr>
    </w:p>
    <w:p w:rsidR="001867B4" w:rsidRDefault="001867B4">
      <w:pPr>
        <w:rPr>
          <w:rFonts w:ascii="Arial" w:hAnsi="Arial" w:cs="Arial"/>
          <w:b/>
          <w:u w:val="single"/>
        </w:rPr>
      </w:pPr>
    </w:p>
    <w:p w:rsidR="001867B4" w:rsidRDefault="001867B4">
      <w:pPr>
        <w:rPr>
          <w:rFonts w:ascii="Arial" w:hAnsi="Arial" w:cs="Arial"/>
          <w:b/>
          <w:u w:val="single"/>
        </w:rPr>
      </w:pPr>
    </w:p>
    <w:p w:rsidR="00CF169E" w:rsidRPr="00EF7A03" w:rsidRDefault="00CF169E">
      <w:pPr>
        <w:rPr>
          <w:rFonts w:ascii="Arial" w:hAnsi="Arial" w:cs="Arial"/>
          <w:b/>
          <w:u w:val="single"/>
        </w:rPr>
      </w:pPr>
    </w:p>
    <w:p w:rsidR="00EF7A03" w:rsidRPr="00EF7A03" w:rsidRDefault="00EF7A03" w:rsidP="00EF7A03">
      <w:pPr>
        <w:pStyle w:val="Heading1"/>
        <w:rPr>
          <w:rFonts w:ascii="Arial" w:hAnsi="Arial" w:cs="Arial"/>
          <w:b/>
          <w:u w:val="single"/>
        </w:rPr>
      </w:pPr>
      <w:bookmarkStart w:id="11" w:name="_Toc7368609"/>
      <w:r w:rsidRPr="00EF7A03">
        <w:rPr>
          <w:rFonts w:ascii="Arial" w:hAnsi="Arial" w:cs="Arial"/>
          <w:b/>
          <w:u w:val="single"/>
        </w:rPr>
        <w:lastRenderedPageBreak/>
        <w:t>Ratio</w:t>
      </w:r>
      <w:r w:rsidR="009704BC">
        <w:rPr>
          <w:rFonts w:ascii="Arial" w:hAnsi="Arial" w:cs="Arial"/>
          <w:b/>
          <w:u w:val="single"/>
        </w:rPr>
        <w:t xml:space="preserve"> Analysis</w:t>
      </w:r>
      <w:bookmarkEnd w:id="11"/>
    </w:p>
    <w:p w:rsidR="00EF7A03" w:rsidRPr="00EF7A03" w:rsidRDefault="00EF7A03">
      <w:pPr>
        <w:rPr>
          <w:rFonts w:ascii="Arial" w:hAnsi="Arial" w:cs="Arial"/>
          <w:b/>
          <w:u w:val="single"/>
        </w:rPr>
      </w:pPr>
    </w:p>
    <w:p w:rsidR="00EF7A03" w:rsidRPr="00B76E73" w:rsidRDefault="009840BF" w:rsidP="009840BF">
      <w:pPr>
        <w:jc w:val="both"/>
        <w:rPr>
          <w:rFonts w:ascii="Arial" w:hAnsi="Arial" w:cs="Arial"/>
        </w:rPr>
      </w:pPr>
      <w:r w:rsidRPr="00B76E73">
        <w:rPr>
          <w:rFonts w:ascii="Arial" w:hAnsi="Arial" w:cs="Arial"/>
        </w:rPr>
        <w:t>Merlin’s Entertainment – Consolidated Statements of Financial Position</w:t>
      </w:r>
    </w:p>
    <w:p w:rsidR="009840BF" w:rsidRPr="00B76E73" w:rsidRDefault="009840BF" w:rsidP="009840BF">
      <w:pPr>
        <w:jc w:val="both"/>
        <w:rPr>
          <w:rFonts w:ascii="Arial" w:hAnsi="Arial" w:cs="Arial"/>
        </w:rPr>
      </w:pPr>
      <w:r w:rsidRPr="00B76E73">
        <w:rPr>
          <w:rFonts w:ascii="Arial" w:hAnsi="Arial" w:cs="Arial"/>
        </w:rPr>
        <w:t>PROFIT AND LOSS ACCOUNT (31</w:t>
      </w:r>
      <w:r w:rsidRPr="00B76E73">
        <w:rPr>
          <w:rFonts w:ascii="Arial" w:hAnsi="Arial" w:cs="Arial"/>
          <w:vertAlign w:val="superscript"/>
        </w:rPr>
        <w:t>ST</w:t>
      </w:r>
      <w:r w:rsidRPr="00B76E73">
        <w:rPr>
          <w:rFonts w:ascii="Arial" w:hAnsi="Arial" w:cs="Arial"/>
        </w:rPr>
        <w:t xml:space="preserve"> JAN-31</w:t>
      </w:r>
      <w:r w:rsidRPr="00B76E73">
        <w:rPr>
          <w:rFonts w:ascii="Arial" w:hAnsi="Arial" w:cs="Arial"/>
          <w:vertAlign w:val="superscript"/>
        </w:rPr>
        <w:t>ST</w:t>
      </w:r>
      <w:r w:rsidRPr="00B76E73">
        <w:rPr>
          <w:rFonts w:ascii="Arial" w:hAnsi="Arial" w:cs="Arial"/>
        </w:rPr>
        <w:t xml:space="preserve"> DEC) </w:t>
      </w:r>
    </w:p>
    <w:p w:rsidR="009840BF" w:rsidRPr="00B76E73" w:rsidRDefault="009840BF" w:rsidP="009840BF">
      <w:pPr>
        <w:pStyle w:val="ListParagraph"/>
        <w:numPr>
          <w:ilvl w:val="0"/>
          <w:numId w:val="1"/>
        </w:numPr>
        <w:jc w:val="both"/>
        <w:rPr>
          <w:rFonts w:ascii="Arial" w:hAnsi="Arial" w:cs="Arial"/>
          <w:b/>
          <w:u w:val="single"/>
        </w:rPr>
      </w:pPr>
      <w:r w:rsidRPr="00B76E73">
        <w:rPr>
          <w:rFonts w:ascii="Arial" w:hAnsi="Arial" w:cs="Arial"/>
          <w:b/>
          <w:u w:val="single"/>
        </w:rPr>
        <w:t>Gross Profit</w:t>
      </w:r>
    </w:p>
    <w:p w:rsidR="009840BF" w:rsidRPr="00B76E73" w:rsidRDefault="009840BF" w:rsidP="009840BF">
      <w:pPr>
        <w:jc w:val="both"/>
        <w:rPr>
          <w:rFonts w:ascii="Arial" w:hAnsi="Arial" w:cs="Arial"/>
        </w:rPr>
      </w:pPr>
      <w:r w:rsidRPr="00B76E73">
        <w:rPr>
          <w:rFonts w:ascii="Arial" w:hAnsi="Arial" w:cs="Arial"/>
          <w:b/>
          <w:u w:val="single"/>
        </w:rPr>
        <w:t xml:space="preserve">2015 </w:t>
      </w:r>
      <w:r w:rsidR="00BF3F6E" w:rsidRPr="00B76E73">
        <w:rPr>
          <w:rFonts w:ascii="Arial" w:hAnsi="Arial" w:cs="Arial"/>
          <w:b/>
          <w:u w:val="single"/>
        </w:rPr>
        <w:t>–</w:t>
      </w:r>
      <w:r w:rsidRPr="00B76E73">
        <w:rPr>
          <w:rFonts w:ascii="Arial" w:hAnsi="Arial" w:cs="Arial"/>
          <w:b/>
          <w:u w:val="single"/>
        </w:rPr>
        <w:t xml:space="preserve"> </w:t>
      </w:r>
      <w:r w:rsidR="00BF3F6E" w:rsidRPr="00B76E73">
        <w:rPr>
          <w:rFonts w:ascii="Arial" w:hAnsi="Arial" w:cs="Arial"/>
        </w:rPr>
        <w:t>1,085,000,000 / 1,</w:t>
      </w:r>
      <w:r w:rsidR="005B786F" w:rsidRPr="00B76E73">
        <w:rPr>
          <w:rFonts w:ascii="Arial" w:hAnsi="Arial" w:cs="Arial"/>
        </w:rPr>
        <w:t>278,000,000 = 0.84</w:t>
      </w:r>
    </w:p>
    <w:p w:rsidR="005B786F" w:rsidRPr="00B76E73" w:rsidRDefault="005B786F" w:rsidP="005B786F">
      <w:pPr>
        <w:jc w:val="both"/>
        <w:rPr>
          <w:rFonts w:ascii="Arial" w:hAnsi="Arial" w:cs="Arial"/>
        </w:rPr>
      </w:pPr>
      <w:r w:rsidRPr="00B76E73">
        <w:rPr>
          <w:rFonts w:ascii="Arial" w:hAnsi="Arial" w:cs="Arial"/>
        </w:rPr>
        <w:t xml:space="preserve">X 100 = </w:t>
      </w:r>
      <w:r w:rsidRPr="00B76E73">
        <w:rPr>
          <w:rFonts w:ascii="Arial" w:hAnsi="Arial" w:cs="Arial"/>
          <w:i/>
        </w:rPr>
        <w:t>84.89%</w:t>
      </w:r>
      <w:r w:rsidRPr="00B76E73">
        <w:rPr>
          <w:rFonts w:ascii="Arial" w:hAnsi="Arial" w:cs="Arial"/>
        </w:rPr>
        <w:t xml:space="preserve"> </w:t>
      </w:r>
    </w:p>
    <w:p w:rsidR="005B786F" w:rsidRPr="00B76E73" w:rsidRDefault="005B786F" w:rsidP="005B786F">
      <w:pPr>
        <w:jc w:val="both"/>
        <w:rPr>
          <w:rFonts w:ascii="Arial" w:hAnsi="Arial" w:cs="Arial"/>
        </w:rPr>
      </w:pPr>
      <w:r w:rsidRPr="00B76E73">
        <w:rPr>
          <w:rFonts w:ascii="Arial" w:hAnsi="Arial" w:cs="Arial"/>
          <w:b/>
          <w:u w:val="single"/>
        </w:rPr>
        <w:t xml:space="preserve">2016- </w:t>
      </w:r>
      <w:r w:rsidRPr="00B76E73">
        <w:rPr>
          <w:rFonts w:ascii="Arial" w:hAnsi="Arial" w:cs="Arial"/>
        </w:rPr>
        <w:t>1,230,000,000 / 1,457,000,000 = 0.84</w:t>
      </w:r>
    </w:p>
    <w:p w:rsidR="00E801C0" w:rsidRPr="00B76E73" w:rsidRDefault="005B786F" w:rsidP="005B786F">
      <w:pPr>
        <w:jc w:val="both"/>
        <w:rPr>
          <w:rFonts w:ascii="Arial" w:hAnsi="Arial" w:cs="Arial"/>
          <w:i/>
        </w:rPr>
      </w:pPr>
      <w:r w:rsidRPr="00B76E73">
        <w:rPr>
          <w:rFonts w:ascii="Arial" w:hAnsi="Arial" w:cs="Arial"/>
        </w:rPr>
        <w:t xml:space="preserve">X 100 = </w:t>
      </w:r>
      <w:r w:rsidRPr="00B76E73">
        <w:rPr>
          <w:rFonts w:ascii="Arial" w:hAnsi="Arial" w:cs="Arial"/>
          <w:i/>
        </w:rPr>
        <w:t>84.42%</w:t>
      </w:r>
    </w:p>
    <w:p w:rsidR="005B786F" w:rsidRPr="00B76E73" w:rsidRDefault="005B786F" w:rsidP="005B786F">
      <w:pPr>
        <w:jc w:val="both"/>
        <w:rPr>
          <w:rFonts w:ascii="Arial" w:hAnsi="Arial" w:cs="Arial"/>
        </w:rPr>
      </w:pPr>
    </w:p>
    <w:p w:rsidR="005B786F" w:rsidRPr="00B76E73" w:rsidRDefault="005B786F" w:rsidP="005B786F">
      <w:pPr>
        <w:pStyle w:val="ListParagraph"/>
        <w:numPr>
          <w:ilvl w:val="0"/>
          <w:numId w:val="1"/>
        </w:numPr>
        <w:jc w:val="both"/>
        <w:rPr>
          <w:rFonts w:ascii="Arial" w:hAnsi="Arial" w:cs="Arial"/>
        </w:rPr>
      </w:pPr>
      <w:r w:rsidRPr="00B76E73">
        <w:rPr>
          <w:rFonts w:ascii="Arial" w:hAnsi="Arial" w:cs="Arial"/>
          <w:b/>
          <w:u w:val="single"/>
        </w:rPr>
        <w:t>Net Profit</w:t>
      </w:r>
    </w:p>
    <w:p w:rsidR="005B786F" w:rsidRPr="00B76E73" w:rsidRDefault="005B786F" w:rsidP="005B786F">
      <w:pPr>
        <w:jc w:val="both"/>
        <w:rPr>
          <w:rFonts w:ascii="Arial" w:hAnsi="Arial" w:cs="Arial"/>
        </w:rPr>
      </w:pPr>
      <w:r w:rsidRPr="00B76E73">
        <w:rPr>
          <w:rFonts w:ascii="Arial" w:hAnsi="Arial" w:cs="Arial"/>
          <w:b/>
          <w:u w:val="single"/>
        </w:rPr>
        <w:t xml:space="preserve">2015- </w:t>
      </w:r>
      <w:r w:rsidRPr="00B76E73">
        <w:rPr>
          <w:rFonts w:ascii="Arial" w:hAnsi="Arial" w:cs="Arial"/>
        </w:rPr>
        <w:t xml:space="preserve">170,000,000 / </w:t>
      </w:r>
      <w:r w:rsidR="001641D1" w:rsidRPr="00B76E73">
        <w:rPr>
          <w:rFonts w:ascii="Arial" w:hAnsi="Arial" w:cs="Arial"/>
        </w:rPr>
        <w:t>1,278,000,000 = 0.13</w:t>
      </w:r>
    </w:p>
    <w:p w:rsidR="001641D1" w:rsidRPr="00B76E73" w:rsidRDefault="001641D1" w:rsidP="005B786F">
      <w:pPr>
        <w:jc w:val="both"/>
        <w:rPr>
          <w:rFonts w:ascii="Arial" w:hAnsi="Arial" w:cs="Arial"/>
        </w:rPr>
      </w:pPr>
      <w:r w:rsidRPr="00B76E73">
        <w:rPr>
          <w:rFonts w:ascii="Arial" w:hAnsi="Arial" w:cs="Arial"/>
        </w:rPr>
        <w:t xml:space="preserve">X 100 = </w:t>
      </w:r>
      <w:r w:rsidRPr="00B76E73">
        <w:rPr>
          <w:rFonts w:ascii="Arial" w:hAnsi="Arial" w:cs="Arial"/>
          <w:i/>
        </w:rPr>
        <w:t>13.30%</w:t>
      </w:r>
    </w:p>
    <w:p w:rsidR="005B786F" w:rsidRPr="00B76E73" w:rsidRDefault="005B786F" w:rsidP="005B786F">
      <w:pPr>
        <w:jc w:val="both"/>
        <w:rPr>
          <w:rFonts w:ascii="Arial" w:hAnsi="Arial" w:cs="Arial"/>
          <w:b/>
          <w:u w:val="single"/>
        </w:rPr>
      </w:pPr>
    </w:p>
    <w:p w:rsidR="005B786F" w:rsidRPr="00B76E73" w:rsidRDefault="005B786F" w:rsidP="005B786F">
      <w:pPr>
        <w:jc w:val="both"/>
        <w:rPr>
          <w:rFonts w:ascii="Arial" w:hAnsi="Arial" w:cs="Arial"/>
        </w:rPr>
      </w:pPr>
      <w:r w:rsidRPr="00B76E73">
        <w:rPr>
          <w:rFonts w:ascii="Arial" w:hAnsi="Arial" w:cs="Arial"/>
          <w:b/>
          <w:u w:val="single"/>
        </w:rPr>
        <w:t xml:space="preserve">2016- </w:t>
      </w:r>
      <w:r w:rsidR="001641D1" w:rsidRPr="00B76E73">
        <w:rPr>
          <w:rFonts w:ascii="Arial" w:hAnsi="Arial" w:cs="Arial"/>
        </w:rPr>
        <w:t>211,000,000 / 1,457,000,000 = 0.14</w:t>
      </w:r>
    </w:p>
    <w:p w:rsidR="001641D1" w:rsidRPr="00B76E73" w:rsidRDefault="001641D1" w:rsidP="005B786F">
      <w:pPr>
        <w:jc w:val="both"/>
        <w:rPr>
          <w:rFonts w:ascii="Arial" w:hAnsi="Arial" w:cs="Arial"/>
        </w:rPr>
      </w:pPr>
      <w:r w:rsidRPr="00B76E73">
        <w:rPr>
          <w:rFonts w:ascii="Arial" w:hAnsi="Arial" w:cs="Arial"/>
        </w:rPr>
        <w:t xml:space="preserve">X 100 = </w:t>
      </w:r>
      <w:r w:rsidRPr="00B76E73">
        <w:rPr>
          <w:rFonts w:ascii="Arial" w:hAnsi="Arial" w:cs="Arial"/>
          <w:i/>
        </w:rPr>
        <w:t>14.48%</w:t>
      </w:r>
    </w:p>
    <w:p w:rsidR="001641D1" w:rsidRPr="00B76E73" w:rsidRDefault="001641D1" w:rsidP="005B786F">
      <w:pPr>
        <w:jc w:val="both"/>
        <w:rPr>
          <w:rFonts w:ascii="Arial" w:hAnsi="Arial" w:cs="Arial"/>
        </w:rPr>
      </w:pPr>
    </w:p>
    <w:p w:rsidR="001641D1" w:rsidRPr="00B76E73" w:rsidRDefault="001641D1" w:rsidP="001641D1">
      <w:pPr>
        <w:pStyle w:val="ListParagraph"/>
        <w:numPr>
          <w:ilvl w:val="0"/>
          <w:numId w:val="1"/>
        </w:numPr>
        <w:jc w:val="both"/>
        <w:rPr>
          <w:rFonts w:ascii="Arial" w:hAnsi="Arial" w:cs="Arial"/>
        </w:rPr>
      </w:pPr>
      <w:r w:rsidRPr="00B76E73">
        <w:rPr>
          <w:rFonts w:ascii="Arial" w:hAnsi="Arial" w:cs="Arial"/>
          <w:b/>
          <w:u w:val="single"/>
        </w:rPr>
        <w:t>ROCE (Return of Capital Employed)</w:t>
      </w:r>
    </w:p>
    <w:p w:rsidR="001641D1" w:rsidRPr="00B76E73" w:rsidRDefault="001641D1" w:rsidP="001641D1">
      <w:pPr>
        <w:jc w:val="both"/>
        <w:rPr>
          <w:rFonts w:ascii="Arial" w:hAnsi="Arial" w:cs="Arial"/>
        </w:rPr>
      </w:pPr>
      <w:r w:rsidRPr="00B76E73">
        <w:rPr>
          <w:rFonts w:ascii="Arial" w:hAnsi="Arial" w:cs="Arial"/>
          <w:b/>
          <w:u w:val="single"/>
        </w:rPr>
        <w:t xml:space="preserve">2015- </w:t>
      </w:r>
      <w:r w:rsidRPr="00B76E73">
        <w:rPr>
          <w:rFonts w:ascii="Arial" w:hAnsi="Arial" w:cs="Arial"/>
        </w:rPr>
        <w:t>174,600,00</w:t>
      </w:r>
      <w:r w:rsidR="00A11759" w:rsidRPr="00B76E73">
        <w:rPr>
          <w:rFonts w:ascii="Arial" w:hAnsi="Arial" w:cs="Arial"/>
        </w:rPr>
        <w:t>0</w:t>
      </w:r>
      <w:r w:rsidRPr="00B76E73">
        <w:rPr>
          <w:rFonts w:ascii="Arial" w:hAnsi="Arial" w:cs="Arial"/>
        </w:rPr>
        <w:t xml:space="preserve"> / </w:t>
      </w:r>
      <w:r w:rsidR="00A11759" w:rsidRPr="00B76E73">
        <w:rPr>
          <w:rFonts w:ascii="Arial" w:hAnsi="Arial" w:cs="Arial"/>
        </w:rPr>
        <w:t>2,478,000,000 = 0.070</w:t>
      </w:r>
    </w:p>
    <w:p w:rsidR="00A11759" w:rsidRPr="00B76E73" w:rsidRDefault="00A11759" w:rsidP="001641D1">
      <w:pPr>
        <w:jc w:val="both"/>
        <w:rPr>
          <w:rFonts w:ascii="Arial" w:hAnsi="Arial" w:cs="Arial"/>
          <w:i/>
        </w:rPr>
      </w:pPr>
      <w:r w:rsidRPr="00B76E73">
        <w:rPr>
          <w:rFonts w:ascii="Arial" w:hAnsi="Arial" w:cs="Arial"/>
        </w:rPr>
        <w:t xml:space="preserve">X 100 = </w:t>
      </w:r>
      <w:r w:rsidRPr="00B76E73">
        <w:rPr>
          <w:rFonts w:ascii="Arial" w:hAnsi="Arial" w:cs="Arial"/>
          <w:i/>
        </w:rPr>
        <w:t>7.04%</w:t>
      </w:r>
    </w:p>
    <w:p w:rsidR="00A11759" w:rsidRPr="00B76E73" w:rsidRDefault="00A11759" w:rsidP="001641D1">
      <w:pPr>
        <w:jc w:val="both"/>
        <w:rPr>
          <w:rFonts w:ascii="Arial" w:hAnsi="Arial" w:cs="Arial"/>
        </w:rPr>
      </w:pPr>
      <w:r w:rsidRPr="00B76E73">
        <w:rPr>
          <w:rFonts w:ascii="Arial" w:hAnsi="Arial" w:cs="Arial"/>
          <w:b/>
          <w:u w:val="single"/>
        </w:rPr>
        <w:t xml:space="preserve">2016- </w:t>
      </w:r>
      <w:r w:rsidRPr="00B76E73">
        <w:rPr>
          <w:rFonts w:ascii="Arial" w:hAnsi="Arial" w:cs="Arial"/>
        </w:rPr>
        <w:t>215,600,000 / 2,959,000,000 = 0.072</w:t>
      </w:r>
    </w:p>
    <w:p w:rsidR="00A11759" w:rsidRPr="00B76E73" w:rsidRDefault="00A11759" w:rsidP="001641D1">
      <w:pPr>
        <w:jc w:val="both"/>
        <w:rPr>
          <w:rFonts w:ascii="Arial" w:hAnsi="Arial" w:cs="Arial"/>
        </w:rPr>
      </w:pPr>
      <w:r w:rsidRPr="00B76E73">
        <w:rPr>
          <w:rFonts w:ascii="Arial" w:hAnsi="Arial" w:cs="Arial"/>
        </w:rPr>
        <w:t xml:space="preserve">X 100 = </w:t>
      </w:r>
      <w:r w:rsidRPr="00B76E73">
        <w:rPr>
          <w:rFonts w:ascii="Arial" w:hAnsi="Arial" w:cs="Arial"/>
          <w:i/>
        </w:rPr>
        <w:t>7.28%</w:t>
      </w:r>
    </w:p>
    <w:p w:rsidR="00A11759" w:rsidRPr="00B76E73" w:rsidRDefault="00A11759" w:rsidP="001641D1">
      <w:pPr>
        <w:jc w:val="both"/>
        <w:rPr>
          <w:rFonts w:ascii="Arial" w:hAnsi="Arial" w:cs="Arial"/>
        </w:rPr>
      </w:pPr>
    </w:p>
    <w:p w:rsidR="00A11759" w:rsidRPr="00B76E73" w:rsidRDefault="00A11759" w:rsidP="00A11759">
      <w:pPr>
        <w:pStyle w:val="ListParagraph"/>
        <w:numPr>
          <w:ilvl w:val="0"/>
          <w:numId w:val="1"/>
        </w:numPr>
        <w:jc w:val="both"/>
        <w:rPr>
          <w:rFonts w:ascii="Arial" w:hAnsi="Arial" w:cs="Arial"/>
        </w:rPr>
      </w:pPr>
      <w:bookmarkStart w:id="12" w:name="_Hlk7356647"/>
      <w:r w:rsidRPr="00B76E73">
        <w:rPr>
          <w:rFonts w:ascii="Arial" w:hAnsi="Arial" w:cs="Arial"/>
          <w:b/>
          <w:u w:val="single"/>
        </w:rPr>
        <w:t>Total Asset Turnover Ratios</w:t>
      </w:r>
    </w:p>
    <w:p w:rsidR="00A11759" w:rsidRPr="00B76E73" w:rsidRDefault="00A11759" w:rsidP="00A11759">
      <w:pPr>
        <w:jc w:val="both"/>
        <w:rPr>
          <w:rFonts w:ascii="Arial" w:hAnsi="Arial" w:cs="Arial"/>
        </w:rPr>
      </w:pPr>
      <w:r w:rsidRPr="00B76E73">
        <w:rPr>
          <w:rFonts w:ascii="Arial" w:hAnsi="Arial" w:cs="Arial"/>
          <w:b/>
          <w:u w:val="single"/>
        </w:rPr>
        <w:t xml:space="preserve">2015- </w:t>
      </w:r>
      <w:r w:rsidR="001652E0" w:rsidRPr="00B76E73">
        <w:rPr>
          <w:rFonts w:ascii="Arial" w:hAnsi="Arial" w:cs="Arial"/>
        </w:rPr>
        <w:t>1,278,000,000 / 2,478,000,000 =</w:t>
      </w:r>
      <w:r w:rsidR="001652E0" w:rsidRPr="00B76E73">
        <w:rPr>
          <w:rFonts w:ascii="Arial" w:hAnsi="Arial" w:cs="Arial"/>
          <w:i/>
        </w:rPr>
        <w:t xml:space="preserve"> </w:t>
      </w:r>
      <w:r w:rsidR="00881FAB" w:rsidRPr="00B76E73">
        <w:rPr>
          <w:rFonts w:ascii="Arial" w:hAnsi="Arial" w:cs="Arial"/>
          <w:i/>
        </w:rPr>
        <w:t>0.51</w:t>
      </w:r>
      <w:r w:rsidR="00DE7957" w:rsidRPr="00B76E73">
        <w:rPr>
          <w:rFonts w:ascii="Arial" w:hAnsi="Arial" w:cs="Arial"/>
          <w:i/>
        </w:rPr>
        <w:t xml:space="preserve"> times</w:t>
      </w:r>
    </w:p>
    <w:p w:rsidR="00A11759" w:rsidRPr="00B76E73" w:rsidRDefault="00A11759" w:rsidP="00A11759">
      <w:pPr>
        <w:jc w:val="both"/>
        <w:rPr>
          <w:rFonts w:ascii="Arial" w:hAnsi="Arial" w:cs="Arial"/>
        </w:rPr>
      </w:pPr>
    </w:p>
    <w:p w:rsidR="00A11759" w:rsidRPr="00B76E73" w:rsidRDefault="00A11759" w:rsidP="00A11759">
      <w:pPr>
        <w:jc w:val="both"/>
        <w:rPr>
          <w:rFonts w:ascii="Arial" w:hAnsi="Arial" w:cs="Arial"/>
          <w:color w:val="FF0000"/>
        </w:rPr>
      </w:pPr>
      <w:r w:rsidRPr="00B76E73">
        <w:rPr>
          <w:rFonts w:ascii="Arial" w:hAnsi="Arial" w:cs="Arial"/>
          <w:b/>
          <w:u w:val="single"/>
        </w:rPr>
        <w:t xml:space="preserve">2016- </w:t>
      </w:r>
      <w:r w:rsidR="00881FAB" w:rsidRPr="00B76E73">
        <w:rPr>
          <w:rFonts w:ascii="Arial" w:hAnsi="Arial" w:cs="Arial"/>
        </w:rPr>
        <w:t xml:space="preserve">1,457,000,000 / 2,959,000,000 = </w:t>
      </w:r>
      <w:r w:rsidR="00DE7957" w:rsidRPr="00B76E73">
        <w:rPr>
          <w:rFonts w:ascii="Arial" w:hAnsi="Arial" w:cs="Arial"/>
          <w:i/>
        </w:rPr>
        <w:t>0.49 times</w:t>
      </w:r>
    </w:p>
    <w:bookmarkEnd w:id="12"/>
    <w:p w:rsidR="00881FAB" w:rsidRPr="00B76E73" w:rsidRDefault="00881FAB" w:rsidP="00A11759">
      <w:pPr>
        <w:jc w:val="both"/>
        <w:rPr>
          <w:rFonts w:ascii="Arial" w:hAnsi="Arial" w:cs="Arial"/>
          <w:color w:val="FF0000"/>
        </w:rPr>
      </w:pPr>
    </w:p>
    <w:p w:rsidR="00881FAB" w:rsidRPr="00B76E73" w:rsidRDefault="00881FAB" w:rsidP="00A11759">
      <w:pPr>
        <w:jc w:val="both"/>
        <w:rPr>
          <w:rFonts w:ascii="Arial" w:hAnsi="Arial" w:cs="Arial"/>
          <w:color w:val="FF0000"/>
        </w:rPr>
      </w:pPr>
    </w:p>
    <w:p w:rsidR="00881FAB" w:rsidRPr="00B76E73" w:rsidRDefault="00881FAB" w:rsidP="00A11759">
      <w:pPr>
        <w:jc w:val="both"/>
        <w:rPr>
          <w:rFonts w:ascii="Arial" w:hAnsi="Arial" w:cs="Arial"/>
          <w:color w:val="FF0000"/>
        </w:rPr>
      </w:pPr>
    </w:p>
    <w:p w:rsidR="00881FAB" w:rsidRPr="00B76E73" w:rsidRDefault="00881FAB" w:rsidP="00881FAB">
      <w:pPr>
        <w:pStyle w:val="ListParagraph"/>
        <w:numPr>
          <w:ilvl w:val="0"/>
          <w:numId w:val="1"/>
        </w:numPr>
        <w:jc w:val="both"/>
        <w:rPr>
          <w:rFonts w:ascii="Arial" w:hAnsi="Arial" w:cs="Arial"/>
        </w:rPr>
      </w:pPr>
      <w:r w:rsidRPr="00B76E73">
        <w:rPr>
          <w:rFonts w:ascii="Arial" w:hAnsi="Arial" w:cs="Arial"/>
          <w:b/>
          <w:u w:val="single"/>
        </w:rPr>
        <w:t xml:space="preserve">Fixed Asset Turnover </w:t>
      </w:r>
    </w:p>
    <w:p w:rsidR="000A3743" w:rsidRPr="00B76E73" w:rsidRDefault="00881FAB" w:rsidP="00881FAB">
      <w:pPr>
        <w:jc w:val="both"/>
        <w:rPr>
          <w:rFonts w:ascii="Arial" w:hAnsi="Arial" w:cs="Arial"/>
          <w:color w:val="FF0000"/>
        </w:rPr>
      </w:pPr>
      <w:r w:rsidRPr="00B76E73">
        <w:rPr>
          <w:rFonts w:ascii="Arial" w:hAnsi="Arial" w:cs="Arial"/>
          <w:b/>
          <w:u w:val="single"/>
        </w:rPr>
        <w:t xml:space="preserve">2015- </w:t>
      </w:r>
      <w:r w:rsidRPr="00B76E73">
        <w:rPr>
          <w:rFonts w:ascii="Arial" w:hAnsi="Arial" w:cs="Arial"/>
        </w:rPr>
        <w:t xml:space="preserve">1,278,000,000 / </w:t>
      </w:r>
      <w:r w:rsidR="00F90FF9" w:rsidRPr="00B76E73">
        <w:rPr>
          <w:rFonts w:ascii="Arial" w:hAnsi="Arial" w:cs="Arial"/>
        </w:rPr>
        <w:t xml:space="preserve">2,475,000,000 = </w:t>
      </w:r>
      <w:r w:rsidR="00F90FF9" w:rsidRPr="00B76E73">
        <w:rPr>
          <w:rFonts w:ascii="Arial" w:hAnsi="Arial" w:cs="Arial"/>
          <w:i/>
        </w:rPr>
        <w:t>0.51 times</w:t>
      </w:r>
    </w:p>
    <w:p w:rsidR="000A3743" w:rsidRPr="00B76E73" w:rsidRDefault="000A3743" w:rsidP="00881FAB">
      <w:pPr>
        <w:jc w:val="both"/>
        <w:rPr>
          <w:rFonts w:ascii="Arial" w:hAnsi="Arial" w:cs="Arial"/>
          <w:color w:val="FF0000"/>
        </w:rPr>
      </w:pPr>
      <w:r w:rsidRPr="00B76E73">
        <w:rPr>
          <w:rFonts w:ascii="Arial" w:hAnsi="Arial" w:cs="Arial"/>
          <w:b/>
          <w:u w:val="single"/>
        </w:rPr>
        <w:lastRenderedPageBreak/>
        <w:t xml:space="preserve">2016- </w:t>
      </w:r>
      <w:r w:rsidRPr="00B76E73">
        <w:rPr>
          <w:rFonts w:ascii="Arial" w:hAnsi="Arial" w:cs="Arial"/>
        </w:rPr>
        <w:t>1,</w:t>
      </w:r>
      <w:r w:rsidR="0023751C" w:rsidRPr="00B76E73">
        <w:rPr>
          <w:rFonts w:ascii="Arial" w:hAnsi="Arial" w:cs="Arial"/>
        </w:rPr>
        <w:t>457</w:t>
      </w:r>
      <w:r w:rsidRPr="00B76E73">
        <w:rPr>
          <w:rFonts w:ascii="Arial" w:hAnsi="Arial" w:cs="Arial"/>
        </w:rPr>
        <w:t>,000,000 / 2,958,000,000 =</w:t>
      </w:r>
      <w:r w:rsidRPr="00B76E73">
        <w:rPr>
          <w:rFonts w:ascii="Arial" w:hAnsi="Arial" w:cs="Arial"/>
          <w:i/>
        </w:rPr>
        <w:t xml:space="preserve"> 0.4</w:t>
      </w:r>
      <w:r w:rsidR="0023751C" w:rsidRPr="00B76E73">
        <w:rPr>
          <w:rFonts w:ascii="Arial" w:hAnsi="Arial" w:cs="Arial"/>
          <w:i/>
        </w:rPr>
        <w:t>9</w:t>
      </w:r>
      <w:r w:rsidR="00DE7957" w:rsidRPr="00B76E73">
        <w:rPr>
          <w:rFonts w:ascii="Arial" w:hAnsi="Arial" w:cs="Arial"/>
          <w:i/>
        </w:rPr>
        <w:t xml:space="preserve"> times</w:t>
      </w:r>
    </w:p>
    <w:p w:rsidR="000A3743" w:rsidRPr="00B76E73" w:rsidRDefault="000A3743" w:rsidP="00881FAB">
      <w:pPr>
        <w:jc w:val="both"/>
        <w:rPr>
          <w:rFonts w:ascii="Arial" w:hAnsi="Arial" w:cs="Arial"/>
          <w:color w:val="FF0000"/>
        </w:rPr>
      </w:pPr>
      <w:bookmarkStart w:id="13" w:name="_Hlk7359234"/>
    </w:p>
    <w:p w:rsidR="000A3743" w:rsidRPr="00B76E73" w:rsidRDefault="0023751C" w:rsidP="000A3743">
      <w:pPr>
        <w:pStyle w:val="ListParagraph"/>
        <w:numPr>
          <w:ilvl w:val="0"/>
          <w:numId w:val="1"/>
        </w:numPr>
        <w:jc w:val="both"/>
        <w:rPr>
          <w:rFonts w:ascii="Arial" w:hAnsi="Arial" w:cs="Arial"/>
        </w:rPr>
      </w:pPr>
      <w:r w:rsidRPr="00B76E73">
        <w:rPr>
          <w:rFonts w:ascii="Arial" w:hAnsi="Arial" w:cs="Arial"/>
          <w:b/>
          <w:u w:val="single"/>
        </w:rPr>
        <w:t>Working Capital Turnover</w:t>
      </w:r>
    </w:p>
    <w:p w:rsidR="0023751C" w:rsidRPr="00B76E73" w:rsidRDefault="0023751C" w:rsidP="0023751C">
      <w:pPr>
        <w:jc w:val="both"/>
        <w:rPr>
          <w:rFonts w:ascii="Arial" w:hAnsi="Arial" w:cs="Arial"/>
        </w:rPr>
      </w:pPr>
      <w:r w:rsidRPr="00B76E73">
        <w:rPr>
          <w:rFonts w:ascii="Arial" w:hAnsi="Arial" w:cs="Arial"/>
          <w:b/>
          <w:u w:val="single"/>
        </w:rPr>
        <w:t xml:space="preserve">2015- </w:t>
      </w:r>
      <w:r w:rsidRPr="00B76E73">
        <w:rPr>
          <w:rFonts w:ascii="Arial" w:hAnsi="Arial" w:cs="Arial"/>
        </w:rPr>
        <w:t xml:space="preserve">1,278,000,000 / 3,000,000 = </w:t>
      </w:r>
      <w:r w:rsidRPr="00B76E73">
        <w:rPr>
          <w:rFonts w:ascii="Arial" w:hAnsi="Arial" w:cs="Arial"/>
          <w:i/>
        </w:rPr>
        <w:t>426 times</w:t>
      </w:r>
    </w:p>
    <w:p w:rsidR="0023751C" w:rsidRPr="00B76E73" w:rsidRDefault="0023751C" w:rsidP="0023751C">
      <w:pPr>
        <w:jc w:val="both"/>
        <w:rPr>
          <w:rFonts w:ascii="Arial" w:hAnsi="Arial" w:cs="Arial"/>
        </w:rPr>
      </w:pPr>
    </w:p>
    <w:p w:rsidR="0023751C" w:rsidRPr="00B76E73" w:rsidRDefault="0023751C" w:rsidP="0023751C">
      <w:pPr>
        <w:jc w:val="both"/>
        <w:rPr>
          <w:rFonts w:ascii="Arial" w:hAnsi="Arial" w:cs="Arial"/>
        </w:rPr>
      </w:pPr>
      <w:r w:rsidRPr="00B76E73">
        <w:rPr>
          <w:rFonts w:ascii="Arial" w:hAnsi="Arial" w:cs="Arial"/>
          <w:b/>
          <w:u w:val="single"/>
        </w:rPr>
        <w:t xml:space="preserve">2016- </w:t>
      </w:r>
      <w:r w:rsidRPr="00B76E73">
        <w:rPr>
          <w:rFonts w:ascii="Arial" w:hAnsi="Arial" w:cs="Arial"/>
        </w:rPr>
        <w:t xml:space="preserve">1,457,000,000 / 1,000,000 = </w:t>
      </w:r>
      <w:r w:rsidRPr="00B76E73">
        <w:rPr>
          <w:rFonts w:ascii="Arial" w:hAnsi="Arial" w:cs="Arial"/>
          <w:i/>
        </w:rPr>
        <w:t>1,457 times</w:t>
      </w:r>
    </w:p>
    <w:bookmarkEnd w:id="13"/>
    <w:p w:rsidR="0023751C" w:rsidRPr="00B76E73" w:rsidRDefault="0023751C" w:rsidP="0023751C">
      <w:pPr>
        <w:jc w:val="both"/>
        <w:rPr>
          <w:rFonts w:ascii="Arial" w:hAnsi="Arial" w:cs="Arial"/>
        </w:rPr>
      </w:pPr>
    </w:p>
    <w:p w:rsidR="0023751C" w:rsidRPr="00B76E73" w:rsidRDefault="0023751C" w:rsidP="0023751C">
      <w:pPr>
        <w:pStyle w:val="ListParagraph"/>
        <w:numPr>
          <w:ilvl w:val="0"/>
          <w:numId w:val="1"/>
        </w:numPr>
        <w:jc w:val="both"/>
        <w:rPr>
          <w:rFonts w:ascii="Arial" w:hAnsi="Arial" w:cs="Arial"/>
        </w:rPr>
      </w:pPr>
      <w:bookmarkStart w:id="14" w:name="_Hlk7359807"/>
      <w:r w:rsidRPr="00B76E73">
        <w:rPr>
          <w:rFonts w:ascii="Arial" w:hAnsi="Arial" w:cs="Arial"/>
          <w:b/>
          <w:u w:val="single"/>
        </w:rPr>
        <w:t>Current Ratio</w:t>
      </w:r>
    </w:p>
    <w:p w:rsidR="00FB754C" w:rsidRPr="00B76E73" w:rsidRDefault="00FB754C" w:rsidP="00FB754C">
      <w:pPr>
        <w:jc w:val="both"/>
        <w:rPr>
          <w:rFonts w:ascii="Arial" w:hAnsi="Arial" w:cs="Arial"/>
        </w:rPr>
      </w:pPr>
      <w:r w:rsidRPr="00B76E73">
        <w:rPr>
          <w:rFonts w:ascii="Arial" w:hAnsi="Arial" w:cs="Arial"/>
          <w:b/>
          <w:u w:val="single"/>
        </w:rPr>
        <w:t xml:space="preserve">2015- </w:t>
      </w:r>
      <w:r w:rsidRPr="00B76E73">
        <w:rPr>
          <w:rFonts w:ascii="Arial" w:hAnsi="Arial" w:cs="Arial"/>
        </w:rPr>
        <w:t xml:space="preserve">260,000,000 / </w:t>
      </w:r>
      <w:r w:rsidR="008D5679" w:rsidRPr="00B76E73">
        <w:rPr>
          <w:rFonts w:ascii="Arial" w:hAnsi="Arial" w:cs="Arial"/>
        </w:rPr>
        <w:t xml:space="preserve">257,000,000 = </w:t>
      </w:r>
      <w:r w:rsidR="008D5679" w:rsidRPr="00B76E73">
        <w:rPr>
          <w:rFonts w:ascii="Arial" w:hAnsi="Arial" w:cs="Arial"/>
          <w:i/>
        </w:rPr>
        <w:t>1</w:t>
      </w:r>
      <w:r w:rsidR="005914DB" w:rsidRPr="00B76E73">
        <w:rPr>
          <w:rFonts w:ascii="Arial" w:hAnsi="Arial" w:cs="Arial"/>
          <w:i/>
        </w:rPr>
        <w:t>.</w:t>
      </w:r>
      <w:r w:rsidR="008D5679" w:rsidRPr="00B76E73">
        <w:rPr>
          <w:rFonts w:ascii="Arial" w:hAnsi="Arial" w:cs="Arial"/>
          <w:i/>
        </w:rPr>
        <w:t>01%</w:t>
      </w:r>
    </w:p>
    <w:p w:rsidR="00FB754C" w:rsidRPr="00B76E73" w:rsidRDefault="00FB754C" w:rsidP="00FB754C">
      <w:pPr>
        <w:jc w:val="both"/>
        <w:rPr>
          <w:rFonts w:ascii="Arial" w:hAnsi="Arial" w:cs="Arial"/>
          <w:b/>
          <w:u w:val="single"/>
        </w:rPr>
      </w:pPr>
    </w:p>
    <w:p w:rsidR="00FB754C" w:rsidRPr="00B76E73" w:rsidRDefault="00FB754C" w:rsidP="00FB754C">
      <w:pPr>
        <w:jc w:val="both"/>
        <w:rPr>
          <w:rFonts w:ascii="Arial" w:hAnsi="Arial" w:cs="Arial"/>
        </w:rPr>
      </w:pPr>
      <w:r w:rsidRPr="00B76E73">
        <w:rPr>
          <w:rFonts w:ascii="Arial" w:hAnsi="Arial" w:cs="Arial"/>
          <w:b/>
          <w:u w:val="single"/>
        </w:rPr>
        <w:t xml:space="preserve">2016- </w:t>
      </w:r>
      <w:r w:rsidR="008D5679" w:rsidRPr="00B76E73">
        <w:rPr>
          <w:rFonts w:ascii="Arial" w:hAnsi="Arial" w:cs="Arial"/>
        </w:rPr>
        <w:t xml:space="preserve">340,000,000 / 339,000,000 = </w:t>
      </w:r>
      <w:r w:rsidR="008D5679" w:rsidRPr="00B76E73">
        <w:rPr>
          <w:rFonts w:ascii="Arial" w:hAnsi="Arial" w:cs="Arial"/>
          <w:i/>
        </w:rPr>
        <w:t>1</w:t>
      </w:r>
      <w:r w:rsidR="005914DB" w:rsidRPr="00B76E73">
        <w:rPr>
          <w:rFonts w:ascii="Arial" w:hAnsi="Arial" w:cs="Arial"/>
          <w:i/>
        </w:rPr>
        <w:t>.</w:t>
      </w:r>
      <w:r w:rsidR="008D5679" w:rsidRPr="00B76E73">
        <w:rPr>
          <w:rFonts w:ascii="Arial" w:hAnsi="Arial" w:cs="Arial"/>
          <w:i/>
        </w:rPr>
        <w:t>00%</w:t>
      </w:r>
    </w:p>
    <w:p w:rsidR="008D5679" w:rsidRPr="00B76E73" w:rsidRDefault="008D5679" w:rsidP="00FB754C">
      <w:pPr>
        <w:jc w:val="both"/>
        <w:rPr>
          <w:rFonts w:ascii="Arial" w:hAnsi="Arial" w:cs="Arial"/>
        </w:rPr>
      </w:pPr>
    </w:p>
    <w:p w:rsidR="008D5679" w:rsidRPr="00B76E73" w:rsidRDefault="008D5679" w:rsidP="008D5679">
      <w:pPr>
        <w:pStyle w:val="ListParagraph"/>
        <w:numPr>
          <w:ilvl w:val="0"/>
          <w:numId w:val="1"/>
        </w:numPr>
        <w:jc w:val="both"/>
        <w:rPr>
          <w:rFonts w:ascii="Arial" w:hAnsi="Arial" w:cs="Arial"/>
        </w:rPr>
      </w:pPr>
      <w:r w:rsidRPr="00B76E73">
        <w:rPr>
          <w:rFonts w:ascii="Arial" w:hAnsi="Arial" w:cs="Arial"/>
          <w:b/>
          <w:u w:val="single"/>
        </w:rPr>
        <w:t>Quick Ratio</w:t>
      </w:r>
    </w:p>
    <w:p w:rsidR="008D5679" w:rsidRPr="00B76E73" w:rsidRDefault="008D5679" w:rsidP="008D5679">
      <w:pPr>
        <w:jc w:val="both"/>
        <w:rPr>
          <w:rFonts w:ascii="Arial" w:hAnsi="Arial" w:cs="Arial"/>
        </w:rPr>
      </w:pPr>
      <w:r w:rsidRPr="00B76E73">
        <w:rPr>
          <w:rFonts w:ascii="Arial" w:hAnsi="Arial" w:cs="Arial"/>
          <w:b/>
          <w:u w:val="single"/>
        </w:rPr>
        <w:t xml:space="preserve">2015- </w:t>
      </w:r>
      <w:r w:rsidRPr="00B76E73">
        <w:rPr>
          <w:rFonts w:ascii="Arial" w:hAnsi="Arial" w:cs="Arial"/>
        </w:rPr>
        <w:t>260,000,000 – 30,000,000 = 230,000,000</w:t>
      </w:r>
    </w:p>
    <w:p w:rsidR="008D5679" w:rsidRPr="00B76E73" w:rsidRDefault="008D5679" w:rsidP="008D5679">
      <w:pPr>
        <w:jc w:val="both"/>
        <w:rPr>
          <w:rFonts w:ascii="Arial" w:hAnsi="Arial" w:cs="Arial"/>
        </w:rPr>
      </w:pPr>
      <w:r w:rsidRPr="00B76E73">
        <w:rPr>
          <w:rFonts w:ascii="Arial" w:hAnsi="Arial" w:cs="Arial"/>
        </w:rPr>
        <w:t xml:space="preserve">230,000,000 / 257,000,000 = </w:t>
      </w:r>
      <w:r w:rsidR="007F0427" w:rsidRPr="00B76E73">
        <w:rPr>
          <w:rFonts w:ascii="Arial" w:hAnsi="Arial" w:cs="Arial"/>
          <w:i/>
        </w:rPr>
        <w:t>0.89</w:t>
      </w:r>
    </w:p>
    <w:p w:rsidR="008D5679" w:rsidRPr="00B76E73" w:rsidRDefault="008D5679" w:rsidP="008D5679">
      <w:pPr>
        <w:jc w:val="both"/>
        <w:rPr>
          <w:rFonts w:ascii="Arial" w:hAnsi="Arial" w:cs="Arial"/>
          <w:b/>
          <w:u w:val="single"/>
        </w:rPr>
      </w:pPr>
    </w:p>
    <w:p w:rsidR="008D5679" w:rsidRPr="00B76E73" w:rsidRDefault="008D5679" w:rsidP="008D5679">
      <w:pPr>
        <w:jc w:val="both"/>
        <w:rPr>
          <w:rFonts w:ascii="Arial" w:hAnsi="Arial" w:cs="Arial"/>
        </w:rPr>
      </w:pPr>
      <w:r w:rsidRPr="00B76E73">
        <w:rPr>
          <w:rFonts w:ascii="Arial" w:hAnsi="Arial" w:cs="Arial"/>
          <w:b/>
          <w:u w:val="single"/>
        </w:rPr>
        <w:t xml:space="preserve">2016- </w:t>
      </w:r>
      <w:r w:rsidR="007F0427" w:rsidRPr="00B76E73">
        <w:rPr>
          <w:rFonts w:ascii="Arial" w:hAnsi="Arial" w:cs="Arial"/>
        </w:rPr>
        <w:t xml:space="preserve">340,000,000 – 36,000,000 = 304,000,000 </w:t>
      </w:r>
    </w:p>
    <w:p w:rsidR="007F0427" w:rsidRPr="00B76E73" w:rsidRDefault="007F0427" w:rsidP="008D5679">
      <w:pPr>
        <w:jc w:val="both"/>
        <w:rPr>
          <w:rFonts w:ascii="Arial" w:hAnsi="Arial" w:cs="Arial"/>
        </w:rPr>
      </w:pPr>
      <w:r w:rsidRPr="00B76E73">
        <w:rPr>
          <w:rFonts w:ascii="Arial" w:hAnsi="Arial" w:cs="Arial"/>
        </w:rPr>
        <w:t xml:space="preserve">304,000,000 / 339,000,000 = </w:t>
      </w:r>
      <w:r w:rsidR="005914DB" w:rsidRPr="00B76E73">
        <w:rPr>
          <w:rFonts w:ascii="Arial" w:hAnsi="Arial" w:cs="Arial"/>
          <w:i/>
        </w:rPr>
        <w:t>0.89</w:t>
      </w:r>
    </w:p>
    <w:p w:rsidR="005914DB" w:rsidRPr="00B76E73" w:rsidRDefault="005914DB" w:rsidP="008D5679">
      <w:pPr>
        <w:jc w:val="both"/>
        <w:rPr>
          <w:rFonts w:ascii="Arial" w:hAnsi="Arial" w:cs="Arial"/>
        </w:rPr>
      </w:pPr>
    </w:p>
    <w:p w:rsidR="005914DB" w:rsidRPr="00B76E73" w:rsidRDefault="005914DB" w:rsidP="005914DB">
      <w:pPr>
        <w:pStyle w:val="ListParagraph"/>
        <w:numPr>
          <w:ilvl w:val="0"/>
          <w:numId w:val="1"/>
        </w:numPr>
        <w:jc w:val="both"/>
        <w:rPr>
          <w:rFonts w:ascii="Arial" w:hAnsi="Arial" w:cs="Arial"/>
        </w:rPr>
      </w:pPr>
      <w:r w:rsidRPr="00B76E73">
        <w:rPr>
          <w:rFonts w:ascii="Arial" w:hAnsi="Arial" w:cs="Arial"/>
          <w:b/>
          <w:u w:val="single"/>
        </w:rPr>
        <w:t>Debtor Days</w:t>
      </w:r>
    </w:p>
    <w:p w:rsidR="005914DB" w:rsidRPr="00B76E73" w:rsidRDefault="005914DB" w:rsidP="005914DB">
      <w:pPr>
        <w:jc w:val="both"/>
        <w:rPr>
          <w:rFonts w:ascii="Arial" w:hAnsi="Arial" w:cs="Arial"/>
        </w:rPr>
      </w:pPr>
      <w:r w:rsidRPr="00B76E73">
        <w:rPr>
          <w:rFonts w:ascii="Arial" w:hAnsi="Arial" w:cs="Arial"/>
          <w:b/>
          <w:u w:val="single"/>
        </w:rPr>
        <w:t>2015-</w:t>
      </w:r>
      <w:r w:rsidRPr="00B76E73">
        <w:rPr>
          <w:rFonts w:ascii="Arial" w:hAnsi="Arial" w:cs="Arial"/>
        </w:rPr>
        <w:t xml:space="preserve"> 76,000,000 x 365 = 27,740,000,000</w:t>
      </w:r>
    </w:p>
    <w:p w:rsidR="005914DB" w:rsidRPr="00B76E73" w:rsidRDefault="005914DB" w:rsidP="005914DB">
      <w:pPr>
        <w:jc w:val="both"/>
        <w:rPr>
          <w:rFonts w:ascii="Arial" w:hAnsi="Arial" w:cs="Arial"/>
        </w:rPr>
      </w:pPr>
      <w:r w:rsidRPr="00B76E73">
        <w:rPr>
          <w:rFonts w:ascii="Arial" w:hAnsi="Arial" w:cs="Arial"/>
        </w:rPr>
        <w:t xml:space="preserve">27,740,000,000 / 1,202,000,000 = </w:t>
      </w:r>
      <w:r w:rsidR="00E610BF" w:rsidRPr="00B76E73">
        <w:rPr>
          <w:rFonts w:ascii="Arial" w:hAnsi="Arial" w:cs="Arial"/>
          <w:i/>
        </w:rPr>
        <w:t>23.07 days</w:t>
      </w:r>
    </w:p>
    <w:p w:rsidR="005914DB" w:rsidRPr="00B76E73" w:rsidRDefault="005914DB" w:rsidP="005914DB">
      <w:pPr>
        <w:jc w:val="both"/>
        <w:rPr>
          <w:rFonts w:ascii="Arial" w:hAnsi="Arial" w:cs="Arial"/>
          <w:b/>
          <w:u w:val="single"/>
        </w:rPr>
      </w:pPr>
    </w:p>
    <w:p w:rsidR="005914DB" w:rsidRPr="00B76E73" w:rsidRDefault="005914DB" w:rsidP="005914DB">
      <w:pPr>
        <w:jc w:val="both"/>
        <w:rPr>
          <w:rFonts w:ascii="Arial" w:hAnsi="Arial" w:cs="Arial"/>
        </w:rPr>
      </w:pPr>
      <w:r w:rsidRPr="00B76E73">
        <w:rPr>
          <w:rFonts w:ascii="Arial" w:hAnsi="Arial" w:cs="Arial"/>
          <w:b/>
          <w:u w:val="single"/>
        </w:rPr>
        <w:t xml:space="preserve">2016- </w:t>
      </w:r>
      <w:r w:rsidR="00E610BF" w:rsidRPr="00B76E73">
        <w:rPr>
          <w:rFonts w:ascii="Arial" w:hAnsi="Arial" w:cs="Arial"/>
        </w:rPr>
        <w:t>86,000,000 x 365 = 31,390,000,000</w:t>
      </w:r>
    </w:p>
    <w:p w:rsidR="00E610BF" w:rsidRPr="00B76E73" w:rsidRDefault="00E610BF" w:rsidP="005914DB">
      <w:pPr>
        <w:jc w:val="both"/>
        <w:rPr>
          <w:rFonts w:ascii="Arial" w:hAnsi="Arial" w:cs="Arial"/>
          <w:i/>
        </w:rPr>
      </w:pPr>
      <w:r w:rsidRPr="00B76E73">
        <w:rPr>
          <w:rFonts w:ascii="Arial" w:hAnsi="Arial" w:cs="Arial"/>
        </w:rPr>
        <w:t xml:space="preserve">31,390,000,000 / 1,371,000,000 = </w:t>
      </w:r>
      <w:r w:rsidRPr="00B76E73">
        <w:rPr>
          <w:rFonts w:ascii="Arial" w:hAnsi="Arial" w:cs="Arial"/>
          <w:i/>
        </w:rPr>
        <w:t>22.89 days</w:t>
      </w:r>
    </w:p>
    <w:p w:rsidR="00E610BF" w:rsidRPr="00B76E73" w:rsidRDefault="00E610BF" w:rsidP="005914DB">
      <w:pPr>
        <w:jc w:val="both"/>
        <w:rPr>
          <w:rFonts w:ascii="Arial" w:hAnsi="Arial" w:cs="Arial"/>
          <w:i/>
        </w:rPr>
      </w:pPr>
    </w:p>
    <w:p w:rsidR="00E610BF" w:rsidRPr="00B76E73" w:rsidRDefault="00E610BF" w:rsidP="005914DB">
      <w:pPr>
        <w:jc w:val="both"/>
        <w:rPr>
          <w:rFonts w:ascii="Arial" w:hAnsi="Arial" w:cs="Arial"/>
          <w:i/>
        </w:rPr>
      </w:pPr>
    </w:p>
    <w:p w:rsidR="00E610BF" w:rsidRPr="00B76E73" w:rsidRDefault="005B5133" w:rsidP="00E610BF">
      <w:pPr>
        <w:pStyle w:val="ListParagraph"/>
        <w:numPr>
          <w:ilvl w:val="0"/>
          <w:numId w:val="1"/>
        </w:numPr>
        <w:jc w:val="both"/>
        <w:rPr>
          <w:rFonts w:ascii="Arial" w:hAnsi="Arial" w:cs="Arial"/>
        </w:rPr>
      </w:pPr>
      <w:r w:rsidRPr="00B76E73">
        <w:rPr>
          <w:rFonts w:ascii="Arial" w:hAnsi="Arial" w:cs="Arial"/>
          <w:b/>
          <w:u w:val="single"/>
        </w:rPr>
        <w:t xml:space="preserve">Creditor Days </w:t>
      </w:r>
    </w:p>
    <w:p w:rsidR="005B5133" w:rsidRPr="00B76E73" w:rsidRDefault="005B5133" w:rsidP="005B5133">
      <w:pPr>
        <w:jc w:val="both"/>
        <w:rPr>
          <w:rFonts w:ascii="Arial" w:hAnsi="Arial" w:cs="Arial"/>
        </w:rPr>
      </w:pPr>
      <w:r w:rsidRPr="00B76E73">
        <w:rPr>
          <w:rFonts w:ascii="Arial" w:hAnsi="Arial" w:cs="Arial"/>
          <w:b/>
          <w:u w:val="single"/>
        </w:rPr>
        <w:t xml:space="preserve">2015- </w:t>
      </w:r>
      <w:r w:rsidRPr="00B76E73">
        <w:rPr>
          <w:rFonts w:ascii="Arial" w:hAnsi="Arial" w:cs="Arial"/>
        </w:rPr>
        <w:t>41,000,000 x 365 = 14,965,000,000</w:t>
      </w:r>
    </w:p>
    <w:p w:rsidR="005B5133" w:rsidRPr="00B76E73" w:rsidRDefault="005B5133" w:rsidP="005B5133">
      <w:pPr>
        <w:jc w:val="both"/>
        <w:rPr>
          <w:rFonts w:ascii="Arial" w:hAnsi="Arial" w:cs="Arial"/>
        </w:rPr>
      </w:pPr>
      <w:r w:rsidRPr="00B76E73">
        <w:rPr>
          <w:rFonts w:ascii="Arial" w:hAnsi="Arial" w:cs="Arial"/>
        </w:rPr>
        <w:t xml:space="preserve">14,965,000,000 / 189,000,000 = </w:t>
      </w:r>
      <w:r w:rsidRPr="00B76E73">
        <w:rPr>
          <w:rFonts w:ascii="Arial" w:hAnsi="Arial" w:cs="Arial"/>
          <w:i/>
        </w:rPr>
        <w:t>79.17</w:t>
      </w:r>
      <w:r w:rsidR="0012274C" w:rsidRPr="00B76E73">
        <w:rPr>
          <w:rFonts w:ascii="Arial" w:hAnsi="Arial" w:cs="Arial"/>
          <w:i/>
        </w:rPr>
        <w:t xml:space="preserve"> days</w:t>
      </w:r>
    </w:p>
    <w:p w:rsidR="005B5133" w:rsidRPr="00B76E73" w:rsidRDefault="005B5133" w:rsidP="005B5133">
      <w:pPr>
        <w:jc w:val="both"/>
        <w:rPr>
          <w:rFonts w:ascii="Arial" w:hAnsi="Arial" w:cs="Arial"/>
          <w:b/>
          <w:u w:val="single"/>
        </w:rPr>
      </w:pPr>
    </w:p>
    <w:p w:rsidR="005B5133" w:rsidRPr="00B76E73" w:rsidRDefault="005B5133" w:rsidP="005B5133">
      <w:pPr>
        <w:jc w:val="both"/>
        <w:rPr>
          <w:rFonts w:ascii="Arial" w:hAnsi="Arial" w:cs="Arial"/>
        </w:rPr>
      </w:pPr>
      <w:r w:rsidRPr="00B76E73">
        <w:rPr>
          <w:rFonts w:ascii="Arial" w:hAnsi="Arial" w:cs="Arial"/>
          <w:b/>
          <w:u w:val="single"/>
        </w:rPr>
        <w:t>2016-</w:t>
      </w:r>
      <w:r w:rsidRPr="00B76E73">
        <w:rPr>
          <w:rFonts w:ascii="Arial" w:hAnsi="Arial" w:cs="Arial"/>
        </w:rPr>
        <w:t xml:space="preserve"> </w:t>
      </w:r>
      <w:r w:rsidR="0012274C" w:rsidRPr="00B76E73">
        <w:rPr>
          <w:rFonts w:ascii="Arial" w:hAnsi="Arial" w:cs="Arial"/>
        </w:rPr>
        <w:t>63,000,000 x 365 = 22,995,000,000</w:t>
      </w:r>
    </w:p>
    <w:p w:rsidR="0012274C" w:rsidRPr="00B76E73" w:rsidRDefault="0012274C" w:rsidP="005B5133">
      <w:pPr>
        <w:jc w:val="both"/>
        <w:rPr>
          <w:rFonts w:ascii="Arial" w:hAnsi="Arial" w:cs="Arial"/>
        </w:rPr>
      </w:pPr>
      <w:r w:rsidRPr="00B76E73">
        <w:rPr>
          <w:rFonts w:ascii="Arial" w:hAnsi="Arial" w:cs="Arial"/>
        </w:rPr>
        <w:lastRenderedPageBreak/>
        <w:t xml:space="preserve">22,995,000,000 / 233,000,000 = </w:t>
      </w:r>
      <w:r w:rsidRPr="00B76E73">
        <w:rPr>
          <w:rFonts w:ascii="Arial" w:hAnsi="Arial" w:cs="Arial"/>
          <w:i/>
        </w:rPr>
        <w:t>98.69 days</w:t>
      </w:r>
    </w:p>
    <w:p w:rsidR="0012274C" w:rsidRPr="00B76E73" w:rsidRDefault="0012274C" w:rsidP="005B5133">
      <w:pPr>
        <w:jc w:val="both"/>
        <w:rPr>
          <w:rFonts w:ascii="Arial" w:hAnsi="Arial" w:cs="Arial"/>
        </w:rPr>
      </w:pPr>
    </w:p>
    <w:p w:rsidR="0012274C" w:rsidRPr="00B76E73" w:rsidRDefault="0012274C" w:rsidP="0012274C">
      <w:pPr>
        <w:pStyle w:val="ListParagraph"/>
        <w:numPr>
          <w:ilvl w:val="0"/>
          <w:numId w:val="1"/>
        </w:numPr>
        <w:jc w:val="both"/>
        <w:rPr>
          <w:rFonts w:ascii="Arial" w:hAnsi="Arial" w:cs="Arial"/>
        </w:rPr>
      </w:pPr>
      <w:r w:rsidRPr="00B76E73">
        <w:rPr>
          <w:rFonts w:ascii="Arial" w:hAnsi="Arial" w:cs="Arial"/>
          <w:b/>
          <w:u w:val="single"/>
        </w:rPr>
        <w:t>Debt Ratio</w:t>
      </w:r>
    </w:p>
    <w:p w:rsidR="0012274C" w:rsidRPr="00B76E73" w:rsidRDefault="0012274C" w:rsidP="0012274C">
      <w:pPr>
        <w:jc w:val="both"/>
        <w:rPr>
          <w:rFonts w:ascii="Arial" w:hAnsi="Arial" w:cs="Arial"/>
        </w:rPr>
      </w:pPr>
      <w:r w:rsidRPr="00B76E73">
        <w:rPr>
          <w:rFonts w:ascii="Arial" w:hAnsi="Arial" w:cs="Arial"/>
          <w:b/>
          <w:u w:val="single"/>
        </w:rPr>
        <w:t>2015-</w:t>
      </w:r>
      <w:r w:rsidRPr="00B76E73">
        <w:rPr>
          <w:rFonts w:ascii="Arial" w:hAnsi="Arial" w:cs="Arial"/>
        </w:rPr>
        <w:t xml:space="preserve"> </w:t>
      </w:r>
      <w:r w:rsidR="00FF4375" w:rsidRPr="00B76E73">
        <w:rPr>
          <w:rFonts w:ascii="Arial" w:hAnsi="Arial" w:cs="Arial"/>
        </w:rPr>
        <w:t>1,260,000,000</w:t>
      </w:r>
      <w:r w:rsidR="00387489" w:rsidRPr="00B76E73">
        <w:rPr>
          <w:rFonts w:ascii="Arial" w:hAnsi="Arial" w:cs="Arial"/>
        </w:rPr>
        <w:t xml:space="preserve"> / 2</w:t>
      </w:r>
      <w:r w:rsidR="00FF4375" w:rsidRPr="00B76E73">
        <w:rPr>
          <w:rFonts w:ascii="Arial" w:hAnsi="Arial" w:cs="Arial"/>
        </w:rPr>
        <w:t>,735,000,000 = 0.46</w:t>
      </w:r>
    </w:p>
    <w:p w:rsidR="0012274C" w:rsidRPr="00B76E73" w:rsidRDefault="0012274C" w:rsidP="0012274C">
      <w:pPr>
        <w:jc w:val="both"/>
        <w:rPr>
          <w:rFonts w:ascii="Arial" w:hAnsi="Arial" w:cs="Arial"/>
          <w:b/>
          <w:u w:val="single"/>
        </w:rPr>
      </w:pPr>
    </w:p>
    <w:p w:rsidR="0012274C" w:rsidRPr="00B76E73" w:rsidRDefault="0012274C" w:rsidP="0012274C">
      <w:pPr>
        <w:jc w:val="both"/>
        <w:rPr>
          <w:rFonts w:ascii="Arial" w:hAnsi="Arial" w:cs="Arial"/>
        </w:rPr>
      </w:pPr>
      <w:r w:rsidRPr="00B76E73">
        <w:rPr>
          <w:rFonts w:ascii="Arial" w:hAnsi="Arial" w:cs="Arial"/>
          <w:b/>
          <w:u w:val="single"/>
        </w:rPr>
        <w:t xml:space="preserve">2016- </w:t>
      </w:r>
      <w:r w:rsidR="00FF4375" w:rsidRPr="00B76E73">
        <w:rPr>
          <w:rFonts w:ascii="Arial" w:hAnsi="Arial" w:cs="Arial"/>
        </w:rPr>
        <w:t xml:space="preserve">1,147,000,000 / 680,000,000 = </w:t>
      </w:r>
      <w:r w:rsidR="00FF4375" w:rsidRPr="00B76E73">
        <w:rPr>
          <w:rFonts w:ascii="Arial" w:hAnsi="Arial" w:cs="Arial"/>
          <w:i/>
        </w:rPr>
        <w:t>1.68</w:t>
      </w:r>
    </w:p>
    <w:p w:rsidR="005B786F" w:rsidRPr="00B76E73" w:rsidRDefault="005B786F" w:rsidP="005B786F">
      <w:pPr>
        <w:jc w:val="both"/>
        <w:rPr>
          <w:rFonts w:ascii="Arial" w:hAnsi="Arial" w:cs="Arial"/>
        </w:rPr>
      </w:pPr>
    </w:p>
    <w:bookmarkEnd w:id="14"/>
    <w:p w:rsidR="005B786F" w:rsidRPr="00B76E73" w:rsidRDefault="005B786F" w:rsidP="005B786F">
      <w:pPr>
        <w:jc w:val="both"/>
        <w:rPr>
          <w:rFonts w:ascii="Arial" w:hAnsi="Arial" w:cs="Arial"/>
        </w:rPr>
      </w:pPr>
    </w:p>
    <w:p w:rsidR="009840BF" w:rsidRPr="00B76E73" w:rsidRDefault="00A77946" w:rsidP="00B37B29">
      <w:pPr>
        <w:spacing w:line="360" w:lineRule="auto"/>
        <w:jc w:val="both"/>
        <w:rPr>
          <w:rFonts w:ascii="Arial" w:hAnsi="Arial" w:cs="Arial"/>
        </w:rPr>
      </w:pPr>
      <w:r w:rsidRPr="00B76E73">
        <w:rPr>
          <w:rFonts w:ascii="Arial" w:hAnsi="Arial" w:cs="Arial"/>
        </w:rPr>
        <w:t xml:space="preserve">This report will concentrate </w:t>
      </w:r>
      <w:r w:rsidR="00B37B29" w:rsidRPr="00B76E73">
        <w:rPr>
          <w:rFonts w:ascii="Arial" w:hAnsi="Arial" w:cs="Arial"/>
        </w:rPr>
        <w:t>on the profit and loss account of Merlin Entertainm</w:t>
      </w:r>
      <w:r w:rsidRPr="00B76E73">
        <w:rPr>
          <w:rFonts w:ascii="Arial" w:hAnsi="Arial" w:cs="Arial"/>
        </w:rPr>
        <w:t>ents 31</w:t>
      </w:r>
      <w:r w:rsidRPr="00B76E73">
        <w:rPr>
          <w:rFonts w:ascii="Arial" w:hAnsi="Arial" w:cs="Arial"/>
          <w:vertAlign w:val="superscript"/>
        </w:rPr>
        <w:t>st</w:t>
      </w:r>
      <w:r w:rsidRPr="00B76E73">
        <w:rPr>
          <w:rFonts w:ascii="Arial" w:hAnsi="Arial" w:cs="Arial"/>
        </w:rPr>
        <w:t xml:space="preserve"> January </w:t>
      </w:r>
      <w:r w:rsidR="00B37B29" w:rsidRPr="00B76E73">
        <w:rPr>
          <w:rFonts w:ascii="Arial" w:hAnsi="Arial" w:cs="Arial"/>
        </w:rPr>
        <w:t>2015</w:t>
      </w:r>
      <w:r w:rsidRPr="00B76E73">
        <w:rPr>
          <w:rFonts w:ascii="Arial" w:hAnsi="Arial" w:cs="Arial"/>
        </w:rPr>
        <w:t xml:space="preserve"> – 31</w:t>
      </w:r>
      <w:r w:rsidRPr="00B76E73">
        <w:rPr>
          <w:rFonts w:ascii="Arial" w:hAnsi="Arial" w:cs="Arial"/>
          <w:vertAlign w:val="superscript"/>
        </w:rPr>
        <w:t>st</w:t>
      </w:r>
      <w:r w:rsidRPr="00B76E73">
        <w:rPr>
          <w:rFonts w:ascii="Arial" w:hAnsi="Arial" w:cs="Arial"/>
        </w:rPr>
        <w:t xml:space="preserve"> December </w:t>
      </w:r>
      <w:r w:rsidR="00B37B29" w:rsidRPr="00B76E73">
        <w:rPr>
          <w:rFonts w:ascii="Arial" w:hAnsi="Arial" w:cs="Arial"/>
        </w:rPr>
        <w:t xml:space="preserve">2016, as </w:t>
      </w:r>
      <w:r w:rsidRPr="00B76E73">
        <w:rPr>
          <w:rFonts w:ascii="Arial" w:hAnsi="Arial" w:cs="Arial"/>
        </w:rPr>
        <w:t xml:space="preserve">this is the only up to date information provided by the organisation. </w:t>
      </w:r>
    </w:p>
    <w:p w:rsidR="00636BF5" w:rsidRPr="00B76E73" w:rsidRDefault="00484899" w:rsidP="00A77946">
      <w:pPr>
        <w:spacing w:line="360" w:lineRule="auto"/>
        <w:jc w:val="both"/>
        <w:rPr>
          <w:rFonts w:ascii="Arial" w:hAnsi="Arial" w:cs="Arial"/>
        </w:rPr>
      </w:pPr>
      <w:r w:rsidRPr="00B76E73">
        <w:rPr>
          <w:rFonts w:ascii="Arial" w:hAnsi="Arial" w:cs="Arial"/>
        </w:rPr>
        <w:t xml:space="preserve">With </w:t>
      </w:r>
      <w:r w:rsidR="00A77946" w:rsidRPr="00B76E73">
        <w:rPr>
          <w:rFonts w:ascii="Arial" w:hAnsi="Arial" w:cs="Arial"/>
        </w:rPr>
        <w:t>the organisation</w:t>
      </w:r>
      <w:r w:rsidRPr="00B76E73">
        <w:rPr>
          <w:rFonts w:ascii="Arial" w:hAnsi="Arial" w:cs="Arial"/>
        </w:rPr>
        <w:t xml:space="preserve"> being a private sector, they have set their</w:t>
      </w:r>
      <w:r w:rsidR="00A77946" w:rsidRPr="00B76E73">
        <w:rPr>
          <w:rFonts w:ascii="Arial" w:hAnsi="Arial" w:cs="Arial"/>
        </w:rPr>
        <w:t xml:space="preserve"> expected benchmark </w:t>
      </w:r>
      <w:r w:rsidRPr="00B76E73">
        <w:rPr>
          <w:rFonts w:ascii="Arial" w:hAnsi="Arial" w:cs="Arial"/>
        </w:rPr>
        <w:t xml:space="preserve">of being 68%. With these results from the gross profit, </w:t>
      </w:r>
      <w:r w:rsidR="00A77946" w:rsidRPr="00B76E73">
        <w:rPr>
          <w:rFonts w:ascii="Arial" w:hAnsi="Arial" w:cs="Arial"/>
        </w:rPr>
        <w:t>this shows that the organisation has successfully reached their expected benchmark in both financial years.</w:t>
      </w:r>
      <w:r w:rsidR="0070230C" w:rsidRPr="00B76E73">
        <w:rPr>
          <w:rFonts w:ascii="Arial" w:hAnsi="Arial" w:cs="Arial"/>
        </w:rPr>
        <w:t xml:space="preserve"> The purpose of the gross profit is for an organisation to </w:t>
      </w:r>
      <w:r w:rsidR="00E55F12" w:rsidRPr="00B76E73">
        <w:rPr>
          <w:rFonts w:ascii="Arial" w:hAnsi="Arial" w:cs="Arial"/>
        </w:rPr>
        <w:t>see</w:t>
      </w:r>
      <w:r w:rsidR="0070230C" w:rsidRPr="00B76E73">
        <w:rPr>
          <w:rFonts w:ascii="Arial" w:hAnsi="Arial" w:cs="Arial"/>
        </w:rPr>
        <w:t xml:space="preserve"> how many sales they have </w:t>
      </w:r>
      <w:r w:rsidR="00E55F12" w:rsidRPr="00B76E73">
        <w:rPr>
          <w:rFonts w:ascii="Arial" w:hAnsi="Arial" w:cs="Arial"/>
        </w:rPr>
        <w:t>generated</w:t>
      </w:r>
      <w:r w:rsidR="0070230C" w:rsidRPr="00B76E73">
        <w:rPr>
          <w:rFonts w:ascii="Arial" w:hAnsi="Arial" w:cs="Arial"/>
        </w:rPr>
        <w:t xml:space="preserve"> within</w:t>
      </w:r>
      <w:r w:rsidR="00A77946" w:rsidRPr="00B76E73">
        <w:rPr>
          <w:rFonts w:ascii="Arial" w:hAnsi="Arial" w:cs="Arial"/>
        </w:rPr>
        <w:t xml:space="preserve"> </w:t>
      </w:r>
      <w:r w:rsidR="0070230C" w:rsidRPr="00B76E73">
        <w:rPr>
          <w:rFonts w:ascii="Arial" w:hAnsi="Arial" w:cs="Arial"/>
        </w:rPr>
        <w:t xml:space="preserve">the year. </w:t>
      </w:r>
      <w:r w:rsidR="00A77946" w:rsidRPr="00B76E73">
        <w:rPr>
          <w:rFonts w:ascii="Arial" w:hAnsi="Arial" w:cs="Arial"/>
        </w:rPr>
        <w:t>Indicating that they are</w:t>
      </w:r>
      <w:r w:rsidR="005F2994" w:rsidRPr="00B76E73">
        <w:rPr>
          <w:rFonts w:ascii="Arial" w:hAnsi="Arial" w:cs="Arial"/>
        </w:rPr>
        <w:t xml:space="preserve"> set their sales at the right price</w:t>
      </w:r>
      <w:r w:rsidRPr="00B76E73">
        <w:rPr>
          <w:rFonts w:ascii="Arial" w:hAnsi="Arial" w:cs="Arial"/>
        </w:rPr>
        <w:t xml:space="preserve">, </w:t>
      </w:r>
      <w:r w:rsidR="009B3ADA" w:rsidRPr="00B76E73">
        <w:rPr>
          <w:rFonts w:ascii="Arial" w:hAnsi="Arial" w:cs="Arial"/>
        </w:rPr>
        <w:t>however there is</w:t>
      </w:r>
      <w:r w:rsidRPr="00B76E73">
        <w:rPr>
          <w:rFonts w:ascii="Arial" w:hAnsi="Arial" w:cs="Arial"/>
        </w:rPr>
        <w:t xml:space="preserve"> a slight decrease from 2015 to 2016</w:t>
      </w:r>
      <w:r w:rsidR="005F2994" w:rsidRPr="00B76E73">
        <w:rPr>
          <w:rFonts w:ascii="Arial" w:hAnsi="Arial" w:cs="Arial"/>
        </w:rPr>
        <w:t xml:space="preserve">. </w:t>
      </w:r>
      <w:r w:rsidR="00636BF5" w:rsidRPr="00B76E73">
        <w:rPr>
          <w:rFonts w:ascii="Arial" w:hAnsi="Arial" w:cs="Arial"/>
        </w:rPr>
        <w:t>On the other hand</w:t>
      </w:r>
      <w:r w:rsidRPr="00B76E73">
        <w:rPr>
          <w:rFonts w:ascii="Arial" w:hAnsi="Arial" w:cs="Arial"/>
        </w:rPr>
        <w:t>,</w:t>
      </w:r>
      <w:r w:rsidR="009B3ADA" w:rsidRPr="00B76E73">
        <w:rPr>
          <w:rFonts w:ascii="Arial" w:hAnsi="Arial" w:cs="Arial"/>
        </w:rPr>
        <w:t xml:space="preserve"> this decrease could have not been from the visiting numbers, as </w:t>
      </w:r>
      <w:r w:rsidRPr="00B76E73">
        <w:rPr>
          <w:rFonts w:ascii="Arial" w:hAnsi="Arial" w:cs="Arial"/>
        </w:rPr>
        <w:t>i</w:t>
      </w:r>
      <w:r w:rsidR="009B3ADA" w:rsidRPr="00B76E73">
        <w:rPr>
          <w:rFonts w:ascii="Arial" w:hAnsi="Arial" w:cs="Arial"/>
        </w:rPr>
        <w:t xml:space="preserve">n 2015, there were </w:t>
      </w:r>
      <w:r w:rsidR="005F2994" w:rsidRPr="00B76E73">
        <w:rPr>
          <w:rFonts w:ascii="Arial" w:hAnsi="Arial" w:cs="Arial"/>
        </w:rPr>
        <w:t xml:space="preserve">a total of </w:t>
      </w:r>
      <w:r w:rsidRPr="00B76E73">
        <w:rPr>
          <w:rFonts w:ascii="Arial" w:hAnsi="Arial" w:cs="Arial"/>
        </w:rPr>
        <w:t xml:space="preserve">62.9 million visitors, </w:t>
      </w:r>
      <w:r w:rsidR="009B3ADA" w:rsidRPr="00B76E73">
        <w:rPr>
          <w:rFonts w:ascii="Arial" w:hAnsi="Arial" w:cs="Arial"/>
        </w:rPr>
        <w:t>whereas</w:t>
      </w:r>
      <w:r w:rsidRPr="00B76E73">
        <w:rPr>
          <w:rFonts w:ascii="Arial" w:hAnsi="Arial" w:cs="Arial"/>
        </w:rPr>
        <w:t xml:space="preserve"> there was a </w:t>
      </w:r>
      <w:r w:rsidR="009B3ADA" w:rsidRPr="00B76E73">
        <w:rPr>
          <w:rFonts w:ascii="Arial" w:hAnsi="Arial" w:cs="Arial"/>
        </w:rPr>
        <w:t xml:space="preserve">total of </w:t>
      </w:r>
      <w:r w:rsidRPr="00B76E73">
        <w:rPr>
          <w:rFonts w:ascii="Arial" w:hAnsi="Arial" w:cs="Arial"/>
        </w:rPr>
        <w:t>65.1 million visitors</w:t>
      </w:r>
      <w:r w:rsidR="009B3ADA" w:rsidRPr="00B76E73">
        <w:rPr>
          <w:rFonts w:ascii="Arial" w:hAnsi="Arial" w:cs="Arial"/>
        </w:rPr>
        <w:t xml:space="preserve">. (Merlin Entertainments, </w:t>
      </w:r>
      <w:r w:rsidR="00B15A8D" w:rsidRPr="00B76E73">
        <w:rPr>
          <w:rFonts w:ascii="Arial" w:hAnsi="Arial" w:cs="Arial"/>
        </w:rPr>
        <w:t>2016</w:t>
      </w:r>
      <w:r w:rsidR="009B3ADA" w:rsidRPr="00B76E73">
        <w:rPr>
          <w:rFonts w:ascii="Arial" w:hAnsi="Arial" w:cs="Arial"/>
        </w:rPr>
        <w:t xml:space="preserve"> &amp; </w:t>
      </w:r>
      <w:r w:rsidR="00B15A8D" w:rsidRPr="00B76E73">
        <w:rPr>
          <w:rFonts w:ascii="Arial" w:hAnsi="Arial" w:cs="Arial"/>
        </w:rPr>
        <w:t>2017</w:t>
      </w:r>
      <w:r w:rsidR="009B3ADA" w:rsidRPr="00B76E73">
        <w:rPr>
          <w:rFonts w:ascii="Arial" w:hAnsi="Arial" w:cs="Arial"/>
        </w:rPr>
        <w:t xml:space="preserve">). This </w:t>
      </w:r>
      <w:r w:rsidR="00636BF5" w:rsidRPr="00B76E73">
        <w:rPr>
          <w:rFonts w:ascii="Arial" w:hAnsi="Arial" w:cs="Arial"/>
        </w:rPr>
        <w:t xml:space="preserve">is illustrating that the visiting numbers is not the reason why there was a slight decrease with the gross profit, as there was a significant increase with the visiting numbers. </w:t>
      </w:r>
      <w:r w:rsidR="00E55F12" w:rsidRPr="00B76E73">
        <w:rPr>
          <w:rFonts w:ascii="Arial" w:hAnsi="Arial" w:cs="Arial"/>
        </w:rPr>
        <w:t xml:space="preserve">With the organisation having more visiting numbers, this suggests that they may have increased their ticket prices or offered more discounts to encourage visitors. </w:t>
      </w:r>
    </w:p>
    <w:p w:rsidR="00EA43DA" w:rsidRDefault="00EA43DA" w:rsidP="00EA43DA">
      <w:pPr>
        <w:spacing w:line="360" w:lineRule="auto"/>
        <w:jc w:val="both"/>
        <w:rPr>
          <w:rFonts w:ascii="Arial" w:hAnsi="Arial" w:cs="Arial"/>
        </w:rPr>
      </w:pPr>
      <w:r w:rsidRPr="00B76E73">
        <w:rPr>
          <w:rFonts w:ascii="Arial" w:hAnsi="Arial" w:cs="Arial"/>
        </w:rPr>
        <w:t>The net profit is an indication for an organisation to evaluate whether they are running effectively or not. With the results shown with Merlin Entertainments regarding their net profit, they demonstrate that the organisation has been running effectively,</w:t>
      </w:r>
      <w:r w:rsidR="00875A69" w:rsidRPr="00B76E73">
        <w:rPr>
          <w:rFonts w:ascii="Arial" w:hAnsi="Arial" w:cs="Arial"/>
        </w:rPr>
        <w:t xml:space="preserve"> </w:t>
      </w:r>
      <w:r w:rsidRPr="00B76E73">
        <w:rPr>
          <w:rFonts w:ascii="Arial" w:hAnsi="Arial" w:cs="Arial"/>
        </w:rPr>
        <w:t xml:space="preserve">as there has been </w:t>
      </w:r>
      <w:r w:rsidR="00562D84" w:rsidRPr="00B76E73">
        <w:rPr>
          <w:rFonts w:ascii="Arial" w:hAnsi="Arial" w:cs="Arial"/>
        </w:rPr>
        <w:t>a</w:t>
      </w:r>
      <w:r w:rsidRPr="00B76E73">
        <w:rPr>
          <w:rFonts w:ascii="Arial" w:hAnsi="Arial" w:cs="Arial"/>
        </w:rPr>
        <w:t xml:space="preserve"> </w:t>
      </w:r>
      <w:r w:rsidR="00562D84" w:rsidRPr="00B76E73">
        <w:rPr>
          <w:rFonts w:ascii="Arial" w:hAnsi="Arial" w:cs="Arial"/>
        </w:rPr>
        <w:t xml:space="preserve">great </w:t>
      </w:r>
      <w:r w:rsidR="00875A69" w:rsidRPr="00B76E73">
        <w:rPr>
          <w:rFonts w:ascii="Arial" w:hAnsi="Arial" w:cs="Arial"/>
        </w:rPr>
        <w:t xml:space="preserve">increase since 2015. </w:t>
      </w:r>
      <w:r w:rsidR="00562D84" w:rsidRPr="00B76E73">
        <w:rPr>
          <w:rFonts w:ascii="Arial" w:hAnsi="Arial" w:cs="Arial"/>
        </w:rPr>
        <w:t>This means that the organisation has been overlooking and comparing their net profits to other companies to their sales revenue, allowing them to set their sales at the right price. This also demonstrates</w:t>
      </w:r>
      <w:r w:rsidR="00875A69" w:rsidRPr="00B76E73">
        <w:rPr>
          <w:rFonts w:ascii="Arial" w:hAnsi="Arial" w:cs="Arial"/>
        </w:rPr>
        <w:t xml:space="preserve"> that they are performing significantly well and must keep up </w:t>
      </w:r>
      <w:r w:rsidR="00562D84" w:rsidRPr="00B76E73">
        <w:rPr>
          <w:rFonts w:ascii="Arial" w:hAnsi="Arial" w:cs="Arial"/>
        </w:rPr>
        <w:t xml:space="preserve">with trends </w:t>
      </w:r>
      <w:r w:rsidR="00875A69" w:rsidRPr="00B76E73">
        <w:rPr>
          <w:rFonts w:ascii="Arial" w:hAnsi="Arial" w:cs="Arial"/>
        </w:rPr>
        <w:t>in the future, as consistency within net profit is key</w:t>
      </w:r>
      <w:r w:rsidR="00562D84" w:rsidRPr="00B76E73">
        <w:rPr>
          <w:rFonts w:ascii="Arial" w:hAnsi="Arial" w:cs="Arial"/>
        </w:rPr>
        <w:t xml:space="preserve">. </w:t>
      </w:r>
    </w:p>
    <w:p w:rsidR="00331B00" w:rsidRDefault="00D30A55" w:rsidP="00EA43DA">
      <w:pPr>
        <w:spacing w:line="360" w:lineRule="auto"/>
        <w:jc w:val="both"/>
        <w:rPr>
          <w:rFonts w:ascii="Arial" w:hAnsi="Arial" w:cs="Arial"/>
        </w:rPr>
      </w:pPr>
      <w:r>
        <w:rPr>
          <w:rFonts w:ascii="Arial" w:hAnsi="Arial" w:cs="Arial"/>
        </w:rPr>
        <w:t xml:space="preserve">The purpose of ROCE (Return of Capital Employed) is for an organisation to clarify the total amount of capital spent for the acquisition of profit. In this case with Merlin Entertainments, with their organisation being close to the hospitality industry, the target is set on average </w:t>
      </w:r>
      <w:r w:rsidR="00F02865">
        <w:rPr>
          <w:rFonts w:ascii="Arial" w:hAnsi="Arial" w:cs="Arial"/>
        </w:rPr>
        <w:t xml:space="preserve">‘8.50’ (Shares, 2019). </w:t>
      </w:r>
      <w:r w:rsidR="003C04DF">
        <w:rPr>
          <w:rFonts w:ascii="Arial" w:hAnsi="Arial" w:cs="Arial"/>
        </w:rPr>
        <w:t>T</w:t>
      </w:r>
      <w:r>
        <w:rPr>
          <w:rFonts w:ascii="Arial" w:hAnsi="Arial" w:cs="Arial"/>
        </w:rPr>
        <w:t xml:space="preserve">he </w:t>
      </w:r>
      <w:r w:rsidR="00B35052">
        <w:rPr>
          <w:rFonts w:ascii="Arial" w:hAnsi="Arial" w:cs="Arial"/>
        </w:rPr>
        <w:t xml:space="preserve">results suggest that </w:t>
      </w:r>
      <w:r w:rsidR="003C04DF">
        <w:rPr>
          <w:rFonts w:ascii="Arial" w:hAnsi="Arial" w:cs="Arial"/>
        </w:rPr>
        <w:t>the organisation ha</w:t>
      </w:r>
      <w:r w:rsidR="00C47547">
        <w:rPr>
          <w:rFonts w:ascii="Arial" w:hAnsi="Arial" w:cs="Arial"/>
        </w:rPr>
        <w:t>s</w:t>
      </w:r>
      <w:r w:rsidR="003C04DF">
        <w:rPr>
          <w:rFonts w:ascii="Arial" w:hAnsi="Arial" w:cs="Arial"/>
        </w:rPr>
        <w:t xml:space="preserve"> </w:t>
      </w:r>
      <w:r w:rsidR="00C47547">
        <w:rPr>
          <w:rFonts w:ascii="Arial" w:hAnsi="Arial" w:cs="Arial"/>
        </w:rPr>
        <w:t>learnt</w:t>
      </w:r>
      <w:r w:rsidR="003C04DF">
        <w:rPr>
          <w:rFonts w:ascii="Arial" w:hAnsi="Arial" w:cs="Arial"/>
        </w:rPr>
        <w:t xml:space="preserve"> that they have </w:t>
      </w:r>
      <w:r w:rsidR="00245031">
        <w:rPr>
          <w:rFonts w:ascii="Arial" w:hAnsi="Arial" w:cs="Arial"/>
        </w:rPr>
        <w:t xml:space="preserve">made </w:t>
      </w:r>
      <w:r w:rsidR="00245031">
        <w:rPr>
          <w:rFonts w:ascii="Arial" w:hAnsi="Arial" w:cs="Arial"/>
        </w:rPr>
        <w:lastRenderedPageBreak/>
        <w:t xml:space="preserve">progress </w:t>
      </w:r>
      <w:r w:rsidR="003C04DF">
        <w:rPr>
          <w:rFonts w:ascii="Arial" w:hAnsi="Arial" w:cs="Arial"/>
        </w:rPr>
        <w:t xml:space="preserve">in the right direction. This is due to the Return of Capital Employed increased from 2015 to 2016, which could </w:t>
      </w:r>
      <w:r w:rsidR="00245031">
        <w:rPr>
          <w:rFonts w:ascii="Arial" w:hAnsi="Arial" w:cs="Arial"/>
        </w:rPr>
        <w:t>indicate</w:t>
      </w:r>
      <w:r w:rsidR="003C04DF">
        <w:rPr>
          <w:rFonts w:ascii="Arial" w:hAnsi="Arial" w:cs="Arial"/>
        </w:rPr>
        <w:t xml:space="preserve"> that the organisation has invested more of its profits back into the organisation. Th</w:t>
      </w:r>
      <w:r w:rsidR="00245031">
        <w:rPr>
          <w:rFonts w:ascii="Arial" w:hAnsi="Arial" w:cs="Arial"/>
        </w:rPr>
        <w:t>is should continue</w:t>
      </w:r>
      <w:r w:rsidR="003C04DF">
        <w:rPr>
          <w:rFonts w:ascii="Arial" w:hAnsi="Arial" w:cs="Arial"/>
        </w:rPr>
        <w:t xml:space="preserve">, as consistency is key. </w:t>
      </w:r>
      <w:r w:rsidR="00245031">
        <w:rPr>
          <w:rFonts w:ascii="Arial" w:hAnsi="Arial" w:cs="Arial"/>
        </w:rPr>
        <w:t xml:space="preserve">Alternatively, </w:t>
      </w:r>
      <w:r w:rsidR="00F02865">
        <w:rPr>
          <w:rFonts w:ascii="Arial" w:hAnsi="Arial" w:cs="Arial"/>
        </w:rPr>
        <w:t xml:space="preserve">if the target is 8.50%, this </w:t>
      </w:r>
      <w:r w:rsidR="00245031">
        <w:rPr>
          <w:rFonts w:ascii="Arial" w:hAnsi="Arial" w:cs="Arial"/>
        </w:rPr>
        <w:t xml:space="preserve">could be a </w:t>
      </w:r>
      <w:r w:rsidR="00F02865">
        <w:rPr>
          <w:rFonts w:ascii="Arial" w:hAnsi="Arial" w:cs="Arial"/>
        </w:rPr>
        <w:t xml:space="preserve">concern for the organisation, </w:t>
      </w:r>
      <w:r w:rsidR="00245031">
        <w:rPr>
          <w:rFonts w:ascii="Arial" w:hAnsi="Arial" w:cs="Arial"/>
        </w:rPr>
        <w:t xml:space="preserve">showing </w:t>
      </w:r>
      <w:r w:rsidR="00F02865">
        <w:rPr>
          <w:rFonts w:ascii="Arial" w:hAnsi="Arial" w:cs="Arial"/>
        </w:rPr>
        <w:t xml:space="preserve">that they need to continue with </w:t>
      </w:r>
      <w:r w:rsidR="00245031">
        <w:rPr>
          <w:rFonts w:ascii="Arial" w:hAnsi="Arial" w:cs="Arial"/>
        </w:rPr>
        <w:t xml:space="preserve">the </w:t>
      </w:r>
      <w:r w:rsidR="00F02865">
        <w:rPr>
          <w:rFonts w:ascii="Arial" w:hAnsi="Arial" w:cs="Arial"/>
        </w:rPr>
        <w:t>increas</w:t>
      </w:r>
      <w:r w:rsidR="00245031">
        <w:rPr>
          <w:rFonts w:ascii="Arial" w:hAnsi="Arial" w:cs="Arial"/>
        </w:rPr>
        <w:t>e</w:t>
      </w:r>
      <w:r w:rsidR="00F02865">
        <w:rPr>
          <w:rFonts w:ascii="Arial" w:hAnsi="Arial" w:cs="Arial"/>
        </w:rPr>
        <w:t xml:space="preserve"> over the next financial years, as </w:t>
      </w:r>
      <w:r w:rsidR="00245031">
        <w:rPr>
          <w:rFonts w:ascii="Arial" w:hAnsi="Arial" w:cs="Arial"/>
        </w:rPr>
        <w:t xml:space="preserve">being in line with </w:t>
      </w:r>
      <w:r w:rsidR="00F02865">
        <w:rPr>
          <w:rFonts w:ascii="Arial" w:hAnsi="Arial" w:cs="Arial"/>
        </w:rPr>
        <w:t>the current</w:t>
      </w:r>
      <w:r w:rsidR="00245031">
        <w:rPr>
          <w:rFonts w:ascii="Arial" w:hAnsi="Arial" w:cs="Arial"/>
        </w:rPr>
        <w:t xml:space="preserve"> financial</w:t>
      </w:r>
      <w:r w:rsidR="00F02865">
        <w:rPr>
          <w:rFonts w:ascii="Arial" w:hAnsi="Arial" w:cs="Arial"/>
        </w:rPr>
        <w:t xml:space="preserve"> trends is vital</w:t>
      </w:r>
      <w:r w:rsidR="00245031">
        <w:rPr>
          <w:rFonts w:ascii="Arial" w:hAnsi="Arial" w:cs="Arial"/>
        </w:rPr>
        <w:t xml:space="preserve"> for every business</w:t>
      </w:r>
      <w:r w:rsidR="00F02865">
        <w:rPr>
          <w:rFonts w:ascii="Arial" w:hAnsi="Arial" w:cs="Arial"/>
        </w:rPr>
        <w:t xml:space="preserve">. </w:t>
      </w:r>
    </w:p>
    <w:p w:rsidR="00EF7A03" w:rsidRDefault="00200234" w:rsidP="00200234">
      <w:pPr>
        <w:spacing w:line="360" w:lineRule="auto"/>
        <w:jc w:val="both"/>
        <w:rPr>
          <w:rFonts w:ascii="Arial" w:hAnsi="Arial" w:cs="Arial"/>
        </w:rPr>
      </w:pPr>
      <w:r>
        <w:rPr>
          <w:rFonts w:ascii="Arial" w:hAnsi="Arial" w:cs="Arial"/>
        </w:rPr>
        <w:t xml:space="preserve">The asset turnover ratios </w:t>
      </w:r>
      <w:r w:rsidR="00766DA2">
        <w:rPr>
          <w:rFonts w:ascii="Arial" w:hAnsi="Arial" w:cs="Arial"/>
        </w:rPr>
        <w:t xml:space="preserve">are to determine how efficiently </w:t>
      </w:r>
      <w:r>
        <w:rPr>
          <w:rFonts w:ascii="Arial" w:hAnsi="Arial" w:cs="Arial"/>
        </w:rPr>
        <w:t>the organisation</w:t>
      </w:r>
      <w:r w:rsidR="00766DA2">
        <w:rPr>
          <w:rFonts w:ascii="Arial" w:hAnsi="Arial" w:cs="Arial"/>
        </w:rPr>
        <w:t xml:space="preserve"> is being utilised</w:t>
      </w:r>
      <w:r>
        <w:rPr>
          <w:rFonts w:ascii="Arial" w:hAnsi="Arial" w:cs="Arial"/>
        </w:rPr>
        <w:t xml:space="preserve">. In terms of total asset turnover, </w:t>
      </w:r>
      <w:r w:rsidR="00766DA2">
        <w:rPr>
          <w:rFonts w:ascii="Arial" w:hAnsi="Arial" w:cs="Arial"/>
        </w:rPr>
        <w:t xml:space="preserve">with these figures that have been demonstrated, this could be affected due to the net suffering in 2015. This also represents that the organisation </w:t>
      </w:r>
      <w:r w:rsidR="00522419">
        <w:rPr>
          <w:rFonts w:ascii="Arial" w:hAnsi="Arial" w:cs="Arial"/>
        </w:rPr>
        <w:t xml:space="preserve">could not be utilising their total asset turnover effectively, hence why there is a decrease with the results. In addition, the fixed assets turnover indicates to the management team how well the organisation is using their fixed assets to generate sales. The results represent that the organisation </w:t>
      </w:r>
      <w:r w:rsidR="005C4D15">
        <w:rPr>
          <w:rFonts w:ascii="Arial" w:hAnsi="Arial" w:cs="Arial"/>
        </w:rPr>
        <w:t>ma</w:t>
      </w:r>
      <w:r w:rsidR="002902DE">
        <w:rPr>
          <w:rFonts w:ascii="Arial" w:hAnsi="Arial" w:cs="Arial"/>
        </w:rPr>
        <w:t>de the correct decisions</w:t>
      </w:r>
      <w:r w:rsidR="005C4D15">
        <w:rPr>
          <w:rFonts w:ascii="Arial" w:hAnsi="Arial" w:cs="Arial"/>
        </w:rPr>
        <w:t xml:space="preserve"> to use their fixed assets to generate sales in 2016. </w:t>
      </w:r>
      <w:r>
        <w:rPr>
          <w:rFonts w:ascii="Arial" w:hAnsi="Arial" w:cs="Arial"/>
        </w:rPr>
        <w:t>For example, a</w:t>
      </w:r>
      <w:r w:rsidR="005C4D15">
        <w:rPr>
          <w:rFonts w:ascii="Arial" w:hAnsi="Arial" w:cs="Arial"/>
        </w:rPr>
        <w:t xml:space="preserve">fter the disastrous </w:t>
      </w:r>
      <w:r w:rsidR="002902DE">
        <w:rPr>
          <w:rFonts w:ascii="Arial" w:hAnsi="Arial" w:cs="Arial"/>
        </w:rPr>
        <w:t>accident</w:t>
      </w:r>
      <w:r w:rsidR="005C4D15">
        <w:rPr>
          <w:rFonts w:ascii="Arial" w:hAnsi="Arial" w:cs="Arial"/>
        </w:rPr>
        <w:t xml:space="preserve"> that took place</w:t>
      </w:r>
      <w:r>
        <w:rPr>
          <w:rFonts w:ascii="Arial" w:hAnsi="Arial" w:cs="Arial"/>
        </w:rPr>
        <w:t xml:space="preserve"> at Alton Towers theme park</w:t>
      </w:r>
      <w:r w:rsidR="005C4D15">
        <w:rPr>
          <w:rFonts w:ascii="Arial" w:hAnsi="Arial" w:cs="Arial"/>
        </w:rPr>
        <w:t xml:space="preserve"> in 2015, where visitors were extremely injured from the technical fault from the rollercoaster, </w:t>
      </w:r>
      <w:r>
        <w:rPr>
          <w:rFonts w:ascii="Arial" w:hAnsi="Arial" w:cs="Arial"/>
        </w:rPr>
        <w:t>they may have found it more difficult than ever to generate sales, as well as encourage visitors to come back to visit. Furthermore, the working capital turnover results suggest that the organisation is back on track with generating sales, as there is a significant increase from 2015. This indicates that the organisation has work</w:t>
      </w:r>
      <w:r w:rsidR="002902DE">
        <w:rPr>
          <w:rFonts w:ascii="Arial" w:hAnsi="Arial" w:cs="Arial"/>
        </w:rPr>
        <w:t>ed</w:t>
      </w:r>
      <w:r>
        <w:rPr>
          <w:rFonts w:ascii="Arial" w:hAnsi="Arial" w:cs="Arial"/>
        </w:rPr>
        <w:t xml:space="preserve"> </w:t>
      </w:r>
      <w:proofErr w:type="gramStart"/>
      <w:r>
        <w:rPr>
          <w:rFonts w:ascii="Arial" w:hAnsi="Arial" w:cs="Arial"/>
        </w:rPr>
        <w:t xml:space="preserve">effectively, </w:t>
      </w:r>
      <w:r w:rsidR="002902DE">
        <w:rPr>
          <w:rFonts w:ascii="Arial" w:hAnsi="Arial" w:cs="Arial"/>
        </w:rPr>
        <w:t>and</w:t>
      </w:r>
      <w:proofErr w:type="gramEnd"/>
      <w:r w:rsidR="002902DE">
        <w:rPr>
          <w:rFonts w:ascii="Arial" w:hAnsi="Arial" w:cs="Arial"/>
        </w:rPr>
        <w:t xml:space="preserve"> have proved that measure of the business an improved turnover compared to the </w:t>
      </w:r>
      <w:r w:rsidR="00EB655A">
        <w:rPr>
          <w:rFonts w:ascii="Arial" w:hAnsi="Arial" w:cs="Arial"/>
        </w:rPr>
        <w:t xml:space="preserve">previous year. </w:t>
      </w:r>
    </w:p>
    <w:p w:rsidR="00EB655A" w:rsidRDefault="00EB655A" w:rsidP="00200234">
      <w:pPr>
        <w:spacing w:line="360" w:lineRule="auto"/>
        <w:jc w:val="both"/>
        <w:rPr>
          <w:rFonts w:ascii="Arial" w:hAnsi="Arial" w:cs="Arial"/>
        </w:rPr>
      </w:pPr>
      <w:r>
        <w:rPr>
          <w:rFonts w:ascii="Arial" w:hAnsi="Arial" w:cs="Arial"/>
        </w:rPr>
        <w:t xml:space="preserve">Liquidity are split into two main ratios, which are the current ratio and quick ratio. The aim of these ratios is to help assess whether an organisation has </w:t>
      </w:r>
      <w:proofErr w:type="gramStart"/>
      <w:r>
        <w:rPr>
          <w:rFonts w:ascii="Arial" w:hAnsi="Arial" w:cs="Arial"/>
        </w:rPr>
        <w:t>sufficient</w:t>
      </w:r>
      <w:proofErr w:type="gramEnd"/>
      <w:r>
        <w:rPr>
          <w:rFonts w:ascii="Arial" w:hAnsi="Arial" w:cs="Arial"/>
        </w:rPr>
        <w:t xml:space="preserve"> cash or equivalent current assets to be able to pay its debt. Firstly, the current ratio </w:t>
      </w:r>
      <w:r w:rsidR="008165A9">
        <w:rPr>
          <w:rFonts w:ascii="Arial" w:hAnsi="Arial" w:cs="Arial"/>
        </w:rPr>
        <w:t xml:space="preserve">is to </w:t>
      </w:r>
      <w:r w:rsidR="0035258C">
        <w:rPr>
          <w:rFonts w:ascii="Arial" w:hAnsi="Arial" w:cs="Arial"/>
        </w:rPr>
        <w:t xml:space="preserve">view how quick an organisation can be to obtain to settle debts </w:t>
      </w:r>
      <w:r w:rsidR="002267F9">
        <w:rPr>
          <w:rFonts w:ascii="Arial" w:hAnsi="Arial" w:cs="Arial"/>
        </w:rPr>
        <w:t xml:space="preserve">and </w:t>
      </w:r>
      <w:r w:rsidR="0035258C">
        <w:rPr>
          <w:rFonts w:ascii="Arial" w:hAnsi="Arial" w:cs="Arial"/>
        </w:rPr>
        <w:t xml:space="preserve">pay expenses. With the </w:t>
      </w:r>
      <w:r>
        <w:rPr>
          <w:rFonts w:ascii="Arial" w:hAnsi="Arial" w:cs="Arial"/>
        </w:rPr>
        <w:t xml:space="preserve">results from the Merlin </w:t>
      </w:r>
      <w:r w:rsidR="00181A4F">
        <w:rPr>
          <w:rFonts w:ascii="Arial" w:hAnsi="Arial" w:cs="Arial"/>
        </w:rPr>
        <w:t>Entertainments</w:t>
      </w:r>
      <w:r w:rsidR="0035258C">
        <w:rPr>
          <w:rFonts w:ascii="Arial" w:hAnsi="Arial" w:cs="Arial"/>
        </w:rPr>
        <w:t xml:space="preserve">, this </w:t>
      </w:r>
      <w:r w:rsidR="00181A4F">
        <w:rPr>
          <w:rFonts w:ascii="Arial" w:hAnsi="Arial" w:cs="Arial"/>
        </w:rPr>
        <w:t>suggest that they are both not able to generate cash to settle debts or pay expenses, as they are not meeting the target benchmark,</w:t>
      </w:r>
      <w:r w:rsidR="0035258C">
        <w:rPr>
          <w:rFonts w:ascii="Arial" w:hAnsi="Arial" w:cs="Arial"/>
        </w:rPr>
        <w:t xml:space="preserve"> which is 1.5. Secondly, the quick ratio is for an organisation </w:t>
      </w:r>
      <w:r w:rsidR="002267F9">
        <w:rPr>
          <w:rFonts w:ascii="Arial" w:hAnsi="Arial" w:cs="Arial"/>
        </w:rPr>
        <w:t xml:space="preserve">to </w:t>
      </w:r>
      <w:r w:rsidR="0035258C">
        <w:rPr>
          <w:rFonts w:ascii="Arial" w:hAnsi="Arial" w:cs="Arial"/>
        </w:rPr>
        <w:t>generate cash as quick</w:t>
      </w:r>
      <w:r w:rsidR="002267F9">
        <w:rPr>
          <w:rFonts w:ascii="Arial" w:hAnsi="Arial" w:cs="Arial"/>
        </w:rPr>
        <w:t>ly</w:t>
      </w:r>
      <w:r w:rsidR="0035258C">
        <w:rPr>
          <w:rFonts w:ascii="Arial" w:hAnsi="Arial" w:cs="Arial"/>
        </w:rPr>
        <w:t xml:space="preserve"> as possible, normally within 12 months. The results that have been presented by Merlin Entertainment accounts </w:t>
      </w:r>
      <w:r w:rsidR="00194365">
        <w:rPr>
          <w:rFonts w:ascii="Arial" w:hAnsi="Arial" w:cs="Arial"/>
        </w:rPr>
        <w:t>are</w:t>
      </w:r>
      <w:r w:rsidR="0035258C">
        <w:rPr>
          <w:rFonts w:ascii="Arial" w:hAnsi="Arial" w:cs="Arial"/>
        </w:rPr>
        <w:t xml:space="preserve"> that they are both not reach</w:t>
      </w:r>
      <w:r w:rsidR="00194365">
        <w:rPr>
          <w:rFonts w:ascii="Arial" w:hAnsi="Arial" w:cs="Arial"/>
        </w:rPr>
        <w:t>ing</w:t>
      </w:r>
      <w:r w:rsidR="0035258C">
        <w:rPr>
          <w:rFonts w:ascii="Arial" w:hAnsi="Arial" w:cs="Arial"/>
        </w:rPr>
        <w:t xml:space="preserve"> the expected ratio, which indicates that </w:t>
      </w:r>
      <w:r w:rsidR="003961CD">
        <w:rPr>
          <w:rFonts w:ascii="Arial" w:hAnsi="Arial" w:cs="Arial"/>
        </w:rPr>
        <w:t>the organisation was not able to generate cash without selling stock. With both years showing the same results, this represents that this could mean</w:t>
      </w:r>
      <w:r w:rsidR="00194365">
        <w:rPr>
          <w:rFonts w:ascii="Arial" w:hAnsi="Arial" w:cs="Arial"/>
        </w:rPr>
        <w:t xml:space="preserve"> </w:t>
      </w:r>
      <w:r w:rsidR="003961CD">
        <w:rPr>
          <w:rFonts w:ascii="Arial" w:hAnsi="Arial" w:cs="Arial"/>
        </w:rPr>
        <w:t xml:space="preserve">that there </w:t>
      </w:r>
      <w:r w:rsidR="00194365">
        <w:rPr>
          <w:rFonts w:ascii="Arial" w:hAnsi="Arial" w:cs="Arial"/>
        </w:rPr>
        <w:t>are</w:t>
      </w:r>
      <w:r w:rsidR="003961CD">
        <w:rPr>
          <w:rFonts w:ascii="Arial" w:hAnsi="Arial" w:cs="Arial"/>
        </w:rPr>
        <w:t xml:space="preserve"> no signs of the organisation being able to generate cash without selling stock. According to Guru Focus (2018), Merlin Entertainments quick ratio over the last 11 years has </w:t>
      </w:r>
      <w:r w:rsidR="00194365">
        <w:rPr>
          <w:rFonts w:ascii="Arial" w:hAnsi="Arial" w:cs="Arial"/>
        </w:rPr>
        <w:t>shown</w:t>
      </w:r>
      <w:r w:rsidR="003961CD">
        <w:rPr>
          <w:rFonts w:ascii="Arial" w:hAnsi="Arial" w:cs="Arial"/>
        </w:rPr>
        <w:t xml:space="preserve"> a minimum </w:t>
      </w:r>
      <w:r w:rsidR="00194365">
        <w:rPr>
          <w:rFonts w:ascii="Arial" w:hAnsi="Arial" w:cs="Arial"/>
        </w:rPr>
        <w:t xml:space="preserve">of </w:t>
      </w:r>
      <w:r w:rsidR="003961CD">
        <w:rPr>
          <w:rFonts w:ascii="Arial" w:hAnsi="Arial" w:cs="Arial"/>
        </w:rPr>
        <w:t xml:space="preserve">0.41 and a maximum 1.26, </w:t>
      </w:r>
      <w:r w:rsidR="00194365">
        <w:rPr>
          <w:rFonts w:ascii="Arial" w:hAnsi="Arial" w:cs="Arial"/>
        </w:rPr>
        <w:t>reflecting</w:t>
      </w:r>
      <w:r w:rsidR="003961CD">
        <w:rPr>
          <w:rFonts w:ascii="Arial" w:hAnsi="Arial" w:cs="Arial"/>
        </w:rPr>
        <w:t xml:space="preserve"> that this is a massive concern, as the organisation were not showing improvements </w:t>
      </w:r>
      <w:r w:rsidR="003F3176">
        <w:rPr>
          <w:rFonts w:ascii="Arial" w:hAnsi="Arial" w:cs="Arial"/>
        </w:rPr>
        <w:t xml:space="preserve">to their creditors. </w:t>
      </w:r>
    </w:p>
    <w:p w:rsidR="00477384" w:rsidRDefault="00477384" w:rsidP="00200234">
      <w:pPr>
        <w:spacing w:line="360" w:lineRule="auto"/>
        <w:jc w:val="both"/>
        <w:rPr>
          <w:rFonts w:ascii="Arial" w:hAnsi="Arial" w:cs="Arial"/>
        </w:rPr>
      </w:pPr>
      <w:r>
        <w:rPr>
          <w:rFonts w:ascii="Arial" w:hAnsi="Arial" w:cs="Arial"/>
        </w:rPr>
        <w:lastRenderedPageBreak/>
        <w:t xml:space="preserve">When it comes </w:t>
      </w:r>
      <w:r w:rsidR="00A52456">
        <w:rPr>
          <w:rFonts w:ascii="Arial" w:hAnsi="Arial" w:cs="Arial"/>
        </w:rPr>
        <w:t xml:space="preserve">to </w:t>
      </w:r>
      <w:r>
        <w:rPr>
          <w:rFonts w:ascii="Arial" w:hAnsi="Arial" w:cs="Arial"/>
        </w:rPr>
        <w:t>an organisation dealing with debtor days</w:t>
      </w:r>
      <w:r w:rsidR="00FA0A50">
        <w:rPr>
          <w:rFonts w:ascii="Arial" w:hAnsi="Arial" w:cs="Arial"/>
        </w:rPr>
        <w:t>, it is for an organisation to determine how many days it takes for debtors to pay them back. The results that have been presented for Merlin Entertainment suggest that debtors took longer to pay in 2015, indicating that the</w:t>
      </w:r>
      <w:r w:rsidR="00331049">
        <w:rPr>
          <w:rFonts w:ascii="Arial" w:hAnsi="Arial" w:cs="Arial"/>
        </w:rPr>
        <w:t xml:space="preserve"> organisation</w:t>
      </w:r>
      <w:r w:rsidR="00FA0A50">
        <w:rPr>
          <w:rFonts w:ascii="Arial" w:hAnsi="Arial" w:cs="Arial"/>
        </w:rPr>
        <w:t xml:space="preserve"> were more rapid to chase their debts the following year</w:t>
      </w:r>
      <w:r w:rsidR="00331049">
        <w:rPr>
          <w:rFonts w:ascii="Arial" w:hAnsi="Arial" w:cs="Arial"/>
        </w:rPr>
        <w:t xml:space="preserve">. This also shows that Merlin Entertainment must have been </w:t>
      </w:r>
      <w:r w:rsidR="00A52456">
        <w:rPr>
          <w:rFonts w:ascii="Arial" w:hAnsi="Arial" w:cs="Arial"/>
        </w:rPr>
        <w:t xml:space="preserve">difficulties </w:t>
      </w:r>
      <w:r w:rsidR="00331049">
        <w:rPr>
          <w:rFonts w:ascii="Arial" w:hAnsi="Arial" w:cs="Arial"/>
        </w:rPr>
        <w:t xml:space="preserve">to pay back their debts if they were quick to chase their debtors. </w:t>
      </w:r>
    </w:p>
    <w:p w:rsidR="00331049" w:rsidRDefault="00331049" w:rsidP="00200234">
      <w:pPr>
        <w:spacing w:line="360" w:lineRule="auto"/>
        <w:jc w:val="both"/>
        <w:rPr>
          <w:rFonts w:ascii="Arial" w:hAnsi="Arial" w:cs="Arial"/>
        </w:rPr>
      </w:pPr>
      <w:r>
        <w:rPr>
          <w:rFonts w:ascii="Arial" w:hAnsi="Arial" w:cs="Arial"/>
        </w:rPr>
        <w:t>Additionally, the purpose of creditor days is for an organisation to realise how many days it takes for them to pay back their creditors. With the results that have been represented, this indicates that the organisation had a challenging year in 2016, as there is a significant increase when they paid back their creditors</w:t>
      </w:r>
      <w:r w:rsidR="00F1548F">
        <w:rPr>
          <w:rFonts w:ascii="Arial" w:hAnsi="Arial" w:cs="Arial"/>
        </w:rPr>
        <w:t xml:space="preserve">, meaning that they experienced more financial difficulties. </w:t>
      </w:r>
      <w:r w:rsidR="006523C4">
        <w:rPr>
          <w:rFonts w:ascii="Arial" w:hAnsi="Arial" w:cs="Arial"/>
        </w:rPr>
        <w:t>Once a</w:t>
      </w:r>
      <w:r w:rsidR="00F1548F">
        <w:rPr>
          <w:rFonts w:ascii="Arial" w:hAnsi="Arial" w:cs="Arial"/>
        </w:rPr>
        <w:t>gain, with Alton Towers having a technical fault with one of their rollercoasters, the organisation suffered in 2015</w:t>
      </w:r>
      <w:r w:rsidR="006523C4">
        <w:rPr>
          <w:rFonts w:ascii="Arial" w:hAnsi="Arial" w:cs="Arial"/>
        </w:rPr>
        <w:t xml:space="preserve">, resulting </w:t>
      </w:r>
      <w:r w:rsidR="00F1548F">
        <w:rPr>
          <w:rFonts w:ascii="Arial" w:hAnsi="Arial" w:cs="Arial"/>
        </w:rPr>
        <w:t>that they s</w:t>
      </w:r>
      <w:r w:rsidR="006523C4">
        <w:rPr>
          <w:rFonts w:ascii="Arial" w:hAnsi="Arial" w:cs="Arial"/>
        </w:rPr>
        <w:t>aw</w:t>
      </w:r>
      <w:r w:rsidR="00F1548F">
        <w:rPr>
          <w:rFonts w:ascii="Arial" w:hAnsi="Arial" w:cs="Arial"/>
        </w:rPr>
        <w:t xml:space="preserve"> a decline in visitors and </w:t>
      </w:r>
      <w:r w:rsidR="006523C4">
        <w:rPr>
          <w:rFonts w:ascii="Arial" w:hAnsi="Arial" w:cs="Arial"/>
        </w:rPr>
        <w:t>the expected sales were not generated</w:t>
      </w:r>
      <w:r w:rsidR="00860ECA">
        <w:rPr>
          <w:rFonts w:ascii="Arial" w:hAnsi="Arial" w:cs="Arial"/>
        </w:rPr>
        <w:t xml:space="preserve"> </w:t>
      </w:r>
      <w:r w:rsidR="00F1548F">
        <w:rPr>
          <w:rFonts w:ascii="Arial" w:hAnsi="Arial" w:cs="Arial"/>
        </w:rPr>
        <w:t xml:space="preserve">(see appendix 1). </w:t>
      </w:r>
    </w:p>
    <w:p w:rsidR="00EB655A" w:rsidRDefault="006B2575" w:rsidP="006B2575">
      <w:pPr>
        <w:spacing w:line="360" w:lineRule="auto"/>
        <w:jc w:val="both"/>
        <w:rPr>
          <w:rFonts w:ascii="Arial" w:hAnsi="Arial" w:cs="Arial"/>
        </w:rPr>
      </w:pPr>
      <w:r>
        <w:rPr>
          <w:rFonts w:ascii="Arial" w:hAnsi="Arial" w:cs="Arial"/>
        </w:rPr>
        <w:t xml:space="preserve">Debt ratio is when an organisation participates in long-term borrowing, as the higher level of gearing, is often more risks that an organisation takes. Though, this is not necessarily a </w:t>
      </w:r>
      <w:r w:rsidR="006523C4">
        <w:rPr>
          <w:rFonts w:ascii="Arial" w:hAnsi="Arial" w:cs="Arial"/>
        </w:rPr>
        <w:t>negative</w:t>
      </w:r>
      <w:r>
        <w:rPr>
          <w:rFonts w:ascii="Arial" w:hAnsi="Arial" w:cs="Arial"/>
        </w:rPr>
        <w:t>, as the purpose of borrowing could result in finance growth. In this case, Merlin Entertainment</w:t>
      </w:r>
      <w:r w:rsidR="00473FEE">
        <w:rPr>
          <w:rFonts w:ascii="Arial" w:hAnsi="Arial" w:cs="Arial"/>
        </w:rPr>
        <w:t xml:space="preserve"> represent a significant increase, demonstrating they took a higher risk borrowing, </w:t>
      </w:r>
      <w:r w:rsidR="008243B8">
        <w:rPr>
          <w:rFonts w:ascii="Arial" w:hAnsi="Arial" w:cs="Arial"/>
        </w:rPr>
        <w:t>this</w:t>
      </w:r>
      <w:r w:rsidR="00473FEE">
        <w:rPr>
          <w:rFonts w:ascii="Arial" w:hAnsi="Arial" w:cs="Arial"/>
        </w:rPr>
        <w:t xml:space="preserve"> could suggest that they </w:t>
      </w:r>
      <w:r w:rsidR="008243B8">
        <w:rPr>
          <w:rFonts w:ascii="Arial" w:hAnsi="Arial" w:cs="Arial"/>
        </w:rPr>
        <w:t>were difficulties to</w:t>
      </w:r>
      <w:r w:rsidR="00473FEE">
        <w:rPr>
          <w:rFonts w:ascii="Arial" w:hAnsi="Arial" w:cs="Arial"/>
        </w:rPr>
        <w:t xml:space="preserve"> pay back their creditors.</w:t>
      </w:r>
      <w:r w:rsidR="008A5B07">
        <w:rPr>
          <w:rFonts w:ascii="Arial" w:hAnsi="Arial" w:cs="Arial"/>
        </w:rPr>
        <w:t xml:space="preserve"> </w:t>
      </w:r>
      <w:r w:rsidR="008243B8">
        <w:rPr>
          <w:rFonts w:ascii="Arial" w:hAnsi="Arial" w:cs="Arial"/>
        </w:rPr>
        <w:t>T</w:t>
      </w:r>
      <w:r w:rsidR="008A5B07">
        <w:rPr>
          <w:rFonts w:ascii="Arial" w:hAnsi="Arial" w:cs="Arial"/>
        </w:rPr>
        <w:t>he organisation need</w:t>
      </w:r>
      <w:r w:rsidR="008243B8">
        <w:rPr>
          <w:rFonts w:ascii="Arial" w:hAnsi="Arial" w:cs="Arial"/>
        </w:rPr>
        <w:t>ed</w:t>
      </w:r>
      <w:r w:rsidR="008A5B07">
        <w:rPr>
          <w:rFonts w:ascii="Arial" w:hAnsi="Arial" w:cs="Arial"/>
        </w:rPr>
        <w:t xml:space="preserve"> to borrow more </w:t>
      </w:r>
      <w:r w:rsidR="008243B8">
        <w:rPr>
          <w:rFonts w:ascii="Arial" w:hAnsi="Arial" w:cs="Arial"/>
        </w:rPr>
        <w:t xml:space="preserve">cash </w:t>
      </w:r>
      <w:r w:rsidR="008A5B07">
        <w:rPr>
          <w:rFonts w:ascii="Arial" w:hAnsi="Arial" w:cs="Arial"/>
        </w:rPr>
        <w:t xml:space="preserve">after the massive decline of visitors that Alton Towers </w:t>
      </w:r>
      <w:r w:rsidR="008243B8">
        <w:rPr>
          <w:rFonts w:ascii="Arial" w:hAnsi="Arial" w:cs="Arial"/>
        </w:rPr>
        <w:t>experienced</w:t>
      </w:r>
      <w:r w:rsidR="008A5B07">
        <w:rPr>
          <w:rFonts w:ascii="Arial" w:hAnsi="Arial" w:cs="Arial"/>
        </w:rPr>
        <w:t xml:space="preserve">. </w:t>
      </w:r>
    </w:p>
    <w:p w:rsidR="001867B4" w:rsidRDefault="001867B4" w:rsidP="006B2575">
      <w:pPr>
        <w:spacing w:line="360" w:lineRule="auto"/>
        <w:jc w:val="both"/>
        <w:rPr>
          <w:rFonts w:ascii="Arial" w:hAnsi="Arial" w:cs="Arial"/>
        </w:rPr>
      </w:pPr>
    </w:p>
    <w:p w:rsidR="001867B4" w:rsidRDefault="001867B4" w:rsidP="001867B4">
      <w:pPr>
        <w:pStyle w:val="Heading2"/>
        <w:rPr>
          <w:rFonts w:ascii="Arial" w:hAnsi="Arial" w:cs="Arial"/>
          <w:b/>
          <w:color w:val="auto"/>
          <w:sz w:val="22"/>
          <w:u w:val="single"/>
        </w:rPr>
      </w:pPr>
      <w:bookmarkStart w:id="15" w:name="_Toc7368610"/>
      <w:r w:rsidRPr="001867B4">
        <w:rPr>
          <w:rFonts w:ascii="Arial" w:hAnsi="Arial" w:cs="Arial"/>
          <w:b/>
          <w:color w:val="auto"/>
          <w:sz w:val="22"/>
          <w:u w:val="single"/>
        </w:rPr>
        <w:t>SMART OBJECTIVES</w:t>
      </w:r>
      <w:bookmarkEnd w:id="15"/>
    </w:p>
    <w:p w:rsidR="00B156FF" w:rsidRDefault="00B156FF" w:rsidP="00B156FF"/>
    <w:p w:rsidR="00B156FF" w:rsidRDefault="00B156FF" w:rsidP="00B156FF">
      <w:pPr>
        <w:spacing w:line="360" w:lineRule="auto"/>
        <w:jc w:val="both"/>
        <w:rPr>
          <w:rFonts w:ascii="Arial" w:hAnsi="Arial" w:cs="Arial"/>
        </w:rPr>
      </w:pPr>
      <w:r>
        <w:rPr>
          <w:rFonts w:ascii="Arial" w:hAnsi="Arial" w:cs="Arial"/>
        </w:rPr>
        <w:t xml:space="preserve">Overall, with the results that have been demonstrated, the individual believes that Merlin Entertainments </w:t>
      </w:r>
      <w:r w:rsidR="00C13333">
        <w:rPr>
          <w:rFonts w:ascii="Arial" w:hAnsi="Arial" w:cs="Arial"/>
        </w:rPr>
        <w:t xml:space="preserve">should </w:t>
      </w:r>
      <w:r>
        <w:rPr>
          <w:rFonts w:ascii="Arial" w:hAnsi="Arial" w:cs="Arial"/>
        </w:rPr>
        <w:t>put in place</w:t>
      </w:r>
      <w:r w:rsidR="00C13333">
        <w:rPr>
          <w:rFonts w:ascii="Arial" w:hAnsi="Arial" w:cs="Arial"/>
        </w:rPr>
        <w:t xml:space="preserve"> the following SMART objective to increase their profitability. </w:t>
      </w:r>
    </w:p>
    <w:p w:rsidR="008243B8" w:rsidRPr="008243B8" w:rsidRDefault="00C13333" w:rsidP="008243B8">
      <w:pPr>
        <w:pStyle w:val="ListParagraph"/>
        <w:numPr>
          <w:ilvl w:val="0"/>
          <w:numId w:val="17"/>
        </w:numPr>
        <w:spacing w:line="360" w:lineRule="auto"/>
        <w:jc w:val="both"/>
        <w:rPr>
          <w:rFonts w:ascii="Arial" w:hAnsi="Arial" w:cs="Arial"/>
        </w:rPr>
      </w:pPr>
      <w:r>
        <w:rPr>
          <w:rFonts w:ascii="Arial" w:hAnsi="Arial" w:cs="Arial"/>
        </w:rPr>
        <w:t>Within the next 12 months, advertise in the diverse sector to enhance footfall into the park and resort, ensuring that all markets are catered to their individual needs.</w:t>
      </w:r>
    </w:p>
    <w:p w:rsidR="001867B4" w:rsidRDefault="001867B4" w:rsidP="001867B4"/>
    <w:p w:rsidR="001867B4" w:rsidRPr="00CA0EB9" w:rsidRDefault="001867B4" w:rsidP="00B156FF">
      <w:pPr>
        <w:pStyle w:val="ListParagraph"/>
        <w:jc w:val="both"/>
        <w:rPr>
          <w:rFonts w:ascii="Arial" w:hAnsi="Arial" w:cs="Arial"/>
        </w:rPr>
      </w:pPr>
    </w:p>
    <w:p w:rsidR="001867B4" w:rsidRDefault="001867B4" w:rsidP="001867B4"/>
    <w:p w:rsidR="001867B4" w:rsidRPr="001867B4" w:rsidRDefault="001867B4" w:rsidP="001867B4">
      <w:pPr>
        <w:spacing w:line="360" w:lineRule="auto"/>
        <w:jc w:val="both"/>
        <w:rPr>
          <w:rFonts w:ascii="Arial" w:hAnsi="Arial" w:cs="Arial"/>
        </w:rPr>
      </w:pPr>
    </w:p>
    <w:p w:rsidR="00EF7A03" w:rsidRPr="001867B4" w:rsidRDefault="00EF7A03">
      <w:pPr>
        <w:rPr>
          <w:rFonts w:ascii="Arial" w:hAnsi="Arial" w:cs="Arial"/>
          <w:b/>
          <w:u w:val="single"/>
        </w:rPr>
      </w:pPr>
    </w:p>
    <w:p w:rsidR="00EF7A03" w:rsidRPr="00EF7A03" w:rsidRDefault="00EF7A03" w:rsidP="007A479C">
      <w:pPr>
        <w:pStyle w:val="Heading1"/>
        <w:jc w:val="both"/>
        <w:rPr>
          <w:rFonts w:ascii="Arial" w:hAnsi="Arial" w:cs="Arial"/>
          <w:b/>
          <w:u w:val="single"/>
        </w:rPr>
      </w:pPr>
      <w:bookmarkStart w:id="16" w:name="_Toc7368611"/>
      <w:r w:rsidRPr="00EF7A03">
        <w:rPr>
          <w:rFonts w:ascii="Arial" w:hAnsi="Arial" w:cs="Arial"/>
          <w:b/>
          <w:u w:val="single"/>
        </w:rPr>
        <w:lastRenderedPageBreak/>
        <w:t>Human Resources</w:t>
      </w:r>
      <w:bookmarkEnd w:id="16"/>
    </w:p>
    <w:p w:rsidR="00EF7A03" w:rsidRPr="007A479C" w:rsidRDefault="00EF7A03" w:rsidP="007A479C">
      <w:pPr>
        <w:pStyle w:val="Heading2"/>
        <w:jc w:val="both"/>
        <w:rPr>
          <w:rFonts w:ascii="Arial" w:hAnsi="Arial" w:cs="Arial"/>
          <w:b/>
          <w:color w:val="auto"/>
          <w:u w:val="single"/>
        </w:rPr>
      </w:pPr>
    </w:p>
    <w:p w:rsidR="00EF7A03" w:rsidRDefault="00AA021C" w:rsidP="007A479C">
      <w:pPr>
        <w:pStyle w:val="Heading2"/>
        <w:jc w:val="both"/>
        <w:rPr>
          <w:rFonts w:ascii="Arial" w:hAnsi="Arial" w:cs="Arial"/>
          <w:b/>
          <w:color w:val="auto"/>
          <w:sz w:val="22"/>
          <w:u w:val="single"/>
        </w:rPr>
      </w:pPr>
      <w:bookmarkStart w:id="17" w:name="_Toc7368612"/>
      <w:r w:rsidRPr="007A479C">
        <w:rPr>
          <w:rFonts w:ascii="Arial" w:hAnsi="Arial" w:cs="Arial"/>
          <w:b/>
          <w:color w:val="auto"/>
          <w:sz w:val="22"/>
          <w:u w:val="single"/>
        </w:rPr>
        <w:t>Equality and Diversity</w:t>
      </w:r>
      <w:bookmarkEnd w:id="17"/>
    </w:p>
    <w:p w:rsidR="007A479C" w:rsidRPr="007A479C" w:rsidRDefault="007A479C" w:rsidP="007A479C"/>
    <w:p w:rsidR="00AF7E77" w:rsidRDefault="00AF7E77" w:rsidP="003070E3">
      <w:pPr>
        <w:spacing w:line="360" w:lineRule="auto"/>
        <w:jc w:val="both"/>
        <w:rPr>
          <w:rFonts w:ascii="Arial" w:hAnsi="Arial" w:cs="Arial"/>
        </w:rPr>
      </w:pPr>
      <w:r>
        <w:rPr>
          <w:rFonts w:ascii="Arial" w:hAnsi="Arial" w:cs="Arial"/>
        </w:rPr>
        <w:t>Equality and diversity within managem</w:t>
      </w:r>
      <w:r w:rsidR="00762BC3">
        <w:rPr>
          <w:rFonts w:ascii="Arial" w:hAnsi="Arial" w:cs="Arial"/>
        </w:rPr>
        <w:t>ent is crucial to any work environment</w:t>
      </w:r>
      <w:r>
        <w:rPr>
          <w:rFonts w:ascii="Arial" w:hAnsi="Arial" w:cs="Arial"/>
        </w:rPr>
        <w:t xml:space="preserve">, </w:t>
      </w:r>
      <w:r w:rsidR="003070E3">
        <w:rPr>
          <w:rFonts w:ascii="Arial" w:hAnsi="Arial" w:cs="Arial"/>
        </w:rPr>
        <w:t>as the purpose is to value all different types of individuals, including employees, clients and customers. (Daniels &amp; Macdonald, 2005). For an organisation to demonstrate that they believe in equality and diversity, they are to allow all employees to work with their whole set</w:t>
      </w:r>
      <w:r w:rsidR="00762BC3">
        <w:rPr>
          <w:rFonts w:ascii="Arial" w:hAnsi="Arial" w:cs="Arial"/>
        </w:rPr>
        <w:t xml:space="preserve"> of identities to work, instead of being required to adapt to the dominant culture based on the identity of the majority. (Janssens and </w:t>
      </w:r>
      <w:proofErr w:type="spellStart"/>
      <w:r w:rsidR="00762BC3">
        <w:rPr>
          <w:rFonts w:ascii="Arial" w:hAnsi="Arial" w:cs="Arial"/>
        </w:rPr>
        <w:t>Zanoni</w:t>
      </w:r>
      <w:proofErr w:type="spellEnd"/>
      <w:r w:rsidR="00762BC3">
        <w:rPr>
          <w:rFonts w:ascii="Arial" w:hAnsi="Arial" w:cs="Arial"/>
        </w:rPr>
        <w:t xml:space="preserve">, 2014). This indicates that no individual should feel or be discriminated </w:t>
      </w:r>
      <w:r w:rsidR="00752A80">
        <w:rPr>
          <w:rFonts w:ascii="Arial" w:hAnsi="Arial" w:cs="Arial"/>
        </w:rPr>
        <w:t>under any circumstances, no matter what gender, sex, age, race, disability, sexual orientation, or religion.</w:t>
      </w:r>
    </w:p>
    <w:p w:rsidR="000948A9" w:rsidRDefault="00C903F0" w:rsidP="003070E3">
      <w:pPr>
        <w:spacing w:line="360" w:lineRule="auto"/>
        <w:jc w:val="both"/>
        <w:rPr>
          <w:rFonts w:ascii="Arial" w:hAnsi="Arial" w:cs="Arial"/>
        </w:rPr>
      </w:pPr>
      <w:r>
        <w:rPr>
          <w:rFonts w:ascii="Arial" w:hAnsi="Arial" w:cs="Arial"/>
        </w:rPr>
        <w:t>Alton Towers Resort (2013) state</w:t>
      </w:r>
      <w:r w:rsidR="00681823">
        <w:rPr>
          <w:rFonts w:ascii="Arial" w:hAnsi="Arial" w:cs="Arial"/>
        </w:rPr>
        <w:t>s</w:t>
      </w:r>
      <w:r>
        <w:rPr>
          <w:rFonts w:ascii="Arial" w:hAnsi="Arial" w:cs="Arial"/>
        </w:rPr>
        <w:t xml:space="preserve"> that they employ approximately 2,000 employees </w:t>
      </w:r>
      <w:r w:rsidR="00681823">
        <w:rPr>
          <w:rFonts w:ascii="Arial" w:hAnsi="Arial" w:cs="Arial"/>
        </w:rPr>
        <w:t>and</w:t>
      </w:r>
      <w:r>
        <w:rPr>
          <w:rFonts w:ascii="Arial" w:hAnsi="Arial" w:cs="Arial"/>
        </w:rPr>
        <w:t xml:space="preserve"> many of those employees are based within the local area.</w:t>
      </w:r>
      <w:r w:rsidR="00681823">
        <w:rPr>
          <w:rFonts w:ascii="Arial" w:hAnsi="Arial" w:cs="Arial"/>
        </w:rPr>
        <w:t xml:space="preserve"> Within the vicinity,</w:t>
      </w:r>
      <w:r>
        <w:rPr>
          <w:rFonts w:ascii="Arial" w:hAnsi="Arial" w:cs="Arial"/>
        </w:rPr>
        <w:t xml:space="preserve"> there is transport accessible for those individuals </w:t>
      </w:r>
      <w:r w:rsidR="00681823">
        <w:rPr>
          <w:rFonts w:ascii="Arial" w:hAnsi="Arial" w:cs="Arial"/>
        </w:rPr>
        <w:t xml:space="preserve">who </w:t>
      </w:r>
      <w:r>
        <w:rPr>
          <w:rFonts w:ascii="Arial" w:hAnsi="Arial" w:cs="Arial"/>
        </w:rPr>
        <w:t>live</w:t>
      </w:r>
      <w:r w:rsidR="00681823">
        <w:rPr>
          <w:rFonts w:ascii="Arial" w:hAnsi="Arial" w:cs="Arial"/>
        </w:rPr>
        <w:t xml:space="preserve"> further afield</w:t>
      </w:r>
      <w:r>
        <w:rPr>
          <w:rFonts w:ascii="Arial" w:hAnsi="Arial" w:cs="Arial"/>
        </w:rPr>
        <w:t xml:space="preserve">. This </w:t>
      </w:r>
      <w:r w:rsidR="00681823">
        <w:rPr>
          <w:rFonts w:ascii="Arial" w:hAnsi="Arial" w:cs="Arial"/>
        </w:rPr>
        <w:t>is prove</w:t>
      </w:r>
      <w:r w:rsidR="000948A9">
        <w:rPr>
          <w:rFonts w:ascii="Arial" w:hAnsi="Arial" w:cs="Arial"/>
        </w:rPr>
        <w:t xml:space="preserve"> that the organisation ha</w:t>
      </w:r>
      <w:r w:rsidR="00681823">
        <w:rPr>
          <w:rFonts w:ascii="Arial" w:hAnsi="Arial" w:cs="Arial"/>
        </w:rPr>
        <w:t>s</w:t>
      </w:r>
      <w:r w:rsidR="000948A9">
        <w:rPr>
          <w:rFonts w:ascii="Arial" w:hAnsi="Arial" w:cs="Arial"/>
        </w:rPr>
        <w:t xml:space="preserve"> ensured that it is easy and accessible for all employees, clients and customers </w:t>
      </w:r>
      <w:r w:rsidR="00E71860">
        <w:rPr>
          <w:rFonts w:ascii="Arial" w:hAnsi="Arial" w:cs="Arial"/>
        </w:rPr>
        <w:t xml:space="preserve">are usually </w:t>
      </w:r>
      <w:r w:rsidR="000948A9">
        <w:rPr>
          <w:rFonts w:ascii="Arial" w:hAnsi="Arial" w:cs="Arial"/>
        </w:rPr>
        <w:t xml:space="preserve">able to </w:t>
      </w:r>
      <w:r w:rsidR="00681823">
        <w:rPr>
          <w:rFonts w:ascii="Arial" w:hAnsi="Arial" w:cs="Arial"/>
        </w:rPr>
        <w:t xml:space="preserve">travel </w:t>
      </w:r>
      <w:r w:rsidR="000948A9">
        <w:rPr>
          <w:rFonts w:ascii="Arial" w:hAnsi="Arial" w:cs="Arial"/>
        </w:rPr>
        <w:t xml:space="preserve">to the resort </w:t>
      </w:r>
      <w:r w:rsidR="00E71860">
        <w:rPr>
          <w:rFonts w:ascii="Arial" w:hAnsi="Arial" w:cs="Arial"/>
        </w:rPr>
        <w:t>easily</w:t>
      </w:r>
      <w:r w:rsidR="000948A9">
        <w:rPr>
          <w:rFonts w:ascii="Arial" w:hAnsi="Arial" w:cs="Arial"/>
        </w:rPr>
        <w:t xml:space="preserve">, </w:t>
      </w:r>
      <w:r w:rsidR="00E71860">
        <w:rPr>
          <w:rFonts w:ascii="Arial" w:hAnsi="Arial" w:cs="Arial"/>
        </w:rPr>
        <w:t xml:space="preserve">and therefore </w:t>
      </w:r>
      <w:r w:rsidR="000948A9">
        <w:rPr>
          <w:rFonts w:ascii="Arial" w:hAnsi="Arial" w:cs="Arial"/>
        </w:rPr>
        <w:t xml:space="preserve">no individual </w:t>
      </w:r>
      <w:r w:rsidR="00E71860">
        <w:rPr>
          <w:rFonts w:ascii="Arial" w:hAnsi="Arial" w:cs="Arial"/>
        </w:rPr>
        <w:t>is</w:t>
      </w:r>
      <w:r w:rsidR="000948A9">
        <w:rPr>
          <w:rFonts w:ascii="Arial" w:hAnsi="Arial" w:cs="Arial"/>
        </w:rPr>
        <w:t xml:space="preserve"> discriminated</w:t>
      </w:r>
      <w:r w:rsidR="00E71860">
        <w:rPr>
          <w:rFonts w:ascii="Arial" w:hAnsi="Arial" w:cs="Arial"/>
        </w:rPr>
        <w:t xml:space="preserve"> against due to travel commitments</w:t>
      </w:r>
      <w:r w:rsidR="000948A9">
        <w:rPr>
          <w:rFonts w:ascii="Arial" w:hAnsi="Arial" w:cs="Arial"/>
        </w:rPr>
        <w:t>.</w:t>
      </w:r>
      <w:r w:rsidR="00E71860">
        <w:rPr>
          <w:rFonts w:ascii="Arial" w:hAnsi="Arial" w:cs="Arial"/>
        </w:rPr>
        <w:t xml:space="preserve"> To support individual needs, </w:t>
      </w:r>
      <w:r w:rsidR="000948A9">
        <w:rPr>
          <w:rFonts w:ascii="Arial" w:hAnsi="Arial" w:cs="Arial"/>
        </w:rPr>
        <w:t xml:space="preserve">The London Dungeon (2019) </w:t>
      </w:r>
      <w:r w:rsidR="00556047">
        <w:rPr>
          <w:rFonts w:ascii="Arial" w:hAnsi="Arial" w:cs="Arial"/>
        </w:rPr>
        <w:t xml:space="preserve">make it clear that pushchairs and buggies during the tour but there is no lift access available. This is indicating that individuals that do come with pushchairs, buggies or even a wheelchair may not find it accessible, and do not have the same equal opportunity as others. </w:t>
      </w:r>
    </w:p>
    <w:p w:rsidR="002D458C" w:rsidRDefault="00752A80" w:rsidP="002D458C">
      <w:pPr>
        <w:spacing w:line="360" w:lineRule="auto"/>
        <w:jc w:val="both"/>
        <w:rPr>
          <w:rFonts w:ascii="Arial" w:hAnsi="Arial" w:cs="Arial"/>
        </w:rPr>
      </w:pPr>
      <w:r>
        <w:rPr>
          <w:rFonts w:ascii="Arial" w:hAnsi="Arial" w:cs="Arial"/>
        </w:rPr>
        <w:t xml:space="preserve">When it comes to </w:t>
      </w:r>
      <w:r w:rsidR="00486847">
        <w:rPr>
          <w:rFonts w:ascii="Arial" w:hAnsi="Arial" w:cs="Arial"/>
        </w:rPr>
        <w:t>an organisation such as</w:t>
      </w:r>
      <w:r>
        <w:rPr>
          <w:rFonts w:ascii="Arial" w:hAnsi="Arial" w:cs="Arial"/>
        </w:rPr>
        <w:t xml:space="preserve"> Alton Towers,</w:t>
      </w:r>
      <w:r w:rsidR="00FA7C67">
        <w:rPr>
          <w:rFonts w:ascii="Arial" w:hAnsi="Arial" w:cs="Arial"/>
        </w:rPr>
        <w:t xml:space="preserve"> even though they run under one business, they have a range of departments that operate in either the hotel or theme park. </w:t>
      </w:r>
      <w:r w:rsidR="00015CF6">
        <w:rPr>
          <w:rFonts w:ascii="Arial" w:hAnsi="Arial" w:cs="Arial"/>
        </w:rPr>
        <w:t xml:space="preserve">Having different departments </w:t>
      </w:r>
      <w:r w:rsidR="00FC0445">
        <w:rPr>
          <w:rFonts w:ascii="Arial" w:hAnsi="Arial" w:cs="Arial"/>
        </w:rPr>
        <w:t xml:space="preserve">can allow </w:t>
      </w:r>
      <w:r w:rsidR="00015CF6">
        <w:rPr>
          <w:rFonts w:ascii="Arial" w:hAnsi="Arial" w:cs="Arial"/>
        </w:rPr>
        <w:t xml:space="preserve">individuals the opportunity to see what specific </w:t>
      </w:r>
      <w:r w:rsidR="00FC0445">
        <w:rPr>
          <w:rFonts w:ascii="Arial" w:hAnsi="Arial" w:cs="Arial"/>
        </w:rPr>
        <w:t xml:space="preserve">shared </w:t>
      </w:r>
      <w:r w:rsidR="00015CF6">
        <w:rPr>
          <w:rFonts w:ascii="Arial" w:hAnsi="Arial" w:cs="Arial"/>
        </w:rPr>
        <w:t xml:space="preserve">function that they would like to </w:t>
      </w:r>
      <w:r w:rsidR="00FC0445">
        <w:rPr>
          <w:rFonts w:ascii="Arial" w:hAnsi="Arial" w:cs="Arial"/>
        </w:rPr>
        <w:t xml:space="preserve">be </w:t>
      </w:r>
      <w:r w:rsidR="00015CF6">
        <w:rPr>
          <w:rFonts w:ascii="Arial" w:hAnsi="Arial" w:cs="Arial"/>
        </w:rPr>
        <w:t>in</w:t>
      </w:r>
      <w:r w:rsidR="00FC0445">
        <w:rPr>
          <w:rFonts w:ascii="Arial" w:hAnsi="Arial" w:cs="Arial"/>
        </w:rPr>
        <w:t>volved in</w:t>
      </w:r>
      <w:r w:rsidR="00015CF6">
        <w:rPr>
          <w:rFonts w:ascii="Arial" w:hAnsi="Arial" w:cs="Arial"/>
        </w:rPr>
        <w:t xml:space="preserve"> when they are appl</w:t>
      </w:r>
      <w:r w:rsidR="00FC0445">
        <w:rPr>
          <w:rFonts w:ascii="Arial" w:hAnsi="Arial" w:cs="Arial"/>
        </w:rPr>
        <w:t>ying to work with</w:t>
      </w:r>
      <w:r w:rsidR="005879D2">
        <w:rPr>
          <w:rFonts w:ascii="Arial" w:hAnsi="Arial" w:cs="Arial"/>
        </w:rPr>
        <w:t>in</w:t>
      </w:r>
      <w:r w:rsidR="00FC0445">
        <w:rPr>
          <w:rFonts w:ascii="Arial" w:hAnsi="Arial" w:cs="Arial"/>
        </w:rPr>
        <w:t xml:space="preserve"> Alton Towers. </w:t>
      </w:r>
      <w:r w:rsidR="002D458C">
        <w:rPr>
          <w:rFonts w:ascii="Arial" w:hAnsi="Arial" w:cs="Arial"/>
        </w:rPr>
        <w:t xml:space="preserve">According to Alton Towers Resort (2013), the shared functions that they have include </w:t>
      </w:r>
      <w:r w:rsidR="002D458C" w:rsidRPr="002D458C">
        <w:rPr>
          <w:rFonts w:ascii="Arial" w:hAnsi="Arial" w:cs="Arial"/>
        </w:rPr>
        <w:t>‘Finance, Sales and Marketing, Entertainments, Corporate Events, Retail, Food &amp; Beverage, Security, Medical, Uniform, HR, Health and Safety and Development. Location specific departments include Technical Services, Experience (Rides &amp; Attractions), Housekeeping, Leisure Operations (including waterpark and spa).’</w:t>
      </w:r>
      <w:r w:rsidR="00714E37">
        <w:t xml:space="preserve"> </w:t>
      </w:r>
      <w:r w:rsidR="00B76E73">
        <w:rPr>
          <w:rFonts w:ascii="Arial" w:hAnsi="Arial" w:cs="Arial"/>
        </w:rPr>
        <w:t xml:space="preserve">This represents that Alton Towers want to give everyone an equal opportunity to show case their potential skills, talent and leadership, showing that they are all for equality and diversity. </w:t>
      </w:r>
      <w:r w:rsidR="005879D2">
        <w:rPr>
          <w:rFonts w:ascii="Arial" w:hAnsi="Arial" w:cs="Arial"/>
        </w:rPr>
        <w:t xml:space="preserve">Within their recruitment, Alton Towers is </w:t>
      </w:r>
      <w:proofErr w:type="gramStart"/>
      <w:r w:rsidR="005879D2">
        <w:rPr>
          <w:rFonts w:ascii="Arial" w:hAnsi="Arial" w:cs="Arial"/>
        </w:rPr>
        <w:t>a</w:t>
      </w:r>
      <w:proofErr w:type="gramEnd"/>
      <w:r w:rsidR="005879D2">
        <w:rPr>
          <w:rFonts w:ascii="Arial" w:hAnsi="Arial" w:cs="Arial"/>
        </w:rPr>
        <w:t xml:space="preserve"> equally opportunity employer, taking equality and diversity seriously.</w:t>
      </w:r>
    </w:p>
    <w:p w:rsidR="00AA021C" w:rsidRDefault="00AA021C">
      <w:pPr>
        <w:rPr>
          <w:rFonts w:ascii="Arial" w:hAnsi="Arial" w:cs="Arial"/>
          <w:b/>
          <w:u w:val="single"/>
        </w:rPr>
      </w:pPr>
    </w:p>
    <w:p w:rsidR="00AA021C" w:rsidRDefault="00AA021C" w:rsidP="007A479C">
      <w:pPr>
        <w:pStyle w:val="Heading2"/>
        <w:jc w:val="both"/>
        <w:rPr>
          <w:rFonts w:ascii="Arial" w:hAnsi="Arial" w:cs="Arial"/>
          <w:b/>
          <w:color w:val="auto"/>
          <w:sz w:val="22"/>
          <w:u w:val="single"/>
        </w:rPr>
      </w:pPr>
      <w:bookmarkStart w:id="18" w:name="_Toc7368613"/>
      <w:r w:rsidRPr="007A479C">
        <w:rPr>
          <w:rFonts w:ascii="Arial" w:hAnsi="Arial" w:cs="Arial"/>
          <w:b/>
          <w:color w:val="auto"/>
          <w:sz w:val="22"/>
          <w:u w:val="single"/>
        </w:rPr>
        <w:lastRenderedPageBreak/>
        <w:t>Recruitment and Selection Process</w:t>
      </w:r>
      <w:bookmarkEnd w:id="18"/>
    </w:p>
    <w:p w:rsidR="00C60D9D" w:rsidRDefault="00C60D9D" w:rsidP="00C60D9D">
      <w:pPr>
        <w:spacing w:line="360" w:lineRule="auto"/>
        <w:jc w:val="both"/>
      </w:pPr>
    </w:p>
    <w:p w:rsidR="00DF0EF2" w:rsidRDefault="008C2816" w:rsidP="00593293">
      <w:pPr>
        <w:spacing w:line="360" w:lineRule="auto"/>
        <w:jc w:val="both"/>
        <w:rPr>
          <w:rFonts w:ascii="Arial" w:hAnsi="Arial" w:cs="Arial"/>
          <w:shd w:val="clear" w:color="auto" w:fill="FFFFFF"/>
        </w:rPr>
      </w:pPr>
      <w:r>
        <w:rPr>
          <w:rFonts w:ascii="Arial" w:hAnsi="Arial" w:cs="Arial"/>
        </w:rPr>
        <w:t xml:space="preserve">The recruitment and selection </w:t>
      </w:r>
      <w:proofErr w:type="gramStart"/>
      <w:r w:rsidR="00C60D9D">
        <w:rPr>
          <w:rFonts w:ascii="Arial" w:hAnsi="Arial" w:cs="Arial"/>
        </w:rPr>
        <w:t>is</w:t>
      </w:r>
      <w:proofErr w:type="gramEnd"/>
      <w:r w:rsidR="00C60D9D">
        <w:rPr>
          <w:rFonts w:ascii="Arial" w:hAnsi="Arial" w:cs="Arial"/>
        </w:rPr>
        <w:t xml:space="preserve"> one of the </w:t>
      </w:r>
      <w:r>
        <w:rPr>
          <w:rFonts w:ascii="Arial" w:hAnsi="Arial" w:cs="Arial"/>
        </w:rPr>
        <w:t>most crucial part</w:t>
      </w:r>
      <w:r w:rsidR="00C60D9D">
        <w:rPr>
          <w:rFonts w:ascii="Arial" w:hAnsi="Arial" w:cs="Arial"/>
        </w:rPr>
        <w:t>s</w:t>
      </w:r>
      <w:r w:rsidR="00FD3F86">
        <w:rPr>
          <w:rFonts w:ascii="Arial" w:hAnsi="Arial" w:cs="Arial"/>
        </w:rPr>
        <w:t xml:space="preserve"> for any organisation</w:t>
      </w:r>
      <w:r w:rsidR="00C60D9D">
        <w:rPr>
          <w:rFonts w:ascii="Arial" w:hAnsi="Arial" w:cs="Arial"/>
        </w:rPr>
        <w:t>, as the purpose of the process is to search for the most suitable candidates to fill job vacancies. However,</w:t>
      </w:r>
      <w:r w:rsidR="00593293">
        <w:rPr>
          <w:rFonts w:ascii="Arial" w:hAnsi="Arial" w:cs="Arial"/>
        </w:rPr>
        <w:t xml:space="preserve"> </w:t>
      </w:r>
      <w:proofErr w:type="spellStart"/>
      <w:r w:rsidR="00593293" w:rsidRPr="00C60D9D">
        <w:rPr>
          <w:rFonts w:ascii="Arial" w:hAnsi="Arial" w:cs="Arial"/>
          <w:shd w:val="clear" w:color="auto" w:fill="FFFFFF"/>
        </w:rPr>
        <w:t>Su</w:t>
      </w:r>
      <w:proofErr w:type="spellEnd"/>
      <w:r w:rsidR="00593293" w:rsidRPr="00C60D9D">
        <w:rPr>
          <w:rFonts w:ascii="Arial" w:hAnsi="Arial" w:cs="Arial"/>
          <w:shd w:val="clear" w:color="auto" w:fill="FFFFFF"/>
        </w:rPr>
        <w:t>, Chao-Ton</w:t>
      </w:r>
      <w:r w:rsidR="00593293">
        <w:rPr>
          <w:rFonts w:ascii="Arial" w:hAnsi="Arial" w:cs="Arial"/>
          <w:shd w:val="clear" w:color="auto" w:fill="FFFFFF"/>
        </w:rPr>
        <w:t xml:space="preserve"> </w:t>
      </w:r>
      <w:r w:rsidR="00593293" w:rsidRPr="00C60D9D">
        <w:rPr>
          <w:rFonts w:ascii="Arial" w:hAnsi="Arial" w:cs="Arial"/>
          <w:shd w:val="clear" w:color="auto" w:fill="FFFFFF"/>
        </w:rPr>
        <w:t>(2015)</w:t>
      </w:r>
      <w:r w:rsidR="00593293">
        <w:rPr>
          <w:rFonts w:ascii="Arial" w:hAnsi="Arial" w:cs="Arial"/>
          <w:shd w:val="clear" w:color="auto" w:fill="FFFFFF"/>
        </w:rPr>
        <w:t xml:space="preserve"> believes that there is no best approach how to recruit and select candidates, as every organisation has different recruitment and selection methods, including different operations, needs and size. </w:t>
      </w:r>
      <w:r w:rsidR="00FD3F86">
        <w:rPr>
          <w:rFonts w:ascii="Arial" w:hAnsi="Arial" w:cs="Arial"/>
          <w:shd w:val="clear" w:color="auto" w:fill="FFFFFF"/>
        </w:rPr>
        <w:t xml:space="preserve">With an organisation such as Alton Towers, </w:t>
      </w:r>
      <w:r w:rsidR="00DF0EF2">
        <w:rPr>
          <w:rFonts w:ascii="Arial" w:hAnsi="Arial" w:cs="Arial"/>
          <w:shd w:val="clear" w:color="auto" w:fill="FFFFFF"/>
        </w:rPr>
        <w:t>the</w:t>
      </w:r>
      <w:r w:rsidR="00284C3F">
        <w:rPr>
          <w:rFonts w:ascii="Arial" w:hAnsi="Arial" w:cs="Arial"/>
          <w:shd w:val="clear" w:color="auto" w:fill="FFFFFF"/>
        </w:rPr>
        <w:t xml:space="preserve">ir aim to recruit </w:t>
      </w:r>
      <w:r w:rsidR="00DF0EF2">
        <w:rPr>
          <w:rFonts w:ascii="Arial" w:hAnsi="Arial" w:cs="Arial"/>
          <w:shd w:val="clear" w:color="auto" w:fill="FFFFFF"/>
        </w:rPr>
        <w:t>a candidate who is ‘fun-loving and energetic</w:t>
      </w:r>
      <w:r w:rsidR="00AE02A0">
        <w:rPr>
          <w:rFonts w:ascii="Arial" w:hAnsi="Arial" w:cs="Arial"/>
          <w:shd w:val="clear" w:color="auto" w:fill="FFFFFF"/>
        </w:rPr>
        <w:t xml:space="preserve"> for entry level jobs and professional careers</w:t>
      </w:r>
      <w:r w:rsidR="00DF0EF2">
        <w:rPr>
          <w:rFonts w:ascii="Arial" w:hAnsi="Arial" w:cs="Arial"/>
          <w:shd w:val="clear" w:color="auto" w:fill="FFFFFF"/>
        </w:rPr>
        <w:t>’</w:t>
      </w:r>
      <w:r w:rsidR="00AE02A0">
        <w:rPr>
          <w:rFonts w:ascii="Arial" w:hAnsi="Arial" w:cs="Arial"/>
          <w:shd w:val="clear" w:color="auto" w:fill="FFFFFF"/>
        </w:rPr>
        <w:t xml:space="preserve"> that are willing to go the extra mile. (Job-applications.com, 2018</w:t>
      </w:r>
      <w:r w:rsidR="00CE13D8">
        <w:rPr>
          <w:rFonts w:ascii="Arial" w:hAnsi="Arial" w:cs="Arial"/>
          <w:shd w:val="clear" w:color="auto" w:fill="FFFFFF"/>
        </w:rPr>
        <w:t>). To</w:t>
      </w:r>
      <w:r w:rsidR="00284C3F">
        <w:rPr>
          <w:rFonts w:ascii="Arial" w:hAnsi="Arial" w:cs="Arial"/>
          <w:shd w:val="clear" w:color="auto" w:fill="FFFFFF"/>
        </w:rPr>
        <w:t xml:space="preserve"> support this</w:t>
      </w:r>
      <w:r w:rsidR="00AE02A0">
        <w:rPr>
          <w:rFonts w:ascii="Arial" w:hAnsi="Arial" w:cs="Arial"/>
          <w:shd w:val="clear" w:color="auto" w:fill="FFFFFF"/>
        </w:rPr>
        <w:t xml:space="preserve">, </w:t>
      </w:r>
      <w:r w:rsidR="00FD3F86">
        <w:rPr>
          <w:rFonts w:ascii="Arial" w:hAnsi="Arial" w:cs="Arial"/>
          <w:shd w:val="clear" w:color="auto" w:fill="FFFFFF"/>
        </w:rPr>
        <w:t xml:space="preserve">tips and tricks </w:t>
      </w:r>
      <w:r w:rsidR="00CE13D8">
        <w:rPr>
          <w:rFonts w:ascii="Arial" w:hAnsi="Arial" w:cs="Arial"/>
          <w:shd w:val="clear" w:color="auto" w:fill="FFFFFF"/>
        </w:rPr>
        <w:t xml:space="preserve">to support the application are found </w:t>
      </w:r>
      <w:r w:rsidR="00FD3F86">
        <w:rPr>
          <w:rFonts w:ascii="Arial" w:hAnsi="Arial" w:cs="Arial"/>
          <w:shd w:val="clear" w:color="auto" w:fill="FFFFFF"/>
        </w:rPr>
        <w:t xml:space="preserve">on their website, </w:t>
      </w:r>
      <w:r w:rsidR="00CE13D8">
        <w:rPr>
          <w:rFonts w:ascii="Arial" w:hAnsi="Arial" w:cs="Arial"/>
          <w:shd w:val="clear" w:color="auto" w:fill="FFFFFF"/>
        </w:rPr>
        <w:t xml:space="preserve">therefore a </w:t>
      </w:r>
      <w:r w:rsidR="00FD3F86">
        <w:rPr>
          <w:rFonts w:ascii="Arial" w:hAnsi="Arial" w:cs="Arial"/>
          <w:shd w:val="clear" w:color="auto" w:fill="FFFFFF"/>
        </w:rPr>
        <w:t xml:space="preserve">candidate who is seeking a job has every opportunity to showcase their full potential. </w:t>
      </w:r>
      <w:r w:rsidR="00BE7502">
        <w:rPr>
          <w:rFonts w:ascii="Arial" w:hAnsi="Arial" w:cs="Arial"/>
          <w:shd w:val="clear" w:color="auto" w:fill="FFFFFF"/>
        </w:rPr>
        <w:t>Alton Towers gives</w:t>
      </w:r>
      <w:r w:rsidR="00FD3F86">
        <w:rPr>
          <w:rFonts w:ascii="Arial" w:hAnsi="Arial" w:cs="Arial"/>
          <w:shd w:val="clear" w:color="auto" w:fill="FFFFFF"/>
        </w:rPr>
        <w:t xml:space="preserve"> out tips such as making an application stand out, giving a great interview and succeeding at the assessment centre. (Merlin Entertainments, 2019). This is an excellent method of practice that Alton Towers</w:t>
      </w:r>
      <w:r w:rsidR="00DF0EF2">
        <w:rPr>
          <w:rFonts w:ascii="Arial" w:hAnsi="Arial" w:cs="Arial"/>
          <w:shd w:val="clear" w:color="auto" w:fill="FFFFFF"/>
        </w:rPr>
        <w:t xml:space="preserve"> </w:t>
      </w:r>
      <w:r w:rsidR="00BE7502">
        <w:rPr>
          <w:rFonts w:ascii="Arial" w:hAnsi="Arial" w:cs="Arial"/>
          <w:shd w:val="clear" w:color="auto" w:fill="FFFFFF"/>
        </w:rPr>
        <w:t>promotes</w:t>
      </w:r>
      <w:r w:rsidR="00DF0EF2">
        <w:rPr>
          <w:rFonts w:ascii="Arial" w:hAnsi="Arial" w:cs="Arial"/>
          <w:shd w:val="clear" w:color="auto" w:fill="FFFFFF"/>
        </w:rPr>
        <w:t>, as they are representing that they want to give all candidates an equal opportunity to perform their very best</w:t>
      </w:r>
      <w:r w:rsidR="00AE02A0">
        <w:rPr>
          <w:rFonts w:ascii="Arial" w:hAnsi="Arial" w:cs="Arial"/>
          <w:shd w:val="clear" w:color="auto" w:fill="FFFFFF"/>
        </w:rPr>
        <w:t xml:space="preserve"> to </w:t>
      </w:r>
      <w:r w:rsidR="00BE7502">
        <w:rPr>
          <w:rFonts w:ascii="Arial" w:hAnsi="Arial" w:cs="Arial"/>
          <w:shd w:val="clear" w:color="auto" w:fill="FFFFFF"/>
        </w:rPr>
        <w:t xml:space="preserve">fulfil the </w:t>
      </w:r>
      <w:r w:rsidR="00AE02A0">
        <w:rPr>
          <w:rFonts w:ascii="Arial" w:hAnsi="Arial" w:cs="Arial"/>
          <w:shd w:val="clear" w:color="auto" w:fill="FFFFFF"/>
        </w:rPr>
        <w:t>job role that they are applying for</w:t>
      </w:r>
      <w:r w:rsidR="00DF0EF2">
        <w:rPr>
          <w:rFonts w:ascii="Arial" w:hAnsi="Arial" w:cs="Arial"/>
          <w:shd w:val="clear" w:color="auto" w:fill="FFFFFF"/>
        </w:rPr>
        <w:t xml:space="preserve">. </w:t>
      </w:r>
    </w:p>
    <w:p w:rsidR="00C60D9D" w:rsidRDefault="00DF0EF2" w:rsidP="00593293">
      <w:pPr>
        <w:spacing w:line="360" w:lineRule="auto"/>
        <w:jc w:val="both"/>
        <w:rPr>
          <w:rFonts w:ascii="Arial" w:hAnsi="Arial" w:cs="Arial"/>
          <w:shd w:val="clear" w:color="auto" w:fill="FFFFFF"/>
        </w:rPr>
      </w:pPr>
      <w:r>
        <w:rPr>
          <w:rFonts w:ascii="Arial" w:hAnsi="Arial" w:cs="Arial"/>
          <w:shd w:val="clear" w:color="auto" w:fill="FFFFFF"/>
        </w:rPr>
        <w:t xml:space="preserve">Furthermore, </w:t>
      </w:r>
      <w:r w:rsidR="00AE02A0">
        <w:rPr>
          <w:rFonts w:ascii="Arial" w:hAnsi="Arial" w:cs="Arial"/>
          <w:shd w:val="clear" w:color="auto" w:fill="FFFFFF"/>
        </w:rPr>
        <w:t>the organisation provides job opportunities for the candidates who are graduates, as well as apprentices. Again, giving all individuals an opportunity to showcase their full potential</w:t>
      </w:r>
      <w:r w:rsidR="009E5491">
        <w:rPr>
          <w:rFonts w:ascii="Arial" w:hAnsi="Arial" w:cs="Arial"/>
          <w:shd w:val="clear" w:color="auto" w:fill="FFFFFF"/>
        </w:rPr>
        <w:t xml:space="preserve">, and giving a candidate the opportunity to make a career within the organisation. This is another great method of practice that Alton Towers </w:t>
      </w:r>
      <w:r w:rsidR="00BE7502">
        <w:rPr>
          <w:rFonts w:ascii="Arial" w:hAnsi="Arial" w:cs="Arial"/>
          <w:shd w:val="clear" w:color="auto" w:fill="FFFFFF"/>
        </w:rPr>
        <w:t>promotes</w:t>
      </w:r>
      <w:r w:rsidR="009E5491">
        <w:rPr>
          <w:rFonts w:ascii="Arial" w:hAnsi="Arial" w:cs="Arial"/>
          <w:shd w:val="clear" w:color="auto" w:fill="FFFFFF"/>
        </w:rPr>
        <w:t xml:space="preserve">, as with having graduate and apprenticeship schemes, they are willing to </w:t>
      </w:r>
      <w:r w:rsidR="005B68A4">
        <w:rPr>
          <w:rFonts w:ascii="Arial" w:hAnsi="Arial" w:cs="Arial"/>
          <w:shd w:val="clear" w:color="auto" w:fill="FFFFFF"/>
        </w:rPr>
        <w:t>hire</w:t>
      </w:r>
      <w:r w:rsidR="009E5491">
        <w:rPr>
          <w:rFonts w:ascii="Arial" w:hAnsi="Arial" w:cs="Arial"/>
          <w:shd w:val="clear" w:color="auto" w:fill="FFFFFF"/>
        </w:rPr>
        <w:t xml:space="preserve"> various individuals </w:t>
      </w:r>
      <w:r w:rsidR="00BE7502">
        <w:rPr>
          <w:rFonts w:ascii="Arial" w:hAnsi="Arial" w:cs="Arial"/>
          <w:shd w:val="clear" w:color="auto" w:fill="FFFFFF"/>
        </w:rPr>
        <w:t xml:space="preserve">regardless of </w:t>
      </w:r>
      <w:r w:rsidR="009E5491">
        <w:rPr>
          <w:rFonts w:ascii="Arial" w:hAnsi="Arial" w:cs="Arial"/>
          <w:shd w:val="clear" w:color="auto" w:fill="FFFFFF"/>
        </w:rPr>
        <w:t>age groups, a</w:t>
      </w:r>
      <w:r w:rsidR="00BE7502">
        <w:rPr>
          <w:rFonts w:ascii="Arial" w:hAnsi="Arial" w:cs="Arial"/>
          <w:shd w:val="clear" w:color="auto" w:fill="FFFFFF"/>
        </w:rPr>
        <w:t xml:space="preserve">nd </w:t>
      </w:r>
      <w:r w:rsidR="009E5491">
        <w:rPr>
          <w:rFonts w:ascii="Arial" w:hAnsi="Arial" w:cs="Arial"/>
          <w:shd w:val="clear" w:color="auto" w:fill="FFFFFF"/>
        </w:rPr>
        <w:t xml:space="preserve">different cultures. Where as an organisation such as The Dungeons, make it clear on their website that unfortunately </w:t>
      </w:r>
      <w:r w:rsidR="00BE7502">
        <w:rPr>
          <w:rFonts w:ascii="Arial" w:hAnsi="Arial" w:cs="Arial"/>
          <w:shd w:val="clear" w:color="auto" w:fill="FFFFFF"/>
        </w:rPr>
        <w:t xml:space="preserve">they </w:t>
      </w:r>
      <w:r w:rsidR="009E5491">
        <w:rPr>
          <w:rFonts w:ascii="Arial" w:hAnsi="Arial" w:cs="Arial"/>
          <w:shd w:val="clear" w:color="auto" w:fill="FFFFFF"/>
        </w:rPr>
        <w:t xml:space="preserve">do not offer work experience at The London Dungeon. (The London Dungeon, 2019). </w:t>
      </w:r>
      <w:r w:rsidR="005B68A4">
        <w:rPr>
          <w:rFonts w:ascii="Arial" w:hAnsi="Arial" w:cs="Arial"/>
          <w:shd w:val="clear" w:color="auto" w:fill="FFFFFF"/>
        </w:rPr>
        <w:t>With the London Dungeons being part of the Merlin Entertainments, this suggests that this organisation does not want to give candidates an equal opportunity to be part of the recruitment and selection process</w:t>
      </w:r>
      <w:r w:rsidR="007D38E5">
        <w:rPr>
          <w:rFonts w:ascii="Arial" w:hAnsi="Arial" w:cs="Arial"/>
          <w:shd w:val="clear" w:color="auto" w:fill="FFFFFF"/>
        </w:rPr>
        <w:t xml:space="preserve">. This </w:t>
      </w:r>
      <w:r w:rsidR="005B68A4">
        <w:rPr>
          <w:rFonts w:ascii="Arial" w:hAnsi="Arial" w:cs="Arial"/>
          <w:shd w:val="clear" w:color="auto" w:fill="FFFFFF"/>
        </w:rPr>
        <w:t>demonstrates bad practice</w:t>
      </w:r>
      <w:r w:rsidR="007D38E5">
        <w:rPr>
          <w:rFonts w:ascii="Arial" w:hAnsi="Arial" w:cs="Arial"/>
          <w:shd w:val="clear" w:color="auto" w:fill="FFFFFF"/>
        </w:rPr>
        <w:t>, as the purpose of completing an apprenticeship is for an individual to raise their skill levels with a recognised qualification, allowing them to improve their productivity in a work environment. (</w:t>
      </w:r>
      <w:r w:rsidR="007D38E5" w:rsidRPr="00602CE5">
        <w:rPr>
          <w:rFonts w:ascii="Arial" w:hAnsi="Arial" w:cs="Arial"/>
          <w:shd w:val="clear" w:color="auto" w:fill="FFFFFF"/>
        </w:rPr>
        <w:t>House of Commons, 2012).</w:t>
      </w:r>
    </w:p>
    <w:p w:rsidR="00AA021C" w:rsidRPr="007D38E5" w:rsidRDefault="00AA021C" w:rsidP="007D38E5">
      <w:pPr>
        <w:pStyle w:val="NormalWeb"/>
        <w:spacing w:before="0" w:beforeAutospacing="0" w:after="0" w:afterAutospacing="0"/>
      </w:pPr>
    </w:p>
    <w:p w:rsidR="00AA021C" w:rsidRDefault="00AA021C" w:rsidP="007A479C">
      <w:pPr>
        <w:pStyle w:val="Heading2"/>
        <w:jc w:val="both"/>
        <w:rPr>
          <w:rFonts w:ascii="Arial" w:hAnsi="Arial" w:cs="Arial"/>
          <w:b/>
          <w:color w:val="auto"/>
          <w:sz w:val="22"/>
          <w:u w:val="single"/>
        </w:rPr>
      </w:pPr>
      <w:bookmarkStart w:id="19" w:name="_Toc7368614"/>
      <w:r w:rsidRPr="007A479C">
        <w:rPr>
          <w:rFonts w:ascii="Arial" w:hAnsi="Arial" w:cs="Arial"/>
          <w:b/>
          <w:color w:val="auto"/>
          <w:sz w:val="22"/>
          <w:u w:val="single"/>
        </w:rPr>
        <w:t xml:space="preserve">Performance </w:t>
      </w:r>
      <w:r w:rsidR="00073577" w:rsidRPr="007A479C">
        <w:rPr>
          <w:rFonts w:ascii="Arial" w:hAnsi="Arial" w:cs="Arial"/>
          <w:b/>
          <w:color w:val="auto"/>
          <w:sz w:val="22"/>
          <w:u w:val="single"/>
        </w:rPr>
        <w:t>Management</w:t>
      </w:r>
      <w:bookmarkEnd w:id="19"/>
    </w:p>
    <w:p w:rsidR="007A479C" w:rsidRPr="007A479C" w:rsidRDefault="007A479C" w:rsidP="007A479C">
      <w:pPr>
        <w:jc w:val="both"/>
      </w:pPr>
    </w:p>
    <w:p w:rsidR="0045267E" w:rsidRDefault="002414A3" w:rsidP="00AB37BA">
      <w:pPr>
        <w:spacing w:line="360" w:lineRule="auto"/>
        <w:jc w:val="both"/>
        <w:rPr>
          <w:rFonts w:ascii="Arial" w:hAnsi="Arial" w:cs="Arial"/>
        </w:rPr>
      </w:pPr>
      <w:r>
        <w:rPr>
          <w:rFonts w:ascii="Arial" w:hAnsi="Arial" w:cs="Arial"/>
        </w:rPr>
        <w:t xml:space="preserve">It is vital for an organisation to put in place performance management, as the purpose is to have a strategic significance that is integrated through teams and individuals. </w:t>
      </w:r>
      <w:r w:rsidR="00483B2A">
        <w:rPr>
          <w:rFonts w:ascii="Arial" w:hAnsi="Arial" w:cs="Arial"/>
        </w:rPr>
        <w:t xml:space="preserve">This is believed to be a continuous process that operates like a cycle, and not just an event. (Armstrong and Baron, 2004). </w:t>
      </w:r>
      <w:r w:rsidR="00C34A28">
        <w:rPr>
          <w:rFonts w:ascii="Arial" w:hAnsi="Arial" w:cs="Arial"/>
        </w:rPr>
        <w:t xml:space="preserve">As you can see the diagram on appendix 3, this indicates the continuous cycle </w:t>
      </w:r>
      <w:r w:rsidR="00C34A28">
        <w:rPr>
          <w:rFonts w:ascii="Arial" w:hAnsi="Arial" w:cs="Arial"/>
        </w:rPr>
        <w:lastRenderedPageBreak/>
        <w:t xml:space="preserve">with the tools that are needed for an organisation to run successfully. </w:t>
      </w:r>
      <w:r w:rsidR="00AB37BA">
        <w:rPr>
          <w:rFonts w:ascii="Arial" w:hAnsi="Arial" w:cs="Arial"/>
        </w:rPr>
        <w:t xml:space="preserve">In addition, for an organisation to perform well, they must be able to perform under the </w:t>
      </w:r>
      <w:bookmarkStart w:id="20" w:name="_Hlk7142803"/>
      <w:r w:rsidR="00AB37BA">
        <w:rPr>
          <w:rFonts w:ascii="Arial" w:hAnsi="Arial" w:cs="Arial"/>
        </w:rPr>
        <w:t>Equality Act 2010</w:t>
      </w:r>
      <w:r w:rsidR="00A10A67">
        <w:rPr>
          <w:rFonts w:ascii="Arial" w:hAnsi="Arial" w:cs="Arial"/>
        </w:rPr>
        <w:t>, this is to protect all various of characteristics</w:t>
      </w:r>
      <w:bookmarkEnd w:id="20"/>
      <w:r w:rsidR="00A10A67">
        <w:rPr>
          <w:rFonts w:ascii="Arial" w:hAnsi="Arial" w:cs="Arial"/>
        </w:rPr>
        <w:t xml:space="preserve"> that all individuals have such as age, disability, gender, race, religion, sex, sexual orientation, marriage and civil partnerships and pregnancy and maternity. (Legislation.gov.uk, 2019). </w:t>
      </w:r>
      <w:r w:rsidR="00E10936">
        <w:rPr>
          <w:rFonts w:ascii="Arial" w:hAnsi="Arial" w:cs="Arial"/>
        </w:rPr>
        <w:t xml:space="preserve">With an organisation like Alton Towers, they must be able to provide these different facilities, for visitors to have a pleasurable and smooth experience, whether that it is going around the theme park or staying at the resort. </w:t>
      </w:r>
    </w:p>
    <w:p w:rsidR="00EF7A03" w:rsidRDefault="00E10936" w:rsidP="00CF169E">
      <w:pPr>
        <w:spacing w:line="360" w:lineRule="auto"/>
        <w:jc w:val="both"/>
        <w:rPr>
          <w:rFonts w:ascii="Arial" w:hAnsi="Arial" w:cs="Arial"/>
        </w:rPr>
      </w:pPr>
      <w:r>
        <w:rPr>
          <w:rFonts w:ascii="Arial" w:hAnsi="Arial" w:cs="Arial"/>
        </w:rPr>
        <w:t>For Alton Towers Resort to meet the standards of the Equality Act 2010, they have created a leaflet guide for visitors with disabilities that is fully informative about the resort and the theme park. Information that is provided in the leaflet includes parking facilities, toilets, wheelchair hire, guide dogs, rides</w:t>
      </w:r>
      <w:r w:rsidR="00BB3661">
        <w:rPr>
          <w:rFonts w:ascii="Arial" w:hAnsi="Arial" w:cs="Arial"/>
        </w:rPr>
        <w:t xml:space="preserve"> that may have restrictions</w:t>
      </w:r>
      <w:r>
        <w:rPr>
          <w:rFonts w:ascii="Arial" w:hAnsi="Arial" w:cs="Arial"/>
        </w:rPr>
        <w:t>, deaf/hearing impaired guests, spa access</w:t>
      </w:r>
      <w:r w:rsidR="00BB3661">
        <w:rPr>
          <w:rFonts w:ascii="Arial" w:hAnsi="Arial" w:cs="Arial"/>
        </w:rPr>
        <w:t xml:space="preserve"> and many more. (Alton Towers Resort, 2019). </w:t>
      </w:r>
      <w:r w:rsidR="009411A4">
        <w:rPr>
          <w:rFonts w:ascii="Arial" w:hAnsi="Arial" w:cs="Arial"/>
        </w:rPr>
        <w:t>Furthermore, Alton Towers also terms and conditions that staff members and visitors must comply to</w:t>
      </w:r>
      <w:r w:rsidR="002A3B3C">
        <w:rPr>
          <w:rFonts w:ascii="Arial" w:hAnsi="Arial" w:cs="Arial"/>
        </w:rPr>
        <w:t xml:space="preserve">, and have every right to </w:t>
      </w:r>
      <w:r w:rsidR="0014722A">
        <w:rPr>
          <w:rFonts w:ascii="Arial" w:hAnsi="Arial" w:cs="Arial"/>
        </w:rPr>
        <w:t>refuse, ban and remove from the attraction and job role</w:t>
      </w:r>
      <w:r w:rsidR="006D2C6A">
        <w:rPr>
          <w:rFonts w:ascii="Arial" w:hAnsi="Arial" w:cs="Arial"/>
        </w:rPr>
        <w:t xml:space="preserve"> if fail to do so</w:t>
      </w:r>
      <w:r w:rsidR="0014722A">
        <w:rPr>
          <w:rFonts w:ascii="Arial" w:hAnsi="Arial" w:cs="Arial"/>
        </w:rPr>
        <w:t>. For example, any individual whose behaviour or presence may affect the enjoyment and/or safety</w:t>
      </w:r>
      <w:r w:rsidR="006D2C6A">
        <w:rPr>
          <w:rFonts w:ascii="Arial" w:hAnsi="Arial" w:cs="Arial"/>
        </w:rPr>
        <w:t xml:space="preserve"> of </w:t>
      </w:r>
      <w:r w:rsidR="007E0DCA">
        <w:rPr>
          <w:rFonts w:ascii="Arial" w:hAnsi="Arial" w:cs="Arial"/>
        </w:rPr>
        <w:t>staff or visitors</w:t>
      </w:r>
      <w:r w:rsidR="006D2C6A">
        <w:rPr>
          <w:rFonts w:ascii="Arial" w:hAnsi="Arial" w:cs="Arial"/>
        </w:rPr>
        <w:t xml:space="preserve"> who ‘</w:t>
      </w:r>
      <w:r w:rsidR="009411A4" w:rsidRPr="009411A4">
        <w:rPr>
          <w:rFonts w:ascii="Arial" w:hAnsi="Arial" w:cs="Arial"/>
        </w:rPr>
        <w:t>has been convicted of a criminal offence relating to Merlin, or civil unrest at Merlin property/attractions, uses violent, aggressive, threatening, abusive, discriminatory or insulting words or behaviour</w:t>
      </w:r>
      <w:r w:rsidR="006D2C6A">
        <w:rPr>
          <w:rFonts w:ascii="Arial" w:hAnsi="Arial" w:cs="Arial"/>
        </w:rPr>
        <w:t>.’ (</w:t>
      </w:r>
      <w:r w:rsidR="00314067">
        <w:rPr>
          <w:rFonts w:ascii="Arial" w:hAnsi="Arial" w:cs="Arial"/>
        </w:rPr>
        <w:t>Alton Towers Resort, 2019)</w:t>
      </w:r>
      <w:r w:rsidR="007E0DCA">
        <w:rPr>
          <w:rFonts w:ascii="Arial" w:hAnsi="Arial" w:cs="Arial"/>
        </w:rPr>
        <w:t xml:space="preserve">. This suggests that the organisation wants all individuals to be looked after and cared for, no matter if they are visiting or working. </w:t>
      </w:r>
    </w:p>
    <w:p w:rsidR="00FD616C" w:rsidRDefault="00FD616C" w:rsidP="00CF169E">
      <w:pPr>
        <w:spacing w:line="360" w:lineRule="auto"/>
        <w:jc w:val="both"/>
        <w:rPr>
          <w:rFonts w:ascii="Arial" w:hAnsi="Arial" w:cs="Arial"/>
        </w:rPr>
      </w:pPr>
    </w:p>
    <w:p w:rsidR="00FD616C" w:rsidRDefault="00FD616C" w:rsidP="00CF169E">
      <w:pPr>
        <w:spacing w:line="360" w:lineRule="auto"/>
        <w:jc w:val="both"/>
        <w:rPr>
          <w:rFonts w:ascii="Arial" w:hAnsi="Arial" w:cs="Arial"/>
        </w:rPr>
      </w:pPr>
    </w:p>
    <w:p w:rsidR="00FD616C" w:rsidRDefault="00FD616C" w:rsidP="00CF169E">
      <w:pPr>
        <w:spacing w:line="360" w:lineRule="auto"/>
        <w:jc w:val="both"/>
        <w:rPr>
          <w:rFonts w:ascii="Arial" w:hAnsi="Arial" w:cs="Arial"/>
        </w:rPr>
      </w:pPr>
    </w:p>
    <w:p w:rsidR="001867B4" w:rsidRDefault="001867B4" w:rsidP="00CF169E">
      <w:pPr>
        <w:spacing w:line="360" w:lineRule="auto"/>
        <w:jc w:val="both"/>
        <w:rPr>
          <w:rFonts w:ascii="Arial" w:hAnsi="Arial" w:cs="Arial"/>
        </w:rPr>
      </w:pPr>
    </w:p>
    <w:p w:rsidR="001867B4" w:rsidRDefault="001867B4" w:rsidP="00CF169E">
      <w:pPr>
        <w:spacing w:line="360" w:lineRule="auto"/>
        <w:jc w:val="both"/>
        <w:rPr>
          <w:rFonts w:ascii="Arial" w:hAnsi="Arial" w:cs="Arial"/>
        </w:rPr>
      </w:pPr>
    </w:p>
    <w:p w:rsidR="00FD616C" w:rsidRDefault="00FD616C" w:rsidP="00CF169E">
      <w:pPr>
        <w:spacing w:line="360" w:lineRule="auto"/>
        <w:jc w:val="both"/>
        <w:rPr>
          <w:rFonts w:ascii="Arial" w:hAnsi="Arial" w:cs="Arial"/>
        </w:rPr>
      </w:pPr>
    </w:p>
    <w:p w:rsidR="00CF169E" w:rsidRDefault="00CF169E" w:rsidP="00CF169E">
      <w:pPr>
        <w:spacing w:line="360" w:lineRule="auto"/>
        <w:jc w:val="both"/>
        <w:rPr>
          <w:rFonts w:ascii="Arial" w:hAnsi="Arial" w:cs="Arial"/>
        </w:rPr>
      </w:pPr>
    </w:p>
    <w:p w:rsidR="001867B4" w:rsidRDefault="001867B4" w:rsidP="00CF169E">
      <w:pPr>
        <w:spacing w:line="360" w:lineRule="auto"/>
        <w:jc w:val="both"/>
        <w:rPr>
          <w:rFonts w:ascii="Arial" w:hAnsi="Arial" w:cs="Arial"/>
        </w:rPr>
      </w:pPr>
    </w:p>
    <w:p w:rsidR="001867B4" w:rsidRDefault="001867B4" w:rsidP="00CF169E">
      <w:pPr>
        <w:spacing w:line="360" w:lineRule="auto"/>
        <w:jc w:val="both"/>
        <w:rPr>
          <w:rFonts w:ascii="Arial" w:hAnsi="Arial" w:cs="Arial"/>
        </w:rPr>
      </w:pPr>
    </w:p>
    <w:p w:rsidR="001867B4" w:rsidRDefault="001867B4" w:rsidP="00CF169E">
      <w:pPr>
        <w:spacing w:line="360" w:lineRule="auto"/>
        <w:jc w:val="both"/>
        <w:rPr>
          <w:rFonts w:ascii="Arial" w:hAnsi="Arial" w:cs="Arial"/>
        </w:rPr>
      </w:pPr>
    </w:p>
    <w:p w:rsidR="001867B4" w:rsidRDefault="001867B4" w:rsidP="00CF169E">
      <w:pPr>
        <w:spacing w:line="360" w:lineRule="auto"/>
        <w:jc w:val="both"/>
        <w:rPr>
          <w:rFonts w:ascii="Arial" w:hAnsi="Arial" w:cs="Arial"/>
        </w:rPr>
      </w:pPr>
    </w:p>
    <w:p w:rsidR="001867B4" w:rsidRPr="00CF169E" w:rsidRDefault="001867B4" w:rsidP="00CF169E">
      <w:pPr>
        <w:spacing w:line="360" w:lineRule="auto"/>
        <w:jc w:val="both"/>
        <w:rPr>
          <w:rFonts w:ascii="Arial" w:hAnsi="Arial" w:cs="Arial"/>
        </w:rPr>
      </w:pPr>
    </w:p>
    <w:p w:rsidR="00EF7A03" w:rsidRPr="00EF7A03" w:rsidRDefault="00EF7A03" w:rsidP="00EF7A03">
      <w:pPr>
        <w:pStyle w:val="Heading1"/>
        <w:rPr>
          <w:rFonts w:ascii="Arial" w:hAnsi="Arial" w:cs="Arial"/>
          <w:b/>
          <w:u w:val="single"/>
        </w:rPr>
      </w:pPr>
      <w:bookmarkStart w:id="21" w:name="_Toc7368615"/>
      <w:r w:rsidRPr="00EF7A03">
        <w:rPr>
          <w:rFonts w:ascii="Arial" w:hAnsi="Arial" w:cs="Arial"/>
          <w:b/>
          <w:u w:val="single"/>
        </w:rPr>
        <w:lastRenderedPageBreak/>
        <w:t>Recommendations</w:t>
      </w:r>
      <w:bookmarkEnd w:id="21"/>
    </w:p>
    <w:p w:rsidR="00EF7A03" w:rsidRPr="00EF7A03" w:rsidRDefault="00EF7A03" w:rsidP="00EF7A03">
      <w:pPr>
        <w:rPr>
          <w:rFonts w:ascii="Arial" w:hAnsi="Arial" w:cs="Arial"/>
          <w:b/>
          <w:u w:val="single"/>
        </w:rPr>
      </w:pPr>
    </w:p>
    <w:p w:rsidR="00EF7A03" w:rsidRDefault="003457FA" w:rsidP="007B5CD8">
      <w:pPr>
        <w:spacing w:line="360" w:lineRule="auto"/>
        <w:jc w:val="both"/>
        <w:rPr>
          <w:rFonts w:ascii="Arial" w:hAnsi="Arial" w:cs="Arial"/>
        </w:rPr>
      </w:pPr>
      <w:r>
        <w:rPr>
          <w:rFonts w:ascii="Arial" w:hAnsi="Arial" w:cs="Arial"/>
        </w:rPr>
        <w:t xml:space="preserve">There are recommendations that the individual would like to suggest to the organisation that could benefit in the future. Firstly, </w:t>
      </w:r>
      <w:r w:rsidR="00C56DBB">
        <w:rPr>
          <w:rFonts w:ascii="Arial" w:hAnsi="Arial" w:cs="Arial"/>
        </w:rPr>
        <w:t xml:space="preserve">a </w:t>
      </w:r>
      <w:r>
        <w:rPr>
          <w:rFonts w:ascii="Arial" w:hAnsi="Arial" w:cs="Arial"/>
        </w:rPr>
        <w:t>recommend</w:t>
      </w:r>
      <w:r w:rsidR="00C56DBB">
        <w:rPr>
          <w:rFonts w:ascii="Arial" w:hAnsi="Arial" w:cs="Arial"/>
        </w:rPr>
        <w:t>ation would be for</w:t>
      </w:r>
      <w:r w:rsidR="005B68A4">
        <w:rPr>
          <w:rFonts w:ascii="Arial" w:hAnsi="Arial" w:cs="Arial"/>
        </w:rPr>
        <w:t xml:space="preserve"> </w:t>
      </w:r>
      <w:r w:rsidR="00EA1C4F">
        <w:rPr>
          <w:rFonts w:ascii="Arial" w:hAnsi="Arial" w:cs="Arial"/>
        </w:rPr>
        <w:t xml:space="preserve">Alton Towers </w:t>
      </w:r>
      <w:r w:rsidR="00C56DBB">
        <w:rPr>
          <w:rFonts w:ascii="Arial" w:hAnsi="Arial" w:cs="Arial"/>
        </w:rPr>
        <w:t xml:space="preserve">to </w:t>
      </w:r>
      <w:r w:rsidR="00EA1C4F">
        <w:rPr>
          <w:rFonts w:ascii="Arial" w:hAnsi="Arial" w:cs="Arial"/>
        </w:rPr>
        <w:t xml:space="preserve">develop </w:t>
      </w:r>
      <w:r w:rsidR="008F3621">
        <w:rPr>
          <w:rFonts w:ascii="Arial" w:hAnsi="Arial" w:cs="Arial"/>
        </w:rPr>
        <w:t xml:space="preserve">and maintain </w:t>
      </w:r>
      <w:r w:rsidR="00C56DBB">
        <w:rPr>
          <w:rFonts w:ascii="Arial" w:hAnsi="Arial" w:cs="Arial"/>
        </w:rPr>
        <w:t xml:space="preserve">their rollercoasters to decrease the chances of them having technical faults. As mentioned above, this has caused a massive impact on the organisation </w:t>
      </w:r>
      <w:r w:rsidR="008F3621">
        <w:rPr>
          <w:rFonts w:ascii="Arial" w:hAnsi="Arial" w:cs="Arial"/>
        </w:rPr>
        <w:t>and caused a decline in the number of visitors. Therefore,</w:t>
      </w:r>
      <w:r w:rsidR="00C56DBB">
        <w:rPr>
          <w:rFonts w:ascii="Arial" w:hAnsi="Arial" w:cs="Arial"/>
        </w:rPr>
        <w:t xml:space="preserve"> developing new rollercoasters </w:t>
      </w:r>
      <w:r w:rsidR="008F3621">
        <w:rPr>
          <w:rFonts w:ascii="Arial" w:hAnsi="Arial" w:cs="Arial"/>
        </w:rPr>
        <w:t xml:space="preserve">with modern technology </w:t>
      </w:r>
      <w:r w:rsidR="00C56DBB">
        <w:rPr>
          <w:rFonts w:ascii="Arial" w:hAnsi="Arial" w:cs="Arial"/>
        </w:rPr>
        <w:t>would be more attractive</w:t>
      </w:r>
      <w:r w:rsidR="008F3621">
        <w:rPr>
          <w:rFonts w:ascii="Arial" w:hAnsi="Arial" w:cs="Arial"/>
        </w:rPr>
        <w:t xml:space="preserve"> and efficient</w:t>
      </w:r>
      <w:r w:rsidR="00C56DBB">
        <w:rPr>
          <w:rFonts w:ascii="Arial" w:hAnsi="Arial" w:cs="Arial"/>
        </w:rPr>
        <w:t xml:space="preserve"> for the organisation. </w:t>
      </w:r>
      <w:r>
        <w:rPr>
          <w:rFonts w:ascii="Arial" w:hAnsi="Arial" w:cs="Arial"/>
        </w:rPr>
        <w:t>Secondl</w:t>
      </w:r>
      <w:r w:rsidR="00C56DBB">
        <w:rPr>
          <w:rFonts w:ascii="Arial" w:hAnsi="Arial" w:cs="Arial"/>
        </w:rPr>
        <w:t>y, with the organisation</w:t>
      </w:r>
      <w:r w:rsidR="008F3621">
        <w:rPr>
          <w:rFonts w:ascii="Arial" w:hAnsi="Arial" w:cs="Arial"/>
        </w:rPr>
        <w:t xml:space="preserve"> </w:t>
      </w:r>
      <w:r w:rsidR="00C56DBB">
        <w:rPr>
          <w:rFonts w:ascii="Arial" w:hAnsi="Arial" w:cs="Arial"/>
        </w:rPr>
        <w:t xml:space="preserve">being known for high level of seasonality, it is recommended that they create events during </w:t>
      </w:r>
      <w:r w:rsidR="00517672">
        <w:rPr>
          <w:rFonts w:ascii="Arial" w:hAnsi="Arial" w:cs="Arial"/>
        </w:rPr>
        <w:t xml:space="preserve">the </w:t>
      </w:r>
      <w:r w:rsidR="00C56DBB">
        <w:rPr>
          <w:rFonts w:ascii="Arial" w:hAnsi="Arial" w:cs="Arial"/>
        </w:rPr>
        <w:t>off-peak season</w:t>
      </w:r>
      <w:r w:rsidR="00DD2C07">
        <w:rPr>
          <w:rFonts w:ascii="Arial" w:hAnsi="Arial" w:cs="Arial"/>
        </w:rPr>
        <w:t>. This would allow for the organisation to continue to</w:t>
      </w:r>
      <w:r w:rsidR="00517672">
        <w:rPr>
          <w:rFonts w:ascii="Arial" w:hAnsi="Arial" w:cs="Arial"/>
        </w:rPr>
        <w:t xml:space="preserve"> increase profits</w:t>
      </w:r>
      <w:r w:rsidR="00DD2C07">
        <w:rPr>
          <w:rFonts w:ascii="Arial" w:hAnsi="Arial" w:cs="Arial"/>
        </w:rPr>
        <w:t xml:space="preserve">, as well as </w:t>
      </w:r>
      <w:r w:rsidR="00517672">
        <w:rPr>
          <w:rFonts w:ascii="Arial" w:hAnsi="Arial" w:cs="Arial"/>
        </w:rPr>
        <w:t xml:space="preserve">continue to experience alternative attractions </w:t>
      </w:r>
      <w:r w:rsidR="00DD2C07">
        <w:rPr>
          <w:rFonts w:ascii="Arial" w:hAnsi="Arial" w:cs="Arial"/>
        </w:rPr>
        <w:t xml:space="preserve">whilst the rollercoasters are closed due to weather conditions. </w:t>
      </w:r>
      <w:r w:rsidR="005C2D4D">
        <w:rPr>
          <w:rFonts w:ascii="Arial" w:hAnsi="Arial" w:cs="Arial"/>
        </w:rPr>
        <w:t xml:space="preserve">In addition, </w:t>
      </w:r>
      <w:r w:rsidR="00925666">
        <w:rPr>
          <w:rFonts w:ascii="Arial" w:hAnsi="Arial" w:cs="Arial"/>
        </w:rPr>
        <w:t>it is also recommended that Alton Towers creates a package for niche markets with the facilities that they offer</w:t>
      </w:r>
      <w:r w:rsidR="009F4792">
        <w:rPr>
          <w:rFonts w:ascii="Arial" w:hAnsi="Arial" w:cs="Arial"/>
        </w:rPr>
        <w:t>, such as golf tourism and spa tourism</w:t>
      </w:r>
      <w:r w:rsidR="00925666">
        <w:rPr>
          <w:rFonts w:ascii="Arial" w:hAnsi="Arial" w:cs="Arial"/>
        </w:rPr>
        <w:t xml:space="preserve">. Creating a package for niche markets would allow the organisation to become more appealing, and </w:t>
      </w:r>
      <w:r w:rsidR="009F4792">
        <w:rPr>
          <w:rFonts w:ascii="Arial" w:hAnsi="Arial" w:cs="Arial"/>
        </w:rPr>
        <w:t>possibly</w:t>
      </w:r>
      <w:r w:rsidR="00925666">
        <w:rPr>
          <w:rFonts w:ascii="Arial" w:hAnsi="Arial" w:cs="Arial"/>
        </w:rPr>
        <w:t xml:space="preserve"> bring visitors that </w:t>
      </w:r>
      <w:r w:rsidR="009F4792">
        <w:rPr>
          <w:rFonts w:ascii="Arial" w:hAnsi="Arial" w:cs="Arial"/>
        </w:rPr>
        <w:t xml:space="preserve">the organisation would not expect to have. </w:t>
      </w:r>
    </w:p>
    <w:p w:rsidR="00FD616C" w:rsidRDefault="00FD616C" w:rsidP="007B5CD8">
      <w:pPr>
        <w:spacing w:line="360" w:lineRule="auto"/>
        <w:jc w:val="both"/>
        <w:rPr>
          <w:rFonts w:ascii="Arial" w:hAnsi="Arial" w:cs="Arial"/>
        </w:rPr>
      </w:pPr>
    </w:p>
    <w:p w:rsidR="00FD616C" w:rsidRDefault="00FD616C" w:rsidP="007B5CD8">
      <w:pPr>
        <w:spacing w:line="360" w:lineRule="auto"/>
        <w:jc w:val="both"/>
        <w:rPr>
          <w:rFonts w:ascii="Arial" w:hAnsi="Arial" w:cs="Arial"/>
        </w:rPr>
      </w:pPr>
    </w:p>
    <w:p w:rsidR="00FD616C" w:rsidRDefault="00FD616C" w:rsidP="007B5CD8">
      <w:pPr>
        <w:spacing w:line="360" w:lineRule="auto"/>
        <w:jc w:val="both"/>
        <w:rPr>
          <w:rFonts w:ascii="Arial" w:hAnsi="Arial" w:cs="Arial"/>
        </w:rPr>
      </w:pPr>
    </w:p>
    <w:p w:rsidR="00FD616C" w:rsidRDefault="00FD616C" w:rsidP="007B5CD8">
      <w:pPr>
        <w:spacing w:line="360" w:lineRule="auto"/>
        <w:jc w:val="both"/>
        <w:rPr>
          <w:rFonts w:ascii="Arial" w:hAnsi="Arial" w:cs="Arial"/>
        </w:rPr>
      </w:pPr>
    </w:p>
    <w:p w:rsidR="00FD616C" w:rsidRDefault="00FD616C" w:rsidP="007B5CD8">
      <w:pPr>
        <w:spacing w:line="360" w:lineRule="auto"/>
        <w:jc w:val="both"/>
        <w:rPr>
          <w:rFonts w:ascii="Arial" w:hAnsi="Arial" w:cs="Arial"/>
        </w:rPr>
      </w:pPr>
    </w:p>
    <w:p w:rsidR="00FD616C" w:rsidRDefault="00FD616C" w:rsidP="007B5CD8">
      <w:pPr>
        <w:spacing w:line="360" w:lineRule="auto"/>
        <w:jc w:val="both"/>
        <w:rPr>
          <w:rFonts w:ascii="Arial" w:hAnsi="Arial" w:cs="Arial"/>
        </w:rPr>
      </w:pPr>
    </w:p>
    <w:p w:rsidR="00FD616C" w:rsidRDefault="00FD616C" w:rsidP="007B5CD8">
      <w:pPr>
        <w:spacing w:line="360" w:lineRule="auto"/>
        <w:jc w:val="both"/>
        <w:rPr>
          <w:rFonts w:ascii="Arial" w:hAnsi="Arial" w:cs="Arial"/>
        </w:rPr>
      </w:pPr>
    </w:p>
    <w:p w:rsidR="00FD616C" w:rsidRDefault="00FD616C" w:rsidP="007B5CD8">
      <w:pPr>
        <w:spacing w:line="360" w:lineRule="auto"/>
        <w:jc w:val="both"/>
        <w:rPr>
          <w:rFonts w:ascii="Arial" w:hAnsi="Arial" w:cs="Arial"/>
        </w:rPr>
      </w:pPr>
    </w:p>
    <w:p w:rsidR="00FD616C" w:rsidRDefault="00FD616C" w:rsidP="007B5CD8">
      <w:pPr>
        <w:spacing w:line="360" w:lineRule="auto"/>
        <w:jc w:val="both"/>
        <w:rPr>
          <w:rFonts w:ascii="Arial" w:hAnsi="Arial" w:cs="Arial"/>
        </w:rPr>
      </w:pPr>
    </w:p>
    <w:p w:rsidR="00FD616C" w:rsidRDefault="00FD616C" w:rsidP="007B5CD8">
      <w:pPr>
        <w:spacing w:line="360" w:lineRule="auto"/>
        <w:jc w:val="both"/>
        <w:rPr>
          <w:rFonts w:ascii="Arial" w:hAnsi="Arial" w:cs="Arial"/>
        </w:rPr>
      </w:pPr>
    </w:p>
    <w:p w:rsidR="00FD616C" w:rsidRDefault="00FD616C" w:rsidP="007B5CD8">
      <w:pPr>
        <w:spacing w:line="360" w:lineRule="auto"/>
        <w:jc w:val="both"/>
        <w:rPr>
          <w:rFonts w:ascii="Arial" w:hAnsi="Arial" w:cs="Arial"/>
        </w:rPr>
      </w:pPr>
    </w:p>
    <w:p w:rsidR="00FD616C" w:rsidRDefault="00FD616C" w:rsidP="007B5CD8">
      <w:pPr>
        <w:spacing w:line="360" w:lineRule="auto"/>
        <w:jc w:val="both"/>
        <w:rPr>
          <w:rFonts w:ascii="Arial" w:hAnsi="Arial" w:cs="Arial"/>
        </w:rPr>
      </w:pPr>
    </w:p>
    <w:p w:rsidR="00FD616C" w:rsidRDefault="00FD616C" w:rsidP="007B5CD8">
      <w:pPr>
        <w:spacing w:line="360" w:lineRule="auto"/>
        <w:jc w:val="both"/>
        <w:rPr>
          <w:rFonts w:ascii="Arial" w:hAnsi="Arial" w:cs="Arial"/>
        </w:rPr>
      </w:pPr>
    </w:p>
    <w:p w:rsidR="00FD616C" w:rsidRDefault="00FD616C" w:rsidP="007B5CD8">
      <w:pPr>
        <w:spacing w:line="360" w:lineRule="auto"/>
        <w:jc w:val="both"/>
        <w:rPr>
          <w:rFonts w:ascii="Arial" w:hAnsi="Arial" w:cs="Arial"/>
        </w:rPr>
      </w:pPr>
    </w:p>
    <w:p w:rsidR="00DE7957" w:rsidRDefault="00DE7957" w:rsidP="00637D32">
      <w:pPr>
        <w:tabs>
          <w:tab w:val="left" w:pos="1155"/>
        </w:tabs>
        <w:rPr>
          <w:rFonts w:ascii="Arial" w:hAnsi="Arial" w:cs="Arial"/>
          <w:b/>
          <w:u w:val="single"/>
        </w:rPr>
      </w:pPr>
    </w:p>
    <w:p w:rsidR="00DE7957" w:rsidRPr="00EF7A03" w:rsidRDefault="00DE7957" w:rsidP="00DE7957">
      <w:pPr>
        <w:pStyle w:val="Heading1"/>
        <w:rPr>
          <w:rFonts w:ascii="Arial" w:hAnsi="Arial" w:cs="Arial"/>
          <w:b/>
          <w:u w:val="single"/>
        </w:rPr>
      </w:pPr>
      <w:bookmarkStart w:id="22" w:name="_Toc7368616"/>
      <w:r>
        <w:rPr>
          <w:rFonts w:ascii="Arial" w:hAnsi="Arial" w:cs="Arial"/>
          <w:b/>
          <w:u w:val="single"/>
        </w:rPr>
        <w:lastRenderedPageBreak/>
        <w:t>Conclusion</w:t>
      </w:r>
      <w:bookmarkEnd w:id="22"/>
    </w:p>
    <w:p w:rsidR="00DE7957" w:rsidRDefault="00DE7957" w:rsidP="00EF7A03">
      <w:pPr>
        <w:rPr>
          <w:rFonts w:ascii="Arial" w:hAnsi="Arial" w:cs="Arial"/>
          <w:b/>
          <w:u w:val="single"/>
        </w:rPr>
      </w:pPr>
    </w:p>
    <w:p w:rsidR="00C83D36" w:rsidRPr="00C83D36" w:rsidRDefault="00C83D36" w:rsidP="00C83D36">
      <w:pPr>
        <w:spacing w:line="360" w:lineRule="auto"/>
        <w:jc w:val="both"/>
        <w:rPr>
          <w:rFonts w:ascii="Arial" w:hAnsi="Arial" w:cs="Arial"/>
        </w:rPr>
      </w:pPr>
      <w:r>
        <w:rPr>
          <w:rFonts w:ascii="Arial" w:hAnsi="Arial" w:cs="Arial"/>
        </w:rPr>
        <w:t xml:space="preserve">In conclusion, </w:t>
      </w:r>
      <w:r w:rsidR="00F33319">
        <w:rPr>
          <w:rFonts w:ascii="Arial" w:hAnsi="Arial" w:cs="Arial"/>
        </w:rPr>
        <w:t xml:space="preserve">Alton Towers Resort </w:t>
      </w:r>
      <w:r w:rsidR="008A5B07">
        <w:rPr>
          <w:rFonts w:ascii="Arial" w:hAnsi="Arial" w:cs="Arial"/>
        </w:rPr>
        <w:t>has demonstrated their management expertise and organisational performance</w:t>
      </w:r>
      <w:r w:rsidR="007B5CD8">
        <w:rPr>
          <w:rFonts w:ascii="Arial" w:hAnsi="Arial" w:cs="Arial"/>
        </w:rPr>
        <w:t xml:space="preserve">, resulting that </w:t>
      </w:r>
      <w:r w:rsidR="003457FA">
        <w:rPr>
          <w:rFonts w:ascii="Arial" w:hAnsi="Arial" w:cs="Arial"/>
        </w:rPr>
        <w:t xml:space="preserve">it </w:t>
      </w:r>
      <w:r w:rsidR="007B5CD8">
        <w:rPr>
          <w:rFonts w:ascii="Arial" w:hAnsi="Arial" w:cs="Arial"/>
        </w:rPr>
        <w:t>is always vital for an organisation to be performing in all business environments to a high standard. The purpose of performing and meeting targets is for an organisation such as Alton Towers Resort to run as successfully as possible, as well as meeting their consumer needs</w:t>
      </w:r>
      <w:r w:rsidR="0025213F">
        <w:rPr>
          <w:rFonts w:ascii="Arial" w:hAnsi="Arial" w:cs="Arial"/>
        </w:rPr>
        <w:t xml:space="preserve"> and maintaining their health and safety regulations. </w:t>
      </w:r>
    </w:p>
    <w:p w:rsidR="00DE7957" w:rsidRDefault="00DE7957" w:rsidP="00EF7A03">
      <w:pPr>
        <w:rPr>
          <w:rFonts w:ascii="Arial" w:hAnsi="Arial" w:cs="Arial"/>
          <w:b/>
          <w:u w:val="single"/>
        </w:rPr>
      </w:pPr>
    </w:p>
    <w:p w:rsidR="005B68A4" w:rsidRDefault="005B68A4" w:rsidP="00EF7A03">
      <w:pPr>
        <w:rPr>
          <w:rFonts w:ascii="Arial" w:hAnsi="Arial" w:cs="Arial"/>
          <w:b/>
          <w:u w:val="single"/>
        </w:rPr>
      </w:pPr>
    </w:p>
    <w:p w:rsidR="005B68A4" w:rsidRDefault="005B68A4" w:rsidP="00EF7A03">
      <w:pPr>
        <w:rPr>
          <w:rFonts w:ascii="Arial" w:hAnsi="Arial" w:cs="Arial"/>
          <w:b/>
          <w:u w:val="single"/>
        </w:rPr>
      </w:pPr>
    </w:p>
    <w:p w:rsidR="005B68A4" w:rsidRDefault="005B68A4" w:rsidP="00EF7A03">
      <w:pPr>
        <w:rPr>
          <w:rFonts w:ascii="Arial" w:hAnsi="Arial" w:cs="Arial"/>
          <w:b/>
          <w:u w:val="single"/>
        </w:rPr>
      </w:pPr>
    </w:p>
    <w:p w:rsidR="007B5CD8" w:rsidRDefault="007B5CD8" w:rsidP="00EF7A03">
      <w:pPr>
        <w:rPr>
          <w:rFonts w:ascii="Arial" w:hAnsi="Arial" w:cs="Arial"/>
          <w:b/>
          <w:u w:val="single"/>
        </w:rPr>
      </w:pPr>
    </w:p>
    <w:p w:rsidR="007B5CD8" w:rsidRDefault="007B5CD8" w:rsidP="00EF7A03">
      <w:pPr>
        <w:rPr>
          <w:rFonts w:ascii="Arial" w:hAnsi="Arial" w:cs="Arial"/>
          <w:b/>
          <w:u w:val="single"/>
        </w:rPr>
      </w:pPr>
    </w:p>
    <w:p w:rsidR="007B5CD8" w:rsidRDefault="007B5CD8" w:rsidP="00EF7A03">
      <w:pPr>
        <w:rPr>
          <w:rFonts w:ascii="Arial" w:hAnsi="Arial" w:cs="Arial"/>
          <w:b/>
          <w:u w:val="single"/>
        </w:rPr>
      </w:pPr>
    </w:p>
    <w:p w:rsidR="005B68A4" w:rsidRDefault="005B68A4" w:rsidP="00EF7A03">
      <w:pPr>
        <w:rPr>
          <w:rFonts w:ascii="Arial" w:hAnsi="Arial" w:cs="Arial"/>
          <w:b/>
          <w:u w:val="single"/>
        </w:rPr>
      </w:pPr>
    </w:p>
    <w:p w:rsidR="005B68A4" w:rsidRDefault="005B68A4" w:rsidP="00EF7A03">
      <w:pPr>
        <w:rPr>
          <w:rFonts w:ascii="Arial" w:hAnsi="Arial" w:cs="Arial"/>
          <w:b/>
          <w:u w:val="single"/>
        </w:rPr>
      </w:pPr>
    </w:p>
    <w:p w:rsidR="007B5CD8" w:rsidRDefault="007B5CD8" w:rsidP="00EF7A03">
      <w:pPr>
        <w:rPr>
          <w:rFonts w:ascii="Arial" w:hAnsi="Arial" w:cs="Arial"/>
          <w:b/>
          <w:u w:val="single"/>
        </w:rPr>
      </w:pPr>
    </w:p>
    <w:p w:rsidR="007B5CD8" w:rsidRDefault="007B5CD8" w:rsidP="00EF7A03">
      <w:pPr>
        <w:rPr>
          <w:rFonts w:ascii="Arial" w:hAnsi="Arial" w:cs="Arial"/>
          <w:b/>
          <w:u w:val="single"/>
        </w:rPr>
      </w:pPr>
    </w:p>
    <w:p w:rsidR="007B5CD8" w:rsidRDefault="007B5CD8" w:rsidP="00EF7A03">
      <w:pPr>
        <w:rPr>
          <w:rFonts w:ascii="Arial" w:hAnsi="Arial" w:cs="Arial"/>
          <w:b/>
          <w:u w:val="single"/>
        </w:rPr>
      </w:pPr>
    </w:p>
    <w:p w:rsidR="00FD616C" w:rsidRDefault="00FD616C" w:rsidP="00EF7A03">
      <w:pPr>
        <w:rPr>
          <w:rFonts w:ascii="Arial" w:hAnsi="Arial" w:cs="Arial"/>
          <w:b/>
          <w:u w:val="single"/>
        </w:rPr>
      </w:pPr>
    </w:p>
    <w:p w:rsidR="00FD616C" w:rsidRDefault="00FD616C" w:rsidP="00EF7A03">
      <w:pPr>
        <w:rPr>
          <w:rFonts w:ascii="Arial" w:hAnsi="Arial" w:cs="Arial"/>
          <w:b/>
          <w:u w:val="single"/>
        </w:rPr>
      </w:pPr>
    </w:p>
    <w:p w:rsidR="00FD616C" w:rsidRDefault="00FD616C" w:rsidP="00EF7A03">
      <w:pPr>
        <w:rPr>
          <w:rFonts w:ascii="Arial" w:hAnsi="Arial" w:cs="Arial"/>
          <w:b/>
          <w:u w:val="single"/>
        </w:rPr>
      </w:pPr>
    </w:p>
    <w:p w:rsidR="00FD616C" w:rsidRDefault="00FD616C" w:rsidP="00EF7A03">
      <w:pPr>
        <w:rPr>
          <w:rFonts w:ascii="Arial" w:hAnsi="Arial" w:cs="Arial"/>
          <w:b/>
          <w:u w:val="single"/>
        </w:rPr>
      </w:pPr>
    </w:p>
    <w:p w:rsidR="00FD616C" w:rsidRDefault="00FD616C" w:rsidP="00EF7A03">
      <w:pPr>
        <w:rPr>
          <w:rFonts w:ascii="Arial" w:hAnsi="Arial" w:cs="Arial"/>
          <w:b/>
          <w:u w:val="single"/>
        </w:rPr>
      </w:pPr>
    </w:p>
    <w:p w:rsidR="00FD616C" w:rsidRDefault="00FD616C" w:rsidP="00EF7A03">
      <w:pPr>
        <w:rPr>
          <w:rFonts w:ascii="Arial" w:hAnsi="Arial" w:cs="Arial"/>
          <w:b/>
          <w:u w:val="single"/>
        </w:rPr>
      </w:pPr>
    </w:p>
    <w:p w:rsidR="00FD616C" w:rsidRDefault="00FD616C" w:rsidP="00EF7A03">
      <w:pPr>
        <w:rPr>
          <w:rFonts w:ascii="Arial" w:hAnsi="Arial" w:cs="Arial"/>
          <w:b/>
          <w:u w:val="single"/>
        </w:rPr>
      </w:pPr>
    </w:p>
    <w:p w:rsidR="00FD616C" w:rsidRDefault="00FD616C" w:rsidP="00EF7A03">
      <w:pPr>
        <w:rPr>
          <w:rFonts w:ascii="Arial" w:hAnsi="Arial" w:cs="Arial"/>
          <w:b/>
          <w:u w:val="single"/>
        </w:rPr>
      </w:pPr>
    </w:p>
    <w:p w:rsidR="00FD616C" w:rsidRDefault="00FD616C" w:rsidP="00EF7A03">
      <w:pPr>
        <w:rPr>
          <w:rFonts w:ascii="Arial" w:hAnsi="Arial" w:cs="Arial"/>
          <w:b/>
          <w:u w:val="single"/>
        </w:rPr>
      </w:pPr>
    </w:p>
    <w:p w:rsidR="00FD616C" w:rsidRDefault="00FD616C" w:rsidP="00EF7A03">
      <w:pPr>
        <w:rPr>
          <w:rFonts w:ascii="Arial" w:hAnsi="Arial" w:cs="Arial"/>
          <w:b/>
          <w:u w:val="single"/>
        </w:rPr>
      </w:pPr>
    </w:p>
    <w:p w:rsidR="00FD616C" w:rsidRDefault="00FD616C" w:rsidP="00EF7A03">
      <w:pPr>
        <w:rPr>
          <w:rFonts w:ascii="Arial" w:hAnsi="Arial" w:cs="Arial"/>
          <w:b/>
          <w:u w:val="single"/>
        </w:rPr>
      </w:pPr>
    </w:p>
    <w:p w:rsidR="005B68A4" w:rsidRPr="00EF7A03" w:rsidRDefault="005B68A4" w:rsidP="00EF7A03">
      <w:pPr>
        <w:rPr>
          <w:rFonts w:ascii="Arial" w:hAnsi="Arial" w:cs="Arial"/>
          <w:b/>
          <w:u w:val="single"/>
        </w:rPr>
      </w:pPr>
      <w:bookmarkStart w:id="23" w:name="_GoBack"/>
      <w:bookmarkEnd w:id="23"/>
    </w:p>
    <w:p w:rsidR="00EF7A03" w:rsidRDefault="00EF7A03" w:rsidP="00EF7A03">
      <w:pPr>
        <w:pStyle w:val="Heading1"/>
        <w:rPr>
          <w:rFonts w:ascii="Arial" w:hAnsi="Arial" w:cs="Arial"/>
          <w:b/>
          <w:u w:val="single"/>
        </w:rPr>
      </w:pPr>
      <w:bookmarkStart w:id="24" w:name="_Toc7368617"/>
      <w:r w:rsidRPr="00EF7A03">
        <w:rPr>
          <w:rFonts w:ascii="Arial" w:hAnsi="Arial" w:cs="Arial"/>
          <w:b/>
          <w:u w:val="single"/>
        </w:rPr>
        <w:lastRenderedPageBreak/>
        <w:t>References</w:t>
      </w:r>
      <w:bookmarkEnd w:id="24"/>
    </w:p>
    <w:p w:rsidR="002D458C" w:rsidRDefault="002D458C" w:rsidP="002D458C"/>
    <w:p w:rsidR="002D458C" w:rsidRDefault="002D458C" w:rsidP="002D458C">
      <w:pPr>
        <w:rPr>
          <w:rFonts w:ascii="Arial" w:hAnsi="Arial" w:cs="Arial"/>
        </w:rPr>
      </w:pPr>
      <w:r>
        <w:rPr>
          <w:rFonts w:ascii="Arial" w:hAnsi="Arial" w:cs="Arial"/>
        </w:rPr>
        <w:t xml:space="preserve">Alton Towers Resort. (2013). ‘Alton Towers Resort Student Information Pack 2013’, [Online]. Available: </w:t>
      </w:r>
      <w:hyperlink r:id="rId9" w:history="1">
        <w:r w:rsidRPr="002D458C">
          <w:rPr>
            <w:rStyle w:val="Hyperlink"/>
            <w:rFonts w:ascii="Arial" w:hAnsi="Arial" w:cs="Arial"/>
          </w:rPr>
          <w:t>http://www2.altontowers.com/uploadedFiles/Page_Content/Schools/Student-information-pack-2013.pdf</w:t>
        </w:r>
      </w:hyperlink>
      <w:r w:rsidRPr="002D458C">
        <w:rPr>
          <w:rFonts w:ascii="Arial" w:hAnsi="Arial" w:cs="Arial"/>
        </w:rPr>
        <w:t xml:space="preserve"> ,</w:t>
      </w:r>
      <w:r>
        <w:t xml:space="preserve"> </w:t>
      </w:r>
      <w:r>
        <w:rPr>
          <w:rFonts w:ascii="Arial" w:hAnsi="Arial" w:cs="Arial"/>
        </w:rPr>
        <w:t>Last Accessed: 17</w:t>
      </w:r>
      <w:r w:rsidRPr="002D458C">
        <w:rPr>
          <w:rFonts w:ascii="Arial" w:hAnsi="Arial" w:cs="Arial"/>
          <w:vertAlign w:val="superscript"/>
        </w:rPr>
        <w:t>th</w:t>
      </w:r>
      <w:r>
        <w:rPr>
          <w:rFonts w:ascii="Arial" w:hAnsi="Arial" w:cs="Arial"/>
        </w:rPr>
        <w:t xml:space="preserve"> April 2019. </w:t>
      </w:r>
    </w:p>
    <w:p w:rsidR="00357129" w:rsidRDefault="00357129" w:rsidP="002D458C">
      <w:pPr>
        <w:rPr>
          <w:rFonts w:ascii="Arial" w:hAnsi="Arial" w:cs="Arial"/>
        </w:rPr>
      </w:pPr>
    </w:p>
    <w:p w:rsidR="007C6A90" w:rsidRDefault="00357129" w:rsidP="00357129">
      <w:pPr>
        <w:spacing w:line="360" w:lineRule="auto"/>
        <w:jc w:val="both"/>
        <w:rPr>
          <w:rFonts w:ascii="Arial" w:hAnsi="Arial" w:cs="Arial"/>
        </w:rPr>
      </w:pPr>
      <w:r w:rsidRPr="00357129">
        <w:rPr>
          <w:rFonts w:ascii="Arial" w:hAnsi="Arial" w:cs="Arial"/>
        </w:rPr>
        <w:t xml:space="preserve">Alton Towers Resort. (2019). ‘Corporate Social Responsibility’, [Online]. Available: </w:t>
      </w:r>
      <w:hyperlink r:id="rId10" w:history="1">
        <w:r w:rsidRPr="00357129">
          <w:rPr>
            <w:rStyle w:val="Hyperlink"/>
            <w:rFonts w:ascii="Arial" w:hAnsi="Arial" w:cs="Arial"/>
          </w:rPr>
          <w:t>https://altontowers.blob.core.windows.net/media/1055/csr.pdf</w:t>
        </w:r>
      </w:hyperlink>
      <w:r w:rsidRPr="00357129">
        <w:rPr>
          <w:rFonts w:ascii="Arial" w:hAnsi="Arial" w:cs="Arial"/>
        </w:rPr>
        <w:t xml:space="preserve"> , Last Accessed: 24</w:t>
      </w:r>
      <w:r w:rsidRPr="00357129">
        <w:rPr>
          <w:rFonts w:ascii="Arial" w:hAnsi="Arial" w:cs="Arial"/>
          <w:vertAlign w:val="superscript"/>
        </w:rPr>
        <w:t>th</w:t>
      </w:r>
      <w:r w:rsidRPr="00357129">
        <w:rPr>
          <w:rFonts w:ascii="Arial" w:hAnsi="Arial" w:cs="Arial"/>
        </w:rPr>
        <w:t xml:space="preserve"> April 2019. </w:t>
      </w:r>
    </w:p>
    <w:p w:rsidR="00BB3661" w:rsidRDefault="00BB3661" w:rsidP="00BB3661">
      <w:pPr>
        <w:spacing w:line="360" w:lineRule="auto"/>
        <w:jc w:val="both"/>
        <w:rPr>
          <w:rFonts w:ascii="Arial" w:hAnsi="Arial" w:cs="Arial"/>
        </w:rPr>
      </w:pPr>
      <w:r w:rsidRPr="00BB3661">
        <w:rPr>
          <w:rFonts w:ascii="Arial" w:hAnsi="Arial" w:cs="Arial"/>
        </w:rPr>
        <w:t xml:space="preserve">Alton Towers Resort. (2019). ‘Guide for visitors with disabilities’, [Online]. Available: </w:t>
      </w:r>
      <w:hyperlink r:id="rId11" w:history="1">
        <w:r w:rsidRPr="00BB3661">
          <w:rPr>
            <w:rStyle w:val="Hyperlink"/>
            <w:rFonts w:ascii="Arial" w:hAnsi="Arial" w:cs="Arial"/>
          </w:rPr>
          <w:t>https://www.altontowers.com/media/2142/alton_towes_resort_disability-leaflet-2014.pdf?hc_location=ufi</w:t>
        </w:r>
      </w:hyperlink>
      <w:r w:rsidRPr="00BB3661">
        <w:rPr>
          <w:rFonts w:ascii="Arial" w:hAnsi="Arial" w:cs="Arial"/>
        </w:rPr>
        <w:t xml:space="preserve"> , Last Accessed: 25</w:t>
      </w:r>
      <w:r w:rsidRPr="00BB3661">
        <w:rPr>
          <w:rFonts w:ascii="Arial" w:hAnsi="Arial" w:cs="Arial"/>
          <w:vertAlign w:val="superscript"/>
        </w:rPr>
        <w:t>th</w:t>
      </w:r>
      <w:r w:rsidRPr="00BB3661">
        <w:rPr>
          <w:rFonts w:ascii="Arial" w:hAnsi="Arial" w:cs="Arial"/>
        </w:rPr>
        <w:t xml:space="preserve"> April 2019. </w:t>
      </w:r>
    </w:p>
    <w:p w:rsidR="00FB356D" w:rsidRDefault="00FB356D" w:rsidP="00FB356D">
      <w:pPr>
        <w:spacing w:line="360" w:lineRule="auto"/>
        <w:jc w:val="both"/>
        <w:rPr>
          <w:rFonts w:ascii="Arial" w:hAnsi="Arial" w:cs="Arial"/>
        </w:rPr>
      </w:pPr>
    </w:p>
    <w:p w:rsidR="00FB356D" w:rsidRPr="009411A4" w:rsidRDefault="00FB356D" w:rsidP="00FB356D">
      <w:pPr>
        <w:spacing w:line="360" w:lineRule="auto"/>
        <w:jc w:val="both"/>
        <w:rPr>
          <w:rFonts w:ascii="Arial" w:hAnsi="Arial" w:cs="Arial"/>
        </w:rPr>
      </w:pPr>
      <w:r>
        <w:rPr>
          <w:rFonts w:ascii="Arial" w:hAnsi="Arial" w:cs="Arial"/>
        </w:rPr>
        <w:t xml:space="preserve">Alton Towers Resort. (2019). ‘Terms and Conditions’, [Online]. Available: </w:t>
      </w:r>
      <w:hyperlink r:id="rId12" w:history="1">
        <w:r w:rsidRPr="00082BCD">
          <w:rPr>
            <w:rStyle w:val="Hyperlink"/>
            <w:rFonts w:ascii="Arial" w:hAnsi="Arial" w:cs="Arial"/>
          </w:rPr>
          <w:t>https://www.altontowers.com/terms-and-conditions/</w:t>
        </w:r>
      </w:hyperlink>
      <w:r>
        <w:rPr>
          <w:rFonts w:ascii="Arial" w:hAnsi="Arial" w:cs="Arial"/>
        </w:rPr>
        <w:t xml:space="preserve"> , Last Accessed: 25</w:t>
      </w:r>
      <w:r w:rsidRPr="00FB356D">
        <w:rPr>
          <w:rFonts w:ascii="Arial" w:hAnsi="Arial" w:cs="Arial"/>
          <w:vertAlign w:val="superscript"/>
        </w:rPr>
        <w:t>th</w:t>
      </w:r>
      <w:r>
        <w:rPr>
          <w:rFonts w:ascii="Arial" w:hAnsi="Arial" w:cs="Arial"/>
        </w:rPr>
        <w:t xml:space="preserve"> April 2019.</w:t>
      </w:r>
    </w:p>
    <w:p w:rsidR="00BB3661" w:rsidRDefault="00BB3661" w:rsidP="00357129">
      <w:pPr>
        <w:spacing w:line="360" w:lineRule="auto"/>
        <w:jc w:val="both"/>
        <w:rPr>
          <w:rFonts w:ascii="Arial" w:hAnsi="Arial" w:cs="Arial"/>
        </w:rPr>
      </w:pPr>
    </w:p>
    <w:p w:rsidR="006D2A59" w:rsidRPr="006D2A59" w:rsidRDefault="006D2A59" w:rsidP="006D2A59">
      <w:pPr>
        <w:spacing w:line="360" w:lineRule="auto"/>
        <w:jc w:val="both"/>
        <w:rPr>
          <w:rFonts w:ascii="Arial" w:hAnsi="Arial" w:cs="Arial"/>
          <w:szCs w:val="24"/>
        </w:rPr>
      </w:pPr>
      <w:r w:rsidRPr="006D2A59">
        <w:rPr>
          <w:rFonts w:ascii="Arial" w:hAnsi="Arial" w:cs="Arial"/>
          <w:szCs w:val="24"/>
        </w:rPr>
        <w:t xml:space="preserve">Alton Towers Resort. (2019). ‘Theme Park Tickets’, [Online]. Available: </w:t>
      </w:r>
      <w:hyperlink r:id="rId13" w:history="1">
        <w:r w:rsidRPr="006D2A59">
          <w:rPr>
            <w:rStyle w:val="Hyperlink"/>
            <w:rFonts w:ascii="Arial" w:hAnsi="Arial" w:cs="Arial"/>
          </w:rPr>
          <w:t>https://www.altontowers.com/price-table/</w:t>
        </w:r>
      </w:hyperlink>
      <w:r w:rsidRPr="006D2A59">
        <w:rPr>
          <w:rFonts w:ascii="Arial" w:hAnsi="Arial" w:cs="Arial"/>
        </w:rPr>
        <w:t xml:space="preserve"> , Last Accessed: 24</w:t>
      </w:r>
      <w:r w:rsidRPr="006D2A59">
        <w:rPr>
          <w:rFonts w:ascii="Arial" w:hAnsi="Arial" w:cs="Arial"/>
          <w:vertAlign w:val="superscript"/>
        </w:rPr>
        <w:t>th</w:t>
      </w:r>
      <w:r w:rsidRPr="006D2A59">
        <w:rPr>
          <w:rFonts w:ascii="Arial" w:hAnsi="Arial" w:cs="Arial"/>
        </w:rPr>
        <w:t xml:space="preserve"> April 2019.</w:t>
      </w:r>
    </w:p>
    <w:p w:rsidR="006D2A59" w:rsidRDefault="006D2A59" w:rsidP="00357129">
      <w:pPr>
        <w:spacing w:line="360" w:lineRule="auto"/>
        <w:jc w:val="both"/>
        <w:rPr>
          <w:rFonts w:ascii="Arial" w:hAnsi="Arial" w:cs="Arial"/>
        </w:rPr>
      </w:pPr>
    </w:p>
    <w:p w:rsidR="007C6A90" w:rsidRDefault="007C6A90" w:rsidP="007C6A90">
      <w:pPr>
        <w:spacing w:line="360" w:lineRule="auto"/>
        <w:jc w:val="both"/>
        <w:rPr>
          <w:rFonts w:ascii="Arial" w:hAnsi="Arial" w:cs="Arial"/>
        </w:rPr>
      </w:pPr>
      <w:r w:rsidRPr="007C6A90">
        <w:rPr>
          <w:rFonts w:ascii="Arial" w:hAnsi="Arial" w:cs="Arial"/>
        </w:rPr>
        <w:t>Alton Towers Resort. (2019). ‘The Power of the Towers – our campaign for 2019</w:t>
      </w:r>
      <w:proofErr w:type="gramStart"/>
      <w:r w:rsidRPr="007C6A90">
        <w:rPr>
          <w:rFonts w:ascii="Arial" w:hAnsi="Arial" w:cs="Arial"/>
        </w:rPr>
        <w:t>’ ,</w:t>
      </w:r>
      <w:proofErr w:type="gramEnd"/>
      <w:r w:rsidRPr="007C6A90">
        <w:rPr>
          <w:rFonts w:ascii="Arial" w:hAnsi="Arial" w:cs="Arial"/>
        </w:rPr>
        <w:t xml:space="preserve"> [Online]. Available: </w:t>
      </w:r>
      <w:hyperlink r:id="rId14" w:history="1">
        <w:r w:rsidRPr="007C6A90">
          <w:rPr>
            <w:rStyle w:val="Hyperlink"/>
            <w:rFonts w:ascii="Arial" w:hAnsi="Arial" w:cs="Arial"/>
          </w:rPr>
          <w:t>https://www.altontowers.com/useful-info/blog/the-power-of-the-towers-our-campaign-for-2019/</w:t>
        </w:r>
      </w:hyperlink>
      <w:r w:rsidRPr="007C6A90">
        <w:rPr>
          <w:rFonts w:ascii="Arial" w:hAnsi="Arial" w:cs="Arial"/>
        </w:rPr>
        <w:t xml:space="preserve"> , Last Accessed: 24</w:t>
      </w:r>
      <w:r w:rsidRPr="007C6A90">
        <w:rPr>
          <w:rFonts w:ascii="Arial" w:hAnsi="Arial" w:cs="Arial"/>
          <w:vertAlign w:val="superscript"/>
        </w:rPr>
        <w:t>th</w:t>
      </w:r>
      <w:r w:rsidRPr="007C6A90">
        <w:rPr>
          <w:rFonts w:ascii="Arial" w:hAnsi="Arial" w:cs="Arial"/>
        </w:rPr>
        <w:t xml:space="preserve"> April 2019.</w:t>
      </w:r>
    </w:p>
    <w:p w:rsidR="00C34A28" w:rsidRDefault="00C34A28" w:rsidP="007C6A90">
      <w:pPr>
        <w:spacing w:line="360" w:lineRule="auto"/>
        <w:jc w:val="both"/>
        <w:rPr>
          <w:rFonts w:ascii="Arial" w:hAnsi="Arial" w:cs="Arial"/>
        </w:rPr>
      </w:pPr>
    </w:p>
    <w:p w:rsidR="00C34A28" w:rsidRPr="002414A3" w:rsidRDefault="00C34A28" w:rsidP="00C34A28">
      <w:pPr>
        <w:jc w:val="both"/>
        <w:rPr>
          <w:rFonts w:ascii="Arial" w:hAnsi="Arial" w:cs="Arial"/>
        </w:rPr>
      </w:pPr>
      <w:r w:rsidRPr="002414A3">
        <w:rPr>
          <w:rFonts w:ascii="Arial" w:hAnsi="Arial" w:cs="Arial"/>
        </w:rPr>
        <w:t>A</w:t>
      </w:r>
      <w:r>
        <w:rPr>
          <w:rFonts w:ascii="Arial" w:hAnsi="Arial" w:cs="Arial"/>
        </w:rPr>
        <w:t>rmstrong</w:t>
      </w:r>
      <w:r w:rsidRPr="002414A3">
        <w:rPr>
          <w:rFonts w:ascii="Arial" w:hAnsi="Arial" w:cs="Arial"/>
        </w:rPr>
        <w:t>, M. &amp; B</w:t>
      </w:r>
      <w:r>
        <w:rPr>
          <w:rFonts w:ascii="Arial" w:hAnsi="Arial" w:cs="Arial"/>
        </w:rPr>
        <w:t>aron</w:t>
      </w:r>
      <w:r w:rsidRPr="002414A3">
        <w:rPr>
          <w:rFonts w:ascii="Arial" w:hAnsi="Arial" w:cs="Arial"/>
        </w:rPr>
        <w:t>, A. (2004)</w:t>
      </w:r>
      <w:r>
        <w:rPr>
          <w:rFonts w:ascii="Arial" w:hAnsi="Arial" w:cs="Arial"/>
        </w:rPr>
        <w:t>.</w:t>
      </w:r>
      <w:r w:rsidRPr="002414A3">
        <w:rPr>
          <w:rFonts w:ascii="Arial" w:hAnsi="Arial" w:cs="Arial"/>
        </w:rPr>
        <w:t xml:space="preserve"> </w:t>
      </w:r>
      <w:r>
        <w:rPr>
          <w:rFonts w:ascii="Arial" w:hAnsi="Arial" w:cs="Arial"/>
        </w:rPr>
        <w:t>‘</w:t>
      </w:r>
      <w:r w:rsidRPr="002414A3">
        <w:rPr>
          <w:rFonts w:ascii="Arial" w:hAnsi="Arial" w:cs="Arial"/>
          <w:i/>
          <w:iCs/>
        </w:rPr>
        <w:t>Managing performance: performance management in action</w:t>
      </w:r>
      <w:r>
        <w:rPr>
          <w:rFonts w:ascii="Arial" w:hAnsi="Arial" w:cs="Arial"/>
          <w:i/>
          <w:iCs/>
        </w:rPr>
        <w:t>’</w:t>
      </w:r>
      <w:r w:rsidRPr="002414A3">
        <w:rPr>
          <w:rFonts w:ascii="Arial" w:hAnsi="Arial" w:cs="Arial"/>
        </w:rPr>
        <w:t>. London: Chartered Institute of Personnel &amp; Development</w:t>
      </w:r>
    </w:p>
    <w:p w:rsidR="008505F5" w:rsidRPr="008505F5" w:rsidRDefault="008505F5" w:rsidP="008505F5">
      <w:pPr>
        <w:spacing w:line="360" w:lineRule="auto"/>
        <w:jc w:val="both"/>
        <w:rPr>
          <w:rFonts w:ascii="Arial" w:hAnsi="Arial" w:cs="Arial"/>
          <w:b/>
          <w:u w:val="single"/>
        </w:rPr>
      </w:pPr>
    </w:p>
    <w:p w:rsidR="008505F5" w:rsidRDefault="008505F5" w:rsidP="008505F5">
      <w:pPr>
        <w:spacing w:line="360" w:lineRule="auto"/>
        <w:jc w:val="both"/>
        <w:rPr>
          <w:rFonts w:ascii="Arial" w:hAnsi="Arial" w:cs="Arial"/>
        </w:rPr>
      </w:pPr>
      <w:r w:rsidRPr="008505F5">
        <w:rPr>
          <w:rFonts w:ascii="Arial" w:hAnsi="Arial" w:cs="Arial"/>
        </w:rPr>
        <w:t xml:space="preserve">BBC News. (2015). ‘Alton Towers rollercoaster crash causes Merlin profit warning’, [Online]. Available: </w:t>
      </w:r>
      <w:hyperlink r:id="rId15" w:history="1">
        <w:r w:rsidRPr="008505F5">
          <w:rPr>
            <w:rStyle w:val="Hyperlink"/>
            <w:rFonts w:ascii="Arial" w:hAnsi="Arial" w:cs="Arial"/>
          </w:rPr>
          <w:t>https://www.bbc.co.uk/news/business-33672357</w:t>
        </w:r>
      </w:hyperlink>
      <w:r w:rsidRPr="008505F5">
        <w:rPr>
          <w:rFonts w:ascii="Arial" w:hAnsi="Arial" w:cs="Arial"/>
        </w:rPr>
        <w:t xml:space="preserve"> , Last Accessed: 24</w:t>
      </w:r>
      <w:r w:rsidRPr="008505F5">
        <w:rPr>
          <w:rFonts w:ascii="Arial" w:hAnsi="Arial" w:cs="Arial"/>
          <w:vertAlign w:val="superscript"/>
        </w:rPr>
        <w:t>th</w:t>
      </w:r>
      <w:r w:rsidRPr="008505F5">
        <w:rPr>
          <w:rFonts w:ascii="Arial" w:hAnsi="Arial" w:cs="Arial"/>
        </w:rPr>
        <w:t xml:space="preserve"> April 2019. </w:t>
      </w:r>
    </w:p>
    <w:p w:rsidR="00CF7C67" w:rsidRDefault="00CF7C67" w:rsidP="008505F5">
      <w:pPr>
        <w:spacing w:line="360" w:lineRule="auto"/>
        <w:jc w:val="both"/>
        <w:rPr>
          <w:rFonts w:ascii="Arial" w:hAnsi="Arial" w:cs="Arial"/>
        </w:rPr>
      </w:pPr>
    </w:p>
    <w:p w:rsidR="00CF7C67" w:rsidRDefault="00CF7C67" w:rsidP="00CF7C67">
      <w:pPr>
        <w:spacing w:line="360" w:lineRule="auto"/>
        <w:jc w:val="both"/>
        <w:rPr>
          <w:rFonts w:ascii="Arial" w:hAnsi="Arial" w:cs="Arial"/>
        </w:rPr>
      </w:pPr>
      <w:r w:rsidRPr="00CF7C67">
        <w:rPr>
          <w:rFonts w:ascii="Arial" w:hAnsi="Arial" w:cs="Arial"/>
        </w:rPr>
        <w:t xml:space="preserve">BBC News. (2018). ‘Merlin Entertainments affected by terror attacks and weather’, [Online]. Available: </w:t>
      </w:r>
      <w:hyperlink r:id="rId16" w:history="1">
        <w:r w:rsidRPr="00CF7C67">
          <w:rPr>
            <w:rStyle w:val="Hyperlink"/>
            <w:rFonts w:ascii="Arial" w:hAnsi="Arial" w:cs="Arial"/>
          </w:rPr>
          <w:t>https://www.bbc.co.uk/news/topics/czv6r8rnl9jt/merlin-entertainments</w:t>
        </w:r>
      </w:hyperlink>
      <w:r w:rsidRPr="00CF7C67">
        <w:rPr>
          <w:rFonts w:ascii="Arial" w:hAnsi="Arial" w:cs="Arial"/>
        </w:rPr>
        <w:t xml:space="preserve"> , Last Accessed: 25</w:t>
      </w:r>
      <w:r w:rsidRPr="00CF7C67">
        <w:rPr>
          <w:rFonts w:ascii="Arial" w:hAnsi="Arial" w:cs="Arial"/>
          <w:vertAlign w:val="superscript"/>
        </w:rPr>
        <w:t>th</w:t>
      </w:r>
      <w:r w:rsidRPr="00CF7C67">
        <w:rPr>
          <w:rFonts w:ascii="Arial" w:hAnsi="Arial" w:cs="Arial"/>
        </w:rPr>
        <w:t xml:space="preserve"> April 2019.</w:t>
      </w:r>
    </w:p>
    <w:p w:rsidR="008F3FC5" w:rsidRDefault="008F3FC5" w:rsidP="00CF7C67">
      <w:pPr>
        <w:spacing w:line="360" w:lineRule="auto"/>
        <w:jc w:val="both"/>
        <w:rPr>
          <w:rFonts w:ascii="Arial" w:hAnsi="Arial" w:cs="Arial"/>
        </w:rPr>
      </w:pPr>
    </w:p>
    <w:p w:rsidR="008F3FC5" w:rsidRPr="008F3FC5" w:rsidRDefault="008F3FC5" w:rsidP="008F3FC5">
      <w:pPr>
        <w:spacing w:line="360" w:lineRule="auto"/>
        <w:jc w:val="both"/>
        <w:rPr>
          <w:rFonts w:ascii="Arial" w:hAnsi="Arial" w:cs="Arial"/>
          <w:szCs w:val="24"/>
        </w:rPr>
      </w:pPr>
      <w:r>
        <w:rPr>
          <w:rFonts w:ascii="Arial" w:hAnsi="Arial" w:cs="Arial"/>
          <w:szCs w:val="24"/>
        </w:rPr>
        <w:t>Birmingham Live. (2018). ‘</w:t>
      </w:r>
      <w:r>
        <w:rPr>
          <w:rFonts w:ascii="Arial" w:hAnsi="Arial" w:cs="Arial"/>
        </w:rPr>
        <w:t xml:space="preserve">Alton Towers rollercoasters set to shut down due to freezing weather’, [Online]. Available: </w:t>
      </w:r>
      <w:hyperlink r:id="rId17" w:history="1">
        <w:r w:rsidRPr="00082BCD">
          <w:rPr>
            <w:rStyle w:val="Hyperlink"/>
            <w:rFonts w:ascii="Arial" w:hAnsi="Arial" w:cs="Arial"/>
          </w:rPr>
          <w:t>https://www.birminghammail.co.uk/whats-on/whats-on-news/alton-towers-rollercoasters-set-shut-14421995</w:t>
        </w:r>
      </w:hyperlink>
      <w:r>
        <w:rPr>
          <w:rFonts w:ascii="Arial" w:hAnsi="Arial" w:cs="Arial"/>
        </w:rPr>
        <w:t xml:space="preserve"> , Last Accessed: 25</w:t>
      </w:r>
      <w:r w:rsidRPr="008F3FC5">
        <w:rPr>
          <w:rFonts w:ascii="Arial" w:hAnsi="Arial" w:cs="Arial"/>
          <w:vertAlign w:val="superscript"/>
        </w:rPr>
        <w:t>th</w:t>
      </w:r>
      <w:r>
        <w:rPr>
          <w:rFonts w:ascii="Arial" w:hAnsi="Arial" w:cs="Arial"/>
        </w:rPr>
        <w:t xml:space="preserve"> April 2019.</w:t>
      </w:r>
    </w:p>
    <w:p w:rsidR="00DE7957" w:rsidRDefault="00DE7957" w:rsidP="00DE7957"/>
    <w:p w:rsidR="00762BC3" w:rsidRDefault="003070E3" w:rsidP="003070E3">
      <w:pPr>
        <w:spacing w:line="360" w:lineRule="auto"/>
        <w:jc w:val="both"/>
        <w:rPr>
          <w:rFonts w:ascii="Arial" w:hAnsi="Arial" w:cs="Arial"/>
        </w:rPr>
      </w:pPr>
      <w:r>
        <w:rPr>
          <w:rFonts w:ascii="Arial" w:hAnsi="Arial" w:cs="Arial"/>
        </w:rPr>
        <w:t xml:space="preserve">Daniels &amp; Macdonald. (2005). ‘Equality, Diversity and Discrimination: A Student Text’. London: Chartered Institute of Personnel and Development. pp.1. </w:t>
      </w:r>
    </w:p>
    <w:p w:rsidR="003F3176" w:rsidRDefault="003F3176" w:rsidP="003070E3">
      <w:pPr>
        <w:spacing w:line="360" w:lineRule="auto"/>
        <w:jc w:val="both"/>
        <w:rPr>
          <w:rFonts w:ascii="Arial" w:hAnsi="Arial" w:cs="Arial"/>
        </w:rPr>
      </w:pPr>
    </w:p>
    <w:p w:rsidR="003F3176" w:rsidRDefault="003F3176" w:rsidP="003F3176">
      <w:pPr>
        <w:spacing w:line="360" w:lineRule="auto"/>
        <w:jc w:val="both"/>
        <w:rPr>
          <w:rFonts w:ascii="Arial" w:hAnsi="Arial" w:cs="Arial"/>
        </w:rPr>
      </w:pPr>
      <w:r>
        <w:rPr>
          <w:rFonts w:ascii="Arial" w:hAnsi="Arial" w:cs="Arial"/>
        </w:rPr>
        <w:t>Guru Focus. (2018). ‘</w:t>
      </w:r>
      <w:r w:rsidRPr="003F3176">
        <w:rPr>
          <w:rFonts w:ascii="Arial" w:hAnsi="Arial" w:cs="Arial"/>
        </w:rPr>
        <w:t xml:space="preserve">Merlin Entertainments </w:t>
      </w:r>
      <w:proofErr w:type="gramStart"/>
      <w:r w:rsidRPr="003F3176">
        <w:rPr>
          <w:rFonts w:ascii="Arial" w:hAnsi="Arial" w:cs="Arial"/>
        </w:rPr>
        <w:t>PLC  (</w:t>
      </w:r>
      <w:proofErr w:type="gramEnd"/>
      <w:r w:rsidRPr="003F3176">
        <w:rPr>
          <w:rFonts w:ascii="Arial" w:hAnsi="Arial" w:cs="Arial"/>
        </w:rPr>
        <w:t>OTCPK:MERLY) Quick Ratio: 0.57 (As of Dec. 2018)</w:t>
      </w:r>
      <w:r>
        <w:rPr>
          <w:rFonts w:ascii="Arial" w:hAnsi="Arial" w:cs="Arial"/>
        </w:rPr>
        <w:t xml:space="preserve">’ , [Online]. Available: </w:t>
      </w:r>
      <w:hyperlink r:id="rId18" w:history="1">
        <w:r w:rsidRPr="00DE6E9B">
          <w:rPr>
            <w:rStyle w:val="Hyperlink"/>
            <w:rFonts w:ascii="Arial" w:hAnsi="Arial" w:cs="Arial"/>
          </w:rPr>
          <w:t>https://www.gurufocus.com/term/quick_ratio/OTCPK:MERLY/Quick-Ratio/Merlin-Entertainments-PLC</w:t>
        </w:r>
      </w:hyperlink>
      <w:r>
        <w:rPr>
          <w:rFonts w:ascii="Arial" w:hAnsi="Arial" w:cs="Arial"/>
        </w:rPr>
        <w:t xml:space="preserve"> , Last Accessed: 25</w:t>
      </w:r>
      <w:r w:rsidRPr="003F3176">
        <w:rPr>
          <w:rFonts w:ascii="Arial" w:hAnsi="Arial" w:cs="Arial"/>
          <w:vertAlign w:val="superscript"/>
        </w:rPr>
        <w:t>th</w:t>
      </w:r>
      <w:r>
        <w:rPr>
          <w:rFonts w:ascii="Arial" w:hAnsi="Arial" w:cs="Arial"/>
        </w:rPr>
        <w:t xml:space="preserve"> April 2019. </w:t>
      </w:r>
    </w:p>
    <w:p w:rsidR="003F3176" w:rsidRDefault="003F3176" w:rsidP="003070E3">
      <w:pPr>
        <w:spacing w:line="360" w:lineRule="auto"/>
        <w:jc w:val="both"/>
        <w:rPr>
          <w:rFonts w:ascii="Arial" w:hAnsi="Arial" w:cs="Arial"/>
        </w:rPr>
      </w:pPr>
    </w:p>
    <w:p w:rsidR="000A21BA" w:rsidRDefault="000A21BA" w:rsidP="003070E3">
      <w:pPr>
        <w:spacing w:line="360" w:lineRule="auto"/>
        <w:jc w:val="both"/>
        <w:rPr>
          <w:rFonts w:ascii="Arial" w:hAnsi="Arial" w:cs="Arial"/>
        </w:rPr>
      </w:pPr>
    </w:p>
    <w:p w:rsidR="000A21BA" w:rsidRPr="000A21BA" w:rsidRDefault="000A21BA" w:rsidP="003070E3">
      <w:pPr>
        <w:spacing w:line="360" w:lineRule="auto"/>
        <w:jc w:val="both"/>
        <w:rPr>
          <w:rFonts w:ascii="Arial" w:hAnsi="Arial" w:cs="Arial"/>
          <w:shd w:val="clear" w:color="auto" w:fill="FFFFFF"/>
        </w:rPr>
      </w:pPr>
      <w:r>
        <w:rPr>
          <w:rFonts w:ascii="Arial" w:hAnsi="Arial" w:cs="Arial"/>
          <w:shd w:val="clear" w:color="auto" w:fill="FFFFFF"/>
        </w:rPr>
        <w:t xml:space="preserve">House of Commons Committee of Public Accounts. (2012). ‘Adult Apprenticeships Eighty-Fourth Report of Session 2010-2012’, Great Britain: </w:t>
      </w:r>
      <w:r w:rsidRPr="007D38E5">
        <w:rPr>
          <w:rFonts w:ascii="Arial" w:hAnsi="Arial" w:cs="Arial"/>
          <w:shd w:val="clear" w:color="auto" w:fill="FFFFFF"/>
        </w:rPr>
        <w:t>Committee of Public Accounts</w:t>
      </w:r>
      <w:r>
        <w:rPr>
          <w:rFonts w:ascii="Arial" w:hAnsi="Arial" w:cs="Arial"/>
          <w:shd w:val="clear" w:color="auto" w:fill="FFFFFF"/>
        </w:rPr>
        <w:t>. Pp. 25.</w:t>
      </w:r>
    </w:p>
    <w:p w:rsidR="00762BC3" w:rsidRPr="00AF7E77" w:rsidRDefault="00762BC3" w:rsidP="00762BC3">
      <w:pPr>
        <w:jc w:val="both"/>
        <w:rPr>
          <w:rFonts w:ascii="Arial" w:hAnsi="Arial" w:cs="Arial"/>
        </w:rPr>
      </w:pPr>
    </w:p>
    <w:p w:rsidR="00762BC3" w:rsidRDefault="00762BC3" w:rsidP="00762BC3">
      <w:pPr>
        <w:jc w:val="both"/>
        <w:rPr>
          <w:rFonts w:ascii="Arial" w:hAnsi="Arial" w:cs="Arial"/>
          <w:shd w:val="clear" w:color="auto" w:fill="FFFFFF"/>
        </w:rPr>
      </w:pPr>
      <w:r w:rsidRPr="00762BC3">
        <w:rPr>
          <w:rFonts w:ascii="Arial" w:hAnsi="Arial" w:cs="Arial"/>
          <w:shd w:val="clear" w:color="auto" w:fill="FFFFFF"/>
        </w:rPr>
        <w:t xml:space="preserve">Janssens, and </w:t>
      </w:r>
      <w:proofErr w:type="spellStart"/>
      <w:r w:rsidRPr="00762BC3">
        <w:rPr>
          <w:rFonts w:ascii="Arial" w:hAnsi="Arial" w:cs="Arial"/>
          <w:shd w:val="clear" w:color="auto" w:fill="FFFFFF"/>
        </w:rPr>
        <w:t>Zanoni</w:t>
      </w:r>
      <w:proofErr w:type="spellEnd"/>
      <w:r w:rsidRPr="00762BC3">
        <w:rPr>
          <w:rFonts w:ascii="Arial" w:hAnsi="Arial" w:cs="Arial"/>
          <w:shd w:val="clear" w:color="auto" w:fill="FFFFFF"/>
        </w:rPr>
        <w:t xml:space="preserve">. </w:t>
      </w:r>
      <w:r>
        <w:rPr>
          <w:rFonts w:ascii="Arial" w:hAnsi="Arial" w:cs="Arial"/>
          <w:shd w:val="clear" w:color="auto" w:fill="FFFFFF"/>
        </w:rPr>
        <w:t>(2014). ‘</w:t>
      </w:r>
      <w:r w:rsidRPr="00762BC3">
        <w:rPr>
          <w:rFonts w:ascii="Arial" w:hAnsi="Arial" w:cs="Arial"/>
          <w:shd w:val="clear" w:color="auto" w:fill="FFFFFF"/>
        </w:rPr>
        <w:t>Alternative Diversity Management: Organizational Practices Fos</w:t>
      </w:r>
      <w:r>
        <w:rPr>
          <w:rFonts w:ascii="Arial" w:hAnsi="Arial" w:cs="Arial"/>
          <w:shd w:val="clear" w:color="auto" w:fill="FFFFFF"/>
        </w:rPr>
        <w:t xml:space="preserve">tering Ethnic Equality at Work.’ </w:t>
      </w:r>
      <w:r w:rsidRPr="00762BC3">
        <w:rPr>
          <w:rFonts w:ascii="Arial" w:hAnsi="Arial" w:cs="Arial"/>
          <w:i/>
          <w:iCs/>
          <w:shd w:val="clear" w:color="auto" w:fill="FFFFFF"/>
        </w:rPr>
        <w:t>Scandinavian Journal of Management</w:t>
      </w:r>
      <w:r>
        <w:rPr>
          <w:rFonts w:ascii="Arial" w:hAnsi="Arial" w:cs="Arial"/>
          <w:shd w:val="clear" w:color="auto" w:fill="FFFFFF"/>
        </w:rPr>
        <w:t> 30.3</w:t>
      </w:r>
      <w:r w:rsidRPr="00762BC3">
        <w:rPr>
          <w:rFonts w:ascii="Arial" w:hAnsi="Arial" w:cs="Arial"/>
          <w:shd w:val="clear" w:color="auto" w:fill="FFFFFF"/>
        </w:rPr>
        <w:t xml:space="preserve">: 317-31. </w:t>
      </w:r>
    </w:p>
    <w:p w:rsidR="00AE02A0" w:rsidRDefault="00AE02A0" w:rsidP="00762BC3">
      <w:pPr>
        <w:jc w:val="both"/>
        <w:rPr>
          <w:rFonts w:ascii="Arial" w:hAnsi="Arial" w:cs="Arial"/>
          <w:b/>
          <w:u w:val="single"/>
        </w:rPr>
      </w:pPr>
    </w:p>
    <w:p w:rsidR="00AE02A0" w:rsidRDefault="00AE02A0" w:rsidP="00AE02A0">
      <w:pPr>
        <w:spacing w:line="360" w:lineRule="auto"/>
        <w:jc w:val="both"/>
        <w:rPr>
          <w:rFonts w:ascii="Arial" w:hAnsi="Arial" w:cs="Arial"/>
        </w:rPr>
      </w:pPr>
      <w:r w:rsidRPr="00AE02A0">
        <w:rPr>
          <w:rFonts w:ascii="Arial" w:hAnsi="Arial" w:cs="Arial"/>
          <w:shd w:val="clear" w:color="auto" w:fill="FFFFFF"/>
        </w:rPr>
        <w:t xml:space="preserve">Job-applications.com. (2018). ‘Merlin Entertainments Interview Questions &amp; Tips’, [Online]. Available: </w:t>
      </w:r>
      <w:hyperlink r:id="rId19" w:history="1">
        <w:r w:rsidRPr="00AE02A0">
          <w:rPr>
            <w:rStyle w:val="Hyperlink"/>
            <w:rFonts w:ascii="Arial" w:hAnsi="Arial" w:cs="Arial"/>
          </w:rPr>
          <w:t>https://www.job-applications.com/merlin-entertainments-job-interview-tips/</w:t>
        </w:r>
      </w:hyperlink>
      <w:r w:rsidRPr="00AE02A0">
        <w:rPr>
          <w:rFonts w:ascii="Arial" w:hAnsi="Arial" w:cs="Arial"/>
        </w:rPr>
        <w:t xml:space="preserve"> , Last Accessed: 25</w:t>
      </w:r>
      <w:r w:rsidRPr="00AE02A0">
        <w:rPr>
          <w:rFonts w:ascii="Arial" w:hAnsi="Arial" w:cs="Arial"/>
          <w:vertAlign w:val="superscript"/>
        </w:rPr>
        <w:t>th</w:t>
      </w:r>
      <w:r w:rsidRPr="00AE02A0">
        <w:rPr>
          <w:rFonts w:ascii="Arial" w:hAnsi="Arial" w:cs="Arial"/>
        </w:rPr>
        <w:t xml:space="preserve"> April 2019.</w:t>
      </w:r>
    </w:p>
    <w:p w:rsidR="007D38E5" w:rsidRDefault="007D38E5" w:rsidP="00AE02A0">
      <w:pPr>
        <w:spacing w:line="360" w:lineRule="auto"/>
        <w:jc w:val="both"/>
        <w:rPr>
          <w:rFonts w:ascii="Arial" w:hAnsi="Arial" w:cs="Arial"/>
          <w:shd w:val="clear" w:color="auto" w:fill="FFFFFF"/>
        </w:rPr>
      </w:pPr>
    </w:p>
    <w:p w:rsidR="00CF169E" w:rsidRDefault="00CF169E" w:rsidP="007D38E5">
      <w:pPr>
        <w:spacing w:line="360" w:lineRule="auto"/>
        <w:jc w:val="both"/>
        <w:rPr>
          <w:rFonts w:ascii="Arial" w:hAnsi="Arial" w:cs="Arial"/>
          <w:shd w:val="clear" w:color="auto" w:fill="FFFFFF"/>
        </w:rPr>
      </w:pPr>
    </w:p>
    <w:p w:rsidR="00CF169E" w:rsidRDefault="00CF169E" w:rsidP="00CF169E">
      <w:pPr>
        <w:spacing w:line="360" w:lineRule="auto"/>
        <w:jc w:val="both"/>
        <w:rPr>
          <w:rFonts w:ascii="Arial" w:hAnsi="Arial" w:cs="Arial"/>
          <w:szCs w:val="24"/>
        </w:rPr>
      </w:pPr>
      <w:r>
        <w:rPr>
          <w:rFonts w:ascii="Arial" w:hAnsi="Arial" w:cs="Arial"/>
          <w:szCs w:val="24"/>
        </w:rPr>
        <w:t>Mail Online. (2014). ‘</w:t>
      </w:r>
      <w:r w:rsidRPr="00CF169E">
        <w:rPr>
          <w:rFonts w:ascii="Arial" w:hAnsi="Arial" w:cs="Arial"/>
          <w:szCs w:val="24"/>
        </w:rPr>
        <w:t>Alton Towers targets the lucrative toddler market with first ever CBeebies Land</w:t>
      </w:r>
      <w:r>
        <w:rPr>
          <w:rFonts w:ascii="Arial" w:hAnsi="Arial" w:cs="Arial"/>
          <w:szCs w:val="24"/>
        </w:rPr>
        <w:t xml:space="preserve">’, [Online]. Available: </w:t>
      </w:r>
      <w:hyperlink r:id="rId20" w:history="1">
        <w:r w:rsidRPr="00082BCD">
          <w:rPr>
            <w:rStyle w:val="Hyperlink"/>
            <w:rFonts w:ascii="Arial" w:hAnsi="Arial" w:cs="Arial"/>
            <w:szCs w:val="24"/>
          </w:rPr>
          <w:t>https://www.dailymail.co.uk/travel/article-2537200/Alton-Towers-targets-lucrative-toddler-market-CBeebies-Land.html</w:t>
        </w:r>
      </w:hyperlink>
      <w:r>
        <w:rPr>
          <w:rFonts w:ascii="Arial" w:hAnsi="Arial" w:cs="Arial"/>
          <w:szCs w:val="24"/>
        </w:rPr>
        <w:t xml:space="preserve"> , Last Accessed: 25</w:t>
      </w:r>
      <w:r w:rsidRPr="00CF169E">
        <w:rPr>
          <w:rFonts w:ascii="Arial" w:hAnsi="Arial" w:cs="Arial"/>
          <w:szCs w:val="24"/>
          <w:vertAlign w:val="superscript"/>
        </w:rPr>
        <w:t>th</w:t>
      </w:r>
      <w:r>
        <w:rPr>
          <w:rFonts w:ascii="Arial" w:hAnsi="Arial" w:cs="Arial"/>
          <w:szCs w:val="24"/>
        </w:rPr>
        <w:t xml:space="preserve"> April 2019.</w:t>
      </w:r>
    </w:p>
    <w:p w:rsidR="00EF7A03" w:rsidRPr="00C80F9B" w:rsidRDefault="00EF7A03" w:rsidP="009B3ADA">
      <w:pPr>
        <w:spacing w:line="360" w:lineRule="auto"/>
        <w:jc w:val="both"/>
        <w:rPr>
          <w:rFonts w:ascii="Arial" w:hAnsi="Arial" w:cs="Arial"/>
        </w:rPr>
      </w:pPr>
    </w:p>
    <w:p w:rsidR="00EF7A03" w:rsidRPr="00C80F9B" w:rsidRDefault="00C80F9B" w:rsidP="009B3ADA">
      <w:pPr>
        <w:spacing w:line="360" w:lineRule="auto"/>
        <w:jc w:val="both"/>
        <w:rPr>
          <w:rFonts w:ascii="Arial" w:hAnsi="Arial" w:cs="Arial"/>
        </w:rPr>
      </w:pPr>
      <w:r w:rsidRPr="00C80F9B">
        <w:rPr>
          <w:rFonts w:ascii="Arial" w:hAnsi="Arial" w:cs="Arial"/>
        </w:rPr>
        <w:lastRenderedPageBreak/>
        <w:t>Merlin Entertainments. (2013). ‘Price Range Prospectus’</w:t>
      </w:r>
      <w:r>
        <w:rPr>
          <w:rFonts w:ascii="Arial" w:hAnsi="Arial" w:cs="Arial"/>
        </w:rPr>
        <w:t xml:space="preserve">, [Online]. Available: </w:t>
      </w:r>
      <w:hyperlink r:id="rId21" w:history="1">
        <w:r w:rsidRPr="00216674">
          <w:rPr>
            <w:rStyle w:val="Hyperlink"/>
            <w:rFonts w:ascii="Arial" w:hAnsi="Arial" w:cs="Arial"/>
          </w:rPr>
          <w:t>file:///C:/Users/1700521/Downloads/IPO%20Prospectus%20-%20Merlin%20Entertainments%20plc.pdf</w:t>
        </w:r>
      </w:hyperlink>
      <w:r>
        <w:rPr>
          <w:rFonts w:ascii="Arial" w:hAnsi="Arial" w:cs="Arial"/>
        </w:rPr>
        <w:t xml:space="preserve"> , Last Accessed: 8</w:t>
      </w:r>
      <w:r w:rsidRPr="00C80F9B">
        <w:rPr>
          <w:rFonts w:ascii="Arial" w:hAnsi="Arial" w:cs="Arial"/>
          <w:vertAlign w:val="superscript"/>
        </w:rPr>
        <w:t>th</w:t>
      </w:r>
      <w:r>
        <w:rPr>
          <w:rFonts w:ascii="Arial" w:hAnsi="Arial" w:cs="Arial"/>
        </w:rPr>
        <w:t xml:space="preserve"> April 2019. </w:t>
      </w:r>
    </w:p>
    <w:p w:rsidR="00EF7A03" w:rsidRPr="009B3ADA" w:rsidRDefault="00EF7A03" w:rsidP="009B3ADA">
      <w:pPr>
        <w:spacing w:line="360" w:lineRule="auto"/>
        <w:jc w:val="both"/>
        <w:rPr>
          <w:rFonts w:ascii="Arial" w:hAnsi="Arial" w:cs="Arial"/>
          <w:b/>
          <w:u w:val="single"/>
        </w:rPr>
      </w:pPr>
    </w:p>
    <w:p w:rsidR="00DF0EF2" w:rsidRPr="009B3ADA" w:rsidRDefault="00DF0EF2" w:rsidP="00DF0EF2">
      <w:pPr>
        <w:spacing w:line="360" w:lineRule="auto"/>
        <w:jc w:val="both"/>
        <w:rPr>
          <w:rFonts w:ascii="Arial" w:hAnsi="Arial" w:cs="Arial"/>
        </w:rPr>
      </w:pPr>
      <w:r w:rsidRPr="009B3ADA">
        <w:rPr>
          <w:rFonts w:ascii="Arial" w:hAnsi="Arial" w:cs="Arial"/>
        </w:rPr>
        <w:t xml:space="preserve">Merlin Entertainments. (2016). ‘Annual Report and Accounts 2016’, [Online]. Available: </w:t>
      </w:r>
      <w:hyperlink r:id="rId22" w:history="1">
        <w:r w:rsidRPr="009B3ADA">
          <w:rPr>
            <w:rStyle w:val="Hyperlink"/>
            <w:rFonts w:ascii="Arial" w:hAnsi="Arial" w:cs="Arial"/>
          </w:rPr>
          <w:t>https://moodle.uwtsd.ac.uk/pluginfile.php/241740/mod_resource/content/1/merlin%20entertainment%20annual%20accounts.pdf</w:t>
        </w:r>
      </w:hyperlink>
      <w:r w:rsidRPr="009B3ADA">
        <w:rPr>
          <w:rFonts w:ascii="Arial" w:hAnsi="Arial" w:cs="Arial"/>
        </w:rPr>
        <w:t xml:space="preserve"> , Last Accessed: 8</w:t>
      </w:r>
      <w:r w:rsidRPr="009B3ADA">
        <w:rPr>
          <w:rFonts w:ascii="Arial" w:hAnsi="Arial" w:cs="Arial"/>
          <w:vertAlign w:val="superscript"/>
        </w:rPr>
        <w:t>th</w:t>
      </w:r>
      <w:r w:rsidRPr="009B3ADA">
        <w:rPr>
          <w:rFonts w:ascii="Arial" w:hAnsi="Arial" w:cs="Arial"/>
        </w:rPr>
        <w:t xml:space="preserve"> April 2019. </w:t>
      </w:r>
    </w:p>
    <w:p w:rsidR="009B3ADA" w:rsidRPr="009B3ADA" w:rsidRDefault="009B3ADA" w:rsidP="009B3ADA">
      <w:pPr>
        <w:spacing w:line="360" w:lineRule="auto"/>
        <w:jc w:val="both"/>
        <w:rPr>
          <w:rFonts w:ascii="Arial" w:hAnsi="Arial" w:cs="Arial"/>
        </w:rPr>
      </w:pPr>
    </w:p>
    <w:p w:rsidR="009B3ADA" w:rsidRDefault="009B3ADA" w:rsidP="009B3ADA">
      <w:pPr>
        <w:spacing w:line="360" w:lineRule="auto"/>
        <w:jc w:val="both"/>
        <w:rPr>
          <w:rFonts w:ascii="Arial" w:hAnsi="Arial" w:cs="Arial"/>
        </w:rPr>
      </w:pPr>
      <w:r w:rsidRPr="009B3ADA">
        <w:rPr>
          <w:rFonts w:ascii="Arial" w:hAnsi="Arial" w:cs="Arial"/>
        </w:rPr>
        <w:t>Merlin Entertainments. (2016). Merlin Entertainments plc – 2015 Preliminary Results Robust financial results despite some challenging trading conditions Progress in New Business Development across all three Operating Groups 2020 milestones announced</w:t>
      </w:r>
      <w:proofErr w:type="gramStart"/>
      <w:r w:rsidRPr="009B3ADA">
        <w:rPr>
          <w:rFonts w:ascii="Arial" w:hAnsi="Arial" w:cs="Arial"/>
        </w:rPr>
        <w:t>’ ,</w:t>
      </w:r>
      <w:proofErr w:type="gramEnd"/>
      <w:r w:rsidRPr="009B3ADA">
        <w:rPr>
          <w:rFonts w:ascii="Arial" w:hAnsi="Arial" w:cs="Arial"/>
        </w:rPr>
        <w:t xml:space="preserve"> [Online]. Available: </w:t>
      </w:r>
      <w:hyperlink r:id="rId23" w:history="1">
        <w:r w:rsidRPr="009B3ADA">
          <w:rPr>
            <w:rStyle w:val="Hyperlink"/>
            <w:rFonts w:ascii="Arial" w:hAnsi="Arial" w:cs="Arial"/>
          </w:rPr>
          <w:t>file:///C:/Users/1700521/Downloads/Merlin%20Preliminary%20results%202015.pdf</w:t>
        </w:r>
      </w:hyperlink>
      <w:r w:rsidRPr="009B3ADA">
        <w:rPr>
          <w:rFonts w:ascii="Arial" w:hAnsi="Arial" w:cs="Arial"/>
        </w:rPr>
        <w:t xml:space="preserve"> , Last Accessed: 8</w:t>
      </w:r>
      <w:r w:rsidRPr="009B3ADA">
        <w:rPr>
          <w:rFonts w:ascii="Arial" w:hAnsi="Arial" w:cs="Arial"/>
          <w:vertAlign w:val="superscript"/>
        </w:rPr>
        <w:t>th</w:t>
      </w:r>
      <w:r w:rsidRPr="009B3ADA">
        <w:rPr>
          <w:rFonts w:ascii="Arial" w:hAnsi="Arial" w:cs="Arial"/>
        </w:rPr>
        <w:t xml:space="preserve"> April 2019.</w:t>
      </w:r>
    </w:p>
    <w:p w:rsidR="00DF0EF2" w:rsidRDefault="00DF0EF2" w:rsidP="009B3ADA">
      <w:pPr>
        <w:spacing w:line="360" w:lineRule="auto"/>
        <w:jc w:val="both"/>
        <w:rPr>
          <w:rFonts w:ascii="Arial" w:hAnsi="Arial" w:cs="Arial"/>
        </w:rPr>
      </w:pPr>
    </w:p>
    <w:p w:rsidR="00DF0EF2" w:rsidRDefault="00DF0EF2" w:rsidP="00DF0EF2">
      <w:pPr>
        <w:spacing w:line="360" w:lineRule="auto"/>
        <w:jc w:val="both"/>
        <w:rPr>
          <w:rFonts w:ascii="Arial" w:hAnsi="Arial" w:cs="Arial"/>
        </w:rPr>
      </w:pPr>
      <w:r w:rsidRPr="009B3ADA">
        <w:rPr>
          <w:rFonts w:ascii="Arial" w:hAnsi="Arial" w:cs="Arial"/>
        </w:rPr>
        <w:t xml:space="preserve">Merlin Entertainments. (2017). </w:t>
      </w:r>
      <w:proofErr w:type="gramStart"/>
      <w:r w:rsidRPr="009B3ADA">
        <w:rPr>
          <w:rFonts w:ascii="Arial" w:hAnsi="Arial" w:cs="Arial"/>
        </w:rPr>
        <w:t>‘ Merlin</w:t>
      </w:r>
      <w:proofErr w:type="gramEnd"/>
      <w:r w:rsidRPr="009B3ADA">
        <w:rPr>
          <w:rFonts w:ascii="Arial" w:hAnsi="Arial" w:cs="Arial"/>
        </w:rPr>
        <w:t xml:space="preserve"> Entertainments plc – 2016 Preliminary Results </w:t>
      </w:r>
      <w:proofErr w:type="spellStart"/>
      <w:r w:rsidRPr="009B3ADA">
        <w:rPr>
          <w:rFonts w:ascii="Arial" w:hAnsi="Arial" w:cs="Arial"/>
        </w:rPr>
        <w:t>Results</w:t>
      </w:r>
      <w:proofErr w:type="spellEnd"/>
      <w:r w:rsidRPr="009B3ADA">
        <w:rPr>
          <w:rFonts w:ascii="Arial" w:hAnsi="Arial" w:cs="Arial"/>
        </w:rPr>
        <w:t xml:space="preserve"> delivered in line with expectations Confident in growth strategy and outlook’ , [Online]. Available: </w:t>
      </w:r>
      <w:hyperlink r:id="rId24" w:history="1">
        <w:r w:rsidRPr="009B3ADA">
          <w:rPr>
            <w:rStyle w:val="Hyperlink"/>
            <w:rFonts w:ascii="Arial" w:hAnsi="Arial" w:cs="Arial"/>
          </w:rPr>
          <w:t>file:///C:/Users/1700521/Downloads/Merlin%202016%20prelims%20-%20FINAL%20(1).pdf</w:t>
        </w:r>
      </w:hyperlink>
      <w:r w:rsidRPr="009B3ADA">
        <w:rPr>
          <w:rFonts w:ascii="Arial" w:hAnsi="Arial" w:cs="Arial"/>
        </w:rPr>
        <w:t xml:space="preserve"> , Last Accessed: 8</w:t>
      </w:r>
      <w:r w:rsidRPr="009B3ADA">
        <w:rPr>
          <w:rFonts w:ascii="Arial" w:hAnsi="Arial" w:cs="Arial"/>
          <w:vertAlign w:val="superscript"/>
        </w:rPr>
        <w:t>th</w:t>
      </w:r>
      <w:r w:rsidRPr="009B3ADA">
        <w:rPr>
          <w:rFonts w:ascii="Arial" w:hAnsi="Arial" w:cs="Arial"/>
        </w:rPr>
        <w:t xml:space="preserve"> April 2019. </w:t>
      </w:r>
    </w:p>
    <w:p w:rsidR="00DF0EF2" w:rsidRPr="003070E3" w:rsidRDefault="00DF0EF2" w:rsidP="00DF0EF2">
      <w:pPr>
        <w:spacing w:line="360" w:lineRule="auto"/>
        <w:jc w:val="both"/>
        <w:rPr>
          <w:rFonts w:ascii="Arial" w:hAnsi="Arial" w:cs="Arial"/>
        </w:rPr>
      </w:pPr>
    </w:p>
    <w:p w:rsidR="00DF0EF2" w:rsidRPr="009B3ADA" w:rsidRDefault="00DF0EF2" w:rsidP="00DF0EF2">
      <w:pPr>
        <w:spacing w:line="360" w:lineRule="auto"/>
        <w:jc w:val="both"/>
        <w:rPr>
          <w:rFonts w:ascii="Arial" w:hAnsi="Arial" w:cs="Arial"/>
        </w:rPr>
      </w:pPr>
      <w:r w:rsidRPr="009B3ADA">
        <w:rPr>
          <w:rFonts w:ascii="Arial" w:hAnsi="Arial" w:cs="Arial"/>
        </w:rPr>
        <w:t xml:space="preserve">Merlin Entertainments. (2019). ‘About us’, [Online]. Available: </w:t>
      </w:r>
      <w:hyperlink r:id="rId25" w:history="1">
        <w:r w:rsidRPr="009B3ADA">
          <w:rPr>
            <w:rStyle w:val="Hyperlink"/>
            <w:rFonts w:ascii="Arial" w:hAnsi="Arial" w:cs="Arial"/>
          </w:rPr>
          <w:t>https://www.merlinentertainments.biz/about-us</w:t>
        </w:r>
      </w:hyperlink>
      <w:r w:rsidRPr="009B3ADA">
        <w:rPr>
          <w:rFonts w:ascii="Arial" w:hAnsi="Arial" w:cs="Arial"/>
        </w:rPr>
        <w:t xml:space="preserve"> , Last Accessed: 8</w:t>
      </w:r>
      <w:r w:rsidRPr="009B3ADA">
        <w:rPr>
          <w:rFonts w:ascii="Arial" w:hAnsi="Arial" w:cs="Arial"/>
          <w:vertAlign w:val="superscript"/>
        </w:rPr>
        <w:t>th</w:t>
      </w:r>
      <w:r w:rsidRPr="009B3ADA">
        <w:rPr>
          <w:rFonts w:ascii="Arial" w:hAnsi="Arial" w:cs="Arial"/>
        </w:rPr>
        <w:t xml:space="preserve"> April 2019. </w:t>
      </w:r>
    </w:p>
    <w:p w:rsidR="00DF0EF2" w:rsidRDefault="00DF0EF2" w:rsidP="009B3ADA">
      <w:pPr>
        <w:spacing w:line="360" w:lineRule="auto"/>
        <w:jc w:val="both"/>
        <w:rPr>
          <w:rFonts w:ascii="Arial" w:hAnsi="Arial" w:cs="Arial"/>
        </w:rPr>
      </w:pPr>
    </w:p>
    <w:p w:rsidR="00DF0EF2" w:rsidRDefault="00DF0EF2" w:rsidP="00DF0EF2">
      <w:pPr>
        <w:spacing w:line="360" w:lineRule="auto"/>
        <w:jc w:val="both"/>
        <w:rPr>
          <w:rFonts w:ascii="Arial" w:hAnsi="Arial" w:cs="Arial"/>
        </w:rPr>
      </w:pPr>
      <w:r w:rsidRPr="00FD3F86">
        <w:rPr>
          <w:rFonts w:ascii="Arial" w:hAnsi="Arial" w:cs="Arial"/>
        </w:rPr>
        <w:t xml:space="preserve">Merlin Entertainments. (2019). ‘Working with us – Top application tips’, [Online]. Available: </w:t>
      </w:r>
      <w:hyperlink r:id="rId26" w:history="1">
        <w:r w:rsidRPr="00FD3F86">
          <w:rPr>
            <w:rStyle w:val="Hyperlink"/>
            <w:rFonts w:ascii="Arial" w:hAnsi="Arial" w:cs="Arial"/>
          </w:rPr>
          <w:t>https://www.merlincareers.com/en/working-for-us/application-tips</w:t>
        </w:r>
      </w:hyperlink>
      <w:r w:rsidRPr="00FD3F86">
        <w:rPr>
          <w:rFonts w:ascii="Arial" w:hAnsi="Arial" w:cs="Arial"/>
        </w:rPr>
        <w:t xml:space="preserve"> , Last Accessed: 25</w:t>
      </w:r>
      <w:r w:rsidRPr="00FD3F86">
        <w:rPr>
          <w:rFonts w:ascii="Arial" w:hAnsi="Arial" w:cs="Arial"/>
          <w:vertAlign w:val="superscript"/>
        </w:rPr>
        <w:t>th</w:t>
      </w:r>
      <w:r w:rsidRPr="00FD3F86">
        <w:rPr>
          <w:rFonts w:ascii="Arial" w:hAnsi="Arial" w:cs="Arial"/>
        </w:rPr>
        <w:t xml:space="preserve"> April 2019.</w:t>
      </w:r>
    </w:p>
    <w:p w:rsidR="00AD5723" w:rsidRDefault="00AD5723" w:rsidP="00DF0EF2">
      <w:pPr>
        <w:spacing w:line="360" w:lineRule="auto"/>
        <w:jc w:val="both"/>
        <w:rPr>
          <w:rFonts w:ascii="Arial" w:hAnsi="Arial" w:cs="Arial"/>
        </w:rPr>
      </w:pPr>
    </w:p>
    <w:p w:rsidR="00AD5723" w:rsidRDefault="00AD5723" w:rsidP="00AD5723">
      <w:pPr>
        <w:spacing w:line="360" w:lineRule="auto"/>
        <w:jc w:val="both"/>
        <w:rPr>
          <w:rFonts w:ascii="Arial" w:hAnsi="Arial" w:cs="Arial"/>
          <w:szCs w:val="24"/>
        </w:rPr>
      </w:pPr>
      <w:r>
        <w:rPr>
          <w:rFonts w:ascii="Arial" w:hAnsi="Arial" w:cs="Arial"/>
          <w:szCs w:val="24"/>
        </w:rPr>
        <w:t>Mirror. (2018). ‘</w:t>
      </w:r>
      <w:r w:rsidRPr="00AD5723">
        <w:rPr>
          <w:rFonts w:ascii="Arial" w:hAnsi="Arial" w:cs="Arial"/>
          <w:szCs w:val="24"/>
        </w:rPr>
        <w:t>Alton Towers visitors stranded 180ft in the air for 30 minutes on vertical drop Oblivion rollercoaster</w:t>
      </w:r>
      <w:r>
        <w:rPr>
          <w:rFonts w:ascii="Arial" w:hAnsi="Arial" w:cs="Arial"/>
          <w:szCs w:val="24"/>
        </w:rPr>
        <w:t xml:space="preserve">’, [Online]. Available: </w:t>
      </w:r>
      <w:hyperlink r:id="rId27" w:history="1">
        <w:r w:rsidRPr="00AD5723">
          <w:rPr>
            <w:rStyle w:val="Hyperlink"/>
            <w:rFonts w:ascii="Arial" w:hAnsi="Arial" w:cs="Arial"/>
          </w:rPr>
          <w:t>https://www.mirror.co.uk/news/uk-news/alton-towers-visitors-stranded-180ft-12629240</w:t>
        </w:r>
      </w:hyperlink>
      <w:r>
        <w:rPr>
          <w:rFonts w:ascii="Arial" w:hAnsi="Arial" w:cs="Arial"/>
        </w:rPr>
        <w:t xml:space="preserve"> , Last Accessed: 25</w:t>
      </w:r>
      <w:r w:rsidRPr="00AD5723">
        <w:rPr>
          <w:rFonts w:ascii="Arial" w:hAnsi="Arial" w:cs="Arial"/>
          <w:vertAlign w:val="superscript"/>
        </w:rPr>
        <w:t>th</w:t>
      </w:r>
      <w:r>
        <w:rPr>
          <w:rFonts w:ascii="Arial" w:hAnsi="Arial" w:cs="Arial"/>
        </w:rPr>
        <w:t xml:space="preserve"> April 2019.</w:t>
      </w:r>
    </w:p>
    <w:p w:rsidR="00AD5723" w:rsidRPr="00FD3F86" w:rsidRDefault="00AD5723" w:rsidP="00DF0EF2">
      <w:pPr>
        <w:spacing w:line="360" w:lineRule="auto"/>
        <w:jc w:val="both"/>
        <w:rPr>
          <w:rFonts w:ascii="Arial" w:hAnsi="Arial" w:cs="Arial"/>
        </w:rPr>
      </w:pPr>
    </w:p>
    <w:p w:rsidR="005B5688" w:rsidRDefault="005B5688" w:rsidP="009B3ADA">
      <w:pPr>
        <w:spacing w:line="360" w:lineRule="auto"/>
        <w:jc w:val="both"/>
        <w:rPr>
          <w:rFonts w:ascii="Arial" w:hAnsi="Arial" w:cs="Arial"/>
        </w:rPr>
      </w:pPr>
    </w:p>
    <w:p w:rsidR="005B5688" w:rsidRDefault="005B5688" w:rsidP="005B5688">
      <w:pPr>
        <w:spacing w:line="360" w:lineRule="auto"/>
        <w:rPr>
          <w:rFonts w:ascii="Arial" w:hAnsi="Arial" w:cs="Arial"/>
        </w:rPr>
      </w:pPr>
      <w:r w:rsidRPr="005B5688">
        <w:rPr>
          <w:rFonts w:ascii="Arial" w:hAnsi="Arial" w:cs="Arial"/>
        </w:rPr>
        <w:t xml:space="preserve">Norton Rose Fulbright. (2016). ‘£5 million health and safety offence fine for Alton Towers Resort’, [Online]. Available: </w:t>
      </w:r>
      <w:hyperlink r:id="rId28" w:history="1">
        <w:r w:rsidRPr="005B5688">
          <w:rPr>
            <w:rStyle w:val="Hyperlink"/>
            <w:rFonts w:ascii="Arial" w:hAnsi="Arial" w:cs="Arial"/>
          </w:rPr>
          <w:t>https://www.nortonrosefulbright.com/en/knowledge/publications/87d2b218/5-million-health-and-safety-offence-fine-for-alton-towers-resort</w:t>
        </w:r>
      </w:hyperlink>
      <w:r w:rsidRPr="005B5688">
        <w:rPr>
          <w:rFonts w:ascii="Arial" w:hAnsi="Arial" w:cs="Arial"/>
        </w:rPr>
        <w:t xml:space="preserve"> , Last Accessed: 25</w:t>
      </w:r>
      <w:r w:rsidRPr="005B5688">
        <w:rPr>
          <w:rFonts w:ascii="Arial" w:hAnsi="Arial" w:cs="Arial"/>
          <w:vertAlign w:val="superscript"/>
        </w:rPr>
        <w:t>th</w:t>
      </w:r>
      <w:r w:rsidRPr="005B5688">
        <w:rPr>
          <w:rFonts w:ascii="Arial" w:hAnsi="Arial" w:cs="Arial"/>
        </w:rPr>
        <w:t xml:space="preserve"> April 2019. </w:t>
      </w:r>
    </w:p>
    <w:p w:rsidR="00A10A67" w:rsidRDefault="00A10A67" w:rsidP="005B5688">
      <w:pPr>
        <w:spacing w:line="360" w:lineRule="auto"/>
        <w:rPr>
          <w:rFonts w:ascii="Arial" w:hAnsi="Arial" w:cs="Arial"/>
        </w:rPr>
      </w:pPr>
    </w:p>
    <w:p w:rsidR="00A10A67" w:rsidRPr="00A10A67" w:rsidRDefault="00A10A67" w:rsidP="00A10A67">
      <w:pPr>
        <w:spacing w:line="360" w:lineRule="auto"/>
        <w:jc w:val="both"/>
        <w:rPr>
          <w:rFonts w:ascii="Arial" w:hAnsi="Arial" w:cs="Arial"/>
        </w:rPr>
      </w:pPr>
      <w:r w:rsidRPr="00A10A67">
        <w:rPr>
          <w:rFonts w:ascii="Arial" w:hAnsi="Arial" w:cs="Arial"/>
        </w:rPr>
        <w:t xml:space="preserve">Legislation.gov.uk. (2019). ‘Equality Act 2010’, [Online]. Available: </w:t>
      </w:r>
      <w:hyperlink r:id="rId29" w:history="1">
        <w:r w:rsidRPr="00A10A67">
          <w:rPr>
            <w:rStyle w:val="Hyperlink"/>
            <w:rFonts w:ascii="Arial" w:hAnsi="Arial" w:cs="Arial"/>
          </w:rPr>
          <w:t>https://www.legislation.gov.uk/ukpga/2010/15/section/4</w:t>
        </w:r>
      </w:hyperlink>
      <w:r w:rsidRPr="00A10A67">
        <w:rPr>
          <w:rFonts w:ascii="Arial" w:hAnsi="Arial" w:cs="Arial"/>
        </w:rPr>
        <w:t xml:space="preserve"> , Last Accessed: 25</w:t>
      </w:r>
      <w:r w:rsidRPr="00A10A67">
        <w:rPr>
          <w:rFonts w:ascii="Arial" w:hAnsi="Arial" w:cs="Arial"/>
          <w:vertAlign w:val="superscript"/>
        </w:rPr>
        <w:t>th</w:t>
      </w:r>
      <w:r w:rsidRPr="00A10A67">
        <w:rPr>
          <w:rFonts w:ascii="Arial" w:hAnsi="Arial" w:cs="Arial"/>
        </w:rPr>
        <w:t xml:space="preserve"> April 2019.</w:t>
      </w:r>
    </w:p>
    <w:p w:rsidR="00DE3A52" w:rsidRDefault="00DE3A52" w:rsidP="009B3ADA">
      <w:pPr>
        <w:spacing w:line="360" w:lineRule="auto"/>
        <w:jc w:val="both"/>
        <w:rPr>
          <w:rFonts w:ascii="Arial" w:hAnsi="Arial" w:cs="Arial"/>
        </w:rPr>
      </w:pPr>
    </w:p>
    <w:p w:rsidR="00DE3A52" w:rsidRDefault="00DE3A52" w:rsidP="00DE3A52">
      <w:pPr>
        <w:spacing w:line="360" w:lineRule="auto"/>
        <w:jc w:val="both"/>
        <w:rPr>
          <w:rFonts w:ascii="Arial" w:hAnsi="Arial" w:cs="Arial"/>
        </w:rPr>
      </w:pPr>
      <w:r>
        <w:rPr>
          <w:rFonts w:ascii="Arial" w:hAnsi="Arial" w:cs="Arial"/>
        </w:rPr>
        <w:t>Reuters. (2016). ‘Merlin Entertainments says Brexit won’t damage its business</w:t>
      </w:r>
      <w:proofErr w:type="gramStart"/>
      <w:r>
        <w:rPr>
          <w:rFonts w:ascii="Arial" w:hAnsi="Arial" w:cs="Arial"/>
        </w:rPr>
        <w:t>’ ,</w:t>
      </w:r>
      <w:proofErr w:type="gramEnd"/>
      <w:r>
        <w:rPr>
          <w:rFonts w:ascii="Arial" w:hAnsi="Arial" w:cs="Arial"/>
        </w:rPr>
        <w:t xml:space="preserve"> [Online]. Available: </w:t>
      </w:r>
      <w:hyperlink r:id="rId30" w:history="1">
        <w:r w:rsidRPr="00DE3A52">
          <w:rPr>
            <w:rStyle w:val="Hyperlink"/>
            <w:rFonts w:ascii="Arial" w:hAnsi="Arial" w:cs="Arial"/>
          </w:rPr>
          <w:t>https://uk.reuters.com/article/uk-merlin-results/merlin-entertainments-says-brexit-wont-damage-its-business-idUKKCN0VY0QC</w:t>
        </w:r>
      </w:hyperlink>
      <w:r>
        <w:rPr>
          <w:rFonts w:ascii="Arial" w:hAnsi="Arial" w:cs="Arial"/>
        </w:rPr>
        <w:t xml:space="preserve"> , Last Accessed: 24</w:t>
      </w:r>
      <w:r w:rsidRPr="00DE3A52">
        <w:rPr>
          <w:rFonts w:ascii="Arial" w:hAnsi="Arial" w:cs="Arial"/>
          <w:vertAlign w:val="superscript"/>
        </w:rPr>
        <w:t>th</w:t>
      </w:r>
      <w:r>
        <w:rPr>
          <w:rFonts w:ascii="Arial" w:hAnsi="Arial" w:cs="Arial"/>
        </w:rPr>
        <w:t xml:space="preserve"> April 2019.</w:t>
      </w:r>
    </w:p>
    <w:p w:rsidR="009C3AE4" w:rsidRDefault="009C3AE4" w:rsidP="00DE3A52">
      <w:pPr>
        <w:spacing w:line="360" w:lineRule="auto"/>
        <w:jc w:val="both"/>
        <w:rPr>
          <w:rFonts w:ascii="Arial" w:hAnsi="Arial" w:cs="Arial"/>
        </w:rPr>
      </w:pPr>
    </w:p>
    <w:p w:rsidR="009C3AE4" w:rsidRDefault="009C3AE4" w:rsidP="00DE3A52">
      <w:pPr>
        <w:spacing w:line="360" w:lineRule="auto"/>
        <w:jc w:val="both"/>
        <w:rPr>
          <w:rFonts w:ascii="Arial" w:hAnsi="Arial" w:cs="Arial"/>
        </w:rPr>
      </w:pPr>
      <w:r>
        <w:rPr>
          <w:rFonts w:ascii="Arial" w:hAnsi="Arial" w:cs="Arial"/>
        </w:rPr>
        <w:t>Shares. (2016). ‘</w:t>
      </w:r>
      <w:r w:rsidRPr="009C3AE4">
        <w:rPr>
          <w:rFonts w:ascii="Arial" w:hAnsi="Arial" w:cs="Arial"/>
        </w:rPr>
        <w:t>How to invest in… Staycations</w:t>
      </w:r>
      <w:r>
        <w:rPr>
          <w:rFonts w:ascii="Arial" w:hAnsi="Arial" w:cs="Arial"/>
        </w:rPr>
        <w:t xml:space="preserve">’, [Online]. Available: </w:t>
      </w:r>
      <w:hyperlink r:id="rId31" w:history="1">
        <w:r w:rsidRPr="00082BCD">
          <w:rPr>
            <w:rStyle w:val="Hyperlink"/>
            <w:rFonts w:ascii="Arial" w:hAnsi="Arial" w:cs="Arial"/>
          </w:rPr>
          <w:t>https://www.sharesmagazine.co.uk/article/how-to-invest-instaycations</w:t>
        </w:r>
      </w:hyperlink>
      <w:r>
        <w:rPr>
          <w:rFonts w:ascii="Arial" w:hAnsi="Arial" w:cs="Arial"/>
        </w:rPr>
        <w:t xml:space="preserve"> , Last Accessed: 25</w:t>
      </w:r>
      <w:r w:rsidRPr="009C3AE4">
        <w:rPr>
          <w:rFonts w:ascii="Arial" w:hAnsi="Arial" w:cs="Arial"/>
          <w:vertAlign w:val="superscript"/>
        </w:rPr>
        <w:t>th</w:t>
      </w:r>
      <w:r>
        <w:rPr>
          <w:rFonts w:ascii="Arial" w:hAnsi="Arial" w:cs="Arial"/>
        </w:rPr>
        <w:t xml:space="preserve"> April 2019.</w:t>
      </w:r>
    </w:p>
    <w:p w:rsidR="00F02865" w:rsidRDefault="00F02865" w:rsidP="00DE3A52">
      <w:pPr>
        <w:spacing w:line="360" w:lineRule="auto"/>
        <w:jc w:val="both"/>
        <w:rPr>
          <w:rFonts w:ascii="Arial" w:hAnsi="Arial" w:cs="Arial"/>
        </w:rPr>
      </w:pPr>
    </w:p>
    <w:p w:rsidR="00F02865" w:rsidRPr="00F02865" w:rsidRDefault="00F02865" w:rsidP="00F02865">
      <w:pPr>
        <w:rPr>
          <w:rFonts w:ascii="Arial" w:hAnsi="Arial" w:cs="Arial"/>
          <w:b/>
          <w:u w:val="single"/>
        </w:rPr>
      </w:pPr>
      <w:r w:rsidRPr="00F02865">
        <w:rPr>
          <w:rFonts w:ascii="Arial" w:hAnsi="Arial" w:cs="Arial"/>
        </w:rPr>
        <w:t xml:space="preserve">Shares. (2019). ‘Merlin Entertainments Fundamental’, [Online]. Available: </w:t>
      </w:r>
      <w:hyperlink r:id="rId32" w:history="1">
        <w:r w:rsidRPr="00F02865">
          <w:rPr>
            <w:rStyle w:val="Hyperlink"/>
            <w:rFonts w:ascii="Arial" w:hAnsi="Arial" w:cs="Arial"/>
          </w:rPr>
          <w:t>https://www.sharesmagazine.co.uk/shares/share/MERL/fundamentals</w:t>
        </w:r>
      </w:hyperlink>
      <w:r w:rsidRPr="00F02865">
        <w:rPr>
          <w:rFonts w:ascii="Arial" w:hAnsi="Arial" w:cs="Arial"/>
        </w:rPr>
        <w:t xml:space="preserve"> ,Last Accessed: 25</w:t>
      </w:r>
      <w:r w:rsidRPr="00F02865">
        <w:rPr>
          <w:rFonts w:ascii="Arial" w:hAnsi="Arial" w:cs="Arial"/>
          <w:vertAlign w:val="superscript"/>
        </w:rPr>
        <w:t>th</w:t>
      </w:r>
      <w:r w:rsidRPr="00F02865">
        <w:rPr>
          <w:rFonts w:ascii="Arial" w:hAnsi="Arial" w:cs="Arial"/>
        </w:rPr>
        <w:t xml:space="preserve"> April 2019. </w:t>
      </w:r>
    </w:p>
    <w:p w:rsidR="00F02865" w:rsidRDefault="00F02865" w:rsidP="00DE3A52">
      <w:pPr>
        <w:spacing w:line="360" w:lineRule="auto"/>
        <w:jc w:val="both"/>
        <w:rPr>
          <w:rFonts w:ascii="Arial" w:hAnsi="Arial" w:cs="Arial"/>
        </w:rPr>
      </w:pPr>
    </w:p>
    <w:p w:rsidR="005A03EF" w:rsidRDefault="005A03EF" w:rsidP="00DE3A52">
      <w:pPr>
        <w:spacing w:line="360" w:lineRule="auto"/>
        <w:jc w:val="both"/>
        <w:rPr>
          <w:rFonts w:ascii="Arial" w:hAnsi="Arial" w:cs="Arial"/>
        </w:rPr>
      </w:pPr>
    </w:p>
    <w:p w:rsidR="005A03EF" w:rsidRDefault="005A03EF" w:rsidP="005A03EF">
      <w:pPr>
        <w:spacing w:line="360" w:lineRule="auto"/>
        <w:jc w:val="both"/>
        <w:rPr>
          <w:rFonts w:ascii="Arial" w:hAnsi="Arial" w:cs="Arial"/>
        </w:rPr>
      </w:pPr>
      <w:r w:rsidRPr="005A03EF">
        <w:rPr>
          <w:rFonts w:ascii="Arial" w:hAnsi="Arial" w:cs="Arial"/>
        </w:rPr>
        <w:t xml:space="preserve">Statista. (2019). ‘Attendance at Alton Towers theme park in the United Kingdom (UK) from 2009 to 2017* (in millions)’, [Online]. Available: </w:t>
      </w:r>
      <w:hyperlink r:id="rId33" w:history="1">
        <w:r w:rsidRPr="005A03EF">
          <w:rPr>
            <w:rStyle w:val="Hyperlink"/>
            <w:rFonts w:ascii="Arial" w:hAnsi="Arial" w:cs="Arial"/>
          </w:rPr>
          <w:t>https://www.statista.com/statistics/641549/attendance-at-alton-towers-uk-theme-park/</w:t>
        </w:r>
      </w:hyperlink>
      <w:r w:rsidRPr="005A03EF">
        <w:rPr>
          <w:rFonts w:ascii="Arial" w:hAnsi="Arial" w:cs="Arial"/>
        </w:rPr>
        <w:t xml:space="preserve"> , Last Accessed: 24</w:t>
      </w:r>
      <w:r w:rsidRPr="005A03EF">
        <w:rPr>
          <w:rFonts w:ascii="Arial" w:hAnsi="Arial" w:cs="Arial"/>
          <w:vertAlign w:val="superscript"/>
        </w:rPr>
        <w:t>th</w:t>
      </w:r>
      <w:r w:rsidRPr="005A03EF">
        <w:rPr>
          <w:rFonts w:ascii="Arial" w:hAnsi="Arial" w:cs="Arial"/>
        </w:rPr>
        <w:t xml:space="preserve"> April 2019.</w:t>
      </w:r>
    </w:p>
    <w:p w:rsidR="00C60D9D" w:rsidRDefault="00C60D9D" w:rsidP="005A03EF">
      <w:pPr>
        <w:spacing w:line="360" w:lineRule="auto"/>
        <w:jc w:val="both"/>
        <w:rPr>
          <w:rFonts w:ascii="Arial" w:hAnsi="Arial" w:cs="Arial"/>
        </w:rPr>
      </w:pPr>
    </w:p>
    <w:p w:rsidR="00C60D9D" w:rsidRPr="00C60D9D" w:rsidRDefault="00C60D9D" w:rsidP="005A03EF">
      <w:pPr>
        <w:spacing w:line="360" w:lineRule="auto"/>
        <w:jc w:val="both"/>
        <w:rPr>
          <w:rFonts w:ascii="Arial" w:hAnsi="Arial" w:cs="Arial"/>
        </w:rPr>
      </w:pPr>
      <w:proofErr w:type="spellStart"/>
      <w:r w:rsidRPr="00C60D9D">
        <w:rPr>
          <w:rFonts w:ascii="Arial" w:hAnsi="Arial" w:cs="Arial"/>
          <w:shd w:val="clear" w:color="auto" w:fill="FFFFFF"/>
        </w:rPr>
        <w:t>Su</w:t>
      </w:r>
      <w:proofErr w:type="spellEnd"/>
      <w:r w:rsidRPr="00C60D9D">
        <w:rPr>
          <w:rFonts w:ascii="Arial" w:hAnsi="Arial" w:cs="Arial"/>
          <w:shd w:val="clear" w:color="auto" w:fill="FFFFFF"/>
        </w:rPr>
        <w:t xml:space="preserve">, Chao-Ton. (2015). </w:t>
      </w:r>
      <w:r>
        <w:rPr>
          <w:rFonts w:ascii="Arial" w:hAnsi="Arial" w:cs="Arial"/>
          <w:shd w:val="clear" w:color="auto" w:fill="FFFFFF"/>
        </w:rPr>
        <w:t>‘</w:t>
      </w:r>
      <w:r w:rsidRPr="00C60D9D">
        <w:rPr>
          <w:rFonts w:ascii="Arial" w:hAnsi="Arial" w:cs="Arial"/>
          <w:shd w:val="clear" w:color="auto" w:fill="FFFFFF"/>
        </w:rPr>
        <w:t xml:space="preserve">Hoshin </w:t>
      </w:r>
      <w:proofErr w:type="spellStart"/>
      <w:r w:rsidRPr="00C60D9D">
        <w:rPr>
          <w:rFonts w:ascii="Arial" w:hAnsi="Arial" w:cs="Arial"/>
          <w:shd w:val="clear" w:color="auto" w:fill="FFFFFF"/>
        </w:rPr>
        <w:t>Kanri</w:t>
      </w:r>
      <w:proofErr w:type="spellEnd"/>
      <w:r w:rsidRPr="00C60D9D">
        <w:rPr>
          <w:rFonts w:ascii="Arial" w:hAnsi="Arial" w:cs="Arial"/>
          <w:shd w:val="clear" w:color="auto" w:fill="FFFFFF"/>
        </w:rPr>
        <w:t xml:space="preserve"> planning process in human resource management: Recruitment in a high-tech firm.</w:t>
      </w:r>
      <w:r>
        <w:rPr>
          <w:rFonts w:ascii="Arial" w:hAnsi="Arial" w:cs="Arial"/>
          <w:shd w:val="clear" w:color="auto" w:fill="FFFFFF"/>
        </w:rPr>
        <w:t>’</w:t>
      </w:r>
      <w:r w:rsidRPr="00C60D9D">
        <w:rPr>
          <w:rFonts w:ascii="Arial" w:hAnsi="Arial" w:cs="Arial"/>
          <w:shd w:val="clear" w:color="auto" w:fill="FFFFFF"/>
        </w:rPr>
        <w:t> </w:t>
      </w:r>
      <w:r w:rsidRPr="00C60D9D">
        <w:rPr>
          <w:rFonts w:ascii="Arial" w:hAnsi="Arial" w:cs="Arial"/>
          <w:i/>
          <w:iCs/>
          <w:shd w:val="clear" w:color="auto" w:fill="FFFFFF"/>
        </w:rPr>
        <w:t>Total Quality Management &amp; Business Excellence,</w:t>
      </w:r>
      <w:r w:rsidRPr="00C60D9D">
        <w:rPr>
          <w:rFonts w:ascii="Arial" w:hAnsi="Arial" w:cs="Arial"/>
          <w:shd w:val="clear" w:color="auto" w:fill="FFFFFF"/>
        </w:rPr>
        <w:t> </w:t>
      </w:r>
      <w:r w:rsidRPr="00C60D9D">
        <w:rPr>
          <w:rFonts w:ascii="Arial" w:hAnsi="Arial" w:cs="Arial"/>
          <w:i/>
          <w:iCs/>
          <w:shd w:val="clear" w:color="auto" w:fill="FFFFFF"/>
        </w:rPr>
        <w:t>26</w:t>
      </w:r>
      <w:r w:rsidRPr="00C60D9D">
        <w:rPr>
          <w:rFonts w:ascii="Arial" w:hAnsi="Arial" w:cs="Arial"/>
          <w:shd w:val="clear" w:color="auto" w:fill="FFFFFF"/>
        </w:rPr>
        <w:t>(1/2), 140-157.</w:t>
      </w:r>
    </w:p>
    <w:p w:rsidR="002B1297" w:rsidRDefault="002B1297" w:rsidP="00DE3A52">
      <w:pPr>
        <w:spacing w:line="360" w:lineRule="auto"/>
        <w:jc w:val="both"/>
        <w:rPr>
          <w:rFonts w:ascii="Arial" w:hAnsi="Arial" w:cs="Arial"/>
        </w:rPr>
      </w:pPr>
    </w:p>
    <w:p w:rsidR="002B1297" w:rsidRPr="002B1297" w:rsidRDefault="002B1297" w:rsidP="002B1297">
      <w:pPr>
        <w:spacing w:line="360" w:lineRule="auto"/>
        <w:jc w:val="both"/>
        <w:rPr>
          <w:rFonts w:ascii="Arial" w:hAnsi="Arial" w:cs="Arial"/>
        </w:rPr>
      </w:pPr>
      <w:r w:rsidRPr="002B1297">
        <w:rPr>
          <w:rFonts w:ascii="Arial" w:hAnsi="Arial" w:cs="Arial"/>
        </w:rPr>
        <w:lastRenderedPageBreak/>
        <w:t xml:space="preserve">The Guardian. (2016). ‘Brexit </w:t>
      </w:r>
      <w:r>
        <w:rPr>
          <w:rFonts w:ascii="Arial" w:hAnsi="Arial" w:cs="Arial"/>
        </w:rPr>
        <w:t>b</w:t>
      </w:r>
      <w:r w:rsidRPr="002B1297">
        <w:rPr>
          <w:rFonts w:ascii="Arial" w:hAnsi="Arial" w:cs="Arial"/>
        </w:rPr>
        <w:t>usiness fears overblown, says Merlin Chief</w:t>
      </w:r>
      <w:proofErr w:type="gramStart"/>
      <w:r w:rsidRPr="002B1297">
        <w:rPr>
          <w:rFonts w:ascii="Arial" w:hAnsi="Arial" w:cs="Arial"/>
        </w:rPr>
        <w:t>’ ,</w:t>
      </w:r>
      <w:proofErr w:type="gramEnd"/>
      <w:r w:rsidRPr="002B1297">
        <w:rPr>
          <w:rFonts w:ascii="Arial" w:hAnsi="Arial" w:cs="Arial"/>
        </w:rPr>
        <w:t xml:space="preserve"> [Online]. Available: </w:t>
      </w:r>
      <w:hyperlink r:id="rId34" w:history="1">
        <w:r w:rsidRPr="002B1297">
          <w:rPr>
            <w:rStyle w:val="Hyperlink"/>
            <w:rFonts w:ascii="Arial" w:hAnsi="Arial" w:cs="Arial"/>
          </w:rPr>
          <w:t>https://www.theguardian.com/business/2016/feb/25/brexit-business-fears-overblown-says-merlin-chief</w:t>
        </w:r>
      </w:hyperlink>
      <w:r w:rsidRPr="002B1297">
        <w:rPr>
          <w:rFonts w:ascii="Arial" w:hAnsi="Arial" w:cs="Arial"/>
        </w:rPr>
        <w:t xml:space="preserve"> , Last Accessed: 24</w:t>
      </w:r>
      <w:r w:rsidRPr="002B1297">
        <w:rPr>
          <w:rFonts w:ascii="Arial" w:hAnsi="Arial" w:cs="Arial"/>
          <w:vertAlign w:val="superscript"/>
        </w:rPr>
        <w:t>th</w:t>
      </w:r>
      <w:r w:rsidRPr="002B1297">
        <w:rPr>
          <w:rFonts w:ascii="Arial" w:hAnsi="Arial" w:cs="Arial"/>
        </w:rPr>
        <w:t xml:space="preserve"> April 2019.</w:t>
      </w:r>
    </w:p>
    <w:p w:rsidR="00C1287A" w:rsidRDefault="00C1287A" w:rsidP="00DE3A52">
      <w:pPr>
        <w:spacing w:line="360" w:lineRule="auto"/>
        <w:jc w:val="both"/>
        <w:rPr>
          <w:rFonts w:ascii="Arial" w:hAnsi="Arial" w:cs="Arial"/>
        </w:rPr>
      </w:pPr>
    </w:p>
    <w:p w:rsidR="00C1287A" w:rsidRDefault="00C1287A" w:rsidP="00DE3A52">
      <w:pPr>
        <w:spacing w:line="360" w:lineRule="auto"/>
        <w:jc w:val="both"/>
        <w:rPr>
          <w:rFonts w:ascii="Arial" w:hAnsi="Arial" w:cs="Arial"/>
        </w:rPr>
      </w:pPr>
      <w:r w:rsidRPr="00C1287A">
        <w:rPr>
          <w:rFonts w:ascii="Arial" w:hAnsi="Arial" w:cs="Arial"/>
        </w:rPr>
        <w:t xml:space="preserve">The Guardian. (2016). ‘Sharp rise in cost of holidays abroad leads to staycation boom’, [Online]. Available: </w:t>
      </w:r>
      <w:hyperlink r:id="rId35" w:history="1">
        <w:r w:rsidRPr="00C1287A">
          <w:rPr>
            <w:rStyle w:val="Hyperlink"/>
            <w:rFonts w:ascii="Arial" w:hAnsi="Arial" w:cs="Arial"/>
          </w:rPr>
          <w:t>https://www.theguardian.com/travel/2016/jul/10/brexit-and-the-uk-tourist-industry</w:t>
        </w:r>
      </w:hyperlink>
      <w:r w:rsidRPr="00C1287A">
        <w:rPr>
          <w:rFonts w:ascii="Arial" w:hAnsi="Arial" w:cs="Arial"/>
        </w:rPr>
        <w:t xml:space="preserve"> , Last Accessed: 24</w:t>
      </w:r>
      <w:r w:rsidRPr="00C1287A">
        <w:rPr>
          <w:rFonts w:ascii="Arial" w:hAnsi="Arial" w:cs="Arial"/>
          <w:vertAlign w:val="superscript"/>
        </w:rPr>
        <w:t>th</w:t>
      </w:r>
      <w:r w:rsidRPr="00C1287A">
        <w:rPr>
          <w:rFonts w:ascii="Arial" w:hAnsi="Arial" w:cs="Arial"/>
        </w:rPr>
        <w:t xml:space="preserve"> April 2019. </w:t>
      </w:r>
    </w:p>
    <w:p w:rsidR="00F953B9" w:rsidRDefault="00F953B9" w:rsidP="00DE3A52">
      <w:pPr>
        <w:spacing w:line="360" w:lineRule="auto"/>
        <w:jc w:val="both"/>
        <w:rPr>
          <w:rFonts w:ascii="Arial" w:hAnsi="Arial" w:cs="Arial"/>
        </w:rPr>
      </w:pPr>
    </w:p>
    <w:p w:rsidR="00F953B9" w:rsidRPr="00F953B9" w:rsidRDefault="00F953B9" w:rsidP="00F953B9">
      <w:pPr>
        <w:rPr>
          <w:rFonts w:ascii="Arial" w:hAnsi="Arial" w:cs="Arial"/>
        </w:rPr>
      </w:pPr>
      <w:r w:rsidRPr="00F953B9">
        <w:rPr>
          <w:rFonts w:ascii="Arial" w:hAnsi="Arial" w:cs="Arial"/>
        </w:rPr>
        <w:t>The Independent, (2017) ‘Post Brexit Holidays: Staycations are on the rise as UK leaves EU</w:t>
      </w:r>
      <w:r>
        <w:rPr>
          <w:rFonts w:ascii="Arial" w:hAnsi="Arial" w:cs="Arial"/>
        </w:rPr>
        <w:t xml:space="preserve">’, </w:t>
      </w:r>
      <w:r w:rsidRPr="00F953B9">
        <w:rPr>
          <w:rFonts w:ascii="Arial" w:hAnsi="Arial" w:cs="Arial"/>
        </w:rPr>
        <w:t xml:space="preserve">[Online], Available: </w:t>
      </w:r>
      <w:hyperlink r:id="rId36" w:history="1">
        <w:r w:rsidRPr="00F953B9">
          <w:rPr>
            <w:rStyle w:val="Hyperlink"/>
            <w:rFonts w:ascii="Arial" w:hAnsi="Arial" w:cs="Arial"/>
          </w:rPr>
          <w:t>https://www.independent.co.uk/travel/news-and-advice/staycation-uk-holidays-brexit-travel-eu-a7668991.html</w:t>
        </w:r>
      </w:hyperlink>
      <w:r w:rsidRPr="00F953B9">
        <w:rPr>
          <w:rFonts w:ascii="Arial" w:hAnsi="Arial" w:cs="Arial"/>
        </w:rPr>
        <w:t xml:space="preserve"> , Last Accessed: 2</w:t>
      </w:r>
      <w:r>
        <w:rPr>
          <w:rFonts w:ascii="Arial" w:hAnsi="Arial" w:cs="Arial"/>
        </w:rPr>
        <w:t>4</w:t>
      </w:r>
      <w:r w:rsidRPr="00F953B9">
        <w:rPr>
          <w:rFonts w:ascii="Arial" w:hAnsi="Arial" w:cs="Arial"/>
          <w:vertAlign w:val="superscript"/>
        </w:rPr>
        <w:t>th</w:t>
      </w:r>
      <w:r w:rsidRPr="00F953B9">
        <w:rPr>
          <w:rFonts w:ascii="Arial" w:hAnsi="Arial" w:cs="Arial"/>
        </w:rPr>
        <w:t xml:space="preserve"> </w:t>
      </w:r>
      <w:r>
        <w:rPr>
          <w:rFonts w:ascii="Arial" w:hAnsi="Arial" w:cs="Arial"/>
        </w:rPr>
        <w:t>April</w:t>
      </w:r>
      <w:r w:rsidRPr="00F953B9">
        <w:rPr>
          <w:rFonts w:ascii="Arial" w:hAnsi="Arial" w:cs="Arial"/>
        </w:rPr>
        <w:t xml:space="preserve"> 201</w:t>
      </w:r>
      <w:r>
        <w:rPr>
          <w:rFonts w:ascii="Arial" w:hAnsi="Arial" w:cs="Arial"/>
        </w:rPr>
        <w:t>9</w:t>
      </w:r>
      <w:r w:rsidRPr="00F953B9">
        <w:rPr>
          <w:rFonts w:ascii="Arial" w:hAnsi="Arial" w:cs="Arial"/>
        </w:rPr>
        <w:t xml:space="preserve">. </w:t>
      </w:r>
    </w:p>
    <w:p w:rsidR="00F953B9" w:rsidRPr="005F0F1B" w:rsidRDefault="00F953B9" w:rsidP="00DE3A52">
      <w:pPr>
        <w:spacing w:line="360" w:lineRule="auto"/>
        <w:jc w:val="both"/>
        <w:rPr>
          <w:rFonts w:ascii="Arial" w:hAnsi="Arial" w:cs="Arial"/>
        </w:rPr>
      </w:pPr>
    </w:p>
    <w:p w:rsidR="00EF7A03" w:rsidRPr="00EF7A03" w:rsidRDefault="00EF7A03">
      <w:pPr>
        <w:rPr>
          <w:rFonts w:ascii="Arial" w:hAnsi="Arial" w:cs="Arial"/>
          <w:b/>
          <w:u w:val="single"/>
        </w:rPr>
      </w:pPr>
    </w:p>
    <w:p w:rsidR="00556047" w:rsidRDefault="00556047" w:rsidP="00556047">
      <w:pPr>
        <w:spacing w:line="360" w:lineRule="auto"/>
        <w:jc w:val="both"/>
        <w:rPr>
          <w:rFonts w:ascii="Arial" w:hAnsi="Arial" w:cs="Arial"/>
        </w:rPr>
      </w:pPr>
      <w:r w:rsidRPr="00556047">
        <w:rPr>
          <w:rFonts w:ascii="Arial" w:hAnsi="Arial" w:cs="Arial"/>
        </w:rPr>
        <w:t>The London Dungeon. (2019). ‘Can I bring a pushchair/buggy on the tour?</w:t>
      </w:r>
      <w:proofErr w:type="gramStart"/>
      <w:r w:rsidRPr="00556047">
        <w:rPr>
          <w:rFonts w:ascii="Arial" w:hAnsi="Arial" w:cs="Arial"/>
        </w:rPr>
        <w:t>’ ,</w:t>
      </w:r>
      <w:proofErr w:type="gramEnd"/>
      <w:r w:rsidRPr="00556047">
        <w:rPr>
          <w:rFonts w:ascii="Arial" w:hAnsi="Arial" w:cs="Arial"/>
        </w:rPr>
        <w:t xml:space="preserve"> [Online]. Available: </w:t>
      </w:r>
      <w:hyperlink r:id="rId37" w:history="1">
        <w:r w:rsidRPr="00556047">
          <w:rPr>
            <w:rStyle w:val="Hyperlink"/>
            <w:rFonts w:ascii="Arial" w:hAnsi="Arial" w:cs="Arial"/>
          </w:rPr>
          <w:t>https://london-support.thedungeons.com/hc/en-us/articles/212567029-Can-I-bring-a-Pushchair-Buggy-on-the-tour-</w:t>
        </w:r>
      </w:hyperlink>
      <w:r w:rsidRPr="00556047">
        <w:rPr>
          <w:rFonts w:ascii="Arial" w:hAnsi="Arial" w:cs="Arial"/>
        </w:rPr>
        <w:t xml:space="preserve"> , Last Accessed: 17</w:t>
      </w:r>
      <w:r w:rsidRPr="00556047">
        <w:rPr>
          <w:rFonts w:ascii="Arial" w:hAnsi="Arial" w:cs="Arial"/>
          <w:vertAlign w:val="superscript"/>
        </w:rPr>
        <w:t>th</w:t>
      </w:r>
      <w:r w:rsidRPr="00556047">
        <w:rPr>
          <w:rFonts w:ascii="Arial" w:hAnsi="Arial" w:cs="Arial"/>
        </w:rPr>
        <w:t xml:space="preserve"> April 2019. </w:t>
      </w:r>
    </w:p>
    <w:p w:rsidR="005B68A4" w:rsidRDefault="005B68A4" w:rsidP="00556047">
      <w:pPr>
        <w:spacing w:line="360" w:lineRule="auto"/>
        <w:jc w:val="both"/>
        <w:rPr>
          <w:rFonts w:ascii="Arial" w:hAnsi="Arial" w:cs="Arial"/>
        </w:rPr>
      </w:pPr>
    </w:p>
    <w:p w:rsidR="005B68A4" w:rsidRDefault="005B68A4" w:rsidP="005B68A4">
      <w:pPr>
        <w:spacing w:line="360" w:lineRule="auto"/>
        <w:jc w:val="both"/>
        <w:rPr>
          <w:rFonts w:ascii="Arial" w:hAnsi="Arial" w:cs="Arial"/>
          <w:shd w:val="clear" w:color="auto" w:fill="FFFFFF"/>
        </w:rPr>
      </w:pPr>
      <w:r w:rsidRPr="005B68A4">
        <w:rPr>
          <w:rFonts w:ascii="Arial" w:hAnsi="Arial" w:cs="Arial"/>
          <w:shd w:val="clear" w:color="auto" w:fill="FFFFFF"/>
        </w:rPr>
        <w:t xml:space="preserve">The London Dungeon. (2019). ‘Where would I find vacancies for London Dungeon and other Merlin Entertainments attractions?’ [Online]. Available: </w:t>
      </w:r>
      <w:hyperlink r:id="rId38" w:history="1">
        <w:r w:rsidRPr="005B68A4">
          <w:rPr>
            <w:rStyle w:val="Hyperlink"/>
            <w:rFonts w:ascii="Arial" w:hAnsi="Arial" w:cs="Arial"/>
          </w:rPr>
          <w:t>https://london-support.thedungeons.com/hc/en-us/articles/115000066749-Where-would-I-find-vacancies-for-London-Dungeon-and-other-Merlin-Entertainments-attractions-</w:t>
        </w:r>
      </w:hyperlink>
      <w:r w:rsidRPr="005B68A4">
        <w:rPr>
          <w:rFonts w:ascii="Arial" w:hAnsi="Arial" w:cs="Arial"/>
        </w:rPr>
        <w:t xml:space="preserve"> , Last Accessed: </w:t>
      </w:r>
      <w:r w:rsidRPr="005B68A4">
        <w:rPr>
          <w:rFonts w:ascii="Arial" w:hAnsi="Arial" w:cs="Arial"/>
          <w:shd w:val="clear" w:color="auto" w:fill="FFFFFF"/>
        </w:rPr>
        <w:t>25</w:t>
      </w:r>
      <w:r w:rsidRPr="005B68A4">
        <w:rPr>
          <w:rFonts w:ascii="Arial" w:hAnsi="Arial" w:cs="Arial"/>
          <w:shd w:val="clear" w:color="auto" w:fill="FFFFFF"/>
          <w:vertAlign w:val="superscript"/>
        </w:rPr>
        <w:t>th</w:t>
      </w:r>
      <w:r w:rsidRPr="005B68A4">
        <w:rPr>
          <w:rFonts w:ascii="Arial" w:hAnsi="Arial" w:cs="Arial"/>
          <w:shd w:val="clear" w:color="auto" w:fill="FFFFFF"/>
        </w:rPr>
        <w:t xml:space="preserve"> April 2019.</w:t>
      </w:r>
    </w:p>
    <w:p w:rsidR="00B54F3D" w:rsidRPr="005B68A4" w:rsidRDefault="00B54F3D" w:rsidP="005B68A4">
      <w:pPr>
        <w:spacing w:line="360" w:lineRule="auto"/>
        <w:jc w:val="both"/>
        <w:rPr>
          <w:rFonts w:ascii="Arial" w:hAnsi="Arial" w:cs="Arial"/>
          <w:shd w:val="clear" w:color="auto" w:fill="FFFFFF"/>
        </w:rPr>
      </w:pPr>
    </w:p>
    <w:p w:rsidR="00B54F3D" w:rsidRDefault="00B54F3D" w:rsidP="00B54F3D">
      <w:pPr>
        <w:spacing w:line="360" w:lineRule="auto"/>
        <w:jc w:val="both"/>
        <w:rPr>
          <w:rFonts w:ascii="Arial" w:hAnsi="Arial" w:cs="Arial"/>
          <w:szCs w:val="24"/>
        </w:rPr>
      </w:pPr>
      <w:r>
        <w:rPr>
          <w:rFonts w:ascii="Arial" w:hAnsi="Arial" w:cs="Arial"/>
          <w:szCs w:val="24"/>
        </w:rPr>
        <w:t>Towers Street. (2019). ‘</w:t>
      </w:r>
      <w:r w:rsidRPr="00B54F3D">
        <w:rPr>
          <w:rFonts w:ascii="Arial" w:hAnsi="Arial" w:cs="Arial"/>
          <w:szCs w:val="24"/>
        </w:rPr>
        <w:t>Alton Towers Planning Restrictions</w:t>
      </w:r>
      <w:r>
        <w:rPr>
          <w:rFonts w:ascii="Arial" w:hAnsi="Arial" w:cs="Arial"/>
          <w:szCs w:val="24"/>
        </w:rPr>
        <w:t xml:space="preserve">’, [Online]. Available: </w:t>
      </w:r>
      <w:hyperlink r:id="rId39" w:history="1">
        <w:r w:rsidRPr="00082BCD">
          <w:rPr>
            <w:rStyle w:val="Hyperlink"/>
            <w:rFonts w:ascii="Arial" w:hAnsi="Arial" w:cs="Arial"/>
            <w:szCs w:val="24"/>
          </w:rPr>
          <w:t>https://towersstreet.com/features/articles/alton-towers-planning-restrictions/</w:t>
        </w:r>
      </w:hyperlink>
      <w:r>
        <w:rPr>
          <w:rFonts w:ascii="Arial" w:hAnsi="Arial" w:cs="Arial"/>
          <w:szCs w:val="24"/>
        </w:rPr>
        <w:t xml:space="preserve"> , Last Accessed: 25</w:t>
      </w:r>
      <w:r w:rsidRPr="00B54F3D">
        <w:rPr>
          <w:rFonts w:ascii="Arial" w:hAnsi="Arial" w:cs="Arial"/>
          <w:szCs w:val="24"/>
          <w:vertAlign w:val="superscript"/>
        </w:rPr>
        <w:t>th</w:t>
      </w:r>
      <w:r>
        <w:rPr>
          <w:rFonts w:ascii="Arial" w:hAnsi="Arial" w:cs="Arial"/>
          <w:szCs w:val="24"/>
        </w:rPr>
        <w:t xml:space="preserve"> April 2019.</w:t>
      </w:r>
    </w:p>
    <w:p w:rsidR="006D2A59" w:rsidRDefault="006D2A59" w:rsidP="00556047">
      <w:pPr>
        <w:spacing w:line="360" w:lineRule="auto"/>
        <w:jc w:val="both"/>
        <w:rPr>
          <w:rFonts w:ascii="Arial" w:hAnsi="Arial" w:cs="Arial"/>
        </w:rPr>
      </w:pPr>
    </w:p>
    <w:p w:rsidR="006D2A59" w:rsidRPr="006D2A59" w:rsidRDefault="006D2A59" w:rsidP="006D2A59">
      <w:pPr>
        <w:spacing w:line="360" w:lineRule="auto"/>
        <w:jc w:val="both"/>
        <w:rPr>
          <w:rFonts w:ascii="Arial" w:hAnsi="Arial" w:cs="Arial"/>
        </w:rPr>
      </w:pPr>
      <w:r w:rsidRPr="006D2A59">
        <w:rPr>
          <w:rFonts w:ascii="Arial" w:hAnsi="Arial" w:cs="Arial"/>
        </w:rPr>
        <w:t>Travel Weekly, (2012) ‘</w:t>
      </w:r>
      <w:r w:rsidRPr="006D2A59">
        <w:rPr>
          <w:rFonts w:ascii="Arial" w:hAnsi="Arial" w:cs="Arial"/>
          <w:bCs/>
          <w:szCs w:val="48"/>
          <w:u w:val="single"/>
        </w:rPr>
        <w:t>80% booking holidays online, finds study’</w:t>
      </w:r>
      <w:r w:rsidRPr="006D2A59">
        <w:rPr>
          <w:rFonts w:ascii="Arial" w:hAnsi="Arial" w:cs="Arial"/>
          <w:bCs/>
          <w:szCs w:val="48"/>
        </w:rPr>
        <w:t xml:space="preserve"> [Online], Available: </w:t>
      </w:r>
      <w:hyperlink r:id="rId40" w:history="1">
        <w:r w:rsidRPr="006D2A59">
          <w:rPr>
            <w:rStyle w:val="Hyperlink"/>
            <w:rFonts w:ascii="Arial" w:hAnsi="Arial" w:cs="Arial"/>
            <w:szCs w:val="48"/>
          </w:rPr>
          <w:t>http://www.travelweekly.co.uk/articles/41280/80-booking-holidays-online-finds-study</w:t>
        </w:r>
      </w:hyperlink>
      <w:r w:rsidRPr="006D2A59">
        <w:rPr>
          <w:rFonts w:ascii="Arial" w:hAnsi="Arial" w:cs="Arial"/>
          <w:bCs/>
          <w:szCs w:val="48"/>
        </w:rPr>
        <w:t xml:space="preserve"> , Last Accessed: 25</w:t>
      </w:r>
      <w:r w:rsidRPr="006D2A59">
        <w:rPr>
          <w:rFonts w:ascii="Arial" w:hAnsi="Arial" w:cs="Arial"/>
          <w:bCs/>
          <w:szCs w:val="48"/>
          <w:vertAlign w:val="superscript"/>
        </w:rPr>
        <w:t>th</w:t>
      </w:r>
      <w:r w:rsidRPr="006D2A59">
        <w:rPr>
          <w:rFonts w:ascii="Arial" w:hAnsi="Arial" w:cs="Arial"/>
          <w:bCs/>
          <w:szCs w:val="48"/>
        </w:rPr>
        <w:t xml:space="preserve"> </w:t>
      </w:r>
      <w:r>
        <w:rPr>
          <w:rFonts w:ascii="Arial" w:hAnsi="Arial" w:cs="Arial"/>
          <w:bCs/>
          <w:szCs w:val="48"/>
        </w:rPr>
        <w:t xml:space="preserve">April </w:t>
      </w:r>
      <w:r w:rsidRPr="006D2A59">
        <w:rPr>
          <w:rFonts w:ascii="Arial" w:hAnsi="Arial" w:cs="Arial"/>
          <w:bCs/>
          <w:szCs w:val="48"/>
        </w:rPr>
        <w:t>201</w:t>
      </w:r>
      <w:r>
        <w:rPr>
          <w:rFonts w:ascii="Arial" w:hAnsi="Arial" w:cs="Arial"/>
          <w:bCs/>
          <w:szCs w:val="48"/>
        </w:rPr>
        <w:t>9</w:t>
      </w:r>
      <w:r w:rsidRPr="006D2A59">
        <w:rPr>
          <w:rFonts w:ascii="Arial" w:hAnsi="Arial" w:cs="Arial"/>
          <w:bCs/>
          <w:szCs w:val="48"/>
        </w:rPr>
        <w:t>.</w:t>
      </w:r>
    </w:p>
    <w:p w:rsidR="0012518C" w:rsidRPr="00EF7A03" w:rsidRDefault="0012518C">
      <w:pPr>
        <w:rPr>
          <w:rFonts w:ascii="Arial" w:hAnsi="Arial" w:cs="Arial"/>
          <w:b/>
          <w:u w:val="single"/>
        </w:rPr>
      </w:pPr>
    </w:p>
    <w:p w:rsidR="00EF7A03" w:rsidRPr="00EF7A03" w:rsidRDefault="00EF7A03" w:rsidP="00EF7A03">
      <w:pPr>
        <w:pStyle w:val="Heading1"/>
        <w:rPr>
          <w:rFonts w:ascii="Arial" w:hAnsi="Arial" w:cs="Arial"/>
          <w:b/>
          <w:u w:val="single"/>
        </w:rPr>
      </w:pPr>
      <w:bookmarkStart w:id="25" w:name="_Toc7368618"/>
      <w:r w:rsidRPr="00EF7A03">
        <w:rPr>
          <w:rFonts w:ascii="Arial" w:hAnsi="Arial" w:cs="Arial"/>
          <w:b/>
          <w:u w:val="single"/>
        </w:rPr>
        <w:lastRenderedPageBreak/>
        <w:t>Appendices</w:t>
      </w:r>
      <w:bookmarkEnd w:id="25"/>
    </w:p>
    <w:p w:rsidR="00F50CC1" w:rsidRDefault="00F50CC1" w:rsidP="00F50CC1">
      <w:pPr>
        <w:pStyle w:val="Heading2"/>
      </w:pPr>
    </w:p>
    <w:p w:rsidR="00F50CC1" w:rsidRPr="00F50CC1" w:rsidRDefault="0012518C" w:rsidP="00F50CC1">
      <w:pPr>
        <w:pStyle w:val="Heading2"/>
        <w:rPr>
          <w:rFonts w:ascii="Arial" w:hAnsi="Arial" w:cs="Arial"/>
          <w:color w:val="auto"/>
          <w:sz w:val="22"/>
        </w:rPr>
      </w:pPr>
      <w:bookmarkStart w:id="26" w:name="_Toc7368619"/>
      <w:r>
        <w:rPr>
          <w:noProof/>
        </w:rPr>
        <w:drawing>
          <wp:anchor distT="0" distB="0" distL="114300" distR="114300" simplePos="0" relativeHeight="251658240" behindDoc="0" locked="0" layoutInCell="1" allowOverlap="1" wp14:anchorId="1AF660E6">
            <wp:simplePos x="0" y="0"/>
            <wp:positionH relativeFrom="margin">
              <wp:posOffset>106045</wp:posOffset>
            </wp:positionH>
            <wp:positionV relativeFrom="paragraph">
              <wp:posOffset>663575</wp:posOffset>
            </wp:positionV>
            <wp:extent cx="5518150" cy="3391535"/>
            <wp:effectExtent l="171450" t="190500" r="177800" b="18986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7979" t="27058" r="39132" b="10901"/>
                    <a:stretch/>
                  </pic:blipFill>
                  <pic:spPr bwMode="auto">
                    <a:xfrm>
                      <a:off x="0" y="0"/>
                      <a:ext cx="5518150" cy="339153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50CC1" w:rsidRPr="00F50CC1">
        <w:rPr>
          <w:rFonts w:ascii="Arial" w:hAnsi="Arial" w:cs="Arial"/>
          <w:b/>
          <w:color w:val="auto"/>
          <w:sz w:val="22"/>
          <w:u w:val="single"/>
        </w:rPr>
        <w:t xml:space="preserve">Appendix 1- </w:t>
      </w:r>
      <w:r w:rsidR="00F50CC1">
        <w:rPr>
          <w:rFonts w:ascii="Arial" w:hAnsi="Arial" w:cs="Arial"/>
          <w:color w:val="auto"/>
          <w:sz w:val="22"/>
        </w:rPr>
        <w:t>Attendance at Alton Towers theme park in the United Kingdom (UK) from 2009 to 2017*(in millions)</w:t>
      </w:r>
      <w:bookmarkEnd w:id="26"/>
    </w:p>
    <w:p w:rsidR="00F50CC1" w:rsidRDefault="00F50CC1" w:rsidP="00F50CC1"/>
    <w:p w:rsidR="00F50CC1" w:rsidRDefault="005A03EF" w:rsidP="005A03EF">
      <w:pPr>
        <w:spacing w:line="360" w:lineRule="auto"/>
        <w:jc w:val="both"/>
        <w:rPr>
          <w:rFonts w:ascii="Arial" w:hAnsi="Arial" w:cs="Arial"/>
        </w:rPr>
      </w:pPr>
      <w:r>
        <w:rPr>
          <w:rFonts w:ascii="Arial" w:hAnsi="Arial" w:cs="Arial"/>
        </w:rPr>
        <w:t>(Statista, 2019)</w:t>
      </w:r>
    </w:p>
    <w:p w:rsidR="007F4ABB" w:rsidRDefault="007F4ABB" w:rsidP="005A03EF">
      <w:pPr>
        <w:spacing w:line="360" w:lineRule="auto"/>
        <w:jc w:val="both"/>
        <w:rPr>
          <w:rFonts w:ascii="Arial" w:hAnsi="Arial" w:cs="Arial"/>
        </w:rPr>
      </w:pPr>
    </w:p>
    <w:p w:rsidR="00D51577" w:rsidRDefault="00D51577" w:rsidP="005A03EF">
      <w:pPr>
        <w:spacing w:line="360" w:lineRule="auto"/>
        <w:jc w:val="both"/>
        <w:rPr>
          <w:rFonts w:ascii="Arial" w:hAnsi="Arial" w:cs="Arial"/>
        </w:rPr>
      </w:pPr>
    </w:p>
    <w:p w:rsidR="00D51577" w:rsidRDefault="00D51577" w:rsidP="005A03EF">
      <w:pPr>
        <w:spacing w:line="360" w:lineRule="auto"/>
        <w:jc w:val="both"/>
        <w:rPr>
          <w:rFonts w:ascii="Arial" w:hAnsi="Arial" w:cs="Arial"/>
        </w:rPr>
      </w:pPr>
    </w:p>
    <w:p w:rsidR="00D51577" w:rsidRDefault="00D51577" w:rsidP="005A03EF">
      <w:pPr>
        <w:spacing w:line="360" w:lineRule="auto"/>
        <w:jc w:val="both"/>
        <w:rPr>
          <w:rFonts w:ascii="Arial" w:hAnsi="Arial" w:cs="Arial"/>
        </w:rPr>
      </w:pPr>
    </w:p>
    <w:p w:rsidR="00D51577" w:rsidRDefault="00D51577" w:rsidP="005A03EF">
      <w:pPr>
        <w:spacing w:line="360" w:lineRule="auto"/>
        <w:jc w:val="both"/>
        <w:rPr>
          <w:rFonts w:ascii="Arial" w:hAnsi="Arial" w:cs="Arial"/>
        </w:rPr>
      </w:pPr>
    </w:p>
    <w:p w:rsidR="00D51577" w:rsidRDefault="00D51577" w:rsidP="005A03EF">
      <w:pPr>
        <w:spacing w:line="360" w:lineRule="auto"/>
        <w:jc w:val="both"/>
        <w:rPr>
          <w:rFonts w:ascii="Arial" w:hAnsi="Arial" w:cs="Arial"/>
        </w:rPr>
      </w:pPr>
    </w:p>
    <w:p w:rsidR="00D51577" w:rsidRDefault="00D51577" w:rsidP="005A03EF">
      <w:pPr>
        <w:spacing w:line="360" w:lineRule="auto"/>
        <w:jc w:val="both"/>
        <w:rPr>
          <w:rFonts w:ascii="Arial" w:hAnsi="Arial" w:cs="Arial"/>
        </w:rPr>
      </w:pPr>
    </w:p>
    <w:p w:rsidR="00D51577" w:rsidRDefault="00D51577" w:rsidP="005A03EF">
      <w:pPr>
        <w:spacing w:line="360" w:lineRule="auto"/>
        <w:jc w:val="both"/>
        <w:rPr>
          <w:rFonts w:ascii="Arial" w:hAnsi="Arial" w:cs="Arial"/>
        </w:rPr>
      </w:pPr>
    </w:p>
    <w:p w:rsidR="00D51577" w:rsidRDefault="00D51577" w:rsidP="005A03EF">
      <w:pPr>
        <w:spacing w:line="360" w:lineRule="auto"/>
        <w:jc w:val="both"/>
        <w:rPr>
          <w:rFonts w:ascii="Arial" w:hAnsi="Arial" w:cs="Arial"/>
        </w:rPr>
      </w:pPr>
    </w:p>
    <w:p w:rsidR="00D51577" w:rsidRDefault="00D51577" w:rsidP="005A03EF">
      <w:pPr>
        <w:spacing w:line="360" w:lineRule="auto"/>
        <w:jc w:val="both"/>
        <w:rPr>
          <w:rFonts w:ascii="Arial" w:hAnsi="Arial" w:cs="Arial"/>
        </w:rPr>
      </w:pPr>
    </w:p>
    <w:p w:rsidR="007F4ABB" w:rsidRDefault="007F4ABB" w:rsidP="007F4ABB">
      <w:pPr>
        <w:pStyle w:val="Heading2"/>
        <w:rPr>
          <w:rFonts w:ascii="Arial" w:hAnsi="Arial" w:cs="Arial"/>
          <w:color w:val="auto"/>
          <w:sz w:val="22"/>
        </w:rPr>
      </w:pPr>
      <w:bookmarkStart w:id="27" w:name="_Toc7368620"/>
      <w:r w:rsidRPr="007F4ABB">
        <w:rPr>
          <w:rFonts w:ascii="Arial" w:hAnsi="Arial" w:cs="Arial"/>
          <w:b/>
          <w:color w:val="auto"/>
          <w:sz w:val="22"/>
          <w:u w:val="single"/>
        </w:rPr>
        <w:lastRenderedPageBreak/>
        <w:t xml:space="preserve">Appendix 2- </w:t>
      </w:r>
      <w:r>
        <w:rPr>
          <w:rFonts w:ascii="Arial" w:hAnsi="Arial" w:cs="Arial"/>
          <w:color w:val="auto"/>
          <w:sz w:val="22"/>
        </w:rPr>
        <w:t>Theme Park Tickets</w:t>
      </w:r>
      <w:bookmarkEnd w:id="27"/>
    </w:p>
    <w:p w:rsidR="00D51577" w:rsidRDefault="00D51577" w:rsidP="00D51577">
      <w:r>
        <w:rPr>
          <w:noProof/>
        </w:rPr>
        <w:drawing>
          <wp:anchor distT="0" distB="0" distL="114300" distR="114300" simplePos="0" relativeHeight="251659264" behindDoc="0" locked="0" layoutInCell="1" allowOverlap="1" wp14:anchorId="59979F43">
            <wp:simplePos x="0" y="0"/>
            <wp:positionH relativeFrom="margin">
              <wp:align>left</wp:align>
            </wp:positionH>
            <wp:positionV relativeFrom="paragraph">
              <wp:posOffset>262787</wp:posOffset>
            </wp:positionV>
            <wp:extent cx="5846445" cy="3291840"/>
            <wp:effectExtent l="0" t="0" r="1905"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846445" cy="3291840"/>
                    </a:xfrm>
                    <a:prstGeom prst="rect">
                      <a:avLst/>
                    </a:prstGeom>
                    <a:noFill/>
                  </pic:spPr>
                </pic:pic>
              </a:graphicData>
            </a:graphic>
            <wp14:sizeRelH relativeFrom="page">
              <wp14:pctWidth>0</wp14:pctWidth>
            </wp14:sizeRelH>
            <wp14:sizeRelV relativeFrom="page">
              <wp14:pctHeight>0</wp14:pctHeight>
            </wp14:sizeRelV>
          </wp:anchor>
        </w:drawing>
      </w:r>
    </w:p>
    <w:p w:rsidR="00D51577" w:rsidRDefault="00D51577" w:rsidP="00D51577"/>
    <w:p w:rsidR="00D51577" w:rsidRPr="00D51577" w:rsidRDefault="00D51577" w:rsidP="00D51577">
      <w:pPr>
        <w:spacing w:line="360" w:lineRule="auto"/>
        <w:jc w:val="both"/>
        <w:rPr>
          <w:rFonts w:ascii="Arial" w:hAnsi="Arial" w:cs="Arial"/>
        </w:rPr>
      </w:pPr>
      <w:r>
        <w:t>(</w:t>
      </w:r>
      <w:r>
        <w:rPr>
          <w:rFonts w:ascii="Arial" w:hAnsi="Arial" w:cs="Arial"/>
        </w:rPr>
        <w:t>Alton Towers Resort, 2019)</w:t>
      </w:r>
    </w:p>
    <w:p w:rsidR="00D51577" w:rsidRDefault="00D51577" w:rsidP="00D51577">
      <w:pPr>
        <w:spacing w:line="360" w:lineRule="auto"/>
        <w:jc w:val="both"/>
        <w:rPr>
          <w:rFonts w:ascii="Arial" w:hAnsi="Arial" w:cs="Arial"/>
        </w:rPr>
      </w:pPr>
    </w:p>
    <w:p w:rsidR="00483B2A" w:rsidRDefault="00483B2A" w:rsidP="00D51577">
      <w:pPr>
        <w:spacing w:line="360" w:lineRule="auto"/>
        <w:jc w:val="both"/>
        <w:rPr>
          <w:rFonts w:ascii="Arial" w:hAnsi="Arial" w:cs="Arial"/>
        </w:rPr>
      </w:pPr>
    </w:p>
    <w:p w:rsidR="00483B2A" w:rsidRDefault="00483B2A" w:rsidP="00D51577">
      <w:pPr>
        <w:spacing w:line="360" w:lineRule="auto"/>
        <w:jc w:val="both"/>
        <w:rPr>
          <w:rFonts w:ascii="Arial" w:hAnsi="Arial" w:cs="Arial"/>
        </w:rPr>
      </w:pPr>
    </w:p>
    <w:p w:rsidR="00483B2A" w:rsidRDefault="00483B2A" w:rsidP="00D51577">
      <w:pPr>
        <w:spacing w:line="360" w:lineRule="auto"/>
        <w:jc w:val="both"/>
        <w:rPr>
          <w:rFonts w:ascii="Arial" w:hAnsi="Arial" w:cs="Arial"/>
        </w:rPr>
      </w:pPr>
    </w:p>
    <w:p w:rsidR="00483B2A" w:rsidRDefault="00483B2A" w:rsidP="00D51577">
      <w:pPr>
        <w:spacing w:line="360" w:lineRule="auto"/>
        <w:jc w:val="both"/>
        <w:rPr>
          <w:rFonts w:ascii="Arial" w:hAnsi="Arial" w:cs="Arial"/>
        </w:rPr>
      </w:pPr>
    </w:p>
    <w:p w:rsidR="00483B2A" w:rsidRDefault="00483B2A" w:rsidP="00D51577">
      <w:pPr>
        <w:spacing w:line="360" w:lineRule="auto"/>
        <w:jc w:val="both"/>
        <w:rPr>
          <w:rFonts w:ascii="Arial" w:hAnsi="Arial" w:cs="Arial"/>
        </w:rPr>
      </w:pPr>
    </w:p>
    <w:p w:rsidR="00483B2A" w:rsidRDefault="00483B2A" w:rsidP="00D51577">
      <w:pPr>
        <w:spacing w:line="360" w:lineRule="auto"/>
        <w:jc w:val="both"/>
        <w:rPr>
          <w:rFonts w:ascii="Arial" w:hAnsi="Arial" w:cs="Arial"/>
        </w:rPr>
      </w:pPr>
    </w:p>
    <w:p w:rsidR="00483B2A" w:rsidRDefault="00483B2A" w:rsidP="00D51577">
      <w:pPr>
        <w:spacing w:line="360" w:lineRule="auto"/>
        <w:jc w:val="both"/>
        <w:rPr>
          <w:rFonts w:ascii="Arial" w:hAnsi="Arial" w:cs="Arial"/>
        </w:rPr>
      </w:pPr>
    </w:p>
    <w:p w:rsidR="00483B2A" w:rsidRDefault="00483B2A" w:rsidP="00D51577">
      <w:pPr>
        <w:spacing w:line="360" w:lineRule="auto"/>
        <w:jc w:val="both"/>
        <w:rPr>
          <w:rFonts w:ascii="Arial" w:hAnsi="Arial" w:cs="Arial"/>
        </w:rPr>
      </w:pPr>
    </w:p>
    <w:p w:rsidR="00483B2A" w:rsidRDefault="00483B2A" w:rsidP="00D51577">
      <w:pPr>
        <w:spacing w:line="360" w:lineRule="auto"/>
        <w:jc w:val="both"/>
        <w:rPr>
          <w:rFonts w:ascii="Arial" w:hAnsi="Arial" w:cs="Arial"/>
        </w:rPr>
      </w:pPr>
    </w:p>
    <w:p w:rsidR="00483B2A" w:rsidRDefault="00483B2A" w:rsidP="00D51577">
      <w:pPr>
        <w:spacing w:line="360" w:lineRule="auto"/>
        <w:jc w:val="both"/>
        <w:rPr>
          <w:rFonts w:ascii="Arial" w:hAnsi="Arial" w:cs="Arial"/>
        </w:rPr>
      </w:pPr>
    </w:p>
    <w:p w:rsidR="00483B2A" w:rsidRDefault="00483B2A" w:rsidP="00D51577">
      <w:pPr>
        <w:spacing w:line="360" w:lineRule="auto"/>
        <w:jc w:val="both"/>
        <w:rPr>
          <w:rFonts w:ascii="Arial" w:hAnsi="Arial" w:cs="Arial"/>
        </w:rPr>
      </w:pPr>
    </w:p>
    <w:p w:rsidR="00483B2A" w:rsidRDefault="00483B2A" w:rsidP="00D51577">
      <w:pPr>
        <w:spacing w:line="360" w:lineRule="auto"/>
        <w:jc w:val="both"/>
        <w:rPr>
          <w:rFonts w:ascii="Arial" w:hAnsi="Arial" w:cs="Arial"/>
        </w:rPr>
      </w:pPr>
    </w:p>
    <w:p w:rsidR="00483B2A" w:rsidRPr="00483B2A" w:rsidRDefault="00483B2A" w:rsidP="00483B2A">
      <w:pPr>
        <w:spacing w:line="360" w:lineRule="auto"/>
        <w:jc w:val="both"/>
        <w:rPr>
          <w:rFonts w:ascii="Arial" w:hAnsi="Arial" w:cs="Arial"/>
        </w:rPr>
      </w:pPr>
    </w:p>
    <w:p w:rsidR="00483B2A" w:rsidRPr="00483B2A" w:rsidRDefault="00483B2A" w:rsidP="00483B2A">
      <w:pPr>
        <w:keepNext/>
        <w:keepLines/>
        <w:spacing w:before="40" w:after="0"/>
        <w:jc w:val="both"/>
        <w:outlineLvl w:val="1"/>
        <w:rPr>
          <w:rFonts w:ascii="Arial" w:eastAsiaTheme="majorEastAsia" w:hAnsi="Arial" w:cs="Arial"/>
          <w:b/>
          <w:szCs w:val="26"/>
          <w:u w:val="single"/>
        </w:rPr>
      </w:pPr>
      <w:bookmarkStart w:id="28" w:name="_Toc7368621"/>
      <w:r w:rsidRPr="00483B2A">
        <w:rPr>
          <w:rFonts w:ascii="Arial" w:eastAsiaTheme="majorEastAsia" w:hAnsi="Arial" w:cs="Arial"/>
          <w:b/>
          <w:szCs w:val="26"/>
          <w:u w:val="single"/>
        </w:rPr>
        <w:t xml:space="preserve">Appendix 3- </w:t>
      </w:r>
      <w:r w:rsidRPr="00483B2A">
        <w:rPr>
          <w:rFonts w:ascii="Arial" w:eastAsiaTheme="majorEastAsia" w:hAnsi="Arial" w:cs="Arial"/>
          <w:szCs w:val="26"/>
        </w:rPr>
        <w:t>The Performance Management Process</w:t>
      </w:r>
      <w:bookmarkEnd w:id="28"/>
    </w:p>
    <w:p w:rsidR="00483B2A" w:rsidRDefault="00483B2A" w:rsidP="00D51577">
      <w:pPr>
        <w:spacing w:line="360" w:lineRule="auto"/>
        <w:jc w:val="both"/>
        <w:rPr>
          <w:noProof/>
        </w:rPr>
      </w:pPr>
      <w:r>
        <w:rPr>
          <w:rFonts w:ascii="Arial" w:hAnsi="Arial" w:cs="Arial"/>
          <w:noProof/>
        </w:rPr>
        <w:drawing>
          <wp:anchor distT="0" distB="0" distL="114300" distR="114300" simplePos="0" relativeHeight="251660288" behindDoc="0" locked="0" layoutInCell="1" allowOverlap="1" wp14:anchorId="7EC164DF">
            <wp:simplePos x="0" y="0"/>
            <wp:positionH relativeFrom="margin">
              <wp:align>right</wp:align>
            </wp:positionH>
            <wp:positionV relativeFrom="paragraph">
              <wp:posOffset>405765</wp:posOffset>
            </wp:positionV>
            <wp:extent cx="5381625" cy="3315335"/>
            <wp:effectExtent l="171450" t="171450" r="180975" b="18986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381625" cy="331533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14:sizeRelH relativeFrom="page">
              <wp14:pctWidth>0</wp14:pctWidth>
            </wp14:sizeRelH>
            <wp14:sizeRelV relativeFrom="page">
              <wp14:pctHeight>0</wp14:pctHeight>
            </wp14:sizeRelV>
          </wp:anchor>
        </w:drawing>
      </w:r>
    </w:p>
    <w:p w:rsidR="00483B2A" w:rsidRDefault="00483B2A" w:rsidP="00D51577">
      <w:pPr>
        <w:spacing w:line="360" w:lineRule="auto"/>
        <w:jc w:val="both"/>
        <w:rPr>
          <w:rFonts w:ascii="Arial" w:hAnsi="Arial" w:cs="Arial"/>
        </w:rPr>
      </w:pPr>
    </w:p>
    <w:p w:rsidR="00C34A28" w:rsidRDefault="00C34A28" w:rsidP="00D51577">
      <w:pPr>
        <w:spacing w:line="360" w:lineRule="auto"/>
        <w:jc w:val="both"/>
        <w:rPr>
          <w:rFonts w:ascii="Arial" w:hAnsi="Arial" w:cs="Arial"/>
        </w:rPr>
      </w:pPr>
      <w:r>
        <w:rPr>
          <w:rFonts w:ascii="Arial" w:hAnsi="Arial" w:cs="Arial"/>
        </w:rPr>
        <w:t>(Armstrong and Baron, 2004)</w:t>
      </w:r>
    </w:p>
    <w:p w:rsidR="00483B2A" w:rsidRDefault="00483B2A" w:rsidP="00D51577">
      <w:pPr>
        <w:spacing w:line="360" w:lineRule="auto"/>
        <w:jc w:val="both"/>
        <w:rPr>
          <w:rFonts w:ascii="Arial" w:hAnsi="Arial" w:cs="Arial"/>
        </w:rPr>
      </w:pPr>
    </w:p>
    <w:p w:rsidR="00483B2A" w:rsidRDefault="00483B2A" w:rsidP="00D51577">
      <w:pPr>
        <w:spacing w:line="360" w:lineRule="auto"/>
        <w:jc w:val="both"/>
        <w:rPr>
          <w:rFonts w:ascii="Arial" w:hAnsi="Arial" w:cs="Arial"/>
        </w:rPr>
      </w:pPr>
    </w:p>
    <w:p w:rsidR="00483B2A" w:rsidRDefault="00483B2A" w:rsidP="00D51577">
      <w:pPr>
        <w:spacing w:line="360" w:lineRule="auto"/>
        <w:jc w:val="both"/>
        <w:rPr>
          <w:rFonts w:ascii="Arial" w:hAnsi="Arial" w:cs="Arial"/>
        </w:rPr>
      </w:pPr>
    </w:p>
    <w:p w:rsidR="00483B2A" w:rsidRDefault="00483B2A" w:rsidP="00D51577">
      <w:pPr>
        <w:spacing w:line="360" w:lineRule="auto"/>
        <w:jc w:val="both"/>
        <w:rPr>
          <w:rFonts w:ascii="Arial" w:hAnsi="Arial" w:cs="Arial"/>
        </w:rPr>
      </w:pPr>
    </w:p>
    <w:p w:rsidR="00483B2A" w:rsidRDefault="00483B2A" w:rsidP="00D51577">
      <w:pPr>
        <w:spacing w:line="360" w:lineRule="auto"/>
        <w:jc w:val="both"/>
        <w:rPr>
          <w:rFonts w:ascii="Arial" w:hAnsi="Arial" w:cs="Arial"/>
        </w:rPr>
      </w:pPr>
    </w:p>
    <w:p w:rsidR="00483B2A" w:rsidRDefault="00483B2A" w:rsidP="00D51577">
      <w:pPr>
        <w:spacing w:line="360" w:lineRule="auto"/>
        <w:jc w:val="both"/>
        <w:rPr>
          <w:rFonts w:ascii="Arial" w:hAnsi="Arial" w:cs="Arial"/>
        </w:rPr>
      </w:pPr>
    </w:p>
    <w:p w:rsidR="00483B2A" w:rsidRDefault="00483B2A" w:rsidP="00D51577">
      <w:pPr>
        <w:spacing w:line="360" w:lineRule="auto"/>
        <w:jc w:val="both"/>
        <w:rPr>
          <w:rFonts w:ascii="Arial" w:hAnsi="Arial" w:cs="Arial"/>
        </w:rPr>
      </w:pPr>
    </w:p>
    <w:p w:rsidR="0012518C" w:rsidRPr="005C2D4D" w:rsidRDefault="0012518C" w:rsidP="005A03EF">
      <w:pPr>
        <w:spacing w:line="360" w:lineRule="auto"/>
        <w:jc w:val="both"/>
        <w:rPr>
          <w:rFonts w:ascii="Arial" w:hAnsi="Arial" w:cs="Arial"/>
          <w:b/>
          <w:u w:val="single"/>
        </w:rPr>
      </w:pPr>
    </w:p>
    <w:p w:rsidR="005C2D4D" w:rsidRDefault="005C2D4D" w:rsidP="005C2D4D"/>
    <w:p w:rsidR="0012518C" w:rsidRPr="00304713" w:rsidRDefault="005C2D4D" w:rsidP="00304713">
      <w:r>
        <w:br w:type="textWrapping" w:clear="all"/>
      </w:r>
    </w:p>
    <w:p w:rsidR="007F4ABB" w:rsidRPr="005A03EF" w:rsidRDefault="007F4ABB" w:rsidP="005A03EF">
      <w:pPr>
        <w:spacing w:line="360" w:lineRule="auto"/>
        <w:jc w:val="both"/>
        <w:rPr>
          <w:rFonts w:ascii="Arial" w:hAnsi="Arial" w:cs="Arial"/>
        </w:rPr>
      </w:pPr>
    </w:p>
    <w:sectPr w:rsidR="007F4ABB" w:rsidRPr="005A03EF">
      <w:headerReference w:type="even" r:id="rId44"/>
      <w:headerReference w:type="default" r:id="rId45"/>
      <w:footerReference w:type="even" r:id="rId46"/>
      <w:footerReference w:type="default" r:id="rId47"/>
      <w:headerReference w:type="first" r:id="rId48"/>
      <w:footerReference w:type="firs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15B5" w:rsidRDefault="006715B5" w:rsidP="00980983">
      <w:pPr>
        <w:spacing w:after="0" w:line="240" w:lineRule="auto"/>
      </w:pPr>
      <w:r>
        <w:separator/>
      </w:r>
    </w:p>
  </w:endnote>
  <w:endnote w:type="continuationSeparator" w:id="0">
    <w:p w:rsidR="006715B5" w:rsidRDefault="006715B5" w:rsidP="009809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15B5" w:rsidRDefault="006715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6928452"/>
      <w:docPartObj>
        <w:docPartGallery w:val="Page Numbers (Bottom of Page)"/>
        <w:docPartUnique/>
      </w:docPartObj>
    </w:sdtPr>
    <w:sdtEndPr>
      <w:rPr>
        <w:rFonts w:ascii="Arial" w:hAnsi="Arial" w:cs="Arial"/>
        <w:noProof/>
      </w:rPr>
    </w:sdtEndPr>
    <w:sdtContent>
      <w:p w:rsidR="006715B5" w:rsidRPr="00980983" w:rsidRDefault="006715B5">
        <w:pPr>
          <w:pStyle w:val="Footer"/>
          <w:jc w:val="right"/>
          <w:rPr>
            <w:rFonts w:ascii="Arial" w:hAnsi="Arial" w:cs="Arial"/>
          </w:rPr>
        </w:pPr>
        <w:r w:rsidRPr="00980983">
          <w:rPr>
            <w:rFonts w:ascii="Arial" w:hAnsi="Arial" w:cs="Arial"/>
          </w:rPr>
          <w:t xml:space="preserve">PAGE </w:t>
        </w:r>
        <w:r w:rsidRPr="00980983">
          <w:rPr>
            <w:rFonts w:ascii="Arial" w:hAnsi="Arial" w:cs="Arial"/>
          </w:rPr>
          <w:fldChar w:fldCharType="begin"/>
        </w:r>
        <w:r w:rsidRPr="00980983">
          <w:rPr>
            <w:rFonts w:ascii="Arial" w:hAnsi="Arial" w:cs="Arial"/>
          </w:rPr>
          <w:instrText xml:space="preserve"> PAGE   \* MERGEFORMAT </w:instrText>
        </w:r>
        <w:r w:rsidRPr="00980983">
          <w:rPr>
            <w:rFonts w:ascii="Arial" w:hAnsi="Arial" w:cs="Arial"/>
          </w:rPr>
          <w:fldChar w:fldCharType="separate"/>
        </w:r>
        <w:r>
          <w:rPr>
            <w:rFonts w:ascii="Arial" w:hAnsi="Arial" w:cs="Arial"/>
            <w:noProof/>
          </w:rPr>
          <w:t>10</w:t>
        </w:r>
        <w:r w:rsidRPr="00980983">
          <w:rPr>
            <w:rFonts w:ascii="Arial" w:hAnsi="Arial" w:cs="Arial"/>
            <w:noProof/>
          </w:rPr>
          <w:fldChar w:fldCharType="end"/>
        </w:r>
      </w:p>
    </w:sdtContent>
  </w:sdt>
  <w:p w:rsidR="006715B5" w:rsidRDefault="006715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15B5" w:rsidRDefault="00671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15B5" w:rsidRDefault="006715B5" w:rsidP="00980983">
      <w:pPr>
        <w:spacing w:after="0" w:line="240" w:lineRule="auto"/>
      </w:pPr>
      <w:r>
        <w:separator/>
      </w:r>
    </w:p>
  </w:footnote>
  <w:footnote w:type="continuationSeparator" w:id="0">
    <w:p w:rsidR="006715B5" w:rsidRDefault="006715B5" w:rsidP="009809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15B5" w:rsidRDefault="006715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15B5" w:rsidRPr="00980983" w:rsidRDefault="006715B5">
    <w:pPr>
      <w:pStyle w:val="Header"/>
      <w:rPr>
        <w:rFonts w:ascii="Arial" w:hAnsi="Arial" w:cs="Arial"/>
      </w:rPr>
    </w:pPr>
    <w:r>
      <w:rPr>
        <w:rFonts w:ascii="Arial" w:hAnsi="Arial" w:cs="Arial"/>
      </w:rPr>
      <w:t>Management in Practice</w:t>
    </w:r>
    <w:r>
      <w:rPr>
        <w:rFonts w:ascii="Arial" w:hAnsi="Arial" w:cs="Arial"/>
      </w:rPr>
      <w:tab/>
    </w:r>
    <w:r>
      <w:rPr>
        <w:rFonts w:ascii="Arial" w:hAnsi="Arial" w:cs="Arial"/>
      </w:rPr>
      <w:tab/>
      <w:t>Dee Lee Jones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15B5" w:rsidRDefault="006715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D36F1"/>
    <w:multiLevelType w:val="hybridMultilevel"/>
    <w:tmpl w:val="FD0E9A3C"/>
    <w:lvl w:ilvl="0" w:tplc="9D1A5982">
      <w:start w:val="1"/>
      <w:numFmt w:val="bullet"/>
      <w:lvlText w:val="•"/>
      <w:lvlJc w:val="left"/>
      <w:pPr>
        <w:tabs>
          <w:tab w:val="num" w:pos="720"/>
        </w:tabs>
        <w:ind w:left="720" w:hanging="360"/>
      </w:pPr>
      <w:rPr>
        <w:rFonts w:ascii="Arial" w:hAnsi="Arial" w:hint="default"/>
      </w:rPr>
    </w:lvl>
    <w:lvl w:ilvl="1" w:tplc="3ADEDC0A" w:tentative="1">
      <w:start w:val="1"/>
      <w:numFmt w:val="bullet"/>
      <w:lvlText w:val="•"/>
      <w:lvlJc w:val="left"/>
      <w:pPr>
        <w:tabs>
          <w:tab w:val="num" w:pos="1440"/>
        </w:tabs>
        <w:ind w:left="1440" w:hanging="360"/>
      </w:pPr>
      <w:rPr>
        <w:rFonts w:ascii="Arial" w:hAnsi="Arial" w:hint="default"/>
      </w:rPr>
    </w:lvl>
    <w:lvl w:ilvl="2" w:tplc="28CEB5B4" w:tentative="1">
      <w:start w:val="1"/>
      <w:numFmt w:val="bullet"/>
      <w:lvlText w:val="•"/>
      <w:lvlJc w:val="left"/>
      <w:pPr>
        <w:tabs>
          <w:tab w:val="num" w:pos="2160"/>
        </w:tabs>
        <w:ind w:left="2160" w:hanging="360"/>
      </w:pPr>
      <w:rPr>
        <w:rFonts w:ascii="Arial" w:hAnsi="Arial" w:hint="default"/>
      </w:rPr>
    </w:lvl>
    <w:lvl w:ilvl="3" w:tplc="55FCFB36" w:tentative="1">
      <w:start w:val="1"/>
      <w:numFmt w:val="bullet"/>
      <w:lvlText w:val="•"/>
      <w:lvlJc w:val="left"/>
      <w:pPr>
        <w:tabs>
          <w:tab w:val="num" w:pos="2880"/>
        </w:tabs>
        <w:ind w:left="2880" w:hanging="360"/>
      </w:pPr>
      <w:rPr>
        <w:rFonts w:ascii="Arial" w:hAnsi="Arial" w:hint="default"/>
      </w:rPr>
    </w:lvl>
    <w:lvl w:ilvl="4" w:tplc="F7784526" w:tentative="1">
      <w:start w:val="1"/>
      <w:numFmt w:val="bullet"/>
      <w:lvlText w:val="•"/>
      <w:lvlJc w:val="left"/>
      <w:pPr>
        <w:tabs>
          <w:tab w:val="num" w:pos="3600"/>
        </w:tabs>
        <w:ind w:left="3600" w:hanging="360"/>
      </w:pPr>
      <w:rPr>
        <w:rFonts w:ascii="Arial" w:hAnsi="Arial" w:hint="default"/>
      </w:rPr>
    </w:lvl>
    <w:lvl w:ilvl="5" w:tplc="2B828A4E" w:tentative="1">
      <w:start w:val="1"/>
      <w:numFmt w:val="bullet"/>
      <w:lvlText w:val="•"/>
      <w:lvlJc w:val="left"/>
      <w:pPr>
        <w:tabs>
          <w:tab w:val="num" w:pos="4320"/>
        </w:tabs>
        <w:ind w:left="4320" w:hanging="360"/>
      </w:pPr>
      <w:rPr>
        <w:rFonts w:ascii="Arial" w:hAnsi="Arial" w:hint="default"/>
      </w:rPr>
    </w:lvl>
    <w:lvl w:ilvl="6" w:tplc="7E565074" w:tentative="1">
      <w:start w:val="1"/>
      <w:numFmt w:val="bullet"/>
      <w:lvlText w:val="•"/>
      <w:lvlJc w:val="left"/>
      <w:pPr>
        <w:tabs>
          <w:tab w:val="num" w:pos="5040"/>
        </w:tabs>
        <w:ind w:left="5040" w:hanging="360"/>
      </w:pPr>
      <w:rPr>
        <w:rFonts w:ascii="Arial" w:hAnsi="Arial" w:hint="default"/>
      </w:rPr>
    </w:lvl>
    <w:lvl w:ilvl="7" w:tplc="C10683B4" w:tentative="1">
      <w:start w:val="1"/>
      <w:numFmt w:val="bullet"/>
      <w:lvlText w:val="•"/>
      <w:lvlJc w:val="left"/>
      <w:pPr>
        <w:tabs>
          <w:tab w:val="num" w:pos="5760"/>
        </w:tabs>
        <w:ind w:left="5760" w:hanging="360"/>
      </w:pPr>
      <w:rPr>
        <w:rFonts w:ascii="Arial" w:hAnsi="Arial" w:hint="default"/>
      </w:rPr>
    </w:lvl>
    <w:lvl w:ilvl="8" w:tplc="1976236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617E0F"/>
    <w:multiLevelType w:val="hybridMultilevel"/>
    <w:tmpl w:val="AB14D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823590"/>
    <w:multiLevelType w:val="hybridMultilevel"/>
    <w:tmpl w:val="46F81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886F79"/>
    <w:multiLevelType w:val="multilevel"/>
    <w:tmpl w:val="953C9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B62C21"/>
    <w:multiLevelType w:val="hybridMultilevel"/>
    <w:tmpl w:val="5CCA4C9E"/>
    <w:lvl w:ilvl="0" w:tplc="9DC401DA">
      <w:start w:val="1"/>
      <w:numFmt w:val="bullet"/>
      <w:lvlText w:val=""/>
      <w:lvlJc w:val="left"/>
      <w:pPr>
        <w:tabs>
          <w:tab w:val="num" w:pos="720"/>
        </w:tabs>
        <w:ind w:left="720" w:hanging="360"/>
      </w:pPr>
      <w:rPr>
        <w:rFonts w:ascii="Symbol" w:hAnsi="Symbol" w:hint="default"/>
      </w:rPr>
    </w:lvl>
    <w:lvl w:ilvl="1" w:tplc="5A803ABC" w:tentative="1">
      <w:start w:val="1"/>
      <w:numFmt w:val="bullet"/>
      <w:lvlText w:val=""/>
      <w:lvlJc w:val="left"/>
      <w:pPr>
        <w:tabs>
          <w:tab w:val="num" w:pos="1440"/>
        </w:tabs>
        <w:ind w:left="1440" w:hanging="360"/>
      </w:pPr>
      <w:rPr>
        <w:rFonts w:ascii="Symbol" w:hAnsi="Symbol" w:hint="default"/>
      </w:rPr>
    </w:lvl>
    <w:lvl w:ilvl="2" w:tplc="D0FAC102" w:tentative="1">
      <w:start w:val="1"/>
      <w:numFmt w:val="bullet"/>
      <w:lvlText w:val=""/>
      <w:lvlJc w:val="left"/>
      <w:pPr>
        <w:tabs>
          <w:tab w:val="num" w:pos="2160"/>
        </w:tabs>
        <w:ind w:left="2160" w:hanging="360"/>
      </w:pPr>
      <w:rPr>
        <w:rFonts w:ascii="Symbol" w:hAnsi="Symbol" w:hint="default"/>
      </w:rPr>
    </w:lvl>
    <w:lvl w:ilvl="3" w:tplc="E5989430" w:tentative="1">
      <w:start w:val="1"/>
      <w:numFmt w:val="bullet"/>
      <w:lvlText w:val=""/>
      <w:lvlJc w:val="left"/>
      <w:pPr>
        <w:tabs>
          <w:tab w:val="num" w:pos="2880"/>
        </w:tabs>
        <w:ind w:left="2880" w:hanging="360"/>
      </w:pPr>
      <w:rPr>
        <w:rFonts w:ascii="Symbol" w:hAnsi="Symbol" w:hint="default"/>
      </w:rPr>
    </w:lvl>
    <w:lvl w:ilvl="4" w:tplc="8FE26EFC" w:tentative="1">
      <w:start w:val="1"/>
      <w:numFmt w:val="bullet"/>
      <w:lvlText w:val=""/>
      <w:lvlJc w:val="left"/>
      <w:pPr>
        <w:tabs>
          <w:tab w:val="num" w:pos="3600"/>
        </w:tabs>
        <w:ind w:left="3600" w:hanging="360"/>
      </w:pPr>
      <w:rPr>
        <w:rFonts w:ascii="Symbol" w:hAnsi="Symbol" w:hint="default"/>
      </w:rPr>
    </w:lvl>
    <w:lvl w:ilvl="5" w:tplc="56C896A4" w:tentative="1">
      <w:start w:val="1"/>
      <w:numFmt w:val="bullet"/>
      <w:lvlText w:val=""/>
      <w:lvlJc w:val="left"/>
      <w:pPr>
        <w:tabs>
          <w:tab w:val="num" w:pos="4320"/>
        </w:tabs>
        <w:ind w:left="4320" w:hanging="360"/>
      </w:pPr>
      <w:rPr>
        <w:rFonts w:ascii="Symbol" w:hAnsi="Symbol" w:hint="default"/>
      </w:rPr>
    </w:lvl>
    <w:lvl w:ilvl="6" w:tplc="ABE639C8" w:tentative="1">
      <w:start w:val="1"/>
      <w:numFmt w:val="bullet"/>
      <w:lvlText w:val=""/>
      <w:lvlJc w:val="left"/>
      <w:pPr>
        <w:tabs>
          <w:tab w:val="num" w:pos="5040"/>
        </w:tabs>
        <w:ind w:left="5040" w:hanging="360"/>
      </w:pPr>
      <w:rPr>
        <w:rFonts w:ascii="Symbol" w:hAnsi="Symbol" w:hint="default"/>
      </w:rPr>
    </w:lvl>
    <w:lvl w:ilvl="7" w:tplc="FDD8D980" w:tentative="1">
      <w:start w:val="1"/>
      <w:numFmt w:val="bullet"/>
      <w:lvlText w:val=""/>
      <w:lvlJc w:val="left"/>
      <w:pPr>
        <w:tabs>
          <w:tab w:val="num" w:pos="5760"/>
        </w:tabs>
        <w:ind w:left="5760" w:hanging="360"/>
      </w:pPr>
      <w:rPr>
        <w:rFonts w:ascii="Symbol" w:hAnsi="Symbol" w:hint="default"/>
      </w:rPr>
    </w:lvl>
    <w:lvl w:ilvl="8" w:tplc="A8901BB6"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1F5D6298"/>
    <w:multiLevelType w:val="hybridMultilevel"/>
    <w:tmpl w:val="CD4EB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D21851"/>
    <w:multiLevelType w:val="hybridMultilevel"/>
    <w:tmpl w:val="0B144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BE16A0"/>
    <w:multiLevelType w:val="hybridMultilevel"/>
    <w:tmpl w:val="6F98B88A"/>
    <w:lvl w:ilvl="0" w:tplc="3DAC5942">
      <w:start w:val="1"/>
      <w:numFmt w:val="bullet"/>
      <w:lvlText w:val=""/>
      <w:lvlJc w:val="left"/>
      <w:pPr>
        <w:tabs>
          <w:tab w:val="num" w:pos="720"/>
        </w:tabs>
        <w:ind w:left="720" w:hanging="360"/>
      </w:pPr>
      <w:rPr>
        <w:rFonts w:ascii="Wingdings 3" w:hAnsi="Wingdings 3" w:hint="default"/>
      </w:rPr>
    </w:lvl>
    <w:lvl w:ilvl="1" w:tplc="981E5CBE" w:tentative="1">
      <w:start w:val="1"/>
      <w:numFmt w:val="bullet"/>
      <w:lvlText w:val=""/>
      <w:lvlJc w:val="left"/>
      <w:pPr>
        <w:tabs>
          <w:tab w:val="num" w:pos="1440"/>
        </w:tabs>
        <w:ind w:left="1440" w:hanging="360"/>
      </w:pPr>
      <w:rPr>
        <w:rFonts w:ascii="Wingdings 3" w:hAnsi="Wingdings 3" w:hint="default"/>
      </w:rPr>
    </w:lvl>
    <w:lvl w:ilvl="2" w:tplc="46E8B28E" w:tentative="1">
      <w:start w:val="1"/>
      <w:numFmt w:val="bullet"/>
      <w:lvlText w:val=""/>
      <w:lvlJc w:val="left"/>
      <w:pPr>
        <w:tabs>
          <w:tab w:val="num" w:pos="2160"/>
        </w:tabs>
        <w:ind w:left="2160" w:hanging="360"/>
      </w:pPr>
      <w:rPr>
        <w:rFonts w:ascii="Wingdings 3" w:hAnsi="Wingdings 3" w:hint="default"/>
      </w:rPr>
    </w:lvl>
    <w:lvl w:ilvl="3" w:tplc="8E9A159C" w:tentative="1">
      <w:start w:val="1"/>
      <w:numFmt w:val="bullet"/>
      <w:lvlText w:val=""/>
      <w:lvlJc w:val="left"/>
      <w:pPr>
        <w:tabs>
          <w:tab w:val="num" w:pos="2880"/>
        </w:tabs>
        <w:ind w:left="2880" w:hanging="360"/>
      </w:pPr>
      <w:rPr>
        <w:rFonts w:ascii="Wingdings 3" w:hAnsi="Wingdings 3" w:hint="default"/>
      </w:rPr>
    </w:lvl>
    <w:lvl w:ilvl="4" w:tplc="5DDE96C0" w:tentative="1">
      <w:start w:val="1"/>
      <w:numFmt w:val="bullet"/>
      <w:lvlText w:val=""/>
      <w:lvlJc w:val="left"/>
      <w:pPr>
        <w:tabs>
          <w:tab w:val="num" w:pos="3600"/>
        </w:tabs>
        <w:ind w:left="3600" w:hanging="360"/>
      </w:pPr>
      <w:rPr>
        <w:rFonts w:ascii="Wingdings 3" w:hAnsi="Wingdings 3" w:hint="default"/>
      </w:rPr>
    </w:lvl>
    <w:lvl w:ilvl="5" w:tplc="D36A15D2" w:tentative="1">
      <w:start w:val="1"/>
      <w:numFmt w:val="bullet"/>
      <w:lvlText w:val=""/>
      <w:lvlJc w:val="left"/>
      <w:pPr>
        <w:tabs>
          <w:tab w:val="num" w:pos="4320"/>
        </w:tabs>
        <w:ind w:left="4320" w:hanging="360"/>
      </w:pPr>
      <w:rPr>
        <w:rFonts w:ascii="Wingdings 3" w:hAnsi="Wingdings 3" w:hint="default"/>
      </w:rPr>
    </w:lvl>
    <w:lvl w:ilvl="6" w:tplc="9B324094" w:tentative="1">
      <w:start w:val="1"/>
      <w:numFmt w:val="bullet"/>
      <w:lvlText w:val=""/>
      <w:lvlJc w:val="left"/>
      <w:pPr>
        <w:tabs>
          <w:tab w:val="num" w:pos="5040"/>
        </w:tabs>
        <w:ind w:left="5040" w:hanging="360"/>
      </w:pPr>
      <w:rPr>
        <w:rFonts w:ascii="Wingdings 3" w:hAnsi="Wingdings 3" w:hint="default"/>
      </w:rPr>
    </w:lvl>
    <w:lvl w:ilvl="7" w:tplc="DF64B4F8" w:tentative="1">
      <w:start w:val="1"/>
      <w:numFmt w:val="bullet"/>
      <w:lvlText w:val=""/>
      <w:lvlJc w:val="left"/>
      <w:pPr>
        <w:tabs>
          <w:tab w:val="num" w:pos="5760"/>
        </w:tabs>
        <w:ind w:left="5760" w:hanging="360"/>
      </w:pPr>
      <w:rPr>
        <w:rFonts w:ascii="Wingdings 3" w:hAnsi="Wingdings 3" w:hint="default"/>
      </w:rPr>
    </w:lvl>
    <w:lvl w:ilvl="8" w:tplc="11B6E26E"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3CB64BC5"/>
    <w:multiLevelType w:val="hybridMultilevel"/>
    <w:tmpl w:val="21BCB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0DA1FB8"/>
    <w:multiLevelType w:val="hybridMultilevel"/>
    <w:tmpl w:val="D57447DE"/>
    <w:lvl w:ilvl="0" w:tplc="E140121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754696"/>
    <w:multiLevelType w:val="multilevel"/>
    <w:tmpl w:val="65806C9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98A7A80"/>
    <w:multiLevelType w:val="hybridMultilevel"/>
    <w:tmpl w:val="A4BEAB08"/>
    <w:lvl w:ilvl="0" w:tplc="F3F82956">
      <w:start w:val="1"/>
      <w:numFmt w:val="bullet"/>
      <w:lvlText w:val=""/>
      <w:lvlJc w:val="left"/>
      <w:pPr>
        <w:tabs>
          <w:tab w:val="num" w:pos="720"/>
        </w:tabs>
        <w:ind w:left="720" w:hanging="360"/>
      </w:pPr>
      <w:rPr>
        <w:rFonts w:ascii="Wingdings" w:hAnsi="Wingdings" w:hint="default"/>
      </w:rPr>
    </w:lvl>
    <w:lvl w:ilvl="1" w:tplc="4D6E076E" w:tentative="1">
      <w:start w:val="1"/>
      <w:numFmt w:val="bullet"/>
      <w:lvlText w:val=""/>
      <w:lvlJc w:val="left"/>
      <w:pPr>
        <w:tabs>
          <w:tab w:val="num" w:pos="1440"/>
        </w:tabs>
        <w:ind w:left="1440" w:hanging="360"/>
      </w:pPr>
      <w:rPr>
        <w:rFonts w:ascii="Wingdings" w:hAnsi="Wingdings" w:hint="default"/>
      </w:rPr>
    </w:lvl>
    <w:lvl w:ilvl="2" w:tplc="793C7122" w:tentative="1">
      <w:start w:val="1"/>
      <w:numFmt w:val="bullet"/>
      <w:lvlText w:val=""/>
      <w:lvlJc w:val="left"/>
      <w:pPr>
        <w:tabs>
          <w:tab w:val="num" w:pos="2160"/>
        </w:tabs>
        <w:ind w:left="2160" w:hanging="360"/>
      </w:pPr>
      <w:rPr>
        <w:rFonts w:ascii="Wingdings" w:hAnsi="Wingdings" w:hint="default"/>
      </w:rPr>
    </w:lvl>
    <w:lvl w:ilvl="3" w:tplc="8B2A427A" w:tentative="1">
      <w:start w:val="1"/>
      <w:numFmt w:val="bullet"/>
      <w:lvlText w:val=""/>
      <w:lvlJc w:val="left"/>
      <w:pPr>
        <w:tabs>
          <w:tab w:val="num" w:pos="2880"/>
        </w:tabs>
        <w:ind w:left="2880" w:hanging="360"/>
      </w:pPr>
      <w:rPr>
        <w:rFonts w:ascii="Wingdings" w:hAnsi="Wingdings" w:hint="default"/>
      </w:rPr>
    </w:lvl>
    <w:lvl w:ilvl="4" w:tplc="9CA28E96" w:tentative="1">
      <w:start w:val="1"/>
      <w:numFmt w:val="bullet"/>
      <w:lvlText w:val=""/>
      <w:lvlJc w:val="left"/>
      <w:pPr>
        <w:tabs>
          <w:tab w:val="num" w:pos="3600"/>
        </w:tabs>
        <w:ind w:left="3600" w:hanging="360"/>
      </w:pPr>
      <w:rPr>
        <w:rFonts w:ascii="Wingdings" w:hAnsi="Wingdings" w:hint="default"/>
      </w:rPr>
    </w:lvl>
    <w:lvl w:ilvl="5" w:tplc="9A145836" w:tentative="1">
      <w:start w:val="1"/>
      <w:numFmt w:val="bullet"/>
      <w:lvlText w:val=""/>
      <w:lvlJc w:val="left"/>
      <w:pPr>
        <w:tabs>
          <w:tab w:val="num" w:pos="4320"/>
        </w:tabs>
        <w:ind w:left="4320" w:hanging="360"/>
      </w:pPr>
      <w:rPr>
        <w:rFonts w:ascii="Wingdings" w:hAnsi="Wingdings" w:hint="default"/>
      </w:rPr>
    </w:lvl>
    <w:lvl w:ilvl="6" w:tplc="9496C472" w:tentative="1">
      <w:start w:val="1"/>
      <w:numFmt w:val="bullet"/>
      <w:lvlText w:val=""/>
      <w:lvlJc w:val="left"/>
      <w:pPr>
        <w:tabs>
          <w:tab w:val="num" w:pos="5040"/>
        </w:tabs>
        <w:ind w:left="5040" w:hanging="360"/>
      </w:pPr>
      <w:rPr>
        <w:rFonts w:ascii="Wingdings" w:hAnsi="Wingdings" w:hint="default"/>
      </w:rPr>
    </w:lvl>
    <w:lvl w:ilvl="7" w:tplc="D7428AAE" w:tentative="1">
      <w:start w:val="1"/>
      <w:numFmt w:val="bullet"/>
      <w:lvlText w:val=""/>
      <w:lvlJc w:val="left"/>
      <w:pPr>
        <w:tabs>
          <w:tab w:val="num" w:pos="5760"/>
        </w:tabs>
        <w:ind w:left="5760" w:hanging="360"/>
      </w:pPr>
      <w:rPr>
        <w:rFonts w:ascii="Wingdings" w:hAnsi="Wingdings" w:hint="default"/>
      </w:rPr>
    </w:lvl>
    <w:lvl w:ilvl="8" w:tplc="BA9CAD04"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E4B3112"/>
    <w:multiLevelType w:val="hybridMultilevel"/>
    <w:tmpl w:val="75EC6E88"/>
    <w:lvl w:ilvl="0" w:tplc="F8AA2B98">
      <w:start w:val="1"/>
      <w:numFmt w:val="bullet"/>
      <w:lvlText w:val=""/>
      <w:lvlJc w:val="left"/>
      <w:pPr>
        <w:tabs>
          <w:tab w:val="num" w:pos="720"/>
        </w:tabs>
        <w:ind w:left="720" w:hanging="360"/>
      </w:pPr>
      <w:rPr>
        <w:rFonts w:ascii="Wingdings" w:hAnsi="Wingdings" w:hint="default"/>
      </w:rPr>
    </w:lvl>
    <w:lvl w:ilvl="1" w:tplc="C218CBC8" w:tentative="1">
      <w:start w:val="1"/>
      <w:numFmt w:val="bullet"/>
      <w:lvlText w:val=""/>
      <w:lvlJc w:val="left"/>
      <w:pPr>
        <w:tabs>
          <w:tab w:val="num" w:pos="1440"/>
        </w:tabs>
        <w:ind w:left="1440" w:hanging="360"/>
      </w:pPr>
      <w:rPr>
        <w:rFonts w:ascii="Wingdings" w:hAnsi="Wingdings" w:hint="default"/>
      </w:rPr>
    </w:lvl>
    <w:lvl w:ilvl="2" w:tplc="38E41414" w:tentative="1">
      <w:start w:val="1"/>
      <w:numFmt w:val="bullet"/>
      <w:lvlText w:val=""/>
      <w:lvlJc w:val="left"/>
      <w:pPr>
        <w:tabs>
          <w:tab w:val="num" w:pos="2160"/>
        </w:tabs>
        <w:ind w:left="2160" w:hanging="360"/>
      </w:pPr>
      <w:rPr>
        <w:rFonts w:ascii="Wingdings" w:hAnsi="Wingdings" w:hint="default"/>
      </w:rPr>
    </w:lvl>
    <w:lvl w:ilvl="3" w:tplc="BF96979A" w:tentative="1">
      <w:start w:val="1"/>
      <w:numFmt w:val="bullet"/>
      <w:lvlText w:val=""/>
      <w:lvlJc w:val="left"/>
      <w:pPr>
        <w:tabs>
          <w:tab w:val="num" w:pos="2880"/>
        </w:tabs>
        <w:ind w:left="2880" w:hanging="360"/>
      </w:pPr>
      <w:rPr>
        <w:rFonts w:ascii="Wingdings" w:hAnsi="Wingdings" w:hint="default"/>
      </w:rPr>
    </w:lvl>
    <w:lvl w:ilvl="4" w:tplc="903E0510" w:tentative="1">
      <w:start w:val="1"/>
      <w:numFmt w:val="bullet"/>
      <w:lvlText w:val=""/>
      <w:lvlJc w:val="left"/>
      <w:pPr>
        <w:tabs>
          <w:tab w:val="num" w:pos="3600"/>
        </w:tabs>
        <w:ind w:left="3600" w:hanging="360"/>
      </w:pPr>
      <w:rPr>
        <w:rFonts w:ascii="Wingdings" w:hAnsi="Wingdings" w:hint="default"/>
      </w:rPr>
    </w:lvl>
    <w:lvl w:ilvl="5" w:tplc="AA6678B4" w:tentative="1">
      <w:start w:val="1"/>
      <w:numFmt w:val="bullet"/>
      <w:lvlText w:val=""/>
      <w:lvlJc w:val="left"/>
      <w:pPr>
        <w:tabs>
          <w:tab w:val="num" w:pos="4320"/>
        </w:tabs>
        <w:ind w:left="4320" w:hanging="360"/>
      </w:pPr>
      <w:rPr>
        <w:rFonts w:ascii="Wingdings" w:hAnsi="Wingdings" w:hint="default"/>
      </w:rPr>
    </w:lvl>
    <w:lvl w:ilvl="6" w:tplc="29B20484" w:tentative="1">
      <w:start w:val="1"/>
      <w:numFmt w:val="bullet"/>
      <w:lvlText w:val=""/>
      <w:lvlJc w:val="left"/>
      <w:pPr>
        <w:tabs>
          <w:tab w:val="num" w:pos="5040"/>
        </w:tabs>
        <w:ind w:left="5040" w:hanging="360"/>
      </w:pPr>
      <w:rPr>
        <w:rFonts w:ascii="Wingdings" w:hAnsi="Wingdings" w:hint="default"/>
      </w:rPr>
    </w:lvl>
    <w:lvl w:ilvl="7" w:tplc="8DAEB450" w:tentative="1">
      <w:start w:val="1"/>
      <w:numFmt w:val="bullet"/>
      <w:lvlText w:val=""/>
      <w:lvlJc w:val="left"/>
      <w:pPr>
        <w:tabs>
          <w:tab w:val="num" w:pos="5760"/>
        </w:tabs>
        <w:ind w:left="5760" w:hanging="360"/>
      </w:pPr>
      <w:rPr>
        <w:rFonts w:ascii="Wingdings" w:hAnsi="Wingdings" w:hint="default"/>
      </w:rPr>
    </w:lvl>
    <w:lvl w:ilvl="8" w:tplc="E362C5A6"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E7E42E0"/>
    <w:multiLevelType w:val="hybridMultilevel"/>
    <w:tmpl w:val="1BF04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D825A2"/>
    <w:multiLevelType w:val="hybridMultilevel"/>
    <w:tmpl w:val="D8C81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B709DB"/>
    <w:multiLevelType w:val="hybridMultilevel"/>
    <w:tmpl w:val="9C6EC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335CFC"/>
    <w:multiLevelType w:val="hybridMultilevel"/>
    <w:tmpl w:val="12E07EC4"/>
    <w:lvl w:ilvl="0" w:tplc="823A5C0A">
      <w:start w:val="1"/>
      <w:numFmt w:val="bullet"/>
      <w:lvlText w:val=""/>
      <w:lvlJc w:val="left"/>
      <w:pPr>
        <w:tabs>
          <w:tab w:val="num" w:pos="720"/>
        </w:tabs>
        <w:ind w:left="720" w:hanging="360"/>
      </w:pPr>
      <w:rPr>
        <w:rFonts w:ascii="Wingdings" w:hAnsi="Wingdings" w:hint="default"/>
      </w:rPr>
    </w:lvl>
    <w:lvl w:ilvl="1" w:tplc="786AE37C" w:tentative="1">
      <w:start w:val="1"/>
      <w:numFmt w:val="bullet"/>
      <w:lvlText w:val=""/>
      <w:lvlJc w:val="left"/>
      <w:pPr>
        <w:tabs>
          <w:tab w:val="num" w:pos="1440"/>
        </w:tabs>
        <w:ind w:left="1440" w:hanging="360"/>
      </w:pPr>
      <w:rPr>
        <w:rFonts w:ascii="Wingdings" w:hAnsi="Wingdings" w:hint="default"/>
      </w:rPr>
    </w:lvl>
    <w:lvl w:ilvl="2" w:tplc="92B8325E" w:tentative="1">
      <w:start w:val="1"/>
      <w:numFmt w:val="bullet"/>
      <w:lvlText w:val=""/>
      <w:lvlJc w:val="left"/>
      <w:pPr>
        <w:tabs>
          <w:tab w:val="num" w:pos="2160"/>
        </w:tabs>
        <w:ind w:left="2160" w:hanging="360"/>
      </w:pPr>
      <w:rPr>
        <w:rFonts w:ascii="Wingdings" w:hAnsi="Wingdings" w:hint="default"/>
      </w:rPr>
    </w:lvl>
    <w:lvl w:ilvl="3" w:tplc="9EAA6DD8" w:tentative="1">
      <w:start w:val="1"/>
      <w:numFmt w:val="bullet"/>
      <w:lvlText w:val=""/>
      <w:lvlJc w:val="left"/>
      <w:pPr>
        <w:tabs>
          <w:tab w:val="num" w:pos="2880"/>
        </w:tabs>
        <w:ind w:left="2880" w:hanging="360"/>
      </w:pPr>
      <w:rPr>
        <w:rFonts w:ascii="Wingdings" w:hAnsi="Wingdings" w:hint="default"/>
      </w:rPr>
    </w:lvl>
    <w:lvl w:ilvl="4" w:tplc="4EEC4626" w:tentative="1">
      <w:start w:val="1"/>
      <w:numFmt w:val="bullet"/>
      <w:lvlText w:val=""/>
      <w:lvlJc w:val="left"/>
      <w:pPr>
        <w:tabs>
          <w:tab w:val="num" w:pos="3600"/>
        </w:tabs>
        <w:ind w:left="3600" w:hanging="360"/>
      </w:pPr>
      <w:rPr>
        <w:rFonts w:ascii="Wingdings" w:hAnsi="Wingdings" w:hint="default"/>
      </w:rPr>
    </w:lvl>
    <w:lvl w:ilvl="5" w:tplc="739C9DC0" w:tentative="1">
      <w:start w:val="1"/>
      <w:numFmt w:val="bullet"/>
      <w:lvlText w:val=""/>
      <w:lvlJc w:val="left"/>
      <w:pPr>
        <w:tabs>
          <w:tab w:val="num" w:pos="4320"/>
        </w:tabs>
        <w:ind w:left="4320" w:hanging="360"/>
      </w:pPr>
      <w:rPr>
        <w:rFonts w:ascii="Wingdings" w:hAnsi="Wingdings" w:hint="default"/>
      </w:rPr>
    </w:lvl>
    <w:lvl w:ilvl="6" w:tplc="435472C4" w:tentative="1">
      <w:start w:val="1"/>
      <w:numFmt w:val="bullet"/>
      <w:lvlText w:val=""/>
      <w:lvlJc w:val="left"/>
      <w:pPr>
        <w:tabs>
          <w:tab w:val="num" w:pos="5040"/>
        </w:tabs>
        <w:ind w:left="5040" w:hanging="360"/>
      </w:pPr>
      <w:rPr>
        <w:rFonts w:ascii="Wingdings" w:hAnsi="Wingdings" w:hint="default"/>
      </w:rPr>
    </w:lvl>
    <w:lvl w:ilvl="7" w:tplc="32EAC8D0" w:tentative="1">
      <w:start w:val="1"/>
      <w:numFmt w:val="bullet"/>
      <w:lvlText w:val=""/>
      <w:lvlJc w:val="left"/>
      <w:pPr>
        <w:tabs>
          <w:tab w:val="num" w:pos="5760"/>
        </w:tabs>
        <w:ind w:left="5760" w:hanging="360"/>
      </w:pPr>
      <w:rPr>
        <w:rFonts w:ascii="Wingdings" w:hAnsi="Wingdings" w:hint="default"/>
      </w:rPr>
    </w:lvl>
    <w:lvl w:ilvl="8" w:tplc="5D448C88"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3"/>
  </w:num>
  <w:num w:numId="3">
    <w:abstractNumId w:val="0"/>
  </w:num>
  <w:num w:numId="4">
    <w:abstractNumId w:val="4"/>
  </w:num>
  <w:num w:numId="5">
    <w:abstractNumId w:val="8"/>
  </w:num>
  <w:num w:numId="6">
    <w:abstractNumId w:val="1"/>
  </w:num>
  <w:num w:numId="7">
    <w:abstractNumId w:val="14"/>
  </w:num>
  <w:num w:numId="8">
    <w:abstractNumId w:val="15"/>
  </w:num>
  <w:num w:numId="9">
    <w:abstractNumId w:val="9"/>
  </w:num>
  <w:num w:numId="10">
    <w:abstractNumId w:val="13"/>
  </w:num>
  <w:num w:numId="11">
    <w:abstractNumId w:val="10"/>
  </w:num>
  <w:num w:numId="12">
    <w:abstractNumId w:val="5"/>
  </w:num>
  <w:num w:numId="13">
    <w:abstractNumId w:val="11"/>
  </w:num>
  <w:num w:numId="14">
    <w:abstractNumId w:val="7"/>
  </w:num>
  <w:num w:numId="15">
    <w:abstractNumId w:val="12"/>
  </w:num>
  <w:num w:numId="16">
    <w:abstractNumId w:val="16"/>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0983"/>
    <w:rsid w:val="00011964"/>
    <w:rsid w:val="00015CF6"/>
    <w:rsid w:val="00045806"/>
    <w:rsid w:val="00073577"/>
    <w:rsid w:val="00082BCB"/>
    <w:rsid w:val="000948A9"/>
    <w:rsid w:val="000A21BA"/>
    <w:rsid w:val="000A3743"/>
    <w:rsid w:val="000C60DD"/>
    <w:rsid w:val="000E6E83"/>
    <w:rsid w:val="00106CCE"/>
    <w:rsid w:val="00121105"/>
    <w:rsid w:val="00121F7A"/>
    <w:rsid w:val="0012274C"/>
    <w:rsid w:val="00122DFE"/>
    <w:rsid w:val="0012518C"/>
    <w:rsid w:val="00126CBA"/>
    <w:rsid w:val="0014722A"/>
    <w:rsid w:val="001641D1"/>
    <w:rsid w:val="001652E0"/>
    <w:rsid w:val="00181A4F"/>
    <w:rsid w:val="001867B4"/>
    <w:rsid w:val="00194365"/>
    <w:rsid w:val="001A0BB6"/>
    <w:rsid w:val="001A6AD2"/>
    <w:rsid w:val="001F77DA"/>
    <w:rsid w:val="00200234"/>
    <w:rsid w:val="0020769F"/>
    <w:rsid w:val="002077D8"/>
    <w:rsid w:val="00214256"/>
    <w:rsid w:val="002267F9"/>
    <w:rsid w:val="0023751C"/>
    <w:rsid w:val="002414A3"/>
    <w:rsid w:val="00245031"/>
    <w:rsid w:val="0025213F"/>
    <w:rsid w:val="00257980"/>
    <w:rsid w:val="00260C43"/>
    <w:rsid w:val="00267AF2"/>
    <w:rsid w:val="00275527"/>
    <w:rsid w:val="00284C3F"/>
    <w:rsid w:val="002902DE"/>
    <w:rsid w:val="002A2369"/>
    <w:rsid w:val="002A3B3C"/>
    <w:rsid w:val="002B1297"/>
    <w:rsid w:val="002D458C"/>
    <w:rsid w:val="002F44C3"/>
    <w:rsid w:val="00304713"/>
    <w:rsid w:val="003070E3"/>
    <w:rsid w:val="00314067"/>
    <w:rsid w:val="0032444A"/>
    <w:rsid w:val="00331049"/>
    <w:rsid w:val="00331B00"/>
    <w:rsid w:val="003348A9"/>
    <w:rsid w:val="003457FA"/>
    <w:rsid w:val="0035258C"/>
    <w:rsid w:val="00353DF6"/>
    <w:rsid w:val="00357129"/>
    <w:rsid w:val="00366343"/>
    <w:rsid w:val="00371E41"/>
    <w:rsid w:val="00387489"/>
    <w:rsid w:val="003879BA"/>
    <w:rsid w:val="003961CD"/>
    <w:rsid w:val="003C04DF"/>
    <w:rsid w:val="003C37A4"/>
    <w:rsid w:val="003E47E7"/>
    <w:rsid w:val="003E670D"/>
    <w:rsid w:val="003F3176"/>
    <w:rsid w:val="003F4953"/>
    <w:rsid w:val="004034EA"/>
    <w:rsid w:val="0041514A"/>
    <w:rsid w:val="00440E2E"/>
    <w:rsid w:val="0045267E"/>
    <w:rsid w:val="00473FEE"/>
    <w:rsid w:val="00477384"/>
    <w:rsid w:val="00483B2A"/>
    <w:rsid w:val="00484899"/>
    <w:rsid w:val="00486847"/>
    <w:rsid w:val="004A0065"/>
    <w:rsid w:val="004E29D5"/>
    <w:rsid w:val="004E51A2"/>
    <w:rsid w:val="004F1B55"/>
    <w:rsid w:val="005119DA"/>
    <w:rsid w:val="00517672"/>
    <w:rsid w:val="00522419"/>
    <w:rsid w:val="0053487A"/>
    <w:rsid w:val="005556BD"/>
    <w:rsid w:val="00556047"/>
    <w:rsid w:val="00562D84"/>
    <w:rsid w:val="00583A0C"/>
    <w:rsid w:val="005879D2"/>
    <w:rsid w:val="005914DB"/>
    <w:rsid w:val="00593293"/>
    <w:rsid w:val="005A03EF"/>
    <w:rsid w:val="005B5133"/>
    <w:rsid w:val="005B5688"/>
    <w:rsid w:val="005B68A4"/>
    <w:rsid w:val="005B786F"/>
    <w:rsid w:val="005C2D4D"/>
    <w:rsid w:val="005C4D15"/>
    <w:rsid w:val="005C54B5"/>
    <w:rsid w:val="005F0F1B"/>
    <w:rsid w:val="005F2994"/>
    <w:rsid w:val="00602CE5"/>
    <w:rsid w:val="0063473B"/>
    <w:rsid w:val="00635EAA"/>
    <w:rsid w:val="00636BF5"/>
    <w:rsid w:val="00637D32"/>
    <w:rsid w:val="006523C4"/>
    <w:rsid w:val="006560EA"/>
    <w:rsid w:val="006715B5"/>
    <w:rsid w:val="0067547A"/>
    <w:rsid w:val="00681823"/>
    <w:rsid w:val="006B2575"/>
    <w:rsid w:val="006C3299"/>
    <w:rsid w:val="006D1936"/>
    <w:rsid w:val="006D2A59"/>
    <w:rsid w:val="006D2C6A"/>
    <w:rsid w:val="006F2146"/>
    <w:rsid w:val="0070230C"/>
    <w:rsid w:val="00714E37"/>
    <w:rsid w:val="007234BB"/>
    <w:rsid w:val="007250B5"/>
    <w:rsid w:val="00752A80"/>
    <w:rsid w:val="00760EF1"/>
    <w:rsid w:val="00762BC3"/>
    <w:rsid w:val="00766DA2"/>
    <w:rsid w:val="00771637"/>
    <w:rsid w:val="007A0956"/>
    <w:rsid w:val="007A479C"/>
    <w:rsid w:val="007B5CD8"/>
    <w:rsid w:val="007C6A90"/>
    <w:rsid w:val="007D38E5"/>
    <w:rsid w:val="007E0DCA"/>
    <w:rsid w:val="007F0427"/>
    <w:rsid w:val="007F4ABB"/>
    <w:rsid w:val="008165A9"/>
    <w:rsid w:val="008243B8"/>
    <w:rsid w:val="008505F5"/>
    <w:rsid w:val="00860ECA"/>
    <w:rsid w:val="00875A69"/>
    <w:rsid w:val="00881FAB"/>
    <w:rsid w:val="00893648"/>
    <w:rsid w:val="008A59E9"/>
    <w:rsid w:val="008A5B07"/>
    <w:rsid w:val="008C2816"/>
    <w:rsid w:val="008D5679"/>
    <w:rsid w:val="008F3621"/>
    <w:rsid w:val="008F3FC5"/>
    <w:rsid w:val="00907056"/>
    <w:rsid w:val="00925666"/>
    <w:rsid w:val="00930CA5"/>
    <w:rsid w:val="009346C3"/>
    <w:rsid w:val="00940DA5"/>
    <w:rsid w:val="009411A4"/>
    <w:rsid w:val="00947577"/>
    <w:rsid w:val="009704BC"/>
    <w:rsid w:val="00980983"/>
    <w:rsid w:val="00981439"/>
    <w:rsid w:val="009840BF"/>
    <w:rsid w:val="009A3639"/>
    <w:rsid w:val="009A3DED"/>
    <w:rsid w:val="009A48EC"/>
    <w:rsid w:val="009B0440"/>
    <w:rsid w:val="009B3ADA"/>
    <w:rsid w:val="009C31A3"/>
    <w:rsid w:val="009C3AE4"/>
    <w:rsid w:val="009E5491"/>
    <w:rsid w:val="009F4792"/>
    <w:rsid w:val="00A0104F"/>
    <w:rsid w:val="00A02632"/>
    <w:rsid w:val="00A10418"/>
    <w:rsid w:val="00A10A67"/>
    <w:rsid w:val="00A11759"/>
    <w:rsid w:val="00A148A3"/>
    <w:rsid w:val="00A278D2"/>
    <w:rsid w:val="00A36F67"/>
    <w:rsid w:val="00A41B35"/>
    <w:rsid w:val="00A45324"/>
    <w:rsid w:val="00A52456"/>
    <w:rsid w:val="00A560AF"/>
    <w:rsid w:val="00A6494E"/>
    <w:rsid w:val="00A74202"/>
    <w:rsid w:val="00A7446A"/>
    <w:rsid w:val="00A77946"/>
    <w:rsid w:val="00A84644"/>
    <w:rsid w:val="00A93740"/>
    <w:rsid w:val="00A942B4"/>
    <w:rsid w:val="00AA021C"/>
    <w:rsid w:val="00AA337C"/>
    <w:rsid w:val="00AA7636"/>
    <w:rsid w:val="00AB37BA"/>
    <w:rsid w:val="00AC5419"/>
    <w:rsid w:val="00AC5513"/>
    <w:rsid w:val="00AD37CB"/>
    <w:rsid w:val="00AD5723"/>
    <w:rsid w:val="00AD7CC2"/>
    <w:rsid w:val="00AE02A0"/>
    <w:rsid w:val="00AF4736"/>
    <w:rsid w:val="00AF7E77"/>
    <w:rsid w:val="00B156FF"/>
    <w:rsid w:val="00B15A8D"/>
    <w:rsid w:val="00B35052"/>
    <w:rsid w:val="00B37B29"/>
    <w:rsid w:val="00B54F3D"/>
    <w:rsid w:val="00B55CB9"/>
    <w:rsid w:val="00B6761F"/>
    <w:rsid w:val="00B76E73"/>
    <w:rsid w:val="00B830CC"/>
    <w:rsid w:val="00B86BA1"/>
    <w:rsid w:val="00B977FF"/>
    <w:rsid w:val="00BA7C7B"/>
    <w:rsid w:val="00BB23DB"/>
    <w:rsid w:val="00BB3661"/>
    <w:rsid w:val="00BC0CCB"/>
    <w:rsid w:val="00BE5FCD"/>
    <w:rsid w:val="00BE7502"/>
    <w:rsid w:val="00BF3F6E"/>
    <w:rsid w:val="00C1287A"/>
    <w:rsid w:val="00C13333"/>
    <w:rsid w:val="00C34A28"/>
    <w:rsid w:val="00C47547"/>
    <w:rsid w:val="00C56DBB"/>
    <w:rsid w:val="00C60D9D"/>
    <w:rsid w:val="00C713FB"/>
    <w:rsid w:val="00C80F9B"/>
    <w:rsid w:val="00C83D36"/>
    <w:rsid w:val="00C903F0"/>
    <w:rsid w:val="00CA0EB9"/>
    <w:rsid w:val="00CA2A05"/>
    <w:rsid w:val="00CA7880"/>
    <w:rsid w:val="00CC593F"/>
    <w:rsid w:val="00CE13D8"/>
    <w:rsid w:val="00CE6630"/>
    <w:rsid w:val="00CF122E"/>
    <w:rsid w:val="00CF169E"/>
    <w:rsid w:val="00CF7C67"/>
    <w:rsid w:val="00D30A55"/>
    <w:rsid w:val="00D51577"/>
    <w:rsid w:val="00D554DE"/>
    <w:rsid w:val="00D7145F"/>
    <w:rsid w:val="00D830F0"/>
    <w:rsid w:val="00D84A9D"/>
    <w:rsid w:val="00D919D6"/>
    <w:rsid w:val="00DD2C07"/>
    <w:rsid w:val="00DD4705"/>
    <w:rsid w:val="00DE3A52"/>
    <w:rsid w:val="00DE7957"/>
    <w:rsid w:val="00DF0EF2"/>
    <w:rsid w:val="00E053C9"/>
    <w:rsid w:val="00E10936"/>
    <w:rsid w:val="00E12664"/>
    <w:rsid w:val="00E27E06"/>
    <w:rsid w:val="00E34374"/>
    <w:rsid w:val="00E367E8"/>
    <w:rsid w:val="00E37078"/>
    <w:rsid w:val="00E379D3"/>
    <w:rsid w:val="00E534B1"/>
    <w:rsid w:val="00E55F12"/>
    <w:rsid w:val="00E610BF"/>
    <w:rsid w:val="00E71860"/>
    <w:rsid w:val="00E801C0"/>
    <w:rsid w:val="00E97B64"/>
    <w:rsid w:val="00EA1C4F"/>
    <w:rsid w:val="00EA330E"/>
    <w:rsid w:val="00EA34A1"/>
    <w:rsid w:val="00EA43DA"/>
    <w:rsid w:val="00EA4E5A"/>
    <w:rsid w:val="00EA4F7F"/>
    <w:rsid w:val="00EB655A"/>
    <w:rsid w:val="00EC30B4"/>
    <w:rsid w:val="00EF7A03"/>
    <w:rsid w:val="00F02865"/>
    <w:rsid w:val="00F0490C"/>
    <w:rsid w:val="00F1548F"/>
    <w:rsid w:val="00F24AFF"/>
    <w:rsid w:val="00F33319"/>
    <w:rsid w:val="00F44042"/>
    <w:rsid w:val="00F50CC1"/>
    <w:rsid w:val="00F90FF9"/>
    <w:rsid w:val="00F94F84"/>
    <w:rsid w:val="00F953B9"/>
    <w:rsid w:val="00FA0A50"/>
    <w:rsid w:val="00FA5C0E"/>
    <w:rsid w:val="00FA7C67"/>
    <w:rsid w:val="00FB356D"/>
    <w:rsid w:val="00FB754C"/>
    <w:rsid w:val="00FC0445"/>
    <w:rsid w:val="00FD384F"/>
    <w:rsid w:val="00FD3F86"/>
    <w:rsid w:val="00FD616C"/>
    <w:rsid w:val="00FF4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98598"/>
  <w15:chartTrackingRefBased/>
  <w15:docId w15:val="{2D082831-9EBB-44DB-85BF-87D96266D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00234"/>
  </w:style>
  <w:style w:type="paragraph" w:styleId="Heading1">
    <w:name w:val="heading 1"/>
    <w:basedOn w:val="Normal"/>
    <w:next w:val="Normal"/>
    <w:link w:val="Heading1Char"/>
    <w:uiPriority w:val="9"/>
    <w:qFormat/>
    <w:rsid w:val="0098098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F7A0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30A5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0983"/>
    <w:pPr>
      <w:spacing w:after="0" w:line="240" w:lineRule="auto"/>
    </w:pPr>
    <w:rPr>
      <w:rFonts w:eastAsiaTheme="minorEastAsia"/>
      <w:sz w:val="20"/>
      <w:szCs w:val="20"/>
    </w:rPr>
  </w:style>
  <w:style w:type="character" w:customStyle="1" w:styleId="NoSpacingChar">
    <w:name w:val="No Spacing Char"/>
    <w:basedOn w:val="DefaultParagraphFont"/>
    <w:link w:val="NoSpacing"/>
    <w:uiPriority w:val="1"/>
    <w:rsid w:val="00980983"/>
    <w:rPr>
      <w:rFonts w:eastAsiaTheme="minorEastAsia"/>
      <w:sz w:val="20"/>
      <w:szCs w:val="20"/>
    </w:rPr>
  </w:style>
  <w:style w:type="paragraph" w:styleId="Header">
    <w:name w:val="header"/>
    <w:basedOn w:val="Normal"/>
    <w:link w:val="HeaderChar"/>
    <w:uiPriority w:val="99"/>
    <w:unhideWhenUsed/>
    <w:rsid w:val="009809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983"/>
  </w:style>
  <w:style w:type="paragraph" w:styleId="Footer">
    <w:name w:val="footer"/>
    <w:basedOn w:val="Normal"/>
    <w:link w:val="FooterChar"/>
    <w:uiPriority w:val="99"/>
    <w:unhideWhenUsed/>
    <w:rsid w:val="009809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983"/>
  </w:style>
  <w:style w:type="character" w:customStyle="1" w:styleId="Heading1Char">
    <w:name w:val="Heading 1 Char"/>
    <w:basedOn w:val="DefaultParagraphFont"/>
    <w:link w:val="Heading1"/>
    <w:uiPriority w:val="9"/>
    <w:rsid w:val="00980983"/>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980983"/>
    <w:rPr>
      <w:color w:val="0563C1" w:themeColor="hyperlink"/>
      <w:u w:val="single"/>
    </w:rPr>
  </w:style>
  <w:style w:type="paragraph" w:styleId="TOC1">
    <w:name w:val="toc 1"/>
    <w:basedOn w:val="Normal"/>
    <w:next w:val="Normal"/>
    <w:autoRedefine/>
    <w:uiPriority w:val="39"/>
    <w:unhideWhenUsed/>
    <w:rsid w:val="00980983"/>
    <w:pPr>
      <w:spacing w:after="100" w:line="264" w:lineRule="auto"/>
    </w:pPr>
    <w:rPr>
      <w:rFonts w:eastAsiaTheme="minorEastAsia"/>
      <w:sz w:val="20"/>
      <w:szCs w:val="20"/>
    </w:rPr>
  </w:style>
  <w:style w:type="paragraph" w:styleId="TOC2">
    <w:name w:val="toc 2"/>
    <w:basedOn w:val="Normal"/>
    <w:next w:val="Normal"/>
    <w:autoRedefine/>
    <w:uiPriority w:val="39"/>
    <w:unhideWhenUsed/>
    <w:rsid w:val="00980983"/>
    <w:pPr>
      <w:spacing w:after="100"/>
      <w:ind w:left="220"/>
    </w:pPr>
  </w:style>
  <w:style w:type="paragraph" w:styleId="TOC3">
    <w:name w:val="toc 3"/>
    <w:basedOn w:val="Normal"/>
    <w:next w:val="Normal"/>
    <w:autoRedefine/>
    <w:uiPriority w:val="39"/>
    <w:unhideWhenUsed/>
    <w:rsid w:val="00980983"/>
    <w:pPr>
      <w:spacing w:after="100"/>
      <w:ind w:left="440"/>
    </w:pPr>
  </w:style>
  <w:style w:type="paragraph" w:styleId="TOCHeading">
    <w:name w:val="TOC Heading"/>
    <w:basedOn w:val="Heading1"/>
    <w:next w:val="Normal"/>
    <w:uiPriority w:val="39"/>
    <w:unhideWhenUsed/>
    <w:qFormat/>
    <w:rsid w:val="00EF7A03"/>
    <w:pPr>
      <w:outlineLvl w:val="9"/>
    </w:pPr>
    <w:rPr>
      <w:lang w:val="en-US"/>
    </w:rPr>
  </w:style>
  <w:style w:type="character" w:customStyle="1" w:styleId="Heading2Char">
    <w:name w:val="Heading 2 Char"/>
    <w:basedOn w:val="DefaultParagraphFont"/>
    <w:link w:val="Heading2"/>
    <w:uiPriority w:val="9"/>
    <w:rsid w:val="00EF7A03"/>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9840BF"/>
    <w:pPr>
      <w:ind w:left="720"/>
      <w:contextualSpacing/>
    </w:pPr>
  </w:style>
  <w:style w:type="character" w:styleId="Emphasis">
    <w:name w:val="Emphasis"/>
    <w:basedOn w:val="DefaultParagraphFont"/>
    <w:uiPriority w:val="20"/>
    <w:qFormat/>
    <w:rsid w:val="00484899"/>
    <w:rPr>
      <w:i/>
      <w:iCs/>
    </w:rPr>
  </w:style>
  <w:style w:type="character" w:styleId="Strong">
    <w:name w:val="Strong"/>
    <w:basedOn w:val="DefaultParagraphFont"/>
    <w:uiPriority w:val="22"/>
    <w:qFormat/>
    <w:rsid w:val="00947577"/>
    <w:rPr>
      <w:b/>
      <w:bCs/>
    </w:rPr>
  </w:style>
  <w:style w:type="character" w:customStyle="1" w:styleId="word">
    <w:name w:val="word"/>
    <w:basedOn w:val="DefaultParagraphFont"/>
    <w:rsid w:val="00762BC3"/>
  </w:style>
  <w:style w:type="paragraph" w:styleId="NormalWeb">
    <w:name w:val="Normal (Web)"/>
    <w:basedOn w:val="Normal"/>
    <w:uiPriority w:val="99"/>
    <w:unhideWhenUsed/>
    <w:rsid w:val="000948A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4E29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D30A55"/>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1251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518C"/>
    <w:rPr>
      <w:rFonts w:ascii="Segoe UI" w:hAnsi="Segoe UI" w:cs="Segoe UI"/>
      <w:sz w:val="18"/>
      <w:szCs w:val="18"/>
    </w:rPr>
  </w:style>
  <w:style w:type="character" w:styleId="UnresolvedMention">
    <w:name w:val="Unresolved Mention"/>
    <w:basedOn w:val="DefaultParagraphFont"/>
    <w:uiPriority w:val="99"/>
    <w:semiHidden/>
    <w:unhideWhenUsed/>
    <w:rsid w:val="00FB35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163280">
      <w:bodyDiv w:val="1"/>
      <w:marLeft w:val="0"/>
      <w:marRight w:val="0"/>
      <w:marTop w:val="0"/>
      <w:marBottom w:val="0"/>
      <w:divBdr>
        <w:top w:val="none" w:sz="0" w:space="0" w:color="auto"/>
        <w:left w:val="none" w:sz="0" w:space="0" w:color="auto"/>
        <w:bottom w:val="none" w:sz="0" w:space="0" w:color="auto"/>
        <w:right w:val="none" w:sz="0" w:space="0" w:color="auto"/>
      </w:divBdr>
      <w:divsChild>
        <w:div w:id="2100639041">
          <w:marLeft w:val="360"/>
          <w:marRight w:val="0"/>
          <w:marTop w:val="200"/>
          <w:marBottom w:val="0"/>
          <w:divBdr>
            <w:top w:val="none" w:sz="0" w:space="0" w:color="auto"/>
            <w:left w:val="none" w:sz="0" w:space="0" w:color="auto"/>
            <w:bottom w:val="none" w:sz="0" w:space="0" w:color="auto"/>
            <w:right w:val="none" w:sz="0" w:space="0" w:color="auto"/>
          </w:divBdr>
        </w:div>
      </w:divsChild>
    </w:div>
    <w:div w:id="1054427494">
      <w:bodyDiv w:val="1"/>
      <w:marLeft w:val="0"/>
      <w:marRight w:val="0"/>
      <w:marTop w:val="0"/>
      <w:marBottom w:val="0"/>
      <w:divBdr>
        <w:top w:val="none" w:sz="0" w:space="0" w:color="auto"/>
        <w:left w:val="none" w:sz="0" w:space="0" w:color="auto"/>
        <w:bottom w:val="none" w:sz="0" w:space="0" w:color="auto"/>
        <w:right w:val="none" w:sz="0" w:space="0" w:color="auto"/>
      </w:divBdr>
      <w:divsChild>
        <w:div w:id="856190577">
          <w:marLeft w:val="835"/>
          <w:marRight w:val="0"/>
          <w:marTop w:val="80"/>
          <w:marBottom w:val="0"/>
          <w:divBdr>
            <w:top w:val="none" w:sz="0" w:space="0" w:color="auto"/>
            <w:left w:val="none" w:sz="0" w:space="0" w:color="auto"/>
            <w:bottom w:val="none" w:sz="0" w:space="0" w:color="auto"/>
            <w:right w:val="none" w:sz="0" w:space="0" w:color="auto"/>
          </w:divBdr>
        </w:div>
        <w:div w:id="272134560">
          <w:marLeft w:val="835"/>
          <w:marRight w:val="0"/>
          <w:marTop w:val="80"/>
          <w:marBottom w:val="0"/>
          <w:divBdr>
            <w:top w:val="none" w:sz="0" w:space="0" w:color="auto"/>
            <w:left w:val="none" w:sz="0" w:space="0" w:color="auto"/>
            <w:bottom w:val="none" w:sz="0" w:space="0" w:color="auto"/>
            <w:right w:val="none" w:sz="0" w:space="0" w:color="auto"/>
          </w:divBdr>
        </w:div>
      </w:divsChild>
    </w:div>
    <w:div w:id="1324310530">
      <w:bodyDiv w:val="1"/>
      <w:marLeft w:val="0"/>
      <w:marRight w:val="0"/>
      <w:marTop w:val="0"/>
      <w:marBottom w:val="0"/>
      <w:divBdr>
        <w:top w:val="none" w:sz="0" w:space="0" w:color="auto"/>
        <w:left w:val="none" w:sz="0" w:space="0" w:color="auto"/>
        <w:bottom w:val="none" w:sz="0" w:space="0" w:color="auto"/>
        <w:right w:val="none" w:sz="0" w:space="0" w:color="auto"/>
      </w:divBdr>
      <w:divsChild>
        <w:div w:id="414596544">
          <w:marLeft w:val="835"/>
          <w:marRight w:val="0"/>
          <w:marTop w:val="80"/>
          <w:marBottom w:val="0"/>
          <w:divBdr>
            <w:top w:val="none" w:sz="0" w:space="0" w:color="auto"/>
            <w:left w:val="none" w:sz="0" w:space="0" w:color="auto"/>
            <w:bottom w:val="none" w:sz="0" w:space="0" w:color="auto"/>
            <w:right w:val="none" w:sz="0" w:space="0" w:color="auto"/>
          </w:divBdr>
        </w:div>
        <w:div w:id="1117287135">
          <w:marLeft w:val="835"/>
          <w:marRight w:val="0"/>
          <w:marTop w:val="80"/>
          <w:marBottom w:val="0"/>
          <w:divBdr>
            <w:top w:val="none" w:sz="0" w:space="0" w:color="auto"/>
            <w:left w:val="none" w:sz="0" w:space="0" w:color="auto"/>
            <w:bottom w:val="none" w:sz="0" w:space="0" w:color="auto"/>
            <w:right w:val="none" w:sz="0" w:space="0" w:color="auto"/>
          </w:divBdr>
        </w:div>
        <w:div w:id="708460407">
          <w:marLeft w:val="835"/>
          <w:marRight w:val="0"/>
          <w:marTop w:val="80"/>
          <w:marBottom w:val="0"/>
          <w:divBdr>
            <w:top w:val="none" w:sz="0" w:space="0" w:color="auto"/>
            <w:left w:val="none" w:sz="0" w:space="0" w:color="auto"/>
            <w:bottom w:val="none" w:sz="0" w:space="0" w:color="auto"/>
            <w:right w:val="none" w:sz="0" w:space="0" w:color="auto"/>
          </w:divBdr>
        </w:div>
      </w:divsChild>
    </w:div>
    <w:div w:id="1382363736">
      <w:bodyDiv w:val="1"/>
      <w:marLeft w:val="0"/>
      <w:marRight w:val="0"/>
      <w:marTop w:val="0"/>
      <w:marBottom w:val="0"/>
      <w:divBdr>
        <w:top w:val="none" w:sz="0" w:space="0" w:color="auto"/>
        <w:left w:val="none" w:sz="0" w:space="0" w:color="auto"/>
        <w:bottom w:val="none" w:sz="0" w:space="0" w:color="auto"/>
        <w:right w:val="none" w:sz="0" w:space="0" w:color="auto"/>
      </w:divBdr>
      <w:divsChild>
        <w:div w:id="160394539">
          <w:marLeft w:val="144"/>
          <w:marRight w:val="0"/>
          <w:marTop w:val="80"/>
          <w:marBottom w:val="0"/>
          <w:divBdr>
            <w:top w:val="none" w:sz="0" w:space="0" w:color="auto"/>
            <w:left w:val="none" w:sz="0" w:space="0" w:color="auto"/>
            <w:bottom w:val="none" w:sz="0" w:space="0" w:color="auto"/>
            <w:right w:val="none" w:sz="0" w:space="0" w:color="auto"/>
          </w:divBdr>
        </w:div>
        <w:div w:id="1481536035">
          <w:marLeft w:val="144"/>
          <w:marRight w:val="0"/>
          <w:marTop w:val="80"/>
          <w:marBottom w:val="0"/>
          <w:divBdr>
            <w:top w:val="none" w:sz="0" w:space="0" w:color="auto"/>
            <w:left w:val="none" w:sz="0" w:space="0" w:color="auto"/>
            <w:bottom w:val="none" w:sz="0" w:space="0" w:color="auto"/>
            <w:right w:val="none" w:sz="0" w:space="0" w:color="auto"/>
          </w:divBdr>
        </w:div>
        <w:div w:id="1634821876">
          <w:marLeft w:val="144"/>
          <w:marRight w:val="0"/>
          <w:marTop w:val="80"/>
          <w:marBottom w:val="0"/>
          <w:divBdr>
            <w:top w:val="none" w:sz="0" w:space="0" w:color="auto"/>
            <w:left w:val="none" w:sz="0" w:space="0" w:color="auto"/>
            <w:bottom w:val="none" w:sz="0" w:space="0" w:color="auto"/>
            <w:right w:val="none" w:sz="0" w:space="0" w:color="auto"/>
          </w:divBdr>
        </w:div>
      </w:divsChild>
    </w:div>
    <w:div w:id="1385521692">
      <w:bodyDiv w:val="1"/>
      <w:marLeft w:val="0"/>
      <w:marRight w:val="0"/>
      <w:marTop w:val="0"/>
      <w:marBottom w:val="0"/>
      <w:divBdr>
        <w:top w:val="none" w:sz="0" w:space="0" w:color="auto"/>
        <w:left w:val="none" w:sz="0" w:space="0" w:color="auto"/>
        <w:bottom w:val="none" w:sz="0" w:space="0" w:color="auto"/>
        <w:right w:val="none" w:sz="0" w:space="0" w:color="auto"/>
      </w:divBdr>
      <w:divsChild>
        <w:div w:id="1422295003">
          <w:marLeft w:val="547"/>
          <w:marRight w:val="0"/>
          <w:marTop w:val="0"/>
          <w:marBottom w:val="0"/>
          <w:divBdr>
            <w:top w:val="none" w:sz="0" w:space="0" w:color="auto"/>
            <w:left w:val="none" w:sz="0" w:space="0" w:color="auto"/>
            <w:bottom w:val="none" w:sz="0" w:space="0" w:color="auto"/>
            <w:right w:val="none" w:sz="0" w:space="0" w:color="auto"/>
          </w:divBdr>
        </w:div>
        <w:div w:id="1064765783">
          <w:marLeft w:val="547"/>
          <w:marRight w:val="0"/>
          <w:marTop w:val="0"/>
          <w:marBottom w:val="0"/>
          <w:divBdr>
            <w:top w:val="none" w:sz="0" w:space="0" w:color="auto"/>
            <w:left w:val="none" w:sz="0" w:space="0" w:color="auto"/>
            <w:bottom w:val="none" w:sz="0" w:space="0" w:color="auto"/>
            <w:right w:val="none" w:sz="0" w:space="0" w:color="auto"/>
          </w:divBdr>
        </w:div>
        <w:div w:id="1056128778">
          <w:marLeft w:val="547"/>
          <w:marRight w:val="0"/>
          <w:marTop w:val="0"/>
          <w:marBottom w:val="0"/>
          <w:divBdr>
            <w:top w:val="none" w:sz="0" w:space="0" w:color="auto"/>
            <w:left w:val="none" w:sz="0" w:space="0" w:color="auto"/>
            <w:bottom w:val="none" w:sz="0" w:space="0" w:color="auto"/>
            <w:right w:val="none" w:sz="0" w:space="0" w:color="auto"/>
          </w:divBdr>
        </w:div>
        <w:div w:id="629943190">
          <w:marLeft w:val="547"/>
          <w:marRight w:val="0"/>
          <w:marTop w:val="0"/>
          <w:marBottom w:val="0"/>
          <w:divBdr>
            <w:top w:val="none" w:sz="0" w:space="0" w:color="auto"/>
            <w:left w:val="none" w:sz="0" w:space="0" w:color="auto"/>
            <w:bottom w:val="none" w:sz="0" w:space="0" w:color="auto"/>
            <w:right w:val="none" w:sz="0" w:space="0" w:color="auto"/>
          </w:divBdr>
        </w:div>
        <w:div w:id="982194715">
          <w:marLeft w:val="547"/>
          <w:marRight w:val="0"/>
          <w:marTop w:val="0"/>
          <w:marBottom w:val="0"/>
          <w:divBdr>
            <w:top w:val="none" w:sz="0" w:space="0" w:color="auto"/>
            <w:left w:val="none" w:sz="0" w:space="0" w:color="auto"/>
            <w:bottom w:val="none" w:sz="0" w:space="0" w:color="auto"/>
            <w:right w:val="none" w:sz="0" w:space="0" w:color="auto"/>
          </w:divBdr>
        </w:div>
        <w:div w:id="550532922">
          <w:marLeft w:val="547"/>
          <w:marRight w:val="0"/>
          <w:marTop w:val="0"/>
          <w:marBottom w:val="0"/>
          <w:divBdr>
            <w:top w:val="none" w:sz="0" w:space="0" w:color="auto"/>
            <w:left w:val="none" w:sz="0" w:space="0" w:color="auto"/>
            <w:bottom w:val="none" w:sz="0" w:space="0" w:color="auto"/>
            <w:right w:val="none" w:sz="0" w:space="0" w:color="auto"/>
          </w:divBdr>
        </w:div>
        <w:div w:id="178741827">
          <w:marLeft w:val="547"/>
          <w:marRight w:val="0"/>
          <w:marTop w:val="0"/>
          <w:marBottom w:val="160"/>
          <w:divBdr>
            <w:top w:val="none" w:sz="0" w:space="0" w:color="auto"/>
            <w:left w:val="none" w:sz="0" w:space="0" w:color="auto"/>
            <w:bottom w:val="none" w:sz="0" w:space="0" w:color="auto"/>
            <w:right w:val="none" w:sz="0" w:space="0" w:color="auto"/>
          </w:divBdr>
        </w:div>
      </w:divsChild>
    </w:div>
    <w:div w:id="1388189835">
      <w:bodyDiv w:val="1"/>
      <w:marLeft w:val="0"/>
      <w:marRight w:val="0"/>
      <w:marTop w:val="0"/>
      <w:marBottom w:val="0"/>
      <w:divBdr>
        <w:top w:val="none" w:sz="0" w:space="0" w:color="auto"/>
        <w:left w:val="none" w:sz="0" w:space="0" w:color="auto"/>
        <w:bottom w:val="none" w:sz="0" w:space="0" w:color="auto"/>
        <w:right w:val="none" w:sz="0" w:space="0" w:color="auto"/>
      </w:divBdr>
    </w:div>
    <w:div w:id="1413040016">
      <w:bodyDiv w:val="1"/>
      <w:marLeft w:val="0"/>
      <w:marRight w:val="0"/>
      <w:marTop w:val="0"/>
      <w:marBottom w:val="0"/>
      <w:divBdr>
        <w:top w:val="none" w:sz="0" w:space="0" w:color="auto"/>
        <w:left w:val="none" w:sz="0" w:space="0" w:color="auto"/>
        <w:bottom w:val="none" w:sz="0" w:space="0" w:color="auto"/>
        <w:right w:val="none" w:sz="0" w:space="0" w:color="auto"/>
      </w:divBdr>
    </w:div>
    <w:div w:id="1611204350">
      <w:bodyDiv w:val="1"/>
      <w:marLeft w:val="0"/>
      <w:marRight w:val="0"/>
      <w:marTop w:val="0"/>
      <w:marBottom w:val="0"/>
      <w:divBdr>
        <w:top w:val="none" w:sz="0" w:space="0" w:color="auto"/>
        <w:left w:val="none" w:sz="0" w:space="0" w:color="auto"/>
        <w:bottom w:val="none" w:sz="0" w:space="0" w:color="auto"/>
        <w:right w:val="none" w:sz="0" w:space="0" w:color="auto"/>
      </w:divBdr>
    </w:div>
    <w:div w:id="1828790142">
      <w:bodyDiv w:val="1"/>
      <w:marLeft w:val="0"/>
      <w:marRight w:val="0"/>
      <w:marTop w:val="0"/>
      <w:marBottom w:val="0"/>
      <w:divBdr>
        <w:top w:val="none" w:sz="0" w:space="0" w:color="auto"/>
        <w:left w:val="none" w:sz="0" w:space="0" w:color="auto"/>
        <w:bottom w:val="none" w:sz="0" w:space="0" w:color="auto"/>
        <w:right w:val="none" w:sz="0" w:space="0" w:color="auto"/>
      </w:divBdr>
    </w:div>
    <w:div w:id="1912883321">
      <w:bodyDiv w:val="1"/>
      <w:marLeft w:val="0"/>
      <w:marRight w:val="0"/>
      <w:marTop w:val="0"/>
      <w:marBottom w:val="0"/>
      <w:divBdr>
        <w:top w:val="none" w:sz="0" w:space="0" w:color="auto"/>
        <w:left w:val="none" w:sz="0" w:space="0" w:color="auto"/>
        <w:bottom w:val="none" w:sz="0" w:space="0" w:color="auto"/>
        <w:right w:val="none" w:sz="0" w:space="0" w:color="auto"/>
      </w:divBdr>
      <w:divsChild>
        <w:div w:id="1021706506">
          <w:marLeft w:val="850"/>
          <w:marRight w:val="0"/>
          <w:marTop w:val="80"/>
          <w:marBottom w:val="0"/>
          <w:divBdr>
            <w:top w:val="none" w:sz="0" w:space="0" w:color="auto"/>
            <w:left w:val="none" w:sz="0" w:space="0" w:color="auto"/>
            <w:bottom w:val="none" w:sz="0" w:space="0" w:color="auto"/>
            <w:right w:val="none" w:sz="0" w:space="0" w:color="auto"/>
          </w:divBdr>
        </w:div>
      </w:divsChild>
    </w:div>
    <w:div w:id="1935824102">
      <w:bodyDiv w:val="1"/>
      <w:marLeft w:val="0"/>
      <w:marRight w:val="0"/>
      <w:marTop w:val="0"/>
      <w:marBottom w:val="0"/>
      <w:divBdr>
        <w:top w:val="none" w:sz="0" w:space="0" w:color="auto"/>
        <w:left w:val="none" w:sz="0" w:space="0" w:color="auto"/>
        <w:bottom w:val="none" w:sz="0" w:space="0" w:color="auto"/>
        <w:right w:val="none" w:sz="0" w:space="0" w:color="auto"/>
      </w:divBdr>
    </w:div>
    <w:div w:id="2006778933">
      <w:bodyDiv w:val="1"/>
      <w:marLeft w:val="0"/>
      <w:marRight w:val="0"/>
      <w:marTop w:val="0"/>
      <w:marBottom w:val="0"/>
      <w:divBdr>
        <w:top w:val="none" w:sz="0" w:space="0" w:color="auto"/>
        <w:left w:val="none" w:sz="0" w:space="0" w:color="auto"/>
        <w:bottom w:val="none" w:sz="0" w:space="0" w:color="auto"/>
        <w:right w:val="none" w:sz="0" w:space="0" w:color="auto"/>
      </w:divBdr>
    </w:div>
    <w:div w:id="2095781371">
      <w:bodyDiv w:val="1"/>
      <w:marLeft w:val="0"/>
      <w:marRight w:val="0"/>
      <w:marTop w:val="0"/>
      <w:marBottom w:val="0"/>
      <w:divBdr>
        <w:top w:val="none" w:sz="0" w:space="0" w:color="auto"/>
        <w:left w:val="none" w:sz="0" w:space="0" w:color="auto"/>
        <w:bottom w:val="none" w:sz="0" w:space="0" w:color="auto"/>
        <w:right w:val="none" w:sz="0" w:space="0" w:color="auto"/>
      </w:divBdr>
      <w:divsChild>
        <w:div w:id="1923680718">
          <w:marLeft w:val="0"/>
          <w:marRight w:val="0"/>
          <w:marTop w:val="0"/>
          <w:marBottom w:val="600"/>
          <w:divBdr>
            <w:top w:val="none" w:sz="0" w:space="0" w:color="auto"/>
            <w:left w:val="none" w:sz="0" w:space="0" w:color="auto"/>
            <w:bottom w:val="none" w:sz="0" w:space="0" w:color="auto"/>
            <w:right w:val="none" w:sz="0" w:space="0" w:color="auto"/>
          </w:divBdr>
          <w:divsChild>
            <w:div w:id="588851249">
              <w:marLeft w:val="0"/>
              <w:marRight w:val="0"/>
              <w:marTop w:val="0"/>
              <w:marBottom w:val="0"/>
              <w:divBdr>
                <w:top w:val="none" w:sz="0" w:space="0" w:color="auto"/>
                <w:left w:val="none" w:sz="0" w:space="0" w:color="auto"/>
                <w:bottom w:val="none" w:sz="0" w:space="0" w:color="auto"/>
                <w:right w:val="none" w:sz="0" w:space="0" w:color="auto"/>
              </w:divBdr>
            </w:div>
          </w:divsChild>
        </w:div>
        <w:div w:id="672342242">
          <w:marLeft w:val="0"/>
          <w:marRight w:val="0"/>
          <w:marTop w:val="150"/>
          <w:marBottom w:val="300"/>
          <w:divBdr>
            <w:top w:val="none" w:sz="0" w:space="0" w:color="auto"/>
            <w:left w:val="none" w:sz="0" w:space="0" w:color="auto"/>
            <w:bottom w:val="none" w:sz="0" w:space="0" w:color="auto"/>
            <w:right w:val="none" w:sz="0" w:space="0" w:color="auto"/>
          </w:divBdr>
        </w:div>
      </w:divsChild>
    </w:div>
    <w:div w:id="2146773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tontowers.com/price-table/" TargetMode="External"/><Relationship Id="rId18" Type="http://schemas.openxmlformats.org/officeDocument/2006/relationships/hyperlink" Target="https://www.gurufocus.com/term/quick_ratio/OTCPK:MERLY/Quick-Ratio/Merlin-Entertainments-PLC" TargetMode="External"/><Relationship Id="rId26" Type="http://schemas.openxmlformats.org/officeDocument/2006/relationships/hyperlink" Target="https://www.merlincareers.com/en/working-for-us/application-tips" TargetMode="External"/><Relationship Id="rId39" Type="http://schemas.openxmlformats.org/officeDocument/2006/relationships/hyperlink" Target="https://towersstreet.com/features/articles/alton-towers-planning-restrictions/" TargetMode="External"/><Relationship Id="rId3" Type="http://schemas.openxmlformats.org/officeDocument/2006/relationships/styles" Target="styles.xml"/><Relationship Id="rId21" Type="http://schemas.openxmlformats.org/officeDocument/2006/relationships/hyperlink" Target="file:///C:/Users/1700521/Downloads/IPO%20Prospectus%20-%20Merlin%20Entertainments%20plc.pdf" TargetMode="External"/><Relationship Id="rId34" Type="http://schemas.openxmlformats.org/officeDocument/2006/relationships/hyperlink" Target="https://www.theguardian.com/business/2016/feb/25/brexit-business-fears-overblown-says-merlin-chief" TargetMode="External"/><Relationship Id="rId42" Type="http://schemas.openxmlformats.org/officeDocument/2006/relationships/image" Target="media/image3.png"/><Relationship Id="rId47" Type="http://schemas.openxmlformats.org/officeDocument/2006/relationships/footer" Target="footer2.xml"/><Relationship Id="rId50"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altontowers.com/terms-and-conditions/" TargetMode="External"/><Relationship Id="rId17" Type="http://schemas.openxmlformats.org/officeDocument/2006/relationships/hyperlink" Target="https://www.birminghammail.co.uk/whats-on/whats-on-news/alton-towers-rollercoasters-set-shut-14421995" TargetMode="External"/><Relationship Id="rId25" Type="http://schemas.openxmlformats.org/officeDocument/2006/relationships/hyperlink" Target="https://www.merlinentertainments.biz/about-us" TargetMode="External"/><Relationship Id="rId33" Type="http://schemas.openxmlformats.org/officeDocument/2006/relationships/hyperlink" Target="https://www.statista.com/statistics/641549/attendance-at-alton-towers-uk-theme-park/" TargetMode="External"/><Relationship Id="rId38" Type="http://schemas.openxmlformats.org/officeDocument/2006/relationships/hyperlink" Target="https://london-support.thedungeons.com/hc/en-us/articles/115000066749-Where-would-I-find-vacancies-for-London-Dungeon-and-other-Merlin-Entertainments-attractions-" TargetMode="External"/><Relationship Id="rId46"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bc.co.uk/news/topics/czv6r8rnl9jt/merlin-entertainments" TargetMode="External"/><Relationship Id="rId20" Type="http://schemas.openxmlformats.org/officeDocument/2006/relationships/hyperlink" Target="https://www.dailymail.co.uk/travel/article-2537200/Alton-Towers-targets-lucrative-toddler-market-CBeebies-Land.html" TargetMode="External"/><Relationship Id="rId29" Type="http://schemas.openxmlformats.org/officeDocument/2006/relationships/hyperlink" Target="https://www.legislation.gov.uk/ukpga/2010/15/section/4" TargetMode="External"/><Relationship Id="rId41"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tontowers.com/media/2142/alton_towes_resort_disability-leaflet-2014.pdf?hc_location=ufi" TargetMode="External"/><Relationship Id="rId24" Type="http://schemas.openxmlformats.org/officeDocument/2006/relationships/hyperlink" Target="file:///C:\Users\1700521\Downloads\Merlin%202016%20prelims%20-%20FINAL%20(1).pdf" TargetMode="External"/><Relationship Id="rId32" Type="http://schemas.openxmlformats.org/officeDocument/2006/relationships/hyperlink" Target="https://www.sharesmagazine.co.uk/shares/share/MERL/fundamentals" TargetMode="External"/><Relationship Id="rId37" Type="http://schemas.openxmlformats.org/officeDocument/2006/relationships/hyperlink" Target="https://london-support.thedungeons.com/hc/en-us/articles/212567029-Can-I-bring-a-Pushchair-Buggy-on-the-tour-" TargetMode="External"/><Relationship Id="rId40" Type="http://schemas.openxmlformats.org/officeDocument/2006/relationships/hyperlink" Target="http://www.travelweekly.co.uk/articles/41280/80-booking-holidays-online-finds-study" TargetMode="External"/><Relationship Id="rId45"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bbc.co.uk/news/business-33672357" TargetMode="External"/><Relationship Id="rId23" Type="http://schemas.openxmlformats.org/officeDocument/2006/relationships/hyperlink" Target="file:///C:\Users\1700521\Downloads\Merlin%20Preliminary%20results%202015.pdf" TargetMode="External"/><Relationship Id="rId28" Type="http://schemas.openxmlformats.org/officeDocument/2006/relationships/hyperlink" Target="https://www.nortonrosefulbright.com/en/knowledge/publications/87d2b218/5-million-health-and-safety-offence-fine-for-alton-towers-resort" TargetMode="External"/><Relationship Id="rId36" Type="http://schemas.openxmlformats.org/officeDocument/2006/relationships/hyperlink" Target="https://www.independent.co.uk/travel/news-and-advice/staycation-uk-holidays-brexit-travel-eu-a7668991.html" TargetMode="External"/><Relationship Id="rId49" Type="http://schemas.openxmlformats.org/officeDocument/2006/relationships/footer" Target="footer3.xml"/><Relationship Id="rId10" Type="http://schemas.openxmlformats.org/officeDocument/2006/relationships/hyperlink" Target="https://altontowers.blob.core.windows.net/media/1055/csr.pdf" TargetMode="External"/><Relationship Id="rId19" Type="http://schemas.openxmlformats.org/officeDocument/2006/relationships/hyperlink" Target="https://www.job-applications.com/merlin-entertainments-job-interview-tips/" TargetMode="External"/><Relationship Id="rId31" Type="http://schemas.openxmlformats.org/officeDocument/2006/relationships/hyperlink" Target="https://www.sharesmagazine.co.uk/article/how-to-invest-instaycations" TargetMode="External"/><Relationship Id="rId44" Type="http://schemas.openxmlformats.org/officeDocument/2006/relationships/header" Target="header1.xm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2.altontowers.com/uploadedFiles/Page_Content/Schools/Student-information-pack-2013.pdf" TargetMode="External"/><Relationship Id="rId14" Type="http://schemas.openxmlformats.org/officeDocument/2006/relationships/hyperlink" Target="https://www.altontowers.com/useful-info/blog/the-power-of-the-towers-our-campaign-for-2019/" TargetMode="External"/><Relationship Id="rId22" Type="http://schemas.openxmlformats.org/officeDocument/2006/relationships/hyperlink" Target="https://moodle.uwtsd.ac.uk/pluginfile.php/241740/mod_resource/content/1/merlin%20entertainment%20annual%20accounts.pdf" TargetMode="External"/><Relationship Id="rId27" Type="http://schemas.openxmlformats.org/officeDocument/2006/relationships/hyperlink" Target="https://www.mirror.co.uk/news/uk-news/alton-towers-visitors-stranded-180ft-12629240" TargetMode="External"/><Relationship Id="rId30" Type="http://schemas.openxmlformats.org/officeDocument/2006/relationships/hyperlink" Target="https://uk.reuters.com/article/uk-merlin-results/merlin-entertainments-says-brexit-wont-damage-its-business-idUKKCN0VY0QC" TargetMode="External"/><Relationship Id="rId35" Type="http://schemas.openxmlformats.org/officeDocument/2006/relationships/hyperlink" Target="https://www.theguardian.com/travel/2016/jul/10/brexit-and-the-uk-tourist-industry" TargetMode="External"/><Relationship Id="rId43" Type="http://schemas.openxmlformats.org/officeDocument/2006/relationships/image" Target="media/image4.png"/><Relationship Id="rId48" Type="http://schemas.openxmlformats.org/officeDocument/2006/relationships/header" Target="header3.xml"/><Relationship Id="rId8" Type="http://schemas.openxmlformats.org/officeDocument/2006/relationships/image" Target="media/image1.png"/><Relationship Id="rId51"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75A1999E88F46F4BB5CB87EAA144D8D"/>
        <w:category>
          <w:name w:val="General"/>
          <w:gallery w:val="placeholder"/>
        </w:category>
        <w:types>
          <w:type w:val="bbPlcHdr"/>
        </w:types>
        <w:behaviors>
          <w:behavior w:val="content"/>
        </w:behaviors>
        <w:guid w:val="{334383D6-E6F8-4167-948B-8E412CA310C8}"/>
      </w:docPartPr>
      <w:docPartBody>
        <w:p w:rsidR="00C53B2B" w:rsidRDefault="007D4FA5" w:rsidP="007D4FA5">
          <w:pPr>
            <w:pStyle w:val="775A1999E88F46F4BB5CB87EAA144D8D"/>
          </w:pPr>
          <w:r>
            <w:rPr>
              <w:rFonts w:asciiTheme="majorHAnsi" w:eastAsiaTheme="majorEastAsia" w:hAnsiTheme="majorHAnsi" w:cstheme="majorBidi"/>
              <w:caps/>
              <w:color w:val="4472C4" w:themeColor="accent1"/>
              <w:sz w:val="80"/>
              <w:szCs w:val="80"/>
            </w:rPr>
            <w:t>[Document title]</w:t>
          </w:r>
        </w:p>
      </w:docPartBody>
    </w:docPart>
    <w:docPart>
      <w:docPartPr>
        <w:name w:val="875E7CD0750D4E85899303FFBA971A05"/>
        <w:category>
          <w:name w:val="General"/>
          <w:gallery w:val="placeholder"/>
        </w:category>
        <w:types>
          <w:type w:val="bbPlcHdr"/>
        </w:types>
        <w:behaviors>
          <w:behavior w:val="content"/>
        </w:behaviors>
        <w:guid w:val="{A70DCA90-229C-4632-B70D-2478708FE044}"/>
      </w:docPartPr>
      <w:docPartBody>
        <w:p w:rsidR="00C53B2B" w:rsidRDefault="007D4FA5" w:rsidP="007D4FA5">
          <w:pPr>
            <w:pStyle w:val="875E7CD0750D4E85899303FFBA971A0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FA5"/>
    <w:rsid w:val="000232EA"/>
    <w:rsid w:val="007D4FA5"/>
    <w:rsid w:val="00AA65A3"/>
    <w:rsid w:val="00C53B2B"/>
    <w:rsid w:val="00CB4DBB"/>
    <w:rsid w:val="00E47C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75A1999E88F46F4BB5CB87EAA144D8D">
    <w:name w:val="775A1999E88F46F4BB5CB87EAA144D8D"/>
    <w:rsid w:val="007D4FA5"/>
  </w:style>
  <w:style w:type="paragraph" w:customStyle="1" w:styleId="875E7CD0750D4E85899303FFBA971A05">
    <w:name w:val="875E7CD0750D4E85899303FFBA971A05"/>
    <w:rsid w:val="007D4F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0A117E-1075-4F8E-92CD-3D11124FF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28</Pages>
  <Words>7020</Words>
  <Characters>40018</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Case Study Analysis Alton Towers</vt:lpstr>
    </vt:vector>
  </TitlesOfParts>
  <Company>University of Wales Trinity Saint David</Company>
  <LinksUpToDate>false</LinksUpToDate>
  <CharactersWithSpaces>46945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Analysis Alton Towers</dc:title>
  <dc:subject>Management in Practice (M5X02110)</dc:subject>
  <dc:creator>Dee Jones (1700521)</dc:creator>
  <cp:keywords/>
  <dc:description/>
  <cp:lastModifiedBy>Dee Jones (1700521)</cp:lastModifiedBy>
  <cp:revision>4</cp:revision>
  <dcterms:created xsi:type="dcterms:W3CDTF">2019-04-28T20:17:00Z</dcterms:created>
  <dcterms:modified xsi:type="dcterms:W3CDTF">2019-04-28T22:17:00Z</dcterms:modified>
</cp:coreProperties>
</file>