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E43533" w14:textId="77777777" w:rsidR="00991380" w:rsidRDefault="00991380" w:rsidP="00173D2D">
      <w:pPr>
        <w:rPr>
          <w:rFonts w:ascii="Arial" w:hAnsi="Arial" w:cs="Arial"/>
          <w:sz w:val="24"/>
          <w:szCs w:val="24"/>
        </w:rPr>
      </w:pPr>
    </w:p>
    <w:p w14:paraId="251CE945" w14:textId="77777777" w:rsidR="00991380" w:rsidRPr="00991380" w:rsidRDefault="00991380">
      <w:pPr>
        <w:rPr>
          <w:rFonts w:ascii="Arial" w:hAnsi="Arial" w:cs="Arial"/>
          <w:b/>
          <w:bCs/>
          <w:sz w:val="40"/>
          <w:szCs w:val="40"/>
        </w:rPr>
      </w:pPr>
      <w:r w:rsidRPr="00991380">
        <w:rPr>
          <w:rFonts w:ascii="Arial" w:hAnsi="Arial" w:cs="Arial"/>
          <w:b/>
          <w:bCs/>
          <w:sz w:val="40"/>
          <w:szCs w:val="40"/>
        </w:rPr>
        <w:t xml:space="preserve">Module - </w:t>
      </w:r>
      <w:r w:rsidRPr="00991380">
        <w:rPr>
          <w:rFonts w:ascii="Arial" w:hAnsi="Arial" w:cs="Arial"/>
          <w:b/>
          <w:bCs/>
          <w:sz w:val="40"/>
          <w:szCs w:val="40"/>
        </w:rPr>
        <w:t>Learning in the Digital Era</w:t>
      </w:r>
    </w:p>
    <w:p w14:paraId="5063D865" w14:textId="2171750F" w:rsidR="00991380" w:rsidRPr="00991380" w:rsidRDefault="00991380">
      <w:pPr>
        <w:rPr>
          <w:rFonts w:ascii="Arial" w:hAnsi="Arial" w:cs="Arial"/>
          <w:b/>
          <w:bCs/>
          <w:sz w:val="40"/>
          <w:szCs w:val="40"/>
        </w:rPr>
      </w:pPr>
      <w:r w:rsidRPr="00991380">
        <w:rPr>
          <w:rFonts w:ascii="Arial" w:hAnsi="Arial" w:cs="Arial"/>
          <w:b/>
          <w:bCs/>
          <w:sz w:val="40"/>
          <w:szCs w:val="40"/>
        </w:rPr>
        <w:t xml:space="preserve">Lecturer - </w:t>
      </w:r>
      <w:r w:rsidRPr="00991380">
        <w:rPr>
          <w:rFonts w:ascii="Arial" w:hAnsi="Arial" w:cs="Arial"/>
          <w:b/>
          <w:bCs/>
          <w:sz w:val="40"/>
          <w:szCs w:val="40"/>
        </w:rPr>
        <w:t xml:space="preserve">Christian Felices </w:t>
      </w:r>
    </w:p>
    <w:p w14:paraId="18A4762D" w14:textId="5B861AA5" w:rsidR="00991380" w:rsidRPr="00991380" w:rsidRDefault="00991380">
      <w:pPr>
        <w:rPr>
          <w:rFonts w:ascii="Arial" w:hAnsi="Arial" w:cs="Arial"/>
          <w:b/>
          <w:bCs/>
          <w:sz w:val="40"/>
          <w:szCs w:val="40"/>
        </w:rPr>
      </w:pPr>
      <w:r w:rsidRPr="00991380">
        <w:rPr>
          <w:rFonts w:ascii="Arial" w:hAnsi="Arial" w:cs="Arial"/>
          <w:b/>
          <w:bCs/>
          <w:sz w:val="40"/>
          <w:szCs w:val="40"/>
        </w:rPr>
        <w:t xml:space="preserve">Student Id – </w:t>
      </w:r>
      <w:r>
        <w:rPr>
          <w:rFonts w:ascii="Arial" w:hAnsi="Arial" w:cs="Arial"/>
          <w:b/>
          <w:bCs/>
          <w:sz w:val="40"/>
          <w:szCs w:val="40"/>
        </w:rPr>
        <w:t>2212950</w:t>
      </w:r>
    </w:p>
    <w:p w14:paraId="2C2A08A7" w14:textId="7FF52B25" w:rsidR="00991380" w:rsidRPr="00991380" w:rsidRDefault="00991380">
      <w:pPr>
        <w:rPr>
          <w:rFonts w:ascii="Arial" w:hAnsi="Arial" w:cs="Arial"/>
          <w:b/>
          <w:bCs/>
          <w:sz w:val="40"/>
          <w:szCs w:val="40"/>
        </w:rPr>
      </w:pPr>
      <w:r w:rsidRPr="00991380">
        <w:rPr>
          <w:rFonts w:ascii="Arial" w:hAnsi="Arial" w:cs="Arial"/>
          <w:b/>
          <w:bCs/>
          <w:sz w:val="40"/>
          <w:szCs w:val="40"/>
        </w:rPr>
        <w:t xml:space="preserve">Name </w:t>
      </w:r>
      <w:r w:rsidR="00C34A41">
        <w:rPr>
          <w:rFonts w:ascii="Arial" w:hAnsi="Arial" w:cs="Arial"/>
          <w:b/>
          <w:bCs/>
          <w:sz w:val="40"/>
          <w:szCs w:val="40"/>
        </w:rPr>
        <w:t>–</w:t>
      </w:r>
      <w:r w:rsidRPr="00991380">
        <w:rPr>
          <w:rFonts w:ascii="Arial" w:hAnsi="Arial" w:cs="Arial"/>
          <w:b/>
          <w:bCs/>
          <w:sz w:val="40"/>
          <w:szCs w:val="40"/>
        </w:rPr>
        <w:t xml:space="preserve"> </w:t>
      </w:r>
      <w:r w:rsidR="00C34A41">
        <w:rPr>
          <w:rFonts w:ascii="Arial" w:hAnsi="Arial" w:cs="Arial"/>
          <w:b/>
          <w:bCs/>
          <w:sz w:val="40"/>
          <w:szCs w:val="40"/>
        </w:rPr>
        <w:t>Marcela Chime</w:t>
      </w:r>
    </w:p>
    <w:p w14:paraId="52819982" w14:textId="6A826E98" w:rsidR="00991380" w:rsidRPr="00991380" w:rsidRDefault="00991380">
      <w:pPr>
        <w:rPr>
          <w:rFonts w:ascii="Arial" w:hAnsi="Arial" w:cs="Arial"/>
          <w:b/>
          <w:bCs/>
          <w:sz w:val="40"/>
          <w:szCs w:val="40"/>
        </w:rPr>
      </w:pPr>
      <w:r w:rsidRPr="00991380">
        <w:rPr>
          <w:rFonts w:ascii="Arial" w:hAnsi="Arial" w:cs="Arial"/>
          <w:b/>
          <w:bCs/>
          <w:sz w:val="40"/>
          <w:szCs w:val="40"/>
        </w:rPr>
        <w:br w:type="page"/>
      </w:r>
    </w:p>
    <w:p w14:paraId="634E6EE1" w14:textId="3371EB16" w:rsidR="00173D2D" w:rsidRPr="00712F60" w:rsidRDefault="00173D2D" w:rsidP="00173D2D">
      <w:pPr>
        <w:rPr>
          <w:rFonts w:ascii="Arial" w:hAnsi="Arial" w:cs="Arial"/>
          <w:sz w:val="24"/>
          <w:szCs w:val="24"/>
        </w:rPr>
      </w:pPr>
      <w:r w:rsidRPr="00712F60">
        <w:rPr>
          <w:rFonts w:ascii="Arial" w:hAnsi="Arial" w:cs="Arial"/>
          <w:sz w:val="24"/>
          <w:szCs w:val="24"/>
        </w:rPr>
        <w:lastRenderedPageBreak/>
        <w:t>It's been stated that the lessons of the past are the most useful teachers. But I won't be able to learn anything unless I do so by thinking about how to do better in similar situations in the future, and I can only do that by reflecting on my history. Now is a good time to use Graham Gibbs' Reflective Cycle. (Thinking Equipment of the Brain, 2020)</w:t>
      </w:r>
    </w:p>
    <w:p w14:paraId="5300AB18" w14:textId="77777777" w:rsidR="00173D2D" w:rsidRPr="00712F60" w:rsidRDefault="00173D2D" w:rsidP="00173D2D">
      <w:pPr>
        <w:rPr>
          <w:rFonts w:ascii="Arial" w:hAnsi="Arial" w:cs="Arial"/>
          <w:sz w:val="24"/>
          <w:szCs w:val="24"/>
        </w:rPr>
      </w:pPr>
    </w:p>
    <w:p w14:paraId="2964019B" w14:textId="77777777" w:rsidR="00173D2D" w:rsidRPr="00712F60" w:rsidRDefault="00173D2D" w:rsidP="00173D2D">
      <w:pPr>
        <w:rPr>
          <w:rFonts w:ascii="Arial" w:hAnsi="Arial" w:cs="Arial"/>
          <w:sz w:val="24"/>
          <w:szCs w:val="24"/>
        </w:rPr>
      </w:pPr>
      <w:r w:rsidRPr="00712F60">
        <w:rPr>
          <w:rFonts w:ascii="Arial" w:hAnsi="Arial" w:cs="Arial"/>
          <w:sz w:val="24"/>
          <w:szCs w:val="24"/>
        </w:rPr>
        <w:t xml:space="preserve">In 1988, Gibbs wrote and released the book Learning by Doing: A Reflective Cycle Model. Reading the book motivated people to reflect honestly about their lives. Consequences that could have come about as a result of a single trigger </w:t>
      </w:r>
      <w:proofErr w:type="gramStart"/>
      <w:r w:rsidRPr="00712F60">
        <w:rPr>
          <w:rFonts w:ascii="Arial" w:hAnsi="Arial" w:cs="Arial"/>
          <w:sz w:val="24"/>
          <w:szCs w:val="24"/>
        </w:rPr>
        <w:t>As</w:t>
      </w:r>
      <w:proofErr w:type="gramEnd"/>
      <w:r w:rsidRPr="00712F60">
        <w:rPr>
          <w:rFonts w:ascii="Arial" w:hAnsi="Arial" w:cs="Arial"/>
          <w:sz w:val="24"/>
          <w:szCs w:val="24"/>
        </w:rPr>
        <w:t xml:space="preserve"> a result, the idea was put out to hold meetings in a circle to facilitate perspective-taking. </w:t>
      </w:r>
      <w:proofErr w:type="gramStart"/>
      <w:r w:rsidRPr="00712F60">
        <w:rPr>
          <w:rFonts w:ascii="Arial" w:hAnsi="Arial" w:cs="Arial"/>
          <w:sz w:val="24"/>
          <w:szCs w:val="24"/>
        </w:rPr>
        <w:t>A large number of</w:t>
      </w:r>
      <w:proofErr w:type="gramEnd"/>
      <w:r w:rsidRPr="00712F60">
        <w:rPr>
          <w:rFonts w:ascii="Arial" w:hAnsi="Arial" w:cs="Arial"/>
          <w:sz w:val="24"/>
          <w:szCs w:val="24"/>
        </w:rPr>
        <w:t xml:space="preserve"> people now use this cycle regularly all throughout the world. I planned on using Gibbs' reflective cycle to analyze my time spent acquiring new knowledge and skills in higher education. This would help me determine where I excelled and where I could improve. To improve my abilities in citing and paraphrasing, I plan to implement this theory. Some alternative theories of introspection include Kolb's cycle of experience learning. The Gibbs cycle has six parts, which I shall describe below, but I find that it is more successful than others.</w:t>
      </w:r>
    </w:p>
    <w:p w14:paraId="6393F80B" w14:textId="77777777" w:rsidR="00597F9A" w:rsidRPr="00712F60" w:rsidRDefault="00597F9A" w:rsidP="00223A28">
      <w:pPr>
        <w:rPr>
          <w:rFonts w:ascii="Arial" w:hAnsi="Arial" w:cs="Arial"/>
          <w:sz w:val="24"/>
          <w:szCs w:val="24"/>
        </w:rPr>
      </w:pPr>
      <w:r w:rsidRPr="00712F60">
        <w:rPr>
          <w:rFonts w:ascii="Arial" w:hAnsi="Arial" w:cs="Arial"/>
          <w:sz w:val="24"/>
          <w:szCs w:val="24"/>
        </w:rPr>
        <w:t>Description</w:t>
      </w:r>
    </w:p>
    <w:p w14:paraId="5768FF43" w14:textId="2A6EF27B" w:rsidR="00917989" w:rsidRPr="00712F60" w:rsidRDefault="00917989" w:rsidP="00223A28">
      <w:pPr>
        <w:rPr>
          <w:rFonts w:ascii="Arial" w:hAnsi="Arial" w:cs="Arial"/>
          <w:sz w:val="24"/>
          <w:szCs w:val="24"/>
        </w:rPr>
      </w:pPr>
      <w:r w:rsidRPr="00712F60">
        <w:rPr>
          <w:rFonts w:ascii="Arial" w:hAnsi="Arial" w:cs="Arial"/>
          <w:sz w:val="24"/>
          <w:szCs w:val="24"/>
        </w:rPr>
        <w:t>When I was in college for the first time, the instructor of the very first unit I took emphasized how important it was for me to build my skills in citing sources and paraphrasing information. I remember that</w:t>
      </w:r>
      <w:r w:rsidR="00991380">
        <w:rPr>
          <w:rFonts w:ascii="Arial" w:hAnsi="Arial" w:cs="Arial"/>
          <w:sz w:val="24"/>
          <w:szCs w:val="24"/>
        </w:rPr>
        <w:t xml:space="preserve">, </w:t>
      </w:r>
      <w:proofErr w:type="gramStart"/>
      <w:r w:rsidR="00991380">
        <w:rPr>
          <w:rFonts w:ascii="Arial" w:hAnsi="Arial" w:cs="Arial"/>
          <w:sz w:val="24"/>
          <w:szCs w:val="24"/>
        </w:rPr>
        <w:t>a</w:t>
      </w:r>
      <w:r w:rsidRPr="00712F60">
        <w:rPr>
          <w:rFonts w:ascii="Arial" w:hAnsi="Arial" w:cs="Arial"/>
          <w:sz w:val="24"/>
          <w:szCs w:val="24"/>
        </w:rPr>
        <w:t>s a result of</w:t>
      </w:r>
      <w:proofErr w:type="gramEnd"/>
      <w:r w:rsidRPr="00712F60">
        <w:rPr>
          <w:rFonts w:ascii="Arial" w:hAnsi="Arial" w:cs="Arial"/>
          <w:sz w:val="24"/>
          <w:szCs w:val="24"/>
        </w:rPr>
        <w:t xml:space="preserve"> this, I will be able to compose articles with appropriate citations and avoid plagiarizing any of the work in any way. The professor gave us his or her assurance that the information would come in handy when we worked on the following writing projects. It will become much simpler for us to generate good essays, reports, and other types of writing the more we hone this ability. In the course that we took online, he not only taught us the definitions of the phrases but also provided us with instructions on how to get better at this talent. The instructor further underlined that this skill </w:t>
      </w:r>
      <w:r w:rsidR="00991380" w:rsidRPr="00712F60">
        <w:rPr>
          <w:rFonts w:ascii="Arial" w:hAnsi="Arial" w:cs="Arial"/>
          <w:sz w:val="24"/>
          <w:szCs w:val="24"/>
        </w:rPr>
        <w:t>would</w:t>
      </w:r>
      <w:r w:rsidRPr="00712F60">
        <w:rPr>
          <w:rFonts w:ascii="Arial" w:hAnsi="Arial" w:cs="Arial"/>
          <w:sz w:val="24"/>
          <w:szCs w:val="24"/>
        </w:rPr>
        <w:t xml:space="preserve"> serve us well not just </w:t>
      </w:r>
      <w:proofErr w:type="gramStart"/>
      <w:r w:rsidRPr="00712F60">
        <w:rPr>
          <w:rFonts w:ascii="Arial" w:hAnsi="Arial" w:cs="Arial"/>
          <w:sz w:val="24"/>
          <w:szCs w:val="24"/>
        </w:rPr>
        <w:t>during the course of</w:t>
      </w:r>
      <w:proofErr w:type="gramEnd"/>
      <w:r w:rsidRPr="00712F60">
        <w:rPr>
          <w:rFonts w:ascii="Arial" w:hAnsi="Arial" w:cs="Arial"/>
          <w:sz w:val="24"/>
          <w:szCs w:val="24"/>
        </w:rPr>
        <w:t xml:space="preserve"> this school year but also in our future careers when she said that it was important for us to develop it. When I finish citing sources in the body of the paper, I need to check that my references are in the correct sequence and that I don't forget to add them to the bibliography at the conclusion of the work. Furthermore, he has emphasized the importance of learning to paraphrase correctly </w:t>
      </w:r>
      <w:proofErr w:type="gramStart"/>
      <w:r w:rsidRPr="00712F60">
        <w:rPr>
          <w:rFonts w:ascii="Arial" w:hAnsi="Arial" w:cs="Arial"/>
          <w:sz w:val="24"/>
          <w:szCs w:val="24"/>
        </w:rPr>
        <w:t>in order to</w:t>
      </w:r>
      <w:proofErr w:type="gramEnd"/>
      <w:r w:rsidRPr="00712F60">
        <w:rPr>
          <w:rFonts w:ascii="Arial" w:hAnsi="Arial" w:cs="Arial"/>
          <w:sz w:val="24"/>
          <w:szCs w:val="24"/>
        </w:rPr>
        <w:t xml:space="preserve"> continue presenting accurate information in academic papers that are argued and supported by references and quotes to me and my peers. </w:t>
      </w:r>
    </w:p>
    <w:p w14:paraId="60307D6F" w14:textId="77777777" w:rsidR="004272F9" w:rsidRPr="00712F60" w:rsidRDefault="004272F9" w:rsidP="00223A28">
      <w:pPr>
        <w:rPr>
          <w:rFonts w:ascii="Arial" w:hAnsi="Arial" w:cs="Arial"/>
          <w:sz w:val="24"/>
          <w:szCs w:val="24"/>
        </w:rPr>
      </w:pPr>
      <w:r w:rsidRPr="00712F60">
        <w:rPr>
          <w:rFonts w:ascii="Arial" w:hAnsi="Arial" w:cs="Arial"/>
          <w:sz w:val="24"/>
          <w:szCs w:val="24"/>
        </w:rPr>
        <w:t>Feelings</w:t>
      </w:r>
    </w:p>
    <w:p w14:paraId="21F8858B" w14:textId="4979D0FA" w:rsidR="0084110F" w:rsidRPr="00712F60" w:rsidRDefault="00C60F30" w:rsidP="00223A28">
      <w:pPr>
        <w:rPr>
          <w:rFonts w:ascii="Arial" w:hAnsi="Arial" w:cs="Arial"/>
          <w:sz w:val="24"/>
          <w:szCs w:val="24"/>
        </w:rPr>
      </w:pPr>
      <w:r w:rsidRPr="00712F60">
        <w:rPr>
          <w:rFonts w:ascii="Arial" w:hAnsi="Arial" w:cs="Arial"/>
          <w:sz w:val="24"/>
          <w:szCs w:val="24"/>
        </w:rPr>
        <w:t>At first, both my coworkers and I were afraid, hesitant,</w:t>
      </w:r>
      <w:r w:rsidR="00991380">
        <w:rPr>
          <w:rFonts w:ascii="Arial" w:hAnsi="Arial" w:cs="Arial"/>
          <w:sz w:val="24"/>
          <w:szCs w:val="24"/>
        </w:rPr>
        <w:t xml:space="preserve"> </w:t>
      </w:r>
      <w:r w:rsidRPr="00712F60">
        <w:rPr>
          <w:rFonts w:ascii="Arial" w:hAnsi="Arial" w:cs="Arial"/>
          <w:sz w:val="24"/>
          <w:szCs w:val="24"/>
        </w:rPr>
        <w:t xml:space="preserve">and worried that either we would not know what this skill was or that we would be unable to master it. </w:t>
      </w:r>
      <w:proofErr w:type="gramStart"/>
      <w:r w:rsidRPr="00712F60">
        <w:rPr>
          <w:rFonts w:ascii="Arial" w:hAnsi="Arial" w:cs="Arial"/>
          <w:sz w:val="24"/>
          <w:szCs w:val="24"/>
        </w:rPr>
        <w:t>Due to the fact that</w:t>
      </w:r>
      <w:proofErr w:type="gramEnd"/>
      <w:r w:rsidRPr="00712F60">
        <w:rPr>
          <w:rFonts w:ascii="Arial" w:hAnsi="Arial" w:cs="Arial"/>
          <w:sz w:val="24"/>
          <w:szCs w:val="24"/>
        </w:rPr>
        <w:t xml:space="preserve"> I am still developing my proficiency in the English language, I was anxious about the possibility of making errors while attempting to summarize or reference the sources. that there aren't any decent references or that I won't bother to provide them at the end of </w:t>
      </w:r>
      <w:r w:rsidRPr="00712F60">
        <w:rPr>
          <w:rFonts w:ascii="Arial" w:hAnsi="Arial" w:cs="Arial"/>
          <w:sz w:val="24"/>
          <w:szCs w:val="24"/>
        </w:rPr>
        <w:lastRenderedPageBreak/>
        <w:t xml:space="preserve">the post. </w:t>
      </w:r>
      <w:proofErr w:type="gramStart"/>
      <w:r w:rsidRPr="00712F60">
        <w:rPr>
          <w:rFonts w:ascii="Arial" w:hAnsi="Arial" w:cs="Arial"/>
          <w:sz w:val="24"/>
          <w:szCs w:val="24"/>
        </w:rPr>
        <w:t>Both of these</w:t>
      </w:r>
      <w:proofErr w:type="gramEnd"/>
      <w:r w:rsidRPr="00712F60">
        <w:rPr>
          <w:rFonts w:ascii="Arial" w:hAnsi="Arial" w:cs="Arial"/>
          <w:sz w:val="24"/>
          <w:szCs w:val="24"/>
        </w:rPr>
        <w:t xml:space="preserve"> statements are incorrect. It was a topic of discussion among my coworkers and </w:t>
      </w:r>
      <w:r w:rsidR="00991380">
        <w:rPr>
          <w:rFonts w:ascii="Arial" w:hAnsi="Arial" w:cs="Arial"/>
          <w:sz w:val="24"/>
          <w:szCs w:val="24"/>
        </w:rPr>
        <w:t>me</w:t>
      </w:r>
      <w:r w:rsidRPr="00712F60">
        <w:rPr>
          <w:rFonts w:ascii="Arial" w:hAnsi="Arial" w:cs="Arial"/>
          <w:sz w:val="24"/>
          <w:szCs w:val="24"/>
        </w:rPr>
        <w:t xml:space="preserve"> as to how we would go about learning this skill, many of whom were unaware that it was required or existed, and </w:t>
      </w:r>
      <w:proofErr w:type="gramStart"/>
      <w:r w:rsidRPr="00712F60">
        <w:rPr>
          <w:rFonts w:ascii="Arial" w:hAnsi="Arial" w:cs="Arial"/>
          <w:sz w:val="24"/>
          <w:szCs w:val="24"/>
        </w:rPr>
        <w:t>whether or not</w:t>
      </w:r>
      <w:proofErr w:type="gramEnd"/>
      <w:r w:rsidRPr="00712F60">
        <w:rPr>
          <w:rFonts w:ascii="Arial" w:hAnsi="Arial" w:cs="Arial"/>
          <w:sz w:val="24"/>
          <w:szCs w:val="24"/>
        </w:rPr>
        <w:t xml:space="preserve"> it would be difficult to learn, as well as how long it would take until we could paraphrase, understand, and I paraphrase correctly. During the following few days, I gave a lot of thought to what I might study, how I could improve my ability to paraphrase, and how I should structure my citations. After a lot of work, I am now able to accurately paraphrase, read a text ten times, understand what it means, and then represent it in my own words by utilizing a paraphrase. This ability has allowed me to become a better writer. to present robust supporting evidence for my statements by </w:t>
      </w:r>
      <w:r w:rsidR="00991380">
        <w:rPr>
          <w:rFonts w:ascii="Arial" w:hAnsi="Arial" w:cs="Arial"/>
          <w:sz w:val="24"/>
          <w:szCs w:val="24"/>
        </w:rPr>
        <w:t>utilizing</w:t>
      </w:r>
      <w:r w:rsidRPr="00712F60">
        <w:rPr>
          <w:rFonts w:ascii="Arial" w:hAnsi="Arial" w:cs="Arial"/>
          <w:sz w:val="24"/>
          <w:szCs w:val="24"/>
        </w:rPr>
        <w:t xml:space="preserve"> authoritative sources and quotes from such sources. After some practice, my coworkers and I were able to calm our jitters and are now in a lot better position to enjoy ourselves now that we understand how to complete the task at hand. I've gained the ability to produce a big body of work that I'm proud of thanks to the guidance of experienced mentors, the years of practice I've put in, and my dogged determination. I anticipate that I will spend the coming years continuing to hone my craft of writing, as it is a talent that I use on a regular basis.</w:t>
      </w:r>
    </w:p>
    <w:p w14:paraId="32126CED" w14:textId="40F1EFC1" w:rsidR="00622390" w:rsidRPr="00712F60" w:rsidRDefault="00B40BD5" w:rsidP="00622390">
      <w:pPr>
        <w:rPr>
          <w:rFonts w:ascii="Arial" w:hAnsi="Arial" w:cs="Arial"/>
          <w:sz w:val="24"/>
          <w:szCs w:val="24"/>
        </w:rPr>
      </w:pPr>
      <w:r w:rsidRPr="00712F60">
        <w:rPr>
          <w:rFonts w:ascii="Arial" w:hAnsi="Arial" w:cs="Arial"/>
          <w:sz w:val="24"/>
          <w:szCs w:val="24"/>
        </w:rPr>
        <w:t>Evaluation</w:t>
      </w:r>
    </w:p>
    <w:p w14:paraId="366BC3C0" w14:textId="1CAEE30C" w:rsidR="002801FA" w:rsidRPr="00712F60" w:rsidRDefault="00237D40" w:rsidP="009A0128">
      <w:pPr>
        <w:rPr>
          <w:rFonts w:ascii="Arial" w:hAnsi="Arial" w:cs="Arial"/>
          <w:sz w:val="24"/>
          <w:szCs w:val="24"/>
        </w:rPr>
      </w:pPr>
      <w:proofErr w:type="gramStart"/>
      <w:r w:rsidRPr="00712F60">
        <w:rPr>
          <w:rFonts w:ascii="Arial" w:hAnsi="Arial" w:cs="Arial"/>
          <w:sz w:val="24"/>
          <w:szCs w:val="24"/>
        </w:rPr>
        <w:t>A sufficient number of</w:t>
      </w:r>
      <w:proofErr w:type="gramEnd"/>
      <w:r w:rsidRPr="00712F60">
        <w:rPr>
          <w:rFonts w:ascii="Arial" w:hAnsi="Arial" w:cs="Arial"/>
          <w:sz w:val="24"/>
          <w:szCs w:val="24"/>
        </w:rPr>
        <w:t xml:space="preserve"> errors were committed on my part before I realized the importance of properly referencing and paraphrasing sources. I did not give the text, the article, the book, etc. my full attention when I read them. As a result of my lack of concentration on what I was reading, I did not accurately understand what the author was saying or what notion or concept he was conveying, and as a result, my paraphrase was erroneous. It presented information that was either inaccurate or insufficient. The references did not all include the proper citations or were not mentioned in the correct order. It didn't occur to me to put quotation marks around the phrase, nor did I remember to point out that they were there. However, I was able to make the necessary corrections in a </w:t>
      </w:r>
      <w:proofErr w:type="gramStart"/>
      <w:r w:rsidRPr="00712F60">
        <w:rPr>
          <w:rFonts w:ascii="Arial" w:hAnsi="Arial" w:cs="Arial"/>
          <w:sz w:val="24"/>
          <w:szCs w:val="24"/>
        </w:rPr>
        <w:t>fairly short</w:t>
      </w:r>
      <w:proofErr w:type="gramEnd"/>
      <w:r w:rsidRPr="00712F60">
        <w:rPr>
          <w:rFonts w:ascii="Arial" w:hAnsi="Arial" w:cs="Arial"/>
          <w:sz w:val="24"/>
          <w:szCs w:val="24"/>
        </w:rPr>
        <w:t xml:space="preserve"> amount of time, particularly with the assistance of the instructors. They never failed to point out my errors and give me direction regarding how to improve moving forward. I started paying a lot more attention to what I was reading, whether it was the articles, the lectures, or the books.</w:t>
      </w:r>
      <w:r w:rsidR="002801FA" w:rsidRPr="00712F60">
        <w:rPr>
          <w:rFonts w:ascii="Arial" w:hAnsi="Arial" w:cs="Arial"/>
          <w:sz w:val="24"/>
          <w:szCs w:val="24"/>
        </w:rPr>
        <w:t xml:space="preserve"> </w:t>
      </w:r>
    </w:p>
    <w:p w14:paraId="11E1D7A5" w14:textId="6D2DC946" w:rsidR="006C0A1A" w:rsidRPr="00712F60" w:rsidRDefault="006C0A1A" w:rsidP="006C0A1A">
      <w:pPr>
        <w:rPr>
          <w:rFonts w:ascii="Arial" w:hAnsi="Arial" w:cs="Arial"/>
          <w:sz w:val="24"/>
          <w:szCs w:val="24"/>
        </w:rPr>
      </w:pPr>
      <w:r w:rsidRPr="00712F60">
        <w:rPr>
          <w:rFonts w:ascii="Arial" w:hAnsi="Arial" w:cs="Arial"/>
          <w:sz w:val="24"/>
          <w:szCs w:val="24"/>
        </w:rPr>
        <w:t>Analy</w:t>
      </w:r>
      <w:r w:rsidR="00395B9D" w:rsidRPr="00712F60">
        <w:rPr>
          <w:rFonts w:ascii="Arial" w:hAnsi="Arial" w:cs="Arial"/>
          <w:sz w:val="24"/>
          <w:szCs w:val="24"/>
        </w:rPr>
        <w:t>sis</w:t>
      </w:r>
    </w:p>
    <w:p w14:paraId="58FE7B39" w14:textId="7D9B1B36" w:rsidR="00F643BF" w:rsidRPr="00712F60" w:rsidRDefault="00F643BF" w:rsidP="006C0A1A">
      <w:pPr>
        <w:rPr>
          <w:rFonts w:ascii="Arial" w:hAnsi="Arial" w:cs="Arial"/>
          <w:sz w:val="24"/>
          <w:szCs w:val="24"/>
        </w:rPr>
      </w:pPr>
      <w:r w:rsidRPr="00712F60">
        <w:rPr>
          <w:rFonts w:ascii="Arial" w:hAnsi="Arial" w:cs="Arial"/>
          <w:sz w:val="24"/>
          <w:szCs w:val="24"/>
        </w:rPr>
        <w:t xml:space="preserve">If I take the time to sit down and think about how I learned about this skill, how I learned to develop it, and especially how I </w:t>
      </w:r>
      <w:r w:rsidR="00991380">
        <w:rPr>
          <w:rFonts w:ascii="Arial" w:hAnsi="Arial" w:cs="Arial"/>
          <w:sz w:val="24"/>
          <w:szCs w:val="24"/>
        </w:rPr>
        <w:t>learned</w:t>
      </w:r>
      <w:r w:rsidRPr="00712F60">
        <w:rPr>
          <w:rFonts w:ascii="Arial" w:hAnsi="Arial" w:cs="Arial"/>
          <w:sz w:val="24"/>
          <w:szCs w:val="24"/>
        </w:rPr>
        <w:t xml:space="preserve"> it, I will understand that while I was learning to develop this skill, I also studied in the meantime and built wider skills. I was able to raise my level of English and acquire the skills necessary to locate references and identify reliable sources. The ability to understand and take any material seriously, to check it, and most importantly, to comprehend it in the correct manner was made possible for me by the practice of paraphrasing. My writings incorporate accurate references and quotations from other sources. It is my sincere desire that I shall become even more proficient in utilizing this ability in the years to come.</w:t>
      </w:r>
    </w:p>
    <w:p w14:paraId="34550987" w14:textId="61459476" w:rsidR="006C0A1A" w:rsidRDefault="006C0A1A" w:rsidP="006C0A1A">
      <w:pPr>
        <w:rPr>
          <w:rFonts w:ascii="Arial" w:hAnsi="Arial" w:cs="Arial"/>
          <w:sz w:val="24"/>
          <w:szCs w:val="24"/>
        </w:rPr>
      </w:pPr>
      <w:r w:rsidRPr="00712F60">
        <w:rPr>
          <w:rFonts w:ascii="Arial" w:hAnsi="Arial" w:cs="Arial"/>
          <w:sz w:val="24"/>
          <w:szCs w:val="24"/>
        </w:rPr>
        <w:lastRenderedPageBreak/>
        <w:t>Conclusion</w:t>
      </w:r>
    </w:p>
    <w:p w14:paraId="455D5626" w14:textId="77A6C1F5" w:rsidR="00991380" w:rsidRPr="00712F60" w:rsidRDefault="00991380" w:rsidP="006C0A1A">
      <w:pPr>
        <w:rPr>
          <w:rFonts w:ascii="Arial" w:hAnsi="Arial" w:cs="Arial"/>
          <w:sz w:val="24"/>
          <w:szCs w:val="24"/>
        </w:rPr>
      </w:pPr>
      <w:r w:rsidRPr="00991380">
        <w:rPr>
          <w:rFonts w:ascii="Arial" w:hAnsi="Arial" w:cs="Arial"/>
          <w:sz w:val="24"/>
          <w:szCs w:val="24"/>
        </w:rPr>
        <w:t xml:space="preserve">In conclusion, through acquiring this talent, I was able to improve not just my own ability to communicate but also my capacity to convey the thoughts and feelings of others. to defend my works that have been mentioned and to refer to the works of other students, instructors, and authors who agree with me and validate what I have written in my works. At the same time, I learned not to take the new things that I must learn as tragically as I once did, to stop being afraid, and to have more confidence in myself that I am able to learn and develop any skill that is necessary for me to learn and understand the courses. Additionally, I learned not to take the new things that I </w:t>
      </w:r>
      <w:proofErr w:type="gramStart"/>
      <w:r w:rsidRPr="00991380">
        <w:rPr>
          <w:rFonts w:ascii="Arial" w:hAnsi="Arial" w:cs="Arial"/>
          <w:sz w:val="24"/>
          <w:szCs w:val="24"/>
        </w:rPr>
        <w:t>have to</w:t>
      </w:r>
      <w:proofErr w:type="gramEnd"/>
      <w:r w:rsidRPr="00991380">
        <w:rPr>
          <w:rFonts w:ascii="Arial" w:hAnsi="Arial" w:cs="Arial"/>
          <w:sz w:val="24"/>
          <w:szCs w:val="24"/>
        </w:rPr>
        <w:t xml:space="preserve"> learn as seriously as I once did and to write and succeed in the examinations.</w:t>
      </w:r>
    </w:p>
    <w:p w14:paraId="5A661739" w14:textId="343A3D30" w:rsidR="00343A3F" w:rsidRPr="00712F60" w:rsidRDefault="00712F60" w:rsidP="002801FA">
      <w:pPr>
        <w:rPr>
          <w:rFonts w:ascii="Arial" w:hAnsi="Arial" w:cs="Arial"/>
          <w:sz w:val="24"/>
          <w:szCs w:val="24"/>
        </w:rPr>
      </w:pPr>
      <w:r w:rsidRPr="00712F60">
        <w:rPr>
          <w:rFonts w:ascii="Arial" w:hAnsi="Arial" w:cs="Arial"/>
          <w:sz w:val="24"/>
          <w:szCs w:val="24"/>
        </w:rPr>
        <w:t>Action Plan</w:t>
      </w:r>
    </w:p>
    <w:p w14:paraId="35AF7352" w14:textId="36E58461" w:rsidR="00AF7D09" w:rsidRPr="00712F60" w:rsidRDefault="00AF7D09" w:rsidP="00AF7D09">
      <w:pPr>
        <w:rPr>
          <w:rFonts w:ascii="Arial" w:hAnsi="Arial" w:cs="Arial"/>
          <w:sz w:val="24"/>
          <w:szCs w:val="24"/>
        </w:rPr>
      </w:pPr>
      <w:r w:rsidRPr="00712F60">
        <w:rPr>
          <w:rFonts w:ascii="Arial" w:hAnsi="Arial" w:cs="Arial"/>
          <w:sz w:val="24"/>
          <w:szCs w:val="24"/>
        </w:rPr>
        <w:t>In the future, while I'm still in school, I want to acquire as many abilities as I can and read as much as I can about citing</w:t>
      </w:r>
      <w:r w:rsidR="00991380">
        <w:rPr>
          <w:rFonts w:ascii="Arial" w:hAnsi="Arial" w:cs="Arial"/>
          <w:sz w:val="24"/>
          <w:szCs w:val="24"/>
        </w:rPr>
        <w:t>,</w:t>
      </w:r>
      <w:r w:rsidRPr="00712F60">
        <w:rPr>
          <w:rFonts w:ascii="Arial" w:hAnsi="Arial" w:cs="Arial"/>
          <w:sz w:val="24"/>
          <w:szCs w:val="24"/>
        </w:rPr>
        <w:t xml:space="preserve"> paraphrasing, and other academic topics. At the same time, I want that in the future, when our professors ask us to develop a talent or learn something, I will first document myself and read about what the teacher asks and requires of me before concluding that I will not be successful or coming to the belief that I will not be successful. I believe that the development of all academic learning skills as well as the utilization of all available means and theories (including Gibbs theory) assists us in assimilating information, </w:t>
      </w:r>
      <w:proofErr w:type="gramStart"/>
      <w:r w:rsidRPr="00712F60">
        <w:rPr>
          <w:rFonts w:ascii="Arial" w:hAnsi="Arial" w:cs="Arial"/>
          <w:sz w:val="24"/>
          <w:szCs w:val="24"/>
        </w:rPr>
        <w:t>correcting</w:t>
      </w:r>
      <w:proofErr w:type="gramEnd"/>
      <w:r w:rsidRPr="00712F60">
        <w:rPr>
          <w:rFonts w:ascii="Arial" w:hAnsi="Arial" w:cs="Arial"/>
          <w:sz w:val="24"/>
          <w:szCs w:val="24"/>
        </w:rPr>
        <w:t xml:space="preserve"> and improving our learning approach, and growing as persons and as professionals.</w:t>
      </w:r>
    </w:p>
    <w:p w14:paraId="7F502C3F" w14:textId="4B1F1687" w:rsidR="00AF7D09" w:rsidRDefault="00AF7D09" w:rsidP="00AF7D09">
      <w:pPr>
        <w:rPr>
          <w:rFonts w:ascii="Arial" w:hAnsi="Arial" w:cs="Arial"/>
          <w:sz w:val="24"/>
          <w:szCs w:val="24"/>
        </w:rPr>
      </w:pPr>
      <w:r w:rsidRPr="00712F60">
        <w:rPr>
          <w:rFonts w:ascii="Arial" w:hAnsi="Arial" w:cs="Arial"/>
          <w:sz w:val="24"/>
          <w:szCs w:val="24"/>
        </w:rPr>
        <w:t>I sincerely hope that I have an accurate understanding of Gibbs' theory and that with its assistance, I have been able to provide an accurate reflection of what learning and developing the ability to reference and paraphrase meant to you, what it means to you now, and what it will mean to you in the future. Learning, in my view, should be viewed as an ongoing process.</w:t>
      </w:r>
    </w:p>
    <w:p w14:paraId="4975BF45" w14:textId="453790D5" w:rsidR="00991380" w:rsidRDefault="00991380" w:rsidP="00AF7D09">
      <w:pPr>
        <w:rPr>
          <w:rFonts w:ascii="Arial" w:hAnsi="Arial" w:cs="Arial"/>
          <w:sz w:val="24"/>
          <w:szCs w:val="24"/>
        </w:rPr>
      </w:pPr>
    </w:p>
    <w:p w14:paraId="7FBC2240" w14:textId="6F7B0083" w:rsidR="00991380" w:rsidRDefault="00991380" w:rsidP="00AF7D09">
      <w:pPr>
        <w:rPr>
          <w:rFonts w:ascii="Arial" w:hAnsi="Arial" w:cs="Arial"/>
          <w:sz w:val="24"/>
          <w:szCs w:val="24"/>
        </w:rPr>
      </w:pPr>
    </w:p>
    <w:p w14:paraId="5CCF86D1" w14:textId="2073E90D" w:rsidR="00991380" w:rsidRDefault="00991380" w:rsidP="00AF7D09">
      <w:pPr>
        <w:rPr>
          <w:rFonts w:ascii="Arial" w:hAnsi="Arial" w:cs="Arial"/>
          <w:sz w:val="24"/>
          <w:szCs w:val="24"/>
        </w:rPr>
      </w:pPr>
    </w:p>
    <w:p w14:paraId="19C06B7F" w14:textId="05E89D77" w:rsidR="00991380" w:rsidRDefault="00991380" w:rsidP="00AF7D09">
      <w:pPr>
        <w:rPr>
          <w:rFonts w:ascii="Arial" w:hAnsi="Arial" w:cs="Arial"/>
          <w:sz w:val="24"/>
          <w:szCs w:val="24"/>
        </w:rPr>
      </w:pPr>
    </w:p>
    <w:p w14:paraId="47ED85CB" w14:textId="7E3292FC" w:rsidR="00991380" w:rsidRDefault="00991380" w:rsidP="00AF7D09">
      <w:pPr>
        <w:rPr>
          <w:rFonts w:ascii="Arial" w:hAnsi="Arial" w:cs="Arial"/>
          <w:sz w:val="24"/>
          <w:szCs w:val="24"/>
        </w:rPr>
      </w:pPr>
    </w:p>
    <w:p w14:paraId="753DD05E" w14:textId="5F6FAC0B" w:rsidR="00991380" w:rsidRDefault="00991380" w:rsidP="00AF7D09">
      <w:pPr>
        <w:rPr>
          <w:rFonts w:ascii="Arial" w:hAnsi="Arial" w:cs="Arial"/>
          <w:sz w:val="24"/>
          <w:szCs w:val="24"/>
        </w:rPr>
      </w:pPr>
    </w:p>
    <w:p w14:paraId="5A28129D" w14:textId="4E5EEB19" w:rsidR="00991380" w:rsidRDefault="00991380" w:rsidP="00AF7D09">
      <w:pPr>
        <w:rPr>
          <w:rFonts w:ascii="Arial" w:hAnsi="Arial" w:cs="Arial"/>
          <w:sz w:val="24"/>
          <w:szCs w:val="24"/>
        </w:rPr>
      </w:pPr>
    </w:p>
    <w:p w14:paraId="2A6E04A9" w14:textId="59B5946B" w:rsidR="00991380" w:rsidRDefault="00991380" w:rsidP="00AF7D09">
      <w:pPr>
        <w:rPr>
          <w:rFonts w:ascii="Arial" w:hAnsi="Arial" w:cs="Arial"/>
          <w:sz w:val="24"/>
          <w:szCs w:val="24"/>
        </w:rPr>
      </w:pPr>
    </w:p>
    <w:p w14:paraId="260BC296" w14:textId="2C34B5AE" w:rsidR="00991380" w:rsidRDefault="00991380" w:rsidP="00AF7D09">
      <w:pPr>
        <w:rPr>
          <w:rFonts w:ascii="Arial" w:hAnsi="Arial" w:cs="Arial"/>
          <w:sz w:val="24"/>
          <w:szCs w:val="24"/>
        </w:rPr>
      </w:pPr>
    </w:p>
    <w:p w14:paraId="7D2AAF18" w14:textId="77777777" w:rsidR="00991380" w:rsidRPr="00712F60" w:rsidRDefault="00991380" w:rsidP="00AF7D09">
      <w:pPr>
        <w:rPr>
          <w:rFonts w:ascii="Arial" w:hAnsi="Arial" w:cs="Arial"/>
          <w:sz w:val="24"/>
          <w:szCs w:val="24"/>
        </w:rPr>
      </w:pPr>
    </w:p>
    <w:p w14:paraId="2D20ED37" w14:textId="3F0798B9" w:rsidR="00513A3F" w:rsidRPr="00712F60" w:rsidRDefault="00AF7D09" w:rsidP="00AF7D09">
      <w:pPr>
        <w:rPr>
          <w:rFonts w:ascii="Arial" w:hAnsi="Arial" w:cs="Arial"/>
          <w:sz w:val="24"/>
          <w:szCs w:val="24"/>
        </w:rPr>
      </w:pPr>
      <w:r w:rsidRPr="00712F60">
        <w:rPr>
          <w:rFonts w:ascii="Arial" w:hAnsi="Arial" w:cs="Arial"/>
          <w:sz w:val="24"/>
          <w:szCs w:val="24"/>
        </w:rPr>
        <w:lastRenderedPageBreak/>
        <w:t>R</w:t>
      </w:r>
      <w:r w:rsidR="00513A3F" w:rsidRPr="00712F60">
        <w:rPr>
          <w:rFonts w:ascii="Arial" w:hAnsi="Arial" w:cs="Arial"/>
          <w:sz w:val="24"/>
          <w:szCs w:val="24"/>
        </w:rPr>
        <w:t xml:space="preserve">eferences </w:t>
      </w:r>
    </w:p>
    <w:p w14:paraId="5B4CBA02" w14:textId="77777777" w:rsidR="00991380" w:rsidRPr="00C16490" w:rsidRDefault="00991380" w:rsidP="00C16490">
      <w:pPr>
        <w:shd w:val="clear" w:color="auto" w:fill="FFFFFF"/>
        <w:spacing w:after="0" w:line="240" w:lineRule="auto"/>
        <w:rPr>
          <w:rFonts w:ascii="Arial" w:eastAsia="Times New Roman" w:hAnsi="Arial" w:cs="Arial"/>
          <w:color w:val="000000"/>
          <w:sz w:val="24"/>
          <w:szCs w:val="24"/>
        </w:rPr>
      </w:pPr>
    </w:p>
    <w:p w14:paraId="2988BC17" w14:textId="77777777" w:rsidR="00991380" w:rsidRPr="00A33E1A" w:rsidRDefault="00991380" w:rsidP="00A33E1A">
      <w:pPr>
        <w:shd w:val="clear" w:color="auto" w:fill="FFFFFF"/>
        <w:spacing w:after="0" w:line="0" w:lineRule="auto"/>
        <w:rPr>
          <w:rFonts w:ascii="Arial" w:eastAsia="Times New Roman" w:hAnsi="Arial" w:cs="Arial"/>
          <w:color w:val="000000"/>
          <w:spacing w:val="4"/>
          <w:sz w:val="24"/>
          <w:szCs w:val="24"/>
        </w:rPr>
      </w:pPr>
      <w:r w:rsidRPr="00A33E1A">
        <w:rPr>
          <w:rFonts w:ascii="Arial" w:eastAsia="Times New Roman" w:hAnsi="Arial" w:cs="Arial"/>
          <w:color w:val="000000"/>
          <w:spacing w:val="4"/>
          <w:sz w:val="24"/>
          <w:szCs w:val="24"/>
        </w:rPr>
        <w:t>46, 26</w:t>
      </w:r>
      <w:r w:rsidRPr="00A33E1A">
        <w:rPr>
          <w:rFonts w:ascii="Arial" w:eastAsia="Times New Roman" w:hAnsi="Arial" w:cs="Arial"/>
          <w:color w:val="000000"/>
          <w:spacing w:val="2"/>
          <w:sz w:val="24"/>
          <w:szCs w:val="24"/>
        </w:rPr>
        <w:t>-</w:t>
      </w:r>
      <w:r w:rsidRPr="00A33E1A">
        <w:rPr>
          <w:rFonts w:ascii="Arial" w:eastAsia="Times New Roman" w:hAnsi="Arial" w:cs="Arial"/>
          <w:color w:val="000000"/>
          <w:spacing w:val="4"/>
          <w:sz w:val="24"/>
          <w:szCs w:val="24"/>
        </w:rPr>
        <w:t>28.</w:t>
      </w:r>
    </w:p>
    <w:p w14:paraId="7DA47E44" w14:textId="77777777" w:rsidR="00991380" w:rsidRPr="00A33E1A" w:rsidRDefault="00991380" w:rsidP="00A33E1A">
      <w:pPr>
        <w:shd w:val="clear" w:color="auto" w:fill="FFFFFF"/>
        <w:spacing w:after="0" w:line="0" w:lineRule="auto"/>
        <w:rPr>
          <w:rFonts w:ascii="Arial" w:eastAsia="Times New Roman" w:hAnsi="Arial" w:cs="Arial"/>
          <w:color w:val="000000"/>
          <w:spacing w:val="4"/>
          <w:sz w:val="24"/>
          <w:szCs w:val="24"/>
        </w:rPr>
      </w:pPr>
      <w:r w:rsidRPr="00A33E1A">
        <w:rPr>
          <w:rFonts w:ascii="Arial" w:eastAsia="Times New Roman" w:hAnsi="Arial" w:cs="Arial"/>
          <w:color w:val="000000"/>
          <w:spacing w:val="4"/>
          <w:sz w:val="24"/>
          <w:szCs w:val="24"/>
        </w:rPr>
        <w:t>46, 26</w:t>
      </w:r>
      <w:r w:rsidRPr="00A33E1A">
        <w:rPr>
          <w:rFonts w:ascii="Arial" w:eastAsia="Times New Roman" w:hAnsi="Arial" w:cs="Arial"/>
          <w:color w:val="000000"/>
          <w:spacing w:val="2"/>
          <w:sz w:val="24"/>
          <w:szCs w:val="24"/>
        </w:rPr>
        <w:t>-</w:t>
      </w:r>
      <w:r w:rsidRPr="00A33E1A">
        <w:rPr>
          <w:rFonts w:ascii="Arial" w:eastAsia="Times New Roman" w:hAnsi="Arial" w:cs="Arial"/>
          <w:color w:val="000000"/>
          <w:spacing w:val="4"/>
          <w:sz w:val="24"/>
          <w:szCs w:val="24"/>
        </w:rPr>
        <w:t>28.</w:t>
      </w:r>
    </w:p>
    <w:p w14:paraId="2A8CF496" w14:textId="77777777" w:rsidR="00991380" w:rsidRPr="00EB0877" w:rsidRDefault="00991380" w:rsidP="00EB0877">
      <w:pPr>
        <w:shd w:val="clear" w:color="auto" w:fill="FFFFFF"/>
        <w:spacing w:after="0" w:line="0" w:lineRule="auto"/>
        <w:rPr>
          <w:rFonts w:ascii="Arial" w:eastAsia="Times New Roman" w:hAnsi="Arial" w:cs="Arial"/>
          <w:color w:val="000000"/>
          <w:spacing w:val="4"/>
          <w:sz w:val="24"/>
          <w:szCs w:val="24"/>
        </w:rPr>
      </w:pPr>
      <w:r w:rsidRPr="00EB0877">
        <w:rPr>
          <w:rFonts w:ascii="Arial" w:eastAsia="Times New Roman" w:hAnsi="Arial" w:cs="Arial"/>
          <w:color w:val="000000"/>
          <w:spacing w:val="4"/>
          <w:sz w:val="24"/>
          <w:szCs w:val="24"/>
        </w:rPr>
        <w:t>46, 26</w:t>
      </w:r>
      <w:r w:rsidRPr="00EB0877">
        <w:rPr>
          <w:rFonts w:ascii="Arial" w:eastAsia="Times New Roman" w:hAnsi="Arial" w:cs="Arial"/>
          <w:color w:val="000000"/>
          <w:spacing w:val="2"/>
          <w:sz w:val="24"/>
          <w:szCs w:val="24"/>
        </w:rPr>
        <w:t>-</w:t>
      </w:r>
      <w:r w:rsidRPr="00EB0877">
        <w:rPr>
          <w:rFonts w:ascii="Arial" w:eastAsia="Times New Roman" w:hAnsi="Arial" w:cs="Arial"/>
          <w:color w:val="000000"/>
          <w:spacing w:val="4"/>
          <w:sz w:val="24"/>
          <w:szCs w:val="24"/>
        </w:rPr>
        <w:t>28.</w:t>
      </w:r>
    </w:p>
    <w:p w14:paraId="7C8FD7F5" w14:textId="77777777" w:rsidR="00991380" w:rsidRPr="00EB0877" w:rsidRDefault="00991380" w:rsidP="00EB0877">
      <w:pPr>
        <w:shd w:val="clear" w:color="auto" w:fill="FFFFFF"/>
        <w:spacing w:after="0" w:line="0" w:lineRule="auto"/>
        <w:rPr>
          <w:rFonts w:ascii="Arial" w:eastAsia="Times New Roman" w:hAnsi="Arial" w:cs="Arial"/>
          <w:color w:val="000000"/>
          <w:spacing w:val="4"/>
          <w:sz w:val="24"/>
          <w:szCs w:val="24"/>
        </w:rPr>
      </w:pPr>
      <w:r w:rsidRPr="00EB0877">
        <w:rPr>
          <w:rFonts w:ascii="Arial" w:eastAsia="Times New Roman" w:hAnsi="Arial" w:cs="Arial"/>
          <w:color w:val="000000"/>
          <w:spacing w:val="4"/>
          <w:sz w:val="24"/>
          <w:szCs w:val="24"/>
        </w:rPr>
        <w:t>46, 26</w:t>
      </w:r>
      <w:r w:rsidRPr="00EB0877">
        <w:rPr>
          <w:rFonts w:ascii="Arial" w:eastAsia="Times New Roman" w:hAnsi="Arial" w:cs="Arial"/>
          <w:color w:val="000000"/>
          <w:spacing w:val="2"/>
          <w:sz w:val="24"/>
          <w:szCs w:val="24"/>
        </w:rPr>
        <w:t>-</w:t>
      </w:r>
      <w:r w:rsidRPr="00EB0877">
        <w:rPr>
          <w:rFonts w:ascii="Arial" w:eastAsia="Times New Roman" w:hAnsi="Arial" w:cs="Arial"/>
          <w:color w:val="000000"/>
          <w:spacing w:val="4"/>
          <w:sz w:val="24"/>
          <w:szCs w:val="24"/>
        </w:rPr>
        <w:t>28.</w:t>
      </w:r>
    </w:p>
    <w:p w14:paraId="355CDE6C" w14:textId="77777777" w:rsidR="00991380" w:rsidRPr="00A33E1A" w:rsidRDefault="00991380" w:rsidP="00A33E1A">
      <w:pPr>
        <w:shd w:val="clear" w:color="auto" w:fill="FFFFFF"/>
        <w:spacing w:after="0" w:line="0" w:lineRule="auto"/>
        <w:rPr>
          <w:rFonts w:ascii="Arial" w:eastAsia="Times New Roman" w:hAnsi="Arial" w:cs="Arial"/>
          <w:color w:val="000000"/>
          <w:spacing w:val="5"/>
          <w:sz w:val="24"/>
          <w:szCs w:val="24"/>
        </w:rPr>
      </w:pPr>
      <w:r w:rsidRPr="00A33E1A">
        <w:rPr>
          <w:rFonts w:ascii="Arial" w:eastAsia="Times New Roman" w:hAnsi="Arial" w:cs="Arial"/>
          <w:color w:val="000000"/>
          <w:spacing w:val="5"/>
          <w:sz w:val="24"/>
          <w:szCs w:val="24"/>
        </w:rPr>
        <w:t xml:space="preserve">Anderson, V.,  &amp;  Hidi,  S. (1988/1989). Teaching  students to summarize.  </w:t>
      </w:r>
      <w:r w:rsidRPr="00A33E1A">
        <w:rPr>
          <w:rFonts w:ascii="Arial" w:eastAsia="Times New Roman" w:hAnsi="Arial" w:cs="Arial"/>
          <w:color w:val="000000"/>
          <w:spacing w:val="4"/>
          <w:sz w:val="24"/>
          <w:szCs w:val="24"/>
        </w:rPr>
        <w:t>Educational Leadership</w:t>
      </w:r>
      <w:r w:rsidRPr="00A33E1A">
        <w:rPr>
          <w:rFonts w:ascii="Arial" w:eastAsia="Times New Roman" w:hAnsi="Arial" w:cs="Arial"/>
          <w:color w:val="000000"/>
          <w:spacing w:val="2"/>
          <w:sz w:val="24"/>
          <w:szCs w:val="24"/>
        </w:rPr>
        <w:t xml:space="preserve">, </w:t>
      </w:r>
    </w:p>
    <w:p w14:paraId="46CD97FF" w14:textId="77777777" w:rsidR="00991380" w:rsidRPr="00EB0877" w:rsidRDefault="00991380" w:rsidP="00EB0877">
      <w:pPr>
        <w:shd w:val="clear" w:color="auto" w:fill="FFFFFF"/>
        <w:spacing w:after="0" w:line="0" w:lineRule="auto"/>
        <w:rPr>
          <w:rFonts w:ascii="Arial" w:eastAsia="Times New Roman" w:hAnsi="Arial" w:cs="Arial"/>
          <w:color w:val="000000"/>
          <w:spacing w:val="5"/>
          <w:sz w:val="24"/>
          <w:szCs w:val="24"/>
        </w:rPr>
      </w:pPr>
      <w:r w:rsidRPr="00EB0877">
        <w:rPr>
          <w:rFonts w:ascii="Arial" w:eastAsia="Times New Roman" w:hAnsi="Arial" w:cs="Arial"/>
          <w:color w:val="000000"/>
          <w:spacing w:val="5"/>
          <w:sz w:val="24"/>
          <w:szCs w:val="24"/>
        </w:rPr>
        <w:t xml:space="preserve">Anderson, V.,  &amp;  Hidi,  S. (1988/1989). Teaching  students to summarize.  </w:t>
      </w:r>
      <w:r w:rsidRPr="00EB0877">
        <w:rPr>
          <w:rFonts w:ascii="Arial" w:eastAsia="Times New Roman" w:hAnsi="Arial" w:cs="Arial"/>
          <w:color w:val="000000"/>
          <w:spacing w:val="4"/>
          <w:sz w:val="24"/>
          <w:szCs w:val="24"/>
        </w:rPr>
        <w:t>Educational Leadership</w:t>
      </w:r>
      <w:r w:rsidRPr="00EB0877">
        <w:rPr>
          <w:rFonts w:ascii="Arial" w:eastAsia="Times New Roman" w:hAnsi="Arial" w:cs="Arial"/>
          <w:color w:val="000000"/>
          <w:spacing w:val="2"/>
          <w:sz w:val="24"/>
          <w:szCs w:val="24"/>
        </w:rPr>
        <w:t xml:space="preserve">, </w:t>
      </w:r>
    </w:p>
    <w:p w14:paraId="584CE568" w14:textId="77777777" w:rsidR="00991380" w:rsidRPr="00EB0877" w:rsidRDefault="00991380" w:rsidP="00EB0877">
      <w:pPr>
        <w:shd w:val="clear" w:color="auto" w:fill="FFFFFF"/>
        <w:spacing w:after="0" w:line="0" w:lineRule="auto"/>
        <w:rPr>
          <w:rFonts w:ascii="Arial" w:eastAsia="Times New Roman" w:hAnsi="Arial" w:cs="Arial"/>
          <w:color w:val="000000"/>
          <w:spacing w:val="5"/>
          <w:sz w:val="24"/>
          <w:szCs w:val="24"/>
        </w:rPr>
      </w:pPr>
      <w:r w:rsidRPr="00EB0877">
        <w:rPr>
          <w:rFonts w:ascii="Arial" w:eastAsia="Times New Roman" w:hAnsi="Arial" w:cs="Arial"/>
          <w:color w:val="000000"/>
          <w:spacing w:val="5"/>
          <w:sz w:val="24"/>
          <w:szCs w:val="24"/>
        </w:rPr>
        <w:t xml:space="preserve">Anderson, V.,  &amp;  Hidi,  S. (1988/1989). Teaching  students to summarize.  </w:t>
      </w:r>
      <w:r w:rsidRPr="00EB0877">
        <w:rPr>
          <w:rFonts w:ascii="Arial" w:eastAsia="Times New Roman" w:hAnsi="Arial" w:cs="Arial"/>
          <w:color w:val="000000"/>
          <w:spacing w:val="4"/>
          <w:sz w:val="24"/>
          <w:szCs w:val="24"/>
        </w:rPr>
        <w:t>Educational Leadership</w:t>
      </w:r>
      <w:r w:rsidRPr="00EB0877">
        <w:rPr>
          <w:rFonts w:ascii="Arial" w:eastAsia="Times New Roman" w:hAnsi="Arial" w:cs="Arial"/>
          <w:color w:val="000000"/>
          <w:spacing w:val="2"/>
          <w:sz w:val="24"/>
          <w:szCs w:val="24"/>
        </w:rPr>
        <w:t xml:space="preserve">, </w:t>
      </w:r>
    </w:p>
    <w:p w14:paraId="1909A378" w14:textId="77777777" w:rsidR="00991380" w:rsidRPr="00C16490" w:rsidRDefault="00991380" w:rsidP="00C16490">
      <w:pPr>
        <w:shd w:val="clear" w:color="auto" w:fill="FFFFFF"/>
        <w:spacing w:after="0" w:line="240" w:lineRule="auto"/>
        <w:rPr>
          <w:rFonts w:ascii="Arial" w:eastAsia="Times New Roman" w:hAnsi="Arial" w:cs="Arial"/>
          <w:color w:val="000000"/>
          <w:sz w:val="24"/>
          <w:szCs w:val="24"/>
        </w:rPr>
      </w:pPr>
      <w:r w:rsidRPr="00C16490">
        <w:rPr>
          <w:rFonts w:ascii="Arial" w:eastAsia="Times New Roman" w:hAnsi="Arial" w:cs="Arial"/>
          <w:color w:val="000000"/>
          <w:sz w:val="24"/>
          <w:szCs w:val="24"/>
        </w:rPr>
        <w:t>Choy,  C.  and  Lee, Y.  M.  (2012).</w:t>
      </w:r>
      <w:r w:rsidRPr="00C16490">
        <w:rPr>
          <w:rFonts w:ascii="Arial" w:eastAsia="Times New Roman" w:hAnsi="Arial" w:cs="Arial"/>
          <w:color w:val="000000"/>
          <w:spacing w:val="103"/>
          <w:sz w:val="24"/>
          <w:szCs w:val="24"/>
        </w:rPr>
        <w:t xml:space="preserve">  </w:t>
      </w:r>
      <w:r w:rsidRPr="00C16490">
        <w:rPr>
          <w:rFonts w:ascii="Arial" w:eastAsia="Times New Roman" w:hAnsi="Arial" w:cs="Arial"/>
          <w:color w:val="000000"/>
          <w:sz w:val="24"/>
          <w:szCs w:val="24"/>
        </w:rPr>
        <w:t xml:space="preserve">Effects of  Teaching  Paraphrasing </w:t>
      </w:r>
    </w:p>
    <w:p w14:paraId="21D10085" w14:textId="77777777" w:rsidR="00991380" w:rsidRDefault="00991380" w:rsidP="002801FA">
      <w:pPr>
        <w:rPr>
          <w:rFonts w:ascii="Arial" w:hAnsi="Arial" w:cs="Arial"/>
          <w:sz w:val="24"/>
          <w:szCs w:val="24"/>
        </w:rPr>
      </w:pPr>
      <w:r w:rsidRPr="00991380">
        <w:rPr>
          <w:rFonts w:ascii="Arial" w:hAnsi="Arial" w:cs="Arial"/>
          <w:sz w:val="24"/>
          <w:szCs w:val="24"/>
        </w:rPr>
        <w:t>Gibbs G (1988). Learning by Doing: A guide to teaching and learning methods. Further Education Unit. Oxford Polytechnic: Oxford.</w:t>
      </w:r>
    </w:p>
    <w:p w14:paraId="6A0DC48E" w14:textId="77777777" w:rsidR="00991380" w:rsidRPr="00991380" w:rsidRDefault="00991380" w:rsidP="00991380">
      <w:pPr>
        <w:rPr>
          <w:rFonts w:ascii="Arial" w:hAnsi="Arial" w:cs="Arial"/>
          <w:sz w:val="24"/>
          <w:szCs w:val="24"/>
        </w:rPr>
      </w:pPr>
      <w:r w:rsidRPr="00712F60">
        <w:rPr>
          <w:rFonts w:ascii="Arial" w:hAnsi="Arial" w:cs="Arial"/>
          <w:sz w:val="24"/>
          <w:szCs w:val="24"/>
        </w:rPr>
        <w:t xml:space="preserve">Mind Tools (2020) Gibbs' reflective cycle Available at: https://www.mindtools.com/pages/article/reflective-cycle.htm (Accessed: </w:t>
      </w:r>
      <w:r>
        <w:rPr>
          <w:rFonts w:ascii="Arial" w:hAnsi="Arial" w:cs="Arial"/>
          <w:sz w:val="24"/>
          <w:szCs w:val="24"/>
        </w:rPr>
        <w:t xml:space="preserve">15/12/2022 </w:t>
      </w:r>
      <w:r w:rsidRPr="00A33E1A">
        <w:rPr>
          <w:rFonts w:ascii="Arial" w:eastAsia="Times New Roman" w:hAnsi="Arial" w:cs="Arial"/>
          <w:color w:val="000000"/>
          <w:spacing w:val="5"/>
          <w:sz w:val="24"/>
          <w:szCs w:val="24"/>
        </w:rPr>
        <w:t xml:space="preserve">Anderson, V.,  &amp;  Hidi,  S. (1988/1989). Teaching  students to summarize.  </w:t>
      </w:r>
      <w:r w:rsidRPr="00A33E1A">
        <w:rPr>
          <w:rFonts w:ascii="Arial" w:eastAsia="Times New Roman" w:hAnsi="Arial" w:cs="Arial"/>
          <w:color w:val="000000"/>
          <w:spacing w:val="4"/>
          <w:sz w:val="24"/>
          <w:szCs w:val="24"/>
        </w:rPr>
        <w:t>Educational Leadership</w:t>
      </w:r>
      <w:r w:rsidRPr="00A33E1A">
        <w:rPr>
          <w:rFonts w:ascii="Arial" w:eastAsia="Times New Roman" w:hAnsi="Arial" w:cs="Arial"/>
          <w:color w:val="000000"/>
          <w:spacing w:val="2"/>
          <w:sz w:val="24"/>
          <w:szCs w:val="24"/>
        </w:rPr>
        <w:t xml:space="preserve">, </w:t>
      </w:r>
    </w:p>
    <w:p w14:paraId="2D3A7E6A" w14:textId="77777777" w:rsidR="00991380" w:rsidRPr="00712F60" w:rsidRDefault="00991380" w:rsidP="002801FA">
      <w:pPr>
        <w:rPr>
          <w:rFonts w:ascii="Arial" w:hAnsi="Arial" w:cs="Arial"/>
          <w:sz w:val="24"/>
          <w:szCs w:val="24"/>
        </w:rPr>
      </w:pPr>
      <w:r w:rsidRPr="00712F60">
        <w:rPr>
          <w:rFonts w:ascii="Arial" w:hAnsi="Arial" w:cs="Arial"/>
          <w:sz w:val="24"/>
          <w:szCs w:val="24"/>
        </w:rPr>
        <w:t xml:space="preserve">Pertiwi, I. (2019). Students’ Paraphrasing Techniques in Writing (A Study at the Senior Students of English Program of IAIN </w:t>
      </w:r>
      <w:proofErr w:type="spellStart"/>
      <w:r w:rsidRPr="00712F60">
        <w:rPr>
          <w:rFonts w:ascii="Arial" w:hAnsi="Arial" w:cs="Arial"/>
          <w:sz w:val="24"/>
          <w:szCs w:val="24"/>
        </w:rPr>
        <w:t>Parepare</w:t>
      </w:r>
      <w:proofErr w:type="spellEnd"/>
      <w:r w:rsidRPr="00712F60">
        <w:rPr>
          <w:rFonts w:ascii="Arial" w:hAnsi="Arial" w:cs="Arial"/>
          <w:sz w:val="24"/>
          <w:szCs w:val="24"/>
        </w:rPr>
        <w:t xml:space="preserve">) (Bachelor’s thesis, State Islamic Institute (IAIN), </w:t>
      </w:r>
      <w:proofErr w:type="spellStart"/>
      <w:r w:rsidRPr="00712F60">
        <w:rPr>
          <w:rFonts w:ascii="Arial" w:hAnsi="Arial" w:cs="Arial"/>
          <w:sz w:val="24"/>
          <w:szCs w:val="24"/>
        </w:rPr>
        <w:t>Parepare</w:t>
      </w:r>
      <w:proofErr w:type="spellEnd"/>
      <w:r w:rsidRPr="00712F60">
        <w:rPr>
          <w:rFonts w:ascii="Arial" w:hAnsi="Arial" w:cs="Arial"/>
          <w:sz w:val="24"/>
          <w:szCs w:val="24"/>
        </w:rPr>
        <w:t>, Indonesia). Retrieved from http://repository.iainpare.ac.id/943/1/ 14.1300.042.pdf</w:t>
      </w:r>
    </w:p>
    <w:p w14:paraId="38106187" w14:textId="77777777" w:rsidR="00991380" w:rsidRPr="00712F60" w:rsidRDefault="00991380" w:rsidP="002801FA">
      <w:pPr>
        <w:rPr>
          <w:rFonts w:ascii="Arial" w:hAnsi="Arial" w:cs="Arial"/>
          <w:sz w:val="24"/>
          <w:szCs w:val="24"/>
        </w:rPr>
      </w:pPr>
      <w:proofErr w:type="spellStart"/>
      <w:r w:rsidRPr="00712F60">
        <w:rPr>
          <w:rFonts w:ascii="Arial" w:hAnsi="Arial" w:cs="Arial"/>
          <w:sz w:val="24"/>
          <w:szCs w:val="24"/>
        </w:rPr>
        <w:t>Revans</w:t>
      </w:r>
      <w:proofErr w:type="spellEnd"/>
      <w:r w:rsidRPr="00712F60">
        <w:rPr>
          <w:rFonts w:ascii="Arial" w:hAnsi="Arial" w:cs="Arial"/>
          <w:sz w:val="24"/>
          <w:szCs w:val="24"/>
        </w:rPr>
        <w:t>, R. (1982) The Origins and Growth of Action Learning, Chartwell Bratt, Bromley</w:t>
      </w:r>
    </w:p>
    <w:p w14:paraId="677A5AA6" w14:textId="77777777" w:rsidR="00991380" w:rsidRPr="00C16490" w:rsidRDefault="00991380" w:rsidP="00C16490">
      <w:pPr>
        <w:shd w:val="clear" w:color="auto" w:fill="FFFFFF"/>
        <w:spacing w:after="0" w:line="240" w:lineRule="auto"/>
        <w:rPr>
          <w:rFonts w:ascii="Arial" w:eastAsia="Times New Roman" w:hAnsi="Arial" w:cs="Arial"/>
          <w:color w:val="000000"/>
          <w:sz w:val="24"/>
          <w:szCs w:val="24"/>
        </w:rPr>
      </w:pPr>
      <w:r w:rsidRPr="00C16490">
        <w:rPr>
          <w:rFonts w:ascii="Arial" w:eastAsia="Times New Roman" w:hAnsi="Arial" w:cs="Arial"/>
          <w:color w:val="000000"/>
          <w:sz w:val="24"/>
          <w:szCs w:val="24"/>
        </w:rPr>
        <w:t xml:space="preserve">Skills  to  Students  Learning  Summary  Writing in  ESL.  in  Journal  of </w:t>
      </w:r>
    </w:p>
    <w:p w14:paraId="5BF46DA4" w14:textId="77777777" w:rsidR="00991380" w:rsidRDefault="00991380" w:rsidP="00C16490">
      <w:pPr>
        <w:shd w:val="clear" w:color="auto" w:fill="FFFFFF"/>
        <w:spacing w:after="0" w:line="240" w:lineRule="auto"/>
        <w:rPr>
          <w:rFonts w:ascii="Arial" w:eastAsia="Times New Roman" w:hAnsi="Arial" w:cs="Arial"/>
          <w:color w:val="000000"/>
          <w:sz w:val="24"/>
          <w:szCs w:val="24"/>
        </w:rPr>
      </w:pPr>
      <w:r w:rsidRPr="00C16490">
        <w:rPr>
          <w:rFonts w:ascii="Arial" w:eastAsia="Times New Roman" w:hAnsi="Arial" w:cs="Arial"/>
          <w:color w:val="000000"/>
          <w:sz w:val="24"/>
          <w:szCs w:val="24"/>
        </w:rPr>
        <w:t xml:space="preserve">Teaching and Learning. 8(2), pp. </w:t>
      </w:r>
      <w:r w:rsidRPr="00C16490">
        <w:rPr>
          <w:rFonts w:ascii="Arial" w:eastAsia="Times New Roman" w:hAnsi="Arial" w:cs="Arial"/>
          <w:color w:val="000000"/>
          <w:spacing w:val="-4"/>
          <w:sz w:val="24"/>
          <w:szCs w:val="24"/>
        </w:rPr>
        <w:t>77</w:t>
      </w:r>
      <w:r w:rsidRPr="00C16490">
        <w:rPr>
          <w:rFonts w:ascii="Arial" w:eastAsia="Times New Roman" w:hAnsi="Arial" w:cs="Arial"/>
          <w:color w:val="000000"/>
          <w:sz w:val="24"/>
          <w:szCs w:val="24"/>
        </w:rPr>
        <w:t>-89.</w:t>
      </w:r>
    </w:p>
    <w:sectPr w:rsidR="0099138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7D1A"/>
    <w:rsid w:val="000121CE"/>
    <w:rsid w:val="00041099"/>
    <w:rsid w:val="00045002"/>
    <w:rsid w:val="00051FCD"/>
    <w:rsid w:val="00053301"/>
    <w:rsid w:val="00055FB2"/>
    <w:rsid w:val="000867F5"/>
    <w:rsid w:val="000976CD"/>
    <w:rsid w:val="000C7A5E"/>
    <w:rsid w:val="000D6232"/>
    <w:rsid w:val="000F4C7D"/>
    <w:rsid w:val="00100F82"/>
    <w:rsid w:val="00107844"/>
    <w:rsid w:val="00145540"/>
    <w:rsid w:val="00155FAE"/>
    <w:rsid w:val="00173D2D"/>
    <w:rsid w:val="00190940"/>
    <w:rsid w:val="001C6A43"/>
    <w:rsid w:val="001C7CDE"/>
    <w:rsid w:val="00216E56"/>
    <w:rsid w:val="00217D13"/>
    <w:rsid w:val="00223A28"/>
    <w:rsid w:val="00232343"/>
    <w:rsid w:val="00237D40"/>
    <w:rsid w:val="002520EB"/>
    <w:rsid w:val="00260CBF"/>
    <w:rsid w:val="002801FA"/>
    <w:rsid w:val="00283D8A"/>
    <w:rsid w:val="002B7AEA"/>
    <w:rsid w:val="002C28BD"/>
    <w:rsid w:val="002F0603"/>
    <w:rsid w:val="00301350"/>
    <w:rsid w:val="00307A31"/>
    <w:rsid w:val="00342B0C"/>
    <w:rsid w:val="00343A3F"/>
    <w:rsid w:val="003458CC"/>
    <w:rsid w:val="003517D5"/>
    <w:rsid w:val="00395B9D"/>
    <w:rsid w:val="003A73D5"/>
    <w:rsid w:val="003B04F0"/>
    <w:rsid w:val="003C419B"/>
    <w:rsid w:val="003C4A53"/>
    <w:rsid w:val="003E10E7"/>
    <w:rsid w:val="003F3A54"/>
    <w:rsid w:val="004272F9"/>
    <w:rsid w:val="00467104"/>
    <w:rsid w:val="00484C22"/>
    <w:rsid w:val="0049381F"/>
    <w:rsid w:val="004F34E0"/>
    <w:rsid w:val="004F5C2D"/>
    <w:rsid w:val="0051336F"/>
    <w:rsid w:val="00513A3F"/>
    <w:rsid w:val="0055627F"/>
    <w:rsid w:val="00576B38"/>
    <w:rsid w:val="00597F9A"/>
    <w:rsid w:val="005E2124"/>
    <w:rsid w:val="005E2DAC"/>
    <w:rsid w:val="00622390"/>
    <w:rsid w:val="00643FCE"/>
    <w:rsid w:val="00677CF2"/>
    <w:rsid w:val="006C0A1A"/>
    <w:rsid w:val="006C7D1A"/>
    <w:rsid w:val="006D01E1"/>
    <w:rsid w:val="007015B5"/>
    <w:rsid w:val="00712F60"/>
    <w:rsid w:val="00731DAC"/>
    <w:rsid w:val="00782CF3"/>
    <w:rsid w:val="007A487A"/>
    <w:rsid w:val="007B520E"/>
    <w:rsid w:val="007D08EC"/>
    <w:rsid w:val="008032B7"/>
    <w:rsid w:val="00822229"/>
    <w:rsid w:val="0084110F"/>
    <w:rsid w:val="0085113B"/>
    <w:rsid w:val="008637FF"/>
    <w:rsid w:val="008841C4"/>
    <w:rsid w:val="008869D7"/>
    <w:rsid w:val="00911E98"/>
    <w:rsid w:val="009143A3"/>
    <w:rsid w:val="00917989"/>
    <w:rsid w:val="009356BB"/>
    <w:rsid w:val="0095694E"/>
    <w:rsid w:val="00975D78"/>
    <w:rsid w:val="00987783"/>
    <w:rsid w:val="00991380"/>
    <w:rsid w:val="009A0128"/>
    <w:rsid w:val="009A4AFD"/>
    <w:rsid w:val="009A6634"/>
    <w:rsid w:val="009B0AD0"/>
    <w:rsid w:val="009C111F"/>
    <w:rsid w:val="009D4CBC"/>
    <w:rsid w:val="009E5C5A"/>
    <w:rsid w:val="009E5F74"/>
    <w:rsid w:val="00A307AC"/>
    <w:rsid w:val="00A314F4"/>
    <w:rsid w:val="00A33CD9"/>
    <w:rsid w:val="00A33E1A"/>
    <w:rsid w:val="00A36DC9"/>
    <w:rsid w:val="00A47EE4"/>
    <w:rsid w:val="00A5673E"/>
    <w:rsid w:val="00A60A79"/>
    <w:rsid w:val="00A80BB8"/>
    <w:rsid w:val="00A90F76"/>
    <w:rsid w:val="00AA1183"/>
    <w:rsid w:val="00AD5047"/>
    <w:rsid w:val="00AD7B95"/>
    <w:rsid w:val="00AF7D09"/>
    <w:rsid w:val="00B01F5C"/>
    <w:rsid w:val="00B336C6"/>
    <w:rsid w:val="00B40BD5"/>
    <w:rsid w:val="00B93FEC"/>
    <w:rsid w:val="00BB122F"/>
    <w:rsid w:val="00BB5FD8"/>
    <w:rsid w:val="00BD2454"/>
    <w:rsid w:val="00C16490"/>
    <w:rsid w:val="00C34A41"/>
    <w:rsid w:val="00C435D6"/>
    <w:rsid w:val="00C60F30"/>
    <w:rsid w:val="00C6689D"/>
    <w:rsid w:val="00C74F14"/>
    <w:rsid w:val="00C93E44"/>
    <w:rsid w:val="00C93F38"/>
    <w:rsid w:val="00CA2216"/>
    <w:rsid w:val="00CA64E1"/>
    <w:rsid w:val="00CB033E"/>
    <w:rsid w:val="00CD3CFC"/>
    <w:rsid w:val="00D27D4D"/>
    <w:rsid w:val="00D42C73"/>
    <w:rsid w:val="00D622DF"/>
    <w:rsid w:val="00D6514C"/>
    <w:rsid w:val="00D73E39"/>
    <w:rsid w:val="00DB795F"/>
    <w:rsid w:val="00DD0EEF"/>
    <w:rsid w:val="00DD5E9C"/>
    <w:rsid w:val="00DF4092"/>
    <w:rsid w:val="00DF62F3"/>
    <w:rsid w:val="00DF6B4C"/>
    <w:rsid w:val="00E12E16"/>
    <w:rsid w:val="00E4060A"/>
    <w:rsid w:val="00E41217"/>
    <w:rsid w:val="00E6558F"/>
    <w:rsid w:val="00E85425"/>
    <w:rsid w:val="00EB0877"/>
    <w:rsid w:val="00EC5155"/>
    <w:rsid w:val="00EE55DD"/>
    <w:rsid w:val="00EF6E41"/>
    <w:rsid w:val="00F00605"/>
    <w:rsid w:val="00F53642"/>
    <w:rsid w:val="00F56FF8"/>
    <w:rsid w:val="00F63118"/>
    <w:rsid w:val="00F643BF"/>
    <w:rsid w:val="00F8003C"/>
    <w:rsid w:val="00FB6121"/>
    <w:rsid w:val="00FC321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FA5359"/>
  <w15:chartTrackingRefBased/>
  <w15:docId w15:val="{6342D45E-1242-4597-AE59-AA5EDA7642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9488082">
      <w:bodyDiv w:val="1"/>
      <w:marLeft w:val="0"/>
      <w:marRight w:val="0"/>
      <w:marTop w:val="0"/>
      <w:marBottom w:val="0"/>
      <w:divBdr>
        <w:top w:val="none" w:sz="0" w:space="0" w:color="auto"/>
        <w:left w:val="none" w:sz="0" w:space="0" w:color="auto"/>
        <w:bottom w:val="none" w:sz="0" w:space="0" w:color="auto"/>
        <w:right w:val="none" w:sz="0" w:space="0" w:color="auto"/>
      </w:divBdr>
    </w:div>
    <w:div w:id="301077820">
      <w:bodyDiv w:val="1"/>
      <w:marLeft w:val="0"/>
      <w:marRight w:val="0"/>
      <w:marTop w:val="0"/>
      <w:marBottom w:val="0"/>
      <w:divBdr>
        <w:top w:val="none" w:sz="0" w:space="0" w:color="auto"/>
        <w:left w:val="none" w:sz="0" w:space="0" w:color="auto"/>
        <w:bottom w:val="none" w:sz="0" w:space="0" w:color="auto"/>
        <w:right w:val="none" w:sz="0" w:space="0" w:color="auto"/>
      </w:divBdr>
    </w:div>
    <w:div w:id="826366430">
      <w:bodyDiv w:val="1"/>
      <w:marLeft w:val="0"/>
      <w:marRight w:val="0"/>
      <w:marTop w:val="0"/>
      <w:marBottom w:val="0"/>
      <w:divBdr>
        <w:top w:val="none" w:sz="0" w:space="0" w:color="auto"/>
        <w:left w:val="none" w:sz="0" w:space="0" w:color="auto"/>
        <w:bottom w:val="none" w:sz="0" w:space="0" w:color="auto"/>
        <w:right w:val="none" w:sz="0" w:space="0" w:color="auto"/>
      </w:divBdr>
    </w:div>
    <w:div w:id="915700965">
      <w:bodyDiv w:val="1"/>
      <w:marLeft w:val="0"/>
      <w:marRight w:val="0"/>
      <w:marTop w:val="0"/>
      <w:marBottom w:val="0"/>
      <w:divBdr>
        <w:top w:val="none" w:sz="0" w:space="0" w:color="auto"/>
        <w:left w:val="none" w:sz="0" w:space="0" w:color="auto"/>
        <w:bottom w:val="none" w:sz="0" w:space="0" w:color="auto"/>
        <w:right w:val="none" w:sz="0" w:space="0" w:color="auto"/>
      </w:divBdr>
    </w:div>
    <w:div w:id="1231966696">
      <w:bodyDiv w:val="1"/>
      <w:marLeft w:val="0"/>
      <w:marRight w:val="0"/>
      <w:marTop w:val="0"/>
      <w:marBottom w:val="0"/>
      <w:divBdr>
        <w:top w:val="none" w:sz="0" w:space="0" w:color="auto"/>
        <w:left w:val="none" w:sz="0" w:space="0" w:color="auto"/>
        <w:bottom w:val="none" w:sz="0" w:space="0" w:color="auto"/>
        <w:right w:val="none" w:sz="0" w:space="0" w:color="auto"/>
      </w:divBdr>
    </w:div>
    <w:div w:id="19813795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TotalTime>
  <Pages>5</Pages>
  <Words>1669</Words>
  <Characters>8033</Characters>
  <Application>Microsoft Office Word</Application>
  <DocSecurity>0</DocSecurity>
  <Lines>133</Lines>
  <Paragraphs>37</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9665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Claudiu Ursu</dc:creator>
  <cp:keywords/>
  <dc:description/>
  <cp:lastModifiedBy>Robert Toader</cp:lastModifiedBy>
  <cp:revision>3</cp:revision>
  <dcterms:created xsi:type="dcterms:W3CDTF">2022-12-16T10:56:00Z</dcterms:created>
  <dcterms:modified xsi:type="dcterms:W3CDTF">2022-12-16T11:58:00Z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08571c4e24d1241cdd8729fa7c5559bdbe95d0797ceed3e86558d4579e548105</vt:lpwstr>
  </property>
</Properties>
</file>