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0D198" w14:textId="77777777" w:rsidR="007D1ADE" w:rsidRPr="00BE3053" w:rsidRDefault="007D1ADE" w:rsidP="001C7173">
      <w:pPr>
        <w:pStyle w:val="Title"/>
        <w:rPr>
          <w:rFonts w:ascii="Arial" w:hAnsi="Arial" w:cs="Arial"/>
          <w:sz w:val="22"/>
          <w:szCs w:val="22"/>
        </w:rPr>
      </w:pPr>
    </w:p>
    <w:p w14:paraId="7DF5800B" w14:textId="77777777" w:rsidR="007D1ADE" w:rsidRPr="00BE3053" w:rsidRDefault="007D1ADE" w:rsidP="001C7173">
      <w:pPr>
        <w:pStyle w:val="Title"/>
        <w:rPr>
          <w:rFonts w:ascii="Arial" w:hAnsi="Arial" w:cs="Arial"/>
          <w:sz w:val="22"/>
          <w:szCs w:val="22"/>
        </w:rPr>
      </w:pPr>
    </w:p>
    <w:p w14:paraId="56602F8D" w14:textId="745DC731" w:rsidR="00F13271" w:rsidRDefault="00BA6EBC" w:rsidP="00C501F3">
      <w:pPr>
        <w:pStyle w:val="Title"/>
        <w:rPr>
          <w:rFonts w:ascii="Arial" w:hAnsi="Arial" w:cs="Arial"/>
        </w:rPr>
      </w:pPr>
      <w:r w:rsidRPr="00C501F3">
        <w:rPr>
          <w:rFonts w:ascii="Arial" w:hAnsi="Arial" w:cs="Arial"/>
        </w:rPr>
        <w:t xml:space="preserve">Protecting and </w:t>
      </w:r>
      <w:r w:rsidR="000F0A63">
        <w:rPr>
          <w:rFonts w:ascii="Arial" w:hAnsi="Arial" w:cs="Arial"/>
        </w:rPr>
        <w:t>S</w:t>
      </w:r>
      <w:r w:rsidRPr="00C501F3">
        <w:rPr>
          <w:rFonts w:ascii="Arial" w:hAnsi="Arial" w:cs="Arial"/>
        </w:rPr>
        <w:t xml:space="preserve">upporting </w:t>
      </w:r>
      <w:r w:rsidR="000F0A63">
        <w:rPr>
          <w:rFonts w:ascii="Arial" w:hAnsi="Arial" w:cs="Arial"/>
        </w:rPr>
        <w:t>F</w:t>
      </w:r>
      <w:r w:rsidRPr="00C501F3">
        <w:rPr>
          <w:rFonts w:ascii="Arial" w:hAnsi="Arial" w:cs="Arial"/>
        </w:rPr>
        <w:t xml:space="preserve">amilies in </w:t>
      </w:r>
      <w:r w:rsidR="000F0A63">
        <w:rPr>
          <w:rFonts w:ascii="Arial" w:hAnsi="Arial" w:cs="Arial"/>
        </w:rPr>
        <w:t>H</w:t>
      </w:r>
      <w:r w:rsidRPr="00C501F3">
        <w:rPr>
          <w:rFonts w:ascii="Arial" w:hAnsi="Arial" w:cs="Arial"/>
        </w:rPr>
        <w:t xml:space="preserve">ealth and </w:t>
      </w:r>
      <w:r w:rsidR="000F0A63">
        <w:rPr>
          <w:rFonts w:ascii="Arial" w:hAnsi="Arial" w:cs="Arial"/>
        </w:rPr>
        <w:t>C</w:t>
      </w:r>
      <w:r w:rsidRPr="00C501F3">
        <w:rPr>
          <w:rFonts w:ascii="Arial" w:hAnsi="Arial" w:cs="Arial"/>
        </w:rPr>
        <w:t xml:space="preserve">are </w:t>
      </w:r>
    </w:p>
    <w:p w14:paraId="6A95E2CE" w14:textId="77777777" w:rsidR="00F13271" w:rsidRDefault="00F13271" w:rsidP="00C501F3">
      <w:pPr>
        <w:pStyle w:val="Title"/>
        <w:rPr>
          <w:rFonts w:ascii="Arial" w:hAnsi="Arial" w:cs="Arial"/>
        </w:rPr>
      </w:pPr>
    </w:p>
    <w:p w14:paraId="29437FC8" w14:textId="77777777" w:rsidR="009068E5" w:rsidRDefault="009068E5" w:rsidP="009068E5"/>
    <w:p w14:paraId="1C71B963" w14:textId="77777777" w:rsidR="009068E5" w:rsidRDefault="009068E5" w:rsidP="009068E5"/>
    <w:p w14:paraId="5EF46875" w14:textId="77777777" w:rsidR="009068E5" w:rsidRDefault="009068E5" w:rsidP="009068E5"/>
    <w:p w14:paraId="13428B42" w14:textId="77777777" w:rsidR="009068E5" w:rsidRPr="009068E5" w:rsidRDefault="009068E5" w:rsidP="009068E5"/>
    <w:p w14:paraId="2F62DB72" w14:textId="182255F2" w:rsidR="009068E5" w:rsidRPr="009068E5" w:rsidRDefault="009068E5" w:rsidP="009068E5">
      <w:pPr>
        <w:pStyle w:val="Title"/>
        <w:rPr>
          <w:rFonts w:ascii="Arial" w:hAnsi="Arial" w:cs="Arial"/>
          <w:sz w:val="40"/>
          <w:szCs w:val="40"/>
        </w:rPr>
      </w:pPr>
      <w:r w:rsidRPr="009068E5">
        <w:rPr>
          <w:rFonts w:ascii="Arial" w:hAnsi="Arial" w:cs="Arial"/>
          <w:sz w:val="40"/>
          <w:szCs w:val="40"/>
        </w:rPr>
        <w:t>Component 2: Written report</w:t>
      </w:r>
      <w:r w:rsidRPr="009068E5">
        <w:rPr>
          <w:rFonts w:ascii="Arial" w:hAnsi="Arial" w:cs="Arial"/>
          <w:sz w:val="40"/>
          <w:szCs w:val="40"/>
        </w:rPr>
        <w:br/>
        <w:t>Module code: BMHP5021</w:t>
      </w:r>
    </w:p>
    <w:p w14:paraId="7977F904" w14:textId="6B61B7AB" w:rsidR="00F13271" w:rsidRPr="009068E5" w:rsidRDefault="00F13271" w:rsidP="00F13271">
      <w:pPr>
        <w:jc w:val="center"/>
        <w:rPr>
          <w:rFonts w:ascii="Arial" w:hAnsi="Arial" w:cs="Arial"/>
          <w:b/>
          <w:sz w:val="40"/>
          <w:szCs w:val="40"/>
        </w:rPr>
      </w:pPr>
      <w:r w:rsidRPr="009068E5">
        <w:rPr>
          <w:rFonts w:ascii="Arial" w:hAnsi="Arial" w:cs="Arial"/>
          <w:b/>
          <w:sz w:val="40"/>
          <w:szCs w:val="40"/>
        </w:rPr>
        <w:t>Student Name: Halima Yasin</w:t>
      </w:r>
      <w:r w:rsidRPr="009068E5">
        <w:rPr>
          <w:rFonts w:ascii="Arial" w:hAnsi="Arial" w:cs="Arial"/>
          <w:b/>
          <w:sz w:val="40"/>
          <w:szCs w:val="40"/>
        </w:rPr>
        <w:br/>
        <w:t>Student</w:t>
      </w:r>
      <w:r w:rsidR="009068E5" w:rsidRPr="009068E5">
        <w:rPr>
          <w:rFonts w:ascii="Arial" w:hAnsi="Arial" w:cs="Arial"/>
          <w:b/>
          <w:sz w:val="40"/>
          <w:szCs w:val="40"/>
        </w:rPr>
        <w:t xml:space="preserve"> number: 2422668</w:t>
      </w:r>
    </w:p>
    <w:p w14:paraId="4043D02C" w14:textId="77777777" w:rsidR="00BA6EBC" w:rsidRPr="00BE3053" w:rsidRDefault="00BA6EBC" w:rsidP="00BA6EBC">
      <w:pPr>
        <w:rPr>
          <w:rFonts w:ascii="Arial" w:hAnsi="Arial" w:cs="Arial"/>
          <w:sz w:val="22"/>
        </w:rPr>
      </w:pPr>
    </w:p>
    <w:p w14:paraId="049603DA" w14:textId="77777777" w:rsidR="001C7173" w:rsidRPr="00BE3053" w:rsidRDefault="001C7173" w:rsidP="001C7173">
      <w:pPr>
        <w:rPr>
          <w:rFonts w:ascii="Arial" w:eastAsiaTheme="majorEastAsia" w:hAnsi="Arial" w:cs="Arial"/>
          <w:spacing w:val="-10"/>
          <w:kern w:val="28"/>
          <w:sz w:val="22"/>
        </w:rPr>
      </w:pPr>
      <w:r w:rsidRPr="00BE3053">
        <w:rPr>
          <w:rFonts w:ascii="Arial" w:hAnsi="Arial" w:cs="Arial"/>
          <w:sz w:val="22"/>
        </w:rPr>
        <w:br w:type="page"/>
      </w:r>
    </w:p>
    <w:sdt>
      <w:sdtPr>
        <w:rPr>
          <w:rFonts w:ascii="Arial" w:hAnsi="Arial" w:cs="Arial"/>
          <w:b/>
          <w:sz w:val="22"/>
        </w:rPr>
        <w:id w:val="114113251"/>
        <w:docPartObj>
          <w:docPartGallery w:val="Table of Contents"/>
          <w:docPartUnique/>
        </w:docPartObj>
      </w:sdtPr>
      <w:sdtEndPr>
        <w:rPr>
          <w:bCs/>
          <w:noProof/>
        </w:rPr>
      </w:sdtEndPr>
      <w:sdtContent>
        <w:p w14:paraId="0A1E69D6" w14:textId="77777777" w:rsidR="001C7173" w:rsidRPr="00BE3053" w:rsidRDefault="001C7173" w:rsidP="001C7173">
          <w:pPr>
            <w:jc w:val="center"/>
            <w:rPr>
              <w:rFonts w:ascii="Arial" w:hAnsi="Arial" w:cs="Arial"/>
              <w:b/>
              <w:sz w:val="22"/>
            </w:rPr>
          </w:pPr>
          <w:r w:rsidRPr="00BE3053">
            <w:rPr>
              <w:rFonts w:ascii="Arial" w:hAnsi="Arial" w:cs="Arial"/>
              <w:b/>
              <w:sz w:val="22"/>
            </w:rPr>
            <w:t>Table of Contents</w:t>
          </w:r>
        </w:p>
        <w:p w14:paraId="4BCEED97" w14:textId="77777777" w:rsidR="00BE3053" w:rsidRDefault="001C7173">
          <w:pPr>
            <w:pStyle w:val="TOC1"/>
            <w:tabs>
              <w:tab w:val="right" w:leader="dot" w:pos="9016"/>
            </w:tabs>
            <w:rPr>
              <w:rFonts w:asciiTheme="minorHAnsi" w:eastAsiaTheme="minorEastAsia" w:hAnsiTheme="minorHAnsi"/>
              <w:noProof/>
              <w:sz w:val="22"/>
              <w:lang w:eastAsia="en-GB"/>
            </w:rPr>
          </w:pPr>
          <w:r w:rsidRPr="00BE3053">
            <w:rPr>
              <w:rFonts w:ascii="Arial" w:hAnsi="Arial" w:cs="Arial"/>
              <w:b/>
              <w:bCs/>
              <w:noProof/>
              <w:sz w:val="22"/>
            </w:rPr>
            <w:fldChar w:fldCharType="begin"/>
          </w:r>
          <w:r w:rsidRPr="00BE3053">
            <w:rPr>
              <w:rFonts w:ascii="Arial" w:hAnsi="Arial" w:cs="Arial"/>
              <w:b/>
              <w:bCs/>
              <w:noProof/>
              <w:sz w:val="22"/>
            </w:rPr>
            <w:instrText xml:space="preserve"> TOC \o "1-3" \h \z \u </w:instrText>
          </w:r>
          <w:r w:rsidRPr="00BE3053">
            <w:rPr>
              <w:rFonts w:ascii="Arial" w:hAnsi="Arial" w:cs="Arial"/>
              <w:b/>
              <w:bCs/>
              <w:noProof/>
              <w:sz w:val="22"/>
            </w:rPr>
            <w:fldChar w:fldCharType="separate"/>
          </w:r>
          <w:hyperlink w:anchor="_Toc235115711" w:history="1">
            <w:r w:rsidR="00BE3053" w:rsidRPr="00600126">
              <w:rPr>
                <w:rStyle w:val="Hyperlink"/>
                <w:rFonts w:ascii="Arial" w:hAnsi="Arial" w:cs="Arial"/>
                <w:noProof/>
              </w:rPr>
              <w:t>Introduction</w:t>
            </w:r>
            <w:r w:rsidR="00BE3053">
              <w:rPr>
                <w:noProof/>
                <w:webHidden/>
              </w:rPr>
              <w:tab/>
            </w:r>
            <w:r w:rsidR="00BE3053">
              <w:rPr>
                <w:noProof/>
                <w:webHidden/>
              </w:rPr>
              <w:fldChar w:fldCharType="begin"/>
            </w:r>
            <w:r w:rsidR="00BE3053">
              <w:rPr>
                <w:noProof/>
                <w:webHidden/>
              </w:rPr>
              <w:instrText xml:space="preserve"> PAGEREF _Toc235115711 \h </w:instrText>
            </w:r>
            <w:r w:rsidR="00BE3053">
              <w:rPr>
                <w:noProof/>
                <w:webHidden/>
              </w:rPr>
            </w:r>
            <w:r w:rsidR="00BE3053">
              <w:rPr>
                <w:noProof/>
                <w:webHidden/>
              </w:rPr>
              <w:fldChar w:fldCharType="separate"/>
            </w:r>
            <w:r w:rsidR="00BE3053">
              <w:rPr>
                <w:noProof/>
                <w:webHidden/>
              </w:rPr>
              <w:t>3</w:t>
            </w:r>
            <w:r w:rsidR="00BE3053">
              <w:rPr>
                <w:noProof/>
                <w:webHidden/>
              </w:rPr>
              <w:fldChar w:fldCharType="end"/>
            </w:r>
          </w:hyperlink>
        </w:p>
        <w:p w14:paraId="5C7D9232" w14:textId="77777777" w:rsidR="00BE3053" w:rsidRDefault="00BE3053">
          <w:pPr>
            <w:pStyle w:val="TOC1"/>
            <w:tabs>
              <w:tab w:val="right" w:leader="dot" w:pos="9016"/>
            </w:tabs>
            <w:rPr>
              <w:rFonts w:asciiTheme="minorHAnsi" w:eastAsiaTheme="minorEastAsia" w:hAnsiTheme="minorHAnsi"/>
              <w:noProof/>
              <w:sz w:val="22"/>
              <w:lang w:eastAsia="en-GB"/>
            </w:rPr>
          </w:pPr>
          <w:hyperlink w:anchor="_Toc235115712" w:history="1">
            <w:r w:rsidRPr="00600126">
              <w:rPr>
                <w:rStyle w:val="Hyperlink"/>
                <w:rFonts w:ascii="Arial" w:hAnsi="Arial" w:cs="Arial"/>
                <w:noProof/>
              </w:rPr>
              <w:t>Early Help System</w:t>
            </w:r>
            <w:r>
              <w:rPr>
                <w:noProof/>
                <w:webHidden/>
              </w:rPr>
              <w:tab/>
            </w:r>
            <w:r>
              <w:rPr>
                <w:noProof/>
                <w:webHidden/>
              </w:rPr>
              <w:fldChar w:fldCharType="begin"/>
            </w:r>
            <w:r>
              <w:rPr>
                <w:noProof/>
                <w:webHidden/>
              </w:rPr>
              <w:instrText xml:space="preserve"> PAGEREF _Toc235115712 \h </w:instrText>
            </w:r>
            <w:r>
              <w:rPr>
                <w:noProof/>
                <w:webHidden/>
              </w:rPr>
            </w:r>
            <w:r>
              <w:rPr>
                <w:noProof/>
                <w:webHidden/>
              </w:rPr>
              <w:fldChar w:fldCharType="separate"/>
            </w:r>
            <w:r>
              <w:rPr>
                <w:noProof/>
                <w:webHidden/>
              </w:rPr>
              <w:t>3</w:t>
            </w:r>
            <w:r>
              <w:rPr>
                <w:noProof/>
                <w:webHidden/>
              </w:rPr>
              <w:fldChar w:fldCharType="end"/>
            </w:r>
          </w:hyperlink>
        </w:p>
        <w:p w14:paraId="585E67EC" w14:textId="77777777" w:rsidR="00BE3053" w:rsidRDefault="00BE3053">
          <w:pPr>
            <w:pStyle w:val="TOC1"/>
            <w:tabs>
              <w:tab w:val="right" w:leader="dot" w:pos="9016"/>
            </w:tabs>
            <w:rPr>
              <w:rFonts w:asciiTheme="minorHAnsi" w:eastAsiaTheme="minorEastAsia" w:hAnsiTheme="minorHAnsi"/>
              <w:noProof/>
              <w:sz w:val="22"/>
              <w:lang w:eastAsia="en-GB"/>
            </w:rPr>
          </w:pPr>
          <w:hyperlink w:anchor="_Toc235115713" w:history="1">
            <w:r w:rsidRPr="00600126">
              <w:rPr>
                <w:rStyle w:val="Hyperlink"/>
                <w:rFonts w:ascii="Arial" w:hAnsi="Arial" w:cs="Arial"/>
                <w:noProof/>
              </w:rPr>
              <w:t>Explanation of multi-agency working</w:t>
            </w:r>
            <w:r>
              <w:rPr>
                <w:noProof/>
                <w:webHidden/>
              </w:rPr>
              <w:tab/>
            </w:r>
            <w:r>
              <w:rPr>
                <w:noProof/>
                <w:webHidden/>
              </w:rPr>
              <w:fldChar w:fldCharType="begin"/>
            </w:r>
            <w:r>
              <w:rPr>
                <w:noProof/>
                <w:webHidden/>
              </w:rPr>
              <w:instrText xml:space="preserve"> PAGEREF _Toc235115713 \h </w:instrText>
            </w:r>
            <w:r>
              <w:rPr>
                <w:noProof/>
                <w:webHidden/>
              </w:rPr>
            </w:r>
            <w:r>
              <w:rPr>
                <w:noProof/>
                <w:webHidden/>
              </w:rPr>
              <w:fldChar w:fldCharType="separate"/>
            </w:r>
            <w:r>
              <w:rPr>
                <w:noProof/>
                <w:webHidden/>
              </w:rPr>
              <w:t>3</w:t>
            </w:r>
            <w:r>
              <w:rPr>
                <w:noProof/>
                <w:webHidden/>
              </w:rPr>
              <w:fldChar w:fldCharType="end"/>
            </w:r>
          </w:hyperlink>
        </w:p>
        <w:p w14:paraId="38C5A7D2" w14:textId="77777777" w:rsidR="00BE3053" w:rsidRDefault="00BE3053">
          <w:pPr>
            <w:pStyle w:val="TOC1"/>
            <w:tabs>
              <w:tab w:val="right" w:leader="dot" w:pos="9016"/>
            </w:tabs>
            <w:rPr>
              <w:rFonts w:asciiTheme="minorHAnsi" w:eastAsiaTheme="minorEastAsia" w:hAnsiTheme="minorHAnsi"/>
              <w:noProof/>
              <w:sz w:val="22"/>
              <w:lang w:eastAsia="en-GB"/>
            </w:rPr>
          </w:pPr>
          <w:hyperlink w:anchor="_Toc235115714" w:history="1">
            <w:r w:rsidRPr="00600126">
              <w:rPr>
                <w:rStyle w:val="Hyperlink"/>
                <w:rFonts w:ascii="Arial" w:hAnsi="Arial" w:cs="Arial"/>
                <w:noProof/>
              </w:rPr>
              <w:t>Evaluation of each local authority websites</w:t>
            </w:r>
            <w:r>
              <w:rPr>
                <w:noProof/>
                <w:webHidden/>
              </w:rPr>
              <w:tab/>
            </w:r>
            <w:r>
              <w:rPr>
                <w:noProof/>
                <w:webHidden/>
              </w:rPr>
              <w:fldChar w:fldCharType="begin"/>
            </w:r>
            <w:r>
              <w:rPr>
                <w:noProof/>
                <w:webHidden/>
              </w:rPr>
              <w:instrText xml:space="preserve"> PAGEREF _Toc235115714 \h </w:instrText>
            </w:r>
            <w:r>
              <w:rPr>
                <w:noProof/>
                <w:webHidden/>
              </w:rPr>
            </w:r>
            <w:r>
              <w:rPr>
                <w:noProof/>
                <w:webHidden/>
              </w:rPr>
              <w:fldChar w:fldCharType="separate"/>
            </w:r>
            <w:r>
              <w:rPr>
                <w:noProof/>
                <w:webHidden/>
              </w:rPr>
              <w:t>4</w:t>
            </w:r>
            <w:r>
              <w:rPr>
                <w:noProof/>
                <w:webHidden/>
              </w:rPr>
              <w:fldChar w:fldCharType="end"/>
            </w:r>
          </w:hyperlink>
        </w:p>
        <w:p w14:paraId="11C3EA06" w14:textId="77777777" w:rsidR="00BE3053" w:rsidRDefault="00BE3053">
          <w:pPr>
            <w:pStyle w:val="TOC1"/>
            <w:tabs>
              <w:tab w:val="right" w:leader="dot" w:pos="9016"/>
            </w:tabs>
            <w:rPr>
              <w:rFonts w:asciiTheme="minorHAnsi" w:eastAsiaTheme="minorEastAsia" w:hAnsiTheme="minorHAnsi"/>
              <w:noProof/>
              <w:sz w:val="22"/>
              <w:lang w:eastAsia="en-GB"/>
            </w:rPr>
          </w:pPr>
          <w:hyperlink w:anchor="_Toc235115715" w:history="1">
            <w:r w:rsidRPr="00600126">
              <w:rPr>
                <w:rStyle w:val="Hyperlink"/>
                <w:rFonts w:ascii="Arial" w:eastAsia="Times New Roman" w:hAnsi="Arial" w:cs="Arial"/>
                <w:noProof/>
                <w:lang w:eastAsia="en-IN"/>
              </w:rPr>
              <w:t>Comparative Analysis of Strengths and Weaknesses</w:t>
            </w:r>
            <w:r>
              <w:rPr>
                <w:noProof/>
                <w:webHidden/>
              </w:rPr>
              <w:tab/>
            </w:r>
            <w:r>
              <w:rPr>
                <w:noProof/>
                <w:webHidden/>
              </w:rPr>
              <w:fldChar w:fldCharType="begin"/>
            </w:r>
            <w:r>
              <w:rPr>
                <w:noProof/>
                <w:webHidden/>
              </w:rPr>
              <w:instrText xml:space="preserve"> PAGEREF _Toc235115715 \h </w:instrText>
            </w:r>
            <w:r>
              <w:rPr>
                <w:noProof/>
                <w:webHidden/>
              </w:rPr>
            </w:r>
            <w:r>
              <w:rPr>
                <w:noProof/>
                <w:webHidden/>
              </w:rPr>
              <w:fldChar w:fldCharType="separate"/>
            </w:r>
            <w:r>
              <w:rPr>
                <w:noProof/>
                <w:webHidden/>
              </w:rPr>
              <w:t>6</w:t>
            </w:r>
            <w:r>
              <w:rPr>
                <w:noProof/>
                <w:webHidden/>
              </w:rPr>
              <w:fldChar w:fldCharType="end"/>
            </w:r>
          </w:hyperlink>
        </w:p>
        <w:p w14:paraId="23F5ADA4" w14:textId="77777777" w:rsidR="00BE3053" w:rsidRDefault="00BE3053">
          <w:pPr>
            <w:pStyle w:val="TOC1"/>
            <w:tabs>
              <w:tab w:val="right" w:leader="dot" w:pos="9016"/>
            </w:tabs>
            <w:rPr>
              <w:rFonts w:asciiTheme="minorHAnsi" w:eastAsiaTheme="minorEastAsia" w:hAnsiTheme="minorHAnsi"/>
              <w:noProof/>
              <w:sz w:val="22"/>
              <w:lang w:eastAsia="en-GB"/>
            </w:rPr>
          </w:pPr>
          <w:hyperlink w:anchor="_Toc235115716" w:history="1">
            <w:r w:rsidRPr="00600126">
              <w:rPr>
                <w:rStyle w:val="Hyperlink"/>
                <w:rFonts w:ascii="Arial" w:hAnsi="Arial" w:cs="Arial"/>
                <w:noProof/>
              </w:rPr>
              <w:t>Conclusion and Recommendation</w:t>
            </w:r>
            <w:r>
              <w:rPr>
                <w:noProof/>
                <w:webHidden/>
              </w:rPr>
              <w:tab/>
            </w:r>
            <w:r>
              <w:rPr>
                <w:noProof/>
                <w:webHidden/>
              </w:rPr>
              <w:fldChar w:fldCharType="begin"/>
            </w:r>
            <w:r>
              <w:rPr>
                <w:noProof/>
                <w:webHidden/>
              </w:rPr>
              <w:instrText xml:space="preserve"> PAGEREF _Toc235115716 \h </w:instrText>
            </w:r>
            <w:r>
              <w:rPr>
                <w:noProof/>
                <w:webHidden/>
              </w:rPr>
            </w:r>
            <w:r>
              <w:rPr>
                <w:noProof/>
                <w:webHidden/>
              </w:rPr>
              <w:fldChar w:fldCharType="separate"/>
            </w:r>
            <w:r>
              <w:rPr>
                <w:noProof/>
                <w:webHidden/>
              </w:rPr>
              <w:t>8</w:t>
            </w:r>
            <w:r>
              <w:rPr>
                <w:noProof/>
                <w:webHidden/>
              </w:rPr>
              <w:fldChar w:fldCharType="end"/>
            </w:r>
          </w:hyperlink>
        </w:p>
        <w:p w14:paraId="23132EAB" w14:textId="77777777" w:rsidR="00BE3053" w:rsidRDefault="00BE3053">
          <w:pPr>
            <w:pStyle w:val="TOC1"/>
            <w:tabs>
              <w:tab w:val="right" w:leader="dot" w:pos="9016"/>
            </w:tabs>
            <w:rPr>
              <w:rFonts w:asciiTheme="minorHAnsi" w:eastAsiaTheme="minorEastAsia" w:hAnsiTheme="minorHAnsi"/>
              <w:noProof/>
              <w:sz w:val="22"/>
              <w:lang w:eastAsia="en-GB"/>
            </w:rPr>
          </w:pPr>
          <w:hyperlink w:anchor="_Toc235115717" w:history="1">
            <w:r w:rsidRPr="0060012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_Toc235115717 \h </w:instrText>
            </w:r>
            <w:r>
              <w:rPr>
                <w:noProof/>
                <w:webHidden/>
              </w:rPr>
            </w:r>
            <w:r>
              <w:rPr>
                <w:noProof/>
                <w:webHidden/>
              </w:rPr>
              <w:fldChar w:fldCharType="separate"/>
            </w:r>
            <w:r>
              <w:rPr>
                <w:noProof/>
                <w:webHidden/>
              </w:rPr>
              <w:t>9</w:t>
            </w:r>
            <w:r>
              <w:rPr>
                <w:noProof/>
                <w:webHidden/>
              </w:rPr>
              <w:fldChar w:fldCharType="end"/>
            </w:r>
          </w:hyperlink>
        </w:p>
        <w:p w14:paraId="31F2118A" w14:textId="77777777" w:rsidR="001C7173" w:rsidRPr="00BE3053" w:rsidRDefault="001C7173">
          <w:pPr>
            <w:rPr>
              <w:rFonts w:ascii="Arial" w:hAnsi="Arial" w:cs="Arial"/>
              <w:sz w:val="22"/>
            </w:rPr>
          </w:pPr>
          <w:r w:rsidRPr="00BE3053">
            <w:rPr>
              <w:rFonts w:ascii="Arial" w:hAnsi="Arial" w:cs="Arial"/>
              <w:b/>
              <w:bCs/>
              <w:noProof/>
              <w:sz w:val="22"/>
            </w:rPr>
            <w:fldChar w:fldCharType="end"/>
          </w:r>
        </w:p>
      </w:sdtContent>
    </w:sdt>
    <w:p w14:paraId="2E97B68C" w14:textId="77777777" w:rsidR="001C7173" w:rsidRPr="00BE3053" w:rsidRDefault="001C7173">
      <w:pPr>
        <w:spacing w:line="259" w:lineRule="auto"/>
        <w:jc w:val="left"/>
        <w:rPr>
          <w:rFonts w:ascii="Arial" w:eastAsiaTheme="majorEastAsia" w:hAnsi="Arial" w:cs="Arial"/>
          <w:b/>
          <w:sz w:val="22"/>
        </w:rPr>
      </w:pPr>
      <w:r w:rsidRPr="00BE3053">
        <w:rPr>
          <w:rFonts w:ascii="Arial" w:hAnsi="Arial" w:cs="Arial"/>
          <w:sz w:val="22"/>
        </w:rPr>
        <w:br w:type="page"/>
      </w:r>
    </w:p>
    <w:p w14:paraId="0D42E36B" w14:textId="77777777" w:rsidR="003E78EC" w:rsidRPr="009068E5" w:rsidRDefault="003C1CA9" w:rsidP="00A21C29">
      <w:pPr>
        <w:pStyle w:val="Heading1"/>
        <w:rPr>
          <w:rFonts w:ascii="Arial" w:hAnsi="Arial" w:cs="Arial"/>
          <w:sz w:val="22"/>
          <w:szCs w:val="22"/>
        </w:rPr>
      </w:pPr>
      <w:bookmarkStart w:id="0" w:name="_Toc235115711"/>
      <w:r w:rsidRPr="009068E5">
        <w:rPr>
          <w:rFonts w:ascii="Arial" w:hAnsi="Arial" w:cs="Arial"/>
          <w:sz w:val="22"/>
          <w:szCs w:val="22"/>
        </w:rPr>
        <w:lastRenderedPageBreak/>
        <w:t>Introduction</w:t>
      </w:r>
      <w:bookmarkEnd w:id="0"/>
      <w:r w:rsidRPr="009068E5">
        <w:rPr>
          <w:rFonts w:ascii="Arial" w:hAnsi="Arial" w:cs="Arial"/>
          <w:sz w:val="22"/>
          <w:szCs w:val="22"/>
        </w:rPr>
        <w:t xml:space="preserve"> </w:t>
      </w:r>
    </w:p>
    <w:p w14:paraId="5A1B2915" w14:textId="47B67A68" w:rsidR="00F87CCB" w:rsidRPr="009068E5" w:rsidRDefault="00F44D87" w:rsidP="00282301">
      <w:pPr>
        <w:rPr>
          <w:rFonts w:ascii="Arial" w:hAnsi="Arial" w:cs="Arial"/>
          <w:sz w:val="22"/>
        </w:rPr>
      </w:pPr>
      <w:r w:rsidRPr="009068E5">
        <w:rPr>
          <w:rFonts w:ascii="Arial" w:hAnsi="Arial" w:cs="Arial"/>
          <w:sz w:val="22"/>
        </w:rPr>
        <w:t xml:space="preserve">Protecting and supporting families in health and care is </w:t>
      </w:r>
      <w:r w:rsidR="007A088A" w:rsidRPr="009068E5">
        <w:rPr>
          <w:rFonts w:ascii="Arial" w:hAnsi="Arial" w:cs="Arial"/>
          <w:sz w:val="22"/>
        </w:rPr>
        <w:t>a</w:t>
      </w:r>
      <w:r w:rsidRPr="009068E5">
        <w:rPr>
          <w:rFonts w:ascii="Arial" w:hAnsi="Arial" w:cs="Arial"/>
          <w:sz w:val="22"/>
        </w:rPr>
        <w:t xml:space="preserve"> strategic fundamental standard which integrates and supports family </w:t>
      </w:r>
      <w:r w:rsidR="00C57934" w:rsidRPr="009068E5">
        <w:rPr>
          <w:rFonts w:ascii="Arial" w:hAnsi="Arial" w:cs="Arial"/>
          <w:sz w:val="22"/>
        </w:rPr>
        <w:t>elements to navigate health</w:t>
      </w:r>
      <w:r w:rsidR="005362ED" w:rsidRPr="009068E5">
        <w:rPr>
          <w:rFonts w:ascii="Arial" w:hAnsi="Arial" w:cs="Arial"/>
          <w:sz w:val="22"/>
        </w:rPr>
        <w:t xml:space="preserve"> problems </w:t>
      </w:r>
      <w:r w:rsidR="00DC446B" w:rsidRPr="009068E5">
        <w:rPr>
          <w:rFonts w:ascii="Arial" w:hAnsi="Arial" w:cs="Arial"/>
          <w:sz w:val="22"/>
        </w:rPr>
        <w:t xml:space="preserve">and </w:t>
      </w:r>
      <w:r w:rsidR="00B46DE5" w:rsidRPr="009068E5">
        <w:rPr>
          <w:rFonts w:ascii="Arial" w:hAnsi="Arial" w:cs="Arial"/>
          <w:sz w:val="22"/>
        </w:rPr>
        <w:t xml:space="preserve">improve the health and </w:t>
      </w:r>
      <w:r w:rsidR="00DC446B" w:rsidRPr="009068E5">
        <w:rPr>
          <w:rFonts w:ascii="Arial" w:hAnsi="Arial" w:cs="Arial"/>
          <w:sz w:val="22"/>
        </w:rPr>
        <w:t>wel</w:t>
      </w:r>
      <w:r w:rsidR="007A088A" w:rsidRPr="009068E5">
        <w:rPr>
          <w:rFonts w:ascii="Arial" w:hAnsi="Arial" w:cs="Arial"/>
          <w:sz w:val="22"/>
        </w:rPr>
        <w:t>lbeing</w:t>
      </w:r>
      <w:r w:rsidR="00B46DE5" w:rsidRPr="009068E5">
        <w:rPr>
          <w:rFonts w:ascii="Arial" w:hAnsi="Arial" w:cs="Arial"/>
          <w:sz w:val="22"/>
        </w:rPr>
        <w:t xml:space="preserve"> of families </w:t>
      </w:r>
      <w:r w:rsidR="00035CAD" w:rsidRPr="009068E5">
        <w:rPr>
          <w:rFonts w:ascii="Arial" w:hAnsi="Arial" w:cs="Arial"/>
          <w:sz w:val="22"/>
        </w:rPr>
        <w:t>(Almalki, 2026)</w:t>
      </w:r>
      <w:r w:rsidR="007A088A" w:rsidRPr="009068E5">
        <w:rPr>
          <w:rFonts w:ascii="Arial" w:hAnsi="Arial" w:cs="Arial"/>
          <w:sz w:val="22"/>
        </w:rPr>
        <w:t xml:space="preserve">. It </w:t>
      </w:r>
      <w:r w:rsidR="00811E9A" w:rsidRPr="009068E5">
        <w:rPr>
          <w:rFonts w:ascii="Arial" w:hAnsi="Arial" w:cs="Arial"/>
          <w:sz w:val="22"/>
        </w:rPr>
        <w:t>includes</w:t>
      </w:r>
      <w:r w:rsidR="007A088A" w:rsidRPr="009068E5">
        <w:rPr>
          <w:rFonts w:ascii="Arial" w:hAnsi="Arial" w:cs="Arial"/>
          <w:sz w:val="22"/>
        </w:rPr>
        <w:t xml:space="preserve"> various health and care factors such as medical, emotional, and </w:t>
      </w:r>
      <w:r w:rsidR="00A1531D" w:rsidRPr="009068E5">
        <w:rPr>
          <w:rFonts w:ascii="Arial" w:hAnsi="Arial" w:cs="Arial"/>
          <w:sz w:val="22"/>
        </w:rPr>
        <w:t xml:space="preserve">cultural interventions to </w:t>
      </w:r>
      <w:r w:rsidR="000A411F" w:rsidRPr="009068E5">
        <w:rPr>
          <w:rFonts w:ascii="Arial" w:hAnsi="Arial" w:cs="Arial"/>
          <w:sz w:val="22"/>
        </w:rPr>
        <w:t>share decision-making and prevent long term development or health consequences.</w:t>
      </w:r>
      <w:r w:rsidR="0032398B" w:rsidRPr="009068E5">
        <w:rPr>
          <w:rFonts w:ascii="Arial" w:hAnsi="Arial" w:cs="Arial"/>
          <w:sz w:val="22"/>
        </w:rPr>
        <w:t xml:space="preserve"> </w:t>
      </w:r>
      <w:r w:rsidR="00DB5497" w:rsidRPr="009068E5">
        <w:rPr>
          <w:rFonts w:ascii="Arial" w:hAnsi="Arial" w:cs="Arial"/>
          <w:sz w:val="22"/>
        </w:rPr>
        <w:t xml:space="preserve">This report will discuss about the </w:t>
      </w:r>
      <w:r w:rsidR="00E70D57" w:rsidRPr="009068E5">
        <w:rPr>
          <w:rFonts w:ascii="Arial" w:hAnsi="Arial" w:cs="Arial"/>
          <w:sz w:val="22"/>
        </w:rPr>
        <w:t>explanation of the early help system and multi-agency working while including</w:t>
      </w:r>
      <w:r w:rsidR="00BE2E45" w:rsidRPr="009068E5">
        <w:rPr>
          <w:rFonts w:ascii="Arial" w:hAnsi="Arial" w:cs="Arial"/>
          <w:sz w:val="22"/>
        </w:rPr>
        <w:t xml:space="preserve"> websites</w:t>
      </w:r>
      <w:r w:rsidR="00E70D57" w:rsidRPr="009068E5">
        <w:rPr>
          <w:rFonts w:ascii="Arial" w:hAnsi="Arial" w:cs="Arial"/>
          <w:sz w:val="22"/>
        </w:rPr>
        <w:t xml:space="preserve"> local</w:t>
      </w:r>
      <w:r w:rsidR="000B1A1B" w:rsidRPr="009068E5">
        <w:rPr>
          <w:rFonts w:ascii="Arial" w:hAnsi="Arial" w:cs="Arial"/>
          <w:sz w:val="22"/>
        </w:rPr>
        <w:t xml:space="preserve"> authorities like </w:t>
      </w:r>
      <w:r w:rsidR="00811E9A" w:rsidRPr="009068E5">
        <w:rPr>
          <w:rFonts w:ascii="Arial" w:hAnsi="Arial" w:cs="Arial"/>
          <w:sz w:val="22"/>
        </w:rPr>
        <w:t>Leicestershire County</w:t>
      </w:r>
      <w:r w:rsidR="000B1A1B" w:rsidRPr="009068E5">
        <w:rPr>
          <w:rFonts w:ascii="Arial" w:hAnsi="Arial" w:cs="Arial"/>
          <w:sz w:val="22"/>
        </w:rPr>
        <w:t xml:space="preserve"> council, </w:t>
      </w:r>
      <w:r w:rsidR="00811E9A" w:rsidRPr="009068E5">
        <w:rPr>
          <w:rFonts w:ascii="Arial" w:hAnsi="Arial" w:cs="Arial"/>
          <w:sz w:val="22"/>
        </w:rPr>
        <w:t>Staffordshire County</w:t>
      </w:r>
      <w:r w:rsidR="000B1A1B" w:rsidRPr="009068E5">
        <w:rPr>
          <w:rFonts w:ascii="Arial" w:hAnsi="Arial" w:cs="Arial"/>
          <w:sz w:val="22"/>
        </w:rPr>
        <w:t xml:space="preserve"> council and </w:t>
      </w:r>
      <w:r w:rsidR="00811E9A" w:rsidRPr="009068E5">
        <w:rPr>
          <w:rFonts w:ascii="Arial" w:hAnsi="Arial" w:cs="Arial"/>
          <w:sz w:val="22"/>
        </w:rPr>
        <w:t>Nottinghamshire County</w:t>
      </w:r>
      <w:r w:rsidR="000B1A1B" w:rsidRPr="009068E5">
        <w:rPr>
          <w:rFonts w:ascii="Arial" w:hAnsi="Arial" w:cs="Arial"/>
          <w:sz w:val="22"/>
        </w:rPr>
        <w:t xml:space="preserve"> council. </w:t>
      </w:r>
      <w:r w:rsidR="009E5960" w:rsidRPr="009068E5">
        <w:rPr>
          <w:rFonts w:ascii="Arial" w:hAnsi="Arial" w:cs="Arial"/>
          <w:sz w:val="22"/>
        </w:rPr>
        <w:t xml:space="preserve">It will </w:t>
      </w:r>
      <w:r w:rsidR="005F7B1D" w:rsidRPr="009068E5">
        <w:rPr>
          <w:rFonts w:ascii="Arial" w:hAnsi="Arial" w:cs="Arial"/>
          <w:sz w:val="22"/>
        </w:rPr>
        <w:t xml:space="preserve">also </w:t>
      </w:r>
      <w:r w:rsidR="009E5960" w:rsidRPr="009068E5">
        <w:rPr>
          <w:rFonts w:ascii="Arial" w:hAnsi="Arial" w:cs="Arial"/>
          <w:sz w:val="22"/>
        </w:rPr>
        <w:t>evaluate each of these three local authority</w:t>
      </w:r>
      <w:r w:rsidR="00CF296A" w:rsidRPr="009068E5">
        <w:rPr>
          <w:rFonts w:ascii="Arial" w:hAnsi="Arial" w:cs="Arial"/>
          <w:sz w:val="22"/>
        </w:rPr>
        <w:t xml:space="preserve"> websites and will comparatively analyse the </w:t>
      </w:r>
      <w:r w:rsidR="003E5CE3" w:rsidRPr="009068E5">
        <w:rPr>
          <w:rFonts w:ascii="Arial" w:hAnsi="Arial" w:cs="Arial"/>
          <w:sz w:val="22"/>
        </w:rPr>
        <w:t>main strengths and wea</w:t>
      </w:r>
      <w:r w:rsidR="005362ED" w:rsidRPr="009068E5">
        <w:rPr>
          <w:rFonts w:ascii="Arial" w:hAnsi="Arial" w:cs="Arial"/>
          <w:sz w:val="22"/>
        </w:rPr>
        <w:t>kness of each local authority</w:t>
      </w:r>
      <w:r w:rsidR="00F87CCB" w:rsidRPr="009068E5">
        <w:rPr>
          <w:rFonts w:ascii="Arial" w:hAnsi="Arial" w:cs="Arial"/>
          <w:sz w:val="22"/>
        </w:rPr>
        <w:t>.</w:t>
      </w:r>
    </w:p>
    <w:p w14:paraId="5F03E0B8" w14:textId="77777777" w:rsidR="00C62F62" w:rsidRPr="009068E5" w:rsidRDefault="00C62F62" w:rsidP="00C62F62">
      <w:pPr>
        <w:pStyle w:val="Heading1"/>
        <w:rPr>
          <w:rFonts w:ascii="Arial" w:hAnsi="Arial" w:cs="Arial"/>
          <w:sz w:val="22"/>
          <w:szCs w:val="22"/>
        </w:rPr>
      </w:pPr>
      <w:bookmarkStart w:id="1" w:name="_Toc235111638"/>
      <w:bookmarkStart w:id="2" w:name="_Toc235115712"/>
      <w:r w:rsidRPr="009068E5">
        <w:rPr>
          <w:rFonts w:ascii="Arial" w:hAnsi="Arial" w:cs="Arial"/>
          <w:sz w:val="22"/>
          <w:szCs w:val="22"/>
        </w:rPr>
        <w:t>Early Help System</w:t>
      </w:r>
      <w:bookmarkEnd w:id="1"/>
      <w:bookmarkEnd w:id="2"/>
    </w:p>
    <w:p w14:paraId="32D0E7BC" w14:textId="115B6366" w:rsidR="00C62F62" w:rsidRPr="009068E5" w:rsidRDefault="00C62F62" w:rsidP="00C62F62">
      <w:pPr>
        <w:rPr>
          <w:rFonts w:ascii="Arial" w:hAnsi="Arial" w:cs="Arial"/>
          <w:sz w:val="22"/>
        </w:rPr>
      </w:pPr>
      <w:r w:rsidRPr="009068E5">
        <w:rPr>
          <w:rFonts w:ascii="Arial" w:hAnsi="Arial" w:cs="Arial"/>
          <w:sz w:val="22"/>
        </w:rPr>
        <w:t xml:space="preserve">Early Help system is a support system which is primarily designed to provide help to children, young people, and families that are facing challenges, immediately when those problems emerge (Selwyn, 2022). It aims to address the problems before they escalate where </w:t>
      </w:r>
      <w:r w:rsidR="00E40B8A" w:rsidRPr="009068E5">
        <w:rPr>
          <w:rFonts w:ascii="Arial" w:hAnsi="Arial" w:cs="Arial"/>
          <w:sz w:val="22"/>
        </w:rPr>
        <w:t>statutory</w:t>
      </w:r>
      <w:r w:rsidRPr="009068E5">
        <w:rPr>
          <w:rFonts w:ascii="Arial" w:hAnsi="Arial" w:cs="Arial"/>
          <w:sz w:val="22"/>
        </w:rPr>
        <w:t xml:space="preserve"> social care intervention is required.  Further, </w:t>
      </w:r>
      <w:r w:rsidR="0051359B" w:rsidRPr="009068E5">
        <w:rPr>
          <w:rFonts w:ascii="Arial" w:hAnsi="Arial" w:cs="Arial"/>
          <w:sz w:val="22"/>
        </w:rPr>
        <w:t xml:space="preserve">UK’s early help system’s purpose </w:t>
      </w:r>
      <w:r w:rsidRPr="009068E5">
        <w:rPr>
          <w:rFonts w:ascii="Arial" w:hAnsi="Arial" w:cs="Arial"/>
          <w:sz w:val="22"/>
        </w:rPr>
        <w:t>is to effectively support children’s development and their well-being. It also supports the families in the country by resolving issues to build significant resilience within families so that they can overcome from the problems. This is a voluntary system which is not mandatory and families must agree for the support offered to them</w:t>
      </w:r>
      <w:r w:rsidR="009768AB" w:rsidRPr="009068E5">
        <w:rPr>
          <w:rFonts w:ascii="Arial" w:hAnsi="Arial" w:cs="Arial"/>
          <w:sz w:val="22"/>
        </w:rPr>
        <w:t xml:space="preserve"> (Gov.UK, 2022)</w:t>
      </w:r>
      <w:r w:rsidRPr="009068E5">
        <w:rPr>
          <w:rFonts w:ascii="Arial" w:hAnsi="Arial" w:cs="Arial"/>
          <w:sz w:val="22"/>
        </w:rPr>
        <w:t>. This system involves schools, health visitors, local councils, and voluntary organisations that works together for providing early help not only to children’s but for family units.</w:t>
      </w:r>
    </w:p>
    <w:p w14:paraId="1356D890" w14:textId="1AC5154F" w:rsidR="00C62F62" w:rsidRPr="009068E5" w:rsidRDefault="00C62F62" w:rsidP="00C62F62">
      <w:pPr>
        <w:rPr>
          <w:rFonts w:ascii="Arial" w:hAnsi="Arial" w:cs="Arial"/>
          <w:sz w:val="22"/>
        </w:rPr>
      </w:pPr>
      <w:r w:rsidRPr="009068E5">
        <w:rPr>
          <w:rFonts w:ascii="Arial" w:hAnsi="Arial" w:cs="Arial"/>
          <w:sz w:val="22"/>
        </w:rPr>
        <w:t>Early health systems are primarily used during issues regarding parenting, mental health, family conflicts, and education occurs (Awofala and Bilikis, 2024). This system actively provides services like children’s centers and early years support, parenting group’s and one to one support, and youth services and mentoring schemes. It also uses ‘Working Together to Safeguard Children</w:t>
      </w:r>
      <w:r w:rsidR="00342995" w:rsidRPr="009068E5">
        <w:rPr>
          <w:rFonts w:ascii="Arial" w:hAnsi="Arial" w:cs="Arial"/>
          <w:sz w:val="22"/>
        </w:rPr>
        <w:t xml:space="preserve"> 2023</w:t>
      </w:r>
      <w:r w:rsidRPr="009068E5">
        <w:rPr>
          <w:rFonts w:ascii="Arial" w:hAnsi="Arial" w:cs="Arial"/>
          <w:sz w:val="22"/>
        </w:rPr>
        <w:t>’ guidance which highlights the responsibility of all the agencies to effectively identify children in need of early help</w:t>
      </w:r>
      <w:r w:rsidR="009446A9" w:rsidRPr="009068E5">
        <w:rPr>
          <w:rFonts w:ascii="Arial" w:hAnsi="Arial" w:cs="Arial"/>
          <w:sz w:val="22"/>
        </w:rPr>
        <w:t xml:space="preserve"> (Gov.UK, 202</w:t>
      </w:r>
      <w:r w:rsidR="00342995" w:rsidRPr="009068E5">
        <w:rPr>
          <w:rFonts w:ascii="Arial" w:hAnsi="Arial" w:cs="Arial"/>
          <w:sz w:val="22"/>
        </w:rPr>
        <w:t>3</w:t>
      </w:r>
      <w:r w:rsidR="009446A9" w:rsidRPr="009068E5">
        <w:rPr>
          <w:rFonts w:ascii="Arial" w:hAnsi="Arial" w:cs="Arial"/>
          <w:sz w:val="22"/>
        </w:rPr>
        <w:t>)</w:t>
      </w:r>
      <w:r w:rsidRPr="009068E5">
        <w:rPr>
          <w:rFonts w:ascii="Arial" w:hAnsi="Arial" w:cs="Arial"/>
          <w:sz w:val="22"/>
        </w:rPr>
        <w:t>.</w:t>
      </w:r>
    </w:p>
    <w:p w14:paraId="05BEC7CF" w14:textId="77777777" w:rsidR="00F87CCB" w:rsidRPr="009068E5" w:rsidRDefault="00F46E9E" w:rsidP="00C62F62">
      <w:pPr>
        <w:pStyle w:val="Heading1"/>
        <w:rPr>
          <w:rFonts w:ascii="Arial" w:hAnsi="Arial" w:cs="Arial"/>
          <w:sz w:val="22"/>
          <w:szCs w:val="22"/>
        </w:rPr>
      </w:pPr>
      <w:bookmarkStart w:id="3" w:name="_Toc235115713"/>
      <w:r w:rsidRPr="009068E5">
        <w:rPr>
          <w:rFonts w:ascii="Arial" w:hAnsi="Arial" w:cs="Arial"/>
          <w:sz w:val="22"/>
          <w:szCs w:val="22"/>
        </w:rPr>
        <w:t>Explanation of multi-agency working</w:t>
      </w:r>
      <w:bookmarkEnd w:id="3"/>
      <w:r w:rsidRPr="009068E5">
        <w:rPr>
          <w:rFonts w:ascii="Arial" w:hAnsi="Arial" w:cs="Arial"/>
          <w:sz w:val="22"/>
          <w:szCs w:val="22"/>
        </w:rPr>
        <w:t xml:space="preserve"> </w:t>
      </w:r>
    </w:p>
    <w:p w14:paraId="03040C39" w14:textId="62A45248" w:rsidR="00D66459" w:rsidRPr="009068E5" w:rsidRDefault="00A33C00" w:rsidP="006167A3">
      <w:pPr>
        <w:rPr>
          <w:rFonts w:ascii="Arial" w:hAnsi="Arial" w:cs="Arial"/>
          <w:sz w:val="22"/>
        </w:rPr>
      </w:pPr>
      <w:r w:rsidRPr="009068E5">
        <w:rPr>
          <w:rFonts w:ascii="Arial" w:hAnsi="Arial" w:cs="Arial"/>
          <w:sz w:val="22"/>
        </w:rPr>
        <w:t>Multi-agency working is a fundamental framework</w:t>
      </w:r>
      <w:r w:rsidR="0069568A" w:rsidRPr="009068E5">
        <w:rPr>
          <w:rFonts w:ascii="Arial" w:hAnsi="Arial" w:cs="Arial"/>
          <w:sz w:val="22"/>
        </w:rPr>
        <w:t xml:space="preserve"> which inc</w:t>
      </w:r>
      <w:r w:rsidR="001613DA" w:rsidRPr="009068E5">
        <w:rPr>
          <w:rFonts w:ascii="Arial" w:hAnsi="Arial" w:cs="Arial"/>
          <w:sz w:val="22"/>
        </w:rPr>
        <w:t xml:space="preserve">lude professionals from various sectors like </w:t>
      </w:r>
      <w:r w:rsidR="00B46DE5" w:rsidRPr="009068E5">
        <w:rPr>
          <w:rFonts w:ascii="Arial" w:hAnsi="Arial" w:cs="Arial"/>
          <w:sz w:val="22"/>
        </w:rPr>
        <w:t>children’s</w:t>
      </w:r>
      <w:r w:rsidR="00CD68B6" w:rsidRPr="009068E5">
        <w:rPr>
          <w:rFonts w:ascii="Arial" w:hAnsi="Arial" w:cs="Arial"/>
          <w:sz w:val="22"/>
        </w:rPr>
        <w:t xml:space="preserve"> services, healthcare, social services, education, and legal administration combine to </w:t>
      </w:r>
      <w:r w:rsidR="008706C1" w:rsidRPr="009068E5">
        <w:rPr>
          <w:rFonts w:ascii="Arial" w:hAnsi="Arial" w:cs="Arial"/>
          <w:sz w:val="22"/>
        </w:rPr>
        <w:t xml:space="preserve">provide </w:t>
      </w:r>
      <w:r w:rsidR="00CD68B6" w:rsidRPr="009068E5">
        <w:rPr>
          <w:rFonts w:ascii="Arial" w:hAnsi="Arial" w:cs="Arial"/>
          <w:sz w:val="22"/>
        </w:rPr>
        <w:t>support</w:t>
      </w:r>
      <w:r w:rsidR="008706C1" w:rsidRPr="009068E5">
        <w:rPr>
          <w:rFonts w:ascii="Arial" w:hAnsi="Arial" w:cs="Arial"/>
          <w:sz w:val="22"/>
        </w:rPr>
        <w:t xml:space="preserve"> for</w:t>
      </w:r>
      <w:r w:rsidR="00CD68B6" w:rsidRPr="009068E5">
        <w:rPr>
          <w:rFonts w:ascii="Arial" w:hAnsi="Arial" w:cs="Arial"/>
          <w:sz w:val="22"/>
        </w:rPr>
        <w:t xml:space="preserve"> vulnerable individuals. </w:t>
      </w:r>
      <w:r w:rsidR="00283ADA" w:rsidRPr="009068E5">
        <w:rPr>
          <w:rFonts w:ascii="Arial" w:hAnsi="Arial" w:cs="Arial"/>
          <w:sz w:val="22"/>
        </w:rPr>
        <w:t xml:space="preserve">Rather than regulating in isolation, teams share detailed information and identify their expertise to </w:t>
      </w:r>
      <w:r w:rsidR="00777450" w:rsidRPr="009068E5">
        <w:rPr>
          <w:rFonts w:ascii="Arial" w:hAnsi="Arial" w:cs="Arial"/>
          <w:sz w:val="22"/>
        </w:rPr>
        <w:t>provide seamless, all-inclusive and timely inter</w:t>
      </w:r>
      <w:r w:rsidR="00B46DE5" w:rsidRPr="009068E5">
        <w:rPr>
          <w:rFonts w:ascii="Arial" w:hAnsi="Arial" w:cs="Arial"/>
          <w:sz w:val="22"/>
        </w:rPr>
        <w:t>ventions</w:t>
      </w:r>
      <w:r w:rsidR="00777450" w:rsidRPr="009068E5">
        <w:rPr>
          <w:rFonts w:ascii="Arial" w:hAnsi="Arial" w:cs="Arial"/>
          <w:sz w:val="22"/>
        </w:rPr>
        <w:t xml:space="preserve">. </w:t>
      </w:r>
      <w:r w:rsidR="00112246" w:rsidRPr="009068E5">
        <w:rPr>
          <w:rFonts w:ascii="Arial" w:hAnsi="Arial" w:cs="Arial"/>
          <w:sz w:val="22"/>
        </w:rPr>
        <w:t>This is a collective s</w:t>
      </w:r>
      <w:r w:rsidR="00C41583" w:rsidRPr="009068E5">
        <w:rPr>
          <w:rFonts w:ascii="Arial" w:hAnsi="Arial" w:cs="Arial"/>
          <w:sz w:val="22"/>
        </w:rPr>
        <w:t xml:space="preserve">trategy which </w:t>
      </w:r>
      <w:r w:rsidR="00112246" w:rsidRPr="009068E5">
        <w:rPr>
          <w:rFonts w:ascii="Arial" w:hAnsi="Arial" w:cs="Arial"/>
          <w:sz w:val="22"/>
        </w:rPr>
        <w:t>he</w:t>
      </w:r>
      <w:r w:rsidR="00B65EA7" w:rsidRPr="009068E5">
        <w:rPr>
          <w:rFonts w:ascii="Arial" w:hAnsi="Arial" w:cs="Arial"/>
          <w:sz w:val="22"/>
        </w:rPr>
        <w:t>lps to prevent individuals f</w:t>
      </w:r>
      <w:r w:rsidR="0034669E" w:rsidRPr="009068E5">
        <w:rPr>
          <w:rFonts w:ascii="Arial" w:hAnsi="Arial" w:cs="Arial"/>
          <w:sz w:val="22"/>
        </w:rPr>
        <w:t>rom risk raised from fragmented system. The key operational elements include</w:t>
      </w:r>
      <w:r w:rsidR="008E1AC0" w:rsidRPr="009068E5">
        <w:rPr>
          <w:rFonts w:ascii="Arial" w:hAnsi="Arial" w:cs="Arial"/>
          <w:sz w:val="22"/>
        </w:rPr>
        <w:t xml:space="preserve"> coordinated</w:t>
      </w:r>
      <w:r w:rsidR="00362814" w:rsidRPr="009068E5">
        <w:rPr>
          <w:rFonts w:ascii="Arial" w:hAnsi="Arial" w:cs="Arial"/>
          <w:sz w:val="22"/>
        </w:rPr>
        <w:t xml:space="preserve"> assessments, information sharing, </w:t>
      </w:r>
      <w:r w:rsidR="001304C5" w:rsidRPr="009068E5">
        <w:rPr>
          <w:rFonts w:ascii="Arial" w:hAnsi="Arial" w:cs="Arial"/>
          <w:sz w:val="22"/>
        </w:rPr>
        <w:t>designated</w:t>
      </w:r>
      <w:r w:rsidR="00362814" w:rsidRPr="009068E5">
        <w:rPr>
          <w:rFonts w:ascii="Arial" w:hAnsi="Arial" w:cs="Arial"/>
          <w:sz w:val="22"/>
        </w:rPr>
        <w:t xml:space="preserve"> lead pra</w:t>
      </w:r>
      <w:r w:rsidR="001304C5" w:rsidRPr="009068E5">
        <w:rPr>
          <w:rFonts w:ascii="Arial" w:hAnsi="Arial" w:cs="Arial"/>
          <w:sz w:val="22"/>
        </w:rPr>
        <w:t xml:space="preserve">ctitioner, and centralised </w:t>
      </w:r>
      <w:r w:rsidR="001304C5" w:rsidRPr="009068E5">
        <w:rPr>
          <w:rFonts w:ascii="Arial" w:hAnsi="Arial" w:cs="Arial"/>
          <w:sz w:val="22"/>
        </w:rPr>
        <w:lastRenderedPageBreak/>
        <w:t>hubs</w:t>
      </w:r>
      <w:r w:rsidR="00035CAD" w:rsidRPr="009068E5">
        <w:rPr>
          <w:rFonts w:ascii="Arial" w:hAnsi="Arial" w:cs="Arial"/>
          <w:sz w:val="22"/>
        </w:rPr>
        <w:t xml:space="preserve"> (Kunz, 2026)</w:t>
      </w:r>
      <w:r w:rsidR="001304C5" w:rsidRPr="009068E5">
        <w:rPr>
          <w:rFonts w:ascii="Arial" w:hAnsi="Arial" w:cs="Arial"/>
          <w:sz w:val="22"/>
        </w:rPr>
        <w:t>. These</w:t>
      </w:r>
      <w:r w:rsidR="00811E9A">
        <w:rPr>
          <w:rFonts w:ascii="Arial" w:hAnsi="Arial" w:cs="Arial"/>
          <w:sz w:val="22"/>
        </w:rPr>
        <w:t xml:space="preserve"> </w:t>
      </w:r>
      <w:r w:rsidR="00DB1C54" w:rsidRPr="009068E5">
        <w:rPr>
          <w:rFonts w:ascii="Arial" w:hAnsi="Arial" w:cs="Arial"/>
          <w:sz w:val="22"/>
        </w:rPr>
        <w:t>elements refer</w:t>
      </w:r>
      <w:r w:rsidR="00811E9A">
        <w:rPr>
          <w:rFonts w:ascii="Arial" w:hAnsi="Arial" w:cs="Arial"/>
          <w:sz w:val="22"/>
        </w:rPr>
        <w:t xml:space="preserve"> to</w:t>
      </w:r>
      <w:r w:rsidR="00DB1C54" w:rsidRPr="009068E5">
        <w:rPr>
          <w:rFonts w:ascii="Arial" w:hAnsi="Arial" w:cs="Arial"/>
          <w:sz w:val="22"/>
        </w:rPr>
        <w:t xml:space="preserve"> the understanding of multi-agency working standards</w:t>
      </w:r>
      <w:r w:rsidR="003776CE" w:rsidRPr="009068E5">
        <w:rPr>
          <w:rFonts w:ascii="Arial" w:hAnsi="Arial" w:cs="Arial"/>
          <w:sz w:val="22"/>
        </w:rPr>
        <w:t xml:space="preserve">. </w:t>
      </w:r>
      <w:r w:rsidR="00811E9A">
        <w:rPr>
          <w:rFonts w:ascii="Arial" w:hAnsi="Arial" w:cs="Arial"/>
          <w:sz w:val="22"/>
        </w:rPr>
        <w:t>S</w:t>
      </w:r>
      <w:r w:rsidR="003776CE" w:rsidRPr="009068E5">
        <w:rPr>
          <w:rFonts w:ascii="Arial" w:hAnsi="Arial" w:cs="Arial"/>
          <w:sz w:val="22"/>
        </w:rPr>
        <w:t>tandardised approach</w:t>
      </w:r>
      <w:r w:rsidR="00811E9A">
        <w:rPr>
          <w:rFonts w:ascii="Arial" w:hAnsi="Arial" w:cs="Arial"/>
          <w:sz w:val="22"/>
        </w:rPr>
        <w:t>es,</w:t>
      </w:r>
      <w:r w:rsidR="003776CE" w:rsidRPr="009068E5">
        <w:rPr>
          <w:rFonts w:ascii="Arial" w:hAnsi="Arial" w:cs="Arial"/>
          <w:sz w:val="22"/>
        </w:rPr>
        <w:t xml:space="preserve"> </w:t>
      </w:r>
      <w:r w:rsidR="00811E9A">
        <w:rPr>
          <w:rFonts w:ascii="Arial" w:hAnsi="Arial" w:cs="Arial"/>
          <w:sz w:val="22"/>
        </w:rPr>
        <w:t>such as the</w:t>
      </w:r>
      <w:r w:rsidR="003776CE" w:rsidRPr="009068E5">
        <w:rPr>
          <w:rFonts w:ascii="Arial" w:hAnsi="Arial" w:cs="Arial"/>
          <w:sz w:val="22"/>
        </w:rPr>
        <w:t xml:space="preserve"> </w:t>
      </w:r>
      <w:r w:rsidR="00811E9A">
        <w:rPr>
          <w:rFonts w:ascii="Arial" w:hAnsi="Arial" w:cs="Arial"/>
          <w:sz w:val="22"/>
        </w:rPr>
        <w:t>C</w:t>
      </w:r>
      <w:r w:rsidR="003776CE" w:rsidRPr="009068E5">
        <w:rPr>
          <w:rFonts w:ascii="Arial" w:hAnsi="Arial" w:cs="Arial"/>
          <w:sz w:val="22"/>
        </w:rPr>
        <w:t xml:space="preserve">ommon </w:t>
      </w:r>
      <w:r w:rsidR="00811E9A">
        <w:rPr>
          <w:rFonts w:ascii="Arial" w:hAnsi="Arial" w:cs="Arial"/>
          <w:sz w:val="22"/>
        </w:rPr>
        <w:t>A</w:t>
      </w:r>
      <w:r w:rsidR="003776CE" w:rsidRPr="009068E5">
        <w:rPr>
          <w:rFonts w:ascii="Arial" w:hAnsi="Arial" w:cs="Arial"/>
          <w:sz w:val="22"/>
        </w:rPr>
        <w:t xml:space="preserve">ssessment </w:t>
      </w:r>
      <w:r w:rsidR="00811E9A">
        <w:rPr>
          <w:rFonts w:ascii="Arial" w:hAnsi="Arial" w:cs="Arial"/>
          <w:sz w:val="22"/>
        </w:rPr>
        <w:t>F</w:t>
      </w:r>
      <w:r w:rsidR="003776CE" w:rsidRPr="009068E5">
        <w:rPr>
          <w:rFonts w:ascii="Arial" w:hAnsi="Arial" w:cs="Arial"/>
          <w:sz w:val="22"/>
        </w:rPr>
        <w:t>ramework,</w:t>
      </w:r>
      <w:r w:rsidR="00811E9A">
        <w:rPr>
          <w:rFonts w:ascii="Arial" w:hAnsi="Arial" w:cs="Arial"/>
          <w:sz w:val="22"/>
        </w:rPr>
        <w:t xml:space="preserve"> </w:t>
      </w:r>
      <w:r w:rsidR="00811E9A" w:rsidRPr="009068E5">
        <w:rPr>
          <w:rFonts w:ascii="Arial" w:hAnsi="Arial" w:cs="Arial"/>
          <w:sz w:val="22"/>
        </w:rPr>
        <w:t>allow</w:t>
      </w:r>
      <w:r w:rsidR="003725B8" w:rsidRPr="009068E5">
        <w:rPr>
          <w:rFonts w:ascii="Arial" w:hAnsi="Arial" w:cs="Arial"/>
          <w:sz w:val="22"/>
        </w:rPr>
        <w:t xml:space="preserve"> </w:t>
      </w:r>
      <w:r w:rsidR="00811E9A">
        <w:rPr>
          <w:rFonts w:ascii="Arial" w:hAnsi="Arial" w:cs="Arial"/>
          <w:sz w:val="22"/>
        </w:rPr>
        <w:t xml:space="preserve">different </w:t>
      </w:r>
      <w:r w:rsidR="00811E9A" w:rsidRPr="009068E5">
        <w:rPr>
          <w:rFonts w:ascii="Arial" w:hAnsi="Arial" w:cs="Arial"/>
          <w:sz w:val="22"/>
        </w:rPr>
        <w:t>agencies</w:t>
      </w:r>
      <w:r w:rsidR="003725B8" w:rsidRPr="009068E5">
        <w:rPr>
          <w:rFonts w:ascii="Arial" w:hAnsi="Arial" w:cs="Arial"/>
          <w:sz w:val="22"/>
        </w:rPr>
        <w:t xml:space="preserve"> to </w:t>
      </w:r>
      <w:r w:rsidR="00811E9A">
        <w:rPr>
          <w:rFonts w:ascii="Arial" w:hAnsi="Arial" w:cs="Arial"/>
          <w:sz w:val="22"/>
        </w:rPr>
        <w:t>assess</w:t>
      </w:r>
      <w:r w:rsidR="003725B8" w:rsidRPr="009068E5">
        <w:rPr>
          <w:rFonts w:ascii="Arial" w:hAnsi="Arial" w:cs="Arial"/>
          <w:sz w:val="22"/>
        </w:rPr>
        <w:t xml:space="preserve"> needs without repeating</w:t>
      </w:r>
      <w:r w:rsidR="00D66459" w:rsidRPr="009068E5">
        <w:rPr>
          <w:rFonts w:ascii="Arial" w:hAnsi="Arial" w:cs="Arial"/>
          <w:sz w:val="22"/>
        </w:rPr>
        <w:t xml:space="preserve"> efforts. </w:t>
      </w:r>
    </w:p>
    <w:p w14:paraId="4D5586C7" w14:textId="648DD862" w:rsidR="00C62F62" w:rsidRPr="009068E5" w:rsidRDefault="00C953F3" w:rsidP="00F46E9E">
      <w:pPr>
        <w:rPr>
          <w:rFonts w:ascii="Arial" w:hAnsi="Arial" w:cs="Arial"/>
          <w:sz w:val="22"/>
        </w:rPr>
      </w:pPr>
      <w:r w:rsidRPr="009068E5">
        <w:rPr>
          <w:rFonts w:ascii="Arial" w:hAnsi="Arial" w:cs="Arial"/>
          <w:sz w:val="22"/>
        </w:rPr>
        <w:t>This include</w:t>
      </w:r>
      <w:r w:rsidR="008706C1" w:rsidRPr="009068E5">
        <w:rPr>
          <w:rFonts w:ascii="Arial" w:hAnsi="Arial" w:cs="Arial"/>
          <w:sz w:val="22"/>
        </w:rPr>
        <w:t>s</w:t>
      </w:r>
      <w:r w:rsidRPr="009068E5">
        <w:rPr>
          <w:rFonts w:ascii="Arial" w:hAnsi="Arial" w:cs="Arial"/>
          <w:sz w:val="22"/>
        </w:rPr>
        <w:t xml:space="preserve"> the process of sharing relevant informati</w:t>
      </w:r>
      <w:r w:rsidR="00582ACA" w:rsidRPr="009068E5">
        <w:rPr>
          <w:rFonts w:ascii="Arial" w:hAnsi="Arial" w:cs="Arial"/>
          <w:sz w:val="22"/>
        </w:rPr>
        <w:t>on with the help of agencies to e</w:t>
      </w:r>
      <w:r w:rsidR="00C41583" w:rsidRPr="009068E5">
        <w:rPr>
          <w:rFonts w:ascii="Arial" w:hAnsi="Arial" w:cs="Arial"/>
          <w:sz w:val="22"/>
        </w:rPr>
        <w:t>nsure</w:t>
      </w:r>
      <w:r w:rsidR="00582ACA" w:rsidRPr="009068E5">
        <w:rPr>
          <w:rFonts w:ascii="Arial" w:hAnsi="Arial" w:cs="Arial"/>
          <w:sz w:val="22"/>
        </w:rPr>
        <w:t xml:space="preserve"> that every individual in agency adhere to align the </w:t>
      </w:r>
      <w:r w:rsidR="00F869AD" w:rsidRPr="009068E5">
        <w:rPr>
          <w:rFonts w:ascii="Arial" w:hAnsi="Arial" w:cs="Arial"/>
          <w:sz w:val="22"/>
        </w:rPr>
        <w:t>procedures</w:t>
      </w:r>
      <w:r w:rsidR="00A17EC8" w:rsidRPr="009068E5">
        <w:rPr>
          <w:rFonts w:ascii="Arial" w:hAnsi="Arial" w:cs="Arial"/>
          <w:sz w:val="22"/>
        </w:rPr>
        <w:t xml:space="preserve"> to safely</w:t>
      </w:r>
      <w:r w:rsidR="00E66A9A" w:rsidRPr="009068E5">
        <w:rPr>
          <w:rFonts w:ascii="Arial" w:hAnsi="Arial" w:cs="Arial"/>
          <w:sz w:val="22"/>
        </w:rPr>
        <w:t xml:space="preserve"> and legally share critical and significant data</w:t>
      </w:r>
      <w:r w:rsidR="00F869AD" w:rsidRPr="009068E5">
        <w:rPr>
          <w:rFonts w:ascii="Arial" w:hAnsi="Arial" w:cs="Arial"/>
          <w:sz w:val="22"/>
        </w:rPr>
        <w:t>. This enable</w:t>
      </w:r>
      <w:r w:rsidR="008706C1" w:rsidRPr="009068E5">
        <w:rPr>
          <w:rFonts w:ascii="Arial" w:hAnsi="Arial" w:cs="Arial"/>
          <w:sz w:val="22"/>
        </w:rPr>
        <w:t>s</w:t>
      </w:r>
      <w:r w:rsidR="00F869AD" w:rsidRPr="009068E5">
        <w:rPr>
          <w:rFonts w:ascii="Arial" w:hAnsi="Arial" w:cs="Arial"/>
          <w:sz w:val="22"/>
        </w:rPr>
        <w:t xml:space="preserve"> that no early warning signs a</w:t>
      </w:r>
      <w:r w:rsidR="00E83400" w:rsidRPr="009068E5">
        <w:rPr>
          <w:rFonts w:ascii="Arial" w:hAnsi="Arial" w:cs="Arial"/>
          <w:sz w:val="22"/>
        </w:rPr>
        <w:t xml:space="preserve">re missed or left. Initiatives such as </w:t>
      </w:r>
      <w:r w:rsidR="00811E9A" w:rsidRPr="009068E5">
        <w:rPr>
          <w:rFonts w:ascii="Arial" w:hAnsi="Arial" w:cs="Arial"/>
          <w:sz w:val="22"/>
        </w:rPr>
        <w:t>multi-agency</w:t>
      </w:r>
      <w:r w:rsidR="00E83400" w:rsidRPr="009068E5">
        <w:rPr>
          <w:rFonts w:ascii="Arial" w:hAnsi="Arial" w:cs="Arial"/>
          <w:sz w:val="22"/>
        </w:rPr>
        <w:t xml:space="preserve"> </w:t>
      </w:r>
      <w:r w:rsidR="004D4369" w:rsidRPr="009068E5">
        <w:rPr>
          <w:rFonts w:ascii="Arial" w:hAnsi="Arial" w:cs="Arial"/>
          <w:sz w:val="22"/>
        </w:rPr>
        <w:t xml:space="preserve">safeguarding hubs (MASH) and Multi-agency risk assessment conferences (MARAC) act </w:t>
      </w:r>
      <w:r w:rsidR="002660FC" w:rsidRPr="009068E5">
        <w:rPr>
          <w:rFonts w:ascii="Arial" w:hAnsi="Arial" w:cs="Arial"/>
          <w:sz w:val="22"/>
        </w:rPr>
        <w:t>as central points to maintain, examine and evaluate risks together</w:t>
      </w:r>
      <w:r w:rsidR="00332B94" w:rsidRPr="009068E5">
        <w:rPr>
          <w:rFonts w:ascii="Arial" w:hAnsi="Arial" w:cs="Arial"/>
          <w:sz w:val="22"/>
        </w:rPr>
        <w:t xml:space="preserve"> (Zane, 2026)</w:t>
      </w:r>
      <w:r w:rsidR="009E0B05" w:rsidRPr="009068E5">
        <w:rPr>
          <w:rFonts w:ascii="Arial" w:hAnsi="Arial" w:cs="Arial"/>
          <w:sz w:val="22"/>
        </w:rPr>
        <w:t xml:space="preserve">. This collaborative practice </w:t>
      </w:r>
      <w:r w:rsidR="00811E9A" w:rsidRPr="009068E5">
        <w:rPr>
          <w:rFonts w:ascii="Arial" w:hAnsi="Arial" w:cs="Arial"/>
          <w:sz w:val="22"/>
        </w:rPr>
        <w:t>helps</w:t>
      </w:r>
      <w:r w:rsidR="009E0B05" w:rsidRPr="009068E5">
        <w:rPr>
          <w:rFonts w:ascii="Arial" w:hAnsi="Arial" w:cs="Arial"/>
          <w:sz w:val="22"/>
        </w:rPr>
        <w:t xml:space="preserve"> agencies </w:t>
      </w:r>
      <w:r w:rsidR="00D017F9" w:rsidRPr="009068E5">
        <w:rPr>
          <w:rFonts w:ascii="Arial" w:hAnsi="Arial" w:cs="Arial"/>
          <w:sz w:val="22"/>
        </w:rPr>
        <w:t xml:space="preserve">to mitigate irrelevant efforts </w:t>
      </w:r>
      <w:r w:rsidR="00811E9A" w:rsidRPr="009068E5">
        <w:rPr>
          <w:rFonts w:ascii="Arial" w:hAnsi="Arial" w:cs="Arial"/>
          <w:sz w:val="22"/>
        </w:rPr>
        <w:t>and</w:t>
      </w:r>
      <w:r w:rsidR="00EA76DC" w:rsidRPr="009068E5">
        <w:rPr>
          <w:rFonts w:ascii="Arial" w:hAnsi="Arial" w:cs="Arial"/>
          <w:sz w:val="22"/>
        </w:rPr>
        <w:t xml:space="preserve"> diminish the burden on families who would otherwise have to repeat their stories to multiple departments, and promotes high resilience, </w:t>
      </w:r>
      <w:r w:rsidR="00F2279E" w:rsidRPr="009068E5">
        <w:rPr>
          <w:rFonts w:ascii="Arial" w:hAnsi="Arial" w:cs="Arial"/>
          <w:sz w:val="22"/>
        </w:rPr>
        <w:t>receptive</w:t>
      </w:r>
      <w:r w:rsidR="00EA76DC" w:rsidRPr="009068E5">
        <w:rPr>
          <w:rFonts w:ascii="Arial" w:hAnsi="Arial" w:cs="Arial"/>
          <w:sz w:val="22"/>
        </w:rPr>
        <w:t xml:space="preserve"> </w:t>
      </w:r>
      <w:r w:rsidR="008B5DC1" w:rsidRPr="009068E5">
        <w:rPr>
          <w:rFonts w:ascii="Arial" w:hAnsi="Arial" w:cs="Arial"/>
          <w:sz w:val="22"/>
        </w:rPr>
        <w:t>channels of care capable of managing quickly fluctuating threats</w:t>
      </w:r>
      <w:r w:rsidR="00D017F9" w:rsidRPr="009068E5">
        <w:rPr>
          <w:rFonts w:ascii="Arial" w:hAnsi="Arial" w:cs="Arial"/>
          <w:sz w:val="22"/>
        </w:rPr>
        <w:t xml:space="preserve"> </w:t>
      </w:r>
    </w:p>
    <w:p w14:paraId="6520503E" w14:textId="77777777" w:rsidR="00F2279E" w:rsidRPr="009068E5" w:rsidRDefault="001C350E" w:rsidP="006856B4">
      <w:pPr>
        <w:pStyle w:val="Heading1"/>
        <w:rPr>
          <w:rFonts w:ascii="Arial" w:hAnsi="Arial" w:cs="Arial"/>
          <w:sz w:val="22"/>
          <w:szCs w:val="22"/>
        </w:rPr>
      </w:pPr>
      <w:bookmarkStart w:id="4" w:name="_Toc235115714"/>
      <w:r w:rsidRPr="009068E5">
        <w:rPr>
          <w:rFonts w:ascii="Arial" w:hAnsi="Arial" w:cs="Arial"/>
          <w:sz w:val="22"/>
          <w:szCs w:val="22"/>
        </w:rPr>
        <w:t>E</w:t>
      </w:r>
      <w:r w:rsidR="00F2279E" w:rsidRPr="009068E5">
        <w:rPr>
          <w:rFonts w:ascii="Arial" w:hAnsi="Arial" w:cs="Arial"/>
          <w:sz w:val="22"/>
          <w:szCs w:val="22"/>
        </w:rPr>
        <w:t xml:space="preserve">valuation of each </w:t>
      </w:r>
      <w:r w:rsidR="006856B4" w:rsidRPr="009068E5">
        <w:rPr>
          <w:rFonts w:ascii="Arial" w:hAnsi="Arial" w:cs="Arial"/>
          <w:sz w:val="22"/>
          <w:szCs w:val="22"/>
        </w:rPr>
        <w:t>local authority websites</w:t>
      </w:r>
      <w:bookmarkEnd w:id="4"/>
    </w:p>
    <w:p w14:paraId="23B34419" w14:textId="77777777" w:rsidR="006F4FA5" w:rsidRPr="009068E5" w:rsidRDefault="00023484" w:rsidP="001C350E">
      <w:pPr>
        <w:rPr>
          <w:rFonts w:ascii="Arial" w:hAnsi="Arial" w:cs="Arial"/>
          <w:b/>
          <w:sz w:val="22"/>
        </w:rPr>
      </w:pPr>
      <w:r w:rsidRPr="009068E5">
        <w:rPr>
          <w:rFonts w:ascii="Arial" w:hAnsi="Arial" w:cs="Arial"/>
          <w:b/>
          <w:sz w:val="22"/>
        </w:rPr>
        <w:t>Leicester city council</w:t>
      </w:r>
    </w:p>
    <w:p w14:paraId="2F484A4D" w14:textId="214383B3" w:rsidR="006F4FA5" w:rsidRPr="009068E5" w:rsidRDefault="00395161" w:rsidP="001C350E">
      <w:pPr>
        <w:rPr>
          <w:rFonts w:ascii="Arial" w:hAnsi="Arial" w:cs="Arial"/>
          <w:sz w:val="22"/>
        </w:rPr>
      </w:pPr>
      <w:r w:rsidRPr="009068E5">
        <w:rPr>
          <w:rFonts w:ascii="Arial" w:hAnsi="Arial" w:cs="Arial"/>
          <w:sz w:val="22"/>
        </w:rPr>
        <w:t>This city council presents Early Help by utilising a clear and family friendly</w:t>
      </w:r>
      <w:r w:rsidR="00C41583" w:rsidRPr="009068E5">
        <w:rPr>
          <w:rFonts w:ascii="Arial" w:hAnsi="Arial" w:cs="Arial"/>
          <w:sz w:val="22"/>
        </w:rPr>
        <w:t xml:space="preserve"> online framework which h</w:t>
      </w:r>
      <w:r w:rsidR="000862BB" w:rsidRPr="009068E5">
        <w:rPr>
          <w:rFonts w:ascii="Arial" w:hAnsi="Arial" w:cs="Arial"/>
          <w:sz w:val="22"/>
        </w:rPr>
        <w:t>elp to integrate the individual engagement and preventative safeguarding</w:t>
      </w:r>
      <w:r w:rsidR="00F52B5C" w:rsidRPr="009068E5">
        <w:rPr>
          <w:rFonts w:ascii="Arial" w:hAnsi="Arial" w:cs="Arial"/>
          <w:sz w:val="22"/>
        </w:rPr>
        <w:t xml:space="preserve"> (O'Brien, Livings and Bagshaw, 2026)</w:t>
      </w:r>
      <w:r w:rsidR="00131907" w:rsidRPr="009068E5">
        <w:rPr>
          <w:rFonts w:ascii="Arial" w:hAnsi="Arial" w:cs="Arial"/>
          <w:sz w:val="22"/>
        </w:rPr>
        <w:t>. But it also faces the problem of structural segmentation</w:t>
      </w:r>
      <w:r w:rsidR="008B1411" w:rsidRPr="009068E5">
        <w:rPr>
          <w:rFonts w:ascii="Arial" w:hAnsi="Arial" w:cs="Arial"/>
          <w:sz w:val="22"/>
        </w:rPr>
        <w:t xml:space="preserve"> and a lack of </w:t>
      </w:r>
      <w:r w:rsidR="00B46DE5" w:rsidRPr="009068E5">
        <w:rPr>
          <w:rFonts w:ascii="Arial" w:hAnsi="Arial" w:cs="Arial"/>
          <w:sz w:val="22"/>
        </w:rPr>
        <w:t>clear information</w:t>
      </w:r>
      <w:r w:rsidR="008B1411" w:rsidRPr="009068E5">
        <w:rPr>
          <w:rFonts w:ascii="Arial" w:hAnsi="Arial" w:cs="Arial"/>
          <w:sz w:val="22"/>
        </w:rPr>
        <w:t xml:space="preserve">. By evaluating </w:t>
      </w:r>
      <w:r w:rsidR="00013974" w:rsidRPr="009068E5">
        <w:rPr>
          <w:rFonts w:ascii="Arial" w:hAnsi="Arial" w:cs="Arial"/>
          <w:sz w:val="22"/>
        </w:rPr>
        <w:t xml:space="preserve">communication language and stimulating, indulgent quality, the Leicester city council </w:t>
      </w:r>
      <w:r w:rsidR="005453DE" w:rsidRPr="009068E5">
        <w:rPr>
          <w:rFonts w:ascii="Arial" w:hAnsi="Arial" w:cs="Arial"/>
          <w:sz w:val="22"/>
        </w:rPr>
        <w:t xml:space="preserve">eventually reduces the </w:t>
      </w:r>
      <w:r w:rsidR="00557BD4" w:rsidRPr="009068E5">
        <w:rPr>
          <w:rFonts w:ascii="Arial" w:hAnsi="Arial" w:cs="Arial"/>
          <w:sz w:val="22"/>
        </w:rPr>
        <w:t>struggles</w:t>
      </w:r>
      <w:r w:rsidR="005453DE" w:rsidRPr="009068E5">
        <w:rPr>
          <w:rFonts w:ascii="Arial" w:hAnsi="Arial" w:cs="Arial"/>
          <w:sz w:val="22"/>
        </w:rPr>
        <w:t xml:space="preserve"> to enter,</w:t>
      </w:r>
      <w:r w:rsidR="00557BD4" w:rsidRPr="009068E5">
        <w:rPr>
          <w:rFonts w:ascii="Arial" w:hAnsi="Arial" w:cs="Arial"/>
          <w:sz w:val="22"/>
        </w:rPr>
        <w:t xml:space="preserve"> efficiently comforting </w:t>
      </w:r>
      <w:r w:rsidR="00AC0952" w:rsidRPr="009068E5">
        <w:rPr>
          <w:rFonts w:ascii="Arial" w:hAnsi="Arial" w:cs="Arial"/>
          <w:sz w:val="22"/>
        </w:rPr>
        <w:t>families and initiating them to identify the support before minor problems which enables into deep seated crises</w:t>
      </w:r>
      <w:r w:rsidR="00EE3393" w:rsidRPr="009068E5">
        <w:rPr>
          <w:rFonts w:ascii="Arial" w:hAnsi="Arial" w:cs="Arial"/>
          <w:sz w:val="22"/>
        </w:rPr>
        <w:t>. T</w:t>
      </w:r>
      <w:r w:rsidR="00AE3818" w:rsidRPr="009068E5">
        <w:rPr>
          <w:rFonts w:ascii="Arial" w:hAnsi="Arial" w:cs="Arial"/>
          <w:sz w:val="22"/>
        </w:rPr>
        <w:t xml:space="preserve">his approach </w:t>
      </w:r>
      <w:r w:rsidR="00F9433B" w:rsidRPr="009068E5">
        <w:rPr>
          <w:rFonts w:ascii="Arial" w:hAnsi="Arial" w:cs="Arial"/>
          <w:sz w:val="22"/>
        </w:rPr>
        <w:t xml:space="preserve">is constantly used to increase </w:t>
      </w:r>
      <w:r w:rsidR="00594B08" w:rsidRPr="009068E5">
        <w:rPr>
          <w:rFonts w:ascii="Arial" w:hAnsi="Arial" w:cs="Arial"/>
          <w:sz w:val="22"/>
        </w:rPr>
        <w:t xml:space="preserve">the holistic service methods which critically incorporate physical family hubs, standard parenting support groups, and </w:t>
      </w:r>
      <w:r w:rsidR="0055651F" w:rsidRPr="009068E5">
        <w:rPr>
          <w:rFonts w:ascii="Arial" w:hAnsi="Arial" w:cs="Arial"/>
          <w:sz w:val="22"/>
        </w:rPr>
        <w:t>targeted youth wellbeing initiatives utilised in a si</w:t>
      </w:r>
      <w:r w:rsidR="00EE3393" w:rsidRPr="009068E5">
        <w:rPr>
          <w:rFonts w:ascii="Arial" w:hAnsi="Arial" w:cs="Arial"/>
          <w:sz w:val="22"/>
        </w:rPr>
        <w:t>ngle environment designed to align the family stan</w:t>
      </w:r>
      <w:r w:rsidR="006F4FA5" w:rsidRPr="009068E5">
        <w:rPr>
          <w:rFonts w:ascii="Arial" w:hAnsi="Arial" w:cs="Arial"/>
          <w:sz w:val="22"/>
        </w:rPr>
        <w:t xml:space="preserve">dard units. </w:t>
      </w:r>
    </w:p>
    <w:p w14:paraId="03572FF0" w14:textId="6CDF5DA1" w:rsidR="00F0673E" w:rsidRPr="009068E5" w:rsidRDefault="006C6629" w:rsidP="001C350E">
      <w:pPr>
        <w:rPr>
          <w:rFonts w:ascii="Arial" w:hAnsi="Arial" w:cs="Arial"/>
          <w:sz w:val="22"/>
        </w:rPr>
      </w:pPr>
      <w:r w:rsidRPr="009068E5">
        <w:rPr>
          <w:rFonts w:ascii="Arial" w:hAnsi="Arial" w:cs="Arial"/>
          <w:sz w:val="22"/>
        </w:rPr>
        <w:t>These strong relational standards</w:t>
      </w:r>
      <w:r w:rsidR="00EB07E8" w:rsidRPr="009068E5">
        <w:rPr>
          <w:rFonts w:ascii="Arial" w:hAnsi="Arial" w:cs="Arial"/>
          <w:sz w:val="22"/>
        </w:rPr>
        <w:t xml:space="preserve">, integrate the family experience which consequently </w:t>
      </w:r>
      <w:r w:rsidR="002034EE" w:rsidRPr="009068E5">
        <w:rPr>
          <w:rFonts w:ascii="Arial" w:hAnsi="Arial" w:cs="Arial"/>
          <w:sz w:val="22"/>
        </w:rPr>
        <w:t>diminished due to disjointed website</w:t>
      </w:r>
      <w:r w:rsidR="002345E2" w:rsidRPr="009068E5">
        <w:rPr>
          <w:rFonts w:ascii="Arial" w:hAnsi="Arial" w:cs="Arial"/>
          <w:sz w:val="22"/>
        </w:rPr>
        <w:t xml:space="preserve"> architecture that disseminates </w:t>
      </w:r>
      <w:r w:rsidR="00217126" w:rsidRPr="009068E5">
        <w:rPr>
          <w:rFonts w:ascii="Arial" w:hAnsi="Arial" w:cs="Arial"/>
          <w:sz w:val="22"/>
        </w:rPr>
        <w:t>important information across multiple web pages and external online platforms</w:t>
      </w:r>
      <w:r w:rsidR="00A37E65" w:rsidRPr="009068E5">
        <w:rPr>
          <w:rFonts w:ascii="Arial" w:hAnsi="Arial" w:cs="Arial"/>
          <w:sz w:val="22"/>
        </w:rPr>
        <w:t xml:space="preserve">. </w:t>
      </w:r>
      <w:r w:rsidR="00A46217" w:rsidRPr="009068E5">
        <w:rPr>
          <w:rFonts w:ascii="Arial" w:hAnsi="Arial" w:cs="Arial"/>
          <w:sz w:val="22"/>
        </w:rPr>
        <w:t>Lack</w:t>
      </w:r>
      <w:r w:rsidR="00A37E65" w:rsidRPr="009068E5">
        <w:rPr>
          <w:rFonts w:ascii="Arial" w:hAnsi="Arial" w:cs="Arial"/>
          <w:sz w:val="22"/>
        </w:rPr>
        <w:t xml:space="preserve"> of </w:t>
      </w:r>
      <w:r w:rsidR="003518C3" w:rsidRPr="009068E5">
        <w:rPr>
          <w:rFonts w:ascii="Arial" w:hAnsi="Arial" w:cs="Arial"/>
          <w:sz w:val="22"/>
        </w:rPr>
        <w:t>standard centralised clarity</w:t>
      </w:r>
      <w:r w:rsidR="00A46217" w:rsidRPr="009068E5">
        <w:rPr>
          <w:rFonts w:ascii="Arial" w:hAnsi="Arial" w:cs="Arial"/>
          <w:sz w:val="22"/>
        </w:rPr>
        <w:t xml:space="preserve"> creates an ambiguity, compound online journ</w:t>
      </w:r>
      <w:r w:rsidR="005624C1" w:rsidRPr="009068E5">
        <w:rPr>
          <w:rFonts w:ascii="Arial" w:hAnsi="Arial" w:cs="Arial"/>
          <w:sz w:val="22"/>
        </w:rPr>
        <w:t xml:space="preserve">ey for individuals, leaving vulnerable families in the dark about what concrete actions or timelines to expect immediately following their initial point of </w:t>
      </w:r>
      <w:r w:rsidR="00E31A2B" w:rsidRPr="009068E5">
        <w:rPr>
          <w:rFonts w:ascii="Arial" w:hAnsi="Arial" w:cs="Arial"/>
          <w:sz w:val="22"/>
        </w:rPr>
        <w:t xml:space="preserve">contact. Leicester city council achieves an </w:t>
      </w:r>
      <w:r w:rsidR="00434224" w:rsidRPr="009068E5">
        <w:rPr>
          <w:rFonts w:ascii="Arial" w:hAnsi="Arial" w:cs="Arial"/>
          <w:sz w:val="22"/>
        </w:rPr>
        <w:t>exemplary principle in original public outreach and sympathetic messaging</w:t>
      </w:r>
      <w:r w:rsidR="002F2CEF" w:rsidRPr="009068E5">
        <w:rPr>
          <w:rFonts w:ascii="Arial" w:hAnsi="Arial" w:cs="Arial"/>
          <w:sz w:val="22"/>
        </w:rPr>
        <w:t xml:space="preserve">, </w:t>
      </w:r>
      <w:r w:rsidR="005968F4" w:rsidRPr="009068E5">
        <w:rPr>
          <w:rFonts w:ascii="Arial" w:hAnsi="Arial" w:cs="Arial"/>
          <w:sz w:val="22"/>
        </w:rPr>
        <w:t>the overall relevancy of the technical services dimin</w:t>
      </w:r>
      <w:r w:rsidR="0030771D" w:rsidRPr="009068E5">
        <w:rPr>
          <w:rFonts w:ascii="Arial" w:hAnsi="Arial" w:cs="Arial"/>
          <w:sz w:val="22"/>
        </w:rPr>
        <w:t xml:space="preserve">ishes due to different requirement for strategic structural model and </w:t>
      </w:r>
      <w:r w:rsidR="00B46DE5" w:rsidRPr="009068E5">
        <w:rPr>
          <w:rFonts w:ascii="Arial" w:hAnsi="Arial" w:cs="Arial"/>
          <w:sz w:val="22"/>
        </w:rPr>
        <w:t xml:space="preserve">practical information </w:t>
      </w:r>
      <w:r w:rsidR="00627937" w:rsidRPr="009068E5">
        <w:rPr>
          <w:rFonts w:ascii="Arial" w:hAnsi="Arial" w:cs="Arial"/>
          <w:sz w:val="22"/>
        </w:rPr>
        <w:t>(Leicester city council, 2026)</w:t>
      </w:r>
      <w:r w:rsidR="00F0673E" w:rsidRPr="009068E5">
        <w:rPr>
          <w:rFonts w:ascii="Arial" w:hAnsi="Arial" w:cs="Arial"/>
          <w:sz w:val="22"/>
        </w:rPr>
        <w:t>.</w:t>
      </w:r>
      <w:r w:rsidR="000F0341" w:rsidRPr="009068E5">
        <w:rPr>
          <w:rFonts w:ascii="Arial" w:hAnsi="Arial" w:cs="Arial"/>
          <w:sz w:val="22"/>
        </w:rPr>
        <w:t xml:space="preserve"> </w:t>
      </w:r>
      <w:r w:rsidR="00960D86" w:rsidRPr="009068E5">
        <w:rPr>
          <w:rFonts w:ascii="Arial" w:hAnsi="Arial" w:cs="Arial"/>
          <w:sz w:val="22"/>
        </w:rPr>
        <w:t>It enable</w:t>
      </w:r>
      <w:r w:rsidR="002F4881" w:rsidRPr="009068E5">
        <w:rPr>
          <w:rFonts w:ascii="Arial" w:hAnsi="Arial" w:cs="Arial"/>
          <w:sz w:val="22"/>
        </w:rPr>
        <w:t>s</w:t>
      </w:r>
      <w:r w:rsidR="00960D86" w:rsidRPr="009068E5">
        <w:rPr>
          <w:rFonts w:ascii="Arial" w:hAnsi="Arial" w:cs="Arial"/>
          <w:sz w:val="22"/>
        </w:rPr>
        <w:t xml:space="preserve"> that this local authority is robust in user engagement and accessibility than </w:t>
      </w:r>
      <w:r w:rsidR="00811E9A" w:rsidRPr="009068E5">
        <w:rPr>
          <w:rFonts w:ascii="Arial" w:hAnsi="Arial" w:cs="Arial"/>
          <w:sz w:val="22"/>
        </w:rPr>
        <w:t>Nottinghamshire County</w:t>
      </w:r>
      <w:r w:rsidR="00960D86" w:rsidRPr="009068E5">
        <w:rPr>
          <w:rFonts w:ascii="Arial" w:hAnsi="Arial" w:cs="Arial"/>
          <w:sz w:val="22"/>
        </w:rPr>
        <w:t xml:space="preserve"> council</w:t>
      </w:r>
      <w:r w:rsidR="00793C7E" w:rsidRPr="009068E5">
        <w:rPr>
          <w:rFonts w:ascii="Arial" w:hAnsi="Arial" w:cs="Arial"/>
          <w:sz w:val="22"/>
        </w:rPr>
        <w:t xml:space="preserve">, while it is less in providing structural clarity and information in depth. </w:t>
      </w:r>
      <w:r w:rsidR="00960D86" w:rsidRPr="009068E5">
        <w:rPr>
          <w:rFonts w:ascii="Arial" w:hAnsi="Arial" w:cs="Arial"/>
          <w:sz w:val="22"/>
        </w:rPr>
        <w:t xml:space="preserve"> </w:t>
      </w:r>
    </w:p>
    <w:p w14:paraId="42D6B3FF" w14:textId="77777777" w:rsidR="00F168B7" w:rsidRPr="009068E5" w:rsidRDefault="00F168B7" w:rsidP="001C350E">
      <w:pPr>
        <w:rPr>
          <w:rFonts w:ascii="Arial" w:hAnsi="Arial" w:cs="Arial"/>
          <w:b/>
          <w:sz w:val="22"/>
        </w:rPr>
      </w:pPr>
      <w:r w:rsidRPr="009068E5">
        <w:rPr>
          <w:rFonts w:ascii="Arial" w:hAnsi="Arial" w:cs="Arial"/>
          <w:b/>
          <w:sz w:val="22"/>
        </w:rPr>
        <w:lastRenderedPageBreak/>
        <w:t xml:space="preserve">Staffordshire county council </w:t>
      </w:r>
    </w:p>
    <w:p w14:paraId="41C4251D" w14:textId="21B524CA" w:rsidR="00150B53" w:rsidRPr="009068E5" w:rsidRDefault="00F168B7" w:rsidP="001C350E">
      <w:pPr>
        <w:rPr>
          <w:rFonts w:ascii="Arial" w:hAnsi="Arial" w:cs="Arial"/>
          <w:sz w:val="22"/>
        </w:rPr>
      </w:pPr>
      <w:r w:rsidRPr="009068E5">
        <w:rPr>
          <w:rFonts w:ascii="Arial" w:hAnsi="Arial" w:cs="Arial"/>
          <w:sz w:val="22"/>
        </w:rPr>
        <w:t xml:space="preserve">The evaluation of this county council presents its Early help initiative, </w:t>
      </w:r>
      <w:r w:rsidR="009F3ED3" w:rsidRPr="009068E5">
        <w:rPr>
          <w:rFonts w:ascii="Arial" w:hAnsi="Arial" w:cs="Arial"/>
          <w:sz w:val="22"/>
        </w:rPr>
        <w:t>with the help of its highly structured families first framework</w:t>
      </w:r>
      <w:r w:rsidR="00627937" w:rsidRPr="009068E5">
        <w:rPr>
          <w:rFonts w:ascii="Arial" w:hAnsi="Arial" w:cs="Arial"/>
          <w:sz w:val="22"/>
        </w:rPr>
        <w:t xml:space="preserve"> (Keogh and McGillicuddy, 2026)</w:t>
      </w:r>
      <w:r w:rsidR="009F3ED3" w:rsidRPr="009068E5">
        <w:rPr>
          <w:rFonts w:ascii="Arial" w:hAnsi="Arial" w:cs="Arial"/>
          <w:sz w:val="22"/>
        </w:rPr>
        <w:t xml:space="preserve">. This </w:t>
      </w:r>
      <w:r w:rsidR="000953B3" w:rsidRPr="009068E5">
        <w:rPr>
          <w:rFonts w:ascii="Arial" w:hAnsi="Arial" w:cs="Arial"/>
          <w:sz w:val="22"/>
        </w:rPr>
        <w:t>enable</w:t>
      </w:r>
      <w:r w:rsidR="00F13271" w:rsidRPr="009068E5">
        <w:rPr>
          <w:rFonts w:ascii="Arial" w:hAnsi="Arial" w:cs="Arial"/>
          <w:sz w:val="22"/>
        </w:rPr>
        <w:t>s</w:t>
      </w:r>
      <w:r w:rsidR="000953B3" w:rsidRPr="009068E5">
        <w:rPr>
          <w:rFonts w:ascii="Arial" w:hAnsi="Arial" w:cs="Arial"/>
          <w:sz w:val="22"/>
        </w:rPr>
        <w:t xml:space="preserve"> the council to establish a </w:t>
      </w:r>
      <w:r w:rsidR="00F13271" w:rsidRPr="009068E5">
        <w:rPr>
          <w:rFonts w:ascii="Arial" w:hAnsi="Arial" w:cs="Arial"/>
          <w:sz w:val="22"/>
        </w:rPr>
        <w:t>system-based</w:t>
      </w:r>
      <w:r w:rsidR="000953B3" w:rsidRPr="009068E5">
        <w:rPr>
          <w:rFonts w:ascii="Arial" w:hAnsi="Arial" w:cs="Arial"/>
          <w:sz w:val="22"/>
        </w:rPr>
        <w:t xml:space="preserve"> </w:t>
      </w:r>
      <w:r w:rsidR="0037796E" w:rsidRPr="009068E5">
        <w:rPr>
          <w:rFonts w:ascii="Arial" w:hAnsi="Arial" w:cs="Arial"/>
          <w:sz w:val="22"/>
        </w:rPr>
        <w:t xml:space="preserve">standard that highlights in organisational clarity and </w:t>
      </w:r>
      <w:r w:rsidR="00B46DE5" w:rsidRPr="009068E5">
        <w:rPr>
          <w:rFonts w:ascii="Arial" w:hAnsi="Arial" w:cs="Arial"/>
          <w:sz w:val="22"/>
        </w:rPr>
        <w:t xml:space="preserve">service coordination. </w:t>
      </w:r>
      <w:r w:rsidR="004703D2" w:rsidRPr="009068E5">
        <w:rPr>
          <w:rFonts w:ascii="Arial" w:hAnsi="Arial" w:cs="Arial"/>
          <w:sz w:val="22"/>
        </w:rPr>
        <w:t>By strategically aligning specific scale of need, intervention and d</w:t>
      </w:r>
      <w:r w:rsidR="00B42489" w:rsidRPr="009068E5">
        <w:rPr>
          <w:rFonts w:ascii="Arial" w:hAnsi="Arial" w:cs="Arial"/>
          <w:sz w:val="22"/>
        </w:rPr>
        <w:t xml:space="preserve">ifferent services, the council enables that the journey from early interference to targeted support is transparent and highly coordinated across multiple agencies. </w:t>
      </w:r>
      <w:r w:rsidR="006A48DF" w:rsidRPr="009068E5">
        <w:rPr>
          <w:rFonts w:ascii="Arial" w:hAnsi="Arial" w:cs="Arial"/>
          <w:sz w:val="22"/>
        </w:rPr>
        <w:t>This strategic approach is further strengthened by the integration of under</w:t>
      </w:r>
      <w:r w:rsidR="00F45FE2" w:rsidRPr="009068E5">
        <w:rPr>
          <w:rFonts w:ascii="Arial" w:hAnsi="Arial" w:cs="Arial"/>
          <w:sz w:val="22"/>
        </w:rPr>
        <w:t xml:space="preserve">standable services and localised family hubs, promoting a </w:t>
      </w:r>
      <w:r w:rsidR="00811E9A" w:rsidRPr="009068E5">
        <w:rPr>
          <w:rFonts w:ascii="Arial" w:hAnsi="Arial" w:cs="Arial"/>
          <w:sz w:val="22"/>
        </w:rPr>
        <w:t>strong channel of distribution</w:t>
      </w:r>
      <w:r w:rsidR="00F44514" w:rsidRPr="009068E5">
        <w:rPr>
          <w:rFonts w:ascii="Arial" w:hAnsi="Arial" w:cs="Arial"/>
          <w:sz w:val="22"/>
        </w:rPr>
        <w:t xml:space="preserve"> for resource sourcing. </w:t>
      </w:r>
    </w:p>
    <w:p w14:paraId="1CD09D75" w14:textId="6920E72E" w:rsidR="00084386" w:rsidRPr="009068E5" w:rsidRDefault="00F44514" w:rsidP="001C350E">
      <w:pPr>
        <w:rPr>
          <w:rFonts w:ascii="Arial" w:hAnsi="Arial" w:cs="Arial"/>
          <w:sz w:val="22"/>
        </w:rPr>
      </w:pPr>
      <w:r w:rsidRPr="009068E5">
        <w:rPr>
          <w:rFonts w:ascii="Arial" w:hAnsi="Arial" w:cs="Arial"/>
          <w:sz w:val="22"/>
        </w:rPr>
        <w:t>It is analys</w:t>
      </w:r>
      <w:r w:rsidR="00712A5F" w:rsidRPr="009068E5">
        <w:rPr>
          <w:rFonts w:ascii="Arial" w:hAnsi="Arial" w:cs="Arial"/>
          <w:sz w:val="22"/>
        </w:rPr>
        <w:t xml:space="preserve">ed that </w:t>
      </w:r>
      <w:r w:rsidR="00CF7C44" w:rsidRPr="009068E5">
        <w:rPr>
          <w:rFonts w:ascii="Arial" w:hAnsi="Arial" w:cs="Arial"/>
          <w:sz w:val="22"/>
        </w:rPr>
        <w:t xml:space="preserve">families in urgent need, monitoring through </w:t>
      </w:r>
      <w:r w:rsidR="00BE0665" w:rsidRPr="009068E5">
        <w:rPr>
          <w:rFonts w:ascii="Arial" w:hAnsi="Arial" w:cs="Arial"/>
          <w:sz w:val="22"/>
        </w:rPr>
        <w:t>an</w:t>
      </w:r>
      <w:r w:rsidR="00CF7C44" w:rsidRPr="009068E5">
        <w:rPr>
          <w:rFonts w:ascii="Arial" w:hAnsi="Arial" w:cs="Arial"/>
          <w:sz w:val="22"/>
        </w:rPr>
        <w:t xml:space="preserve"> automated technical and digital tools</w:t>
      </w:r>
      <w:r w:rsidR="00BE0665" w:rsidRPr="009068E5">
        <w:rPr>
          <w:rFonts w:ascii="Arial" w:hAnsi="Arial" w:cs="Arial"/>
          <w:sz w:val="22"/>
        </w:rPr>
        <w:t xml:space="preserve"> </w:t>
      </w:r>
      <w:r w:rsidR="008706C1" w:rsidRPr="009068E5">
        <w:rPr>
          <w:rFonts w:ascii="Arial" w:hAnsi="Arial" w:cs="Arial"/>
          <w:sz w:val="22"/>
        </w:rPr>
        <w:t>may</w:t>
      </w:r>
      <w:r w:rsidR="00BE0665" w:rsidRPr="009068E5">
        <w:rPr>
          <w:rFonts w:ascii="Arial" w:hAnsi="Arial" w:cs="Arial"/>
          <w:sz w:val="22"/>
        </w:rPr>
        <w:t xml:space="preserve"> feel </w:t>
      </w:r>
      <w:r w:rsidR="008706C1" w:rsidRPr="009068E5">
        <w:rPr>
          <w:rFonts w:ascii="Arial" w:hAnsi="Arial" w:cs="Arial"/>
          <w:sz w:val="22"/>
        </w:rPr>
        <w:t>difficult</w:t>
      </w:r>
      <w:r w:rsidR="00BE0665" w:rsidRPr="009068E5">
        <w:rPr>
          <w:rFonts w:ascii="Arial" w:hAnsi="Arial" w:cs="Arial"/>
          <w:sz w:val="22"/>
        </w:rPr>
        <w:t xml:space="preserve"> </w:t>
      </w:r>
      <w:r w:rsidR="008706C1" w:rsidRPr="009068E5">
        <w:rPr>
          <w:rFonts w:ascii="Arial" w:hAnsi="Arial" w:cs="Arial"/>
          <w:sz w:val="22"/>
        </w:rPr>
        <w:t>to navigate</w:t>
      </w:r>
      <w:r w:rsidR="00D97D02" w:rsidRPr="009068E5">
        <w:rPr>
          <w:rFonts w:ascii="Arial" w:hAnsi="Arial" w:cs="Arial"/>
          <w:sz w:val="22"/>
        </w:rPr>
        <w:t xml:space="preserve">. Staffordshire county council sets an exemplary benchmark for strict standards and </w:t>
      </w:r>
      <w:r w:rsidR="00DB12A9" w:rsidRPr="009068E5">
        <w:rPr>
          <w:rFonts w:ascii="Arial" w:hAnsi="Arial" w:cs="Arial"/>
          <w:sz w:val="22"/>
        </w:rPr>
        <w:t>frameworks, also maintaining transparency of process, and multi-agency</w:t>
      </w:r>
      <w:r w:rsidR="006B74F5" w:rsidRPr="009068E5">
        <w:rPr>
          <w:rFonts w:ascii="Arial" w:hAnsi="Arial" w:cs="Arial"/>
          <w:sz w:val="22"/>
        </w:rPr>
        <w:t xml:space="preserve"> coordination</w:t>
      </w:r>
      <w:r w:rsidR="009A1719" w:rsidRPr="009068E5">
        <w:rPr>
          <w:rFonts w:ascii="Arial" w:hAnsi="Arial" w:cs="Arial"/>
          <w:sz w:val="22"/>
        </w:rPr>
        <w:t xml:space="preserve"> (</w:t>
      </w:r>
      <w:r w:rsidR="009068E5" w:rsidRPr="009068E5">
        <w:rPr>
          <w:rFonts w:ascii="Arial" w:hAnsi="Arial" w:cs="Arial"/>
          <w:sz w:val="22"/>
        </w:rPr>
        <w:t>Staffordshire County</w:t>
      </w:r>
      <w:r w:rsidR="009A1719" w:rsidRPr="009068E5">
        <w:rPr>
          <w:rFonts w:ascii="Arial" w:hAnsi="Arial" w:cs="Arial"/>
          <w:sz w:val="22"/>
        </w:rPr>
        <w:t xml:space="preserve"> council, 2026)</w:t>
      </w:r>
      <w:r w:rsidR="006B74F5" w:rsidRPr="009068E5">
        <w:rPr>
          <w:rFonts w:ascii="Arial" w:hAnsi="Arial" w:cs="Arial"/>
          <w:sz w:val="22"/>
        </w:rPr>
        <w:t xml:space="preserve">. Its impact is violated by a significant need for </w:t>
      </w:r>
      <w:r w:rsidR="00F571C6" w:rsidRPr="009068E5">
        <w:rPr>
          <w:rFonts w:ascii="Arial" w:hAnsi="Arial" w:cs="Arial"/>
          <w:sz w:val="22"/>
        </w:rPr>
        <w:t xml:space="preserve">basic messaging, integrate the easy use of family-friendly digital </w:t>
      </w:r>
      <w:r w:rsidR="00150B53" w:rsidRPr="009068E5">
        <w:rPr>
          <w:rFonts w:ascii="Arial" w:hAnsi="Arial" w:cs="Arial"/>
          <w:sz w:val="22"/>
        </w:rPr>
        <w:t>interface. Moreover, the website c</w:t>
      </w:r>
      <w:r w:rsidR="006A587A" w:rsidRPr="009068E5">
        <w:rPr>
          <w:rFonts w:ascii="Arial" w:hAnsi="Arial" w:cs="Arial"/>
          <w:sz w:val="22"/>
        </w:rPr>
        <w:t xml:space="preserve">an be completely </w:t>
      </w:r>
      <w:r w:rsidR="009068E5" w:rsidRPr="009068E5">
        <w:rPr>
          <w:rFonts w:ascii="Arial" w:hAnsi="Arial" w:cs="Arial"/>
          <w:sz w:val="22"/>
        </w:rPr>
        <w:t>regulated</w:t>
      </w:r>
      <w:r w:rsidR="00150B53" w:rsidRPr="009068E5">
        <w:rPr>
          <w:rFonts w:ascii="Arial" w:hAnsi="Arial" w:cs="Arial"/>
          <w:sz w:val="22"/>
        </w:rPr>
        <w:t xml:space="preserve"> </w:t>
      </w:r>
      <w:r w:rsidR="00C42A5F" w:rsidRPr="009068E5">
        <w:rPr>
          <w:rFonts w:ascii="Arial" w:hAnsi="Arial" w:cs="Arial"/>
          <w:sz w:val="22"/>
        </w:rPr>
        <w:t>which may result in overwhelm</w:t>
      </w:r>
      <w:r w:rsidR="006A587A" w:rsidRPr="009068E5">
        <w:rPr>
          <w:rFonts w:ascii="Arial" w:hAnsi="Arial" w:cs="Arial"/>
          <w:sz w:val="22"/>
        </w:rPr>
        <w:t>ed</w:t>
      </w:r>
      <w:r w:rsidR="00C42A5F" w:rsidRPr="009068E5">
        <w:rPr>
          <w:rFonts w:ascii="Arial" w:hAnsi="Arial" w:cs="Arial"/>
          <w:sz w:val="22"/>
        </w:rPr>
        <w:t xml:space="preserve"> family users, </w:t>
      </w:r>
      <w:r w:rsidR="008F52A6" w:rsidRPr="009068E5">
        <w:rPr>
          <w:rFonts w:ascii="Arial" w:hAnsi="Arial" w:cs="Arial"/>
          <w:sz w:val="22"/>
        </w:rPr>
        <w:t xml:space="preserve">who are in urgent need. The </w:t>
      </w:r>
      <w:r w:rsidR="00D5445E" w:rsidRPr="009068E5">
        <w:rPr>
          <w:rFonts w:ascii="Arial" w:hAnsi="Arial" w:cs="Arial"/>
          <w:sz w:val="22"/>
        </w:rPr>
        <w:t>use of formal or policy driven language mitigate convenience</w:t>
      </w:r>
      <w:r w:rsidR="00084386" w:rsidRPr="009068E5">
        <w:rPr>
          <w:rFonts w:ascii="Arial" w:hAnsi="Arial" w:cs="Arial"/>
          <w:sz w:val="22"/>
        </w:rPr>
        <w:t xml:space="preserve"> for some families and multiple nested digital links can feel alienating, overwhelming, and structurally inaccessible.</w:t>
      </w:r>
    </w:p>
    <w:p w14:paraId="0A3555C4" w14:textId="77777777" w:rsidR="004D036E" w:rsidRPr="009068E5" w:rsidRDefault="004D036E" w:rsidP="001C350E">
      <w:pPr>
        <w:rPr>
          <w:rFonts w:ascii="Arial" w:hAnsi="Arial" w:cs="Arial"/>
          <w:b/>
          <w:sz w:val="22"/>
        </w:rPr>
      </w:pPr>
      <w:r w:rsidRPr="009068E5">
        <w:rPr>
          <w:rFonts w:ascii="Arial" w:hAnsi="Arial" w:cs="Arial"/>
          <w:b/>
          <w:sz w:val="22"/>
        </w:rPr>
        <w:t xml:space="preserve">Nottinghamshire county council  </w:t>
      </w:r>
    </w:p>
    <w:p w14:paraId="3B2805E3" w14:textId="7187D658" w:rsidR="00BF69D7" w:rsidRPr="009068E5" w:rsidRDefault="004D036E" w:rsidP="001C350E">
      <w:pPr>
        <w:rPr>
          <w:rFonts w:ascii="Arial" w:hAnsi="Arial" w:cs="Arial"/>
          <w:sz w:val="22"/>
        </w:rPr>
      </w:pPr>
      <w:r w:rsidRPr="009068E5">
        <w:rPr>
          <w:rFonts w:ascii="Arial" w:hAnsi="Arial" w:cs="Arial"/>
          <w:sz w:val="22"/>
        </w:rPr>
        <w:t xml:space="preserve">This county council </w:t>
      </w:r>
      <w:r w:rsidR="00396D12" w:rsidRPr="009068E5">
        <w:rPr>
          <w:rFonts w:ascii="Arial" w:hAnsi="Arial" w:cs="Arial"/>
          <w:sz w:val="22"/>
        </w:rPr>
        <w:t xml:space="preserve">presents its early help information with the help of structured, process-oriented standard, which places a different </w:t>
      </w:r>
      <w:r w:rsidR="00420969" w:rsidRPr="009068E5">
        <w:rPr>
          <w:rFonts w:ascii="Arial" w:hAnsi="Arial" w:cs="Arial"/>
          <w:sz w:val="22"/>
        </w:rPr>
        <w:t>importance on formal referral sys</w:t>
      </w:r>
      <w:r w:rsidR="00B30C8E" w:rsidRPr="009068E5">
        <w:rPr>
          <w:rFonts w:ascii="Arial" w:hAnsi="Arial" w:cs="Arial"/>
          <w:sz w:val="22"/>
        </w:rPr>
        <w:t xml:space="preserve">tems, </w:t>
      </w:r>
      <w:r w:rsidR="002B3FF7" w:rsidRPr="009068E5">
        <w:rPr>
          <w:rFonts w:ascii="Arial" w:hAnsi="Arial" w:cs="Arial"/>
          <w:sz w:val="22"/>
        </w:rPr>
        <w:t>we</w:t>
      </w:r>
      <w:r w:rsidR="00B30C8E" w:rsidRPr="009068E5">
        <w:rPr>
          <w:rFonts w:ascii="Arial" w:hAnsi="Arial" w:cs="Arial"/>
          <w:sz w:val="22"/>
        </w:rPr>
        <w:t xml:space="preserve">ll defined service coordination, and strong safeguarding arrangement. This county council </w:t>
      </w:r>
      <w:r w:rsidR="003607B3" w:rsidRPr="009068E5">
        <w:rPr>
          <w:rFonts w:ascii="Arial" w:hAnsi="Arial" w:cs="Arial"/>
          <w:sz w:val="22"/>
        </w:rPr>
        <w:t xml:space="preserve">significantly promotes a </w:t>
      </w:r>
      <w:r w:rsidR="009068E5" w:rsidRPr="009068E5">
        <w:rPr>
          <w:rFonts w:ascii="Arial" w:hAnsi="Arial" w:cs="Arial"/>
          <w:sz w:val="22"/>
        </w:rPr>
        <w:t>transparent system</w:t>
      </w:r>
      <w:r w:rsidR="003607B3" w:rsidRPr="009068E5">
        <w:rPr>
          <w:rFonts w:ascii="Arial" w:hAnsi="Arial" w:cs="Arial"/>
          <w:sz w:val="22"/>
        </w:rPr>
        <w:t xml:space="preserve"> that effectively differentiates administrative interference from formal </w:t>
      </w:r>
      <w:r w:rsidR="0053201D" w:rsidRPr="009068E5">
        <w:rPr>
          <w:rFonts w:ascii="Arial" w:hAnsi="Arial" w:cs="Arial"/>
          <w:sz w:val="22"/>
        </w:rPr>
        <w:t>cultural and social care interventions</w:t>
      </w:r>
      <w:r w:rsidR="009A1719" w:rsidRPr="009068E5">
        <w:rPr>
          <w:rFonts w:ascii="Arial" w:hAnsi="Arial" w:cs="Arial"/>
          <w:sz w:val="22"/>
        </w:rPr>
        <w:t xml:space="preserve"> (Slater and Dupras, 2026)</w:t>
      </w:r>
      <w:r w:rsidR="0053201D" w:rsidRPr="009068E5">
        <w:rPr>
          <w:rFonts w:ascii="Arial" w:hAnsi="Arial" w:cs="Arial"/>
          <w:sz w:val="22"/>
        </w:rPr>
        <w:t xml:space="preserve">. This </w:t>
      </w:r>
      <w:r w:rsidR="00404EAD" w:rsidRPr="009068E5">
        <w:rPr>
          <w:rFonts w:ascii="Arial" w:hAnsi="Arial" w:cs="Arial"/>
          <w:sz w:val="22"/>
        </w:rPr>
        <w:t xml:space="preserve">formalised the managerial decisions is primarily supported by a </w:t>
      </w:r>
      <w:r w:rsidR="009068E5" w:rsidRPr="009068E5">
        <w:rPr>
          <w:rFonts w:ascii="Arial" w:hAnsi="Arial" w:cs="Arial"/>
          <w:sz w:val="22"/>
        </w:rPr>
        <w:t>strategic service</w:t>
      </w:r>
      <w:r w:rsidR="00FC644C" w:rsidRPr="009068E5">
        <w:rPr>
          <w:rFonts w:ascii="Arial" w:hAnsi="Arial" w:cs="Arial"/>
          <w:sz w:val="22"/>
        </w:rPr>
        <w:t xml:space="preserve"> which consequently combine functional areas like education, health, behavioural support, and </w:t>
      </w:r>
      <w:r w:rsidR="00DF781F" w:rsidRPr="009068E5">
        <w:rPr>
          <w:rFonts w:ascii="Arial" w:hAnsi="Arial" w:cs="Arial"/>
          <w:sz w:val="22"/>
        </w:rPr>
        <w:t>holistic family wellbeing. However, it is analysed that</w:t>
      </w:r>
      <w:r w:rsidR="00406CC1" w:rsidRPr="009068E5">
        <w:rPr>
          <w:rFonts w:ascii="Arial" w:hAnsi="Arial" w:cs="Arial"/>
          <w:sz w:val="22"/>
        </w:rPr>
        <w:t xml:space="preserve"> this website is critically focuses on family </w:t>
      </w:r>
      <w:r w:rsidR="00DE6863" w:rsidRPr="009068E5">
        <w:rPr>
          <w:rFonts w:ascii="Arial" w:hAnsi="Arial" w:cs="Arial"/>
          <w:sz w:val="22"/>
        </w:rPr>
        <w:t>professionals, with technical terminology and structures which is difficult for families to comprehend.</w:t>
      </w:r>
    </w:p>
    <w:p w14:paraId="0976AC76" w14:textId="17446166" w:rsidR="006F4FA5" w:rsidRPr="009068E5" w:rsidRDefault="00BC41C0" w:rsidP="001C350E">
      <w:pPr>
        <w:rPr>
          <w:rFonts w:ascii="Arial" w:hAnsi="Arial" w:cs="Arial"/>
          <w:sz w:val="22"/>
        </w:rPr>
      </w:pPr>
      <w:r w:rsidRPr="009068E5">
        <w:rPr>
          <w:rFonts w:ascii="Arial" w:hAnsi="Arial" w:cs="Arial"/>
          <w:sz w:val="22"/>
        </w:rPr>
        <w:t xml:space="preserve">The </w:t>
      </w:r>
      <w:r w:rsidR="00A559A2" w:rsidRPr="009068E5">
        <w:rPr>
          <w:rFonts w:ascii="Arial" w:hAnsi="Arial" w:cs="Arial"/>
          <w:sz w:val="22"/>
        </w:rPr>
        <w:t xml:space="preserve">online experience </w:t>
      </w:r>
      <w:r w:rsidR="009068E5" w:rsidRPr="009068E5">
        <w:rPr>
          <w:rFonts w:ascii="Arial" w:hAnsi="Arial" w:cs="Arial"/>
          <w:sz w:val="22"/>
        </w:rPr>
        <w:t>provides</w:t>
      </w:r>
      <w:r w:rsidR="00A559A2" w:rsidRPr="009068E5">
        <w:rPr>
          <w:rFonts w:ascii="Arial" w:hAnsi="Arial" w:cs="Arial"/>
          <w:sz w:val="22"/>
        </w:rPr>
        <w:t xml:space="preserve"> an impersonal and less attractive language compared to other local authorities, which </w:t>
      </w:r>
      <w:r w:rsidR="00F645C1" w:rsidRPr="009068E5">
        <w:rPr>
          <w:rFonts w:ascii="Arial" w:hAnsi="Arial" w:cs="Arial"/>
          <w:sz w:val="22"/>
        </w:rPr>
        <w:t xml:space="preserve">eventually isolates the </w:t>
      </w:r>
      <w:r w:rsidR="004B01F0" w:rsidRPr="009068E5">
        <w:rPr>
          <w:rFonts w:ascii="Arial" w:hAnsi="Arial" w:cs="Arial"/>
          <w:sz w:val="22"/>
        </w:rPr>
        <w:t>weak</w:t>
      </w:r>
      <w:r w:rsidR="00F645C1" w:rsidRPr="009068E5">
        <w:rPr>
          <w:rFonts w:ascii="Arial" w:hAnsi="Arial" w:cs="Arial"/>
          <w:sz w:val="22"/>
        </w:rPr>
        <w:t xml:space="preserve"> users</w:t>
      </w:r>
      <w:r w:rsidR="004B01F0" w:rsidRPr="009068E5">
        <w:rPr>
          <w:rFonts w:ascii="Arial" w:hAnsi="Arial" w:cs="Arial"/>
          <w:sz w:val="22"/>
        </w:rPr>
        <w:t xml:space="preserve"> </w:t>
      </w:r>
      <w:r w:rsidR="00F35612" w:rsidRPr="009068E5">
        <w:rPr>
          <w:rFonts w:ascii="Arial" w:hAnsi="Arial" w:cs="Arial"/>
          <w:sz w:val="22"/>
        </w:rPr>
        <w:t>trying to navigate it</w:t>
      </w:r>
      <w:r w:rsidR="00D363C5" w:rsidRPr="009068E5">
        <w:rPr>
          <w:rFonts w:ascii="Arial" w:hAnsi="Arial" w:cs="Arial"/>
          <w:sz w:val="22"/>
        </w:rPr>
        <w:t xml:space="preserve"> (Blackwell, 2026)</w:t>
      </w:r>
      <w:r w:rsidR="00F35612" w:rsidRPr="009068E5">
        <w:rPr>
          <w:rFonts w:ascii="Arial" w:hAnsi="Arial" w:cs="Arial"/>
          <w:sz w:val="22"/>
        </w:rPr>
        <w:t>. Moreover</w:t>
      </w:r>
      <w:r w:rsidR="007D63F8" w:rsidRPr="009068E5">
        <w:rPr>
          <w:rFonts w:ascii="Arial" w:hAnsi="Arial" w:cs="Arial"/>
          <w:sz w:val="22"/>
        </w:rPr>
        <w:t xml:space="preserve">, the website significantly enhancing the digital </w:t>
      </w:r>
      <w:r w:rsidR="008706C1" w:rsidRPr="009068E5">
        <w:rPr>
          <w:rFonts w:ascii="Arial" w:hAnsi="Arial" w:cs="Arial"/>
          <w:sz w:val="22"/>
        </w:rPr>
        <w:t>processes</w:t>
      </w:r>
      <w:r w:rsidR="007D63F8" w:rsidRPr="009068E5">
        <w:rPr>
          <w:rFonts w:ascii="Arial" w:hAnsi="Arial" w:cs="Arial"/>
          <w:sz w:val="22"/>
        </w:rPr>
        <w:t xml:space="preserve"> of the referral system, the </w:t>
      </w:r>
      <w:r w:rsidR="005328A2" w:rsidRPr="009068E5">
        <w:rPr>
          <w:rFonts w:ascii="Arial" w:hAnsi="Arial" w:cs="Arial"/>
          <w:sz w:val="22"/>
        </w:rPr>
        <w:t xml:space="preserve">webpage places limited emphasis </w:t>
      </w:r>
      <w:r w:rsidR="002720BE" w:rsidRPr="009068E5">
        <w:rPr>
          <w:rFonts w:ascii="Arial" w:hAnsi="Arial" w:cs="Arial"/>
          <w:sz w:val="22"/>
        </w:rPr>
        <w:t>an</w:t>
      </w:r>
      <w:r w:rsidR="005328A2" w:rsidRPr="009068E5">
        <w:rPr>
          <w:rFonts w:ascii="Arial" w:hAnsi="Arial" w:cs="Arial"/>
          <w:sz w:val="22"/>
        </w:rPr>
        <w:t xml:space="preserve"> awareness and proactive prevention</w:t>
      </w:r>
      <w:r w:rsidR="002720BE" w:rsidRPr="009068E5">
        <w:rPr>
          <w:rFonts w:ascii="Arial" w:hAnsi="Arial" w:cs="Arial"/>
          <w:sz w:val="22"/>
        </w:rPr>
        <w:t xml:space="preserve">. These are the </w:t>
      </w:r>
      <w:r w:rsidR="008706C1" w:rsidRPr="009068E5">
        <w:rPr>
          <w:rFonts w:ascii="Arial" w:hAnsi="Arial" w:cs="Arial"/>
          <w:sz w:val="22"/>
        </w:rPr>
        <w:t xml:space="preserve">key principles </w:t>
      </w:r>
      <w:r w:rsidR="002720BE" w:rsidRPr="009068E5">
        <w:rPr>
          <w:rFonts w:ascii="Arial" w:hAnsi="Arial" w:cs="Arial"/>
          <w:sz w:val="22"/>
        </w:rPr>
        <w:t xml:space="preserve">of the early </w:t>
      </w:r>
      <w:r w:rsidR="00B54BF2" w:rsidRPr="009068E5">
        <w:rPr>
          <w:rFonts w:ascii="Arial" w:hAnsi="Arial" w:cs="Arial"/>
          <w:sz w:val="22"/>
        </w:rPr>
        <w:t xml:space="preserve">help philosophy. It is analysed that </w:t>
      </w:r>
      <w:r w:rsidR="009068E5" w:rsidRPr="009068E5">
        <w:rPr>
          <w:rFonts w:ascii="Arial" w:hAnsi="Arial" w:cs="Arial"/>
          <w:sz w:val="22"/>
        </w:rPr>
        <w:t>Nottinghamshire County</w:t>
      </w:r>
      <w:r w:rsidR="00B33E4A" w:rsidRPr="009068E5">
        <w:rPr>
          <w:rFonts w:ascii="Arial" w:hAnsi="Arial" w:cs="Arial"/>
          <w:sz w:val="22"/>
        </w:rPr>
        <w:t xml:space="preserve"> council validates special strength in procedural clarity, administrative efficiency, and safeguarding </w:t>
      </w:r>
      <w:r w:rsidR="005435AB" w:rsidRPr="009068E5">
        <w:rPr>
          <w:rFonts w:ascii="Arial" w:hAnsi="Arial" w:cs="Arial"/>
          <w:sz w:val="22"/>
        </w:rPr>
        <w:t>frameworks</w:t>
      </w:r>
      <w:r w:rsidR="00D363C5" w:rsidRPr="009068E5">
        <w:rPr>
          <w:rFonts w:ascii="Arial" w:hAnsi="Arial" w:cs="Arial"/>
          <w:sz w:val="22"/>
        </w:rPr>
        <w:t xml:space="preserve"> (Nottinghamshire County Council, 2026)</w:t>
      </w:r>
      <w:r w:rsidR="005435AB" w:rsidRPr="009068E5">
        <w:rPr>
          <w:rFonts w:ascii="Arial" w:hAnsi="Arial" w:cs="Arial"/>
          <w:sz w:val="22"/>
        </w:rPr>
        <w:t xml:space="preserve">. This diminishes the critical </w:t>
      </w:r>
      <w:r w:rsidR="005435AB" w:rsidRPr="009068E5">
        <w:rPr>
          <w:rFonts w:ascii="Arial" w:hAnsi="Arial" w:cs="Arial"/>
          <w:sz w:val="22"/>
        </w:rPr>
        <w:lastRenderedPageBreak/>
        <w:t>deficit</w:t>
      </w:r>
      <w:r w:rsidR="00A32DEE" w:rsidRPr="009068E5">
        <w:rPr>
          <w:rFonts w:ascii="Arial" w:hAnsi="Arial" w:cs="Arial"/>
          <w:sz w:val="22"/>
        </w:rPr>
        <w:t xml:space="preserve"> in user accessibility, compassionate engagement, and family-centric design. </w:t>
      </w:r>
      <w:r w:rsidR="009068E5" w:rsidRPr="009068E5">
        <w:rPr>
          <w:rFonts w:ascii="Arial" w:hAnsi="Arial" w:cs="Arial"/>
          <w:sz w:val="22"/>
        </w:rPr>
        <w:t>Additionally,</w:t>
      </w:r>
      <w:r w:rsidR="00BF69D7" w:rsidRPr="009068E5">
        <w:rPr>
          <w:rFonts w:ascii="Arial" w:hAnsi="Arial" w:cs="Arial"/>
          <w:sz w:val="22"/>
        </w:rPr>
        <w:t xml:space="preserve"> it also integrates the overall</w:t>
      </w:r>
      <w:r w:rsidR="009C062D" w:rsidRPr="009068E5">
        <w:rPr>
          <w:rFonts w:ascii="Arial" w:hAnsi="Arial" w:cs="Arial"/>
          <w:sz w:val="22"/>
        </w:rPr>
        <w:t xml:space="preserve">, </w:t>
      </w:r>
      <w:r w:rsidR="009068E5" w:rsidRPr="009068E5">
        <w:rPr>
          <w:rFonts w:ascii="Arial" w:hAnsi="Arial" w:cs="Arial"/>
          <w:sz w:val="22"/>
        </w:rPr>
        <w:t>Nottinghamshire County</w:t>
      </w:r>
      <w:r w:rsidR="009C062D" w:rsidRPr="009068E5">
        <w:rPr>
          <w:rFonts w:ascii="Arial" w:hAnsi="Arial" w:cs="Arial"/>
          <w:sz w:val="22"/>
        </w:rPr>
        <w:t xml:space="preserve"> council process with relevancy and while safeguarding the website alignment, but it is not </w:t>
      </w:r>
      <w:r w:rsidR="006A4485" w:rsidRPr="009068E5">
        <w:rPr>
          <w:rFonts w:ascii="Arial" w:hAnsi="Arial" w:cs="Arial"/>
          <w:sz w:val="22"/>
        </w:rPr>
        <w:t xml:space="preserve">that </w:t>
      </w:r>
      <w:r w:rsidR="009C062D" w:rsidRPr="009068E5">
        <w:rPr>
          <w:rFonts w:ascii="Arial" w:hAnsi="Arial" w:cs="Arial"/>
          <w:sz w:val="22"/>
        </w:rPr>
        <w:t>stro</w:t>
      </w:r>
      <w:r w:rsidR="006A4485" w:rsidRPr="009068E5">
        <w:rPr>
          <w:rFonts w:ascii="Arial" w:hAnsi="Arial" w:cs="Arial"/>
          <w:sz w:val="22"/>
        </w:rPr>
        <w:t xml:space="preserve">ng than other local authorities, which leads to the weaker in family appointment and convenience. </w:t>
      </w:r>
      <w:r w:rsidR="009C062D" w:rsidRPr="009068E5">
        <w:rPr>
          <w:rFonts w:ascii="Arial" w:hAnsi="Arial" w:cs="Arial"/>
          <w:sz w:val="22"/>
        </w:rPr>
        <w:t xml:space="preserve"> </w:t>
      </w:r>
    </w:p>
    <w:p w14:paraId="28C2D9ED" w14:textId="77777777" w:rsidR="00F64F80" w:rsidRPr="009068E5" w:rsidRDefault="00F64F80" w:rsidP="00F64F80">
      <w:pPr>
        <w:pStyle w:val="Heading1"/>
        <w:rPr>
          <w:rFonts w:ascii="Arial" w:eastAsia="Times New Roman" w:hAnsi="Arial" w:cs="Arial"/>
          <w:sz w:val="22"/>
          <w:szCs w:val="22"/>
          <w:lang w:eastAsia="en-IN"/>
        </w:rPr>
      </w:pPr>
      <w:bookmarkStart w:id="5" w:name="_Toc235111639"/>
      <w:bookmarkStart w:id="6" w:name="_Toc235115715"/>
      <w:r w:rsidRPr="009068E5">
        <w:rPr>
          <w:rFonts w:ascii="Arial" w:eastAsia="Times New Roman" w:hAnsi="Arial" w:cs="Arial"/>
          <w:sz w:val="22"/>
          <w:szCs w:val="22"/>
          <w:lang w:eastAsia="en-IN"/>
        </w:rPr>
        <w:t>Comparative Analysis of Strengths and Weaknesses</w:t>
      </w:r>
      <w:bookmarkEnd w:id="5"/>
      <w:bookmarkEnd w:id="6"/>
    </w:p>
    <w:tbl>
      <w:tblPr>
        <w:tblStyle w:val="TableGrid"/>
        <w:tblW w:w="0" w:type="auto"/>
        <w:tblLook w:val="04A0" w:firstRow="1" w:lastRow="0" w:firstColumn="1" w:lastColumn="0" w:noHBand="0" w:noVBand="1"/>
      </w:tblPr>
      <w:tblGrid>
        <w:gridCol w:w="2254"/>
        <w:gridCol w:w="2254"/>
        <w:gridCol w:w="2254"/>
        <w:gridCol w:w="2254"/>
      </w:tblGrid>
      <w:tr w:rsidR="00F64F80" w:rsidRPr="009068E5" w14:paraId="7D4B00FD" w14:textId="77777777" w:rsidTr="00F64F80">
        <w:tc>
          <w:tcPr>
            <w:tcW w:w="2254" w:type="dxa"/>
            <w:shd w:val="clear" w:color="auto" w:fill="FFF2CC" w:themeFill="accent4" w:themeFillTint="33"/>
          </w:tcPr>
          <w:p w14:paraId="562F0F45" w14:textId="77777777" w:rsidR="00F64F80" w:rsidRPr="009068E5" w:rsidRDefault="00F64F80" w:rsidP="009068E5">
            <w:pPr>
              <w:tabs>
                <w:tab w:val="left" w:pos="1197"/>
              </w:tabs>
              <w:jc w:val="left"/>
              <w:rPr>
                <w:rFonts w:ascii="Arial" w:hAnsi="Arial" w:cs="Arial"/>
                <w:b/>
                <w:sz w:val="22"/>
                <w:lang w:eastAsia="en-IN"/>
              </w:rPr>
            </w:pPr>
            <w:r w:rsidRPr="009068E5">
              <w:rPr>
                <w:rFonts w:ascii="Arial" w:hAnsi="Arial" w:cs="Arial"/>
                <w:b/>
                <w:sz w:val="22"/>
                <w:lang w:eastAsia="en-IN"/>
              </w:rPr>
              <w:t>Criteria</w:t>
            </w:r>
            <w:r w:rsidRPr="009068E5">
              <w:rPr>
                <w:rFonts w:ascii="Arial" w:hAnsi="Arial" w:cs="Arial"/>
                <w:b/>
                <w:sz w:val="22"/>
                <w:lang w:eastAsia="en-IN"/>
              </w:rPr>
              <w:tab/>
            </w:r>
          </w:p>
        </w:tc>
        <w:tc>
          <w:tcPr>
            <w:tcW w:w="2254" w:type="dxa"/>
            <w:shd w:val="clear" w:color="auto" w:fill="FFF2CC" w:themeFill="accent4" w:themeFillTint="33"/>
          </w:tcPr>
          <w:p w14:paraId="6669B06B"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 xml:space="preserve">Leicester City Council </w:t>
            </w:r>
          </w:p>
        </w:tc>
        <w:tc>
          <w:tcPr>
            <w:tcW w:w="2254" w:type="dxa"/>
            <w:shd w:val="clear" w:color="auto" w:fill="FFF2CC" w:themeFill="accent4" w:themeFillTint="33"/>
          </w:tcPr>
          <w:p w14:paraId="7FA1D75A"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Staffordshire County Council</w:t>
            </w:r>
          </w:p>
        </w:tc>
        <w:tc>
          <w:tcPr>
            <w:tcW w:w="2254" w:type="dxa"/>
            <w:shd w:val="clear" w:color="auto" w:fill="FFF2CC" w:themeFill="accent4" w:themeFillTint="33"/>
          </w:tcPr>
          <w:p w14:paraId="7ECF99C4" w14:textId="0DAEB0B5" w:rsidR="00F64F80" w:rsidRPr="009068E5" w:rsidRDefault="00B57F1D" w:rsidP="009068E5">
            <w:pPr>
              <w:jc w:val="left"/>
              <w:rPr>
                <w:rFonts w:ascii="Arial" w:hAnsi="Arial" w:cs="Arial"/>
                <w:b/>
                <w:sz w:val="22"/>
                <w:lang w:eastAsia="en-IN"/>
              </w:rPr>
            </w:pPr>
            <w:r w:rsidRPr="009068E5">
              <w:rPr>
                <w:rFonts w:ascii="Arial" w:hAnsi="Arial" w:cs="Arial"/>
                <w:b/>
                <w:sz w:val="22"/>
                <w:lang w:eastAsia="en-IN"/>
              </w:rPr>
              <w:t>Nottinghamshire Count</w:t>
            </w:r>
            <w:r w:rsidR="00F64F80" w:rsidRPr="009068E5">
              <w:rPr>
                <w:rFonts w:ascii="Arial" w:hAnsi="Arial" w:cs="Arial"/>
                <w:b/>
                <w:sz w:val="22"/>
                <w:lang w:eastAsia="en-IN"/>
              </w:rPr>
              <w:t>y Council</w:t>
            </w:r>
          </w:p>
        </w:tc>
      </w:tr>
      <w:tr w:rsidR="00F64F80" w:rsidRPr="009068E5" w14:paraId="7AF5A923" w14:textId="77777777" w:rsidTr="00F64F80">
        <w:tc>
          <w:tcPr>
            <w:tcW w:w="2254" w:type="dxa"/>
            <w:shd w:val="clear" w:color="auto" w:fill="E2EFD9" w:themeFill="accent6" w:themeFillTint="33"/>
          </w:tcPr>
          <w:p w14:paraId="4171F5CD"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Accessibility</w:t>
            </w:r>
          </w:p>
        </w:tc>
        <w:tc>
          <w:tcPr>
            <w:tcW w:w="2254" w:type="dxa"/>
          </w:tcPr>
          <w:p w14:paraId="4BEF981B" w14:textId="57BA47D6" w:rsidR="00F64F80" w:rsidRPr="009068E5" w:rsidRDefault="00F64F80" w:rsidP="009068E5">
            <w:pPr>
              <w:jc w:val="left"/>
              <w:rPr>
                <w:rFonts w:ascii="Arial" w:hAnsi="Arial" w:cs="Arial"/>
                <w:sz w:val="22"/>
                <w:lang w:eastAsia="en-IN"/>
              </w:rPr>
            </w:pPr>
            <w:r w:rsidRPr="009068E5">
              <w:rPr>
                <w:rFonts w:ascii="Arial" w:hAnsi="Arial" w:cs="Arial"/>
                <w:sz w:val="22"/>
                <w:lang w:eastAsia="en-IN"/>
              </w:rPr>
              <w:t xml:space="preserve">High accessibility; this website </w:t>
            </w:r>
            <w:r w:rsidR="009068E5" w:rsidRPr="009068E5">
              <w:rPr>
                <w:rFonts w:ascii="Arial" w:hAnsi="Arial" w:cs="Arial"/>
                <w:sz w:val="22"/>
                <w:lang w:eastAsia="en-IN"/>
              </w:rPr>
              <w:t>involves</w:t>
            </w:r>
            <w:r w:rsidRPr="009068E5">
              <w:rPr>
                <w:rFonts w:ascii="Arial" w:hAnsi="Arial" w:cs="Arial"/>
                <w:sz w:val="22"/>
                <w:lang w:eastAsia="en-IN"/>
              </w:rPr>
              <w:t xml:space="preserve"> simple and user-friendly language.</w:t>
            </w:r>
          </w:p>
        </w:tc>
        <w:tc>
          <w:tcPr>
            <w:tcW w:w="2254" w:type="dxa"/>
          </w:tcPr>
          <w:p w14:paraId="41AB2D75"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Moderate accessibility; this website is detailed but complex.</w:t>
            </w:r>
          </w:p>
        </w:tc>
        <w:tc>
          <w:tcPr>
            <w:tcW w:w="2254" w:type="dxa"/>
          </w:tcPr>
          <w:p w14:paraId="5EFBBFB0"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Low accessibility; this website is in fully professional and technical tone.</w:t>
            </w:r>
          </w:p>
        </w:tc>
      </w:tr>
      <w:tr w:rsidR="00F64F80" w:rsidRPr="009068E5" w14:paraId="5557AD00" w14:textId="77777777" w:rsidTr="00F64F80">
        <w:tc>
          <w:tcPr>
            <w:tcW w:w="2254" w:type="dxa"/>
            <w:shd w:val="clear" w:color="auto" w:fill="E2EFD9" w:themeFill="accent6" w:themeFillTint="33"/>
          </w:tcPr>
          <w:p w14:paraId="3D669AA0"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Clarity of Information</w:t>
            </w:r>
          </w:p>
        </w:tc>
        <w:tc>
          <w:tcPr>
            <w:tcW w:w="2254" w:type="dxa"/>
          </w:tcPr>
          <w:p w14:paraId="2446D028"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It provides basic clarity but lacks deepness of the information.</w:t>
            </w:r>
          </w:p>
        </w:tc>
        <w:tc>
          <w:tcPr>
            <w:tcW w:w="2254" w:type="dxa"/>
          </w:tcPr>
          <w:p w14:paraId="4BAC54D0"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It provides clear and detailed information about the services (</w:t>
            </w:r>
            <w:r w:rsidRPr="009068E5">
              <w:rPr>
                <w:rFonts w:ascii="Arial" w:hAnsi="Arial" w:cs="Arial"/>
                <w:sz w:val="22"/>
              </w:rPr>
              <w:t>Staffordshire County Council, 2026</w:t>
            </w:r>
            <w:r w:rsidRPr="009068E5">
              <w:rPr>
                <w:rFonts w:ascii="Arial" w:hAnsi="Arial" w:cs="Arial"/>
                <w:sz w:val="22"/>
                <w:lang w:eastAsia="en-IN"/>
              </w:rPr>
              <w:t>).</w:t>
            </w:r>
          </w:p>
        </w:tc>
        <w:tc>
          <w:tcPr>
            <w:tcW w:w="2254" w:type="dxa"/>
          </w:tcPr>
          <w:p w14:paraId="2D3E97F0"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This council provides clear information but more focused on referrals.</w:t>
            </w:r>
          </w:p>
        </w:tc>
      </w:tr>
      <w:tr w:rsidR="00F64F80" w:rsidRPr="009068E5" w14:paraId="22CEC145" w14:textId="77777777" w:rsidTr="00F64F80">
        <w:tc>
          <w:tcPr>
            <w:tcW w:w="2254" w:type="dxa"/>
            <w:shd w:val="clear" w:color="auto" w:fill="E2EFD9" w:themeFill="accent6" w:themeFillTint="33"/>
          </w:tcPr>
          <w:p w14:paraId="1F94B889"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Communication Style</w:t>
            </w:r>
          </w:p>
        </w:tc>
        <w:tc>
          <w:tcPr>
            <w:tcW w:w="2254" w:type="dxa"/>
          </w:tcPr>
          <w:p w14:paraId="277829F3"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Council’s communication style is family driven and supportive (</w:t>
            </w:r>
            <w:r w:rsidRPr="009068E5">
              <w:rPr>
                <w:rFonts w:ascii="Arial" w:hAnsi="Arial" w:cs="Arial"/>
                <w:sz w:val="22"/>
              </w:rPr>
              <w:t>Leicester City Council, 2026</w:t>
            </w:r>
            <w:r w:rsidRPr="009068E5">
              <w:rPr>
                <w:rFonts w:ascii="Arial" w:hAnsi="Arial" w:cs="Arial"/>
                <w:sz w:val="22"/>
                <w:lang w:eastAsia="en-IN"/>
              </w:rPr>
              <w:t>).</w:t>
            </w:r>
          </w:p>
        </w:tc>
        <w:tc>
          <w:tcPr>
            <w:tcW w:w="2254" w:type="dxa"/>
          </w:tcPr>
          <w:p w14:paraId="47EE225F"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This council is more focused on system and communication style is formal.</w:t>
            </w:r>
          </w:p>
        </w:tc>
        <w:tc>
          <w:tcPr>
            <w:tcW w:w="2254" w:type="dxa"/>
          </w:tcPr>
          <w:p w14:paraId="15A98136" w14:textId="07173764" w:rsidR="00F64F80" w:rsidRPr="009068E5" w:rsidRDefault="00F64F80" w:rsidP="009068E5">
            <w:pPr>
              <w:jc w:val="left"/>
              <w:rPr>
                <w:rFonts w:ascii="Arial" w:hAnsi="Arial" w:cs="Arial"/>
                <w:sz w:val="22"/>
                <w:lang w:eastAsia="en-IN"/>
              </w:rPr>
            </w:pPr>
            <w:r w:rsidRPr="009068E5">
              <w:rPr>
                <w:rFonts w:ascii="Arial" w:hAnsi="Arial" w:cs="Arial"/>
                <w:sz w:val="22"/>
                <w:lang w:eastAsia="en-IN"/>
              </w:rPr>
              <w:t xml:space="preserve">Its style of communication is professional and highly </w:t>
            </w:r>
            <w:r w:rsidR="009068E5" w:rsidRPr="009068E5">
              <w:rPr>
                <w:rFonts w:ascii="Arial" w:hAnsi="Arial" w:cs="Arial"/>
                <w:sz w:val="22"/>
                <w:lang w:eastAsia="en-IN"/>
              </w:rPr>
              <w:t>process driven</w:t>
            </w:r>
            <w:r w:rsidRPr="009068E5">
              <w:rPr>
                <w:rFonts w:ascii="Arial" w:hAnsi="Arial" w:cs="Arial"/>
                <w:sz w:val="22"/>
                <w:lang w:eastAsia="en-IN"/>
              </w:rPr>
              <w:t>.</w:t>
            </w:r>
          </w:p>
        </w:tc>
      </w:tr>
      <w:tr w:rsidR="00F64F80" w:rsidRPr="009068E5" w14:paraId="26ED6DAE" w14:textId="77777777" w:rsidTr="00F64F80">
        <w:tc>
          <w:tcPr>
            <w:tcW w:w="2254" w:type="dxa"/>
            <w:shd w:val="clear" w:color="auto" w:fill="E2EFD9" w:themeFill="accent6" w:themeFillTint="33"/>
          </w:tcPr>
          <w:p w14:paraId="70D946EF"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Navigation</w:t>
            </w:r>
          </w:p>
        </w:tc>
        <w:tc>
          <w:tcPr>
            <w:tcW w:w="2254" w:type="dxa"/>
          </w:tcPr>
          <w:p w14:paraId="5A833AFB"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Navigation is split across multiple pages.</w:t>
            </w:r>
          </w:p>
        </w:tc>
        <w:tc>
          <w:tcPr>
            <w:tcW w:w="2254" w:type="dxa"/>
          </w:tcPr>
          <w:p w14:paraId="777A8845"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This website’s navigation is structured but complex.</w:t>
            </w:r>
          </w:p>
        </w:tc>
        <w:tc>
          <w:tcPr>
            <w:tcW w:w="2254" w:type="dxa"/>
          </w:tcPr>
          <w:p w14:paraId="32CABE25"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It involves structured but formal navigation.</w:t>
            </w:r>
          </w:p>
        </w:tc>
      </w:tr>
      <w:tr w:rsidR="00F64F80" w:rsidRPr="009068E5" w14:paraId="6FEFED8E" w14:textId="77777777" w:rsidTr="00F64F80">
        <w:tc>
          <w:tcPr>
            <w:tcW w:w="2254" w:type="dxa"/>
            <w:shd w:val="clear" w:color="auto" w:fill="E2EFD9" w:themeFill="accent6" w:themeFillTint="33"/>
          </w:tcPr>
          <w:p w14:paraId="7D9576B0"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Service Pathways</w:t>
            </w:r>
          </w:p>
        </w:tc>
        <w:tc>
          <w:tcPr>
            <w:tcW w:w="2254" w:type="dxa"/>
          </w:tcPr>
          <w:p w14:paraId="69F72CE7"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Service pathways are explained limitedly.</w:t>
            </w:r>
          </w:p>
        </w:tc>
        <w:tc>
          <w:tcPr>
            <w:tcW w:w="2254" w:type="dxa"/>
          </w:tcPr>
          <w:p w14:paraId="4A829A92" w14:textId="59D214C4" w:rsidR="00F64F80" w:rsidRPr="009068E5" w:rsidRDefault="00F64F80" w:rsidP="009068E5">
            <w:pPr>
              <w:jc w:val="left"/>
              <w:rPr>
                <w:rFonts w:ascii="Arial" w:hAnsi="Arial" w:cs="Arial"/>
                <w:sz w:val="22"/>
                <w:lang w:eastAsia="en-IN"/>
              </w:rPr>
            </w:pPr>
            <w:r w:rsidRPr="009068E5">
              <w:rPr>
                <w:rFonts w:ascii="Arial" w:hAnsi="Arial" w:cs="Arial"/>
                <w:sz w:val="22"/>
                <w:lang w:eastAsia="en-IN"/>
              </w:rPr>
              <w:t xml:space="preserve">This </w:t>
            </w:r>
            <w:r w:rsidR="009068E5" w:rsidRPr="009068E5">
              <w:rPr>
                <w:rFonts w:ascii="Arial" w:hAnsi="Arial" w:cs="Arial"/>
                <w:sz w:val="22"/>
                <w:lang w:eastAsia="en-IN"/>
              </w:rPr>
              <w:t>involves</w:t>
            </w:r>
            <w:r w:rsidRPr="009068E5">
              <w:rPr>
                <w:rFonts w:ascii="Arial" w:hAnsi="Arial" w:cs="Arial"/>
                <w:sz w:val="22"/>
                <w:lang w:eastAsia="en-IN"/>
              </w:rPr>
              <w:t xml:space="preserve"> clearly defined pathways and thresholds.</w:t>
            </w:r>
          </w:p>
        </w:tc>
        <w:tc>
          <w:tcPr>
            <w:tcW w:w="2254" w:type="dxa"/>
          </w:tcPr>
          <w:p w14:paraId="0F70A829"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It includes clear routes for referrals but limited journey explanation.</w:t>
            </w:r>
          </w:p>
        </w:tc>
      </w:tr>
      <w:tr w:rsidR="00F64F80" w:rsidRPr="009068E5" w14:paraId="13AD10E5" w14:textId="77777777" w:rsidTr="00F64F80">
        <w:tc>
          <w:tcPr>
            <w:tcW w:w="2254" w:type="dxa"/>
            <w:shd w:val="clear" w:color="auto" w:fill="E2EFD9" w:themeFill="accent6" w:themeFillTint="33"/>
          </w:tcPr>
          <w:p w14:paraId="6279576C"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Range of Services</w:t>
            </w:r>
          </w:p>
        </w:tc>
        <w:tc>
          <w:tcPr>
            <w:tcW w:w="2254" w:type="dxa"/>
          </w:tcPr>
          <w:p w14:paraId="641BA75E"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Range of services are wide and well presented.</w:t>
            </w:r>
          </w:p>
        </w:tc>
        <w:tc>
          <w:tcPr>
            <w:tcW w:w="2254" w:type="dxa"/>
          </w:tcPr>
          <w:p w14:paraId="13F0B8E3"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 xml:space="preserve">Services are comprehensive and integrated in </w:t>
            </w:r>
            <w:r w:rsidRPr="009068E5">
              <w:rPr>
                <w:rFonts w:ascii="Arial" w:hAnsi="Arial" w:cs="Arial"/>
                <w:sz w:val="22"/>
                <w:lang w:eastAsia="en-IN"/>
              </w:rPr>
              <w:lastRenderedPageBreak/>
              <w:t xml:space="preserve">Staffordshire County Council. </w:t>
            </w:r>
          </w:p>
        </w:tc>
        <w:tc>
          <w:tcPr>
            <w:tcW w:w="2254" w:type="dxa"/>
          </w:tcPr>
          <w:p w14:paraId="14F199FC"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lastRenderedPageBreak/>
              <w:t xml:space="preserve">It involves broad services that are embedded within the system </w:t>
            </w:r>
            <w:r w:rsidRPr="009068E5">
              <w:rPr>
                <w:rFonts w:ascii="Arial" w:hAnsi="Arial" w:cs="Arial"/>
                <w:sz w:val="22"/>
                <w:lang w:eastAsia="en-IN"/>
              </w:rPr>
              <w:lastRenderedPageBreak/>
              <w:t>(</w:t>
            </w:r>
            <w:r w:rsidRPr="009068E5">
              <w:rPr>
                <w:rFonts w:ascii="Arial" w:hAnsi="Arial" w:cs="Arial"/>
                <w:sz w:val="22"/>
              </w:rPr>
              <w:t>Nottinghamshire County Council, 2026</w:t>
            </w:r>
            <w:r w:rsidRPr="009068E5">
              <w:rPr>
                <w:rFonts w:ascii="Arial" w:hAnsi="Arial" w:cs="Arial"/>
                <w:sz w:val="22"/>
                <w:lang w:eastAsia="en-IN"/>
              </w:rPr>
              <w:t>).</w:t>
            </w:r>
          </w:p>
        </w:tc>
      </w:tr>
      <w:tr w:rsidR="00F64F80" w:rsidRPr="009068E5" w14:paraId="19FC4F69" w14:textId="77777777" w:rsidTr="00F64F80">
        <w:tc>
          <w:tcPr>
            <w:tcW w:w="2254" w:type="dxa"/>
            <w:shd w:val="clear" w:color="auto" w:fill="E2EFD9" w:themeFill="accent6" w:themeFillTint="33"/>
          </w:tcPr>
          <w:p w14:paraId="716DEB71"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lastRenderedPageBreak/>
              <w:t>User Journey Clarity</w:t>
            </w:r>
          </w:p>
        </w:tc>
        <w:tc>
          <w:tcPr>
            <w:tcW w:w="2254" w:type="dxa"/>
          </w:tcPr>
          <w:p w14:paraId="20EE4E7B"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Weak</w:t>
            </w:r>
          </w:p>
        </w:tc>
        <w:tc>
          <w:tcPr>
            <w:tcW w:w="2254" w:type="dxa"/>
          </w:tcPr>
          <w:p w14:paraId="7145850B"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Strong</w:t>
            </w:r>
          </w:p>
        </w:tc>
        <w:tc>
          <w:tcPr>
            <w:tcW w:w="2254" w:type="dxa"/>
          </w:tcPr>
          <w:p w14:paraId="130DF853"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Moderate</w:t>
            </w:r>
          </w:p>
        </w:tc>
      </w:tr>
      <w:tr w:rsidR="00F64F80" w:rsidRPr="009068E5" w14:paraId="27D2CE40" w14:textId="77777777" w:rsidTr="00F64F80">
        <w:tc>
          <w:tcPr>
            <w:tcW w:w="2254" w:type="dxa"/>
            <w:shd w:val="clear" w:color="auto" w:fill="E2EFD9" w:themeFill="accent6" w:themeFillTint="33"/>
          </w:tcPr>
          <w:p w14:paraId="7F7F3F04"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Multi-Agency Approach</w:t>
            </w:r>
          </w:p>
        </w:tc>
        <w:tc>
          <w:tcPr>
            <w:tcW w:w="2254" w:type="dxa"/>
          </w:tcPr>
          <w:p w14:paraId="4FA16E6B" w14:textId="1AB93736" w:rsidR="00F64F80" w:rsidRPr="009068E5" w:rsidRDefault="00F64F80" w:rsidP="009068E5">
            <w:pPr>
              <w:jc w:val="left"/>
              <w:rPr>
                <w:rFonts w:ascii="Arial" w:hAnsi="Arial" w:cs="Arial"/>
                <w:sz w:val="22"/>
                <w:lang w:eastAsia="en-IN"/>
              </w:rPr>
            </w:pPr>
            <w:r w:rsidRPr="009068E5">
              <w:rPr>
                <w:rFonts w:ascii="Arial" w:hAnsi="Arial" w:cs="Arial"/>
                <w:sz w:val="22"/>
                <w:lang w:eastAsia="en-IN"/>
              </w:rPr>
              <w:t>The</w:t>
            </w:r>
            <w:r w:rsidR="009068E5">
              <w:rPr>
                <w:rFonts w:ascii="Arial" w:hAnsi="Arial" w:cs="Arial"/>
                <w:sz w:val="22"/>
                <w:lang w:eastAsia="en-IN"/>
              </w:rPr>
              <w:t xml:space="preserve"> </w:t>
            </w:r>
            <w:r w:rsidRPr="009068E5">
              <w:rPr>
                <w:rFonts w:ascii="Arial" w:hAnsi="Arial" w:cs="Arial"/>
                <w:sz w:val="22"/>
                <w:lang w:eastAsia="en-IN"/>
              </w:rPr>
              <w:t>multi-agency approach of Leicester city council is present but less explicit.</w:t>
            </w:r>
          </w:p>
        </w:tc>
        <w:tc>
          <w:tcPr>
            <w:tcW w:w="2254" w:type="dxa"/>
          </w:tcPr>
          <w:p w14:paraId="7F15E359"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This approach is strongly emphasised in this council.</w:t>
            </w:r>
          </w:p>
        </w:tc>
        <w:tc>
          <w:tcPr>
            <w:tcW w:w="2254" w:type="dxa"/>
          </w:tcPr>
          <w:p w14:paraId="05BFBD6E"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Multi-agency approach is completely and clearly integrated within the system.</w:t>
            </w:r>
          </w:p>
        </w:tc>
      </w:tr>
      <w:tr w:rsidR="00F64F80" w:rsidRPr="009068E5" w14:paraId="284D096B" w14:textId="77777777" w:rsidTr="00F64F80">
        <w:tc>
          <w:tcPr>
            <w:tcW w:w="2254" w:type="dxa"/>
            <w:shd w:val="clear" w:color="auto" w:fill="E2EFD9" w:themeFill="accent6" w:themeFillTint="33"/>
          </w:tcPr>
          <w:p w14:paraId="5D3F23F2" w14:textId="77777777" w:rsidR="00F64F80" w:rsidRPr="009068E5" w:rsidRDefault="00F64F80" w:rsidP="009068E5">
            <w:pPr>
              <w:jc w:val="left"/>
              <w:rPr>
                <w:rFonts w:ascii="Arial" w:hAnsi="Arial" w:cs="Arial"/>
                <w:b/>
                <w:sz w:val="22"/>
                <w:lang w:eastAsia="en-IN"/>
              </w:rPr>
            </w:pPr>
            <w:r w:rsidRPr="009068E5">
              <w:rPr>
                <w:rFonts w:ascii="Arial" w:hAnsi="Arial" w:cs="Arial"/>
                <w:b/>
                <w:sz w:val="22"/>
                <w:lang w:eastAsia="en-IN"/>
              </w:rPr>
              <w:t>Overall Effectiveness</w:t>
            </w:r>
          </w:p>
        </w:tc>
        <w:tc>
          <w:tcPr>
            <w:tcW w:w="2254" w:type="dxa"/>
          </w:tcPr>
          <w:p w14:paraId="5A52EBAE"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This website is good for engagement.</w:t>
            </w:r>
          </w:p>
        </w:tc>
        <w:tc>
          <w:tcPr>
            <w:tcW w:w="2254" w:type="dxa"/>
          </w:tcPr>
          <w:p w14:paraId="3A285A36"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This is the best balance overall.</w:t>
            </w:r>
          </w:p>
        </w:tc>
        <w:tc>
          <w:tcPr>
            <w:tcW w:w="2254" w:type="dxa"/>
          </w:tcPr>
          <w:p w14:paraId="3919A7F4" w14:textId="77777777" w:rsidR="00F64F80" w:rsidRPr="009068E5" w:rsidRDefault="00F64F80" w:rsidP="009068E5">
            <w:pPr>
              <w:jc w:val="left"/>
              <w:rPr>
                <w:rFonts w:ascii="Arial" w:hAnsi="Arial" w:cs="Arial"/>
                <w:sz w:val="22"/>
                <w:lang w:eastAsia="en-IN"/>
              </w:rPr>
            </w:pPr>
            <w:r w:rsidRPr="009068E5">
              <w:rPr>
                <w:rFonts w:ascii="Arial" w:hAnsi="Arial" w:cs="Arial"/>
                <w:sz w:val="22"/>
                <w:lang w:eastAsia="en-IN"/>
              </w:rPr>
              <w:t>This website is strong for professionals only.</w:t>
            </w:r>
          </w:p>
        </w:tc>
      </w:tr>
    </w:tbl>
    <w:p w14:paraId="2E6F162E" w14:textId="77777777" w:rsidR="00F64F80" w:rsidRPr="009068E5" w:rsidRDefault="00F64F80" w:rsidP="00F64F80">
      <w:pPr>
        <w:rPr>
          <w:rFonts w:ascii="Arial" w:hAnsi="Arial" w:cs="Arial"/>
          <w:sz w:val="22"/>
          <w:lang w:eastAsia="en-IN"/>
        </w:rPr>
      </w:pPr>
    </w:p>
    <w:p w14:paraId="76B2A10C" w14:textId="77777777" w:rsidR="00F64F80" w:rsidRPr="009068E5" w:rsidRDefault="00F64F80" w:rsidP="00F64F80">
      <w:pPr>
        <w:rPr>
          <w:rFonts w:ascii="Arial" w:hAnsi="Arial" w:cs="Arial"/>
          <w:b/>
          <w:sz w:val="22"/>
          <w:lang w:eastAsia="en-IN"/>
        </w:rPr>
      </w:pPr>
      <w:r w:rsidRPr="009068E5">
        <w:rPr>
          <w:rFonts w:ascii="Arial" w:hAnsi="Arial" w:cs="Arial"/>
          <w:b/>
          <w:sz w:val="22"/>
          <w:lang w:eastAsia="en-IN"/>
        </w:rPr>
        <w:t>Evaluation</w:t>
      </w:r>
    </w:p>
    <w:p w14:paraId="3DD94E5C" w14:textId="7E689D3D" w:rsidR="00F64F80" w:rsidRPr="009068E5" w:rsidRDefault="00F64F80" w:rsidP="00F64F80">
      <w:pPr>
        <w:rPr>
          <w:rFonts w:ascii="Arial" w:hAnsi="Arial" w:cs="Arial"/>
          <w:sz w:val="22"/>
          <w:lang w:eastAsia="en-IN"/>
        </w:rPr>
      </w:pPr>
      <w:r w:rsidRPr="009068E5">
        <w:rPr>
          <w:rFonts w:ascii="Arial" w:hAnsi="Arial" w:cs="Arial"/>
          <w:sz w:val="22"/>
          <w:lang w:eastAsia="en-IN"/>
        </w:rPr>
        <w:t xml:space="preserve">Leicester city council website prioritises low-literacy barrier entries and its accessibility is high. Its gives immediate answers for basic questions, however it lacks in deep conceptual breakdown of what </w:t>
      </w:r>
      <w:r w:rsidR="009068E5" w:rsidRPr="009068E5">
        <w:rPr>
          <w:rFonts w:ascii="Arial" w:hAnsi="Arial" w:cs="Arial"/>
          <w:sz w:val="22"/>
          <w:lang w:eastAsia="en-IN"/>
        </w:rPr>
        <w:t>happened</w:t>
      </w:r>
      <w:r w:rsidRPr="009068E5">
        <w:rPr>
          <w:rFonts w:ascii="Arial" w:hAnsi="Arial" w:cs="Arial"/>
          <w:sz w:val="22"/>
          <w:lang w:eastAsia="en-IN"/>
        </w:rPr>
        <w:t xml:space="preserve">. The copy reads like a welcoming community outreach poster that places human empathy ad validation at the forefront </w:t>
      </w:r>
      <w:r w:rsidRPr="009068E5">
        <w:rPr>
          <w:rFonts w:ascii="Arial" w:hAnsi="Arial" w:cs="Arial"/>
          <w:sz w:val="22"/>
        </w:rPr>
        <w:t>Leicester City Council, (2026)</w:t>
      </w:r>
      <w:r w:rsidRPr="009068E5">
        <w:rPr>
          <w:rFonts w:ascii="Arial" w:hAnsi="Arial" w:cs="Arial"/>
          <w:sz w:val="22"/>
          <w:lang w:eastAsia="en-IN"/>
        </w:rPr>
        <w:t xml:space="preserve">. The digital experience is heavily separated because council splits its content across multiple pages. It prioritises immediate action over detailed, text-heavy explanations of service pathways in long-term. This council frames support primarily as a </w:t>
      </w:r>
      <w:r w:rsidR="009068E5" w:rsidRPr="009068E5">
        <w:rPr>
          <w:rFonts w:ascii="Arial" w:hAnsi="Arial" w:cs="Arial"/>
          <w:sz w:val="22"/>
          <w:lang w:eastAsia="en-IN"/>
        </w:rPr>
        <w:t>direct council</w:t>
      </w:r>
      <w:r w:rsidRPr="009068E5">
        <w:rPr>
          <w:rFonts w:ascii="Arial" w:hAnsi="Arial" w:cs="Arial"/>
          <w:sz w:val="22"/>
          <w:lang w:eastAsia="en-IN"/>
        </w:rPr>
        <w:t xml:space="preserve"> to local citizen relationship. It displays a massive selection of services using a clean and modern grid-style layout with large icons. The overall user journey in this council feels weak fragmented due to lack of guidance. Additionally, the platform is highly effective at early engagement because of its empathetic tone. </w:t>
      </w:r>
    </w:p>
    <w:p w14:paraId="549FE2C8" w14:textId="69563053" w:rsidR="00F64F80" w:rsidRPr="009068E5" w:rsidRDefault="00B57F1D" w:rsidP="00F64F80">
      <w:pPr>
        <w:rPr>
          <w:rFonts w:ascii="Arial" w:hAnsi="Arial" w:cs="Arial"/>
          <w:sz w:val="22"/>
          <w:lang w:eastAsia="en-IN"/>
        </w:rPr>
      </w:pPr>
      <w:r w:rsidRPr="009068E5">
        <w:rPr>
          <w:rFonts w:ascii="Arial" w:hAnsi="Arial" w:cs="Arial"/>
          <w:sz w:val="22"/>
          <w:lang w:eastAsia="en-IN"/>
        </w:rPr>
        <w:t>Staffordshire count</w:t>
      </w:r>
      <w:r w:rsidR="00F64F80" w:rsidRPr="009068E5">
        <w:rPr>
          <w:rFonts w:ascii="Arial" w:hAnsi="Arial" w:cs="Arial"/>
          <w:sz w:val="22"/>
          <w:lang w:eastAsia="en-IN"/>
        </w:rPr>
        <w:t>y council website balances a highly structured directory with detailed explanations and its accessibility is moderate. This platform provides deep-dive information and leave no unanswered questions about the system. It provides formal and system focused communication style that highlights stability, authority, and structure. Platform provides an inclusive visual journey map that details clear lifecycle of family support. It smoothly integrates specialised intervention of council with broader, daily community assets (</w:t>
      </w:r>
      <w:r w:rsidR="00F64F80" w:rsidRPr="009068E5">
        <w:rPr>
          <w:rFonts w:ascii="Arial" w:hAnsi="Arial" w:cs="Arial"/>
          <w:sz w:val="22"/>
        </w:rPr>
        <w:t>Staffordshire County Council, 2026</w:t>
      </w:r>
      <w:r w:rsidR="00F64F80" w:rsidRPr="009068E5">
        <w:rPr>
          <w:rFonts w:ascii="Arial" w:hAnsi="Arial" w:cs="Arial"/>
          <w:sz w:val="22"/>
          <w:lang w:eastAsia="en-IN"/>
        </w:rPr>
        <w:t xml:space="preserve">). The digital user journey is highly unified, logical, and smoothly flows when user needs help. It reinforces the thinking that early intervention is a sheared community </w:t>
      </w:r>
      <w:r w:rsidR="00F64F80" w:rsidRPr="009068E5">
        <w:rPr>
          <w:rFonts w:ascii="Arial" w:hAnsi="Arial" w:cs="Arial"/>
          <w:sz w:val="22"/>
          <w:lang w:eastAsia="en-IN"/>
        </w:rPr>
        <w:lastRenderedPageBreak/>
        <w:t>responsibility. This website delivers most balanced digital strategy by supporting all targeted audience concurrently.</w:t>
      </w:r>
    </w:p>
    <w:p w14:paraId="14CBF7D0" w14:textId="08E4D446" w:rsidR="00F64F80" w:rsidRPr="009068E5" w:rsidRDefault="00B57F1D" w:rsidP="00F64F80">
      <w:pPr>
        <w:rPr>
          <w:rFonts w:ascii="Arial" w:hAnsi="Arial" w:cs="Arial"/>
          <w:sz w:val="22"/>
          <w:lang w:eastAsia="en-IN"/>
        </w:rPr>
      </w:pPr>
      <w:r w:rsidRPr="009068E5">
        <w:rPr>
          <w:rFonts w:ascii="Arial" w:hAnsi="Arial" w:cs="Arial"/>
          <w:sz w:val="22"/>
          <w:lang w:eastAsia="en-IN"/>
        </w:rPr>
        <w:t>Nottinghamshire count</w:t>
      </w:r>
      <w:r w:rsidR="00F64F80" w:rsidRPr="009068E5">
        <w:rPr>
          <w:rFonts w:ascii="Arial" w:hAnsi="Arial" w:cs="Arial"/>
          <w:sz w:val="22"/>
          <w:lang w:eastAsia="en-IN"/>
        </w:rPr>
        <w:t xml:space="preserve">y council website leans heavily on institutional and corporate language. This site offers strong operational transparency but the information it provides is filtered. Communication strategy is professional and process driven that is focused entirely on workflows and accuracy. It acts like a postal sorter which offers precise instructions to access referral pathways. The council provides a broad roster of </w:t>
      </w:r>
      <w:r w:rsidR="009068E5" w:rsidRPr="009068E5">
        <w:rPr>
          <w:rFonts w:ascii="Arial" w:hAnsi="Arial" w:cs="Arial"/>
          <w:sz w:val="22"/>
          <w:lang w:eastAsia="en-IN"/>
        </w:rPr>
        <w:t>services,</w:t>
      </w:r>
      <w:r w:rsidR="00F64F80" w:rsidRPr="009068E5">
        <w:rPr>
          <w:rFonts w:ascii="Arial" w:hAnsi="Arial" w:cs="Arial"/>
          <w:sz w:val="22"/>
          <w:lang w:eastAsia="en-IN"/>
        </w:rPr>
        <w:t xml:space="preserve"> but its details are supressed within corporate sub-menus (</w:t>
      </w:r>
      <w:r w:rsidR="00F64F80" w:rsidRPr="009068E5">
        <w:rPr>
          <w:rFonts w:ascii="Arial" w:hAnsi="Arial" w:cs="Arial"/>
          <w:sz w:val="22"/>
        </w:rPr>
        <w:t>Nottinghamshire County Council, 2026</w:t>
      </w:r>
      <w:r w:rsidR="00F64F80" w:rsidRPr="009068E5">
        <w:rPr>
          <w:rFonts w:ascii="Arial" w:hAnsi="Arial" w:cs="Arial"/>
          <w:sz w:val="22"/>
          <w:lang w:eastAsia="en-IN"/>
        </w:rPr>
        <w:t xml:space="preserve">). The user journey is totally clear for professionals which are processing a </w:t>
      </w:r>
      <w:r w:rsidR="009068E5" w:rsidRPr="009068E5">
        <w:rPr>
          <w:rFonts w:ascii="Arial" w:hAnsi="Arial" w:cs="Arial"/>
          <w:sz w:val="22"/>
          <w:lang w:eastAsia="en-IN"/>
        </w:rPr>
        <w:t>form,</w:t>
      </w:r>
      <w:r w:rsidR="00F64F80" w:rsidRPr="009068E5">
        <w:rPr>
          <w:rFonts w:ascii="Arial" w:hAnsi="Arial" w:cs="Arial"/>
          <w:sz w:val="22"/>
          <w:lang w:eastAsia="en-IN"/>
        </w:rPr>
        <w:t xml:space="preserve"> but it remains moderate for families. This website details the operational technology of the local children’s trust and multi-agency panel. This website is effective only of professionals that functions as </w:t>
      </w:r>
      <w:r w:rsidR="009068E5" w:rsidRPr="009068E5">
        <w:rPr>
          <w:rFonts w:ascii="Arial" w:hAnsi="Arial" w:cs="Arial"/>
          <w:sz w:val="22"/>
          <w:lang w:eastAsia="en-IN"/>
        </w:rPr>
        <w:t>business-to-business</w:t>
      </w:r>
      <w:r w:rsidR="00F64F80" w:rsidRPr="009068E5">
        <w:rPr>
          <w:rFonts w:ascii="Arial" w:hAnsi="Arial" w:cs="Arial"/>
          <w:sz w:val="22"/>
          <w:lang w:eastAsia="en-IN"/>
        </w:rPr>
        <w:t xml:space="preserve"> executive platform.</w:t>
      </w:r>
    </w:p>
    <w:p w14:paraId="6FEEA247" w14:textId="77777777" w:rsidR="00F64F80" w:rsidRPr="009068E5" w:rsidRDefault="00F64F80" w:rsidP="00F64F80">
      <w:pPr>
        <w:pStyle w:val="Heading1"/>
        <w:rPr>
          <w:rFonts w:ascii="Arial" w:hAnsi="Arial" w:cs="Arial"/>
          <w:sz w:val="22"/>
          <w:szCs w:val="22"/>
        </w:rPr>
      </w:pPr>
      <w:bookmarkStart w:id="7" w:name="_Toc235111640"/>
      <w:bookmarkStart w:id="8" w:name="_Toc235115716"/>
      <w:r w:rsidRPr="009068E5">
        <w:rPr>
          <w:rFonts w:ascii="Arial" w:hAnsi="Arial" w:cs="Arial"/>
          <w:sz w:val="22"/>
          <w:szCs w:val="22"/>
        </w:rPr>
        <w:t>Conclusion and Recommendation</w:t>
      </w:r>
      <w:bookmarkEnd w:id="7"/>
      <w:bookmarkEnd w:id="8"/>
    </w:p>
    <w:p w14:paraId="30D47514" w14:textId="2CD4EBA1" w:rsidR="00F64F80" w:rsidRPr="009068E5" w:rsidRDefault="00F64F80" w:rsidP="00F64F80">
      <w:pPr>
        <w:rPr>
          <w:rFonts w:ascii="Arial" w:hAnsi="Arial" w:cs="Arial"/>
          <w:sz w:val="22"/>
        </w:rPr>
      </w:pPr>
      <w:r w:rsidRPr="009068E5">
        <w:rPr>
          <w:rFonts w:ascii="Arial" w:hAnsi="Arial" w:cs="Arial"/>
          <w:sz w:val="22"/>
        </w:rPr>
        <w:t xml:space="preserve">It is concluded from the report that </w:t>
      </w:r>
      <w:r w:rsidR="003426D3" w:rsidRPr="009068E5">
        <w:rPr>
          <w:rFonts w:ascii="Arial" w:hAnsi="Arial" w:cs="Arial"/>
          <w:sz w:val="22"/>
        </w:rPr>
        <w:t>p</w:t>
      </w:r>
      <w:r w:rsidRPr="009068E5">
        <w:rPr>
          <w:rFonts w:ascii="Arial" w:hAnsi="Arial" w:cs="Arial"/>
          <w:sz w:val="22"/>
        </w:rPr>
        <w:t xml:space="preserve">rotecting and supporting families in health and </w:t>
      </w:r>
      <w:r w:rsidR="00E40B8A" w:rsidRPr="009068E5">
        <w:rPr>
          <w:rFonts w:ascii="Arial" w:hAnsi="Arial" w:cs="Arial"/>
          <w:sz w:val="22"/>
        </w:rPr>
        <w:t xml:space="preserve">social </w:t>
      </w:r>
      <w:r w:rsidRPr="009068E5">
        <w:rPr>
          <w:rFonts w:ascii="Arial" w:hAnsi="Arial" w:cs="Arial"/>
          <w:sz w:val="22"/>
        </w:rPr>
        <w:t xml:space="preserve">care is a fundamental </w:t>
      </w:r>
      <w:r w:rsidR="00E40B8A" w:rsidRPr="009068E5">
        <w:rPr>
          <w:rFonts w:ascii="Arial" w:hAnsi="Arial" w:cs="Arial"/>
          <w:sz w:val="22"/>
        </w:rPr>
        <w:t>aspect of practice</w:t>
      </w:r>
      <w:r w:rsidRPr="009068E5">
        <w:rPr>
          <w:rFonts w:ascii="Arial" w:hAnsi="Arial" w:cs="Arial"/>
          <w:sz w:val="22"/>
        </w:rPr>
        <w:t xml:space="preserve"> that supports </w:t>
      </w:r>
      <w:r w:rsidR="00E40B8A" w:rsidRPr="009068E5">
        <w:rPr>
          <w:rFonts w:ascii="Arial" w:hAnsi="Arial" w:cs="Arial"/>
          <w:sz w:val="22"/>
        </w:rPr>
        <w:t xml:space="preserve">the </w:t>
      </w:r>
      <w:r w:rsidRPr="009068E5">
        <w:rPr>
          <w:rFonts w:ascii="Arial" w:hAnsi="Arial" w:cs="Arial"/>
          <w:sz w:val="22"/>
        </w:rPr>
        <w:t>wellbeing</w:t>
      </w:r>
      <w:r w:rsidR="00E40B8A" w:rsidRPr="009068E5">
        <w:rPr>
          <w:rFonts w:ascii="Arial" w:hAnsi="Arial" w:cs="Arial"/>
          <w:sz w:val="22"/>
        </w:rPr>
        <w:t xml:space="preserve"> of families and individuals</w:t>
      </w:r>
      <w:r w:rsidRPr="009068E5">
        <w:rPr>
          <w:rFonts w:ascii="Arial" w:hAnsi="Arial" w:cs="Arial"/>
          <w:sz w:val="22"/>
        </w:rPr>
        <w:t>. Earl</w:t>
      </w:r>
      <w:r w:rsidR="00E6561D" w:rsidRPr="009068E5">
        <w:rPr>
          <w:rFonts w:ascii="Arial" w:hAnsi="Arial" w:cs="Arial"/>
          <w:sz w:val="22"/>
        </w:rPr>
        <w:t>y help system’s purpose is to</w:t>
      </w:r>
      <w:r w:rsidRPr="009068E5">
        <w:rPr>
          <w:rFonts w:ascii="Arial" w:hAnsi="Arial" w:cs="Arial"/>
          <w:sz w:val="22"/>
        </w:rPr>
        <w:t xml:space="preserve"> address the problems before they escalate where </w:t>
      </w:r>
      <w:r w:rsidR="0015778C">
        <w:rPr>
          <w:rFonts w:ascii="Arial" w:hAnsi="Arial" w:cs="Arial"/>
          <w:sz w:val="22"/>
        </w:rPr>
        <w:t>statutory</w:t>
      </w:r>
      <w:r w:rsidRPr="009068E5">
        <w:rPr>
          <w:rFonts w:ascii="Arial" w:hAnsi="Arial" w:cs="Arial"/>
          <w:sz w:val="22"/>
        </w:rPr>
        <w:t xml:space="preserve"> social care intervention is required. Further, multi-agency working includes professionals from various sectors like cultural services, healthcare, social services, education, and legal administration combine to support vulnerable individuals. Leicester city council presents early help by utilising a clear and family friendly online framework this help</w:t>
      </w:r>
      <w:r w:rsidR="00B46DE5" w:rsidRPr="009068E5">
        <w:rPr>
          <w:rFonts w:ascii="Arial" w:hAnsi="Arial" w:cs="Arial"/>
          <w:sz w:val="22"/>
        </w:rPr>
        <w:t>s</w:t>
      </w:r>
      <w:r w:rsidRPr="009068E5">
        <w:rPr>
          <w:rFonts w:ascii="Arial" w:hAnsi="Arial" w:cs="Arial"/>
          <w:sz w:val="22"/>
        </w:rPr>
        <w:t xml:space="preserve"> to integrate the individual engagement and preventative safeguarding. Staffordshire enable</w:t>
      </w:r>
      <w:r w:rsidR="00B46DE5" w:rsidRPr="009068E5">
        <w:rPr>
          <w:rFonts w:ascii="Arial" w:hAnsi="Arial" w:cs="Arial"/>
          <w:sz w:val="22"/>
        </w:rPr>
        <w:t>s</w:t>
      </w:r>
      <w:r w:rsidRPr="009068E5">
        <w:rPr>
          <w:rFonts w:ascii="Arial" w:hAnsi="Arial" w:cs="Arial"/>
          <w:sz w:val="22"/>
        </w:rPr>
        <w:t xml:space="preserve"> the council to establish a </w:t>
      </w:r>
      <w:r w:rsidR="008706C1" w:rsidRPr="009068E5">
        <w:rPr>
          <w:rFonts w:ascii="Arial" w:hAnsi="Arial" w:cs="Arial"/>
          <w:sz w:val="22"/>
        </w:rPr>
        <w:t>system-based</w:t>
      </w:r>
      <w:r w:rsidRPr="009068E5">
        <w:rPr>
          <w:rFonts w:ascii="Arial" w:hAnsi="Arial" w:cs="Arial"/>
          <w:sz w:val="22"/>
        </w:rPr>
        <w:t xml:space="preserve"> standard that highlights in organisational clarity and </w:t>
      </w:r>
      <w:r w:rsidR="0015778C">
        <w:rPr>
          <w:rFonts w:ascii="Arial" w:hAnsi="Arial" w:cs="Arial"/>
          <w:sz w:val="22"/>
        </w:rPr>
        <w:t>service coordination</w:t>
      </w:r>
      <w:r w:rsidRPr="009068E5">
        <w:rPr>
          <w:rFonts w:ascii="Arial" w:hAnsi="Arial" w:cs="Arial"/>
          <w:sz w:val="22"/>
        </w:rPr>
        <w:t>. Furthermore, Nottinghamshire provides early help with a strong emphasis on </w:t>
      </w:r>
      <w:r w:rsidRPr="009068E5">
        <w:rPr>
          <w:rFonts w:ascii="Arial" w:hAnsi="Arial" w:cs="Arial"/>
          <w:bCs/>
          <w:sz w:val="22"/>
        </w:rPr>
        <w:t>referral systems and service coordination</w:t>
      </w:r>
      <w:r w:rsidRPr="009068E5">
        <w:rPr>
          <w:rFonts w:ascii="Arial" w:hAnsi="Arial" w:cs="Arial"/>
          <w:sz w:val="22"/>
        </w:rPr>
        <w:t xml:space="preserve">. </w:t>
      </w:r>
    </w:p>
    <w:p w14:paraId="619C60B2" w14:textId="05A1F369" w:rsidR="00F64F80" w:rsidRPr="009068E5" w:rsidRDefault="00F64F80" w:rsidP="00F64F80">
      <w:pPr>
        <w:rPr>
          <w:rFonts w:ascii="Arial" w:hAnsi="Arial" w:cs="Arial"/>
          <w:sz w:val="22"/>
          <w:lang w:eastAsia="en-IN"/>
        </w:rPr>
      </w:pPr>
      <w:r w:rsidRPr="009068E5">
        <w:rPr>
          <w:rFonts w:ascii="Arial" w:hAnsi="Arial" w:cs="Arial"/>
          <w:sz w:val="22"/>
        </w:rPr>
        <w:t xml:space="preserve">The recommended council for improvement in </w:t>
      </w:r>
      <w:r w:rsidR="00F13271" w:rsidRPr="009068E5">
        <w:rPr>
          <w:rFonts w:ascii="Arial" w:hAnsi="Arial" w:cs="Arial"/>
          <w:sz w:val="22"/>
        </w:rPr>
        <w:t xml:space="preserve">the </w:t>
      </w:r>
      <w:r w:rsidRPr="009068E5">
        <w:rPr>
          <w:rFonts w:ascii="Arial" w:hAnsi="Arial" w:cs="Arial"/>
          <w:sz w:val="22"/>
        </w:rPr>
        <w:t>early help</w:t>
      </w:r>
      <w:r w:rsidR="00EA4B4E" w:rsidRPr="009068E5">
        <w:rPr>
          <w:rFonts w:ascii="Arial" w:hAnsi="Arial" w:cs="Arial"/>
          <w:sz w:val="22"/>
        </w:rPr>
        <w:t xml:space="preserve"> system is Staffordshire Count</w:t>
      </w:r>
      <w:r w:rsidRPr="009068E5">
        <w:rPr>
          <w:rFonts w:ascii="Arial" w:hAnsi="Arial" w:cs="Arial"/>
          <w:sz w:val="22"/>
        </w:rPr>
        <w:t>y Council</w:t>
      </w:r>
      <w:r w:rsidR="00F13271" w:rsidRPr="009068E5">
        <w:rPr>
          <w:rFonts w:ascii="Arial" w:hAnsi="Arial" w:cs="Arial"/>
          <w:sz w:val="22"/>
        </w:rPr>
        <w:t>,</w:t>
      </w:r>
      <w:r w:rsidRPr="009068E5">
        <w:rPr>
          <w:rFonts w:ascii="Arial" w:hAnsi="Arial" w:cs="Arial"/>
          <w:sz w:val="22"/>
        </w:rPr>
        <w:t xml:space="preserve"> which provides the most effective and balanced communication of early help and family support services in </w:t>
      </w:r>
      <w:r w:rsidR="00F13271" w:rsidRPr="009068E5">
        <w:rPr>
          <w:rFonts w:ascii="Arial" w:hAnsi="Arial" w:cs="Arial"/>
          <w:sz w:val="22"/>
        </w:rPr>
        <w:t xml:space="preserve">the </w:t>
      </w:r>
      <w:r w:rsidRPr="009068E5">
        <w:rPr>
          <w:rFonts w:ascii="Arial" w:hAnsi="Arial" w:cs="Arial"/>
          <w:sz w:val="22"/>
        </w:rPr>
        <w:t>UK. This platform provides clear and detailed explanation of service pathways and aligns with safeguarding and early intervention frameworks effectively.</w:t>
      </w:r>
    </w:p>
    <w:p w14:paraId="4736841A" w14:textId="77777777" w:rsidR="00C62F62" w:rsidRPr="009068E5" w:rsidRDefault="00C62F62" w:rsidP="001C350E">
      <w:pPr>
        <w:rPr>
          <w:rFonts w:ascii="Arial" w:hAnsi="Arial" w:cs="Arial"/>
          <w:sz w:val="22"/>
        </w:rPr>
      </w:pPr>
    </w:p>
    <w:p w14:paraId="1176A174" w14:textId="77777777" w:rsidR="007D1E42" w:rsidRPr="009068E5" w:rsidRDefault="007D1E42" w:rsidP="007D1E42">
      <w:pPr>
        <w:rPr>
          <w:rFonts w:ascii="Arial" w:hAnsi="Arial" w:cs="Arial"/>
          <w:sz w:val="22"/>
        </w:rPr>
      </w:pPr>
    </w:p>
    <w:p w14:paraId="0F1CA7F9" w14:textId="77777777" w:rsidR="00D363C5" w:rsidRPr="009068E5" w:rsidRDefault="00D363C5">
      <w:pPr>
        <w:spacing w:line="259" w:lineRule="auto"/>
        <w:jc w:val="left"/>
        <w:rPr>
          <w:rFonts w:ascii="Arial" w:hAnsi="Arial" w:cs="Arial"/>
          <w:sz w:val="22"/>
        </w:rPr>
      </w:pPr>
      <w:r w:rsidRPr="009068E5">
        <w:rPr>
          <w:rFonts w:ascii="Arial" w:hAnsi="Arial" w:cs="Arial"/>
          <w:sz w:val="22"/>
        </w:rPr>
        <w:br w:type="page"/>
      </w:r>
    </w:p>
    <w:p w14:paraId="5D7DD9E4" w14:textId="312460C6" w:rsidR="00F13271" w:rsidRPr="00F13271" w:rsidRDefault="001C7173" w:rsidP="00F13271">
      <w:pPr>
        <w:pStyle w:val="Heading1"/>
        <w:rPr>
          <w:rFonts w:ascii="Arial" w:hAnsi="Arial" w:cs="Arial"/>
          <w:sz w:val="22"/>
          <w:szCs w:val="22"/>
        </w:rPr>
      </w:pPr>
      <w:bookmarkStart w:id="9" w:name="_Toc235115717"/>
      <w:r w:rsidRPr="00BE3053">
        <w:rPr>
          <w:rFonts w:ascii="Arial" w:hAnsi="Arial" w:cs="Arial"/>
          <w:sz w:val="22"/>
          <w:szCs w:val="22"/>
        </w:rPr>
        <w:lastRenderedPageBreak/>
        <w:t>References</w:t>
      </w:r>
      <w:bookmarkEnd w:id="9"/>
      <w:r w:rsidRPr="00BE3053">
        <w:rPr>
          <w:rFonts w:ascii="Arial" w:hAnsi="Arial" w:cs="Arial"/>
          <w:sz w:val="22"/>
          <w:szCs w:val="22"/>
        </w:rPr>
        <w:t xml:space="preserve"> </w:t>
      </w:r>
      <w:r w:rsidR="00F13271">
        <w:rPr>
          <w:rFonts w:ascii="Arial" w:hAnsi="Arial" w:cs="Arial"/>
          <w:sz w:val="22"/>
          <w:szCs w:val="22"/>
        </w:rPr>
        <w:br/>
      </w:r>
    </w:p>
    <w:p w14:paraId="61299CBB" w14:textId="77777777" w:rsidR="00A55378" w:rsidRPr="00BE3053" w:rsidRDefault="00A55378" w:rsidP="0009165D">
      <w:pPr>
        <w:rPr>
          <w:rFonts w:ascii="Arial" w:hAnsi="Arial" w:cs="Arial"/>
          <w:sz w:val="22"/>
        </w:rPr>
      </w:pPr>
      <w:r w:rsidRPr="00BE3053">
        <w:rPr>
          <w:rFonts w:ascii="Arial" w:hAnsi="Arial" w:cs="Arial"/>
          <w:sz w:val="22"/>
        </w:rPr>
        <w:t>Almalki, S.A., (2026). Building stronger families: A resilience</w:t>
      </w:r>
      <w:r w:rsidRPr="00BE3053">
        <w:rPr>
          <w:rFonts w:ascii="Cambria Math" w:hAnsi="Cambria Math" w:cs="Cambria Math"/>
          <w:sz w:val="22"/>
        </w:rPr>
        <w:t>‐</w:t>
      </w:r>
      <w:r w:rsidRPr="00BE3053">
        <w:rPr>
          <w:rFonts w:ascii="Arial" w:hAnsi="Arial" w:cs="Arial"/>
          <w:sz w:val="22"/>
        </w:rPr>
        <w:t>focused conceptual framework to family life education in Saudi Arabia. </w:t>
      </w:r>
      <w:r w:rsidRPr="00BE3053">
        <w:rPr>
          <w:rFonts w:ascii="Arial" w:hAnsi="Arial" w:cs="Arial"/>
          <w:i/>
          <w:iCs/>
          <w:sz w:val="22"/>
        </w:rPr>
        <w:t>Family Relations</w:t>
      </w:r>
      <w:r w:rsidRPr="00BE3053">
        <w:rPr>
          <w:rFonts w:ascii="Arial" w:hAnsi="Arial" w:cs="Arial"/>
          <w:sz w:val="22"/>
        </w:rPr>
        <w:t>, </w:t>
      </w:r>
      <w:r w:rsidRPr="00BE3053">
        <w:rPr>
          <w:rFonts w:ascii="Arial" w:hAnsi="Arial" w:cs="Arial"/>
          <w:i/>
          <w:iCs/>
          <w:sz w:val="22"/>
        </w:rPr>
        <w:t>75</w:t>
      </w:r>
      <w:r w:rsidRPr="00BE3053">
        <w:rPr>
          <w:rFonts w:ascii="Arial" w:hAnsi="Arial" w:cs="Arial"/>
          <w:sz w:val="22"/>
        </w:rPr>
        <w:t>(1), pp.47-63.</w:t>
      </w:r>
    </w:p>
    <w:p w14:paraId="146E9717" w14:textId="77777777" w:rsidR="00A55378" w:rsidRPr="00BE3053" w:rsidRDefault="00A55378" w:rsidP="00F64F80">
      <w:pPr>
        <w:rPr>
          <w:rFonts w:ascii="Arial" w:hAnsi="Arial" w:cs="Arial"/>
          <w:sz w:val="22"/>
        </w:rPr>
      </w:pPr>
      <w:r w:rsidRPr="00BE3053">
        <w:rPr>
          <w:rFonts w:ascii="Arial" w:hAnsi="Arial" w:cs="Arial"/>
          <w:sz w:val="22"/>
        </w:rPr>
        <w:t>Awofala, T.B. and Bilikis, L.A., (2024). Parental health education and its influence on early childhood learning. </w:t>
      </w:r>
      <w:r w:rsidRPr="00BE3053">
        <w:rPr>
          <w:rFonts w:ascii="Arial" w:hAnsi="Arial" w:cs="Arial"/>
          <w:i/>
          <w:iCs/>
          <w:sz w:val="22"/>
        </w:rPr>
        <w:t>World Journal of Biology Pharmacy and Health Sciences</w:t>
      </w:r>
      <w:r w:rsidRPr="00BE3053">
        <w:rPr>
          <w:rFonts w:ascii="Arial" w:hAnsi="Arial" w:cs="Arial"/>
          <w:sz w:val="22"/>
        </w:rPr>
        <w:t>, </w:t>
      </w:r>
      <w:r w:rsidRPr="00BE3053">
        <w:rPr>
          <w:rFonts w:ascii="Arial" w:hAnsi="Arial" w:cs="Arial"/>
          <w:i/>
          <w:iCs/>
          <w:sz w:val="22"/>
        </w:rPr>
        <w:t>20</w:t>
      </w:r>
      <w:r w:rsidRPr="00BE3053">
        <w:rPr>
          <w:rFonts w:ascii="Arial" w:hAnsi="Arial" w:cs="Arial"/>
          <w:sz w:val="22"/>
        </w:rPr>
        <w:t>(3), pp.241-247.</w:t>
      </w:r>
    </w:p>
    <w:p w14:paraId="71A70912" w14:textId="77777777" w:rsidR="00A55378" w:rsidRPr="00BE3053" w:rsidRDefault="00A55378" w:rsidP="0009165D">
      <w:pPr>
        <w:rPr>
          <w:rFonts w:ascii="Arial" w:hAnsi="Arial" w:cs="Arial"/>
          <w:sz w:val="22"/>
        </w:rPr>
      </w:pPr>
      <w:r w:rsidRPr="00BE3053">
        <w:rPr>
          <w:rFonts w:ascii="Arial" w:hAnsi="Arial" w:cs="Arial"/>
          <w:sz w:val="22"/>
        </w:rPr>
        <w:t>Blackwell, A.H., (2026). </w:t>
      </w:r>
      <w:r w:rsidRPr="00BE3053">
        <w:rPr>
          <w:rFonts w:ascii="Arial" w:hAnsi="Arial" w:cs="Arial"/>
          <w:i/>
          <w:iCs/>
          <w:sz w:val="22"/>
        </w:rPr>
        <w:t>The Viral Mind: How Online Influence Is Reshaping Thought Trust and Human Behavior</w:t>
      </w:r>
      <w:r w:rsidRPr="00BE3053">
        <w:rPr>
          <w:rFonts w:ascii="Arial" w:hAnsi="Arial" w:cs="Arial"/>
          <w:sz w:val="22"/>
        </w:rPr>
        <w:t>. eBookIt. com.</w:t>
      </w:r>
    </w:p>
    <w:p w14:paraId="07BDF517" w14:textId="77777777" w:rsidR="00A55378" w:rsidRPr="00BE3053" w:rsidRDefault="00A55378" w:rsidP="0009165D">
      <w:pPr>
        <w:rPr>
          <w:rFonts w:ascii="Arial" w:hAnsi="Arial" w:cs="Arial"/>
          <w:sz w:val="22"/>
        </w:rPr>
      </w:pPr>
      <w:r w:rsidRPr="00BE3053">
        <w:rPr>
          <w:rFonts w:ascii="Arial" w:hAnsi="Arial" w:cs="Arial"/>
          <w:sz w:val="22"/>
        </w:rPr>
        <w:t>Keogh, A.J. and McGillicuddy, D., (2026). Bridging home, school and community to address educational inequality: Supporting educational trajectories through community bridge work. </w:t>
      </w:r>
      <w:r w:rsidRPr="00BE3053">
        <w:rPr>
          <w:rFonts w:ascii="Arial" w:hAnsi="Arial" w:cs="Arial"/>
          <w:i/>
          <w:iCs/>
          <w:sz w:val="22"/>
        </w:rPr>
        <w:t>British Educational Research Journal</w:t>
      </w:r>
      <w:r w:rsidRPr="00BE3053">
        <w:rPr>
          <w:rFonts w:ascii="Arial" w:hAnsi="Arial" w:cs="Arial"/>
          <w:sz w:val="22"/>
        </w:rPr>
        <w:t>.</w:t>
      </w:r>
    </w:p>
    <w:p w14:paraId="1D701E11" w14:textId="77777777" w:rsidR="00A55378" w:rsidRPr="00BE3053" w:rsidRDefault="00A55378" w:rsidP="0009165D">
      <w:pPr>
        <w:rPr>
          <w:rFonts w:ascii="Arial" w:hAnsi="Arial" w:cs="Arial"/>
          <w:sz w:val="22"/>
        </w:rPr>
      </w:pPr>
      <w:r w:rsidRPr="00BE3053">
        <w:rPr>
          <w:rFonts w:ascii="Arial" w:hAnsi="Arial" w:cs="Arial"/>
          <w:sz w:val="22"/>
        </w:rPr>
        <w:t>Kunz, N., (2026). Strengthening Interoperability and Collaboration in Humanitarian Supply Chains.</w:t>
      </w:r>
    </w:p>
    <w:p w14:paraId="713E3A2E" w14:textId="77777777" w:rsidR="00A55378" w:rsidRPr="00BE3053" w:rsidRDefault="00A55378" w:rsidP="0009165D">
      <w:pPr>
        <w:rPr>
          <w:rFonts w:ascii="Arial" w:hAnsi="Arial" w:cs="Arial"/>
          <w:sz w:val="22"/>
        </w:rPr>
      </w:pPr>
      <w:r w:rsidRPr="00BE3053">
        <w:rPr>
          <w:rFonts w:ascii="Arial" w:hAnsi="Arial" w:cs="Arial"/>
          <w:sz w:val="22"/>
        </w:rPr>
        <w:t>O'Brien, E., Livings, B. and Bagshaw, D., (2026). Exploring eldercaring coordination as a way to safeguard the rights of older people: A case study from South Australia. </w:t>
      </w:r>
      <w:r w:rsidRPr="00BE3053">
        <w:rPr>
          <w:rFonts w:ascii="Arial" w:hAnsi="Arial" w:cs="Arial"/>
          <w:i/>
          <w:iCs/>
          <w:sz w:val="22"/>
        </w:rPr>
        <w:t>Family Court Review</w:t>
      </w:r>
      <w:r w:rsidRPr="00BE3053">
        <w:rPr>
          <w:rFonts w:ascii="Arial" w:hAnsi="Arial" w:cs="Arial"/>
          <w:sz w:val="22"/>
        </w:rPr>
        <w:t>, </w:t>
      </w:r>
      <w:r w:rsidRPr="00BE3053">
        <w:rPr>
          <w:rFonts w:ascii="Arial" w:hAnsi="Arial" w:cs="Arial"/>
          <w:i/>
          <w:iCs/>
          <w:sz w:val="22"/>
        </w:rPr>
        <w:t>64</w:t>
      </w:r>
      <w:r w:rsidRPr="00BE3053">
        <w:rPr>
          <w:rFonts w:ascii="Arial" w:hAnsi="Arial" w:cs="Arial"/>
          <w:sz w:val="22"/>
        </w:rPr>
        <w:t>(2), pp.284-299.</w:t>
      </w:r>
    </w:p>
    <w:p w14:paraId="7B4AE5E7" w14:textId="77777777" w:rsidR="00A55378" w:rsidRPr="00BE3053" w:rsidRDefault="00A55378" w:rsidP="00F64F80">
      <w:pPr>
        <w:rPr>
          <w:rFonts w:ascii="Arial" w:hAnsi="Arial" w:cs="Arial"/>
          <w:sz w:val="22"/>
        </w:rPr>
      </w:pPr>
      <w:r w:rsidRPr="00BE3053">
        <w:rPr>
          <w:rFonts w:ascii="Arial" w:hAnsi="Arial" w:cs="Arial"/>
          <w:sz w:val="22"/>
        </w:rPr>
        <w:t>Selwyn, R., (2022). Early help for children and families. </w:t>
      </w:r>
      <w:r w:rsidRPr="00BE3053">
        <w:rPr>
          <w:rFonts w:ascii="Arial" w:hAnsi="Arial" w:cs="Arial"/>
          <w:i/>
          <w:iCs/>
          <w:sz w:val="22"/>
        </w:rPr>
        <w:t>Paediatrics and Child Health</w:t>
      </w:r>
      <w:r w:rsidRPr="00BE3053">
        <w:rPr>
          <w:rFonts w:ascii="Arial" w:hAnsi="Arial" w:cs="Arial"/>
          <w:sz w:val="22"/>
        </w:rPr>
        <w:t>, </w:t>
      </w:r>
      <w:r w:rsidRPr="00BE3053">
        <w:rPr>
          <w:rFonts w:ascii="Arial" w:hAnsi="Arial" w:cs="Arial"/>
          <w:i/>
          <w:iCs/>
          <w:sz w:val="22"/>
        </w:rPr>
        <w:t>32</w:t>
      </w:r>
      <w:r w:rsidRPr="00BE3053">
        <w:rPr>
          <w:rFonts w:ascii="Arial" w:hAnsi="Arial" w:cs="Arial"/>
          <w:sz w:val="22"/>
        </w:rPr>
        <w:t>(3), pp.81-87.</w:t>
      </w:r>
    </w:p>
    <w:p w14:paraId="0362BE0A" w14:textId="77777777" w:rsidR="00A55378" w:rsidRPr="00BE3053" w:rsidRDefault="00A55378" w:rsidP="0009165D">
      <w:pPr>
        <w:rPr>
          <w:rFonts w:ascii="Arial" w:hAnsi="Arial" w:cs="Arial"/>
          <w:sz w:val="22"/>
        </w:rPr>
      </w:pPr>
      <w:r w:rsidRPr="00BE3053">
        <w:rPr>
          <w:rFonts w:ascii="Arial" w:hAnsi="Arial" w:cs="Arial"/>
          <w:sz w:val="22"/>
        </w:rPr>
        <w:t>Slater, R. and Dupras, A., (2026). Capacities for Sustaining Social Protection in Conflict Settings.</w:t>
      </w:r>
    </w:p>
    <w:p w14:paraId="7E21477E" w14:textId="77777777" w:rsidR="00A55378" w:rsidRPr="00BE3053" w:rsidRDefault="00A55378" w:rsidP="0009165D">
      <w:pPr>
        <w:rPr>
          <w:rFonts w:ascii="Arial" w:hAnsi="Arial" w:cs="Arial"/>
          <w:sz w:val="22"/>
        </w:rPr>
      </w:pPr>
      <w:r w:rsidRPr="00BE3053">
        <w:rPr>
          <w:rFonts w:ascii="Arial" w:hAnsi="Arial" w:cs="Arial"/>
          <w:sz w:val="22"/>
        </w:rPr>
        <w:t>Zane, A., (2026). </w:t>
      </w:r>
      <w:r w:rsidRPr="00BE3053">
        <w:rPr>
          <w:rFonts w:ascii="Arial" w:hAnsi="Arial" w:cs="Arial"/>
          <w:i/>
          <w:iCs/>
          <w:sz w:val="22"/>
        </w:rPr>
        <w:t>Risky decision making: the construction and reconstruction of risk in MARACs</w:t>
      </w:r>
      <w:r w:rsidRPr="00BE3053">
        <w:rPr>
          <w:rFonts w:ascii="Arial" w:hAnsi="Arial" w:cs="Arial"/>
          <w:sz w:val="22"/>
        </w:rPr>
        <w:t> (Doctoral dissertation, The University of Edinburgh. College of Humanities and Social Sciences).</w:t>
      </w:r>
    </w:p>
    <w:p w14:paraId="74C38686" w14:textId="0A9E8541" w:rsidR="00A55378" w:rsidRPr="009E44B9" w:rsidRDefault="00A55378" w:rsidP="00822A9D">
      <w:pPr>
        <w:rPr>
          <w:rFonts w:ascii="Arial" w:hAnsi="Arial" w:cs="Arial"/>
          <w:bCs/>
          <w:i/>
          <w:sz w:val="22"/>
        </w:rPr>
      </w:pPr>
      <w:r>
        <w:rPr>
          <w:rFonts w:ascii="Arial" w:hAnsi="Arial" w:cs="Arial"/>
          <w:sz w:val="22"/>
        </w:rPr>
        <w:t>Gov.UK</w:t>
      </w:r>
      <w:r w:rsidR="00342995">
        <w:rPr>
          <w:rFonts w:ascii="Arial" w:hAnsi="Arial" w:cs="Arial"/>
          <w:sz w:val="22"/>
        </w:rPr>
        <w:t>.</w:t>
      </w:r>
      <w:r>
        <w:rPr>
          <w:rFonts w:ascii="Arial" w:hAnsi="Arial" w:cs="Arial"/>
          <w:sz w:val="22"/>
        </w:rPr>
        <w:t xml:space="preserve"> (2022</w:t>
      </w:r>
      <w:r w:rsidRPr="00BE3053">
        <w:rPr>
          <w:rFonts w:ascii="Arial" w:hAnsi="Arial" w:cs="Arial"/>
          <w:sz w:val="22"/>
        </w:rPr>
        <w:t>).</w:t>
      </w:r>
      <w:r w:rsidRPr="00822A9D">
        <w:t xml:space="preserve"> </w:t>
      </w:r>
      <w:r w:rsidRPr="00822A9D">
        <w:rPr>
          <w:rFonts w:ascii="Arial" w:hAnsi="Arial" w:cs="Arial"/>
          <w:i/>
          <w:sz w:val="22"/>
        </w:rPr>
        <w:t>Early Help System Guide</w:t>
      </w:r>
      <w:r w:rsidRPr="009E44B9">
        <w:rPr>
          <w:rFonts w:ascii="Arial" w:hAnsi="Arial" w:cs="Arial"/>
          <w:bCs/>
          <w:i/>
          <w:sz w:val="22"/>
        </w:rPr>
        <w:t>.</w:t>
      </w:r>
      <w:r w:rsidRPr="00BE3053">
        <w:rPr>
          <w:rFonts w:ascii="Arial" w:hAnsi="Arial" w:cs="Arial"/>
          <w:sz w:val="22"/>
        </w:rPr>
        <w:t xml:space="preserve"> (Online). Accessed From: </w:t>
      </w:r>
      <w:r>
        <w:rPr>
          <w:rFonts w:ascii="Arial" w:hAnsi="Arial" w:cs="Arial"/>
          <w:sz w:val="22"/>
        </w:rPr>
        <w:t>&lt;</w:t>
      </w:r>
      <w:r w:rsidRPr="00822A9D">
        <w:t xml:space="preserve"> </w:t>
      </w:r>
      <w:hyperlink r:id="rId7" w:history="1">
        <w:r>
          <w:rPr>
            <w:rStyle w:val="Hyperlink"/>
          </w:rPr>
          <w:t>Early Help System Guide</w:t>
        </w:r>
      </w:hyperlink>
      <w:r w:rsidRPr="00BE3053">
        <w:rPr>
          <w:rFonts w:ascii="Arial" w:hAnsi="Arial" w:cs="Arial"/>
          <w:sz w:val="22"/>
        </w:rPr>
        <w:t>&gt;. Accessed On: 16</w:t>
      </w:r>
      <w:r w:rsidRPr="00BE3053">
        <w:rPr>
          <w:rFonts w:ascii="Arial" w:hAnsi="Arial" w:cs="Arial"/>
          <w:sz w:val="22"/>
          <w:vertAlign w:val="superscript"/>
        </w:rPr>
        <w:t>th</w:t>
      </w:r>
      <w:r w:rsidRPr="00BE3053">
        <w:rPr>
          <w:rFonts w:ascii="Arial" w:hAnsi="Arial" w:cs="Arial"/>
          <w:sz w:val="22"/>
        </w:rPr>
        <w:t xml:space="preserve"> July, 2026</w:t>
      </w:r>
      <w:r>
        <w:rPr>
          <w:rFonts w:ascii="Arial" w:hAnsi="Arial" w:cs="Arial"/>
          <w:sz w:val="22"/>
        </w:rPr>
        <w:t>.</w:t>
      </w:r>
    </w:p>
    <w:p w14:paraId="0C0CC3EF" w14:textId="3D3792B2" w:rsidR="00A55378" w:rsidRDefault="00A55378" w:rsidP="00F64F80">
      <w:pPr>
        <w:rPr>
          <w:rFonts w:ascii="Arial" w:hAnsi="Arial" w:cs="Arial"/>
          <w:sz w:val="22"/>
        </w:rPr>
      </w:pPr>
      <w:r>
        <w:rPr>
          <w:rFonts w:ascii="Arial" w:hAnsi="Arial" w:cs="Arial"/>
          <w:sz w:val="22"/>
        </w:rPr>
        <w:t>Gov.UK</w:t>
      </w:r>
      <w:r w:rsidR="00342995">
        <w:rPr>
          <w:rFonts w:ascii="Arial" w:hAnsi="Arial" w:cs="Arial"/>
          <w:sz w:val="22"/>
        </w:rPr>
        <w:t>.</w:t>
      </w:r>
      <w:r w:rsidRPr="00BE3053">
        <w:rPr>
          <w:rFonts w:ascii="Arial" w:hAnsi="Arial" w:cs="Arial"/>
          <w:sz w:val="22"/>
        </w:rPr>
        <w:t xml:space="preserve"> (202</w:t>
      </w:r>
      <w:r w:rsidR="00342995">
        <w:rPr>
          <w:rFonts w:ascii="Arial" w:hAnsi="Arial" w:cs="Arial"/>
          <w:sz w:val="22"/>
        </w:rPr>
        <w:t>3</w:t>
      </w:r>
      <w:r w:rsidRPr="00BE3053">
        <w:rPr>
          <w:rFonts w:ascii="Arial" w:hAnsi="Arial" w:cs="Arial"/>
          <w:sz w:val="22"/>
        </w:rPr>
        <w:t xml:space="preserve">). </w:t>
      </w:r>
      <w:r w:rsidRPr="009E44B9">
        <w:rPr>
          <w:rFonts w:ascii="Arial" w:hAnsi="Arial" w:cs="Arial"/>
          <w:i/>
          <w:sz w:val="22"/>
        </w:rPr>
        <w:t>Working Together to Safeguard Children 202</w:t>
      </w:r>
      <w:r w:rsidR="00342995">
        <w:rPr>
          <w:rFonts w:ascii="Arial" w:hAnsi="Arial" w:cs="Arial"/>
          <w:i/>
          <w:sz w:val="22"/>
        </w:rPr>
        <w:t>3</w:t>
      </w:r>
      <w:r w:rsidRPr="009E44B9">
        <w:rPr>
          <w:rFonts w:ascii="Arial" w:hAnsi="Arial" w:cs="Arial"/>
          <w:bCs/>
          <w:i/>
          <w:sz w:val="22"/>
        </w:rPr>
        <w:t>.</w:t>
      </w:r>
      <w:r w:rsidRPr="00BE3053">
        <w:rPr>
          <w:rFonts w:ascii="Arial" w:hAnsi="Arial" w:cs="Arial"/>
          <w:sz w:val="22"/>
        </w:rPr>
        <w:t xml:space="preserve"> (Online). Accessed From: </w:t>
      </w:r>
      <w:r>
        <w:rPr>
          <w:rFonts w:ascii="Arial" w:hAnsi="Arial" w:cs="Arial"/>
          <w:sz w:val="22"/>
        </w:rPr>
        <w:t>&lt;</w:t>
      </w:r>
      <w:r w:rsidRPr="009446A9">
        <w:t xml:space="preserve"> </w:t>
      </w:r>
      <w:hyperlink r:id="rId8" w:history="1">
        <w:r w:rsidR="00C26FFB">
          <w:rPr>
            <w:rStyle w:val="Hyperlink"/>
          </w:rPr>
          <w:t>Working together to safeguard children 2023</w:t>
        </w:r>
      </w:hyperlink>
      <w:r w:rsidRPr="00BE3053">
        <w:rPr>
          <w:rFonts w:ascii="Arial" w:hAnsi="Arial" w:cs="Arial"/>
          <w:sz w:val="22"/>
        </w:rPr>
        <w:t>&gt;. Accessed On: 16</w:t>
      </w:r>
      <w:r w:rsidRPr="00BE3053">
        <w:rPr>
          <w:rFonts w:ascii="Arial" w:hAnsi="Arial" w:cs="Arial"/>
          <w:sz w:val="22"/>
          <w:vertAlign w:val="superscript"/>
        </w:rPr>
        <w:t>th</w:t>
      </w:r>
      <w:r w:rsidRPr="00BE3053">
        <w:rPr>
          <w:rFonts w:ascii="Arial" w:hAnsi="Arial" w:cs="Arial"/>
          <w:sz w:val="22"/>
        </w:rPr>
        <w:t xml:space="preserve"> July, 2026</w:t>
      </w:r>
      <w:r>
        <w:rPr>
          <w:rFonts w:ascii="Arial" w:hAnsi="Arial" w:cs="Arial"/>
          <w:sz w:val="22"/>
        </w:rPr>
        <w:t>.</w:t>
      </w:r>
    </w:p>
    <w:p w14:paraId="60C56809" w14:textId="77777777" w:rsidR="00A55378" w:rsidRPr="00BE3053" w:rsidRDefault="00A55378" w:rsidP="00F64F80">
      <w:pPr>
        <w:rPr>
          <w:rFonts w:ascii="Arial" w:hAnsi="Arial" w:cs="Arial"/>
          <w:sz w:val="22"/>
        </w:rPr>
      </w:pPr>
      <w:r w:rsidRPr="00BE3053">
        <w:rPr>
          <w:rFonts w:ascii="Arial" w:hAnsi="Arial" w:cs="Arial"/>
          <w:sz w:val="22"/>
        </w:rPr>
        <w:t xml:space="preserve">Leicester City Council, (2026). </w:t>
      </w:r>
      <w:r w:rsidRPr="00BE3053">
        <w:rPr>
          <w:rFonts w:ascii="Arial" w:hAnsi="Arial" w:cs="Arial"/>
          <w:i/>
          <w:sz w:val="22"/>
        </w:rPr>
        <w:t>Family and Relationships</w:t>
      </w:r>
      <w:r w:rsidRPr="00BE3053">
        <w:rPr>
          <w:rFonts w:ascii="Arial" w:hAnsi="Arial" w:cs="Arial"/>
          <w:sz w:val="22"/>
        </w:rPr>
        <w:t xml:space="preserve">. (Online). Accessed From: &lt; </w:t>
      </w:r>
      <w:hyperlink r:id="rId9" w:history="1">
        <w:r w:rsidRPr="00BE3053">
          <w:rPr>
            <w:rStyle w:val="Hyperlink"/>
            <w:rFonts w:ascii="Arial" w:hAnsi="Arial" w:cs="Arial"/>
            <w:sz w:val="22"/>
          </w:rPr>
          <w:t>https://www.leicester.gov.uk/children-young-people-and-families/support-children-and-young-people/leaving-care-support/family-and-relationships</w:t>
        </w:r>
      </w:hyperlink>
      <w:r w:rsidRPr="00BE3053">
        <w:rPr>
          <w:rFonts w:ascii="Arial" w:hAnsi="Arial" w:cs="Arial"/>
          <w:sz w:val="22"/>
        </w:rPr>
        <w:t>&gt;. Accessed On: 16</w:t>
      </w:r>
      <w:r w:rsidRPr="00BE3053">
        <w:rPr>
          <w:rFonts w:ascii="Arial" w:hAnsi="Arial" w:cs="Arial"/>
          <w:sz w:val="22"/>
          <w:vertAlign w:val="superscript"/>
        </w:rPr>
        <w:t>th</w:t>
      </w:r>
      <w:r w:rsidRPr="00BE3053">
        <w:rPr>
          <w:rFonts w:ascii="Arial" w:hAnsi="Arial" w:cs="Arial"/>
          <w:sz w:val="22"/>
        </w:rPr>
        <w:t xml:space="preserve"> July, 2026. </w:t>
      </w:r>
    </w:p>
    <w:p w14:paraId="103514AA" w14:textId="77777777" w:rsidR="00A55378" w:rsidRPr="00BE3053" w:rsidRDefault="00A55378" w:rsidP="00593EB4">
      <w:pPr>
        <w:rPr>
          <w:rFonts w:ascii="Arial" w:hAnsi="Arial" w:cs="Arial"/>
          <w:sz w:val="22"/>
          <w:u w:val="single"/>
        </w:rPr>
      </w:pPr>
      <w:r w:rsidRPr="00BE3053">
        <w:rPr>
          <w:rFonts w:ascii="Arial" w:hAnsi="Arial" w:cs="Arial"/>
          <w:sz w:val="22"/>
        </w:rPr>
        <w:lastRenderedPageBreak/>
        <w:t xml:space="preserve">Leicester city council, (2026). </w:t>
      </w:r>
      <w:r w:rsidRPr="00BE3053">
        <w:rPr>
          <w:rFonts w:ascii="Arial" w:hAnsi="Arial" w:cs="Arial"/>
          <w:i/>
          <w:sz w:val="22"/>
        </w:rPr>
        <w:t>Local Government Reorganisation for Leicester, Leicestershire and Rutland</w:t>
      </w:r>
      <w:r w:rsidRPr="00BE3053">
        <w:rPr>
          <w:rFonts w:ascii="Arial" w:hAnsi="Arial" w:cs="Arial"/>
          <w:sz w:val="22"/>
        </w:rPr>
        <w:t xml:space="preserve">. (Online). Accessed From: &lt; </w:t>
      </w:r>
      <w:hyperlink r:id="rId10" w:history="1">
        <w:r w:rsidRPr="00BE3053">
          <w:rPr>
            <w:rStyle w:val="Hyperlink"/>
            <w:rFonts w:ascii="Arial" w:hAnsi="Arial" w:cs="Arial"/>
            <w:sz w:val="22"/>
          </w:rPr>
          <w:t>https://www.leicester.gov.uk/sites/default/files/2025-12/leicester-city-council-final-lgr-submission-main-document.pdf</w:t>
        </w:r>
      </w:hyperlink>
      <w:r w:rsidRPr="00BE3053">
        <w:rPr>
          <w:rFonts w:ascii="Arial" w:hAnsi="Arial" w:cs="Arial"/>
          <w:sz w:val="22"/>
        </w:rPr>
        <w:t xml:space="preserve"> &gt;. Accessed On: 16</w:t>
      </w:r>
      <w:r w:rsidRPr="00BE3053">
        <w:rPr>
          <w:rFonts w:ascii="Arial" w:hAnsi="Arial" w:cs="Arial"/>
          <w:sz w:val="22"/>
          <w:vertAlign w:val="superscript"/>
        </w:rPr>
        <w:t>th</w:t>
      </w:r>
      <w:r w:rsidRPr="00BE3053">
        <w:rPr>
          <w:rFonts w:ascii="Arial" w:hAnsi="Arial" w:cs="Arial"/>
          <w:sz w:val="22"/>
        </w:rPr>
        <w:t xml:space="preserve"> July, 2026. </w:t>
      </w:r>
    </w:p>
    <w:p w14:paraId="5F6666BE" w14:textId="77777777" w:rsidR="00A55378" w:rsidRPr="00BE3053" w:rsidRDefault="00A55378" w:rsidP="00F64F80">
      <w:pPr>
        <w:rPr>
          <w:rFonts w:ascii="Arial" w:hAnsi="Arial" w:cs="Arial"/>
          <w:sz w:val="22"/>
        </w:rPr>
      </w:pPr>
      <w:r w:rsidRPr="00BE3053">
        <w:rPr>
          <w:rFonts w:ascii="Arial" w:hAnsi="Arial" w:cs="Arial"/>
          <w:sz w:val="22"/>
        </w:rPr>
        <w:t xml:space="preserve">Nottinghamshire County Council, (2026). </w:t>
      </w:r>
      <w:r w:rsidRPr="00BE3053">
        <w:rPr>
          <w:rFonts w:ascii="Arial" w:hAnsi="Arial" w:cs="Arial"/>
          <w:i/>
          <w:sz w:val="22"/>
        </w:rPr>
        <w:t>Digital connectivity</w:t>
      </w:r>
      <w:r w:rsidRPr="00BE3053">
        <w:rPr>
          <w:rFonts w:ascii="Arial" w:hAnsi="Arial" w:cs="Arial"/>
          <w:sz w:val="22"/>
        </w:rPr>
        <w:t xml:space="preserve">. (Online). Accessed From: &lt; </w:t>
      </w:r>
      <w:hyperlink r:id="rId11" w:history="1">
        <w:r w:rsidRPr="00BE3053">
          <w:rPr>
            <w:rStyle w:val="Hyperlink"/>
            <w:rFonts w:ascii="Arial" w:hAnsi="Arial" w:cs="Arial"/>
            <w:sz w:val="22"/>
          </w:rPr>
          <w:t>https://www.nottinghamshire.gov.uk/business-community/economic-development-hub/digital-connectivity</w:t>
        </w:r>
      </w:hyperlink>
      <w:r w:rsidRPr="00BE3053">
        <w:rPr>
          <w:rFonts w:ascii="Arial" w:hAnsi="Arial" w:cs="Arial"/>
          <w:sz w:val="22"/>
        </w:rPr>
        <w:t>&gt;. Accessed On: 16</w:t>
      </w:r>
      <w:r w:rsidRPr="00BE3053">
        <w:rPr>
          <w:rFonts w:ascii="Arial" w:hAnsi="Arial" w:cs="Arial"/>
          <w:sz w:val="22"/>
          <w:vertAlign w:val="superscript"/>
        </w:rPr>
        <w:t>th</w:t>
      </w:r>
      <w:r w:rsidRPr="00BE3053">
        <w:rPr>
          <w:rFonts w:ascii="Arial" w:hAnsi="Arial" w:cs="Arial"/>
          <w:sz w:val="22"/>
        </w:rPr>
        <w:t xml:space="preserve"> July, 2026. </w:t>
      </w:r>
    </w:p>
    <w:p w14:paraId="76806E92" w14:textId="77777777" w:rsidR="00A55378" w:rsidRPr="00BE3053" w:rsidRDefault="00A55378" w:rsidP="00D363C5">
      <w:pPr>
        <w:rPr>
          <w:rFonts w:ascii="Arial" w:hAnsi="Arial" w:cs="Arial"/>
          <w:sz w:val="22"/>
        </w:rPr>
      </w:pPr>
      <w:r w:rsidRPr="00BE3053">
        <w:rPr>
          <w:rFonts w:ascii="Arial" w:hAnsi="Arial" w:cs="Arial"/>
          <w:sz w:val="22"/>
        </w:rPr>
        <w:t xml:space="preserve">Nottinghamshire County Council, (2026). </w:t>
      </w:r>
      <w:r w:rsidRPr="00BE3053">
        <w:rPr>
          <w:rFonts w:ascii="Arial" w:hAnsi="Arial" w:cs="Arial"/>
          <w:i/>
          <w:sz w:val="22"/>
        </w:rPr>
        <w:t>Our Strengths-based Approach to Practice.</w:t>
      </w:r>
      <w:r w:rsidRPr="00BE3053">
        <w:rPr>
          <w:rFonts w:ascii="Arial" w:hAnsi="Arial" w:cs="Arial"/>
          <w:sz w:val="22"/>
        </w:rPr>
        <w:t xml:space="preserve"> (Online). Accessed From: &lt; </w:t>
      </w:r>
      <w:hyperlink r:id="rId12" w:history="1">
        <w:r w:rsidRPr="00BE3053">
          <w:rPr>
            <w:rStyle w:val="Hyperlink"/>
            <w:rFonts w:ascii="Arial" w:hAnsi="Arial" w:cs="Arial"/>
            <w:sz w:val="22"/>
          </w:rPr>
          <w:t>https://www.nottinghamshire.gov.uk/care/childrens-social-care/childrens-social-work-careers-in-nottinghamshire/our-strengths-based-approach-to-practice</w:t>
        </w:r>
      </w:hyperlink>
      <w:r w:rsidRPr="00BE3053">
        <w:rPr>
          <w:rFonts w:ascii="Arial" w:hAnsi="Arial" w:cs="Arial"/>
          <w:sz w:val="22"/>
        </w:rPr>
        <w:t xml:space="preserve"> &gt;. Accessed On: 16</w:t>
      </w:r>
      <w:r w:rsidRPr="00BE3053">
        <w:rPr>
          <w:rFonts w:ascii="Arial" w:hAnsi="Arial" w:cs="Arial"/>
          <w:sz w:val="22"/>
          <w:vertAlign w:val="superscript"/>
        </w:rPr>
        <w:t>th</w:t>
      </w:r>
      <w:r w:rsidRPr="00BE3053">
        <w:rPr>
          <w:rFonts w:ascii="Arial" w:hAnsi="Arial" w:cs="Arial"/>
          <w:sz w:val="22"/>
        </w:rPr>
        <w:t xml:space="preserve"> July, 2026. </w:t>
      </w:r>
    </w:p>
    <w:p w14:paraId="381ED84B" w14:textId="77777777" w:rsidR="00A55378" w:rsidRPr="00BE3053" w:rsidRDefault="00A55378" w:rsidP="006C6732">
      <w:pPr>
        <w:rPr>
          <w:rFonts w:ascii="Arial" w:hAnsi="Arial" w:cs="Arial"/>
          <w:sz w:val="22"/>
        </w:rPr>
      </w:pPr>
      <w:r w:rsidRPr="00BE3053">
        <w:rPr>
          <w:rFonts w:ascii="Arial" w:hAnsi="Arial" w:cs="Arial"/>
          <w:sz w:val="22"/>
        </w:rPr>
        <w:t xml:space="preserve">Staffordshire county council, (2026). </w:t>
      </w:r>
      <w:r w:rsidRPr="00BE3053">
        <w:rPr>
          <w:rFonts w:ascii="Arial" w:hAnsi="Arial" w:cs="Arial"/>
          <w:i/>
          <w:sz w:val="22"/>
        </w:rPr>
        <w:t>Framework aim &amp; getting started.</w:t>
      </w:r>
      <w:r w:rsidRPr="00BE3053">
        <w:rPr>
          <w:rFonts w:ascii="Arial" w:hAnsi="Arial" w:cs="Arial"/>
          <w:sz w:val="22"/>
        </w:rPr>
        <w:t xml:space="preserve"> (Online). Accessed From: &lt;</w:t>
      </w:r>
      <w:hyperlink r:id="rId13" w:history="1">
        <w:r w:rsidRPr="00BE3053">
          <w:rPr>
            <w:rStyle w:val="Hyperlink"/>
            <w:rFonts w:ascii="Arial" w:hAnsi="Arial" w:cs="Arial"/>
            <w:sz w:val="22"/>
          </w:rPr>
          <w:t>https://www.staffordshire.gov.uk/about-staffordshiregovuk/content-framework/framework-aim-getting-started</w:t>
        </w:r>
      </w:hyperlink>
      <w:r w:rsidRPr="00BE3053">
        <w:rPr>
          <w:rFonts w:ascii="Arial" w:hAnsi="Arial" w:cs="Arial"/>
          <w:sz w:val="22"/>
        </w:rPr>
        <w:t xml:space="preserve"> &gt;. Accessed On: 16</w:t>
      </w:r>
      <w:r w:rsidRPr="00BE3053">
        <w:rPr>
          <w:rFonts w:ascii="Arial" w:hAnsi="Arial" w:cs="Arial"/>
          <w:sz w:val="22"/>
          <w:vertAlign w:val="superscript"/>
        </w:rPr>
        <w:t>th</w:t>
      </w:r>
      <w:r w:rsidRPr="00BE3053">
        <w:rPr>
          <w:rFonts w:ascii="Arial" w:hAnsi="Arial" w:cs="Arial"/>
          <w:sz w:val="22"/>
        </w:rPr>
        <w:t xml:space="preserve"> July, 2026. </w:t>
      </w:r>
    </w:p>
    <w:p w14:paraId="125C7576" w14:textId="77777777" w:rsidR="00A55378" w:rsidRDefault="00A55378" w:rsidP="00F64F80">
      <w:pPr>
        <w:rPr>
          <w:rFonts w:ascii="Arial" w:hAnsi="Arial" w:cs="Arial"/>
          <w:sz w:val="22"/>
        </w:rPr>
      </w:pPr>
      <w:r w:rsidRPr="00BE3053">
        <w:rPr>
          <w:rFonts w:ascii="Arial" w:hAnsi="Arial" w:cs="Arial"/>
          <w:sz w:val="22"/>
        </w:rPr>
        <w:t xml:space="preserve">Staffordshire County Council, (2026). </w:t>
      </w:r>
      <w:r w:rsidRPr="00BE3053">
        <w:rPr>
          <w:rFonts w:ascii="Arial" w:hAnsi="Arial" w:cs="Arial"/>
          <w:bCs/>
          <w:i/>
          <w:sz w:val="22"/>
        </w:rPr>
        <w:t>Welcome to Staffordshire</w:t>
      </w:r>
      <w:r w:rsidRPr="00BE3053">
        <w:rPr>
          <w:rFonts w:ascii="Arial" w:hAnsi="Arial" w:cs="Arial"/>
          <w:sz w:val="22"/>
        </w:rPr>
        <w:t xml:space="preserve">. (Online). Accessed From: </w:t>
      </w:r>
      <w:r>
        <w:rPr>
          <w:rFonts w:ascii="Arial" w:hAnsi="Arial" w:cs="Arial"/>
          <w:sz w:val="22"/>
        </w:rPr>
        <w:t>&lt;</w:t>
      </w:r>
      <w:hyperlink r:id="rId14" w:history="1">
        <w:r w:rsidRPr="00BE3053">
          <w:rPr>
            <w:rStyle w:val="Hyperlink"/>
            <w:rFonts w:ascii="Arial" w:hAnsi="Arial" w:cs="Arial"/>
            <w:sz w:val="22"/>
          </w:rPr>
          <w:t>https://www.staffordshire.gov.uk/</w:t>
        </w:r>
      </w:hyperlink>
      <w:r w:rsidRPr="00BE3053">
        <w:rPr>
          <w:rFonts w:ascii="Arial" w:hAnsi="Arial" w:cs="Arial"/>
          <w:sz w:val="22"/>
        </w:rPr>
        <w:t>&gt;. Accessed On: 16</w:t>
      </w:r>
      <w:r w:rsidRPr="00BE3053">
        <w:rPr>
          <w:rFonts w:ascii="Arial" w:hAnsi="Arial" w:cs="Arial"/>
          <w:sz w:val="22"/>
          <w:vertAlign w:val="superscript"/>
        </w:rPr>
        <w:t>th</w:t>
      </w:r>
      <w:r w:rsidRPr="00BE3053">
        <w:rPr>
          <w:rFonts w:ascii="Arial" w:hAnsi="Arial" w:cs="Arial"/>
          <w:sz w:val="22"/>
        </w:rPr>
        <w:t xml:space="preserve"> July, 2026.</w:t>
      </w:r>
    </w:p>
    <w:p w14:paraId="5E3D3521" w14:textId="77777777" w:rsidR="00822A9D" w:rsidRPr="009E44B9" w:rsidRDefault="00822A9D" w:rsidP="00F64F80">
      <w:pPr>
        <w:rPr>
          <w:rFonts w:ascii="Arial" w:hAnsi="Arial" w:cs="Arial"/>
          <w:bCs/>
          <w:i/>
          <w:sz w:val="22"/>
        </w:rPr>
      </w:pPr>
    </w:p>
    <w:p w14:paraId="080385CD" w14:textId="77777777" w:rsidR="00F64F80" w:rsidRPr="00BE3053" w:rsidRDefault="00F64F80" w:rsidP="00F64F80">
      <w:pPr>
        <w:rPr>
          <w:rFonts w:ascii="Arial" w:hAnsi="Arial" w:cs="Arial"/>
          <w:sz w:val="22"/>
        </w:rPr>
      </w:pPr>
    </w:p>
    <w:p w14:paraId="0A30AE1E" w14:textId="77777777" w:rsidR="00F64F80" w:rsidRPr="00BE3053" w:rsidRDefault="00F64F80" w:rsidP="006C6732">
      <w:pPr>
        <w:rPr>
          <w:rFonts w:ascii="Arial" w:hAnsi="Arial" w:cs="Arial"/>
          <w:sz w:val="22"/>
        </w:rPr>
      </w:pPr>
    </w:p>
    <w:sectPr w:rsidR="00F64F80" w:rsidRPr="00BE305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88B43" w14:textId="77777777" w:rsidR="00967B4A" w:rsidRDefault="00967B4A" w:rsidP="007D1ADE">
      <w:pPr>
        <w:spacing w:after="0" w:line="240" w:lineRule="auto"/>
      </w:pPr>
      <w:r>
        <w:separator/>
      </w:r>
    </w:p>
  </w:endnote>
  <w:endnote w:type="continuationSeparator" w:id="0">
    <w:p w14:paraId="6725AA47" w14:textId="77777777" w:rsidR="00967B4A" w:rsidRDefault="00967B4A" w:rsidP="007D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188152"/>
      <w:docPartObj>
        <w:docPartGallery w:val="Page Numbers (Bottom of Page)"/>
        <w:docPartUnique/>
      </w:docPartObj>
    </w:sdtPr>
    <w:sdtEndPr>
      <w:rPr>
        <w:noProof/>
      </w:rPr>
    </w:sdtEndPr>
    <w:sdtContent>
      <w:p w14:paraId="618C9C49" w14:textId="77777777" w:rsidR="00F64F80" w:rsidRDefault="00F64F80">
        <w:pPr>
          <w:pStyle w:val="Footer"/>
          <w:jc w:val="right"/>
        </w:pPr>
        <w:r>
          <w:fldChar w:fldCharType="begin"/>
        </w:r>
        <w:r>
          <w:instrText xml:space="preserve"> PAGE   \* MERGEFORMAT </w:instrText>
        </w:r>
        <w:r>
          <w:fldChar w:fldCharType="separate"/>
        </w:r>
        <w:r w:rsidR="001911A0">
          <w:rPr>
            <w:noProof/>
          </w:rPr>
          <w:t>10</w:t>
        </w:r>
        <w:r>
          <w:rPr>
            <w:noProof/>
          </w:rPr>
          <w:fldChar w:fldCharType="end"/>
        </w:r>
      </w:p>
    </w:sdtContent>
  </w:sdt>
  <w:p w14:paraId="6A5496A6" w14:textId="77777777" w:rsidR="00F64F80" w:rsidRDefault="00F64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30235" w14:textId="77777777" w:rsidR="00967B4A" w:rsidRDefault="00967B4A" w:rsidP="007D1ADE">
      <w:pPr>
        <w:spacing w:after="0" w:line="240" w:lineRule="auto"/>
      </w:pPr>
      <w:r>
        <w:separator/>
      </w:r>
    </w:p>
  </w:footnote>
  <w:footnote w:type="continuationSeparator" w:id="0">
    <w:p w14:paraId="5D106A77" w14:textId="77777777" w:rsidR="00967B4A" w:rsidRDefault="00967B4A" w:rsidP="007D1A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111"/>
    <w:rsid w:val="000027C8"/>
    <w:rsid w:val="00013974"/>
    <w:rsid w:val="00023484"/>
    <w:rsid w:val="00031C7B"/>
    <w:rsid w:val="00035CAD"/>
    <w:rsid w:val="000464ED"/>
    <w:rsid w:val="00084386"/>
    <w:rsid w:val="000862BB"/>
    <w:rsid w:val="00090471"/>
    <w:rsid w:val="0009165D"/>
    <w:rsid w:val="000953B3"/>
    <w:rsid w:val="00097B43"/>
    <w:rsid w:val="000A411F"/>
    <w:rsid w:val="000B1A1B"/>
    <w:rsid w:val="000C2D1A"/>
    <w:rsid w:val="000E3A2A"/>
    <w:rsid w:val="000F0341"/>
    <w:rsid w:val="000F0A63"/>
    <w:rsid w:val="00102F41"/>
    <w:rsid w:val="00112246"/>
    <w:rsid w:val="0012063C"/>
    <w:rsid w:val="001304C5"/>
    <w:rsid w:val="00131907"/>
    <w:rsid w:val="00136126"/>
    <w:rsid w:val="00150B53"/>
    <w:rsid w:val="0015778C"/>
    <w:rsid w:val="001613DA"/>
    <w:rsid w:val="00164C91"/>
    <w:rsid w:val="00190564"/>
    <w:rsid w:val="001911A0"/>
    <w:rsid w:val="0019568B"/>
    <w:rsid w:val="001A7CC5"/>
    <w:rsid w:val="001B5B3E"/>
    <w:rsid w:val="001C350E"/>
    <w:rsid w:val="001C7173"/>
    <w:rsid w:val="001D5971"/>
    <w:rsid w:val="001E7226"/>
    <w:rsid w:val="002034EE"/>
    <w:rsid w:val="00217126"/>
    <w:rsid w:val="00225043"/>
    <w:rsid w:val="002262A9"/>
    <w:rsid w:val="0022713D"/>
    <w:rsid w:val="002345E2"/>
    <w:rsid w:val="00245EAB"/>
    <w:rsid w:val="00247D47"/>
    <w:rsid w:val="00253399"/>
    <w:rsid w:val="00253DF0"/>
    <w:rsid w:val="00263538"/>
    <w:rsid w:val="002660FC"/>
    <w:rsid w:val="0027154A"/>
    <w:rsid w:val="002720BE"/>
    <w:rsid w:val="00282301"/>
    <w:rsid w:val="0028396B"/>
    <w:rsid w:val="00283ADA"/>
    <w:rsid w:val="00292714"/>
    <w:rsid w:val="002979F7"/>
    <w:rsid w:val="002B099C"/>
    <w:rsid w:val="002B3FF7"/>
    <w:rsid w:val="002C1337"/>
    <w:rsid w:val="002D7575"/>
    <w:rsid w:val="002F2CEF"/>
    <w:rsid w:val="002F4881"/>
    <w:rsid w:val="002F7104"/>
    <w:rsid w:val="0030723F"/>
    <w:rsid w:val="0030771D"/>
    <w:rsid w:val="0032398B"/>
    <w:rsid w:val="00332B94"/>
    <w:rsid w:val="003426D3"/>
    <w:rsid w:val="00342995"/>
    <w:rsid w:val="0034669E"/>
    <w:rsid w:val="00350537"/>
    <w:rsid w:val="003518C3"/>
    <w:rsid w:val="00357A60"/>
    <w:rsid w:val="003607B3"/>
    <w:rsid w:val="00360D28"/>
    <w:rsid w:val="00362814"/>
    <w:rsid w:val="003725B8"/>
    <w:rsid w:val="003776CE"/>
    <w:rsid w:val="0037796E"/>
    <w:rsid w:val="0039499A"/>
    <w:rsid w:val="00395161"/>
    <w:rsid w:val="00396D12"/>
    <w:rsid w:val="003A029B"/>
    <w:rsid w:val="003A31F8"/>
    <w:rsid w:val="003B4892"/>
    <w:rsid w:val="003C1CA9"/>
    <w:rsid w:val="003C455A"/>
    <w:rsid w:val="003E5CE3"/>
    <w:rsid w:val="003E78EC"/>
    <w:rsid w:val="003F4605"/>
    <w:rsid w:val="003F6874"/>
    <w:rsid w:val="00404EAD"/>
    <w:rsid w:val="00406CC1"/>
    <w:rsid w:val="00417B28"/>
    <w:rsid w:val="00420969"/>
    <w:rsid w:val="00434224"/>
    <w:rsid w:val="0043627C"/>
    <w:rsid w:val="00446F8A"/>
    <w:rsid w:val="0045027E"/>
    <w:rsid w:val="00455434"/>
    <w:rsid w:val="00467F0C"/>
    <w:rsid w:val="004703D2"/>
    <w:rsid w:val="0047225B"/>
    <w:rsid w:val="00477FAA"/>
    <w:rsid w:val="004B01F0"/>
    <w:rsid w:val="004C1BFC"/>
    <w:rsid w:val="004D036E"/>
    <w:rsid w:val="004D4369"/>
    <w:rsid w:val="004D599B"/>
    <w:rsid w:val="004E3FC3"/>
    <w:rsid w:val="004E691B"/>
    <w:rsid w:val="004F01FD"/>
    <w:rsid w:val="004F6715"/>
    <w:rsid w:val="004F6D7B"/>
    <w:rsid w:val="00502B7E"/>
    <w:rsid w:val="00506ED7"/>
    <w:rsid w:val="0051359B"/>
    <w:rsid w:val="005147C6"/>
    <w:rsid w:val="00517131"/>
    <w:rsid w:val="0053201D"/>
    <w:rsid w:val="005328A2"/>
    <w:rsid w:val="005362ED"/>
    <w:rsid w:val="005435AB"/>
    <w:rsid w:val="005453DE"/>
    <w:rsid w:val="0055651F"/>
    <w:rsid w:val="00557BD4"/>
    <w:rsid w:val="0056108F"/>
    <w:rsid w:val="005624C1"/>
    <w:rsid w:val="00582ACA"/>
    <w:rsid w:val="00593EB4"/>
    <w:rsid w:val="00594B08"/>
    <w:rsid w:val="00595DA5"/>
    <w:rsid w:val="005968F4"/>
    <w:rsid w:val="005A54D7"/>
    <w:rsid w:val="005D06CE"/>
    <w:rsid w:val="005D2283"/>
    <w:rsid w:val="005D572B"/>
    <w:rsid w:val="005E4E43"/>
    <w:rsid w:val="005F0D1F"/>
    <w:rsid w:val="005F619E"/>
    <w:rsid w:val="005F7B1D"/>
    <w:rsid w:val="00614199"/>
    <w:rsid w:val="006167A3"/>
    <w:rsid w:val="006211A2"/>
    <w:rsid w:val="00627937"/>
    <w:rsid w:val="00656135"/>
    <w:rsid w:val="00665BE0"/>
    <w:rsid w:val="006730A0"/>
    <w:rsid w:val="00680677"/>
    <w:rsid w:val="006856B4"/>
    <w:rsid w:val="00686ADA"/>
    <w:rsid w:val="0069473E"/>
    <w:rsid w:val="0069568A"/>
    <w:rsid w:val="006A14DF"/>
    <w:rsid w:val="006A1FFC"/>
    <w:rsid w:val="006A4485"/>
    <w:rsid w:val="006A48DF"/>
    <w:rsid w:val="006A587A"/>
    <w:rsid w:val="006B1E48"/>
    <w:rsid w:val="006B370E"/>
    <w:rsid w:val="006B74F5"/>
    <w:rsid w:val="006C6629"/>
    <w:rsid w:val="006C6732"/>
    <w:rsid w:val="006D24EA"/>
    <w:rsid w:val="006D269D"/>
    <w:rsid w:val="006E6013"/>
    <w:rsid w:val="006F4FA5"/>
    <w:rsid w:val="00712A5F"/>
    <w:rsid w:val="0071594D"/>
    <w:rsid w:val="00741CA4"/>
    <w:rsid w:val="007479B5"/>
    <w:rsid w:val="00777450"/>
    <w:rsid w:val="00786111"/>
    <w:rsid w:val="007905CF"/>
    <w:rsid w:val="00793C7E"/>
    <w:rsid w:val="007A088A"/>
    <w:rsid w:val="007B0CCD"/>
    <w:rsid w:val="007D1ADE"/>
    <w:rsid w:val="007D1E42"/>
    <w:rsid w:val="007D4588"/>
    <w:rsid w:val="007D63F8"/>
    <w:rsid w:val="007E3E3F"/>
    <w:rsid w:val="007E3F12"/>
    <w:rsid w:val="00811E9A"/>
    <w:rsid w:val="008130BA"/>
    <w:rsid w:val="00814195"/>
    <w:rsid w:val="00821556"/>
    <w:rsid w:val="00822A9D"/>
    <w:rsid w:val="008706C1"/>
    <w:rsid w:val="008706C3"/>
    <w:rsid w:val="00873D29"/>
    <w:rsid w:val="00875D72"/>
    <w:rsid w:val="008804A0"/>
    <w:rsid w:val="00894034"/>
    <w:rsid w:val="008B1411"/>
    <w:rsid w:val="008B5DC1"/>
    <w:rsid w:val="008D478E"/>
    <w:rsid w:val="008E0E5C"/>
    <w:rsid w:val="008E1AC0"/>
    <w:rsid w:val="008E4813"/>
    <w:rsid w:val="008E53D2"/>
    <w:rsid w:val="008E6022"/>
    <w:rsid w:val="008F52A6"/>
    <w:rsid w:val="008F559A"/>
    <w:rsid w:val="0090288B"/>
    <w:rsid w:val="009068E5"/>
    <w:rsid w:val="0091460A"/>
    <w:rsid w:val="00916E5D"/>
    <w:rsid w:val="00925B9A"/>
    <w:rsid w:val="0094379E"/>
    <w:rsid w:val="009446A9"/>
    <w:rsid w:val="00951999"/>
    <w:rsid w:val="00960D86"/>
    <w:rsid w:val="00967B4A"/>
    <w:rsid w:val="0097264E"/>
    <w:rsid w:val="009742C2"/>
    <w:rsid w:val="009768AB"/>
    <w:rsid w:val="00984E78"/>
    <w:rsid w:val="00994931"/>
    <w:rsid w:val="009A1719"/>
    <w:rsid w:val="009A7A6A"/>
    <w:rsid w:val="009A7FC5"/>
    <w:rsid w:val="009B59AA"/>
    <w:rsid w:val="009C062D"/>
    <w:rsid w:val="009D0F81"/>
    <w:rsid w:val="009E08DC"/>
    <w:rsid w:val="009E0B05"/>
    <w:rsid w:val="009E44B9"/>
    <w:rsid w:val="009E5960"/>
    <w:rsid w:val="009E73DD"/>
    <w:rsid w:val="009F3ED3"/>
    <w:rsid w:val="00A005E1"/>
    <w:rsid w:val="00A05094"/>
    <w:rsid w:val="00A1531D"/>
    <w:rsid w:val="00A17EC8"/>
    <w:rsid w:val="00A21C29"/>
    <w:rsid w:val="00A32DEE"/>
    <w:rsid w:val="00A33C00"/>
    <w:rsid w:val="00A35C5D"/>
    <w:rsid w:val="00A37E65"/>
    <w:rsid w:val="00A41B37"/>
    <w:rsid w:val="00A46217"/>
    <w:rsid w:val="00A54097"/>
    <w:rsid w:val="00A55378"/>
    <w:rsid w:val="00A559A2"/>
    <w:rsid w:val="00A6050B"/>
    <w:rsid w:val="00A621CA"/>
    <w:rsid w:val="00AA0725"/>
    <w:rsid w:val="00AB023B"/>
    <w:rsid w:val="00AC0952"/>
    <w:rsid w:val="00AD4311"/>
    <w:rsid w:val="00AE2E92"/>
    <w:rsid w:val="00AE3459"/>
    <w:rsid w:val="00AE3818"/>
    <w:rsid w:val="00AE74D0"/>
    <w:rsid w:val="00AF55A3"/>
    <w:rsid w:val="00B002F9"/>
    <w:rsid w:val="00B12315"/>
    <w:rsid w:val="00B30C8E"/>
    <w:rsid w:val="00B30ED4"/>
    <w:rsid w:val="00B33E4A"/>
    <w:rsid w:val="00B42489"/>
    <w:rsid w:val="00B46DE5"/>
    <w:rsid w:val="00B54BF2"/>
    <w:rsid w:val="00B57F1D"/>
    <w:rsid w:val="00B61ECB"/>
    <w:rsid w:val="00B62494"/>
    <w:rsid w:val="00B62959"/>
    <w:rsid w:val="00B64ED9"/>
    <w:rsid w:val="00B65EA7"/>
    <w:rsid w:val="00B72958"/>
    <w:rsid w:val="00B838D5"/>
    <w:rsid w:val="00B87450"/>
    <w:rsid w:val="00B87E1F"/>
    <w:rsid w:val="00BA180A"/>
    <w:rsid w:val="00BA6EBC"/>
    <w:rsid w:val="00BB0EF2"/>
    <w:rsid w:val="00BB26AE"/>
    <w:rsid w:val="00BC41C0"/>
    <w:rsid w:val="00BD329F"/>
    <w:rsid w:val="00BD722C"/>
    <w:rsid w:val="00BE0665"/>
    <w:rsid w:val="00BE2E45"/>
    <w:rsid w:val="00BE3053"/>
    <w:rsid w:val="00BF4619"/>
    <w:rsid w:val="00BF69D7"/>
    <w:rsid w:val="00C01EE4"/>
    <w:rsid w:val="00C168CC"/>
    <w:rsid w:val="00C208CF"/>
    <w:rsid w:val="00C26FFB"/>
    <w:rsid w:val="00C27EC9"/>
    <w:rsid w:val="00C40B58"/>
    <w:rsid w:val="00C41583"/>
    <w:rsid w:val="00C41D4C"/>
    <w:rsid w:val="00C42A5F"/>
    <w:rsid w:val="00C450D4"/>
    <w:rsid w:val="00C501F3"/>
    <w:rsid w:val="00C52B17"/>
    <w:rsid w:val="00C57934"/>
    <w:rsid w:val="00C62F62"/>
    <w:rsid w:val="00C70730"/>
    <w:rsid w:val="00C718A3"/>
    <w:rsid w:val="00C73F6C"/>
    <w:rsid w:val="00C830B7"/>
    <w:rsid w:val="00C85B87"/>
    <w:rsid w:val="00C94354"/>
    <w:rsid w:val="00C953F3"/>
    <w:rsid w:val="00CA5DEF"/>
    <w:rsid w:val="00CB12A7"/>
    <w:rsid w:val="00CB27B6"/>
    <w:rsid w:val="00CD0AA3"/>
    <w:rsid w:val="00CD3524"/>
    <w:rsid w:val="00CD68B6"/>
    <w:rsid w:val="00CD6EEC"/>
    <w:rsid w:val="00CF296A"/>
    <w:rsid w:val="00CF5C10"/>
    <w:rsid w:val="00CF7C44"/>
    <w:rsid w:val="00D017F9"/>
    <w:rsid w:val="00D05E90"/>
    <w:rsid w:val="00D06B06"/>
    <w:rsid w:val="00D16DED"/>
    <w:rsid w:val="00D228C6"/>
    <w:rsid w:val="00D24324"/>
    <w:rsid w:val="00D363C5"/>
    <w:rsid w:val="00D4236C"/>
    <w:rsid w:val="00D443BB"/>
    <w:rsid w:val="00D5445E"/>
    <w:rsid w:val="00D66459"/>
    <w:rsid w:val="00D71622"/>
    <w:rsid w:val="00D81A8A"/>
    <w:rsid w:val="00D92D28"/>
    <w:rsid w:val="00D97D02"/>
    <w:rsid w:val="00DA200A"/>
    <w:rsid w:val="00DB12A9"/>
    <w:rsid w:val="00DB1C54"/>
    <w:rsid w:val="00DB5497"/>
    <w:rsid w:val="00DC0105"/>
    <w:rsid w:val="00DC1907"/>
    <w:rsid w:val="00DC446B"/>
    <w:rsid w:val="00DD57BA"/>
    <w:rsid w:val="00DD77BD"/>
    <w:rsid w:val="00DE0457"/>
    <w:rsid w:val="00DE6863"/>
    <w:rsid w:val="00DF781F"/>
    <w:rsid w:val="00E22636"/>
    <w:rsid w:val="00E30D60"/>
    <w:rsid w:val="00E31A2B"/>
    <w:rsid w:val="00E36C06"/>
    <w:rsid w:val="00E40B8A"/>
    <w:rsid w:val="00E43645"/>
    <w:rsid w:val="00E6561D"/>
    <w:rsid w:val="00E66974"/>
    <w:rsid w:val="00E669A5"/>
    <w:rsid w:val="00E66A9A"/>
    <w:rsid w:val="00E70D40"/>
    <w:rsid w:val="00E70D57"/>
    <w:rsid w:val="00E73E1D"/>
    <w:rsid w:val="00E83400"/>
    <w:rsid w:val="00EA4B4E"/>
    <w:rsid w:val="00EA76DC"/>
    <w:rsid w:val="00EB07E8"/>
    <w:rsid w:val="00EB3EB6"/>
    <w:rsid w:val="00EC7652"/>
    <w:rsid w:val="00ED1DFD"/>
    <w:rsid w:val="00ED379E"/>
    <w:rsid w:val="00EE3393"/>
    <w:rsid w:val="00EF65FD"/>
    <w:rsid w:val="00F0673E"/>
    <w:rsid w:val="00F13271"/>
    <w:rsid w:val="00F168B7"/>
    <w:rsid w:val="00F22556"/>
    <w:rsid w:val="00F2279E"/>
    <w:rsid w:val="00F30B76"/>
    <w:rsid w:val="00F340BE"/>
    <w:rsid w:val="00F35612"/>
    <w:rsid w:val="00F375B1"/>
    <w:rsid w:val="00F407E6"/>
    <w:rsid w:val="00F43D69"/>
    <w:rsid w:val="00F44514"/>
    <w:rsid w:val="00F44D87"/>
    <w:rsid w:val="00F45FE2"/>
    <w:rsid w:val="00F46E9E"/>
    <w:rsid w:val="00F51AED"/>
    <w:rsid w:val="00F52B5C"/>
    <w:rsid w:val="00F571C6"/>
    <w:rsid w:val="00F645C1"/>
    <w:rsid w:val="00F64F80"/>
    <w:rsid w:val="00F66021"/>
    <w:rsid w:val="00F70290"/>
    <w:rsid w:val="00F84A3C"/>
    <w:rsid w:val="00F869AD"/>
    <w:rsid w:val="00F87CCB"/>
    <w:rsid w:val="00F931D7"/>
    <w:rsid w:val="00F9433B"/>
    <w:rsid w:val="00FA47F6"/>
    <w:rsid w:val="00FC644C"/>
    <w:rsid w:val="00FE67DD"/>
    <w:rsid w:val="00FE6C4F"/>
    <w:rsid w:val="00FF7E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28BEC"/>
  <w15:chartTrackingRefBased/>
  <w15:docId w15:val="{02CA1115-F61A-4775-B12E-469C04E20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11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786111"/>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11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786111"/>
    <w:rPr>
      <w:rFonts w:ascii="Times New Roman" w:eastAsiaTheme="majorEastAsia" w:hAnsi="Times New Roman"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D1ADE"/>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ADE"/>
    <w:rPr>
      <w:rFonts w:ascii="Times New Roman" w:hAnsi="Times New Roman"/>
      <w:sz w:val="24"/>
    </w:rPr>
  </w:style>
  <w:style w:type="table" w:styleId="TableGrid">
    <w:name w:val="Table Grid"/>
    <w:basedOn w:val="TableNormal"/>
    <w:uiPriority w:val="39"/>
    <w:rsid w:val="00F64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4881"/>
    <w:rPr>
      <w:sz w:val="16"/>
      <w:szCs w:val="16"/>
    </w:rPr>
  </w:style>
  <w:style w:type="paragraph" w:styleId="CommentText">
    <w:name w:val="annotation text"/>
    <w:basedOn w:val="Normal"/>
    <w:link w:val="CommentTextChar"/>
    <w:uiPriority w:val="99"/>
    <w:unhideWhenUsed/>
    <w:rsid w:val="002F4881"/>
    <w:pPr>
      <w:spacing w:line="240" w:lineRule="auto"/>
    </w:pPr>
    <w:rPr>
      <w:sz w:val="20"/>
      <w:szCs w:val="20"/>
    </w:rPr>
  </w:style>
  <w:style w:type="character" w:customStyle="1" w:styleId="CommentTextChar">
    <w:name w:val="Comment Text Char"/>
    <w:basedOn w:val="DefaultParagraphFont"/>
    <w:link w:val="CommentText"/>
    <w:uiPriority w:val="99"/>
    <w:rsid w:val="002F488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2F4881"/>
    <w:rPr>
      <w:b/>
      <w:bCs/>
    </w:rPr>
  </w:style>
  <w:style w:type="character" w:customStyle="1" w:styleId="CommentSubjectChar">
    <w:name w:val="Comment Subject Char"/>
    <w:basedOn w:val="CommentTextChar"/>
    <w:link w:val="CommentSubject"/>
    <w:uiPriority w:val="99"/>
    <w:semiHidden/>
    <w:rsid w:val="002F4881"/>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BE2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E4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9fb1c28d0e316a40f269a5b/Working_together_to_safeguard_children_2026_a_guide_to_multi_agency_working.pdf" TargetMode="External"/><Relationship Id="rId13" Type="http://schemas.openxmlformats.org/officeDocument/2006/relationships/hyperlink" Target="https://www.staffordshire.gov.uk/about-staffordshiregovuk/content-framework/framework-aim-getting-started%20" TargetMode="External"/><Relationship Id="rId3" Type="http://schemas.openxmlformats.org/officeDocument/2006/relationships/settings" Target="settings.xml"/><Relationship Id="rId7" Type="http://schemas.openxmlformats.org/officeDocument/2006/relationships/hyperlink" Target="https://assets.publishing.service.gov.uk/media/628de13be90e071f5f7e1bd2/Early_Help_System_Guide.pdf" TargetMode="External"/><Relationship Id="rId12" Type="http://schemas.openxmlformats.org/officeDocument/2006/relationships/hyperlink" Target="https://www.nottinghamshire.gov.uk/care/childrens-social-care/childrens-social-work-careers-in-nottinghamshire/our-strengths-based-approach-to-practice%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ottinghamshire.gov.uk/business-community/economic-development-hub/digital-connectivit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icester.gov.uk/sites/default/files/2025-12/leicester-city-council-final-lgr-submission-main-document.pdf%20" TargetMode="External"/><Relationship Id="rId4" Type="http://schemas.openxmlformats.org/officeDocument/2006/relationships/webSettings" Target="webSettings.xml"/><Relationship Id="rId9" Type="http://schemas.openxmlformats.org/officeDocument/2006/relationships/hyperlink" Target="https://www.leicester.gov.uk/children-young-people-and-families/support-children-and-young-people/leaving-care-support/family-and-relationships" TargetMode="External"/><Relationship Id="rId14" Type="http://schemas.openxmlformats.org/officeDocument/2006/relationships/hyperlink" Target="https://www.stafford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9B741-9FBA-4C32-87E4-1D4242AD5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3018</Words>
  <Characters>17208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BST-032</dc:creator>
  <cp:keywords/>
  <dc:description/>
  <cp:lastModifiedBy>Halima Yasin (2422668)</cp:lastModifiedBy>
  <cp:revision>4</cp:revision>
  <dcterms:created xsi:type="dcterms:W3CDTF">2026-07-20T02:04:00Z</dcterms:created>
  <dcterms:modified xsi:type="dcterms:W3CDTF">2026-07-20T02:15:00Z</dcterms:modified>
</cp:coreProperties>
</file>