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0F934" w14:textId="77777777" w:rsidR="00C3569D" w:rsidRPr="00A50ECA" w:rsidRDefault="00C3569D" w:rsidP="00FE4F6F">
      <w:pPr>
        <w:spacing w:line="276" w:lineRule="auto"/>
        <w:rPr>
          <w:rFonts w:asciiTheme="majorHAnsi" w:hAnsiTheme="majorHAnsi" w:cstheme="majorHAnsi"/>
          <w:sz w:val="22"/>
          <w:szCs w:val="22"/>
        </w:rPr>
      </w:pPr>
    </w:p>
    <w:p w14:paraId="255C3793" w14:textId="77777777" w:rsidR="0067069B" w:rsidRDefault="0067069B" w:rsidP="0067069B">
      <w:pPr>
        <w:pStyle w:val="NormalWeb"/>
        <w:spacing w:before="0" w:beforeAutospacing="0" w:after="0" w:afterAutospacing="0"/>
        <w:ind w:left="-180" w:right="-334"/>
      </w:pPr>
      <w:r>
        <w:rPr>
          <w:noProof/>
        </w:rPr>
        <w:drawing>
          <wp:inline distT="0" distB="0" distL="0" distR="0" wp14:anchorId="7A3DDF28" wp14:editId="32A70422">
            <wp:extent cx="1905635" cy="635000"/>
            <wp:effectExtent l="25400" t="25400" r="12065" b="12700"/>
            <wp:docPr id="30" name="Picture 30"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Picture 30"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14:paraId="5DCCBF9E" w14:textId="77777777" w:rsidR="0067069B" w:rsidRDefault="0067069B" w:rsidP="0067069B">
      <w:pPr>
        <w:pStyle w:val="NormalWeb"/>
        <w:spacing w:before="0" w:beforeAutospacing="0" w:after="0" w:afterAutospacing="0"/>
        <w:ind w:left="-180" w:right="-334"/>
      </w:pPr>
    </w:p>
    <w:p w14:paraId="12DFF99A" w14:textId="77777777" w:rsidR="0067069B" w:rsidRDefault="0067069B" w:rsidP="0067069B">
      <w:pPr>
        <w:pStyle w:val="NormalWeb"/>
        <w:spacing w:before="0" w:beforeAutospacing="0" w:after="0" w:afterAutospacing="0"/>
        <w:ind w:left="-180" w:right="-334"/>
      </w:pPr>
    </w:p>
    <w:p w14:paraId="35773D52" w14:textId="77777777" w:rsidR="0067069B" w:rsidRDefault="0067069B" w:rsidP="0067069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A784B5B" w14:textId="77777777" w:rsidR="0067069B" w:rsidRPr="00230F35" w:rsidRDefault="0067069B" w:rsidP="0067069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3EFB05C" w14:textId="77777777" w:rsidR="0067069B" w:rsidRPr="00230F35" w:rsidRDefault="0067069B" w:rsidP="0067069B">
      <w:pPr>
        <w:rPr>
          <w:rFonts w:ascii="Arial" w:hAnsi="Arial" w:cs="Arial"/>
          <w:sz w:val="28"/>
          <w:szCs w:val="28"/>
          <w:lang w:val="cy-GB"/>
        </w:rPr>
      </w:pPr>
    </w:p>
    <w:p w14:paraId="0D4D8C25" w14:textId="77777777" w:rsidR="0067069B" w:rsidRDefault="0067069B" w:rsidP="0067069B">
      <w:pPr>
        <w:pStyle w:val="Heading3"/>
        <w:jc w:val="center"/>
        <w:rPr>
          <w:lang w:val="cy-GB"/>
        </w:rPr>
      </w:pPr>
      <w:r>
        <w:rPr>
          <w:lang w:val="cy-GB"/>
        </w:rPr>
        <w:t>THIS SHEET MUST BE THE FIRST PAGE OF THE ASSIGNMENT YOU ARE SUBMITTING  (DO NOT SEND AS A SEPARATE FILE)</w:t>
      </w:r>
    </w:p>
    <w:p w14:paraId="73062F4B" w14:textId="77777777" w:rsidR="0067069B" w:rsidRDefault="0067069B" w:rsidP="0067069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7069B" w:rsidRPr="00230F35" w14:paraId="7EA4B0CB" w14:textId="77777777" w:rsidTr="00EC5D2F">
        <w:trPr>
          <w:trHeight w:val="614"/>
        </w:trPr>
        <w:tc>
          <w:tcPr>
            <w:tcW w:w="8856" w:type="dxa"/>
            <w:gridSpan w:val="5"/>
          </w:tcPr>
          <w:p w14:paraId="4F5157DE" w14:textId="77777777"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7069B" w:rsidRPr="00230F35" w14:paraId="4D3C45BA" w14:textId="77777777" w:rsidTr="00EC5D2F">
        <w:trPr>
          <w:trHeight w:val="718"/>
        </w:trPr>
        <w:tc>
          <w:tcPr>
            <w:tcW w:w="8856" w:type="dxa"/>
            <w:gridSpan w:val="5"/>
          </w:tcPr>
          <w:p w14:paraId="0F1F5116" w14:textId="080D994A" w:rsidR="0067069B"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Amelia Nicol</w:t>
            </w:r>
          </w:p>
          <w:p w14:paraId="3F767DDA" w14:textId="77777777" w:rsidR="0067069B" w:rsidRPr="00230F35" w:rsidRDefault="0067069B" w:rsidP="00EC5D2F">
            <w:pPr>
              <w:pStyle w:val="NormalWeb"/>
              <w:spacing w:before="0" w:beforeAutospacing="0" w:after="0" w:afterAutospacing="0"/>
              <w:ind w:right="34"/>
              <w:rPr>
                <w:rFonts w:ascii="Arial" w:hAnsi="Arial" w:cs="Arial"/>
                <w:sz w:val="22"/>
                <w:szCs w:val="22"/>
              </w:rPr>
            </w:pPr>
          </w:p>
          <w:p w14:paraId="3FC6EB43" w14:textId="330E6011"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2220140@student.uwtsd.ac.uk</w:t>
            </w:r>
          </w:p>
        </w:tc>
      </w:tr>
      <w:tr w:rsidR="0067069B" w:rsidRPr="00230F35" w14:paraId="73199A4C" w14:textId="77777777" w:rsidTr="00EC5D2F">
        <w:trPr>
          <w:trHeight w:val="849"/>
        </w:trPr>
        <w:tc>
          <w:tcPr>
            <w:tcW w:w="4788" w:type="dxa"/>
          </w:tcPr>
          <w:p w14:paraId="1C4BC8FD" w14:textId="64D2EB6B"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gramStart"/>
            <w:r w:rsidRPr="00230F35">
              <w:rPr>
                <w:rFonts w:ascii="Arial" w:hAnsi="Arial" w:cs="Arial"/>
                <w:sz w:val="22"/>
                <w:szCs w:val="22"/>
              </w:rPr>
              <w:t>code:</w:t>
            </w:r>
            <w:r>
              <w:rPr>
                <w:rFonts w:ascii="Arial" w:hAnsi="Arial" w:cs="Arial"/>
                <w:sz w:val="22"/>
                <w:szCs w:val="22"/>
              </w:rPr>
              <w:t>HPCA</w:t>
            </w:r>
            <w:proofErr w:type="gramEnd"/>
            <w:r>
              <w:rPr>
                <w:rFonts w:ascii="Arial" w:hAnsi="Arial" w:cs="Arial"/>
                <w:sz w:val="22"/>
                <w:szCs w:val="22"/>
              </w:rPr>
              <w:t>7028</w:t>
            </w:r>
          </w:p>
          <w:p w14:paraId="226A5247" w14:textId="77777777" w:rsidR="0067069B" w:rsidRPr="00230F35" w:rsidRDefault="0067069B" w:rsidP="00EC5D2F">
            <w:pPr>
              <w:pStyle w:val="NormalWeb"/>
              <w:spacing w:before="0" w:beforeAutospacing="0" w:after="0" w:afterAutospacing="0"/>
              <w:ind w:right="34"/>
              <w:rPr>
                <w:rFonts w:ascii="Arial" w:hAnsi="Arial" w:cs="Arial"/>
                <w:sz w:val="22"/>
                <w:szCs w:val="22"/>
              </w:rPr>
            </w:pPr>
          </w:p>
          <w:p w14:paraId="63E32264" w14:textId="455B536D" w:rsidR="0067069B"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SKIES</w:t>
            </w:r>
          </w:p>
          <w:p w14:paraId="1BAB43CD" w14:textId="77777777" w:rsidR="0067069B" w:rsidRDefault="0067069B" w:rsidP="00EC5D2F">
            <w:pPr>
              <w:pStyle w:val="NormalWeb"/>
              <w:spacing w:before="0" w:beforeAutospacing="0" w:after="0" w:afterAutospacing="0"/>
              <w:ind w:right="34"/>
              <w:rPr>
                <w:rFonts w:ascii="Arial" w:hAnsi="Arial" w:cs="Arial"/>
                <w:sz w:val="22"/>
                <w:szCs w:val="22"/>
              </w:rPr>
            </w:pPr>
          </w:p>
          <w:p w14:paraId="1454D16A" w14:textId="77777777" w:rsidR="0067069B" w:rsidRPr="00230F35" w:rsidRDefault="0067069B" w:rsidP="00EC5D2F">
            <w:pPr>
              <w:pStyle w:val="NormalWeb"/>
              <w:spacing w:before="0" w:beforeAutospacing="0" w:after="0" w:afterAutospacing="0"/>
              <w:ind w:right="34"/>
              <w:rPr>
                <w:rFonts w:ascii="Arial" w:hAnsi="Arial" w:cs="Arial"/>
                <w:sz w:val="22"/>
                <w:szCs w:val="22"/>
              </w:rPr>
            </w:pPr>
          </w:p>
        </w:tc>
        <w:tc>
          <w:tcPr>
            <w:tcW w:w="2266" w:type="dxa"/>
            <w:gridSpan w:val="3"/>
          </w:tcPr>
          <w:p w14:paraId="0027B8E9" w14:textId="77777777" w:rsidR="0067069B"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4B16DC4" w14:textId="77777777" w:rsidR="00AC3FEF" w:rsidRDefault="00AC3FEF" w:rsidP="00EC5D2F">
            <w:pPr>
              <w:pStyle w:val="NormalWeb"/>
              <w:spacing w:before="0" w:beforeAutospacing="0" w:after="0" w:afterAutospacing="0"/>
              <w:ind w:right="34"/>
              <w:rPr>
                <w:rFonts w:ascii="Arial" w:hAnsi="Arial" w:cs="Arial"/>
                <w:sz w:val="22"/>
                <w:szCs w:val="22"/>
              </w:rPr>
            </w:pPr>
          </w:p>
          <w:p w14:paraId="14F27CFE" w14:textId="3C0B5B15" w:rsidR="00AC3FEF" w:rsidRPr="00230F35" w:rsidRDefault="00AC3FEF" w:rsidP="00EC5D2F">
            <w:pPr>
              <w:pStyle w:val="NormalWeb"/>
              <w:spacing w:before="0" w:beforeAutospacing="0" w:after="0" w:afterAutospacing="0"/>
              <w:ind w:right="34"/>
              <w:rPr>
                <w:rFonts w:ascii="Arial" w:hAnsi="Arial" w:cs="Arial"/>
                <w:sz w:val="22"/>
                <w:szCs w:val="22"/>
              </w:rPr>
            </w:pPr>
            <w:r>
              <w:rPr>
                <w:rFonts w:ascii="Arial" w:hAnsi="Arial" w:cs="Arial"/>
                <w:sz w:val="22"/>
                <w:szCs w:val="22"/>
              </w:rPr>
              <w:t>2220140</w:t>
            </w:r>
          </w:p>
        </w:tc>
        <w:tc>
          <w:tcPr>
            <w:tcW w:w="1802" w:type="dxa"/>
          </w:tcPr>
          <w:p w14:paraId="35B1D991" w14:textId="77777777"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2F4597C" w14:textId="0789E787"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67069B" w:rsidRPr="00230F35" w14:paraId="1E2C2356" w14:textId="77777777" w:rsidTr="00EC5D2F">
        <w:trPr>
          <w:trHeight w:val="1139"/>
        </w:trPr>
        <w:tc>
          <w:tcPr>
            <w:tcW w:w="8856" w:type="dxa"/>
            <w:gridSpan w:val="5"/>
          </w:tcPr>
          <w:p w14:paraId="384154EA" w14:textId="3861B0EE"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C3FEF">
              <w:rPr>
                <w:rFonts w:ascii="Arial" w:hAnsi="Arial" w:cs="Arial"/>
                <w:sz w:val="22"/>
                <w:szCs w:val="22"/>
              </w:rPr>
              <w:t xml:space="preserve"> Explore the significance of a lunar myth</w:t>
            </w:r>
          </w:p>
          <w:p w14:paraId="3D6376CA" w14:textId="77777777" w:rsidR="0067069B" w:rsidRPr="00230F35" w:rsidRDefault="0067069B" w:rsidP="00EC5D2F">
            <w:pPr>
              <w:pStyle w:val="NormalWeb"/>
              <w:spacing w:before="0" w:beforeAutospacing="0" w:after="0" w:afterAutospacing="0"/>
              <w:ind w:right="34"/>
              <w:rPr>
                <w:rFonts w:ascii="Arial" w:hAnsi="Arial" w:cs="Arial"/>
                <w:sz w:val="22"/>
                <w:szCs w:val="22"/>
              </w:rPr>
            </w:pPr>
          </w:p>
          <w:p w14:paraId="2BD0FECC" w14:textId="77777777" w:rsidR="0067069B" w:rsidRDefault="0067069B" w:rsidP="00EC5D2F">
            <w:pPr>
              <w:pStyle w:val="NormalWeb"/>
              <w:spacing w:before="0" w:beforeAutospacing="0" w:after="0" w:afterAutospacing="0"/>
              <w:ind w:right="34"/>
              <w:rPr>
                <w:rFonts w:ascii="Arial" w:hAnsi="Arial" w:cs="Arial"/>
                <w:sz w:val="22"/>
                <w:szCs w:val="22"/>
              </w:rPr>
            </w:pPr>
          </w:p>
          <w:p w14:paraId="0BCBA2AB" w14:textId="2E86C06A"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C3FEF">
              <w:rPr>
                <w:rFonts w:ascii="Arial" w:hAnsi="Arial" w:cs="Arial"/>
                <w:sz w:val="22"/>
                <w:szCs w:val="22"/>
              </w:rPr>
              <w:t xml:space="preserve"> 11</w:t>
            </w:r>
            <w:r w:rsidR="00AC3FEF" w:rsidRPr="00AC3FEF">
              <w:rPr>
                <w:rFonts w:ascii="Arial" w:hAnsi="Arial" w:cs="Arial"/>
                <w:sz w:val="22"/>
                <w:szCs w:val="22"/>
                <w:vertAlign w:val="superscript"/>
              </w:rPr>
              <w:t>th</w:t>
            </w:r>
            <w:r w:rsidR="00AC3FEF">
              <w:rPr>
                <w:rFonts w:ascii="Arial" w:hAnsi="Arial" w:cs="Arial"/>
                <w:sz w:val="22"/>
                <w:szCs w:val="22"/>
              </w:rPr>
              <w:t xml:space="preserve"> August 2023</w:t>
            </w:r>
          </w:p>
        </w:tc>
      </w:tr>
      <w:tr w:rsidR="0067069B" w:rsidRPr="00230F35" w14:paraId="22A6A3FC" w14:textId="77777777" w:rsidTr="00EC5D2F">
        <w:trPr>
          <w:trHeight w:val="978"/>
        </w:trPr>
        <w:tc>
          <w:tcPr>
            <w:tcW w:w="8856" w:type="dxa"/>
            <w:gridSpan w:val="5"/>
            <w:tcBorders>
              <w:bottom w:val="single" w:sz="4" w:space="0" w:color="000000"/>
            </w:tcBorders>
          </w:tcPr>
          <w:p w14:paraId="1E5449F9" w14:textId="02905BC2" w:rsidR="0067069B" w:rsidRPr="00230F35" w:rsidRDefault="0067069B" w:rsidP="00EC5D2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AC3FEF">
              <w:rPr>
                <w:rFonts w:ascii="Arial" w:hAnsi="Arial" w:cs="Arial"/>
                <w:sz w:val="22"/>
                <w:szCs w:val="22"/>
              </w:rPr>
              <w:t>x</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67069B" w:rsidRPr="00230F35" w14:paraId="744B6B45" w14:textId="77777777" w:rsidTr="00EC5D2F">
        <w:trPr>
          <w:trHeight w:val="978"/>
        </w:trPr>
        <w:tc>
          <w:tcPr>
            <w:tcW w:w="8856" w:type="dxa"/>
            <w:gridSpan w:val="5"/>
            <w:shd w:val="clear" w:color="auto" w:fill="D9D9D9"/>
          </w:tcPr>
          <w:p w14:paraId="6DEDBBCF" w14:textId="77777777" w:rsidR="0067069B" w:rsidRPr="00230F35"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44AD60E" w14:textId="060FAE86" w:rsidR="0067069B" w:rsidRDefault="0067069B" w:rsidP="00EC5D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C3FEF">
              <w:rPr>
                <w:rFonts w:ascii="Arial" w:hAnsi="Arial" w:cs="Arial"/>
                <w:sz w:val="22"/>
                <w:szCs w:val="22"/>
              </w:rPr>
              <w:t>Amelia Nicol</w:t>
            </w:r>
            <w:r w:rsidRPr="00230F35">
              <w:rPr>
                <w:rFonts w:ascii="Arial" w:hAnsi="Arial" w:cs="Arial"/>
                <w:sz w:val="22"/>
                <w:szCs w:val="22"/>
              </w:rPr>
              <w:t>…………………………………………</w:t>
            </w:r>
          </w:p>
          <w:p w14:paraId="5602B99E" w14:textId="77777777" w:rsidR="0067069B" w:rsidRDefault="0067069B" w:rsidP="00EC5D2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4197B6C5" w14:textId="77777777" w:rsidR="0067069B" w:rsidRPr="00230F35" w:rsidRDefault="0067069B" w:rsidP="00EC5D2F">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67069B" w:rsidRPr="00230F35" w14:paraId="6ABD9673" w14:textId="77777777" w:rsidTr="00EC5D2F">
        <w:trPr>
          <w:trHeight w:val="3972"/>
        </w:trPr>
        <w:tc>
          <w:tcPr>
            <w:tcW w:w="8856" w:type="dxa"/>
            <w:gridSpan w:val="5"/>
          </w:tcPr>
          <w:p w14:paraId="0C5F2FC1" w14:textId="77777777" w:rsidR="0067069B" w:rsidRDefault="0067069B" w:rsidP="00EC5D2F">
            <w:pPr>
              <w:rPr>
                <w:rFonts w:ascii="Arial" w:hAnsi="Arial"/>
                <w:b/>
              </w:rPr>
            </w:pPr>
          </w:p>
          <w:p w14:paraId="3AB7B1FE" w14:textId="77777777" w:rsidR="0067069B" w:rsidRPr="00116CE6" w:rsidRDefault="0067069B" w:rsidP="00EC5D2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7069B" w:rsidRPr="00116CE6" w14:paraId="0A812207" w14:textId="77777777" w:rsidTr="00EC5D2F">
              <w:tc>
                <w:tcPr>
                  <w:tcW w:w="6970" w:type="dxa"/>
                </w:tcPr>
                <w:p w14:paraId="34341D90" w14:textId="77777777" w:rsidR="0067069B" w:rsidRPr="00116CE6" w:rsidRDefault="0067069B" w:rsidP="00EC5D2F">
                  <w:pPr>
                    <w:rPr>
                      <w:rFonts w:ascii="Arial" w:hAnsi="Arial"/>
                      <w:sz w:val="20"/>
                      <w:szCs w:val="20"/>
                    </w:rPr>
                  </w:pPr>
                </w:p>
                <w:p w14:paraId="4E5EF14E" w14:textId="77777777" w:rsidR="0067069B" w:rsidRPr="00116CE6" w:rsidRDefault="0067069B" w:rsidP="00EC5D2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B5C2EEE" w14:textId="77777777" w:rsidR="0067069B" w:rsidRPr="00116CE6" w:rsidRDefault="0067069B" w:rsidP="00EC5D2F">
                  <w:pPr>
                    <w:rPr>
                      <w:rFonts w:ascii="Arial" w:hAnsi="Arial"/>
                      <w:sz w:val="20"/>
                      <w:szCs w:val="20"/>
                    </w:rPr>
                  </w:pPr>
                </w:p>
              </w:tc>
            </w:tr>
            <w:tr w:rsidR="0067069B" w:rsidRPr="00116CE6" w14:paraId="76D94F01" w14:textId="77777777" w:rsidTr="00EC5D2F">
              <w:tc>
                <w:tcPr>
                  <w:tcW w:w="6970" w:type="dxa"/>
                </w:tcPr>
                <w:p w14:paraId="1703178D" w14:textId="77777777" w:rsidR="0067069B" w:rsidRPr="00116CE6" w:rsidRDefault="0067069B" w:rsidP="00EC5D2F">
                  <w:pPr>
                    <w:rPr>
                      <w:rFonts w:ascii="Arial" w:hAnsi="Arial"/>
                      <w:sz w:val="20"/>
                      <w:szCs w:val="20"/>
                    </w:rPr>
                  </w:pPr>
                </w:p>
                <w:p w14:paraId="6CAB27C1" w14:textId="77777777" w:rsidR="0067069B" w:rsidRPr="00116CE6" w:rsidRDefault="0067069B" w:rsidP="00EC5D2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D210568" w14:textId="77777777" w:rsidR="0067069B" w:rsidRPr="00116CE6" w:rsidRDefault="0067069B" w:rsidP="00EC5D2F">
                  <w:pPr>
                    <w:rPr>
                      <w:rFonts w:ascii="Arial" w:hAnsi="Arial"/>
                      <w:sz w:val="20"/>
                      <w:szCs w:val="20"/>
                    </w:rPr>
                  </w:pPr>
                </w:p>
              </w:tc>
            </w:tr>
            <w:tr w:rsidR="0067069B" w:rsidRPr="00116CE6" w14:paraId="46464A72" w14:textId="77777777" w:rsidTr="00EC5D2F">
              <w:tc>
                <w:tcPr>
                  <w:tcW w:w="6970" w:type="dxa"/>
                </w:tcPr>
                <w:p w14:paraId="09B8CCAE" w14:textId="77777777" w:rsidR="0067069B" w:rsidRPr="00116CE6" w:rsidRDefault="0067069B" w:rsidP="00EC5D2F">
                  <w:pPr>
                    <w:rPr>
                      <w:rFonts w:ascii="Arial" w:hAnsi="Arial"/>
                      <w:sz w:val="20"/>
                      <w:szCs w:val="20"/>
                    </w:rPr>
                  </w:pPr>
                </w:p>
                <w:p w14:paraId="1190F7AB" w14:textId="77777777" w:rsidR="0067069B" w:rsidRPr="00116CE6" w:rsidRDefault="0067069B" w:rsidP="00EC5D2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17A2767" w14:textId="77777777" w:rsidR="0067069B" w:rsidRPr="00116CE6" w:rsidRDefault="0067069B" w:rsidP="00EC5D2F">
                  <w:pPr>
                    <w:rPr>
                      <w:rFonts w:ascii="Arial" w:hAnsi="Arial"/>
                      <w:sz w:val="20"/>
                      <w:szCs w:val="20"/>
                    </w:rPr>
                  </w:pPr>
                </w:p>
              </w:tc>
            </w:tr>
            <w:tr w:rsidR="0067069B" w:rsidRPr="00116CE6" w14:paraId="1A88277D" w14:textId="77777777" w:rsidTr="00EC5D2F">
              <w:tc>
                <w:tcPr>
                  <w:tcW w:w="6970" w:type="dxa"/>
                </w:tcPr>
                <w:p w14:paraId="11A2E1D1" w14:textId="77777777" w:rsidR="0067069B" w:rsidRDefault="0067069B" w:rsidP="00EC5D2F">
                  <w:pPr>
                    <w:rPr>
                      <w:rFonts w:ascii="Arial" w:hAnsi="Arial"/>
                      <w:sz w:val="20"/>
                      <w:szCs w:val="20"/>
                    </w:rPr>
                  </w:pPr>
                </w:p>
                <w:p w14:paraId="30BDCB2B" w14:textId="77777777" w:rsidR="0067069B" w:rsidRPr="00022345" w:rsidRDefault="0067069B" w:rsidP="00EC5D2F">
                  <w:pPr>
                    <w:rPr>
                      <w:rFonts w:ascii="Arial" w:hAnsi="Arial"/>
                      <w:b/>
                      <w:sz w:val="20"/>
                      <w:szCs w:val="20"/>
                    </w:rPr>
                  </w:pPr>
                  <w:r w:rsidRPr="00022345">
                    <w:rPr>
                      <w:rFonts w:ascii="Arial" w:hAnsi="Arial"/>
                      <w:b/>
                      <w:sz w:val="20"/>
                      <w:szCs w:val="20"/>
                    </w:rPr>
                    <w:t>Final Mark</w:t>
                  </w:r>
                </w:p>
                <w:p w14:paraId="7C280BF5" w14:textId="77777777" w:rsidR="0067069B" w:rsidRPr="00116CE6" w:rsidRDefault="0067069B" w:rsidP="00EC5D2F">
                  <w:pPr>
                    <w:rPr>
                      <w:rFonts w:ascii="Arial" w:hAnsi="Arial"/>
                      <w:sz w:val="20"/>
                      <w:szCs w:val="20"/>
                    </w:rPr>
                  </w:pPr>
                </w:p>
              </w:tc>
              <w:tc>
                <w:tcPr>
                  <w:tcW w:w="1660" w:type="dxa"/>
                </w:tcPr>
                <w:p w14:paraId="275F9FF4" w14:textId="77777777" w:rsidR="0067069B" w:rsidRPr="00116CE6" w:rsidRDefault="0067069B" w:rsidP="00EC5D2F">
                  <w:pPr>
                    <w:rPr>
                      <w:rFonts w:ascii="Arial" w:hAnsi="Arial"/>
                      <w:sz w:val="20"/>
                      <w:szCs w:val="20"/>
                    </w:rPr>
                  </w:pPr>
                </w:p>
              </w:tc>
            </w:tr>
          </w:tbl>
          <w:p w14:paraId="745FA3B3" w14:textId="77777777" w:rsidR="0067069B" w:rsidRDefault="0067069B" w:rsidP="00EC5D2F">
            <w:pPr>
              <w:pStyle w:val="NormalWeb"/>
              <w:spacing w:before="0" w:beforeAutospacing="0" w:after="0" w:afterAutospacing="0"/>
              <w:ind w:left="142" w:right="34"/>
              <w:rPr>
                <w:rFonts w:ascii="Arial" w:hAnsi="Arial" w:cs="Arial"/>
                <w:b/>
                <w:sz w:val="22"/>
                <w:szCs w:val="22"/>
              </w:rPr>
            </w:pPr>
          </w:p>
          <w:p w14:paraId="1417FA33" w14:textId="77777777" w:rsidR="0067069B" w:rsidRPr="00230F35" w:rsidRDefault="0067069B" w:rsidP="00EC5D2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6E626DA" w14:textId="77777777" w:rsidR="0067069B" w:rsidRDefault="0067069B" w:rsidP="00EC5D2F">
            <w:pPr>
              <w:pStyle w:val="NormalWeb"/>
              <w:spacing w:before="0" w:beforeAutospacing="0" w:after="0" w:afterAutospacing="0"/>
              <w:rPr>
                <w:rFonts w:ascii="Arial" w:hAnsi="Arial" w:cs="Arial"/>
                <w:b/>
                <w:sz w:val="22"/>
                <w:szCs w:val="22"/>
              </w:rPr>
            </w:pPr>
          </w:p>
          <w:p w14:paraId="766D7F77" w14:textId="77777777" w:rsidR="0067069B" w:rsidRDefault="0067069B" w:rsidP="00EC5D2F">
            <w:pPr>
              <w:pStyle w:val="NormalWeb"/>
              <w:spacing w:before="0" w:beforeAutospacing="0" w:after="0" w:afterAutospacing="0"/>
              <w:rPr>
                <w:rFonts w:ascii="Arial" w:hAnsi="Arial" w:cs="Arial"/>
                <w:b/>
                <w:sz w:val="22"/>
                <w:szCs w:val="22"/>
              </w:rPr>
            </w:pPr>
          </w:p>
          <w:p w14:paraId="61BFE540" w14:textId="77777777" w:rsidR="0067069B" w:rsidRDefault="0067069B" w:rsidP="00EC5D2F">
            <w:pPr>
              <w:pStyle w:val="NormalWeb"/>
              <w:spacing w:before="0" w:beforeAutospacing="0" w:after="0" w:afterAutospacing="0"/>
              <w:rPr>
                <w:rFonts w:ascii="Arial" w:hAnsi="Arial" w:cs="Arial"/>
                <w:b/>
                <w:sz w:val="22"/>
                <w:szCs w:val="22"/>
              </w:rPr>
            </w:pPr>
          </w:p>
          <w:p w14:paraId="19CAAD2E" w14:textId="77777777" w:rsidR="0067069B" w:rsidRDefault="0067069B" w:rsidP="00EC5D2F">
            <w:pPr>
              <w:pStyle w:val="NormalWeb"/>
              <w:spacing w:before="0" w:beforeAutospacing="0" w:after="0" w:afterAutospacing="0"/>
              <w:rPr>
                <w:rFonts w:ascii="Arial" w:hAnsi="Arial" w:cs="Arial"/>
                <w:b/>
                <w:sz w:val="22"/>
                <w:szCs w:val="22"/>
              </w:rPr>
            </w:pPr>
          </w:p>
          <w:p w14:paraId="0F628AE4" w14:textId="77777777" w:rsidR="0067069B" w:rsidRDefault="0067069B" w:rsidP="00EC5D2F">
            <w:pPr>
              <w:pStyle w:val="NormalWeb"/>
              <w:spacing w:before="0" w:beforeAutospacing="0" w:after="0" w:afterAutospacing="0"/>
              <w:rPr>
                <w:rFonts w:ascii="Arial" w:hAnsi="Arial" w:cs="Arial"/>
                <w:b/>
                <w:sz w:val="22"/>
                <w:szCs w:val="22"/>
              </w:rPr>
            </w:pPr>
          </w:p>
          <w:p w14:paraId="527703C0" w14:textId="77777777" w:rsidR="0067069B" w:rsidRPr="00230F35" w:rsidRDefault="0067069B" w:rsidP="00EC5D2F">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AD7BC0F" w14:textId="77777777" w:rsidR="0067069B" w:rsidRDefault="0067069B" w:rsidP="00EC5D2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1566717" w14:textId="77777777" w:rsidR="0067069B" w:rsidRPr="00001C3B" w:rsidRDefault="0067069B" w:rsidP="00EC5D2F">
            <w:pPr>
              <w:pStyle w:val="NormalWeb"/>
              <w:rPr>
                <w:rFonts w:ascii="Arial" w:hAnsi="Arial" w:cs="Arial"/>
                <w:sz w:val="22"/>
                <w:szCs w:val="22"/>
              </w:rPr>
            </w:pPr>
          </w:p>
        </w:tc>
      </w:tr>
      <w:tr w:rsidR="0067069B" w:rsidRPr="00230F35" w14:paraId="59A9C32E" w14:textId="77777777" w:rsidTr="00EC5D2F">
        <w:trPr>
          <w:trHeight w:val="492"/>
        </w:trPr>
        <w:tc>
          <w:tcPr>
            <w:tcW w:w="6768" w:type="dxa"/>
            <w:gridSpan w:val="3"/>
          </w:tcPr>
          <w:p w14:paraId="0641A35B" w14:textId="77777777" w:rsidR="0067069B" w:rsidRPr="00230F35" w:rsidRDefault="0067069B" w:rsidP="00EC5D2F">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F249661" w14:textId="77777777" w:rsidR="0067069B" w:rsidRPr="00230F35" w:rsidRDefault="0067069B" w:rsidP="00EC5D2F">
            <w:pPr>
              <w:pStyle w:val="NormalWeb"/>
              <w:spacing w:after="0"/>
              <w:ind w:left="142" w:right="34"/>
              <w:rPr>
                <w:rFonts w:ascii="Arial" w:hAnsi="Arial" w:cs="Arial"/>
                <w:sz w:val="22"/>
                <w:szCs w:val="22"/>
              </w:rPr>
            </w:pPr>
            <w:r w:rsidRPr="00230F35">
              <w:rPr>
                <w:rFonts w:ascii="Arial" w:hAnsi="Arial" w:cs="Arial"/>
                <w:sz w:val="22"/>
                <w:szCs w:val="22"/>
              </w:rPr>
              <w:t>Date:</w:t>
            </w:r>
          </w:p>
        </w:tc>
      </w:tr>
      <w:tr w:rsidR="0067069B" w:rsidRPr="002F467C" w14:paraId="582C1795" w14:textId="77777777" w:rsidTr="00EC5D2F">
        <w:tc>
          <w:tcPr>
            <w:tcW w:w="8856" w:type="dxa"/>
            <w:gridSpan w:val="5"/>
          </w:tcPr>
          <w:p w14:paraId="60B1A189" w14:textId="77777777" w:rsidR="0067069B" w:rsidRPr="00230F35" w:rsidRDefault="0067069B" w:rsidP="00EC5D2F">
            <w:pPr>
              <w:pStyle w:val="NormalWeb"/>
              <w:spacing w:before="0" w:beforeAutospacing="0" w:after="0" w:afterAutospacing="0"/>
              <w:ind w:right="-334"/>
              <w:rPr>
                <w:rFonts w:ascii="Arial" w:hAnsi="Arial" w:cs="Arial"/>
                <w:bCs/>
                <w:i/>
                <w:sz w:val="22"/>
                <w:szCs w:val="22"/>
              </w:rPr>
            </w:pPr>
          </w:p>
          <w:p w14:paraId="198EFF34" w14:textId="77777777" w:rsidR="0067069B" w:rsidRPr="00230F35" w:rsidRDefault="0067069B" w:rsidP="00EC5D2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DE14017" w14:textId="77777777" w:rsidR="0067069B" w:rsidRPr="00230F35" w:rsidRDefault="0067069B" w:rsidP="00EC5D2F">
            <w:pPr>
              <w:pStyle w:val="NormalWeb"/>
              <w:spacing w:before="0" w:beforeAutospacing="0" w:after="0" w:afterAutospacing="0"/>
              <w:ind w:right="-334"/>
              <w:rPr>
                <w:rFonts w:ascii="Arial" w:hAnsi="Arial" w:cs="Arial"/>
                <w:b/>
                <w:bCs/>
                <w:sz w:val="22"/>
                <w:szCs w:val="22"/>
              </w:rPr>
            </w:pPr>
          </w:p>
          <w:p w14:paraId="65646FCB"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21BCD9"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7E56C591"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61E64BBA"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5AF408BE"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5F00499F"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2915487B"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308A69DB"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490BC1DC"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631903D0" w14:textId="77777777" w:rsidR="0067069B" w:rsidRDefault="0067069B" w:rsidP="00EC5D2F">
            <w:pPr>
              <w:pStyle w:val="NormalWeb"/>
              <w:spacing w:before="0" w:beforeAutospacing="0" w:after="0" w:afterAutospacing="0"/>
              <w:ind w:right="-334"/>
              <w:rPr>
                <w:rFonts w:ascii="Arial" w:hAnsi="Arial" w:cs="Arial"/>
                <w:bCs/>
                <w:sz w:val="22"/>
                <w:szCs w:val="22"/>
              </w:rPr>
            </w:pPr>
          </w:p>
          <w:p w14:paraId="51B43C2C"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0A753642"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4DAF4663"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tc>
      </w:tr>
      <w:tr w:rsidR="0067069B" w:rsidRPr="002F467C" w14:paraId="2D5EBFCC" w14:textId="77777777" w:rsidTr="00EC5D2F">
        <w:trPr>
          <w:trHeight w:val="720"/>
        </w:trPr>
        <w:tc>
          <w:tcPr>
            <w:tcW w:w="5211" w:type="dxa"/>
            <w:gridSpan w:val="2"/>
          </w:tcPr>
          <w:p w14:paraId="2E91A43E"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456B4B1"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7069B" w:rsidRPr="002F467C" w14:paraId="25CCAD7E" w14:textId="77777777" w:rsidTr="00EC5D2F">
        <w:trPr>
          <w:trHeight w:val="720"/>
        </w:trPr>
        <w:tc>
          <w:tcPr>
            <w:tcW w:w="8856" w:type="dxa"/>
            <w:gridSpan w:val="5"/>
          </w:tcPr>
          <w:p w14:paraId="26F0B241" w14:textId="77777777" w:rsidR="0067069B" w:rsidRPr="00B34964" w:rsidRDefault="0067069B" w:rsidP="00EC5D2F">
            <w:pPr>
              <w:rPr>
                <w:rFonts w:ascii="Arial" w:hAnsi="Arial" w:cs="Arial"/>
                <w:b/>
                <w:sz w:val="22"/>
                <w:szCs w:val="22"/>
              </w:rPr>
            </w:pPr>
            <w:r w:rsidRPr="00B34964">
              <w:rPr>
                <w:rFonts w:ascii="Arial" w:hAnsi="Arial" w:cs="Arial"/>
                <w:b/>
                <w:sz w:val="22"/>
                <w:szCs w:val="22"/>
              </w:rPr>
              <w:t>External Examiner’s comments (if relevant)</w:t>
            </w:r>
          </w:p>
          <w:p w14:paraId="7AF3237A"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5CA5048B"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41AC20D6"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03749181"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29FEBA96"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2C48D33A"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00DC1D88"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1765AC7F"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32973F8F" w14:textId="77777777" w:rsidR="0067069B" w:rsidRDefault="0067069B" w:rsidP="00EC5D2F">
            <w:pPr>
              <w:pStyle w:val="NormalWeb"/>
              <w:spacing w:before="0" w:beforeAutospacing="0" w:after="0" w:afterAutospacing="0"/>
              <w:ind w:right="-334"/>
              <w:rPr>
                <w:rFonts w:ascii="Arial" w:hAnsi="Arial" w:cs="Arial"/>
                <w:bCs/>
                <w:sz w:val="22"/>
                <w:szCs w:val="22"/>
              </w:rPr>
            </w:pPr>
          </w:p>
          <w:p w14:paraId="6F6E117F"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p w14:paraId="6CA234B3" w14:textId="77777777" w:rsidR="0067069B" w:rsidRPr="00230F35" w:rsidRDefault="0067069B" w:rsidP="00EC5D2F">
            <w:pPr>
              <w:pStyle w:val="NormalWeb"/>
              <w:spacing w:before="0" w:beforeAutospacing="0" w:after="0" w:afterAutospacing="0"/>
              <w:ind w:right="-334"/>
              <w:rPr>
                <w:rFonts w:ascii="Arial" w:hAnsi="Arial" w:cs="Arial"/>
                <w:bCs/>
                <w:sz w:val="22"/>
                <w:szCs w:val="22"/>
              </w:rPr>
            </w:pPr>
          </w:p>
        </w:tc>
      </w:tr>
      <w:tr w:rsidR="0067069B" w:rsidRPr="002F467C" w14:paraId="0D799749" w14:textId="77777777" w:rsidTr="00EC5D2F">
        <w:trPr>
          <w:trHeight w:val="720"/>
        </w:trPr>
        <w:tc>
          <w:tcPr>
            <w:tcW w:w="5211" w:type="dxa"/>
            <w:gridSpan w:val="2"/>
          </w:tcPr>
          <w:p w14:paraId="382874FE" w14:textId="77777777" w:rsidR="0067069B" w:rsidRPr="00230F35" w:rsidRDefault="0067069B" w:rsidP="00EC5D2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31D1349" w14:textId="77777777" w:rsidR="0067069B" w:rsidRPr="00230F35" w:rsidRDefault="0067069B" w:rsidP="00EC5D2F">
            <w:pPr>
              <w:rPr>
                <w:rFonts w:ascii="Arial" w:hAnsi="Arial" w:cs="Arial"/>
                <w:sz w:val="22"/>
                <w:szCs w:val="22"/>
              </w:rPr>
            </w:pPr>
            <w:r w:rsidRPr="00230F35">
              <w:rPr>
                <w:rFonts w:ascii="Arial" w:hAnsi="Arial" w:cs="Arial"/>
                <w:sz w:val="22"/>
                <w:szCs w:val="22"/>
              </w:rPr>
              <w:t>Date:</w:t>
            </w:r>
          </w:p>
        </w:tc>
      </w:tr>
    </w:tbl>
    <w:p w14:paraId="0CAD951B" w14:textId="77777777" w:rsidR="0067069B" w:rsidRPr="00D67BF8" w:rsidRDefault="0067069B" w:rsidP="0067069B">
      <w:pPr>
        <w:pStyle w:val="NormalWeb"/>
        <w:spacing w:before="0" w:beforeAutospacing="0" w:after="0" w:afterAutospacing="0"/>
        <w:ind w:right="-334"/>
        <w:rPr>
          <w:rFonts w:ascii="Trebuchet MS" w:hAnsi="Trebuchet MS" w:cs="Tahoma"/>
          <w:bCs/>
          <w:sz w:val="24"/>
          <w:szCs w:val="24"/>
        </w:rPr>
      </w:pPr>
    </w:p>
    <w:p w14:paraId="6D250BF5" w14:textId="77777777" w:rsidR="003D07C7" w:rsidRDefault="003D07C7" w:rsidP="003D07C7">
      <w:pPr>
        <w:spacing w:line="276" w:lineRule="auto"/>
        <w:jc w:val="center"/>
        <w:rPr>
          <w:rFonts w:ascii="Times New Roman" w:hAnsi="Times New Roman" w:cs="Times New Roman"/>
          <w:b/>
          <w:bCs/>
          <w:sz w:val="22"/>
          <w:szCs w:val="22"/>
          <w:u w:val="single"/>
        </w:rPr>
      </w:pPr>
    </w:p>
    <w:p w14:paraId="19AEAD2E" w14:textId="77777777" w:rsidR="003D07C7" w:rsidRDefault="003D07C7" w:rsidP="003D07C7">
      <w:pPr>
        <w:spacing w:line="276" w:lineRule="auto"/>
        <w:jc w:val="center"/>
        <w:rPr>
          <w:rFonts w:ascii="Times New Roman" w:hAnsi="Times New Roman" w:cs="Times New Roman"/>
          <w:b/>
          <w:bCs/>
          <w:sz w:val="22"/>
          <w:szCs w:val="22"/>
          <w:u w:val="single"/>
        </w:rPr>
      </w:pPr>
    </w:p>
    <w:p w14:paraId="0C873147" w14:textId="77777777" w:rsidR="003D07C7" w:rsidRDefault="003D07C7" w:rsidP="003D07C7">
      <w:pPr>
        <w:spacing w:line="276" w:lineRule="auto"/>
        <w:jc w:val="center"/>
        <w:rPr>
          <w:rFonts w:ascii="Times New Roman" w:hAnsi="Times New Roman" w:cs="Times New Roman"/>
          <w:b/>
          <w:bCs/>
          <w:sz w:val="22"/>
          <w:szCs w:val="22"/>
          <w:u w:val="single"/>
        </w:rPr>
      </w:pPr>
    </w:p>
    <w:p w14:paraId="1D8C1FB7" w14:textId="77777777" w:rsidR="003D07C7" w:rsidRDefault="003D07C7" w:rsidP="003D07C7">
      <w:pPr>
        <w:spacing w:line="276" w:lineRule="auto"/>
        <w:jc w:val="center"/>
        <w:rPr>
          <w:rFonts w:ascii="Times New Roman" w:hAnsi="Times New Roman" w:cs="Times New Roman"/>
          <w:b/>
          <w:bCs/>
          <w:sz w:val="22"/>
          <w:szCs w:val="22"/>
          <w:u w:val="single"/>
        </w:rPr>
      </w:pPr>
    </w:p>
    <w:p w14:paraId="36E9A449" w14:textId="77777777" w:rsidR="003D07C7" w:rsidRDefault="003D07C7" w:rsidP="003D07C7">
      <w:pPr>
        <w:spacing w:line="276" w:lineRule="auto"/>
        <w:jc w:val="center"/>
        <w:rPr>
          <w:rFonts w:ascii="Times New Roman" w:hAnsi="Times New Roman" w:cs="Times New Roman"/>
          <w:b/>
          <w:bCs/>
          <w:sz w:val="22"/>
          <w:szCs w:val="22"/>
          <w:u w:val="single"/>
        </w:rPr>
      </w:pPr>
    </w:p>
    <w:p w14:paraId="0A87BF31" w14:textId="4686B882" w:rsidR="00B70291" w:rsidRDefault="003D07C7" w:rsidP="003D07C7">
      <w:pPr>
        <w:spacing w:line="276" w:lineRule="auto"/>
        <w:jc w:val="center"/>
        <w:rPr>
          <w:rFonts w:ascii="Times New Roman" w:hAnsi="Times New Roman" w:cs="Times New Roman"/>
          <w:b/>
          <w:bCs/>
          <w:sz w:val="22"/>
          <w:szCs w:val="22"/>
          <w:u w:val="single"/>
        </w:rPr>
      </w:pPr>
      <w:r>
        <w:rPr>
          <w:rFonts w:ascii="Times New Roman" w:hAnsi="Times New Roman" w:cs="Times New Roman"/>
          <w:b/>
          <w:bCs/>
          <w:sz w:val="22"/>
          <w:szCs w:val="22"/>
          <w:u w:val="single"/>
        </w:rPr>
        <w:lastRenderedPageBreak/>
        <w:t xml:space="preserve">Essay Title: </w:t>
      </w:r>
      <w:r w:rsidRPr="003D07C7">
        <w:rPr>
          <w:rFonts w:ascii="Times New Roman" w:hAnsi="Times New Roman" w:cs="Times New Roman"/>
          <w:b/>
          <w:bCs/>
          <w:sz w:val="22"/>
          <w:szCs w:val="22"/>
          <w:u w:val="single"/>
        </w:rPr>
        <w:t xml:space="preserve">Explore the </w:t>
      </w:r>
      <w:r>
        <w:rPr>
          <w:rFonts w:ascii="Times New Roman" w:hAnsi="Times New Roman" w:cs="Times New Roman"/>
          <w:b/>
          <w:bCs/>
          <w:sz w:val="22"/>
          <w:szCs w:val="22"/>
          <w:u w:val="single"/>
        </w:rPr>
        <w:t>S</w:t>
      </w:r>
      <w:r w:rsidRPr="003D07C7">
        <w:rPr>
          <w:rFonts w:ascii="Times New Roman" w:hAnsi="Times New Roman" w:cs="Times New Roman"/>
          <w:b/>
          <w:bCs/>
          <w:sz w:val="22"/>
          <w:szCs w:val="22"/>
          <w:u w:val="single"/>
        </w:rPr>
        <w:t xml:space="preserve">ignificance of a </w:t>
      </w:r>
      <w:r>
        <w:rPr>
          <w:rFonts w:ascii="Times New Roman" w:hAnsi="Times New Roman" w:cs="Times New Roman"/>
          <w:b/>
          <w:bCs/>
          <w:sz w:val="22"/>
          <w:szCs w:val="22"/>
          <w:u w:val="single"/>
        </w:rPr>
        <w:t>L</w:t>
      </w:r>
      <w:r w:rsidRPr="003D07C7">
        <w:rPr>
          <w:rFonts w:ascii="Times New Roman" w:hAnsi="Times New Roman" w:cs="Times New Roman"/>
          <w:b/>
          <w:bCs/>
          <w:sz w:val="22"/>
          <w:szCs w:val="22"/>
          <w:u w:val="single"/>
        </w:rPr>
        <w:t xml:space="preserve">unar </w:t>
      </w:r>
      <w:r>
        <w:rPr>
          <w:rFonts w:ascii="Times New Roman" w:hAnsi="Times New Roman" w:cs="Times New Roman"/>
          <w:b/>
          <w:bCs/>
          <w:sz w:val="22"/>
          <w:szCs w:val="22"/>
          <w:u w:val="single"/>
        </w:rPr>
        <w:t>M</w:t>
      </w:r>
      <w:r w:rsidRPr="003D07C7">
        <w:rPr>
          <w:rFonts w:ascii="Times New Roman" w:hAnsi="Times New Roman" w:cs="Times New Roman"/>
          <w:b/>
          <w:bCs/>
          <w:sz w:val="22"/>
          <w:szCs w:val="22"/>
          <w:u w:val="single"/>
        </w:rPr>
        <w:t>yth</w:t>
      </w:r>
    </w:p>
    <w:p w14:paraId="39613310" w14:textId="77777777" w:rsidR="009656B9" w:rsidRDefault="009656B9" w:rsidP="003D07C7">
      <w:pPr>
        <w:spacing w:line="276" w:lineRule="auto"/>
        <w:jc w:val="center"/>
        <w:rPr>
          <w:rFonts w:ascii="Times New Roman" w:hAnsi="Times New Roman" w:cs="Times New Roman"/>
          <w:b/>
          <w:bCs/>
          <w:sz w:val="22"/>
          <w:szCs w:val="22"/>
          <w:u w:val="single"/>
        </w:rPr>
      </w:pPr>
    </w:p>
    <w:p w14:paraId="0CEA10AA" w14:textId="6C1D9915" w:rsidR="003D07C7" w:rsidRPr="003D07C7" w:rsidRDefault="003D07C7" w:rsidP="003D07C7">
      <w:pPr>
        <w:spacing w:line="276" w:lineRule="auto"/>
        <w:jc w:val="center"/>
        <w:rPr>
          <w:rFonts w:ascii="Times New Roman" w:hAnsi="Times New Roman" w:cs="Times New Roman"/>
          <w:sz w:val="22"/>
          <w:szCs w:val="22"/>
          <w:u w:val="single"/>
        </w:rPr>
      </w:pPr>
      <w:r w:rsidRPr="003D07C7">
        <w:rPr>
          <w:rFonts w:ascii="Times New Roman" w:hAnsi="Times New Roman" w:cs="Times New Roman"/>
          <w:sz w:val="22"/>
          <w:szCs w:val="22"/>
          <w:u w:val="single"/>
        </w:rPr>
        <w:t>Word Count:</w:t>
      </w:r>
      <w:r w:rsidR="009656B9">
        <w:rPr>
          <w:rFonts w:ascii="Times New Roman" w:hAnsi="Times New Roman" w:cs="Times New Roman"/>
          <w:sz w:val="22"/>
          <w:szCs w:val="22"/>
          <w:u w:val="single"/>
        </w:rPr>
        <w:t xml:space="preserve"> 3077</w:t>
      </w:r>
    </w:p>
    <w:p w14:paraId="041B917F" w14:textId="77777777" w:rsidR="003D07C7" w:rsidRPr="003D07C7" w:rsidRDefault="003D07C7" w:rsidP="003D07C7">
      <w:pPr>
        <w:spacing w:line="276" w:lineRule="auto"/>
        <w:jc w:val="center"/>
        <w:rPr>
          <w:rFonts w:ascii="Times New Roman" w:hAnsi="Times New Roman" w:cs="Times New Roman"/>
          <w:b/>
          <w:bCs/>
          <w:sz w:val="22"/>
          <w:szCs w:val="22"/>
          <w:u w:val="single"/>
        </w:rPr>
      </w:pPr>
    </w:p>
    <w:p w14:paraId="6EBBE1AD" w14:textId="77B3E3A1" w:rsidR="00805F04" w:rsidRPr="00805F04" w:rsidRDefault="00805F04" w:rsidP="00FE4F6F">
      <w:pPr>
        <w:spacing w:line="276" w:lineRule="auto"/>
        <w:jc w:val="center"/>
        <w:rPr>
          <w:rFonts w:ascii="Times New Roman" w:hAnsi="Times New Roman" w:cs="Times New Roman"/>
          <w:b/>
          <w:bCs/>
          <w:sz w:val="22"/>
          <w:szCs w:val="22"/>
          <w:u w:val="single"/>
        </w:rPr>
      </w:pPr>
      <w:r w:rsidRPr="00805F04">
        <w:rPr>
          <w:rFonts w:ascii="Times New Roman" w:hAnsi="Times New Roman" w:cs="Times New Roman"/>
          <w:b/>
          <w:bCs/>
          <w:sz w:val="22"/>
          <w:szCs w:val="22"/>
          <w:u w:val="single"/>
        </w:rPr>
        <w:t>Introduction</w:t>
      </w:r>
    </w:p>
    <w:p w14:paraId="25565518" w14:textId="3285158F" w:rsidR="00B70291" w:rsidRPr="00A50ECA" w:rsidRDefault="00B70291" w:rsidP="00FE4F6F">
      <w:pPr>
        <w:spacing w:line="276" w:lineRule="auto"/>
        <w:rPr>
          <w:rFonts w:asciiTheme="majorHAnsi" w:hAnsiTheme="majorHAnsi" w:cstheme="majorHAnsi"/>
          <w:sz w:val="22"/>
          <w:szCs w:val="22"/>
        </w:rPr>
      </w:pPr>
    </w:p>
    <w:p w14:paraId="04C7E82E" w14:textId="4011C07E" w:rsidR="00805F04" w:rsidRDefault="00BC2531" w:rsidP="00FE4F6F">
      <w:pPr>
        <w:spacing w:line="276" w:lineRule="auto"/>
        <w:ind w:firstLine="720"/>
        <w:rPr>
          <w:rStyle w:val="eop"/>
          <w:rFonts w:asciiTheme="majorHAnsi" w:hAnsiTheme="majorHAnsi" w:cstheme="majorHAnsi"/>
          <w:color w:val="000000"/>
          <w:sz w:val="22"/>
          <w:szCs w:val="22"/>
          <w:shd w:val="clear" w:color="auto" w:fill="FFFFFF"/>
        </w:rPr>
      </w:pPr>
      <w:r w:rsidRPr="00A50ECA">
        <w:rPr>
          <w:rStyle w:val="eop"/>
          <w:rFonts w:asciiTheme="majorHAnsi" w:hAnsiTheme="majorHAnsi" w:cstheme="majorHAnsi"/>
          <w:color w:val="000000"/>
          <w:sz w:val="22"/>
          <w:szCs w:val="22"/>
          <w:shd w:val="clear" w:color="auto" w:fill="FFFFFF"/>
        </w:rPr>
        <w:t>This essay will explore the cultural significance of a lunar myth, namely the myth of the hare and the moon</w:t>
      </w:r>
      <w:r w:rsidR="008E6599">
        <w:rPr>
          <w:rStyle w:val="eop"/>
          <w:rFonts w:asciiTheme="majorHAnsi" w:hAnsiTheme="majorHAnsi" w:cstheme="majorHAnsi"/>
          <w:color w:val="000000"/>
          <w:sz w:val="22"/>
          <w:szCs w:val="22"/>
          <w:shd w:val="clear" w:color="auto" w:fill="FFFFFF"/>
        </w:rPr>
        <w:t xml:space="preserve"> as associated with the Pagan spring festival of Ostara</w:t>
      </w:r>
      <w:r w:rsidR="005E525C" w:rsidRPr="00A50ECA">
        <w:rPr>
          <w:rStyle w:val="eop"/>
          <w:rFonts w:asciiTheme="majorHAnsi" w:hAnsiTheme="majorHAnsi" w:cstheme="majorHAnsi"/>
          <w:color w:val="000000"/>
          <w:sz w:val="22"/>
          <w:szCs w:val="22"/>
          <w:shd w:val="clear" w:color="auto" w:fill="FFFFFF"/>
        </w:rPr>
        <w:t>.</w:t>
      </w:r>
      <w:r w:rsidR="00E92586" w:rsidRPr="00A50ECA">
        <w:rPr>
          <w:rStyle w:val="eop"/>
          <w:rFonts w:asciiTheme="majorHAnsi" w:hAnsiTheme="majorHAnsi" w:cstheme="majorHAnsi"/>
          <w:color w:val="000000"/>
          <w:sz w:val="22"/>
          <w:szCs w:val="22"/>
          <w:shd w:val="clear" w:color="auto" w:fill="FFFFFF"/>
        </w:rPr>
        <w:t xml:space="preserve"> This will be done through </w:t>
      </w:r>
      <w:r w:rsidR="005E525C" w:rsidRPr="00A50ECA">
        <w:rPr>
          <w:rStyle w:val="eop"/>
          <w:rFonts w:asciiTheme="majorHAnsi" w:hAnsiTheme="majorHAnsi" w:cstheme="majorHAnsi"/>
          <w:color w:val="000000"/>
          <w:sz w:val="22"/>
          <w:szCs w:val="22"/>
          <w:shd w:val="clear" w:color="auto" w:fill="FFFFFF"/>
        </w:rPr>
        <w:t xml:space="preserve">consideration of </w:t>
      </w:r>
      <w:r w:rsidR="00011A80" w:rsidRPr="00A50ECA">
        <w:rPr>
          <w:rStyle w:val="eop"/>
          <w:rFonts w:asciiTheme="majorHAnsi" w:hAnsiTheme="majorHAnsi" w:cstheme="majorHAnsi"/>
          <w:color w:val="000000"/>
          <w:sz w:val="22"/>
          <w:szCs w:val="22"/>
          <w:shd w:val="clear" w:color="auto" w:fill="FFFFFF"/>
        </w:rPr>
        <w:t xml:space="preserve">how the myth of the hare and the moon </w:t>
      </w:r>
      <w:r w:rsidR="00FA2068" w:rsidRPr="00A50ECA">
        <w:rPr>
          <w:rStyle w:val="eop"/>
          <w:rFonts w:asciiTheme="majorHAnsi" w:hAnsiTheme="majorHAnsi" w:cstheme="majorHAnsi"/>
          <w:color w:val="000000"/>
          <w:sz w:val="22"/>
          <w:szCs w:val="22"/>
          <w:shd w:val="clear" w:color="auto" w:fill="FFFFFF"/>
        </w:rPr>
        <w:t>are</w:t>
      </w:r>
      <w:r w:rsidR="00011A80" w:rsidRPr="00A50ECA">
        <w:rPr>
          <w:rStyle w:val="eop"/>
          <w:rFonts w:asciiTheme="majorHAnsi" w:hAnsiTheme="majorHAnsi" w:cstheme="majorHAnsi"/>
          <w:color w:val="000000"/>
          <w:sz w:val="22"/>
          <w:szCs w:val="22"/>
          <w:shd w:val="clear" w:color="auto" w:fill="FFFFFF"/>
        </w:rPr>
        <w:t xml:space="preserve"> represented in contemporary New Age</w:t>
      </w:r>
      <w:r w:rsidR="00FD04E6" w:rsidRPr="00A50ECA">
        <w:rPr>
          <w:rStyle w:val="eop"/>
          <w:rFonts w:asciiTheme="majorHAnsi" w:hAnsiTheme="majorHAnsi" w:cstheme="majorHAnsi"/>
          <w:color w:val="000000"/>
          <w:sz w:val="22"/>
          <w:szCs w:val="22"/>
          <w:shd w:val="clear" w:color="auto" w:fill="FFFFFF"/>
        </w:rPr>
        <w:t xml:space="preserve"> spirituality,</w:t>
      </w:r>
      <w:r w:rsidR="00011A80" w:rsidRPr="00A50ECA">
        <w:rPr>
          <w:rStyle w:val="eop"/>
          <w:rFonts w:asciiTheme="majorHAnsi" w:hAnsiTheme="majorHAnsi" w:cstheme="majorHAnsi"/>
          <w:color w:val="000000"/>
          <w:sz w:val="22"/>
          <w:szCs w:val="22"/>
          <w:shd w:val="clear" w:color="auto" w:fill="FFFFFF"/>
        </w:rPr>
        <w:t xml:space="preserve"> Paganism and</w:t>
      </w:r>
      <w:r w:rsidR="00FD04E6" w:rsidRPr="00A50ECA">
        <w:rPr>
          <w:rStyle w:val="eop"/>
          <w:rFonts w:asciiTheme="majorHAnsi" w:hAnsiTheme="majorHAnsi" w:cstheme="majorHAnsi"/>
          <w:color w:val="000000"/>
          <w:sz w:val="22"/>
          <w:szCs w:val="22"/>
          <w:shd w:val="clear" w:color="auto" w:fill="FFFFFF"/>
        </w:rPr>
        <w:t xml:space="preserve"> Wicca</w:t>
      </w:r>
      <w:r w:rsidR="00011A80" w:rsidRPr="00A50ECA">
        <w:rPr>
          <w:rStyle w:val="eop"/>
          <w:rFonts w:asciiTheme="majorHAnsi" w:hAnsiTheme="majorHAnsi" w:cstheme="majorHAnsi"/>
          <w:color w:val="000000"/>
          <w:sz w:val="22"/>
          <w:szCs w:val="22"/>
          <w:shd w:val="clear" w:color="auto" w:fill="FFFFFF"/>
        </w:rPr>
        <w:t xml:space="preserve">, </w:t>
      </w:r>
      <w:r w:rsidR="00E92586" w:rsidRPr="00A50ECA">
        <w:rPr>
          <w:rStyle w:val="eop"/>
          <w:rFonts w:asciiTheme="majorHAnsi" w:hAnsiTheme="majorHAnsi" w:cstheme="majorHAnsi"/>
          <w:color w:val="000000"/>
          <w:sz w:val="22"/>
          <w:szCs w:val="22"/>
          <w:shd w:val="clear" w:color="auto" w:fill="FFFFFF"/>
        </w:rPr>
        <w:t xml:space="preserve">using primary sources such as </w:t>
      </w:r>
      <w:r w:rsidR="00FA2068" w:rsidRPr="00A50ECA">
        <w:rPr>
          <w:rStyle w:val="eop"/>
          <w:rFonts w:asciiTheme="majorHAnsi" w:hAnsiTheme="majorHAnsi" w:cstheme="majorHAnsi"/>
          <w:color w:val="000000"/>
          <w:sz w:val="22"/>
          <w:szCs w:val="22"/>
          <w:shd w:val="clear" w:color="auto" w:fill="FFFFFF"/>
        </w:rPr>
        <w:t xml:space="preserve">social </w:t>
      </w:r>
      <w:r w:rsidR="00E92586" w:rsidRPr="00A50ECA">
        <w:rPr>
          <w:rStyle w:val="eop"/>
          <w:rFonts w:asciiTheme="majorHAnsi" w:hAnsiTheme="majorHAnsi" w:cstheme="majorHAnsi"/>
          <w:color w:val="000000"/>
          <w:sz w:val="22"/>
          <w:szCs w:val="22"/>
          <w:shd w:val="clear" w:color="auto" w:fill="FFFFFF"/>
        </w:rPr>
        <w:t>media posts and images</w:t>
      </w:r>
      <w:r w:rsidR="0048126B">
        <w:rPr>
          <w:rStyle w:val="eop"/>
          <w:rFonts w:asciiTheme="majorHAnsi" w:hAnsiTheme="majorHAnsi" w:cstheme="majorHAnsi"/>
          <w:color w:val="000000"/>
          <w:sz w:val="22"/>
          <w:szCs w:val="22"/>
          <w:shd w:val="clear" w:color="auto" w:fill="FFFFFF"/>
        </w:rPr>
        <w:t>, predominantly the proliferation of the myth on the social media platform</w:t>
      </w:r>
      <w:r w:rsidR="008E6599">
        <w:rPr>
          <w:rStyle w:val="eop"/>
          <w:rFonts w:asciiTheme="majorHAnsi" w:hAnsiTheme="majorHAnsi" w:cstheme="majorHAnsi"/>
          <w:color w:val="000000"/>
          <w:sz w:val="22"/>
          <w:szCs w:val="22"/>
          <w:shd w:val="clear" w:color="auto" w:fill="FFFFFF"/>
        </w:rPr>
        <w:t>s</w:t>
      </w:r>
      <w:r w:rsidR="0048126B">
        <w:rPr>
          <w:rStyle w:val="eop"/>
          <w:rFonts w:asciiTheme="majorHAnsi" w:hAnsiTheme="majorHAnsi" w:cstheme="majorHAnsi"/>
          <w:color w:val="000000"/>
          <w:sz w:val="22"/>
          <w:szCs w:val="22"/>
          <w:shd w:val="clear" w:color="auto" w:fill="FFFFFF"/>
        </w:rPr>
        <w:t xml:space="preserve"> TikTok</w:t>
      </w:r>
      <w:r w:rsidR="008E6599">
        <w:rPr>
          <w:rStyle w:val="eop"/>
          <w:rFonts w:asciiTheme="majorHAnsi" w:hAnsiTheme="majorHAnsi" w:cstheme="majorHAnsi"/>
          <w:color w:val="000000"/>
          <w:sz w:val="22"/>
          <w:szCs w:val="22"/>
          <w:shd w:val="clear" w:color="auto" w:fill="FFFFFF"/>
        </w:rPr>
        <w:t xml:space="preserve"> and YouTube</w:t>
      </w:r>
      <w:r w:rsidR="00E92586" w:rsidRPr="00A50ECA">
        <w:rPr>
          <w:rStyle w:val="eop"/>
          <w:rFonts w:asciiTheme="majorHAnsi" w:hAnsiTheme="majorHAnsi" w:cstheme="majorHAnsi"/>
          <w:color w:val="000000"/>
          <w:sz w:val="22"/>
          <w:szCs w:val="22"/>
          <w:shd w:val="clear" w:color="auto" w:fill="FFFFFF"/>
        </w:rPr>
        <w:t xml:space="preserve">. </w:t>
      </w:r>
      <w:r w:rsidR="0048126B">
        <w:rPr>
          <w:rStyle w:val="eop"/>
          <w:rFonts w:asciiTheme="majorHAnsi" w:hAnsiTheme="majorHAnsi" w:cstheme="majorHAnsi"/>
          <w:color w:val="000000"/>
          <w:sz w:val="22"/>
          <w:szCs w:val="22"/>
          <w:shd w:val="clear" w:color="auto" w:fill="FFFFFF"/>
        </w:rPr>
        <w:t>Modern</w:t>
      </w:r>
      <w:r w:rsidR="00E92586" w:rsidRPr="00A50ECA">
        <w:rPr>
          <w:rStyle w:val="eop"/>
          <w:rFonts w:asciiTheme="majorHAnsi" w:hAnsiTheme="majorHAnsi" w:cstheme="majorHAnsi"/>
          <w:color w:val="000000"/>
          <w:sz w:val="22"/>
          <w:szCs w:val="22"/>
          <w:shd w:val="clear" w:color="auto" w:fill="FFFFFF"/>
        </w:rPr>
        <w:t xml:space="preserve"> </w:t>
      </w:r>
      <w:r w:rsidR="005B13DE" w:rsidRPr="00A50ECA">
        <w:rPr>
          <w:rStyle w:val="eop"/>
          <w:rFonts w:asciiTheme="majorHAnsi" w:hAnsiTheme="majorHAnsi" w:cstheme="majorHAnsi"/>
          <w:color w:val="000000"/>
          <w:sz w:val="22"/>
          <w:szCs w:val="22"/>
          <w:shd w:val="clear" w:color="auto" w:fill="FFFFFF"/>
        </w:rPr>
        <w:t>New</w:t>
      </w:r>
      <w:r w:rsidR="00A842F1" w:rsidRPr="00A50ECA">
        <w:rPr>
          <w:rStyle w:val="eop"/>
          <w:rFonts w:asciiTheme="majorHAnsi" w:hAnsiTheme="majorHAnsi" w:cstheme="majorHAnsi"/>
          <w:color w:val="000000"/>
          <w:sz w:val="22"/>
          <w:szCs w:val="22"/>
          <w:shd w:val="clear" w:color="auto" w:fill="FFFFFF"/>
        </w:rPr>
        <w:t xml:space="preserve"> </w:t>
      </w:r>
      <w:r w:rsidR="005B13DE" w:rsidRPr="00A50ECA">
        <w:rPr>
          <w:rStyle w:val="eop"/>
          <w:rFonts w:asciiTheme="majorHAnsi" w:hAnsiTheme="majorHAnsi" w:cstheme="majorHAnsi"/>
          <w:color w:val="000000"/>
          <w:sz w:val="22"/>
          <w:szCs w:val="22"/>
          <w:shd w:val="clear" w:color="auto" w:fill="FFFFFF"/>
        </w:rPr>
        <w:t xml:space="preserve">Age spirituality, </w:t>
      </w:r>
      <w:r w:rsidR="00E92586" w:rsidRPr="00A50ECA">
        <w:rPr>
          <w:rStyle w:val="eop"/>
          <w:rFonts w:asciiTheme="majorHAnsi" w:hAnsiTheme="majorHAnsi" w:cstheme="majorHAnsi"/>
          <w:color w:val="000000"/>
          <w:sz w:val="22"/>
          <w:szCs w:val="22"/>
          <w:shd w:val="clear" w:color="auto" w:fill="FFFFFF"/>
        </w:rPr>
        <w:t>neo-Paganism</w:t>
      </w:r>
      <w:r w:rsidR="00AB40D5" w:rsidRPr="00A50ECA">
        <w:rPr>
          <w:rStyle w:val="eop"/>
          <w:rFonts w:asciiTheme="majorHAnsi" w:hAnsiTheme="majorHAnsi" w:cstheme="majorHAnsi"/>
          <w:color w:val="000000"/>
          <w:sz w:val="22"/>
          <w:szCs w:val="22"/>
          <w:shd w:val="clear" w:color="auto" w:fill="FFFFFF"/>
        </w:rPr>
        <w:t xml:space="preserve"> and Wicca</w:t>
      </w:r>
      <w:r w:rsidR="00011A80" w:rsidRPr="00A50ECA">
        <w:rPr>
          <w:rStyle w:val="eop"/>
          <w:rFonts w:asciiTheme="majorHAnsi" w:hAnsiTheme="majorHAnsi" w:cstheme="majorHAnsi"/>
          <w:color w:val="000000"/>
          <w:sz w:val="22"/>
          <w:szCs w:val="22"/>
          <w:shd w:val="clear" w:color="auto" w:fill="FFFFFF"/>
        </w:rPr>
        <w:t xml:space="preserve"> practices </w:t>
      </w:r>
      <w:r w:rsidR="00FA2068" w:rsidRPr="00A50ECA">
        <w:rPr>
          <w:rStyle w:val="eop"/>
          <w:rFonts w:asciiTheme="majorHAnsi" w:hAnsiTheme="majorHAnsi" w:cstheme="majorHAnsi"/>
          <w:color w:val="000000"/>
          <w:sz w:val="22"/>
          <w:szCs w:val="22"/>
          <w:shd w:val="clear" w:color="auto" w:fill="FFFFFF"/>
        </w:rPr>
        <w:t xml:space="preserve">have </w:t>
      </w:r>
      <w:r w:rsidR="00E92586" w:rsidRPr="00A50ECA">
        <w:rPr>
          <w:rStyle w:val="eop"/>
          <w:rFonts w:asciiTheme="majorHAnsi" w:hAnsiTheme="majorHAnsi" w:cstheme="majorHAnsi"/>
          <w:color w:val="000000"/>
          <w:sz w:val="22"/>
          <w:szCs w:val="22"/>
          <w:shd w:val="clear" w:color="auto" w:fill="FFFFFF"/>
        </w:rPr>
        <w:t>exploded in popularity</w:t>
      </w:r>
      <w:r w:rsidR="00A842F1" w:rsidRPr="00A50ECA">
        <w:rPr>
          <w:rStyle w:val="eop"/>
          <w:rFonts w:asciiTheme="majorHAnsi" w:hAnsiTheme="majorHAnsi" w:cstheme="majorHAnsi"/>
          <w:color w:val="000000"/>
          <w:sz w:val="22"/>
          <w:szCs w:val="22"/>
          <w:shd w:val="clear" w:color="auto" w:fill="FFFFFF"/>
        </w:rPr>
        <w:t xml:space="preserve"> in recent years,</w:t>
      </w:r>
      <w:r w:rsidR="00E92586" w:rsidRPr="00A50ECA">
        <w:rPr>
          <w:rStyle w:val="eop"/>
          <w:rFonts w:asciiTheme="majorHAnsi" w:hAnsiTheme="majorHAnsi" w:cstheme="majorHAnsi"/>
          <w:color w:val="000000"/>
          <w:sz w:val="22"/>
          <w:szCs w:val="22"/>
          <w:shd w:val="clear" w:color="auto" w:fill="FFFFFF"/>
        </w:rPr>
        <w:t xml:space="preserve"> this rise </w:t>
      </w:r>
      <w:r w:rsidR="00A842F1" w:rsidRPr="00A50ECA">
        <w:rPr>
          <w:rStyle w:val="eop"/>
          <w:rFonts w:asciiTheme="majorHAnsi" w:hAnsiTheme="majorHAnsi" w:cstheme="majorHAnsi"/>
          <w:color w:val="000000"/>
          <w:sz w:val="22"/>
          <w:szCs w:val="22"/>
          <w:shd w:val="clear" w:color="auto" w:fill="FFFFFF"/>
        </w:rPr>
        <w:t>being</w:t>
      </w:r>
      <w:r w:rsidR="00E92586" w:rsidRPr="00A50ECA">
        <w:rPr>
          <w:rStyle w:val="eop"/>
          <w:rFonts w:asciiTheme="majorHAnsi" w:hAnsiTheme="majorHAnsi" w:cstheme="majorHAnsi"/>
          <w:color w:val="000000"/>
          <w:sz w:val="22"/>
          <w:szCs w:val="22"/>
          <w:shd w:val="clear" w:color="auto" w:fill="FFFFFF"/>
        </w:rPr>
        <w:t xml:space="preserve"> evident </w:t>
      </w:r>
      <w:r w:rsidR="00A842F1" w:rsidRPr="00A50ECA">
        <w:rPr>
          <w:rStyle w:val="eop"/>
          <w:rFonts w:asciiTheme="majorHAnsi" w:hAnsiTheme="majorHAnsi" w:cstheme="majorHAnsi"/>
          <w:color w:val="000000"/>
          <w:sz w:val="22"/>
          <w:szCs w:val="22"/>
          <w:shd w:val="clear" w:color="auto" w:fill="FFFFFF"/>
        </w:rPr>
        <w:t>in</w:t>
      </w:r>
      <w:r w:rsidR="00E92586" w:rsidRPr="00A50ECA">
        <w:rPr>
          <w:rStyle w:val="eop"/>
          <w:rFonts w:asciiTheme="majorHAnsi" w:hAnsiTheme="majorHAnsi" w:cstheme="majorHAnsi"/>
          <w:color w:val="000000"/>
          <w:sz w:val="22"/>
          <w:szCs w:val="22"/>
          <w:shd w:val="clear" w:color="auto" w:fill="FFFFFF"/>
        </w:rPr>
        <w:t xml:space="preserve"> </w:t>
      </w:r>
      <w:r w:rsidR="00A842F1" w:rsidRPr="00A50ECA">
        <w:rPr>
          <w:rStyle w:val="eop"/>
          <w:rFonts w:asciiTheme="majorHAnsi" w:hAnsiTheme="majorHAnsi" w:cstheme="majorHAnsi"/>
          <w:color w:val="000000"/>
          <w:sz w:val="22"/>
          <w:szCs w:val="22"/>
          <w:shd w:val="clear" w:color="auto" w:fill="FFFFFF"/>
        </w:rPr>
        <w:t xml:space="preserve">the </w:t>
      </w:r>
      <w:r w:rsidR="00011A80" w:rsidRPr="00A50ECA">
        <w:rPr>
          <w:rStyle w:val="eop"/>
          <w:rFonts w:asciiTheme="majorHAnsi" w:hAnsiTheme="majorHAnsi" w:cstheme="majorHAnsi"/>
          <w:color w:val="000000"/>
          <w:sz w:val="22"/>
          <w:szCs w:val="22"/>
          <w:shd w:val="clear" w:color="auto" w:fill="FFFFFF"/>
        </w:rPr>
        <w:t xml:space="preserve">many </w:t>
      </w:r>
      <w:r w:rsidR="00E92586" w:rsidRPr="00A50ECA">
        <w:rPr>
          <w:rStyle w:val="eop"/>
          <w:rFonts w:asciiTheme="majorHAnsi" w:hAnsiTheme="majorHAnsi" w:cstheme="majorHAnsi"/>
          <w:color w:val="000000"/>
          <w:sz w:val="22"/>
          <w:szCs w:val="22"/>
          <w:shd w:val="clear" w:color="auto" w:fill="FFFFFF"/>
        </w:rPr>
        <w:t xml:space="preserve">practitioners finding and developing community on the internet </w:t>
      </w:r>
      <w:r w:rsidR="00FA2068" w:rsidRPr="00A50ECA">
        <w:rPr>
          <w:rStyle w:val="eop"/>
          <w:rFonts w:asciiTheme="majorHAnsi" w:hAnsiTheme="majorHAnsi" w:cstheme="majorHAnsi"/>
          <w:color w:val="000000"/>
          <w:sz w:val="22"/>
          <w:szCs w:val="22"/>
          <w:shd w:val="clear" w:color="auto" w:fill="FFFFFF"/>
        </w:rPr>
        <w:t>through</w:t>
      </w:r>
      <w:r w:rsidR="00E92586" w:rsidRPr="00A50ECA">
        <w:rPr>
          <w:rStyle w:val="eop"/>
          <w:rFonts w:asciiTheme="majorHAnsi" w:hAnsiTheme="majorHAnsi" w:cstheme="majorHAnsi"/>
          <w:color w:val="000000"/>
          <w:sz w:val="22"/>
          <w:szCs w:val="22"/>
          <w:shd w:val="clear" w:color="auto" w:fill="FFFFFF"/>
        </w:rPr>
        <w:t xml:space="preserve"> a common </w:t>
      </w:r>
      <w:r w:rsidR="00933309" w:rsidRPr="00A50ECA">
        <w:rPr>
          <w:rStyle w:val="eop"/>
          <w:rFonts w:asciiTheme="majorHAnsi" w:hAnsiTheme="majorHAnsi" w:cstheme="majorHAnsi"/>
          <w:color w:val="000000"/>
          <w:sz w:val="22"/>
          <w:szCs w:val="22"/>
          <w:shd w:val="clear" w:color="auto" w:fill="FFFFFF"/>
        </w:rPr>
        <w:t>connection</w:t>
      </w:r>
      <w:r w:rsidR="00FA2068" w:rsidRPr="00A50ECA">
        <w:rPr>
          <w:rStyle w:val="eop"/>
          <w:rFonts w:asciiTheme="majorHAnsi" w:hAnsiTheme="majorHAnsi" w:cstheme="majorHAnsi"/>
          <w:color w:val="000000"/>
          <w:sz w:val="22"/>
          <w:szCs w:val="22"/>
          <w:shd w:val="clear" w:color="auto" w:fill="FFFFFF"/>
        </w:rPr>
        <w:t xml:space="preserve">: </w:t>
      </w:r>
      <w:r w:rsidR="00E92586" w:rsidRPr="00A50ECA">
        <w:rPr>
          <w:rStyle w:val="eop"/>
          <w:rFonts w:asciiTheme="majorHAnsi" w:hAnsiTheme="majorHAnsi" w:cstheme="majorHAnsi"/>
          <w:color w:val="000000"/>
          <w:sz w:val="22"/>
          <w:szCs w:val="22"/>
          <w:shd w:val="clear" w:color="auto" w:fill="FFFFFF"/>
        </w:rPr>
        <w:t xml:space="preserve">their faith, </w:t>
      </w:r>
      <w:r w:rsidR="00933309" w:rsidRPr="00A50ECA">
        <w:rPr>
          <w:rStyle w:val="eop"/>
          <w:rFonts w:asciiTheme="majorHAnsi" w:hAnsiTheme="majorHAnsi" w:cstheme="majorHAnsi"/>
          <w:color w:val="000000"/>
          <w:sz w:val="22"/>
          <w:szCs w:val="22"/>
          <w:shd w:val="clear" w:color="auto" w:fill="FFFFFF"/>
        </w:rPr>
        <w:t>belief</w:t>
      </w:r>
      <w:r w:rsidR="00FA2068" w:rsidRPr="00A50ECA">
        <w:rPr>
          <w:rStyle w:val="eop"/>
          <w:rFonts w:asciiTheme="majorHAnsi" w:hAnsiTheme="majorHAnsi" w:cstheme="majorHAnsi"/>
          <w:color w:val="000000"/>
          <w:sz w:val="22"/>
          <w:szCs w:val="22"/>
          <w:shd w:val="clear" w:color="auto" w:fill="FFFFFF"/>
        </w:rPr>
        <w:t>s</w:t>
      </w:r>
      <w:r w:rsidR="00933309" w:rsidRPr="00A50ECA">
        <w:rPr>
          <w:rStyle w:val="eop"/>
          <w:rFonts w:asciiTheme="majorHAnsi" w:hAnsiTheme="majorHAnsi" w:cstheme="majorHAnsi"/>
          <w:color w:val="000000"/>
          <w:sz w:val="22"/>
          <w:szCs w:val="22"/>
          <w:shd w:val="clear" w:color="auto" w:fill="FFFFFF"/>
        </w:rPr>
        <w:t>,</w:t>
      </w:r>
      <w:r w:rsidR="00E92586" w:rsidRPr="00A50ECA">
        <w:rPr>
          <w:rStyle w:val="eop"/>
          <w:rFonts w:asciiTheme="majorHAnsi" w:hAnsiTheme="majorHAnsi" w:cstheme="majorHAnsi"/>
          <w:color w:val="000000"/>
          <w:sz w:val="22"/>
          <w:szCs w:val="22"/>
          <w:shd w:val="clear" w:color="auto" w:fill="FFFFFF"/>
        </w:rPr>
        <w:t xml:space="preserve"> and ritual practices. </w:t>
      </w:r>
      <w:r w:rsidR="00F068CF" w:rsidRPr="00A50ECA">
        <w:rPr>
          <w:rStyle w:val="eop"/>
          <w:rFonts w:asciiTheme="majorHAnsi" w:hAnsiTheme="majorHAnsi" w:cstheme="majorHAnsi"/>
          <w:color w:val="000000"/>
          <w:sz w:val="22"/>
          <w:szCs w:val="22"/>
          <w:shd w:val="clear" w:color="auto" w:fill="FFFFFF"/>
        </w:rPr>
        <w:t xml:space="preserve">Cultural significance can be </w:t>
      </w:r>
      <w:r w:rsidR="00933309" w:rsidRPr="00A50ECA">
        <w:rPr>
          <w:rStyle w:val="eop"/>
          <w:rFonts w:asciiTheme="majorHAnsi" w:hAnsiTheme="majorHAnsi" w:cstheme="majorHAnsi"/>
          <w:color w:val="000000"/>
          <w:sz w:val="22"/>
          <w:szCs w:val="22"/>
          <w:shd w:val="clear" w:color="auto" w:fill="FFFFFF"/>
        </w:rPr>
        <w:t>assessed</w:t>
      </w:r>
      <w:r w:rsidR="00BA6939" w:rsidRPr="00A50ECA">
        <w:rPr>
          <w:rStyle w:val="eop"/>
          <w:rFonts w:asciiTheme="majorHAnsi" w:hAnsiTheme="majorHAnsi" w:cstheme="majorHAnsi"/>
          <w:color w:val="000000"/>
          <w:sz w:val="22"/>
          <w:szCs w:val="22"/>
          <w:shd w:val="clear" w:color="auto" w:fill="FFFFFF"/>
        </w:rPr>
        <w:t xml:space="preserve"> through first </w:t>
      </w:r>
      <w:r w:rsidR="00933309" w:rsidRPr="00A50ECA">
        <w:rPr>
          <w:rStyle w:val="eop"/>
          <w:rFonts w:asciiTheme="majorHAnsi" w:hAnsiTheme="majorHAnsi" w:cstheme="majorHAnsi"/>
          <w:color w:val="000000"/>
          <w:sz w:val="22"/>
          <w:szCs w:val="22"/>
          <w:shd w:val="clear" w:color="auto" w:fill="FFFFFF"/>
        </w:rPr>
        <w:t>defining</w:t>
      </w:r>
      <w:r w:rsidR="00BA6939" w:rsidRPr="00A50ECA">
        <w:rPr>
          <w:rStyle w:val="eop"/>
          <w:rFonts w:asciiTheme="majorHAnsi" w:hAnsiTheme="majorHAnsi" w:cstheme="majorHAnsi"/>
          <w:color w:val="000000"/>
          <w:sz w:val="22"/>
          <w:szCs w:val="22"/>
          <w:shd w:val="clear" w:color="auto" w:fill="FFFFFF"/>
        </w:rPr>
        <w:t xml:space="preserve"> culture itself, though such a word is </w:t>
      </w:r>
      <w:r w:rsidR="00335DA3" w:rsidRPr="00A50ECA">
        <w:rPr>
          <w:rStyle w:val="eop"/>
          <w:rFonts w:asciiTheme="majorHAnsi" w:hAnsiTheme="majorHAnsi" w:cstheme="majorHAnsi"/>
          <w:color w:val="000000"/>
          <w:sz w:val="22"/>
          <w:szCs w:val="22"/>
          <w:shd w:val="clear" w:color="auto" w:fill="FFFFFF"/>
        </w:rPr>
        <w:t xml:space="preserve">considered </w:t>
      </w:r>
      <w:r w:rsidR="00DE5696" w:rsidRPr="00A50ECA">
        <w:rPr>
          <w:rStyle w:val="eop"/>
          <w:rFonts w:asciiTheme="majorHAnsi" w:hAnsiTheme="majorHAnsi" w:cstheme="majorHAnsi"/>
          <w:color w:val="000000"/>
          <w:sz w:val="22"/>
          <w:szCs w:val="22"/>
          <w:shd w:val="clear" w:color="auto" w:fill="FFFFFF"/>
        </w:rPr>
        <w:t>‘</w:t>
      </w:r>
      <w:r w:rsidR="00335DA3" w:rsidRPr="00A50ECA">
        <w:rPr>
          <w:rStyle w:val="eop"/>
          <w:rFonts w:asciiTheme="majorHAnsi" w:hAnsiTheme="majorHAnsi" w:cstheme="majorHAnsi"/>
          <w:color w:val="000000"/>
          <w:sz w:val="22"/>
          <w:szCs w:val="22"/>
          <w:shd w:val="clear" w:color="auto" w:fill="FFFFFF"/>
        </w:rPr>
        <w:t>complex</w:t>
      </w:r>
      <w:r w:rsidR="00DE5696" w:rsidRPr="00A50ECA">
        <w:rPr>
          <w:rStyle w:val="eop"/>
          <w:rFonts w:asciiTheme="majorHAnsi" w:hAnsiTheme="majorHAnsi" w:cstheme="majorHAnsi"/>
          <w:color w:val="000000"/>
          <w:sz w:val="22"/>
          <w:szCs w:val="22"/>
          <w:shd w:val="clear" w:color="auto" w:fill="FFFFFF"/>
        </w:rPr>
        <w:t>…</w:t>
      </w:r>
      <w:r w:rsidR="00A842F1" w:rsidRPr="00A50ECA">
        <w:rPr>
          <w:rStyle w:val="eop"/>
          <w:rFonts w:asciiTheme="majorHAnsi" w:hAnsiTheme="majorHAnsi" w:cstheme="majorHAnsi"/>
          <w:color w:val="000000"/>
          <w:sz w:val="22"/>
          <w:szCs w:val="22"/>
          <w:shd w:val="clear" w:color="auto" w:fill="FFFFFF"/>
        </w:rPr>
        <w:t>[including]</w:t>
      </w:r>
      <w:r w:rsidR="00DE5696" w:rsidRPr="00A50ECA">
        <w:rPr>
          <w:rStyle w:val="eop"/>
          <w:rFonts w:asciiTheme="majorHAnsi" w:hAnsiTheme="majorHAnsi" w:cstheme="majorHAnsi"/>
          <w:color w:val="000000"/>
          <w:sz w:val="22"/>
          <w:szCs w:val="22"/>
          <w:shd w:val="clear" w:color="auto" w:fill="FFFFFF"/>
        </w:rPr>
        <w:t xml:space="preserve"> knowledge, belief, art, morals, </w:t>
      </w:r>
      <w:r w:rsidR="00FC6AFF" w:rsidRPr="00A50ECA">
        <w:rPr>
          <w:rStyle w:val="eop"/>
          <w:rFonts w:asciiTheme="majorHAnsi" w:hAnsiTheme="majorHAnsi" w:cstheme="majorHAnsi"/>
          <w:color w:val="000000"/>
          <w:sz w:val="22"/>
          <w:szCs w:val="22"/>
          <w:shd w:val="clear" w:color="auto" w:fill="FFFFFF"/>
        </w:rPr>
        <w:t xml:space="preserve">law, custom, and any other </w:t>
      </w:r>
      <w:r w:rsidR="00B812D8" w:rsidRPr="00A50ECA">
        <w:rPr>
          <w:rStyle w:val="eop"/>
          <w:rFonts w:asciiTheme="majorHAnsi" w:hAnsiTheme="majorHAnsi" w:cstheme="majorHAnsi"/>
          <w:color w:val="000000"/>
          <w:sz w:val="22"/>
          <w:szCs w:val="22"/>
          <w:shd w:val="clear" w:color="auto" w:fill="FFFFFF"/>
        </w:rPr>
        <w:t>capabilities and habits acquired [within a] society’</w:t>
      </w:r>
      <w:r w:rsidR="00F90814" w:rsidRPr="00A50ECA">
        <w:rPr>
          <w:rStyle w:val="eop"/>
          <w:rFonts w:asciiTheme="majorHAnsi" w:hAnsiTheme="majorHAnsi" w:cstheme="majorHAnsi"/>
          <w:color w:val="000000"/>
          <w:sz w:val="22"/>
          <w:szCs w:val="22"/>
          <w:shd w:val="clear" w:color="auto" w:fill="FFFFFF"/>
        </w:rPr>
        <w:t>.</w:t>
      </w:r>
      <w:r w:rsidR="00F90814" w:rsidRPr="00A50ECA">
        <w:rPr>
          <w:rStyle w:val="FootnoteReference"/>
          <w:rFonts w:asciiTheme="majorHAnsi" w:hAnsiTheme="majorHAnsi" w:cstheme="majorHAnsi"/>
          <w:color w:val="000000"/>
          <w:sz w:val="22"/>
          <w:szCs w:val="22"/>
          <w:shd w:val="clear" w:color="auto" w:fill="FFFFFF"/>
        </w:rPr>
        <w:footnoteReference w:id="2"/>
      </w:r>
      <w:r w:rsidR="00865A09" w:rsidRPr="00A50ECA">
        <w:rPr>
          <w:rStyle w:val="eop"/>
          <w:rFonts w:asciiTheme="majorHAnsi" w:hAnsiTheme="majorHAnsi" w:cstheme="majorHAnsi"/>
          <w:color w:val="000000"/>
          <w:sz w:val="22"/>
          <w:szCs w:val="22"/>
          <w:shd w:val="clear" w:color="auto" w:fill="FFFFFF"/>
        </w:rPr>
        <w:t xml:space="preserve"> </w:t>
      </w:r>
      <w:r w:rsidR="00E15FA4" w:rsidRPr="00A50ECA">
        <w:rPr>
          <w:rStyle w:val="eop"/>
          <w:rFonts w:asciiTheme="majorHAnsi" w:hAnsiTheme="majorHAnsi" w:cstheme="majorHAnsi"/>
          <w:color w:val="000000"/>
          <w:sz w:val="22"/>
          <w:szCs w:val="22"/>
          <w:shd w:val="clear" w:color="auto" w:fill="FFFFFF"/>
        </w:rPr>
        <w:t xml:space="preserve">On the other hand, myth can be defined as a story that is generally known to be false, </w:t>
      </w:r>
      <w:r w:rsidR="009A6D5E">
        <w:rPr>
          <w:rStyle w:val="eop"/>
          <w:rFonts w:asciiTheme="majorHAnsi" w:hAnsiTheme="majorHAnsi" w:cstheme="majorHAnsi"/>
          <w:color w:val="000000"/>
          <w:sz w:val="22"/>
          <w:szCs w:val="22"/>
          <w:shd w:val="clear" w:color="auto" w:fill="FFFFFF"/>
        </w:rPr>
        <w:t xml:space="preserve">whilst </w:t>
      </w:r>
      <w:r w:rsidR="00E15FA4" w:rsidRPr="00A50ECA">
        <w:rPr>
          <w:rStyle w:val="eop"/>
          <w:rFonts w:asciiTheme="majorHAnsi" w:hAnsiTheme="majorHAnsi" w:cstheme="majorHAnsi"/>
          <w:color w:val="000000"/>
          <w:sz w:val="22"/>
          <w:szCs w:val="22"/>
          <w:shd w:val="clear" w:color="auto" w:fill="FFFFFF"/>
        </w:rPr>
        <w:t xml:space="preserve">its contents </w:t>
      </w:r>
      <w:r w:rsidR="009A6D5E">
        <w:rPr>
          <w:rStyle w:val="eop"/>
          <w:rFonts w:asciiTheme="majorHAnsi" w:hAnsiTheme="majorHAnsi" w:cstheme="majorHAnsi"/>
          <w:color w:val="000000"/>
          <w:sz w:val="22"/>
          <w:szCs w:val="22"/>
          <w:shd w:val="clear" w:color="auto" w:fill="FFFFFF"/>
        </w:rPr>
        <w:t xml:space="preserve">suggests it </w:t>
      </w:r>
      <w:r w:rsidR="00E15FA4" w:rsidRPr="00A50ECA">
        <w:rPr>
          <w:rStyle w:val="eop"/>
          <w:rFonts w:asciiTheme="majorHAnsi" w:hAnsiTheme="majorHAnsi" w:cstheme="majorHAnsi"/>
          <w:color w:val="000000"/>
          <w:sz w:val="22"/>
          <w:szCs w:val="22"/>
          <w:shd w:val="clear" w:color="auto" w:fill="FFFFFF"/>
        </w:rPr>
        <w:t>could</w:t>
      </w:r>
      <w:r w:rsidR="009A6D5E">
        <w:rPr>
          <w:rStyle w:val="eop"/>
          <w:rFonts w:asciiTheme="majorHAnsi" w:hAnsiTheme="majorHAnsi" w:cstheme="majorHAnsi"/>
          <w:color w:val="000000"/>
          <w:sz w:val="22"/>
          <w:szCs w:val="22"/>
          <w:shd w:val="clear" w:color="auto" w:fill="FFFFFF"/>
        </w:rPr>
        <w:t xml:space="preserve"> have been,</w:t>
      </w:r>
      <w:r w:rsidR="00E15FA4" w:rsidRPr="00A50ECA">
        <w:rPr>
          <w:rStyle w:val="eop"/>
          <w:rFonts w:asciiTheme="majorHAnsi" w:hAnsiTheme="majorHAnsi" w:cstheme="majorHAnsi"/>
          <w:color w:val="000000"/>
          <w:sz w:val="22"/>
          <w:szCs w:val="22"/>
          <w:shd w:val="clear" w:color="auto" w:fill="FFFFFF"/>
        </w:rPr>
        <w:t xml:space="preserve"> or once </w:t>
      </w:r>
      <w:r w:rsidR="009A6D5E">
        <w:rPr>
          <w:rStyle w:val="eop"/>
          <w:rFonts w:asciiTheme="majorHAnsi" w:hAnsiTheme="majorHAnsi" w:cstheme="majorHAnsi"/>
          <w:color w:val="000000"/>
          <w:sz w:val="22"/>
          <w:szCs w:val="22"/>
          <w:shd w:val="clear" w:color="auto" w:fill="FFFFFF"/>
        </w:rPr>
        <w:t>was,</w:t>
      </w:r>
      <w:r w:rsidR="00E15FA4" w:rsidRPr="00A50ECA">
        <w:rPr>
          <w:rStyle w:val="eop"/>
          <w:rFonts w:asciiTheme="majorHAnsi" w:hAnsiTheme="majorHAnsi" w:cstheme="majorHAnsi"/>
          <w:color w:val="000000"/>
          <w:sz w:val="22"/>
          <w:szCs w:val="22"/>
          <w:shd w:val="clear" w:color="auto" w:fill="FFFFFF"/>
        </w:rPr>
        <w:t xml:space="preserve"> truth.</w:t>
      </w:r>
      <w:r w:rsidR="00A6552D">
        <w:rPr>
          <w:rStyle w:val="eop"/>
          <w:rFonts w:asciiTheme="majorHAnsi" w:hAnsiTheme="majorHAnsi" w:cstheme="majorHAnsi"/>
          <w:color w:val="000000"/>
          <w:sz w:val="22"/>
          <w:szCs w:val="22"/>
          <w:shd w:val="clear" w:color="auto" w:fill="FFFFFF"/>
        </w:rPr>
        <w:t xml:space="preserve"> </w:t>
      </w:r>
      <w:r w:rsidR="00A6552D">
        <w:rPr>
          <w:rStyle w:val="eop"/>
          <w:rFonts w:asciiTheme="majorHAnsi" w:hAnsiTheme="majorHAnsi" w:cstheme="majorHAnsi"/>
          <w:color w:val="000000"/>
          <w:sz w:val="22"/>
          <w:szCs w:val="22"/>
          <w:shd w:val="clear" w:color="auto" w:fill="FFFFFF"/>
        </w:rPr>
        <w:t>M</w:t>
      </w:r>
      <w:r w:rsidR="00A6552D" w:rsidRPr="00A50ECA">
        <w:rPr>
          <w:rStyle w:val="eop"/>
          <w:rFonts w:asciiTheme="majorHAnsi" w:hAnsiTheme="majorHAnsi" w:cstheme="majorHAnsi"/>
          <w:color w:val="000000"/>
          <w:sz w:val="22"/>
          <w:szCs w:val="22"/>
          <w:shd w:val="clear" w:color="auto" w:fill="FFFFFF"/>
        </w:rPr>
        <w:t>yth</w:t>
      </w:r>
      <w:r w:rsidR="00A6552D">
        <w:rPr>
          <w:rStyle w:val="eop"/>
          <w:rFonts w:asciiTheme="majorHAnsi" w:hAnsiTheme="majorHAnsi" w:cstheme="majorHAnsi"/>
          <w:color w:val="000000"/>
          <w:sz w:val="22"/>
          <w:szCs w:val="22"/>
          <w:shd w:val="clear" w:color="auto" w:fill="FFFFFF"/>
        </w:rPr>
        <w:t>s</w:t>
      </w:r>
      <w:r w:rsidR="00A6552D" w:rsidRPr="00A50ECA">
        <w:rPr>
          <w:rStyle w:val="eop"/>
          <w:rFonts w:asciiTheme="majorHAnsi" w:hAnsiTheme="majorHAnsi" w:cstheme="majorHAnsi"/>
          <w:color w:val="000000"/>
          <w:sz w:val="22"/>
          <w:szCs w:val="22"/>
          <w:shd w:val="clear" w:color="auto" w:fill="FFFFFF"/>
        </w:rPr>
        <w:t xml:space="preserve"> </w:t>
      </w:r>
      <w:r w:rsidR="00A6552D">
        <w:rPr>
          <w:rStyle w:val="eop"/>
          <w:rFonts w:asciiTheme="majorHAnsi" w:hAnsiTheme="majorHAnsi" w:cstheme="majorHAnsi"/>
          <w:color w:val="000000"/>
          <w:sz w:val="22"/>
          <w:szCs w:val="22"/>
          <w:shd w:val="clear" w:color="auto" w:fill="FFFFFF"/>
        </w:rPr>
        <w:t>often</w:t>
      </w:r>
      <w:r w:rsidR="00A6552D" w:rsidRPr="00A50ECA">
        <w:rPr>
          <w:rStyle w:val="eop"/>
          <w:rFonts w:asciiTheme="majorHAnsi" w:hAnsiTheme="majorHAnsi" w:cstheme="majorHAnsi"/>
          <w:color w:val="000000"/>
          <w:sz w:val="22"/>
          <w:szCs w:val="22"/>
          <w:shd w:val="clear" w:color="auto" w:fill="FFFFFF"/>
        </w:rPr>
        <w:t xml:space="preserve"> </w:t>
      </w:r>
      <w:r w:rsidR="00A6552D">
        <w:rPr>
          <w:rStyle w:val="eop"/>
          <w:rFonts w:asciiTheme="majorHAnsi" w:hAnsiTheme="majorHAnsi" w:cstheme="majorHAnsi"/>
          <w:color w:val="000000"/>
          <w:sz w:val="22"/>
          <w:szCs w:val="22"/>
          <w:shd w:val="clear" w:color="auto" w:fill="FFFFFF"/>
        </w:rPr>
        <w:t>possess</w:t>
      </w:r>
      <w:r w:rsidR="00A6552D" w:rsidRPr="00A50ECA">
        <w:rPr>
          <w:rStyle w:val="eop"/>
          <w:rFonts w:asciiTheme="majorHAnsi" w:hAnsiTheme="majorHAnsi" w:cstheme="majorHAnsi"/>
          <w:color w:val="000000"/>
          <w:sz w:val="22"/>
          <w:szCs w:val="22"/>
          <w:shd w:val="clear" w:color="auto" w:fill="FFFFFF"/>
        </w:rPr>
        <w:t xml:space="preserve"> key signifiers</w:t>
      </w:r>
      <w:r w:rsidR="00A6552D">
        <w:rPr>
          <w:rStyle w:val="eop"/>
          <w:rFonts w:asciiTheme="majorHAnsi" w:hAnsiTheme="majorHAnsi" w:cstheme="majorHAnsi"/>
          <w:color w:val="000000"/>
          <w:sz w:val="22"/>
          <w:szCs w:val="22"/>
          <w:shd w:val="clear" w:color="auto" w:fill="FFFFFF"/>
        </w:rPr>
        <w:t xml:space="preserve"> </w:t>
      </w:r>
      <w:r w:rsidR="00A6552D" w:rsidRPr="00A50ECA">
        <w:rPr>
          <w:rStyle w:val="eop"/>
          <w:rFonts w:asciiTheme="majorHAnsi" w:hAnsiTheme="majorHAnsi" w:cstheme="majorHAnsi"/>
          <w:color w:val="000000"/>
          <w:sz w:val="22"/>
          <w:szCs w:val="22"/>
          <w:shd w:val="clear" w:color="auto" w:fill="FFFFFF"/>
        </w:rPr>
        <w:t>such as reoccurring themes or symbols</w:t>
      </w:r>
      <w:r w:rsidR="00A6552D">
        <w:rPr>
          <w:rStyle w:val="eop"/>
          <w:rFonts w:asciiTheme="majorHAnsi" w:hAnsiTheme="majorHAnsi" w:cstheme="majorHAnsi"/>
          <w:color w:val="000000"/>
          <w:sz w:val="22"/>
          <w:szCs w:val="22"/>
          <w:shd w:val="clear" w:color="auto" w:fill="FFFFFF"/>
        </w:rPr>
        <w:t>;</w:t>
      </w:r>
      <w:r w:rsidR="00A6552D" w:rsidRPr="00A50ECA">
        <w:rPr>
          <w:rStyle w:val="eop"/>
          <w:rFonts w:asciiTheme="majorHAnsi" w:hAnsiTheme="majorHAnsi" w:cstheme="majorHAnsi"/>
          <w:color w:val="000000"/>
          <w:sz w:val="22"/>
          <w:szCs w:val="22"/>
          <w:shd w:val="clear" w:color="auto" w:fill="FFFFFF"/>
        </w:rPr>
        <w:t xml:space="preserve"> a telling and re-telling and a specific story line that may change or alter through the process of retelling, </w:t>
      </w:r>
      <w:r w:rsidR="00A6552D">
        <w:rPr>
          <w:rStyle w:val="eop"/>
          <w:rFonts w:asciiTheme="majorHAnsi" w:hAnsiTheme="majorHAnsi" w:cstheme="majorHAnsi"/>
          <w:color w:val="000000"/>
          <w:sz w:val="22"/>
          <w:szCs w:val="22"/>
          <w:shd w:val="clear" w:color="auto" w:fill="FFFFFF"/>
        </w:rPr>
        <w:t xml:space="preserve">thus </w:t>
      </w:r>
      <w:r w:rsidR="00A6552D" w:rsidRPr="00A50ECA">
        <w:rPr>
          <w:rStyle w:val="eop"/>
          <w:rFonts w:asciiTheme="majorHAnsi" w:hAnsiTheme="majorHAnsi" w:cstheme="majorHAnsi"/>
          <w:color w:val="000000"/>
          <w:sz w:val="22"/>
          <w:szCs w:val="22"/>
          <w:shd w:val="clear" w:color="auto" w:fill="FFFFFF"/>
        </w:rPr>
        <w:t>the function and form of myth is ever-changing and continually developing.</w:t>
      </w:r>
      <w:r w:rsidR="00A6552D" w:rsidRPr="00A50ECA">
        <w:rPr>
          <w:rStyle w:val="FootnoteReference"/>
          <w:rFonts w:asciiTheme="majorHAnsi" w:hAnsiTheme="majorHAnsi" w:cstheme="majorHAnsi"/>
          <w:color w:val="000000"/>
          <w:sz w:val="22"/>
          <w:szCs w:val="22"/>
          <w:shd w:val="clear" w:color="auto" w:fill="FFFFFF"/>
        </w:rPr>
        <w:footnoteReference w:id="3"/>
      </w:r>
      <w:r w:rsidR="00A6552D" w:rsidRPr="00A50ECA">
        <w:rPr>
          <w:rStyle w:val="eop"/>
          <w:rFonts w:asciiTheme="majorHAnsi" w:hAnsiTheme="majorHAnsi" w:cstheme="majorHAnsi"/>
          <w:color w:val="000000"/>
          <w:sz w:val="22"/>
          <w:szCs w:val="22"/>
          <w:shd w:val="clear" w:color="auto" w:fill="FFFFFF"/>
        </w:rPr>
        <w:t xml:space="preserve"> </w:t>
      </w:r>
      <w:r w:rsidR="00E15FA4" w:rsidRPr="00A50ECA">
        <w:rPr>
          <w:rStyle w:val="eop"/>
          <w:rFonts w:asciiTheme="majorHAnsi" w:hAnsiTheme="majorHAnsi" w:cstheme="majorHAnsi"/>
          <w:color w:val="000000"/>
          <w:sz w:val="22"/>
          <w:szCs w:val="22"/>
          <w:shd w:val="clear" w:color="auto" w:fill="FFFFFF"/>
        </w:rPr>
        <w:t xml:space="preserve">Often myths have their origins in ancestral stories which are passed </w:t>
      </w:r>
      <w:r w:rsidR="00A842F1" w:rsidRPr="00A50ECA">
        <w:rPr>
          <w:rStyle w:val="eop"/>
          <w:rFonts w:asciiTheme="majorHAnsi" w:hAnsiTheme="majorHAnsi" w:cstheme="majorHAnsi"/>
          <w:color w:val="000000"/>
          <w:sz w:val="22"/>
          <w:szCs w:val="22"/>
          <w:shd w:val="clear" w:color="auto" w:fill="FFFFFF"/>
        </w:rPr>
        <w:t>down through</w:t>
      </w:r>
      <w:r w:rsidR="00E15FA4" w:rsidRPr="00A50ECA">
        <w:rPr>
          <w:rStyle w:val="eop"/>
          <w:rFonts w:asciiTheme="majorHAnsi" w:hAnsiTheme="majorHAnsi" w:cstheme="majorHAnsi"/>
          <w:color w:val="000000"/>
          <w:sz w:val="22"/>
          <w:szCs w:val="22"/>
          <w:shd w:val="clear" w:color="auto" w:fill="FFFFFF"/>
        </w:rPr>
        <w:t xml:space="preserve"> generations </w:t>
      </w:r>
      <w:r w:rsidR="00A842F1" w:rsidRPr="00A50ECA">
        <w:rPr>
          <w:rStyle w:val="eop"/>
          <w:rFonts w:asciiTheme="majorHAnsi" w:hAnsiTheme="majorHAnsi" w:cstheme="majorHAnsi"/>
          <w:color w:val="000000"/>
          <w:sz w:val="22"/>
          <w:szCs w:val="22"/>
          <w:shd w:val="clear" w:color="auto" w:fill="FFFFFF"/>
        </w:rPr>
        <w:t xml:space="preserve">via mediums such as </w:t>
      </w:r>
      <w:r w:rsidR="00E15FA4" w:rsidRPr="00A50ECA">
        <w:rPr>
          <w:rStyle w:val="eop"/>
          <w:rFonts w:asciiTheme="majorHAnsi" w:hAnsiTheme="majorHAnsi" w:cstheme="majorHAnsi"/>
          <w:color w:val="000000"/>
          <w:sz w:val="22"/>
          <w:szCs w:val="22"/>
          <w:shd w:val="clear" w:color="auto" w:fill="FFFFFF"/>
        </w:rPr>
        <w:t>verbal storytelling, although myths can be contemporary in nature.</w:t>
      </w:r>
      <w:r w:rsidR="00A842F1" w:rsidRPr="00A50ECA">
        <w:rPr>
          <w:rStyle w:val="FootnoteReference"/>
          <w:rFonts w:asciiTheme="majorHAnsi" w:hAnsiTheme="majorHAnsi" w:cstheme="majorHAnsi"/>
          <w:color w:val="000000"/>
          <w:sz w:val="22"/>
          <w:szCs w:val="22"/>
          <w:shd w:val="clear" w:color="auto" w:fill="FFFFFF"/>
        </w:rPr>
        <w:footnoteReference w:id="4"/>
      </w:r>
      <w:r w:rsidR="00B413BD" w:rsidRPr="00A50ECA">
        <w:rPr>
          <w:rStyle w:val="eop"/>
          <w:rFonts w:asciiTheme="majorHAnsi" w:hAnsiTheme="majorHAnsi" w:cstheme="majorHAnsi"/>
          <w:color w:val="000000"/>
          <w:sz w:val="22"/>
          <w:szCs w:val="22"/>
          <w:shd w:val="clear" w:color="auto" w:fill="FFFFFF"/>
        </w:rPr>
        <w:t xml:space="preserve"> Myths can determine and reproduce belief</w:t>
      </w:r>
      <w:r w:rsidR="009A6D5E">
        <w:rPr>
          <w:rStyle w:val="eop"/>
          <w:rFonts w:asciiTheme="majorHAnsi" w:hAnsiTheme="majorHAnsi" w:cstheme="majorHAnsi"/>
          <w:color w:val="000000"/>
          <w:sz w:val="22"/>
          <w:szCs w:val="22"/>
          <w:shd w:val="clear" w:color="auto" w:fill="FFFFFF"/>
        </w:rPr>
        <w:t>s</w:t>
      </w:r>
      <w:r w:rsidR="00B413BD" w:rsidRPr="00A50ECA">
        <w:rPr>
          <w:rStyle w:val="eop"/>
          <w:rFonts w:asciiTheme="majorHAnsi" w:hAnsiTheme="majorHAnsi" w:cstheme="majorHAnsi"/>
          <w:color w:val="000000"/>
          <w:sz w:val="22"/>
          <w:szCs w:val="22"/>
          <w:shd w:val="clear" w:color="auto" w:fill="FFFFFF"/>
        </w:rPr>
        <w:t xml:space="preserve"> and value systems within a culture, thus this essay will explore how and why </w:t>
      </w:r>
      <w:r w:rsidR="0016358A" w:rsidRPr="00A50ECA">
        <w:rPr>
          <w:rStyle w:val="eop"/>
          <w:rFonts w:asciiTheme="majorHAnsi" w:hAnsiTheme="majorHAnsi" w:cstheme="majorHAnsi"/>
          <w:color w:val="000000"/>
          <w:sz w:val="22"/>
          <w:szCs w:val="22"/>
          <w:shd w:val="clear" w:color="auto" w:fill="FFFFFF"/>
        </w:rPr>
        <w:t xml:space="preserve">they </w:t>
      </w:r>
      <w:r w:rsidR="00B413BD" w:rsidRPr="00A50ECA">
        <w:rPr>
          <w:rStyle w:val="eop"/>
          <w:rFonts w:asciiTheme="majorHAnsi" w:hAnsiTheme="majorHAnsi" w:cstheme="majorHAnsi"/>
          <w:color w:val="000000"/>
          <w:sz w:val="22"/>
          <w:szCs w:val="22"/>
          <w:shd w:val="clear" w:color="auto" w:fill="FFFFFF"/>
        </w:rPr>
        <w:t>are culturally significant</w:t>
      </w:r>
      <w:r w:rsidR="0016358A" w:rsidRPr="00A50ECA">
        <w:rPr>
          <w:rStyle w:val="eop"/>
          <w:rFonts w:asciiTheme="majorHAnsi" w:hAnsiTheme="majorHAnsi" w:cstheme="majorHAnsi"/>
          <w:color w:val="000000"/>
          <w:sz w:val="22"/>
          <w:szCs w:val="22"/>
          <w:shd w:val="clear" w:color="auto" w:fill="FFFFFF"/>
        </w:rPr>
        <w:t xml:space="preserve"> </w:t>
      </w:r>
      <w:r w:rsidR="00A842F1" w:rsidRPr="00A50ECA">
        <w:rPr>
          <w:rStyle w:val="eop"/>
          <w:rFonts w:asciiTheme="majorHAnsi" w:hAnsiTheme="majorHAnsi" w:cstheme="majorHAnsi"/>
          <w:color w:val="000000"/>
          <w:sz w:val="22"/>
          <w:szCs w:val="22"/>
          <w:shd w:val="clear" w:color="auto" w:fill="FFFFFF"/>
        </w:rPr>
        <w:t>by exploring</w:t>
      </w:r>
      <w:r w:rsidR="0016358A" w:rsidRPr="00A50ECA">
        <w:rPr>
          <w:rStyle w:val="eop"/>
          <w:rFonts w:asciiTheme="majorHAnsi" w:hAnsiTheme="majorHAnsi" w:cstheme="majorHAnsi"/>
          <w:color w:val="000000"/>
          <w:sz w:val="22"/>
          <w:szCs w:val="22"/>
          <w:shd w:val="clear" w:color="auto" w:fill="FFFFFF"/>
        </w:rPr>
        <w:t xml:space="preserve"> </w:t>
      </w:r>
      <w:r w:rsidR="00A842F1" w:rsidRPr="00A50ECA">
        <w:rPr>
          <w:rStyle w:val="eop"/>
          <w:rFonts w:asciiTheme="majorHAnsi" w:hAnsiTheme="majorHAnsi" w:cstheme="majorHAnsi"/>
          <w:color w:val="000000"/>
          <w:sz w:val="22"/>
          <w:szCs w:val="22"/>
          <w:shd w:val="clear" w:color="auto" w:fill="FFFFFF"/>
        </w:rPr>
        <w:t xml:space="preserve">theories </w:t>
      </w:r>
      <w:r w:rsidR="0016358A" w:rsidRPr="00A50ECA">
        <w:rPr>
          <w:rStyle w:val="eop"/>
          <w:rFonts w:asciiTheme="majorHAnsi" w:hAnsiTheme="majorHAnsi" w:cstheme="majorHAnsi"/>
          <w:color w:val="000000"/>
          <w:sz w:val="22"/>
          <w:szCs w:val="22"/>
          <w:shd w:val="clear" w:color="auto" w:fill="FFFFFF"/>
        </w:rPr>
        <w:t xml:space="preserve">such as cultural hegemony and enchantment, </w:t>
      </w:r>
      <w:r w:rsidR="00A842F1" w:rsidRPr="00A50ECA">
        <w:rPr>
          <w:rStyle w:val="eop"/>
          <w:rFonts w:asciiTheme="majorHAnsi" w:hAnsiTheme="majorHAnsi" w:cstheme="majorHAnsi"/>
          <w:color w:val="000000"/>
          <w:sz w:val="22"/>
          <w:szCs w:val="22"/>
          <w:shd w:val="clear" w:color="auto" w:fill="FFFFFF"/>
        </w:rPr>
        <w:t>and making use of contemporary primary sources to illustrate how</w:t>
      </w:r>
      <w:r w:rsidR="0016358A" w:rsidRPr="00A50ECA">
        <w:rPr>
          <w:rStyle w:val="eop"/>
          <w:rFonts w:asciiTheme="majorHAnsi" w:hAnsiTheme="majorHAnsi" w:cstheme="majorHAnsi"/>
          <w:color w:val="000000"/>
          <w:sz w:val="22"/>
          <w:szCs w:val="22"/>
          <w:shd w:val="clear" w:color="auto" w:fill="FFFFFF"/>
        </w:rPr>
        <w:t xml:space="preserve"> the function of myth can </w:t>
      </w:r>
      <w:r w:rsidR="005F518E" w:rsidRPr="00A50ECA">
        <w:rPr>
          <w:rStyle w:val="eop"/>
          <w:rFonts w:asciiTheme="majorHAnsi" w:hAnsiTheme="majorHAnsi" w:cstheme="majorHAnsi"/>
          <w:color w:val="000000"/>
          <w:sz w:val="22"/>
          <w:szCs w:val="22"/>
          <w:shd w:val="clear" w:color="auto" w:fill="FFFFFF"/>
        </w:rPr>
        <w:t>act as multiple cultural mechanisms simultaneously.</w:t>
      </w:r>
      <w:r w:rsidR="00E15FA4" w:rsidRPr="00A50ECA">
        <w:rPr>
          <w:rStyle w:val="eop"/>
          <w:rFonts w:asciiTheme="majorHAnsi" w:hAnsiTheme="majorHAnsi" w:cstheme="majorHAnsi"/>
          <w:color w:val="000000"/>
          <w:sz w:val="22"/>
          <w:szCs w:val="22"/>
          <w:shd w:val="clear" w:color="auto" w:fill="FFFFFF"/>
        </w:rPr>
        <w:t xml:space="preserve"> </w:t>
      </w:r>
      <w:r w:rsidR="00FC2BFC" w:rsidRPr="00A50ECA">
        <w:rPr>
          <w:rStyle w:val="eop"/>
          <w:rFonts w:asciiTheme="majorHAnsi" w:hAnsiTheme="majorHAnsi" w:cstheme="majorHAnsi"/>
          <w:color w:val="000000"/>
          <w:sz w:val="22"/>
          <w:szCs w:val="22"/>
          <w:shd w:val="clear" w:color="auto" w:fill="FFFFFF"/>
        </w:rPr>
        <w:t>Indeed,</w:t>
      </w:r>
      <w:r w:rsidR="005F518E" w:rsidRPr="00A50ECA">
        <w:rPr>
          <w:rStyle w:val="eop"/>
          <w:rFonts w:asciiTheme="majorHAnsi" w:hAnsiTheme="majorHAnsi" w:cstheme="majorHAnsi"/>
          <w:color w:val="000000"/>
          <w:sz w:val="22"/>
          <w:szCs w:val="22"/>
          <w:shd w:val="clear" w:color="auto" w:fill="FFFFFF"/>
        </w:rPr>
        <w:t xml:space="preserve"> </w:t>
      </w:r>
      <w:r w:rsidR="00366DEE" w:rsidRPr="00A50ECA">
        <w:rPr>
          <w:rStyle w:val="eop"/>
          <w:rFonts w:asciiTheme="majorHAnsi" w:hAnsiTheme="majorHAnsi" w:cstheme="majorHAnsi"/>
          <w:color w:val="000000"/>
          <w:sz w:val="22"/>
          <w:szCs w:val="22"/>
          <w:shd w:val="clear" w:color="auto" w:fill="FFFFFF"/>
        </w:rPr>
        <w:t xml:space="preserve">Freya Mathews contends that </w:t>
      </w:r>
      <w:r w:rsidR="002F3DB0" w:rsidRPr="00A50ECA">
        <w:rPr>
          <w:rStyle w:val="eop"/>
          <w:rFonts w:asciiTheme="majorHAnsi" w:hAnsiTheme="majorHAnsi" w:cstheme="majorHAnsi"/>
          <w:color w:val="000000"/>
          <w:sz w:val="22"/>
          <w:szCs w:val="22"/>
          <w:shd w:val="clear" w:color="auto" w:fill="FFFFFF"/>
        </w:rPr>
        <w:t>‘how we understand the world…colours everything we do – our entire culture takes cue from it’</w:t>
      </w:r>
      <w:r w:rsidR="00E15FA4" w:rsidRPr="00A50ECA">
        <w:rPr>
          <w:rStyle w:val="eop"/>
          <w:rFonts w:asciiTheme="majorHAnsi" w:hAnsiTheme="majorHAnsi" w:cstheme="majorHAnsi"/>
          <w:color w:val="000000"/>
          <w:sz w:val="22"/>
          <w:szCs w:val="22"/>
          <w:shd w:val="clear" w:color="auto" w:fill="FFFFFF"/>
        </w:rPr>
        <w:t>, therefore</w:t>
      </w:r>
      <w:r w:rsidR="00FC2BFC" w:rsidRPr="00A50ECA">
        <w:rPr>
          <w:rStyle w:val="eop"/>
          <w:rFonts w:asciiTheme="majorHAnsi" w:hAnsiTheme="majorHAnsi" w:cstheme="majorHAnsi"/>
          <w:color w:val="000000"/>
          <w:sz w:val="22"/>
          <w:szCs w:val="22"/>
          <w:shd w:val="clear" w:color="auto" w:fill="FFFFFF"/>
        </w:rPr>
        <w:t xml:space="preserve"> the cultural significance of myth can be inferred in its ability to curate and help develop perceptions of the world.</w:t>
      </w:r>
      <w:r w:rsidR="00A842F1" w:rsidRPr="00A50ECA">
        <w:rPr>
          <w:rStyle w:val="FootnoteReference"/>
          <w:rFonts w:asciiTheme="majorHAnsi" w:hAnsiTheme="majorHAnsi" w:cstheme="majorHAnsi"/>
          <w:color w:val="000000"/>
          <w:sz w:val="22"/>
          <w:szCs w:val="22"/>
          <w:shd w:val="clear" w:color="auto" w:fill="FFFFFF"/>
        </w:rPr>
        <w:footnoteReference w:id="5"/>
      </w:r>
      <w:r w:rsidR="007F7376" w:rsidRPr="00A50ECA">
        <w:rPr>
          <w:rStyle w:val="eop"/>
          <w:rFonts w:asciiTheme="majorHAnsi" w:hAnsiTheme="majorHAnsi" w:cstheme="majorHAnsi"/>
          <w:color w:val="000000"/>
          <w:sz w:val="22"/>
          <w:szCs w:val="22"/>
          <w:shd w:val="clear" w:color="auto" w:fill="FFFFFF"/>
        </w:rPr>
        <w:t xml:space="preserve"> Nick Campion notes the intimate connection between cultural stories and cosmology</w:t>
      </w:r>
      <w:r w:rsidR="00797F6B" w:rsidRPr="00A50ECA">
        <w:rPr>
          <w:rStyle w:val="eop"/>
          <w:rFonts w:asciiTheme="majorHAnsi" w:hAnsiTheme="majorHAnsi" w:cstheme="majorHAnsi"/>
          <w:color w:val="000000"/>
          <w:sz w:val="22"/>
          <w:szCs w:val="22"/>
          <w:shd w:val="clear" w:color="auto" w:fill="FFFFFF"/>
        </w:rPr>
        <w:t>, with many cultures throughout history perceiving the Earth as a mirror of Heaven, and thus relating to the cosmos in accordance with this belief</w:t>
      </w:r>
      <w:r w:rsidR="00EB38F3" w:rsidRPr="00A50ECA">
        <w:rPr>
          <w:rStyle w:val="eop"/>
          <w:rFonts w:asciiTheme="majorHAnsi" w:hAnsiTheme="majorHAnsi" w:cstheme="majorHAnsi"/>
          <w:color w:val="000000"/>
          <w:sz w:val="22"/>
          <w:szCs w:val="22"/>
          <w:shd w:val="clear" w:color="auto" w:fill="FFFFFF"/>
        </w:rPr>
        <w:t>.</w:t>
      </w:r>
      <w:r w:rsidR="00A842F1" w:rsidRPr="00A50ECA">
        <w:rPr>
          <w:rStyle w:val="FootnoteReference"/>
          <w:rFonts w:asciiTheme="majorHAnsi" w:hAnsiTheme="majorHAnsi" w:cstheme="majorHAnsi"/>
          <w:color w:val="000000"/>
          <w:sz w:val="22"/>
          <w:szCs w:val="22"/>
          <w:shd w:val="clear" w:color="auto" w:fill="FFFFFF"/>
        </w:rPr>
        <w:footnoteReference w:id="6"/>
      </w:r>
      <w:r w:rsidR="00EB38F3" w:rsidRPr="00A50ECA">
        <w:rPr>
          <w:rStyle w:val="eop"/>
          <w:rFonts w:asciiTheme="majorHAnsi" w:hAnsiTheme="majorHAnsi" w:cstheme="majorHAnsi"/>
          <w:color w:val="000000"/>
          <w:sz w:val="22"/>
          <w:szCs w:val="22"/>
          <w:shd w:val="clear" w:color="auto" w:fill="FFFFFF"/>
        </w:rPr>
        <w:t xml:space="preserve"> </w:t>
      </w:r>
      <w:r w:rsidR="00805F04">
        <w:rPr>
          <w:rStyle w:val="eop"/>
          <w:rFonts w:asciiTheme="majorHAnsi" w:hAnsiTheme="majorHAnsi" w:cstheme="majorHAnsi"/>
          <w:color w:val="000000"/>
          <w:sz w:val="22"/>
          <w:szCs w:val="22"/>
          <w:shd w:val="clear" w:color="auto" w:fill="FFFFFF"/>
        </w:rPr>
        <w:t xml:space="preserve"> </w:t>
      </w:r>
    </w:p>
    <w:p w14:paraId="468F9F2C" w14:textId="0EDA404A" w:rsidR="00805F04" w:rsidRDefault="00805F04" w:rsidP="00FE4F6F">
      <w:pPr>
        <w:spacing w:line="276" w:lineRule="auto"/>
        <w:ind w:firstLine="720"/>
        <w:rPr>
          <w:rStyle w:val="eop"/>
          <w:rFonts w:asciiTheme="majorHAnsi" w:hAnsiTheme="majorHAnsi" w:cstheme="majorHAnsi"/>
          <w:color w:val="000000"/>
          <w:sz w:val="22"/>
          <w:szCs w:val="22"/>
          <w:shd w:val="clear" w:color="auto" w:fill="FFFFFF"/>
        </w:rPr>
      </w:pPr>
    </w:p>
    <w:p w14:paraId="746BE58C" w14:textId="77777777" w:rsidR="002F4B32" w:rsidRDefault="002F4B32" w:rsidP="00FE4F6F">
      <w:pPr>
        <w:spacing w:line="276" w:lineRule="auto"/>
        <w:ind w:firstLine="720"/>
        <w:jc w:val="center"/>
        <w:rPr>
          <w:rStyle w:val="eop"/>
          <w:rFonts w:asciiTheme="majorHAnsi" w:hAnsiTheme="majorHAnsi" w:cstheme="majorHAnsi"/>
          <w:color w:val="000000"/>
          <w:sz w:val="22"/>
          <w:szCs w:val="22"/>
          <w:shd w:val="clear" w:color="auto" w:fill="FFFFFF"/>
        </w:rPr>
      </w:pPr>
    </w:p>
    <w:p w14:paraId="003A0AC0" w14:textId="30ACE8CE" w:rsidR="00805F04" w:rsidRPr="007C78CC" w:rsidRDefault="007C78CC" w:rsidP="00FE4F6F">
      <w:pPr>
        <w:spacing w:line="276" w:lineRule="auto"/>
        <w:ind w:firstLine="720"/>
        <w:jc w:val="center"/>
        <w:rPr>
          <w:rStyle w:val="eop"/>
          <w:rFonts w:ascii="Times New Roman" w:hAnsi="Times New Roman" w:cs="Times New Roman"/>
          <w:b/>
          <w:bCs/>
          <w:color w:val="000000"/>
          <w:sz w:val="22"/>
          <w:szCs w:val="22"/>
          <w:u w:val="single"/>
          <w:shd w:val="clear" w:color="auto" w:fill="FFFFFF"/>
        </w:rPr>
      </w:pPr>
      <w:r w:rsidRPr="007C78CC">
        <w:rPr>
          <w:rStyle w:val="eop"/>
          <w:rFonts w:ascii="Times New Roman" w:hAnsi="Times New Roman" w:cs="Times New Roman"/>
          <w:b/>
          <w:bCs/>
          <w:color w:val="000000"/>
          <w:sz w:val="22"/>
          <w:szCs w:val="22"/>
          <w:u w:val="single"/>
          <w:shd w:val="clear" w:color="auto" w:fill="FFFFFF"/>
        </w:rPr>
        <w:t xml:space="preserve">Section 1: </w:t>
      </w:r>
      <w:proofErr w:type="gramStart"/>
      <w:r w:rsidR="00805F04" w:rsidRPr="007C78CC">
        <w:rPr>
          <w:rStyle w:val="eop"/>
          <w:rFonts w:ascii="Times New Roman" w:hAnsi="Times New Roman" w:cs="Times New Roman"/>
          <w:b/>
          <w:bCs/>
          <w:color w:val="000000"/>
          <w:sz w:val="22"/>
          <w:szCs w:val="22"/>
          <w:u w:val="single"/>
          <w:shd w:val="clear" w:color="auto" w:fill="FFFFFF"/>
        </w:rPr>
        <w:t>Social Media</w:t>
      </w:r>
      <w:proofErr w:type="gramEnd"/>
      <w:r w:rsidR="009A6854">
        <w:rPr>
          <w:rStyle w:val="eop"/>
          <w:rFonts w:ascii="Times New Roman" w:hAnsi="Times New Roman" w:cs="Times New Roman"/>
          <w:b/>
          <w:bCs/>
          <w:color w:val="000000"/>
          <w:sz w:val="22"/>
          <w:szCs w:val="22"/>
          <w:u w:val="single"/>
          <w:shd w:val="clear" w:color="auto" w:fill="FFFFFF"/>
        </w:rPr>
        <w:t xml:space="preserve">, </w:t>
      </w:r>
      <w:r w:rsidRPr="007C78CC">
        <w:rPr>
          <w:rStyle w:val="eop"/>
          <w:rFonts w:ascii="Times New Roman" w:hAnsi="Times New Roman" w:cs="Times New Roman"/>
          <w:b/>
          <w:bCs/>
          <w:color w:val="000000"/>
          <w:sz w:val="22"/>
          <w:szCs w:val="22"/>
          <w:u w:val="single"/>
          <w:shd w:val="clear" w:color="auto" w:fill="FFFFFF"/>
        </w:rPr>
        <w:t>Myth</w:t>
      </w:r>
      <w:r w:rsidR="009A6854">
        <w:rPr>
          <w:rStyle w:val="eop"/>
          <w:rFonts w:ascii="Times New Roman" w:hAnsi="Times New Roman" w:cs="Times New Roman"/>
          <w:b/>
          <w:bCs/>
          <w:color w:val="000000"/>
          <w:sz w:val="22"/>
          <w:szCs w:val="22"/>
          <w:u w:val="single"/>
          <w:shd w:val="clear" w:color="auto" w:fill="FFFFFF"/>
        </w:rPr>
        <w:t xml:space="preserve"> and Symbol</w:t>
      </w:r>
    </w:p>
    <w:p w14:paraId="1BB1CD09" w14:textId="77777777" w:rsidR="00805F04" w:rsidRDefault="00805F04" w:rsidP="00FE4F6F">
      <w:pPr>
        <w:spacing w:line="276" w:lineRule="auto"/>
        <w:ind w:firstLine="720"/>
        <w:rPr>
          <w:rStyle w:val="eop"/>
          <w:rFonts w:asciiTheme="majorHAnsi" w:hAnsiTheme="majorHAnsi" w:cstheme="majorHAnsi"/>
          <w:color w:val="000000"/>
          <w:sz w:val="22"/>
          <w:szCs w:val="22"/>
          <w:shd w:val="clear" w:color="auto" w:fill="FFFFFF"/>
        </w:rPr>
      </w:pPr>
    </w:p>
    <w:p w14:paraId="1F5D417E" w14:textId="7B3CDEB6" w:rsidR="00BD6D69" w:rsidRDefault="007A6FE7" w:rsidP="00FE4F6F">
      <w:pPr>
        <w:spacing w:line="276" w:lineRule="auto"/>
        <w:ind w:firstLine="720"/>
        <w:rPr>
          <w:rStyle w:val="eop"/>
          <w:rFonts w:asciiTheme="majorHAnsi" w:hAnsiTheme="majorHAnsi" w:cstheme="majorHAnsi"/>
          <w:color w:val="000000"/>
          <w:sz w:val="22"/>
          <w:szCs w:val="22"/>
          <w:shd w:val="clear" w:color="auto" w:fill="FFFFFF"/>
        </w:rPr>
      </w:pPr>
      <w:r>
        <w:rPr>
          <w:rStyle w:val="eop"/>
          <w:rFonts w:asciiTheme="majorHAnsi" w:hAnsiTheme="majorHAnsi" w:cstheme="majorHAnsi"/>
          <w:color w:val="000000"/>
          <w:sz w:val="22"/>
          <w:szCs w:val="22"/>
          <w:shd w:val="clear" w:color="auto" w:fill="FFFFFF"/>
        </w:rPr>
        <w:t>Social media can be considered</w:t>
      </w:r>
      <w:r w:rsidR="00875EE5" w:rsidRPr="00A50ECA">
        <w:rPr>
          <w:rStyle w:val="eop"/>
          <w:rFonts w:asciiTheme="majorHAnsi" w:hAnsiTheme="majorHAnsi" w:cstheme="majorHAnsi"/>
          <w:color w:val="000000"/>
          <w:sz w:val="22"/>
          <w:szCs w:val="22"/>
          <w:shd w:val="clear" w:color="auto" w:fill="FFFFFF"/>
        </w:rPr>
        <w:t xml:space="preserve"> one of the most culturally significant developments of the twenty-first Century, and its role in the proliferation and repetition of myths is significant</w:t>
      </w:r>
      <w:r w:rsidR="0065393C">
        <w:rPr>
          <w:rStyle w:val="eop"/>
          <w:rFonts w:asciiTheme="majorHAnsi" w:hAnsiTheme="majorHAnsi" w:cstheme="majorHAnsi"/>
          <w:color w:val="000000"/>
          <w:sz w:val="22"/>
          <w:szCs w:val="22"/>
          <w:shd w:val="clear" w:color="auto" w:fill="FFFFFF"/>
        </w:rPr>
        <w:t>, hence the use of the social media platform</w:t>
      </w:r>
      <w:r w:rsidR="006629D7">
        <w:rPr>
          <w:rStyle w:val="eop"/>
          <w:rFonts w:asciiTheme="majorHAnsi" w:hAnsiTheme="majorHAnsi" w:cstheme="majorHAnsi"/>
          <w:color w:val="000000"/>
          <w:sz w:val="22"/>
          <w:szCs w:val="22"/>
          <w:shd w:val="clear" w:color="auto" w:fill="FFFFFF"/>
        </w:rPr>
        <w:t>s</w:t>
      </w:r>
      <w:r w:rsidR="0065393C">
        <w:rPr>
          <w:rStyle w:val="eop"/>
          <w:rFonts w:asciiTheme="majorHAnsi" w:hAnsiTheme="majorHAnsi" w:cstheme="majorHAnsi"/>
          <w:color w:val="000000"/>
          <w:sz w:val="22"/>
          <w:szCs w:val="22"/>
          <w:shd w:val="clear" w:color="auto" w:fill="FFFFFF"/>
        </w:rPr>
        <w:t xml:space="preserve"> TikTok </w:t>
      </w:r>
      <w:r w:rsidR="006629D7">
        <w:rPr>
          <w:rStyle w:val="eop"/>
          <w:rFonts w:asciiTheme="majorHAnsi" w:hAnsiTheme="majorHAnsi" w:cstheme="majorHAnsi"/>
          <w:color w:val="000000"/>
          <w:sz w:val="22"/>
          <w:szCs w:val="22"/>
          <w:shd w:val="clear" w:color="auto" w:fill="FFFFFF"/>
        </w:rPr>
        <w:t>and YouTube</w:t>
      </w:r>
      <w:r w:rsidR="006C7370">
        <w:rPr>
          <w:rStyle w:val="eop"/>
          <w:rFonts w:asciiTheme="majorHAnsi" w:hAnsiTheme="majorHAnsi" w:cstheme="majorHAnsi"/>
          <w:color w:val="000000"/>
          <w:sz w:val="22"/>
          <w:szCs w:val="22"/>
          <w:shd w:val="clear" w:color="auto" w:fill="FFFFFF"/>
        </w:rPr>
        <w:t xml:space="preserve"> </w:t>
      </w:r>
      <w:r w:rsidR="0065393C">
        <w:rPr>
          <w:rStyle w:val="eop"/>
          <w:rFonts w:asciiTheme="majorHAnsi" w:hAnsiTheme="majorHAnsi" w:cstheme="majorHAnsi"/>
          <w:color w:val="000000"/>
          <w:sz w:val="22"/>
          <w:szCs w:val="22"/>
          <w:shd w:val="clear" w:color="auto" w:fill="FFFFFF"/>
        </w:rPr>
        <w:t>as a basis for finding the primary sources referenced in this text</w:t>
      </w:r>
      <w:r w:rsidR="00875EE5" w:rsidRPr="00A50ECA">
        <w:rPr>
          <w:rStyle w:val="eop"/>
          <w:rFonts w:asciiTheme="majorHAnsi" w:hAnsiTheme="majorHAnsi" w:cstheme="majorHAnsi"/>
          <w:color w:val="000000"/>
          <w:sz w:val="22"/>
          <w:szCs w:val="22"/>
          <w:shd w:val="clear" w:color="auto" w:fill="FFFFFF"/>
        </w:rPr>
        <w:t>.</w:t>
      </w:r>
      <w:r w:rsidR="00875EE5" w:rsidRPr="00A50ECA">
        <w:rPr>
          <w:rStyle w:val="FootnoteReference"/>
          <w:rFonts w:asciiTheme="majorHAnsi" w:hAnsiTheme="majorHAnsi" w:cstheme="majorHAnsi"/>
          <w:color w:val="000000"/>
          <w:sz w:val="22"/>
          <w:szCs w:val="22"/>
          <w:shd w:val="clear" w:color="auto" w:fill="FFFFFF"/>
        </w:rPr>
        <w:footnoteReference w:id="7"/>
      </w:r>
      <w:r w:rsidR="00875EE5" w:rsidRPr="00A50ECA">
        <w:rPr>
          <w:rStyle w:val="eop"/>
          <w:rFonts w:asciiTheme="majorHAnsi" w:hAnsiTheme="majorHAnsi" w:cstheme="majorHAnsi"/>
          <w:color w:val="000000"/>
          <w:sz w:val="22"/>
          <w:szCs w:val="22"/>
          <w:shd w:val="clear" w:color="auto" w:fill="FFFFFF"/>
        </w:rPr>
        <w:t xml:space="preserve"> </w:t>
      </w:r>
      <w:r w:rsidR="003755A2">
        <w:rPr>
          <w:rStyle w:val="eop"/>
          <w:rFonts w:asciiTheme="majorHAnsi" w:hAnsiTheme="majorHAnsi" w:cstheme="majorHAnsi"/>
          <w:color w:val="000000"/>
          <w:sz w:val="22"/>
          <w:szCs w:val="22"/>
          <w:shd w:val="clear" w:color="auto" w:fill="FFFFFF"/>
        </w:rPr>
        <w:t>Helen Berger and Douglas Ezzy note the importance of mass and visual media in the formation of contemporary religious identity, with their qualitative study showing</w:t>
      </w:r>
      <w:r w:rsidR="006629D7">
        <w:rPr>
          <w:rStyle w:val="eop"/>
          <w:rFonts w:asciiTheme="majorHAnsi" w:hAnsiTheme="majorHAnsi" w:cstheme="majorHAnsi"/>
          <w:color w:val="000000"/>
          <w:sz w:val="22"/>
          <w:szCs w:val="22"/>
          <w:shd w:val="clear" w:color="auto" w:fill="FFFFFF"/>
        </w:rPr>
        <w:t xml:space="preserve"> </w:t>
      </w:r>
      <w:r w:rsidR="003755A2">
        <w:rPr>
          <w:rStyle w:val="eop"/>
          <w:rFonts w:asciiTheme="majorHAnsi" w:hAnsiTheme="majorHAnsi" w:cstheme="majorHAnsi"/>
          <w:color w:val="000000"/>
          <w:sz w:val="22"/>
          <w:szCs w:val="22"/>
          <w:shd w:val="clear" w:color="auto" w:fill="FFFFFF"/>
        </w:rPr>
        <w:t>that modern day Witches</w:t>
      </w:r>
      <w:r w:rsidR="006629D7">
        <w:rPr>
          <w:rStyle w:val="eop"/>
          <w:rFonts w:asciiTheme="majorHAnsi" w:hAnsiTheme="majorHAnsi" w:cstheme="majorHAnsi"/>
          <w:color w:val="000000"/>
          <w:sz w:val="22"/>
          <w:szCs w:val="22"/>
          <w:shd w:val="clear" w:color="auto" w:fill="FFFFFF"/>
        </w:rPr>
        <w:t xml:space="preserve"> and e</w:t>
      </w:r>
      <w:r w:rsidR="003755A2">
        <w:rPr>
          <w:rStyle w:val="eop"/>
          <w:rFonts w:asciiTheme="majorHAnsi" w:hAnsiTheme="majorHAnsi" w:cstheme="majorHAnsi"/>
          <w:color w:val="000000"/>
          <w:sz w:val="22"/>
          <w:szCs w:val="22"/>
          <w:shd w:val="clear" w:color="auto" w:fill="FFFFFF"/>
        </w:rPr>
        <w:t xml:space="preserve">specially young people, </w:t>
      </w:r>
      <w:r w:rsidR="00E802CA">
        <w:rPr>
          <w:rStyle w:val="eop"/>
          <w:rFonts w:asciiTheme="majorHAnsi" w:hAnsiTheme="majorHAnsi" w:cstheme="majorHAnsi"/>
          <w:color w:val="000000"/>
          <w:sz w:val="22"/>
          <w:szCs w:val="22"/>
          <w:shd w:val="clear" w:color="auto" w:fill="FFFFFF"/>
        </w:rPr>
        <w:t>rely heavily on</w:t>
      </w:r>
      <w:r w:rsidR="003755A2">
        <w:rPr>
          <w:rStyle w:val="eop"/>
          <w:rFonts w:asciiTheme="majorHAnsi" w:hAnsiTheme="majorHAnsi" w:cstheme="majorHAnsi"/>
          <w:color w:val="000000"/>
          <w:sz w:val="22"/>
          <w:szCs w:val="22"/>
          <w:shd w:val="clear" w:color="auto" w:fill="FFFFFF"/>
        </w:rPr>
        <w:t xml:space="preserve"> and are deeply influenced by social </w:t>
      </w:r>
      <w:r w:rsidR="00E802CA">
        <w:rPr>
          <w:rStyle w:val="eop"/>
          <w:rFonts w:asciiTheme="majorHAnsi" w:hAnsiTheme="majorHAnsi" w:cstheme="majorHAnsi"/>
          <w:color w:val="000000"/>
          <w:sz w:val="22"/>
          <w:szCs w:val="22"/>
          <w:shd w:val="clear" w:color="auto" w:fill="FFFFFF"/>
        </w:rPr>
        <w:t xml:space="preserve">and mass </w:t>
      </w:r>
      <w:r w:rsidR="003755A2">
        <w:rPr>
          <w:rStyle w:val="eop"/>
          <w:rFonts w:asciiTheme="majorHAnsi" w:hAnsiTheme="majorHAnsi" w:cstheme="majorHAnsi"/>
          <w:color w:val="000000"/>
          <w:sz w:val="22"/>
          <w:szCs w:val="22"/>
          <w:shd w:val="clear" w:color="auto" w:fill="FFFFFF"/>
        </w:rPr>
        <w:t>media</w:t>
      </w:r>
      <w:r w:rsidR="006629D7">
        <w:rPr>
          <w:rStyle w:val="eop"/>
          <w:rFonts w:asciiTheme="majorHAnsi" w:hAnsiTheme="majorHAnsi" w:cstheme="majorHAnsi"/>
          <w:color w:val="000000"/>
          <w:sz w:val="22"/>
          <w:szCs w:val="22"/>
          <w:shd w:val="clear" w:color="auto" w:fill="FFFFFF"/>
        </w:rPr>
        <w:t xml:space="preserve"> even in their religious and spiritual development</w:t>
      </w:r>
      <w:r w:rsidR="003755A2">
        <w:rPr>
          <w:rStyle w:val="eop"/>
          <w:rFonts w:asciiTheme="majorHAnsi" w:hAnsiTheme="majorHAnsi" w:cstheme="majorHAnsi"/>
          <w:color w:val="000000"/>
          <w:sz w:val="22"/>
          <w:szCs w:val="22"/>
          <w:shd w:val="clear" w:color="auto" w:fill="FFFFFF"/>
        </w:rPr>
        <w:t>.</w:t>
      </w:r>
      <w:r w:rsidR="0053194C">
        <w:rPr>
          <w:rStyle w:val="FootnoteReference"/>
          <w:rFonts w:asciiTheme="majorHAnsi" w:hAnsiTheme="majorHAnsi" w:cstheme="majorHAnsi"/>
          <w:color w:val="000000"/>
          <w:sz w:val="22"/>
          <w:szCs w:val="22"/>
          <w:shd w:val="clear" w:color="auto" w:fill="FFFFFF"/>
        </w:rPr>
        <w:footnoteReference w:id="8"/>
      </w:r>
      <w:r w:rsidR="00E802CA">
        <w:rPr>
          <w:rStyle w:val="eop"/>
          <w:rFonts w:asciiTheme="majorHAnsi" w:hAnsiTheme="majorHAnsi" w:cstheme="majorHAnsi"/>
          <w:color w:val="000000"/>
          <w:sz w:val="22"/>
          <w:szCs w:val="22"/>
          <w:shd w:val="clear" w:color="auto" w:fill="FFFFFF"/>
        </w:rPr>
        <w:t xml:space="preserve"> </w:t>
      </w:r>
      <w:r w:rsidR="00EE7B65">
        <w:rPr>
          <w:rStyle w:val="eop"/>
          <w:rFonts w:asciiTheme="majorHAnsi" w:hAnsiTheme="majorHAnsi" w:cstheme="majorHAnsi"/>
          <w:color w:val="000000"/>
          <w:sz w:val="22"/>
          <w:szCs w:val="22"/>
          <w:shd w:val="clear" w:color="auto" w:fill="FFFFFF"/>
        </w:rPr>
        <w:t xml:space="preserve">This </w:t>
      </w:r>
      <w:r w:rsidR="00ED17F1">
        <w:rPr>
          <w:rStyle w:val="eop"/>
          <w:rFonts w:asciiTheme="majorHAnsi" w:hAnsiTheme="majorHAnsi" w:cstheme="majorHAnsi"/>
          <w:color w:val="000000"/>
          <w:sz w:val="22"/>
          <w:szCs w:val="22"/>
          <w:shd w:val="clear" w:color="auto" w:fill="FFFFFF"/>
        </w:rPr>
        <w:t>media is formational in their sense of self and development of their individual identities</w:t>
      </w:r>
      <w:r w:rsidR="001D7204">
        <w:rPr>
          <w:rStyle w:val="eop"/>
          <w:rFonts w:asciiTheme="majorHAnsi" w:hAnsiTheme="majorHAnsi" w:cstheme="majorHAnsi"/>
          <w:color w:val="000000"/>
          <w:sz w:val="22"/>
          <w:szCs w:val="22"/>
          <w:shd w:val="clear" w:color="auto" w:fill="FFFFFF"/>
        </w:rPr>
        <w:t xml:space="preserve">, whilst </w:t>
      </w:r>
      <w:r w:rsidR="00EE7B65">
        <w:rPr>
          <w:rStyle w:val="eop"/>
          <w:rFonts w:asciiTheme="majorHAnsi" w:hAnsiTheme="majorHAnsi" w:cstheme="majorHAnsi"/>
          <w:color w:val="000000"/>
          <w:sz w:val="22"/>
          <w:szCs w:val="22"/>
          <w:shd w:val="clear" w:color="auto" w:fill="FFFFFF"/>
        </w:rPr>
        <w:t>Berger and Ezzy’s</w:t>
      </w:r>
      <w:r w:rsidR="001D7204">
        <w:rPr>
          <w:rStyle w:val="eop"/>
          <w:rFonts w:asciiTheme="majorHAnsi" w:hAnsiTheme="majorHAnsi" w:cstheme="majorHAnsi"/>
          <w:color w:val="000000"/>
          <w:sz w:val="22"/>
          <w:szCs w:val="22"/>
          <w:shd w:val="clear" w:color="auto" w:fill="FFFFFF"/>
        </w:rPr>
        <w:t xml:space="preserve"> research revea</w:t>
      </w:r>
      <w:r w:rsidR="009B0604">
        <w:rPr>
          <w:rStyle w:val="eop"/>
          <w:rFonts w:asciiTheme="majorHAnsi" w:hAnsiTheme="majorHAnsi" w:cstheme="majorHAnsi"/>
          <w:color w:val="000000"/>
          <w:sz w:val="22"/>
          <w:szCs w:val="22"/>
          <w:shd w:val="clear" w:color="auto" w:fill="FFFFFF"/>
        </w:rPr>
        <w:t>l</w:t>
      </w:r>
      <w:r w:rsidR="00EE7B65">
        <w:rPr>
          <w:rStyle w:val="eop"/>
          <w:rFonts w:asciiTheme="majorHAnsi" w:hAnsiTheme="majorHAnsi" w:cstheme="majorHAnsi"/>
          <w:color w:val="000000"/>
          <w:sz w:val="22"/>
          <w:szCs w:val="22"/>
          <w:shd w:val="clear" w:color="auto" w:fill="FFFFFF"/>
        </w:rPr>
        <w:t xml:space="preserve">s </w:t>
      </w:r>
      <w:r w:rsidR="009B0604">
        <w:rPr>
          <w:rStyle w:val="eop"/>
          <w:rFonts w:asciiTheme="majorHAnsi" w:hAnsiTheme="majorHAnsi" w:cstheme="majorHAnsi"/>
          <w:color w:val="000000"/>
          <w:sz w:val="22"/>
          <w:szCs w:val="22"/>
          <w:shd w:val="clear" w:color="auto" w:fill="FFFFFF"/>
        </w:rPr>
        <w:t xml:space="preserve">the </w:t>
      </w:r>
      <w:r w:rsidR="009B0604">
        <w:rPr>
          <w:rStyle w:val="eop"/>
          <w:rFonts w:asciiTheme="majorHAnsi" w:hAnsiTheme="majorHAnsi" w:cstheme="majorHAnsi"/>
          <w:color w:val="000000"/>
          <w:sz w:val="22"/>
          <w:szCs w:val="22"/>
          <w:shd w:val="clear" w:color="auto" w:fill="FFFFFF"/>
        </w:rPr>
        <w:lastRenderedPageBreak/>
        <w:t>significance of mass media in religious belief and development.</w:t>
      </w:r>
      <w:r w:rsidR="0053194C">
        <w:rPr>
          <w:rStyle w:val="eop"/>
          <w:rFonts w:asciiTheme="majorHAnsi" w:hAnsiTheme="majorHAnsi" w:cstheme="majorHAnsi"/>
          <w:color w:val="000000"/>
          <w:sz w:val="22"/>
          <w:szCs w:val="22"/>
          <w:shd w:val="clear" w:color="auto" w:fill="FFFFFF"/>
        </w:rPr>
        <w:t xml:space="preserve"> </w:t>
      </w:r>
      <w:r w:rsidR="0065393C">
        <w:rPr>
          <w:rStyle w:val="eop"/>
          <w:rFonts w:asciiTheme="majorHAnsi" w:hAnsiTheme="majorHAnsi" w:cstheme="majorHAnsi"/>
          <w:color w:val="000000"/>
          <w:sz w:val="22"/>
          <w:szCs w:val="22"/>
          <w:shd w:val="clear" w:color="auto" w:fill="FFFFFF"/>
        </w:rPr>
        <w:t xml:space="preserve">Likewise, Rebecca Evans </w:t>
      </w:r>
      <w:r w:rsidR="00CA3D14">
        <w:rPr>
          <w:rStyle w:val="eop"/>
          <w:rFonts w:asciiTheme="majorHAnsi" w:hAnsiTheme="majorHAnsi" w:cstheme="majorHAnsi"/>
          <w:color w:val="000000"/>
          <w:sz w:val="22"/>
          <w:szCs w:val="22"/>
          <w:shd w:val="clear" w:color="auto" w:fill="FFFFFF"/>
        </w:rPr>
        <w:t>argues that ‘modern media incorporates aspects of myth</w:t>
      </w:r>
      <w:r w:rsidR="00BC0001">
        <w:rPr>
          <w:rStyle w:val="eop"/>
          <w:rFonts w:asciiTheme="majorHAnsi" w:hAnsiTheme="majorHAnsi" w:cstheme="majorHAnsi"/>
          <w:color w:val="000000"/>
          <w:sz w:val="22"/>
          <w:szCs w:val="22"/>
          <w:shd w:val="clear" w:color="auto" w:fill="FFFFFF"/>
        </w:rPr>
        <w:t>…</w:t>
      </w:r>
      <w:r w:rsidR="00CA3D14">
        <w:rPr>
          <w:rStyle w:val="eop"/>
          <w:rFonts w:asciiTheme="majorHAnsi" w:hAnsiTheme="majorHAnsi" w:cstheme="majorHAnsi"/>
          <w:color w:val="000000"/>
          <w:sz w:val="22"/>
          <w:szCs w:val="22"/>
          <w:shd w:val="clear" w:color="auto" w:fill="FFFFFF"/>
        </w:rPr>
        <w:t xml:space="preserve"> that </w:t>
      </w:r>
      <w:r w:rsidR="00BC0001">
        <w:rPr>
          <w:rStyle w:val="eop"/>
          <w:rFonts w:asciiTheme="majorHAnsi" w:hAnsiTheme="majorHAnsi" w:cstheme="majorHAnsi"/>
          <w:color w:val="000000"/>
          <w:sz w:val="22"/>
          <w:szCs w:val="22"/>
          <w:shd w:val="clear" w:color="auto" w:fill="FFFFFF"/>
        </w:rPr>
        <w:t>m</w:t>
      </w:r>
      <w:r w:rsidR="00CA3D14">
        <w:rPr>
          <w:rStyle w:val="eop"/>
          <w:rFonts w:asciiTheme="majorHAnsi" w:hAnsiTheme="majorHAnsi" w:cstheme="majorHAnsi"/>
          <w:color w:val="000000"/>
          <w:sz w:val="22"/>
          <w:szCs w:val="22"/>
          <w:shd w:val="clear" w:color="auto" w:fill="FFFFFF"/>
        </w:rPr>
        <w:t>edia is both familiar</w:t>
      </w:r>
      <w:r w:rsidR="00BC0001">
        <w:rPr>
          <w:rStyle w:val="eop"/>
          <w:rFonts w:asciiTheme="majorHAnsi" w:hAnsiTheme="majorHAnsi" w:cstheme="majorHAnsi"/>
          <w:color w:val="000000"/>
          <w:sz w:val="22"/>
          <w:szCs w:val="22"/>
          <w:shd w:val="clear" w:color="auto" w:fill="FFFFFF"/>
        </w:rPr>
        <w:t xml:space="preserve"> and…shows how classical mythology…influences modern culture and media’.</w:t>
      </w:r>
      <w:r w:rsidR="00BC0001">
        <w:rPr>
          <w:rStyle w:val="FootnoteReference"/>
          <w:rFonts w:asciiTheme="majorHAnsi" w:hAnsiTheme="majorHAnsi" w:cstheme="majorHAnsi"/>
          <w:color w:val="000000"/>
          <w:sz w:val="22"/>
          <w:szCs w:val="22"/>
          <w:shd w:val="clear" w:color="auto" w:fill="FFFFFF"/>
        </w:rPr>
        <w:footnoteReference w:id="9"/>
      </w:r>
      <w:r w:rsidR="00A6552D">
        <w:rPr>
          <w:rStyle w:val="eop"/>
          <w:rFonts w:asciiTheme="majorHAnsi" w:hAnsiTheme="majorHAnsi" w:cstheme="majorHAnsi"/>
          <w:color w:val="000000"/>
          <w:sz w:val="22"/>
          <w:szCs w:val="22"/>
          <w:shd w:val="clear" w:color="auto" w:fill="FFFFFF"/>
        </w:rPr>
        <w:t xml:space="preserve"> </w:t>
      </w:r>
      <w:r w:rsidRPr="00A50ECA">
        <w:rPr>
          <w:rStyle w:val="eop"/>
          <w:rFonts w:asciiTheme="majorHAnsi" w:hAnsiTheme="majorHAnsi" w:cstheme="majorHAnsi"/>
          <w:color w:val="000000"/>
          <w:sz w:val="22"/>
          <w:szCs w:val="22"/>
          <w:shd w:val="clear" w:color="auto" w:fill="FFFFFF"/>
        </w:rPr>
        <w:t>Many myths incorporate astrology and celestial bodies, including that of the hare and the moon.</w:t>
      </w:r>
      <w:r w:rsidRPr="00A50ECA">
        <w:rPr>
          <w:rStyle w:val="FootnoteReference"/>
          <w:rFonts w:asciiTheme="majorHAnsi" w:hAnsiTheme="majorHAnsi" w:cstheme="majorHAnsi"/>
          <w:color w:val="000000"/>
          <w:sz w:val="22"/>
          <w:szCs w:val="22"/>
          <w:shd w:val="clear" w:color="auto" w:fill="FFFFFF"/>
        </w:rPr>
        <w:footnoteReference w:id="10"/>
      </w:r>
      <w:r>
        <w:rPr>
          <w:rStyle w:val="eop"/>
          <w:rFonts w:asciiTheme="majorHAnsi" w:hAnsiTheme="majorHAnsi" w:cstheme="majorHAnsi"/>
          <w:color w:val="000000"/>
          <w:sz w:val="22"/>
          <w:szCs w:val="22"/>
          <w:shd w:val="clear" w:color="auto" w:fill="FFFFFF"/>
        </w:rPr>
        <w:t xml:space="preserve">  </w:t>
      </w:r>
      <w:r w:rsidR="002C6545">
        <w:rPr>
          <w:rStyle w:val="eop"/>
          <w:rFonts w:asciiTheme="majorHAnsi" w:hAnsiTheme="majorHAnsi" w:cstheme="majorHAnsi"/>
          <w:color w:val="000000"/>
          <w:sz w:val="22"/>
          <w:szCs w:val="22"/>
          <w:shd w:val="clear" w:color="auto" w:fill="FFFFFF"/>
        </w:rPr>
        <w:t>Charles Billson notes that many cultures exhibit myths that connect the hare and the moon, a</w:t>
      </w:r>
      <w:r w:rsidR="001D05F7">
        <w:rPr>
          <w:rStyle w:val="eop"/>
          <w:rFonts w:asciiTheme="majorHAnsi" w:hAnsiTheme="majorHAnsi" w:cstheme="majorHAnsi"/>
          <w:color w:val="000000"/>
          <w:sz w:val="22"/>
          <w:szCs w:val="22"/>
          <w:shd w:val="clear" w:color="auto" w:fill="FFFFFF"/>
        </w:rPr>
        <w:t xml:space="preserve">n association </w:t>
      </w:r>
      <w:r w:rsidR="002C6545">
        <w:rPr>
          <w:rStyle w:val="eop"/>
          <w:rFonts w:asciiTheme="majorHAnsi" w:hAnsiTheme="majorHAnsi" w:cstheme="majorHAnsi"/>
          <w:color w:val="000000"/>
          <w:sz w:val="22"/>
          <w:szCs w:val="22"/>
          <w:shd w:val="clear" w:color="auto" w:fill="FFFFFF"/>
        </w:rPr>
        <w:t>which can be attributed to the ‘s</w:t>
      </w:r>
      <w:r w:rsidR="00E45664">
        <w:rPr>
          <w:rStyle w:val="eop"/>
          <w:rFonts w:asciiTheme="majorHAnsi" w:hAnsiTheme="majorHAnsi" w:cstheme="majorHAnsi"/>
          <w:color w:val="000000"/>
          <w:sz w:val="22"/>
          <w:szCs w:val="22"/>
          <w:shd w:val="clear" w:color="auto" w:fill="FFFFFF"/>
        </w:rPr>
        <w:t xml:space="preserve">upposed likeness </w:t>
      </w:r>
      <w:r w:rsidR="0064204C">
        <w:rPr>
          <w:rStyle w:val="eop"/>
          <w:rFonts w:asciiTheme="majorHAnsi" w:hAnsiTheme="majorHAnsi" w:cstheme="majorHAnsi"/>
          <w:color w:val="000000"/>
          <w:sz w:val="22"/>
          <w:szCs w:val="22"/>
          <w:shd w:val="clear" w:color="auto" w:fill="FFFFFF"/>
        </w:rPr>
        <w:t>of the spots upon the moon</w:t>
      </w:r>
      <w:r w:rsidR="00183522">
        <w:rPr>
          <w:rStyle w:val="eop"/>
          <w:rFonts w:asciiTheme="majorHAnsi" w:hAnsiTheme="majorHAnsi" w:cstheme="majorHAnsi"/>
          <w:color w:val="000000"/>
          <w:sz w:val="22"/>
          <w:szCs w:val="22"/>
          <w:shd w:val="clear" w:color="auto" w:fill="FFFFFF"/>
        </w:rPr>
        <w:t>’s face to the figure of a hare’.</w:t>
      </w:r>
      <w:r w:rsidR="009944BD">
        <w:rPr>
          <w:rStyle w:val="FootnoteReference"/>
          <w:rFonts w:asciiTheme="majorHAnsi" w:hAnsiTheme="majorHAnsi" w:cstheme="majorHAnsi"/>
          <w:color w:val="000000"/>
          <w:sz w:val="22"/>
          <w:szCs w:val="22"/>
          <w:shd w:val="clear" w:color="auto" w:fill="FFFFFF"/>
        </w:rPr>
        <w:footnoteReference w:id="11"/>
      </w:r>
      <w:r w:rsidR="00642CB7">
        <w:rPr>
          <w:rStyle w:val="eop"/>
          <w:rFonts w:asciiTheme="majorHAnsi" w:hAnsiTheme="majorHAnsi" w:cstheme="majorHAnsi"/>
          <w:color w:val="000000"/>
          <w:sz w:val="22"/>
          <w:szCs w:val="22"/>
          <w:shd w:val="clear" w:color="auto" w:fill="FFFFFF"/>
        </w:rPr>
        <w:t xml:space="preserve"> This</w:t>
      </w:r>
      <w:r w:rsidR="00642CB7" w:rsidRPr="00A50ECA">
        <w:rPr>
          <w:rStyle w:val="eop"/>
          <w:rFonts w:asciiTheme="majorHAnsi" w:hAnsiTheme="majorHAnsi" w:cstheme="majorHAnsi"/>
          <w:color w:val="000000"/>
          <w:sz w:val="22"/>
          <w:szCs w:val="22"/>
          <w:shd w:val="clear" w:color="auto" w:fill="FFFFFF"/>
        </w:rPr>
        <w:t xml:space="preserve"> myth is perpetuated today on spirituality and </w:t>
      </w:r>
      <w:r w:rsidR="00642CB7">
        <w:rPr>
          <w:rStyle w:val="eop"/>
          <w:rFonts w:asciiTheme="majorHAnsi" w:hAnsiTheme="majorHAnsi" w:cstheme="majorHAnsi"/>
          <w:color w:val="000000"/>
          <w:sz w:val="22"/>
          <w:szCs w:val="22"/>
          <w:shd w:val="clear" w:color="auto" w:fill="FFFFFF"/>
        </w:rPr>
        <w:t>W</w:t>
      </w:r>
      <w:r w:rsidR="00642CB7" w:rsidRPr="00A50ECA">
        <w:rPr>
          <w:rStyle w:val="eop"/>
          <w:rFonts w:asciiTheme="majorHAnsi" w:hAnsiTheme="majorHAnsi" w:cstheme="majorHAnsi"/>
          <w:color w:val="000000"/>
          <w:sz w:val="22"/>
          <w:szCs w:val="22"/>
          <w:shd w:val="clear" w:color="auto" w:fill="FFFFFF"/>
        </w:rPr>
        <w:t>itchcraft online spaces</w:t>
      </w:r>
      <w:r w:rsidR="00642CB7">
        <w:rPr>
          <w:rStyle w:val="eop"/>
          <w:rFonts w:asciiTheme="majorHAnsi" w:hAnsiTheme="majorHAnsi" w:cstheme="majorHAnsi"/>
          <w:color w:val="000000"/>
          <w:sz w:val="22"/>
          <w:szCs w:val="22"/>
          <w:shd w:val="clear" w:color="auto" w:fill="FFFFFF"/>
        </w:rPr>
        <w:t xml:space="preserve"> such as TikTok</w:t>
      </w:r>
      <w:r w:rsidR="001D05F7">
        <w:rPr>
          <w:rStyle w:val="eop"/>
          <w:rFonts w:asciiTheme="majorHAnsi" w:hAnsiTheme="majorHAnsi" w:cstheme="majorHAnsi"/>
          <w:color w:val="000000"/>
          <w:sz w:val="22"/>
          <w:szCs w:val="22"/>
          <w:shd w:val="clear" w:color="auto" w:fill="FFFFFF"/>
        </w:rPr>
        <w:t>, also colloquially known as ‘</w:t>
      </w:r>
      <w:proofErr w:type="spellStart"/>
      <w:r w:rsidR="001D05F7">
        <w:rPr>
          <w:rStyle w:val="eop"/>
          <w:rFonts w:asciiTheme="majorHAnsi" w:hAnsiTheme="majorHAnsi" w:cstheme="majorHAnsi"/>
          <w:color w:val="000000"/>
          <w:sz w:val="22"/>
          <w:szCs w:val="22"/>
          <w:shd w:val="clear" w:color="auto" w:fill="FFFFFF"/>
        </w:rPr>
        <w:t>WitchTok</w:t>
      </w:r>
      <w:proofErr w:type="spellEnd"/>
      <w:r w:rsidR="001D05F7">
        <w:rPr>
          <w:rStyle w:val="eop"/>
          <w:rFonts w:asciiTheme="majorHAnsi" w:hAnsiTheme="majorHAnsi" w:cstheme="majorHAnsi"/>
          <w:color w:val="000000"/>
          <w:sz w:val="22"/>
          <w:szCs w:val="22"/>
          <w:shd w:val="clear" w:color="auto" w:fill="FFFFFF"/>
        </w:rPr>
        <w:t>’</w:t>
      </w:r>
      <w:r w:rsidR="0039320B">
        <w:rPr>
          <w:rStyle w:val="eop"/>
          <w:rFonts w:asciiTheme="majorHAnsi" w:hAnsiTheme="majorHAnsi" w:cstheme="majorHAnsi"/>
          <w:color w:val="000000"/>
          <w:sz w:val="22"/>
          <w:szCs w:val="22"/>
          <w:shd w:val="clear" w:color="auto" w:fill="FFFFFF"/>
        </w:rPr>
        <w:t>, as illustrated by Fi</w:t>
      </w:r>
      <w:r w:rsidR="00D57E65">
        <w:rPr>
          <w:rStyle w:val="eop"/>
          <w:rFonts w:asciiTheme="majorHAnsi" w:hAnsiTheme="majorHAnsi" w:cstheme="majorHAnsi"/>
          <w:color w:val="000000"/>
          <w:sz w:val="22"/>
          <w:szCs w:val="22"/>
          <w:shd w:val="clear" w:color="auto" w:fill="FFFFFF"/>
        </w:rPr>
        <w:t>gures</w:t>
      </w:r>
      <w:r w:rsidR="00EA6E98">
        <w:rPr>
          <w:rStyle w:val="eop"/>
          <w:rFonts w:asciiTheme="majorHAnsi" w:hAnsiTheme="majorHAnsi" w:cstheme="majorHAnsi"/>
          <w:color w:val="000000"/>
          <w:sz w:val="22"/>
          <w:szCs w:val="22"/>
          <w:shd w:val="clear" w:color="auto" w:fill="FFFFFF"/>
        </w:rPr>
        <w:t xml:space="preserve"> I, ii and iii. </w:t>
      </w:r>
      <w:r w:rsidR="001D05F7">
        <w:rPr>
          <w:rStyle w:val="eop"/>
          <w:rFonts w:asciiTheme="majorHAnsi" w:hAnsiTheme="majorHAnsi" w:cstheme="majorHAnsi"/>
          <w:color w:val="000000"/>
          <w:sz w:val="22"/>
          <w:szCs w:val="22"/>
          <w:shd w:val="clear" w:color="auto" w:fill="FFFFFF"/>
        </w:rPr>
        <w:t xml:space="preserve">In particular, Figure 3 </w:t>
      </w:r>
      <w:r w:rsidR="00D57E65">
        <w:rPr>
          <w:rStyle w:val="eop"/>
          <w:rFonts w:asciiTheme="majorHAnsi" w:hAnsiTheme="majorHAnsi" w:cstheme="majorHAnsi"/>
          <w:color w:val="000000"/>
          <w:sz w:val="22"/>
          <w:szCs w:val="22"/>
          <w:shd w:val="clear" w:color="auto" w:fill="FFFFFF"/>
        </w:rPr>
        <w:t>describe Ostara’s companion as being the Moon Hare</w:t>
      </w:r>
      <w:r w:rsidR="001D05F7">
        <w:rPr>
          <w:rStyle w:val="eop"/>
          <w:rFonts w:asciiTheme="majorHAnsi" w:hAnsiTheme="majorHAnsi" w:cstheme="majorHAnsi"/>
          <w:color w:val="000000"/>
          <w:sz w:val="22"/>
          <w:szCs w:val="22"/>
          <w:shd w:val="clear" w:color="auto" w:fill="FFFFFF"/>
        </w:rPr>
        <w:t xml:space="preserve">, whilst Figure </w:t>
      </w:r>
      <w:proofErr w:type="spellStart"/>
      <w:r w:rsidR="00EA6E98">
        <w:rPr>
          <w:rStyle w:val="eop"/>
          <w:rFonts w:asciiTheme="majorHAnsi" w:hAnsiTheme="majorHAnsi" w:cstheme="majorHAnsi"/>
          <w:color w:val="000000"/>
          <w:sz w:val="22"/>
          <w:szCs w:val="22"/>
          <w:shd w:val="clear" w:color="auto" w:fill="FFFFFF"/>
        </w:rPr>
        <w:t>i</w:t>
      </w:r>
      <w:proofErr w:type="spellEnd"/>
      <w:r w:rsidR="001D05F7">
        <w:rPr>
          <w:rStyle w:val="eop"/>
          <w:rFonts w:asciiTheme="majorHAnsi" w:hAnsiTheme="majorHAnsi" w:cstheme="majorHAnsi"/>
          <w:color w:val="000000"/>
          <w:sz w:val="22"/>
          <w:szCs w:val="22"/>
          <w:shd w:val="clear" w:color="auto" w:fill="FFFFFF"/>
        </w:rPr>
        <w:t xml:space="preserve"> </w:t>
      </w:r>
      <w:r w:rsidR="00743FEA">
        <w:rPr>
          <w:rStyle w:val="eop"/>
          <w:rFonts w:asciiTheme="majorHAnsi" w:hAnsiTheme="majorHAnsi" w:cstheme="majorHAnsi"/>
          <w:color w:val="000000"/>
          <w:sz w:val="22"/>
          <w:szCs w:val="22"/>
          <w:shd w:val="clear" w:color="auto" w:fill="FFFFFF"/>
        </w:rPr>
        <w:t xml:space="preserve">connotes the hare to Witchcraft and shapeshifting abilities, showing that the myth of the hare takes multiple forms and is portrayed through varying storylines even within </w:t>
      </w:r>
      <w:r w:rsidR="00002C82">
        <w:rPr>
          <w:rStyle w:val="eop"/>
          <w:rFonts w:asciiTheme="majorHAnsi" w:hAnsiTheme="majorHAnsi" w:cstheme="majorHAnsi"/>
          <w:color w:val="000000"/>
          <w:sz w:val="22"/>
          <w:szCs w:val="22"/>
          <w:shd w:val="clear" w:color="auto" w:fill="FFFFFF"/>
        </w:rPr>
        <w:t>cohesive</w:t>
      </w:r>
      <w:r w:rsidR="00743FEA">
        <w:rPr>
          <w:rStyle w:val="eop"/>
          <w:rFonts w:asciiTheme="majorHAnsi" w:hAnsiTheme="majorHAnsi" w:cstheme="majorHAnsi"/>
          <w:color w:val="000000"/>
          <w:sz w:val="22"/>
          <w:szCs w:val="22"/>
          <w:shd w:val="clear" w:color="auto" w:fill="FFFFFF"/>
        </w:rPr>
        <w:t xml:space="preserve"> cultural spaces</w:t>
      </w:r>
      <w:r w:rsidR="00D57E65">
        <w:rPr>
          <w:rStyle w:val="eop"/>
          <w:rFonts w:asciiTheme="majorHAnsi" w:hAnsiTheme="majorHAnsi" w:cstheme="majorHAnsi"/>
          <w:color w:val="000000"/>
          <w:sz w:val="22"/>
          <w:szCs w:val="22"/>
          <w:shd w:val="clear" w:color="auto" w:fill="FFFFFF"/>
        </w:rPr>
        <w:t>.</w:t>
      </w:r>
      <w:r w:rsidR="00BD6D69">
        <w:rPr>
          <w:rStyle w:val="FootnoteReference"/>
          <w:rFonts w:asciiTheme="majorHAnsi" w:hAnsiTheme="majorHAnsi" w:cstheme="majorHAnsi"/>
          <w:color w:val="000000"/>
          <w:sz w:val="22"/>
          <w:szCs w:val="22"/>
          <w:shd w:val="clear" w:color="auto" w:fill="FFFFFF"/>
        </w:rPr>
        <w:footnoteReference w:id="12"/>
      </w:r>
      <w:r w:rsidR="00D57E65">
        <w:rPr>
          <w:rStyle w:val="eop"/>
          <w:rFonts w:asciiTheme="majorHAnsi" w:hAnsiTheme="majorHAnsi" w:cstheme="majorHAnsi"/>
          <w:color w:val="000000"/>
          <w:sz w:val="22"/>
          <w:szCs w:val="22"/>
          <w:shd w:val="clear" w:color="auto" w:fill="FFFFFF"/>
        </w:rPr>
        <w:t xml:space="preserve"> </w:t>
      </w:r>
      <w:r w:rsidR="00BD6D69">
        <w:rPr>
          <w:rStyle w:val="eop"/>
          <w:rFonts w:asciiTheme="majorHAnsi" w:hAnsiTheme="majorHAnsi" w:cstheme="majorHAnsi"/>
          <w:color w:val="000000"/>
          <w:sz w:val="22"/>
          <w:szCs w:val="22"/>
          <w:shd w:val="clear" w:color="auto" w:fill="FFFFFF"/>
        </w:rPr>
        <w:t xml:space="preserve">In line with the contention by Rebecca Evans, such myths are conceptualised by storylines such as </w:t>
      </w:r>
      <w:r w:rsidR="00BD6D69" w:rsidRPr="00A50ECA">
        <w:rPr>
          <w:rStyle w:val="eop"/>
          <w:rFonts w:asciiTheme="majorHAnsi" w:hAnsiTheme="majorHAnsi" w:cstheme="majorHAnsi"/>
          <w:color w:val="000000"/>
          <w:sz w:val="22"/>
          <w:szCs w:val="22"/>
          <w:shd w:val="clear" w:color="auto" w:fill="FFFFFF"/>
        </w:rPr>
        <w:t>‘Light is separated from dark, or conquers it altogether, a supreme being created or birthed other beings, a supreme evil is conquered or trapped’</w:t>
      </w:r>
      <w:r w:rsidR="00002C82">
        <w:rPr>
          <w:rStyle w:val="eop"/>
          <w:rFonts w:asciiTheme="majorHAnsi" w:hAnsiTheme="majorHAnsi" w:cstheme="majorHAnsi"/>
          <w:color w:val="000000"/>
          <w:sz w:val="22"/>
          <w:szCs w:val="22"/>
          <w:shd w:val="clear" w:color="auto" w:fill="FFFFFF"/>
        </w:rPr>
        <w:t>, which are themes that are evident in Figure</w:t>
      </w:r>
      <w:r w:rsidR="00EA6E98">
        <w:rPr>
          <w:rStyle w:val="eop"/>
          <w:rFonts w:asciiTheme="majorHAnsi" w:hAnsiTheme="majorHAnsi" w:cstheme="majorHAnsi"/>
          <w:color w:val="000000"/>
          <w:sz w:val="22"/>
          <w:szCs w:val="22"/>
          <w:shd w:val="clear" w:color="auto" w:fill="FFFFFF"/>
        </w:rPr>
        <w:t>s I, ii and I.</w:t>
      </w:r>
      <w:r w:rsidR="00BD6D69">
        <w:rPr>
          <w:rStyle w:val="FootnoteReference"/>
          <w:rFonts w:asciiTheme="majorHAnsi" w:hAnsiTheme="majorHAnsi" w:cstheme="majorHAnsi"/>
          <w:color w:val="000000"/>
          <w:sz w:val="22"/>
          <w:szCs w:val="22"/>
          <w:shd w:val="clear" w:color="auto" w:fill="FFFFFF"/>
        </w:rPr>
        <w:footnoteReference w:id="13"/>
      </w:r>
    </w:p>
    <w:p w14:paraId="6AD7A0C9" w14:textId="2528CB3D" w:rsidR="0039320B" w:rsidRDefault="00EA6E98" w:rsidP="00FE4F6F">
      <w:pPr>
        <w:spacing w:line="276" w:lineRule="auto"/>
        <w:rPr>
          <w:rStyle w:val="eop"/>
          <w:rFonts w:asciiTheme="majorHAnsi" w:hAnsiTheme="majorHAnsi" w:cstheme="majorHAnsi"/>
          <w:color w:val="000000"/>
          <w:sz w:val="22"/>
          <w:szCs w:val="22"/>
          <w:shd w:val="clear" w:color="auto" w:fill="FFFFFF"/>
        </w:rPr>
      </w:pPr>
      <w:r>
        <w:rPr>
          <w:noProof/>
        </w:rPr>
        <mc:AlternateContent>
          <mc:Choice Requires="wps">
            <w:drawing>
              <wp:anchor distT="0" distB="0" distL="114300" distR="114300" simplePos="0" relativeHeight="251686912" behindDoc="0" locked="0" layoutInCell="1" allowOverlap="1" wp14:anchorId="2909A3AD" wp14:editId="4F6E0185">
                <wp:simplePos x="0" y="0"/>
                <wp:positionH relativeFrom="column">
                  <wp:posOffset>4624705</wp:posOffset>
                </wp:positionH>
                <wp:positionV relativeFrom="paragraph">
                  <wp:posOffset>4396105</wp:posOffset>
                </wp:positionV>
                <wp:extent cx="2245360" cy="635"/>
                <wp:effectExtent l="0" t="0" r="2540" b="12065"/>
                <wp:wrapSquare wrapText="bothSides"/>
                <wp:docPr id="27" name="Text Box 27"/>
                <wp:cNvGraphicFramePr/>
                <a:graphic xmlns:a="http://schemas.openxmlformats.org/drawingml/2006/main">
                  <a:graphicData uri="http://schemas.microsoft.com/office/word/2010/wordprocessingShape">
                    <wps:wsp>
                      <wps:cNvSpPr txBox="1"/>
                      <wps:spPr>
                        <a:xfrm>
                          <a:off x="0" y="0"/>
                          <a:ext cx="2245360" cy="635"/>
                        </a:xfrm>
                        <a:prstGeom prst="rect">
                          <a:avLst/>
                        </a:prstGeom>
                        <a:solidFill>
                          <a:prstClr val="white"/>
                        </a:solidFill>
                        <a:ln>
                          <a:noFill/>
                        </a:ln>
                      </wps:spPr>
                      <wps:txbx>
                        <w:txbxContent>
                          <w:p w14:paraId="5997166F" w14:textId="3030A907" w:rsidR="00EA6E98" w:rsidRPr="00220E57" w:rsidRDefault="00EA6E98" w:rsidP="00EA6E98">
                            <w:pPr>
                              <w:pStyle w:val="Caption"/>
                            </w:pPr>
                            <w:r>
                              <w:t xml:space="preserve">Figure </w:t>
                            </w:r>
                            <w:fldSimple w:instr=" SEQ Figure \* roman ">
                              <w:r w:rsidR="00220E57">
                                <w:rPr>
                                  <w:noProof/>
                                </w:rPr>
                                <w:t>i</w:t>
                              </w:r>
                            </w:fldSimple>
                            <w:r>
                              <w:t xml:space="preserve">: </w:t>
                            </w:r>
                            <w:r w:rsidRPr="00363F5E">
                              <w:t>Author [@tea.w.</w:t>
                            </w:r>
                            <w:proofErr w:type="gramStart"/>
                            <w:r w:rsidRPr="00363F5E">
                              <w:t>a.dreamer</w:t>
                            </w:r>
                            <w:proofErr w:type="gramEnd"/>
                            <w:r w:rsidRPr="00363F5E">
                              <w:t xml:space="preserve">], "Ostara and Easter", TikTok, 2023. [Date Accessed: </w:t>
                            </w:r>
                            <w:r w:rsidR="00220E57">
                              <w:t>05</w:t>
                            </w:r>
                            <w:r w:rsidRPr="00363F5E">
                              <w:t>/0</w:t>
                            </w:r>
                            <w:r w:rsidR="00220E57">
                              <w:t>8</w:t>
                            </w:r>
                            <w:r w:rsidRPr="00363F5E">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09A3AD" id="_x0000_t202" coordsize="21600,21600" o:spt="202" path="m,l,21600r21600,l21600,xe">
                <v:stroke joinstyle="miter"/>
                <v:path gradientshapeok="t" o:connecttype="rect"/>
              </v:shapetype>
              <v:shape id="Text Box 27" o:spid="_x0000_s1026" type="#_x0000_t202" style="position:absolute;margin-left:364.15pt;margin-top:346.15pt;width:176.8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" stroked="f">
                <v:textbox style="mso-fit-shape-to-text:t" inset="0,0,0,0">
                  <w:txbxContent>
                    <w:p w14:paraId="5997166F" w14:textId="3030A907" w:rsidR="00EA6E98" w:rsidRPr="00220E57" w:rsidRDefault="00EA6E98" w:rsidP="00EA6E98">
                      <w:pPr>
                        <w:pStyle w:val="Caption"/>
                      </w:pPr>
                      <w:r>
                        <w:t xml:space="preserve">Figure </w:t>
                      </w:r>
                      <w:fldSimple w:instr=" SEQ Figure \* roman ">
                        <w:r w:rsidR="00220E57">
                          <w:rPr>
                            <w:noProof/>
                          </w:rPr>
                          <w:t>i</w:t>
                        </w:r>
                      </w:fldSimple>
                      <w:r>
                        <w:t xml:space="preserve">: </w:t>
                      </w:r>
                      <w:r w:rsidRPr="00363F5E">
                        <w:t>Author [@tea.w.</w:t>
                      </w:r>
                      <w:proofErr w:type="gramStart"/>
                      <w:r w:rsidRPr="00363F5E">
                        <w:t>a.dreamer</w:t>
                      </w:r>
                      <w:proofErr w:type="gramEnd"/>
                      <w:r w:rsidRPr="00363F5E">
                        <w:t xml:space="preserve">], "Ostara and Easter", TikTok, 2023. [Date Accessed: </w:t>
                      </w:r>
                      <w:r w:rsidR="00220E57">
                        <w:t>05</w:t>
                      </w:r>
                      <w:r w:rsidRPr="00363F5E">
                        <w:t>/0</w:t>
                      </w:r>
                      <w:r w:rsidR="00220E57">
                        <w:t>8</w:t>
                      </w:r>
                      <w:r w:rsidRPr="00363F5E">
                        <w:t>/23]</w:t>
                      </w:r>
                    </w:p>
                  </w:txbxContent>
                </v:textbox>
                <w10:wrap type="square"/>
              </v:shape>
            </w:pict>
          </mc:Fallback>
        </mc:AlternateContent>
      </w:r>
      <w:r w:rsidR="00332F98">
        <w:rPr>
          <w:rFonts w:asciiTheme="majorHAnsi" w:hAnsiTheme="majorHAnsi" w:cstheme="majorHAnsi"/>
          <w:noProof/>
          <w:color w:val="000000"/>
          <w:sz w:val="22"/>
          <w:szCs w:val="22"/>
          <w:shd w:val="clear" w:color="auto" w:fill="FFFFFF"/>
        </w:rPr>
        <w:drawing>
          <wp:anchor distT="0" distB="0" distL="114300" distR="114300" simplePos="0" relativeHeight="251676672" behindDoc="0" locked="0" layoutInCell="1" allowOverlap="1" wp14:anchorId="56E1286F" wp14:editId="06AC5B76">
            <wp:simplePos x="0" y="0"/>
            <wp:positionH relativeFrom="column">
              <wp:posOffset>4624705</wp:posOffset>
            </wp:positionH>
            <wp:positionV relativeFrom="paragraph">
              <wp:posOffset>322580</wp:posOffset>
            </wp:positionV>
            <wp:extent cx="2245360" cy="4016375"/>
            <wp:effectExtent l="0" t="0" r="2540" b="0"/>
            <wp:wrapSquare wrapText="bothSides"/>
            <wp:docPr id="21" name="Picture 2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video game&#10;&#10;Description automatically generated"/>
                    <pic:cNvPicPr/>
                  </pic:nvPicPr>
                  <pic:blipFill rotWithShape="1">
                    <a:blip r:embed="rId9" cstate="print">
                      <a:extLst>
                        <a:ext uri="{28A0092B-C50C-407E-A947-70E740481C1C}">
                          <a14:useLocalDpi xmlns:a14="http://schemas.microsoft.com/office/drawing/2010/main" val="0"/>
                        </a:ext>
                      </a:extLst>
                    </a:blip>
                    <a:srcRect t="4719" b="11714"/>
                    <a:stretch/>
                  </pic:blipFill>
                  <pic:spPr bwMode="auto">
                    <a:xfrm>
                      <a:off x="0" y="0"/>
                      <a:ext cx="2245360" cy="4016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0017">
        <w:rPr>
          <w:noProof/>
        </w:rPr>
        <mc:AlternateContent>
          <mc:Choice Requires="wps">
            <w:drawing>
              <wp:anchor distT="0" distB="0" distL="114300" distR="114300" simplePos="0" relativeHeight="251684864" behindDoc="0" locked="0" layoutInCell="1" allowOverlap="1" wp14:anchorId="0065DB14" wp14:editId="52E07E95">
                <wp:simplePos x="0" y="0"/>
                <wp:positionH relativeFrom="column">
                  <wp:posOffset>2256790</wp:posOffset>
                </wp:positionH>
                <wp:positionV relativeFrom="paragraph">
                  <wp:posOffset>4396105</wp:posOffset>
                </wp:positionV>
                <wp:extent cx="2242185" cy="635"/>
                <wp:effectExtent l="0" t="0" r="5715" b="12065"/>
                <wp:wrapSquare wrapText="bothSides"/>
                <wp:docPr id="26" name="Text Box 26"/>
                <wp:cNvGraphicFramePr/>
                <a:graphic xmlns:a="http://schemas.openxmlformats.org/drawingml/2006/main">
                  <a:graphicData uri="http://schemas.microsoft.com/office/word/2010/wordprocessingShape">
                    <wps:wsp>
                      <wps:cNvSpPr txBox="1"/>
                      <wps:spPr>
                        <a:xfrm>
                          <a:off x="0" y="0"/>
                          <a:ext cx="2242185" cy="635"/>
                        </a:xfrm>
                        <a:prstGeom prst="rect">
                          <a:avLst/>
                        </a:prstGeom>
                        <a:solidFill>
                          <a:prstClr val="white"/>
                        </a:solidFill>
                        <a:ln>
                          <a:noFill/>
                        </a:ln>
                      </wps:spPr>
                      <wps:txbx>
                        <w:txbxContent>
                          <w:p w14:paraId="4B3EA188" w14:textId="1B31D30B" w:rsidR="00150017" w:rsidRPr="00EA6E98" w:rsidRDefault="00150017" w:rsidP="00150017">
                            <w:pPr>
                              <w:pStyle w:val="Caption"/>
                            </w:pPr>
                            <w:r>
                              <w:t xml:space="preserve">Figure </w:t>
                            </w:r>
                            <w:fldSimple w:instr=" SEQ Figure \* roman ">
                              <w:r w:rsidR="00220E57">
                                <w:rPr>
                                  <w:noProof/>
                                </w:rPr>
                                <w:t>ii</w:t>
                              </w:r>
                            </w:fldSimple>
                            <w:r>
                              <w:t>: Author [@tea.w.</w:t>
                            </w:r>
                            <w:proofErr w:type="gramStart"/>
                            <w:r>
                              <w:t>a.dreamer</w:t>
                            </w:r>
                            <w:proofErr w:type="gramEnd"/>
                            <w:r>
                              <w:t>], "Ostara and Easter", TikTok, 2023</w:t>
                            </w:r>
                            <w:r w:rsidR="00EA6E98">
                              <w:t xml:space="preserve">. </w:t>
                            </w:r>
                            <w:r w:rsidR="00EA6E98">
                              <w:t xml:space="preserve">[Date Accessed: </w:t>
                            </w:r>
                            <w:r w:rsidR="00220E57">
                              <w:t>05</w:t>
                            </w:r>
                            <w:r w:rsidR="00EA6E98">
                              <w:t>/0</w:t>
                            </w:r>
                            <w:r w:rsidR="00220E57">
                              <w:t>8</w:t>
                            </w:r>
                            <w:r w:rsidR="00EA6E98">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65DB14" id="Text Box 26" o:spid="_x0000_s1027" type="#_x0000_t202" style="position:absolute;margin-left:177.7pt;margin-top:346.15pt;width:176.5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" stroked="f">
                <v:textbox style="mso-fit-shape-to-text:t" inset="0,0,0,0">
                  <w:txbxContent>
                    <w:p w14:paraId="4B3EA188" w14:textId="1B31D30B" w:rsidR="00150017" w:rsidRPr="00EA6E98" w:rsidRDefault="00150017" w:rsidP="00150017">
                      <w:pPr>
                        <w:pStyle w:val="Caption"/>
                      </w:pPr>
                      <w:r>
                        <w:t xml:space="preserve">Figure </w:t>
                      </w:r>
                      <w:fldSimple w:instr=" SEQ Figure \* roman ">
                        <w:r w:rsidR="00220E57">
                          <w:rPr>
                            <w:noProof/>
                          </w:rPr>
                          <w:t>ii</w:t>
                        </w:r>
                      </w:fldSimple>
                      <w:r>
                        <w:t>: Author [@tea.w.</w:t>
                      </w:r>
                      <w:proofErr w:type="gramStart"/>
                      <w:r>
                        <w:t>a.dreamer</w:t>
                      </w:r>
                      <w:proofErr w:type="gramEnd"/>
                      <w:r>
                        <w:t>], "Ostara and Easter", TikTok, 2023</w:t>
                      </w:r>
                      <w:r w:rsidR="00EA6E98">
                        <w:t xml:space="preserve">. </w:t>
                      </w:r>
                      <w:r w:rsidR="00EA6E98">
                        <w:t xml:space="preserve">[Date Accessed: </w:t>
                      </w:r>
                      <w:r w:rsidR="00220E57">
                        <w:t>05</w:t>
                      </w:r>
                      <w:r w:rsidR="00EA6E98">
                        <w:t>/0</w:t>
                      </w:r>
                      <w:r w:rsidR="00220E57">
                        <w:t>8</w:t>
                      </w:r>
                      <w:r w:rsidR="00EA6E98">
                        <w:t>/23]</w:t>
                      </w:r>
                    </w:p>
                  </w:txbxContent>
                </v:textbox>
                <w10:wrap type="square"/>
              </v:shape>
            </w:pict>
          </mc:Fallback>
        </mc:AlternateContent>
      </w:r>
      <w:r w:rsidR="00332F98">
        <w:rPr>
          <w:rFonts w:asciiTheme="majorHAnsi" w:hAnsiTheme="majorHAnsi" w:cstheme="majorHAnsi"/>
          <w:noProof/>
          <w:color w:val="000000"/>
          <w:sz w:val="22"/>
          <w:szCs w:val="22"/>
          <w:shd w:val="clear" w:color="auto" w:fill="FFFFFF"/>
        </w:rPr>
        <w:drawing>
          <wp:anchor distT="0" distB="0" distL="114300" distR="114300" simplePos="0" relativeHeight="251675648" behindDoc="0" locked="0" layoutInCell="1" allowOverlap="1" wp14:anchorId="0FF0ED29" wp14:editId="255EA071">
            <wp:simplePos x="0" y="0"/>
            <wp:positionH relativeFrom="column">
              <wp:posOffset>2256790</wp:posOffset>
            </wp:positionH>
            <wp:positionV relativeFrom="paragraph">
              <wp:posOffset>322580</wp:posOffset>
            </wp:positionV>
            <wp:extent cx="2242185" cy="4016375"/>
            <wp:effectExtent l="0" t="0" r="5715" b="0"/>
            <wp:wrapSquare wrapText="bothSides"/>
            <wp:docPr id="20" name="Picture 2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phone&#10;&#10;Description automatically generated"/>
                    <pic:cNvPicPr/>
                  </pic:nvPicPr>
                  <pic:blipFill rotWithShape="1">
                    <a:blip r:embed="rId10" cstate="print">
                      <a:extLst>
                        <a:ext uri="{28A0092B-C50C-407E-A947-70E740481C1C}">
                          <a14:useLocalDpi xmlns:a14="http://schemas.microsoft.com/office/drawing/2010/main" val="0"/>
                        </a:ext>
                      </a:extLst>
                    </a:blip>
                    <a:srcRect t="5288" b="11963"/>
                    <a:stretch/>
                  </pic:blipFill>
                  <pic:spPr bwMode="auto">
                    <a:xfrm>
                      <a:off x="0" y="0"/>
                      <a:ext cx="2242185" cy="4016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0017">
        <w:rPr>
          <w:noProof/>
        </w:rPr>
        <mc:AlternateContent>
          <mc:Choice Requires="wps">
            <w:drawing>
              <wp:anchor distT="0" distB="0" distL="114300" distR="114300" simplePos="0" relativeHeight="251682816" behindDoc="0" locked="0" layoutInCell="1" allowOverlap="1" wp14:anchorId="73C11842" wp14:editId="33E4EFC9">
                <wp:simplePos x="0" y="0"/>
                <wp:positionH relativeFrom="column">
                  <wp:posOffset>-187325</wp:posOffset>
                </wp:positionH>
                <wp:positionV relativeFrom="paragraph">
                  <wp:posOffset>4423410</wp:posOffset>
                </wp:positionV>
                <wp:extent cx="2271395" cy="547200"/>
                <wp:effectExtent l="0" t="0" r="1905" b="0"/>
                <wp:wrapSquare wrapText="bothSides"/>
                <wp:docPr id="25" name="Text Box 25"/>
                <wp:cNvGraphicFramePr/>
                <a:graphic xmlns:a="http://schemas.openxmlformats.org/drawingml/2006/main">
                  <a:graphicData uri="http://schemas.microsoft.com/office/word/2010/wordprocessingShape">
                    <wps:wsp>
                      <wps:cNvSpPr txBox="1"/>
                      <wps:spPr>
                        <a:xfrm>
                          <a:off x="0" y="0"/>
                          <a:ext cx="2271395" cy="547200"/>
                        </a:xfrm>
                        <a:prstGeom prst="rect">
                          <a:avLst/>
                        </a:prstGeom>
                        <a:solidFill>
                          <a:prstClr val="white"/>
                        </a:solidFill>
                        <a:ln>
                          <a:noFill/>
                        </a:ln>
                      </wps:spPr>
                      <wps:txbx>
                        <w:txbxContent>
                          <w:p w14:paraId="0FD56EBA" w14:textId="526DC935" w:rsidR="00150017" w:rsidRPr="00D12B99" w:rsidRDefault="00150017" w:rsidP="00150017">
                            <w:pPr>
                              <w:pStyle w:val="Caption"/>
                              <w:rPr>
                                <w:rFonts w:asciiTheme="majorHAnsi" w:hAnsiTheme="majorHAnsi" w:cstheme="majorHAnsi"/>
                                <w:noProof/>
                                <w:color w:val="000000"/>
                                <w:sz w:val="22"/>
                                <w:szCs w:val="22"/>
                                <w:shd w:val="clear" w:color="auto" w:fill="FFFFFF"/>
                              </w:rPr>
                            </w:pPr>
                            <w:r>
                              <w:t xml:space="preserve">Figure </w:t>
                            </w:r>
                            <w:fldSimple w:instr=" SEQ Figure \* roman ">
                              <w:r w:rsidR="00220E57">
                                <w:rPr>
                                  <w:noProof/>
                                </w:rPr>
                                <w:t>iii</w:t>
                              </w:r>
                            </w:fldSimple>
                            <w:r>
                              <w:t>: Author [@thequietorchard], “Hare Mythology”, TikTok, 2023</w:t>
                            </w:r>
                            <w:r w:rsidR="00924561">
                              <w:t xml:space="preserve">. </w:t>
                            </w:r>
                            <w:r w:rsidR="00EA6E98">
                              <w:t>[</w:t>
                            </w:r>
                            <w:r w:rsidR="00924561">
                              <w:t xml:space="preserve">Date </w:t>
                            </w:r>
                            <w:r w:rsidR="00EA6E98">
                              <w:t>A</w:t>
                            </w:r>
                            <w:r w:rsidR="00924561">
                              <w:t>ccessed</w:t>
                            </w:r>
                            <w:r w:rsidR="00EA6E98">
                              <w:t xml:space="preserve">: </w:t>
                            </w:r>
                            <w:r w:rsidR="00220E57">
                              <w:t>05</w:t>
                            </w:r>
                            <w:r w:rsidR="00EA6E98">
                              <w:t>/0</w:t>
                            </w:r>
                            <w:r w:rsidR="00220E57">
                              <w:t>8</w:t>
                            </w:r>
                            <w:r w:rsidR="00EA6E98">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C11842" id="Text Box 25" o:spid="_x0000_s1028" type="#_x0000_t202" style="position:absolute;margin-left:-14.75pt;margin-top:348.3pt;width:178.85pt;height:43.1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" stroked="f">
                <v:textbox inset="0,0,0,0">
                  <w:txbxContent>
                    <w:p w14:paraId="0FD56EBA" w14:textId="526DC935" w:rsidR="00150017" w:rsidRPr="00D12B99" w:rsidRDefault="00150017" w:rsidP="00150017">
                      <w:pPr>
                        <w:pStyle w:val="Caption"/>
                        <w:rPr>
                          <w:rFonts w:asciiTheme="majorHAnsi" w:hAnsiTheme="majorHAnsi" w:cstheme="majorHAnsi"/>
                          <w:noProof/>
                          <w:color w:val="000000"/>
                          <w:sz w:val="22"/>
                          <w:szCs w:val="22"/>
                          <w:shd w:val="clear" w:color="auto" w:fill="FFFFFF"/>
                        </w:rPr>
                      </w:pPr>
                      <w:r>
                        <w:t xml:space="preserve">Figure </w:t>
                      </w:r>
                      <w:fldSimple w:instr=" SEQ Figure \* roman ">
                        <w:r w:rsidR="00220E57">
                          <w:rPr>
                            <w:noProof/>
                          </w:rPr>
                          <w:t>iii</w:t>
                        </w:r>
                      </w:fldSimple>
                      <w:r>
                        <w:t>: Author [@thequietorchard], “Hare Mythology”, TikTok, 2023</w:t>
                      </w:r>
                      <w:r w:rsidR="00924561">
                        <w:t xml:space="preserve">. </w:t>
                      </w:r>
                      <w:r w:rsidR="00EA6E98">
                        <w:t>[</w:t>
                      </w:r>
                      <w:r w:rsidR="00924561">
                        <w:t xml:space="preserve">Date </w:t>
                      </w:r>
                      <w:r w:rsidR="00EA6E98">
                        <w:t>A</w:t>
                      </w:r>
                      <w:r w:rsidR="00924561">
                        <w:t>ccessed</w:t>
                      </w:r>
                      <w:r w:rsidR="00EA6E98">
                        <w:t xml:space="preserve">: </w:t>
                      </w:r>
                      <w:r w:rsidR="00220E57">
                        <w:t>05</w:t>
                      </w:r>
                      <w:r w:rsidR="00EA6E98">
                        <w:t>/0</w:t>
                      </w:r>
                      <w:r w:rsidR="00220E57">
                        <w:t>8</w:t>
                      </w:r>
                      <w:r w:rsidR="00EA6E98">
                        <w:t>/23]</w:t>
                      </w:r>
                    </w:p>
                  </w:txbxContent>
                </v:textbox>
                <w10:wrap type="square"/>
              </v:shape>
            </w:pict>
          </mc:Fallback>
        </mc:AlternateContent>
      </w:r>
      <w:r w:rsidR="00332F98">
        <w:rPr>
          <w:rFonts w:asciiTheme="majorHAnsi" w:hAnsiTheme="majorHAnsi" w:cstheme="majorHAnsi"/>
          <w:noProof/>
          <w:color w:val="000000"/>
          <w:sz w:val="22"/>
          <w:szCs w:val="22"/>
          <w:shd w:val="clear" w:color="auto" w:fill="FFFFFF"/>
        </w:rPr>
        <w:drawing>
          <wp:anchor distT="0" distB="0" distL="114300" distR="114300" simplePos="0" relativeHeight="251677696" behindDoc="0" locked="0" layoutInCell="1" allowOverlap="1" wp14:anchorId="2497E6C4" wp14:editId="489D465C">
            <wp:simplePos x="0" y="0"/>
            <wp:positionH relativeFrom="column">
              <wp:posOffset>-187927</wp:posOffset>
            </wp:positionH>
            <wp:positionV relativeFrom="paragraph">
              <wp:posOffset>322580</wp:posOffset>
            </wp:positionV>
            <wp:extent cx="2271395" cy="4043680"/>
            <wp:effectExtent l="0" t="0" r="1905" b="0"/>
            <wp:wrapSquare wrapText="bothSides"/>
            <wp:docPr id="22" name="Picture 2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phone&#10;&#10;Description automatically generated"/>
                    <pic:cNvPicPr/>
                  </pic:nvPicPr>
                  <pic:blipFill rotWithShape="1">
                    <a:blip r:embed="rId11" cstate="print">
                      <a:extLst>
                        <a:ext uri="{28A0092B-C50C-407E-A947-70E740481C1C}">
                          <a14:useLocalDpi xmlns:a14="http://schemas.microsoft.com/office/drawing/2010/main" val="0"/>
                        </a:ext>
                      </a:extLst>
                    </a:blip>
                    <a:srcRect t="4895" b="12869"/>
                    <a:stretch/>
                  </pic:blipFill>
                  <pic:spPr bwMode="auto">
                    <a:xfrm>
                      <a:off x="0" y="0"/>
                      <a:ext cx="2271395" cy="4043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6251F2" w14:textId="3E57427B" w:rsidR="0039320B" w:rsidRDefault="0039320B" w:rsidP="00FE4F6F">
      <w:pPr>
        <w:spacing w:line="276" w:lineRule="auto"/>
        <w:rPr>
          <w:rStyle w:val="eop"/>
          <w:rFonts w:asciiTheme="majorHAnsi" w:hAnsiTheme="majorHAnsi" w:cstheme="majorHAnsi"/>
          <w:color w:val="000000"/>
          <w:sz w:val="22"/>
          <w:szCs w:val="22"/>
          <w:shd w:val="clear" w:color="auto" w:fill="FFFFFF"/>
        </w:rPr>
      </w:pPr>
    </w:p>
    <w:p w14:paraId="6842604D" w14:textId="04F75CD7" w:rsidR="0039320B" w:rsidRDefault="0039320B" w:rsidP="00FE4F6F">
      <w:pPr>
        <w:spacing w:line="276" w:lineRule="auto"/>
        <w:rPr>
          <w:rStyle w:val="eop"/>
          <w:rFonts w:asciiTheme="majorHAnsi" w:hAnsiTheme="majorHAnsi" w:cstheme="majorHAnsi"/>
          <w:color w:val="000000"/>
          <w:sz w:val="22"/>
          <w:szCs w:val="22"/>
          <w:shd w:val="clear" w:color="auto" w:fill="FFFFFF"/>
        </w:rPr>
      </w:pPr>
    </w:p>
    <w:p w14:paraId="111E7890" w14:textId="56C12D5D" w:rsidR="0039320B" w:rsidRDefault="0039320B" w:rsidP="00FE4F6F">
      <w:pPr>
        <w:spacing w:line="276" w:lineRule="auto"/>
        <w:rPr>
          <w:rStyle w:val="eop"/>
          <w:rFonts w:asciiTheme="majorHAnsi" w:hAnsiTheme="majorHAnsi" w:cstheme="majorHAnsi"/>
          <w:color w:val="000000"/>
          <w:sz w:val="22"/>
          <w:szCs w:val="22"/>
          <w:shd w:val="clear" w:color="auto" w:fill="FFFFFF"/>
        </w:rPr>
      </w:pPr>
    </w:p>
    <w:p w14:paraId="04AD1A0F" w14:textId="2B94D7E9" w:rsidR="0039320B" w:rsidRDefault="0039320B" w:rsidP="00FE4F6F">
      <w:pPr>
        <w:spacing w:line="276" w:lineRule="auto"/>
        <w:rPr>
          <w:rStyle w:val="eop"/>
          <w:rFonts w:asciiTheme="majorHAnsi" w:hAnsiTheme="majorHAnsi" w:cstheme="majorHAnsi"/>
          <w:color w:val="000000"/>
          <w:sz w:val="22"/>
          <w:szCs w:val="22"/>
          <w:shd w:val="clear" w:color="auto" w:fill="FFFFFF"/>
        </w:rPr>
      </w:pPr>
    </w:p>
    <w:p w14:paraId="46B7041D" w14:textId="77A441F3" w:rsidR="0039320B" w:rsidRDefault="0039320B" w:rsidP="00FE4F6F">
      <w:pPr>
        <w:spacing w:line="276" w:lineRule="auto"/>
        <w:rPr>
          <w:rStyle w:val="eop"/>
          <w:rFonts w:asciiTheme="majorHAnsi" w:hAnsiTheme="majorHAnsi" w:cstheme="majorHAnsi"/>
          <w:color w:val="000000"/>
          <w:sz w:val="22"/>
          <w:szCs w:val="22"/>
          <w:shd w:val="clear" w:color="auto" w:fill="FFFFFF"/>
        </w:rPr>
      </w:pPr>
    </w:p>
    <w:p w14:paraId="65671222" w14:textId="06CCB73C" w:rsidR="0039320B" w:rsidRDefault="0039320B" w:rsidP="00FE4F6F">
      <w:pPr>
        <w:spacing w:line="276" w:lineRule="auto"/>
        <w:rPr>
          <w:rStyle w:val="eop"/>
          <w:rFonts w:asciiTheme="majorHAnsi" w:hAnsiTheme="majorHAnsi" w:cstheme="majorHAnsi"/>
          <w:color w:val="000000"/>
          <w:sz w:val="22"/>
          <w:szCs w:val="22"/>
          <w:shd w:val="clear" w:color="auto" w:fill="FFFFFF"/>
        </w:rPr>
      </w:pPr>
    </w:p>
    <w:p w14:paraId="4082780B" w14:textId="51931EB0" w:rsidR="0039320B" w:rsidRDefault="00332F98" w:rsidP="00FE4F6F">
      <w:pPr>
        <w:spacing w:line="276" w:lineRule="auto"/>
        <w:ind w:firstLine="720"/>
        <w:rPr>
          <w:rStyle w:val="eop"/>
          <w:rFonts w:asciiTheme="majorHAnsi" w:hAnsiTheme="majorHAnsi" w:cstheme="majorHAnsi"/>
          <w:color w:val="000000"/>
          <w:sz w:val="22"/>
          <w:szCs w:val="22"/>
          <w:shd w:val="clear" w:color="auto" w:fill="FFFFFF"/>
        </w:rPr>
      </w:pPr>
      <w:r>
        <w:rPr>
          <w:rFonts w:asciiTheme="majorHAnsi" w:hAnsiTheme="majorHAnsi" w:cstheme="majorHAnsi"/>
          <w:noProof/>
          <w:color w:val="000000"/>
          <w:sz w:val="22"/>
          <w:szCs w:val="22"/>
          <w:shd w:val="clear" w:color="auto" w:fill="FFFFFF"/>
        </w:rPr>
        <w:drawing>
          <wp:anchor distT="0" distB="0" distL="114300" distR="114300" simplePos="0" relativeHeight="251672576" behindDoc="0" locked="0" layoutInCell="1" allowOverlap="1" wp14:anchorId="2E1F2855" wp14:editId="6DBDD411">
            <wp:simplePos x="0" y="0"/>
            <wp:positionH relativeFrom="column">
              <wp:posOffset>2479040</wp:posOffset>
            </wp:positionH>
            <wp:positionV relativeFrom="paragraph">
              <wp:posOffset>77002</wp:posOffset>
            </wp:positionV>
            <wp:extent cx="2501900" cy="5024120"/>
            <wp:effectExtent l="0" t="0" r="0" b="5080"/>
            <wp:wrapSquare wrapText="bothSides"/>
            <wp:docPr id="18" name="Picture 18" descr="A screenshot of a video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video chat&#10;&#10;Description automatically generated"/>
                    <pic:cNvPicPr/>
                  </pic:nvPicPr>
                  <pic:blipFill rotWithShape="1">
                    <a:blip r:embed="rId12" cstate="print">
                      <a:extLst>
                        <a:ext uri="{28A0092B-C50C-407E-A947-70E740481C1C}">
                          <a14:useLocalDpi xmlns:a14="http://schemas.microsoft.com/office/drawing/2010/main" val="0"/>
                        </a:ext>
                      </a:extLst>
                    </a:blip>
                    <a:srcRect t="4923"/>
                    <a:stretch/>
                  </pic:blipFill>
                  <pic:spPr bwMode="auto">
                    <a:xfrm>
                      <a:off x="0" y="0"/>
                      <a:ext cx="2501900" cy="5024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05F04">
        <w:rPr>
          <w:rStyle w:val="eop"/>
          <w:rFonts w:asciiTheme="majorHAnsi" w:hAnsiTheme="majorHAnsi" w:cstheme="majorHAnsi"/>
          <w:color w:val="000000"/>
          <w:sz w:val="22"/>
          <w:szCs w:val="22"/>
          <w:shd w:val="clear" w:color="auto" w:fill="FFFFFF"/>
        </w:rPr>
        <w:drawing>
          <wp:anchor distT="0" distB="0" distL="114300" distR="114300" simplePos="0" relativeHeight="251667456" behindDoc="0" locked="0" layoutInCell="1" allowOverlap="1" wp14:anchorId="4F61C435" wp14:editId="7FBE1CA1">
            <wp:simplePos x="0" y="0"/>
            <wp:positionH relativeFrom="column">
              <wp:posOffset>-73827</wp:posOffset>
            </wp:positionH>
            <wp:positionV relativeFrom="paragraph">
              <wp:posOffset>83552</wp:posOffset>
            </wp:positionV>
            <wp:extent cx="2476500" cy="5024120"/>
            <wp:effectExtent l="0" t="0" r="0" b="5080"/>
            <wp:wrapSquare wrapText="bothSides"/>
            <wp:docPr id="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pic:cNvPicPr/>
                  </pic:nvPicPr>
                  <pic:blipFill rotWithShape="1">
                    <a:blip r:embed="rId13" cstate="print">
                      <a:extLst>
                        <a:ext uri="{28A0092B-C50C-407E-A947-70E740481C1C}">
                          <a14:useLocalDpi xmlns:a14="http://schemas.microsoft.com/office/drawing/2010/main" val="0"/>
                        </a:ext>
                      </a:extLst>
                    </a:blip>
                    <a:srcRect t="6299"/>
                    <a:stretch/>
                  </pic:blipFill>
                  <pic:spPr bwMode="auto">
                    <a:xfrm>
                      <a:off x="0" y="0"/>
                      <a:ext cx="2476500" cy="5024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2DBBD5" w14:textId="78C788C3" w:rsidR="00490300" w:rsidRDefault="00EA6E98" w:rsidP="00002C82">
      <w:pPr>
        <w:spacing w:line="276" w:lineRule="auto"/>
        <w:rPr>
          <w:rStyle w:val="eop"/>
          <w:rFonts w:asciiTheme="majorHAnsi" w:hAnsiTheme="majorHAnsi" w:cstheme="majorHAnsi"/>
          <w:color w:val="000000"/>
          <w:sz w:val="22"/>
          <w:szCs w:val="22"/>
          <w:shd w:val="clear" w:color="auto" w:fill="FFFFFF"/>
        </w:rPr>
      </w:pPr>
      <w:r>
        <w:rPr>
          <w:noProof/>
        </w:rPr>
        <mc:AlternateContent>
          <mc:Choice Requires="wps">
            <w:drawing>
              <wp:anchor distT="0" distB="0" distL="114300" distR="114300" simplePos="0" relativeHeight="251671552" behindDoc="0" locked="0" layoutInCell="1" allowOverlap="1" wp14:anchorId="286B7605" wp14:editId="1220A61C">
                <wp:simplePos x="0" y="0"/>
                <wp:positionH relativeFrom="column">
                  <wp:posOffset>13970</wp:posOffset>
                </wp:positionH>
                <wp:positionV relativeFrom="paragraph">
                  <wp:posOffset>4990465</wp:posOffset>
                </wp:positionV>
                <wp:extent cx="2463800" cy="403860"/>
                <wp:effectExtent l="0" t="0" r="0" b="2540"/>
                <wp:wrapSquare wrapText="bothSides"/>
                <wp:docPr id="17" name="Text Box 17"/>
                <wp:cNvGraphicFramePr/>
                <a:graphic xmlns:a="http://schemas.openxmlformats.org/drawingml/2006/main">
                  <a:graphicData uri="http://schemas.microsoft.com/office/word/2010/wordprocessingShape">
                    <wps:wsp>
                      <wps:cNvSpPr txBox="1"/>
                      <wps:spPr>
                        <a:xfrm>
                          <a:off x="0" y="0"/>
                          <a:ext cx="2463800" cy="403860"/>
                        </a:xfrm>
                        <a:prstGeom prst="rect">
                          <a:avLst/>
                        </a:prstGeom>
                        <a:solidFill>
                          <a:prstClr val="white"/>
                        </a:solidFill>
                        <a:ln>
                          <a:noFill/>
                        </a:ln>
                      </wps:spPr>
                      <wps:txbx>
                        <w:txbxContent>
                          <w:p w14:paraId="784ABBCB" w14:textId="4D925D1A" w:rsidR="00A45F9B" w:rsidRPr="00C362C5" w:rsidRDefault="00A45F9B" w:rsidP="00A45F9B">
                            <w:pPr>
                              <w:pStyle w:val="Caption"/>
                              <w:rPr>
                                <w:rFonts w:asciiTheme="majorHAnsi" w:hAnsiTheme="majorHAnsi" w:cstheme="majorHAnsi"/>
                                <w:color w:val="000000"/>
                                <w:sz w:val="22"/>
                                <w:szCs w:val="22"/>
                                <w:shd w:val="clear" w:color="auto" w:fill="FFFFFF"/>
                              </w:rPr>
                            </w:pPr>
                            <w:r>
                              <w:t xml:space="preserve">Figure </w:t>
                            </w:r>
                            <w:fldSimple w:instr=" SEQ Figure \* roman ">
                              <w:r w:rsidR="00220E57">
                                <w:rPr>
                                  <w:noProof/>
                                </w:rPr>
                                <w:t>iv</w:t>
                              </w:r>
                            </w:fldSimple>
                            <w:r>
                              <w:t>: TikTok Search, 'Ostara Witchcraft',</w:t>
                            </w:r>
                            <w:r w:rsidR="00EA6E98">
                              <w:t xml:space="preserve"> TikTok, 2023. [Date Accessed: </w:t>
                            </w:r>
                            <w:r w:rsidR="00220E57">
                              <w:t>05</w:t>
                            </w:r>
                            <w:r w:rsidR="00EA6E98">
                              <w:t>/0</w:t>
                            </w:r>
                            <w:r w:rsidR="00220E57">
                              <w:t>8</w:t>
                            </w:r>
                            <w:r w:rsidR="00EA6E98">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B7605" id="Text Box 17" o:spid="_x0000_s1029" type="#_x0000_t202" style="position:absolute;margin-left:1.1pt;margin-top:392.95pt;width:194pt;height:3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" stroked="f">
                <v:textbox inset="0,0,0,0">
                  <w:txbxContent>
                    <w:p w14:paraId="784ABBCB" w14:textId="4D925D1A" w:rsidR="00A45F9B" w:rsidRPr="00C362C5" w:rsidRDefault="00A45F9B" w:rsidP="00A45F9B">
                      <w:pPr>
                        <w:pStyle w:val="Caption"/>
                        <w:rPr>
                          <w:rFonts w:asciiTheme="majorHAnsi" w:hAnsiTheme="majorHAnsi" w:cstheme="majorHAnsi"/>
                          <w:color w:val="000000"/>
                          <w:sz w:val="22"/>
                          <w:szCs w:val="22"/>
                          <w:shd w:val="clear" w:color="auto" w:fill="FFFFFF"/>
                        </w:rPr>
                      </w:pPr>
                      <w:r>
                        <w:t xml:space="preserve">Figure </w:t>
                      </w:r>
                      <w:fldSimple w:instr=" SEQ Figure \* roman ">
                        <w:r w:rsidR="00220E57">
                          <w:rPr>
                            <w:noProof/>
                          </w:rPr>
                          <w:t>iv</w:t>
                        </w:r>
                      </w:fldSimple>
                      <w:r>
                        <w:t>: TikTok Search, 'Ostara Witchcraft',</w:t>
                      </w:r>
                      <w:r w:rsidR="00EA6E98">
                        <w:t xml:space="preserve"> TikTok, 2023. [Date Accessed: </w:t>
                      </w:r>
                      <w:r w:rsidR="00220E57">
                        <w:t>05</w:t>
                      </w:r>
                      <w:r w:rsidR="00EA6E98">
                        <w:t>/0</w:t>
                      </w:r>
                      <w:r w:rsidR="00220E57">
                        <w:t>8</w:t>
                      </w:r>
                      <w:r w:rsidR="00EA6E98">
                        <w:t>/23]</w:t>
                      </w:r>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0F8C12F7" wp14:editId="48A8B730">
                <wp:simplePos x="0" y="0"/>
                <wp:positionH relativeFrom="column">
                  <wp:posOffset>2536190</wp:posOffset>
                </wp:positionH>
                <wp:positionV relativeFrom="paragraph">
                  <wp:posOffset>4972050</wp:posOffset>
                </wp:positionV>
                <wp:extent cx="2367280" cy="375285"/>
                <wp:effectExtent l="0" t="0" r="0" b="5715"/>
                <wp:wrapSquare wrapText="bothSides"/>
                <wp:docPr id="19" name="Text Box 19"/>
                <wp:cNvGraphicFramePr/>
                <a:graphic xmlns:a="http://schemas.openxmlformats.org/drawingml/2006/main">
                  <a:graphicData uri="http://schemas.microsoft.com/office/word/2010/wordprocessingShape">
                    <wps:wsp>
                      <wps:cNvSpPr txBox="1"/>
                      <wps:spPr>
                        <a:xfrm>
                          <a:off x="0" y="0"/>
                          <a:ext cx="2367280" cy="375285"/>
                        </a:xfrm>
                        <a:prstGeom prst="rect">
                          <a:avLst/>
                        </a:prstGeom>
                        <a:solidFill>
                          <a:prstClr val="white"/>
                        </a:solidFill>
                        <a:ln>
                          <a:noFill/>
                        </a:ln>
                      </wps:spPr>
                      <wps:txbx>
                        <w:txbxContent>
                          <w:p w14:paraId="36F9BAAF" w14:textId="5C197BEB" w:rsidR="00800C7C" w:rsidRPr="002016B9" w:rsidRDefault="00800C7C" w:rsidP="00800C7C">
                            <w:pPr>
                              <w:pStyle w:val="Caption"/>
                              <w:rPr>
                                <w:rFonts w:asciiTheme="majorHAnsi" w:hAnsiTheme="majorHAnsi" w:cstheme="majorHAnsi"/>
                                <w:noProof/>
                                <w:color w:val="000000"/>
                                <w:sz w:val="22"/>
                                <w:szCs w:val="22"/>
                                <w:shd w:val="clear" w:color="auto" w:fill="FFFFFF"/>
                              </w:rPr>
                            </w:pPr>
                            <w:r>
                              <w:t xml:space="preserve">Figure </w:t>
                            </w:r>
                            <w:fldSimple w:instr=" SEQ Figure \* roman ">
                              <w:r w:rsidR="00220E57">
                                <w:rPr>
                                  <w:noProof/>
                                </w:rPr>
                                <w:t>v</w:t>
                              </w:r>
                            </w:fldSimple>
                            <w:r>
                              <w:t>: TikTok Search, 'Shadow Work Ostara',</w:t>
                            </w:r>
                            <w:r w:rsidR="00EA6E98">
                              <w:t xml:space="preserve"> TikTok,</w:t>
                            </w:r>
                            <w:r>
                              <w:t xml:space="preserve"> 2023</w:t>
                            </w:r>
                            <w:r w:rsidR="00EA6E98">
                              <w:t xml:space="preserve">. [Date Accessed: </w:t>
                            </w:r>
                            <w:r w:rsidR="00220E57">
                              <w:t>05</w:t>
                            </w:r>
                            <w:r w:rsidR="00EA6E98">
                              <w:t>/0</w:t>
                            </w:r>
                            <w:r w:rsidR="00220E57">
                              <w:t>8</w:t>
                            </w:r>
                            <w:r w:rsidR="00EA6E98">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C12F7" id="Text Box 19" o:spid="_x0000_s1030" type="#_x0000_t202" style="position:absolute;margin-left:199.7pt;margin-top:391.5pt;width:186.4pt;height:29.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" stroked="f">
                <v:textbox inset="0,0,0,0">
                  <w:txbxContent>
                    <w:p w14:paraId="36F9BAAF" w14:textId="5C197BEB" w:rsidR="00800C7C" w:rsidRPr="002016B9" w:rsidRDefault="00800C7C" w:rsidP="00800C7C">
                      <w:pPr>
                        <w:pStyle w:val="Caption"/>
                        <w:rPr>
                          <w:rFonts w:asciiTheme="majorHAnsi" w:hAnsiTheme="majorHAnsi" w:cstheme="majorHAnsi"/>
                          <w:noProof/>
                          <w:color w:val="000000"/>
                          <w:sz w:val="22"/>
                          <w:szCs w:val="22"/>
                          <w:shd w:val="clear" w:color="auto" w:fill="FFFFFF"/>
                        </w:rPr>
                      </w:pPr>
                      <w:r>
                        <w:t xml:space="preserve">Figure </w:t>
                      </w:r>
                      <w:fldSimple w:instr=" SEQ Figure \* roman ">
                        <w:r w:rsidR="00220E57">
                          <w:rPr>
                            <w:noProof/>
                          </w:rPr>
                          <w:t>v</w:t>
                        </w:r>
                      </w:fldSimple>
                      <w:r>
                        <w:t>: TikTok Search, 'Shadow Work Ostara',</w:t>
                      </w:r>
                      <w:r w:rsidR="00EA6E98">
                        <w:t xml:space="preserve"> TikTok,</w:t>
                      </w:r>
                      <w:r>
                        <w:t xml:space="preserve"> 2023</w:t>
                      </w:r>
                      <w:r w:rsidR="00EA6E98">
                        <w:t xml:space="preserve">. [Date Accessed: </w:t>
                      </w:r>
                      <w:r w:rsidR="00220E57">
                        <w:t>05</w:t>
                      </w:r>
                      <w:r w:rsidR="00EA6E98">
                        <w:t>/0</w:t>
                      </w:r>
                      <w:r w:rsidR="00220E57">
                        <w:t>8</w:t>
                      </w:r>
                      <w:r w:rsidR="00EA6E98">
                        <w:t>/23]</w:t>
                      </w:r>
                    </w:p>
                  </w:txbxContent>
                </v:textbox>
                <w10:wrap type="square"/>
              </v:shape>
            </w:pict>
          </mc:Fallback>
        </mc:AlternateContent>
      </w:r>
      <w:r w:rsidR="0090310A">
        <w:rPr>
          <w:rStyle w:val="eop"/>
          <w:rFonts w:asciiTheme="majorHAnsi" w:hAnsiTheme="majorHAnsi" w:cstheme="majorHAnsi"/>
          <w:color w:val="000000"/>
          <w:sz w:val="22"/>
          <w:szCs w:val="22"/>
          <w:shd w:val="clear" w:color="auto" w:fill="FFFFFF"/>
        </w:rPr>
        <w:t>T</w:t>
      </w:r>
      <w:r w:rsidR="00875EE5" w:rsidRPr="00A50ECA">
        <w:rPr>
          <w:rStyle w:val="eop"/>
          <w:rFonts w:asciiTheme="majorHAnsi" w:hAnsiTheme="majorHAnsi" w:cstheme="majorHAnsi"/>
          <w:color w:val="000000"/>
          <w:sz w:val="22"/>
          <w:szCs w:val="22"/>
          <w:shd w:val="clear" w:color="auto" w:fill="FFFFFF"/>
        </w:rPr>
        <w:t>he Pagan festival of Ostara</w:t>
      </w:r>
      <w:r w:rsidR="00002C82">
        <w:rPr>
          <w:rStyle w:val="eop"/>
          <w:rFonts w:asciiTheme="majorHAnsi" w:hAnsiTheme="majorHAnsi" w:cstheme="majorHAnsi"/>
          <w:color w:val="000000"/>
          <w:sz w:val="22"/>
          <w:szCs w:val="22"/>
          <w:shd w:val="clear" w:color="auto" w:fill="FFFFFF"/>
        </w:rPr>
        <w:t xml:space="preserve"> </w:t>
      </w:r>
      <w:r w:rsidR="00875EE5" w:rsidRPr="00A50ECA">
        <w:rPr>
          <w:rStyle w:val="eop"/>
          <w:rFonts w:asciiTheme="majorHAnsi" w:hAnsiTheme="majorHAnsi" w:cstheme="majorHAnsi"/>
          <w:color w:val="000000"/>
          <w:sz w:val="22"/>
          <w:szCs w:val="22"/>
          <w:shd w:val="clear" w:color="auto" w:fill="FFFFFF"/>
        </w:rPr>
        <w:t xml:space="preserve">is typically celebrated on the first full moon after the </w:t>
      </w:r>
      <w:r w:rsidR="0090310A">
        <w:rPr>
          <w:rStyle w:val="eop"/>
          <w:rFonts w:asciiTheme="majorHAnsi" w:hAnsiTheme="majorHAnsi" w:cstheme="majorHAnsi"/>
          <w:color w:val="000000"/>
          <w:sz w:val="22"/>
          <w:szCs w:val="22"/>
          <w:shd w:val="clear" w:color="auto" w:fill="FFFFFF"/>
        </w:rPr>
        <w:t>S</w:t>
      </w:r>
      <w:r w:rsidR="00875EE5" w:rsidRPr="00A50ECA">
        <w:rPr>
          <w:rStyle w:val="eop"/>
          <w:rFonts w:asciiTheme="majorHAnsi" w:hAnsiTheme="majorHAnsi" w:cstheme="majorHAnsi"/>
          <w:color w:val="000000"/>
          <w:sz w:val="22"/>
          <w:szCs w:val="22"/>
          <w:shd w:val="clear" w:color="auto" w:fill="FFFFFF"/>
        </w:rPr>
        <w:t>pring Equinox</w:t>
      </w:r>
      <w:r w:rsidR="001E4F04">
        <w:rPr>
          <w:rStyle w:val="eop"/>
          <w:rFonts w:asciiTheme="majorHAnsi" w:hAnsiTheme="majorHAnsi" w:cstheme="majorHAnsi"/>
          <w:color w:val="000000"/>
          <w:sz w:val="22"/>
          <w:szCs w:val="22"/>
          <w:shd w:val="clear" w:color="auto" w:fill="FFFFFF"/>
        </w:rPr>
        <w:t xml:space="preserve">, </w:t>
      </w:r>
      <w:r w:rsidR="00002C82">
        <w:rPr>
          <w:rStyle w:val="eop"/>
          <w:rFonts w:asciiTheme="majorHAnsi" w:hAnsiTheme="majorHAnsi" w:cstheme="majorHAnsi"/>
          <w:color w:val="000000"/>
          <w:sz w:val="22"/>
          <w:szCs w:val="22"/>
          <w:shd w:val="clear" w:color="auto" w:fill="FFFFFF"/>
        </w:rPr>
        <w:t>making it</w:t>
      </w:r>
      <w:r w:rsidR="001E4F04">
        <w:rPr>
          <w:rStyle w:val="eop"/>
          <w:rFonts w:asciiTheme="majorHAnsi" w:hAnsiTheme="majorHAnsi" w:cstheme="majorHAnsi"/>
          <w:color w:val="000000"/>
          <w:sz w:val="22"/>
          <w:szCs w:val="22"/>
          <w:shd w:val="clear" w:color="auto" w:fill="FFFFFF"/>
        </w:rPr>
        <w:t xml:space="preserve"> one </w:t>
      </w:r>
      <w:r w:rsidR="00B26D96">
        <w:rPr>
          <w:rStyle w:val="eop"/>
          <w:rFonts w:asciiTheme="majorHAnsi" w:hAnsiTheme="majorHAnsi" w:cstheme="majorHAnsi"/>
          <w:color w:val="000000"/>
          <w:sz w:val="22"/>
          <w:szCs w:val="22"/>
          <w:shd w:val="clear" w:color="auto" w:fill="FFFFFF"/>
        </w:rPr>
        <w:t xml:space="preserve">example of the </w:t>
      </w:r>
      <w:r w:rsidR="00002C82">
        <w:rPr>
          <w:rStyle w:val="eop"/>
          <w:rFonts w:asciiTheme="majorHAnsi" w:hAnsiTheme="majorHAnsi" w:cstheme="majorHAnsi"/>
          <w:color w:val="000000"/>
          <w:sz w:val="22"/>
          <w:szCs w:val="22"/>
          <w:shd w:val="clear" w:color="auto" w:fill="FFFFFF"/>
        </w:rPr>
        <w:t>contemporary</w:t>
      </w:r>
      <w:r w:rsidR="00B26D96">
        <w:rPr>
          <w:rStyle w:val="eop"/>
          <w:rFonts w:asciiTheme="majorHAnsi" w:hAnsiTheme="majorHAnsi" w:cstheme="majorHAnsi"/>
          <w:color w:val="000000"/>
          <w:sz w:val="22"/>
          <w:szCs w:val="22"/>
          <w:shd w:val="clear" w:color="auto" w:fill="FFFFFF"/>
        </w:rPr>
        <w:t xml:space="preserve"> cultural expression of the myth of the hare and the moon. Figures </w:t>
      </w:r>
      <w:r>
        <w:rPr>
          <w:rStyle w:val="eop"/>
          <w:rFonts w:asciiTheme="majorHAnsi" w:hAnsiTheme="majorHAnsi" w:cstheme="majorHAnsi"/>
          <w:color w:val="000000"/>
          <w:sz w:val="22"/>
          <w:szCs w:val="22"/>
          <w:shd w:val="clear" w:color="auto" w:fill="FFFFFF"/>
        </w:rPr>
        <w:t>v</w:t>
      </w:r>
      <w:r w:rsidR="00B26D96">
        <w:rPr>
          <w:rStyle w:val="eop"/>
          <w:rFonts w:asciiTheme="majorHAnsi" w:hAnsiTheme="majorHAnsi" w:cstheme="majorHAnsi"/>
          <w:color w:val="000000"/>
          <w:sz w:val="22"/>
          <w:szCs w:val="22"/>
          <w:shd w:val="clear" w:color="auto" w:fill="FFFFFF"/>
        </w:rPr>
        <w:t xml:space="preserve"> and i</w:t>
      </w:r>
      <w:r>
        <w:rPr>
          <w:rStyle w:val="eop"/>
          <w:rFonts w:asciiTheme="majorHAnsi" w:hAnsiTheme="majorHAnsi" w:cstheme="majorHAnsi"/>
          <w:color w:val="000000"/>
          <w:sz w:val="22"/>
          <w:szCs w:val="22"/>
          <w:shd w:val="clear" w:color="auto" w:fill="FFFFFF"/>
        </w:rPr>
        <w:t>v</w:t>
      </w:r>
      <w:r w:rsidR="00B26D96">
        <w:rPr>
          <w:rStyle w:val="eop"/>
          <w:rFonts w:asciiTheme="majorHAnsi" w:hAnsiTheme="majorHAnsi" w:cstheme="majorHAnsi"/>
          <w:color w:val="000000"/>
          <w:sz w:val="22"/>
          <w:szCs w:val="22"/>
          <w:shd w:val="clear" w:color="auto" w:fill="FFFFFF"/>
        </w:rPr>
        <w:t xml:space="preserve"> </w:t>
      </w:r>
      <w:r w:rsidR="0090310A">
        <w:rPr>
          <w:rStyle w:val="eop"/>
          <w:rFonts w:asciiTheme="majorHAnsi" w:hAnsiTheme="majorHAnsi" w:cstheme="majorHAnsi"/>
          <w:color w:val="000000"/>
          <w:sz w:val="22"/>
          <w:szCs w:val="22"/>
          <w:shd w:val="clear" w:color="auto" w:fill="FFFFFF"/>
        </w:rPr>
        <w:t>demonstrate</w:t>
      </w:r>
      <w:r w:rsidR="00B26D96">
        <w:rPr>
          <w:rStyle w:val="eop"/>
          <w:rFonts w:asciiTheme="majorHAnsi" w:hAnsiTheme="majorHAnsi" w:cstheme="majorHAnsi"/>
          <w:color w:val="000000"/>
          <w:sz w:val="22"/>
          <w:szCs w:val="22"/>
          <w:shd w:val="clear" w:color="auto" w:fill="FFFFFF"/>
        </w:rPr>
        <w:t xml:space="preserve"> </w:t>
      </w:r>
      <w:r w:rsidR="0090310A">
        <w:rPr>
          <w:rStyle w:val="eop"/>
          <w:rFonts w:asciiTheme="majorHAnsi" w:hAnsiTheme="majorHAnsi" w:cstheme="majorHAnsi"/>
          <w:color w:val="000000"/>
          <w:sz w:val="22"/>
          <w:szCs w:val="22"/>
          <w:shd w:val="clear" w:color="auto" w:fill="FFFFFF"/>
        </w:rPr>
        <w:t>the vast and popular nature of modern Witchcraft and New Age Spirituality</w:t>
      </w:r>
      <w:r w:rsidR="00B26D96">
        <w:rPr>
          <w:rStyle w:val="eop"/>
          <w:rFonts w:asciiTheme="majorHAnsi" w:hAnsiTheme="majorHAnsi" w:cstheme="majorHAnsi"/>
          <w:color w:val="000000"/>
          <w:sz w:val="22"/>
          <w:szCs w:val="22"/>
          <w:shd w:val="clear" w:color="auto" w:fill="FFFFFF"/>
        </w:rPr>
        <w:t xml:space="preserve">, which have </w:t>
      </w:r>
      <w:r w:rsidR="00875EE5" w:rsidRPr="00A50ECA">
        <w:rPr>
          <w:rStyle w:val="eop"/>
          <w:rFonts w:asciiTheme="majorHAnsi" w:hAnsiTheme="majorHAnsi" w:cstheme="majorHAnsi"/>
          <w:color w:val="000000"/>
          <w:sz w:val="22"/>
          <w:szCs w:val="22"/>
          <w:shd w:val="clear" w:color="auto" w:fill="FFFFFF"/>
        </w:rPr>
        <w:t>seen a revival and expansion across social media with many Pagan and Wicca practitioners sharing examples of ways to celebrate the festival</w:t>
      </w:r>
      <w:r w:rsidR="00805F04">
        <w:rPr>
          <w:rStyle w:val="eop"/>
          <w:rFonts w:asciiTheme="majorHAnsi" w:hAnsiTheme="majorHAnsi" w:cstheme="majorHAnsi"/>
          <w:color w:val="000000"/>
          <w:sz w:val="22"/>
          <w:szCs w:val="22"/>
          <w:shd w:val="clear" w:color="auto" w:fill="FFFFFF"/>
        </w:rPr>
        <w:t xml:space="preserve">, as illustrated in Figure </w:t>
      </w:r>
      <w:r w:rsidR="00B26D96">
        <w:rPr>
          <w:rStyle w:val="eop"/>
          <w:rFonts w:asciiTheme="majorHAnsi" w:hAnsiTheme="majorHAnsi" w:cstheme="majorHAnsi"/>
          <w:color w:val="000000"/>
          <w:sz w:val="22"/>
          <w:szCs w:val="22"/>
          <w:shd w:val="clear" w:color="auto" w:fill="FFFFFF"/>
        </w:rPr>
        <w:t>i</w:t>
      </w:r>
      <w:r w:rsidR="00805F04">
        <w:rPr>
          <w:rStyle w:val="eop"/>
          <w:rFonts w:asciiTheme="majorHAnsi" w:hAnsiTheme="majorHAnsi" w:cstheme="majorHAnsi"/>
          <w:color w:val="000000"/>
          <w:sz w:val="22"/>
          <w:szCs w:val="22"/>
          <w:shd w:val="clear" w:color="auto" w:fill="FFFFFF"/>
        </w:rPr>
        <w:t>i. These forms of ritual celebration and practices include</w:t>
      </w:r>
      <w:r w:rsidR="007C78CC">
        <w:rPr>
          <w:rStyle w:val="eop"/>
          <w:rFonts w:asciiTheme="majorHAnsi" w:hAnsiTheme="majorHAnsi" w:cstheme="majorHAnsi"/>
          <w:color w:val="000000"/>
          <w:sz w:val="22"/>
          <w:szCs w:val="22"/>
          <w:shd w:val="clear" w:color="auto" w:fill="FFFFFF"/>
        </w:rPr>
        <w:t xml:space="preserve"> building altars, candle </w:t>
      </w:r>
      <w:r w:rsidR="001F71D6">
        <w:rPr>
          <w:rStyle w:val="eop"/>
          <w:rFonts w:asciiTheme="majorHAnsi" w:hAnsiTheme="majorHAnsi" w:cstheme="majorHAnsi"/>
          <w:color w:val="000000"/>
          <w:sz w:val="22"/>
          <w:szCs w:val="22"/>
          <w:shd w:val="clear" w:color="auto" w:fill="FFFFFF"/>
        </w:rPr>
        <w:t>m</w:t>
      </w:r>
      <w:r w:rsidR="007C78CC">
        <w:rPr>
          <w:rStyle w:val="eop"/>
          <w:rFonts w:asciiTheme="majorHAnsi" w:hAnsiTheme="majorHAnsi" w:cstheme="majorHAnsi"/>
          <w:color w:val="000000"/>
          <w:sz w:val="22"/>
          <w:szCs w:val="22"/>
          <w:shd w:val="clear" w:color="auto" w:fill="FFFFFF"/>
        </w:rPr>
        <w:t xml:space="preserve">agick, smoke cleansing, </w:t>
      </w:r>
      <w:r w:rsidR="00E53767">
        <w:rPr>
          <w:rStyle w:val="eop"/>
          <w:rFonts w:asciiTheme="majorHAnsi" w:hAnsiTheme="majorHAnsi" w:cstheme="majorHAnsi"/>
          <w:color w:val="000000"/>
          <w:sz w:val="22"/>
          <w:szCs w:val="22"/>
          <w:shd w:val="clear" w:color="auto" w:fill="FFFFFF"/>
        </w:rPr>
        <w:t xml:space="preserve">the use of crystals and divination tools such as tarot card decks, spells and intentional emotional work </w:t>
      </w:r>
      <w:r w:rsidR="00A45F9B">
        <w:rPr>
          <w:rStyle w:val="eop"/>
          <w:rFonts w:asciiTheme="majorHAnsi" w:hAnsiTheme="majorHAnsi" w:cstheme="majorHAnsi"/>
          <w:color w:val="000000"/>
          <w:sz w:val="22"/>
          <w:szCs w:val="22"/>
          <w:shd w:val="clear" w:color="auto" w:fill="FFFFFF"/>
        </w:rPr>
        <w:t>known as ‘Shadow Work’ to encourage the release of emotions or past experiences and invite in the new cycle.</w:t>
      </w:r>
      <w:r w:rsidR="00A45F9B">
        <w:rPr>
          <w:rStyle w:val="FootnoteReference"/>
          <w:rFonts w:asciiTheme="majorHAnsi" w:hAnsiTheme="majorHAnsi" w:cstheme="majorHAnsi"/>
          <w:color w:val="000000"/>
          <w:sz w:val="22"/>
          <w:szCs w:val="22"/>
          <w:shd w:val="clear" w:color="auto" w:fill="FFFFFF"/>
        </w:rPr>
        <w:footnoteReference w:id="14"/>
      </w:r>
      <w:r w:rsidR="00104388">
        <w:rPr>
          <w:rStyle w:val="eop"/>
          <w:rFonts w:asciiTheme="majorHAnsi" w:hAnsiTheme="majorHAnsi" w:cstheme="majorHAnsi"/>
          <w:color w:val="000000"/>
          <w:sz w:val="22"/>
          <w:szCs w:val="22"/>
          <w:shd w:val="clear" w:color="auto" w:fill="FFFFFF"/>
        </w:rPr>
        <w:t xml:space="preserve"> </w:t>
      </w:r>
    </w:p>
    <w:p w14:paraId="37ED3673" w14:textId="337EF76D" w:rsidR="00992ABE" w:rsidRDefault="00992ABE" w:rsidP="00FE4F6F">
      <w:pPr>
        <w:spacing w:line="276" w:lineRule="auto"/>
        <w:ind w:firstLine="720"/>
        <w:rPr>
          <w:rStyle w:val="eop"/>
          <w:rFonts w:asciiTheme="majorHAnsi" w:hAnsiTheme="majorHAnsi" w:cstheme="majorHAnsi"/>
          <w:color w:val="000000"/>
          <w:sz w:val="22"/>
          <w:szCs w:val="22"/>
          <w:shd w:val="clear" w:color="auto" w:fill="FFFFFF"/>
        </w:rPr>
      </w:pPr>
    </w:p>
    <w:p w14:paraId="24A5BBD3" w14:textId="4107491D" w:rsidR="00BA3EF0" w:rsidRDefault="00104388" w:rsidP="00FE4F6F">
      <w:pPr>
        <w:spacing w:line="276" w:lineRule="auto"/>
        <w:ind w:firstLine="720"/>
        <w:rPr>
          <w:rStyle w:val="eop"/>
          <w:rFonts w:asciiTheme="majorHAnsi" w:hAnsiTheme="majorHAnsi" w:cstheme="majorHAnsi"/>
          <w:color w:val="000000"/>
          <w:sz w:val="22"/>
          <w:szCs w:val="22"/>
          <w:shd w:val="clear" w:color="auto" w:fill="FFFFFF"/>
        </w:rPr>
      </w:pPr>
      <w:r w:rsidRPr="00A50ECA">
        <w:rPr>
          <w:rStyle w:val="eop"/>
          <w:rFonts w:asciiTheme="majorHAnsi" w:hAnsiTheme="majorHAnsi" w:cstheme="majorHAnsi"/>
          <w:color w:val="000000"/>
          <w:sz w:val="22"/>
          <w:szCs w:val="22"/>
          <w:shd w:val="clear" w:color="auto" w:fill="FFFFFF"/>
        </w:rPr>
        <w:t>According to Gibson et al, the New Age</w:t>
      </w:r>
      <w:r>
        <w:rPr>
          <w:rStyle w:val="eop"/>
          <w:rFonts w:asciiTheme="majorHAnsi" w:hAnsiTheme="majorHAnsi" w:cstheme="majorHAnsi"/>
          <w:color w:val="000000"/>
          <w:sz w:val="22"/>
          <w:szCs w:val="22"/>
          <w:shd w:val="clear" w:color="auto" w:fill="FFFFFF"/>
        </w:rPr>
        <w:t xml:space="preserve"> </w:t>
      </w:r>
      <w:r w:rsidRPr="00A50ECA">
        <w:rPr>
          <w:rStyle w:val="eop"/>
          <w:rFonts w:asciiTheme="majorHAnsi" w:hAnsiTheme="majorHAnsi" w:cstheme="majorHAnsi"/>
          <w:color w:val="000000"/>
          <w:sz w:val="22"/>
          <w:szCs w:val="22"/>
          <w:shd w:val="clear" w:color="auto" w:fill="FFFFFF"/>
        </w:rPr>
        <w:t>movement can include forms of divinity and practice such as channelling, astrology, geomancy, and goddess worship.</w:t>
      </w:r>
      <w:r w:rsidRPr="00A50ECA">
        <w:rPr>
          <w:rStyle w:val="FootnoteReference"/>
          <w:rFonts w:asciiTheme="majorHAnsi" w:hAnsiTheme="majorHAnsi" w:cstheme="majorHAnsi"/>
          <w:color w:val="000000"/>
          <w:sz w:val="22"/>
          <w:szCs w:val="22"/>
          <w:shd w:val="clear" w:color="auto" w:fill="FFFFFF"/>
        </w:rPr>
        <w:footnoteReference w:id="15"/>
      </w:r>
      <w:r w:rsidRPr="00A50ECA">
        <w:rPr>
          <w:rStyle w:val="eop"/>
          <w:rFonts w:asciiTheme="majorHAnsi" w:hAnsiTheme="majorHAnsi" w:cstheme="majorHAnsi"/>
          <w:color w:val="000000"/>
          <w:sz w:val="22"/>
          <w:szCs w:val="22"/>
          <w:shd w:val="clear" w:color="auto" w:fill="FFFFFF"/>
        </w:rPr>
        <w:t xml:space="preserve"> More specifically, </w:t>
      </w:r>
      <w:r w:rsidRPr="00A50ECA">
        <w:rPr>
          <w:rFonts w:asciiTheme="majorHAnsi" w:hAnsiTheme="majorHAnsi" w:cstheme="majorHAnsi"/>
          <w:sz w:val="22"/>
          <w:szCs w:val="22"/>
        </w:rPr>
        <w:t>Pagan practices especially are based on a connection with nature, largely incorporating the moon phases and changing seasons</w:t>
      </w:r>
      <w:r>
        <w:rPr>
          <w:rFonts w:asciiTheme="majorHAnsi" w:hAnsiTheme="majorHAnsi" w:cstheme="majorHAnsi"/>
          <w:sz w:val="22"/>
          <w:szCs w:val="22"/>
        </w:rPr>
        <w:t xml:space="preserve">, as well as the ‘revival of </w:t>
      </w:r>
      <w:r w:rsidR="00002C82">
        <w:rPr>
          <w:rFonts w:asciiTheme="majorHAnsi" w:hAnsiTheme="majorHAnsi" w:cstheme="majorHAnsi"/>
          <w:sz w:val="22"/>
          <w:szCs w:val="22"/>
        </w:rPr>
        <w:t xml:space="preserve">the worship of </w:t>
      </w:r>
      <w:r>
        <w:rPr>
          <w:rFonts w:asciiTheme="majorHAnsi" w:hAnsiTheme="majorHAnsi" w:cstheme="majorHAnsi"/>
          <w:sz w:val="22"/>
          <w:szCs w:val="22"/>
        </w:rPr>
        <w:t>pre-Christian pagan gods, goddesses and spirits’</w:t>
      </w:r>
      <w:r w:rsidR="001407B9">
        <w:rPr>
          <w:rFonts w:asciiTheme="majorHAnsi" w:hAnsiTheme="majorHAnsi" w:cstheme="majorHAnsi"/>
          <w:sz w:val="22"/>
          <w:szCs w:val="22"/>
        </w:rPr>
        <w:t>.</w:t>
      </w:r>
      <w:r w:rsidRPr="00A50ECA">
        <w:rPr>
          <w:rStyle w:val="FootnoteReference"/>
          <w:rFonts w:asciiTheme="majorHAnsi" w:hAnsiTheme="majorHAnsi" w:cstheme="majorHAnsi"/>
          <w:sz w:val="22"/>
          <w:szCs w:val="22"/>
        </w:rPr>
        <w:footnoteReference w:id="16"/>
      </w:r>
      <w:r w:rsidRPr="00A50ECA">
        <w:rPr>
          <w:rFonts w:asciiTheme="majorHAnsi" w:hAnsiTheme="majorHAnsi" w:cstheme="majorHAnsi"/>
          <w:sz w:val="22"/>
          <w:szCs w:val="22"/>
        </w:rPr>
        <w:t xml:space="preserve"> </w:t>
      </w:r>
      <w:r w:rsidR="001407B9">
        <w:rPr>
          <w:rFonts w:asciiTheme="majorHAnsi" w:hAnsiTheme="majorHAnsi" w:cstheme="majorHAnsi"/>
          <w:sz w:val="22"/>
          <w:szCs w:val="22"/>
        </w:rPr>
        <w:t>Indeed, t</w:t>
      </w:r>
      <w:r w:rsidR="00992ABE">
        <w:rPr>
          <w:rStyle w:val="eop"/>
          <w:rFonts w:asciiTheme="majorHAnsi" w:hAnsiTheme="majorHAnsi" w:cstheme="majorHAnsi"/>
          <w:color w:val="000000"/>
          <w:sz w:val="22"/>
          <w:szCs w:val="22"/>
          <w:shd w:val="clear" w:color="auto" w:fill="FFFFFF"/>
        </w:rPr>
        <w:t xml:space="preserve">he </w:t>
      </w:r>
      <w:r w:rsidR="00502ECB">
        <w:rPr>
          <w:rStyle w:val="eop"/>
          <w:rFonts w:asciiTheme="majorHAnsi" w:hAnsiTheme="majorHAnsi" w:cstheme="majorHAnsi"/>
          <w:color w:val="000000"/>
          <w:sz w:val="22"/>
          <w:szCs w:val="22"/>
          <w:shd w:val="clear" w:color="auto" w:fill="FFFFFF"/>
        </w:rPr>
        <w:t xml:space="preserve">proliferation of the myth of the hare as associated with the moon </w:t>
      </w:r>
      <w:r w:rsidR="0007255F">
        <w:rPr>
          <w:rStyle w:val="eop"/>
          <w:rFonts w:asciiTheme="majorHAnsi" w:hAnsiTheme="majorHAnsi" w:cstheme="majorHAnsi"/>
          <w:color w:val="000000"/>
          <w:sz w:val="22"/>
          <w:szCs w:val="22"/>
          <w:shd w:val="clear" w:color="auto" w:fill="FFFFFF"/>
        </w:rPr>
        <w:t>is demonstrated through</w:t>
      </w:r>
      <w:r w:rsidR="00E6422E">
        <w:rPr>
          <w:rStyle w:val="eop"/>
          <w:rFonts w:asciiTheme="majorHAnsi" w:hAnsiTheme="majorHAnsi" w:cstheme="majorHAnsi"/>
          <w:color w:val="000000"/>
          <w:sz w:val="22"/>
          <w:szCs w:val="22"/>
          <w:shd w:val="clear" w:color="auto" w:fill="FFFFFF"/>
        </w:rPr>
        <w:t xml:space="preserve"> Pagan and New Age worship of goddess deities</w:t>
      </w:r>
      <w:r w:rsidR="00002C82">
        <w:rPr>
          <w:rStyle w:val="eop"/>
          <w:rFonts w:asciiTheme="majorHAnsi" w:hAnsiTheme="majorHAnsi" w:cstheme="majorHAnsi"/>
          <w:color w:val="000000"/>
          <w:sz w:val="22"/>
          <w:szCs w:val="22"/>
          <w:shd w:val="clear" w:color="auto" w:fill="FFFFFF"/>
        </w:rPr>
        <w:t>, namely the connection between the hare and Ostara</w:t>
      </w:r>
      <w:r w:rsidR="00E6422E">
        <w:rPr>
          <w:rStyle w:val="eop"/>
          <w:rFonts w:asciiTheme="majorHAnsi" w:hAnsiTheme="majorHAnsi" w:cstheme="majorHAnsi"/>
          <w:color w:val="000000"/>
          <w:sz w:val="22"/>
          <w:szCs w:val="22"/>
          <w:shd w:val="clear" w:color="auto" w:fill="FFFFFF"/>
        </w:rPr>
        <w:t xml:space="preserve">. </w:t>
      </w:r>
      <w:r w:rsidR="0053194C">
        <w:rPr>
          <w:rStyle w:val="eop"/>
          <w:rFonts w:asciiTheme="majorHAnsi" w:hAnsiTheme="majorHAnsi" w:cstheme="majorHAnsi"/>
          <w:sz w:val="22"/>
          <w:szCs w:val="22"/>
        </w:rPr>
        <w:t>Part</w:t>
      </w:r>
      <w:r w:rsidR="00A47870" w:rsidRPr="00A50ECA">
        <w:rPr>
          <w:rStyle w:val="eop"/>
          <w:rFonts w:asciiTheme="majorHAnsi" w:hAnsiTheme="majorHAnsi" w:cstheme="majorHAnsi"/>
          <w:color w:val="000000"/>
          <w:sz w:val="22"/>
          <w:szCs w:val="22"/>
          <w:shd w:val="clear" w:color="auto" w:fill="FFFFFF"/>
        </w:rPr>
        <w:t xml:space="preserve"> of the mystical fascination with the hare </w:t>
      </w:r>
      <w:r w:rsidR="0053194C">
        <w:rPr>
          <w:rStyle w:val="eop"/>
          <w:rFonts w:asciiTheme="majorHAnsi" w:hAnsiTheme="majorHAnsi" w:cstheme="majorHAnsi"/>
          <w:color w:val="000000"/>
          <w:sz w:val="22"/>
          <w:szCs w:val="22"/>
          <w:shd w:val="clear" w:color="auto" w:fill="FFFFFF"/>
        </w:rPr>
        <w:t>can be attributed to</w:t>
      </w:r>
      <w:r w:rsidR="00A47870" w:rsidRPr="00A50ECA">
        <w:rPr>
          <w:rStyle w:val="eop"/>
          <w:rFonts w:asciiTheme="majorHAnsi" w:hAnsiTheme="majorHAnsi" w:cstheme="majorHAnsi"/>
          <w:color w:val="000000"/>
          <w:sz w:val="22"/>
          <w:szCs w:val="22"/>
          <w:shd w:val="clear" w:color="auto" w:fill="FFFFFF"/>
        </w:rPr>
        <w:t xml:space="preserve"> a reflection of its mysterious arrival to </w:t>
      </w:r>
      <w:r w:rsidR="003870A1">
        <w:rPr>
          <w:rStyle w:val="eop"/>
          <w:rFonts w:asciiTheme="majorHAnsi" w:hAnsiTheme="majorHAnsi" w:cstheme="majorHAnsi"/>
          <w:color w:val="000000"/>
          <w:sz w:val="22"/>
          <w:szCs w:val="22"/>
          <w:shd w:val="clear" w:color="auto" w:fill="FFFFFF"/>
        </w:rPr>
        <w:t>mainland</w:t>
      </w:r>
      <w:r w:rsidR="00A47870" w:rsidRPr="00A50ECA">
        <w:rPr>
          <w:rStyle w:val="eop"/>
          <w:rFonts w:asciiTheme="majorHAnsi" w:hAnsiTheme="majorHAnsi" w:cstheme="majorHAnsi"/>
          <w:color w:val="000000"/>
          <w:sz w:val="22"/>
          <w:szCs w:val="22"/>
          <w:shd w:val="clear" w:color="auto" w:fill="FFFFFF"/>
        </w:rPr>
        <w:t xml:space="preserve"> Britain in the Iron Ages</w:t>
      </w:r>
      <w:r w:rsidR="003870A1">
        <w:rPr>
          <w:rStyle w:val="eop"/>
          <w:rFonts w:asciiTheme="majorHAnsi" w:hAnsiTheme="majorHAnsi" w:cstheme="majorHAnsi"/>
          <w:color w:val="000000"/>
          <w:sz w:val="22"/>
          <w:szCs w:val="22"/>
          <w:shd w:val="clear" w:color="auto" w:fill="FFFFFF"/>
        </w:rPr>
        <w:t xml:space="preserve">, </w:t>
      </w:r>
      <w:r w:rsidR="00A47870" w:rsidRPr="00A50ECA">
        <w:rPr>
          <w:rStyle w:val="eop"/>
          <w:rFonts w:asciiTheme="majorHAnsi" w:hAnsiTheme="majorHAnsi" w:cstheme="majorHAnsi"/>
          <w:color w:val="000000"/>
          <w:sz w:val="22"/>
          <w:szCs w:val="22"/>
          <w:shd w:val="clear" w:color="auto" w:fill="FFFFFF"/>
        </w:rPr>
        <w:t xml:space="preserve">and henceforth superstitions surrounding the hare became varied and plentiful, from associations with witchcraft, to the belief of the hare as a bad omen, as well as </w:t>
      </w:r>
      <w:r w:rsidR="003870A1">
        <w:rPr>
          <w:rStyle w:val="eop"/>
          <w:rFonts w:asciiTheme="majorHAnsi" w:hAnsiTheme="majorHAnsi" w:cstheme="majorHAnsi"/>
          <w:color w:val="000000"/>
          <w:sz w:val="22"/>
          <w:szCs w:val="22"/>
          <w:shd w:val="clear" w:color="auto" w:fill="FFFFFF"/>
        </w:rPr>
        <w:t xml:space="preserve">a totem of </w:t>
      </w:r>
      <w:r w:rsidR="00A47870" w:rsidRPr="00A50ECA">
        <w:rPr>
          <w:rStyle w:val="eop"/>
          <w:rFonts w:asciiTheme="majorHAnsi" w:hAnsiTheme="majorHAnsi" w:cstheme="majorHAnsi"/>
          <w:color w:val="000000"/>
          <w:sz w:val="22"/>
          <w:szCs w:val="22"/>
          <w:shd w:val="clear" w:color="auto" w:fill="FFFFFF"/>
        </w:rPr>
        <w:t>divinity and sacredness</w:t>
      </w:r>
      <w:r w:rsidR="00A62A82">
        <w:rPr>
          <w:rStyle w:val="eop"/>
          <w:rFonts w:asciiTheme="majorHAnsi" w:hAnsiTheme="majorHAnsi" w:cstheme="majorHAnsi"/>
          <w:color w:val="000000"/>
          <w:sz w:val="22"/>
          <w:szCs w:val="22"/>
          <w:shd w:val="clear" w:color="auto" w:fill="FFFFFF"/>
        </w:rPr>
        <w:t>, to the extent it was viewed as bad luck to eat hares</w:t>
      </w:r>
      <w:r w:rsidR="00A47870" w:rsidRPr="00A50ECA">
        <w:rPr>
          <w:rStyle w:val="eop"/>
          <w:rFonts w:asciiTheme="majorHAnsi" w:hAnsiTheme="majorHAnsi" w:cstheme="majorHAnsi"/>
          <w:color w:val="000000"/>
          <w:sz w:val="22"/>
          <w:szCs w:val="22"/>
          <w:shd w:val="clear" w:color="auto" w:fill="FFFFFF"/>
        </w:rPr>
        <w:t>.</w:t>
      </w:r>
      <w:r w:rsidR="00A47870" w:rsidRPr="00A50ECA">
        <w:rPr>
          <w:rStyle w:val="FootnoteReference"/>
          <w:rFonts w:asciiTheme="majorHAnsi" w:hAnsiTheme="majorHAnsi" w:cstheme="majorHAnsi"/>
          <w:color w:val="000000"/>
          <w:sz w:val="22"/>
          <w:szCs w:val="22"/>
          <w:shd w:val="clear" w:color="auto" w:fill="FFFFFF"/>
        </w:rPr>
        <w:footnoteReference w:id="17"/>
      </w:r>
      <w:r w:rsidR="006379A9" w:rsidRPr="00A50ECA">
        <w:rPr>
          <w:rStyle w:val="eop"/>
          <w:rFonts w:asciiTheme="majorHAnsi" w:hAnsiTheme="majorHAnsi" w:cstheme="majorHAnsi"/>
          <w:color w:val="000000"/>
          <w:sz w:val="22"/>
          <w:szCs w:val="22"/>
          <w:shd w:val="clear" w:color="auto" w:fill="FFFFFF"/>
        </w:rPr>
        <w:t xml:space="preserve">As stated by Rebecca Evans, </w:t>
      </w:r>
      <w:r w:rsidR="006379A9" w:rsidRPr="00A50ECA">
        <w:rPr>
          <w:rStyle w:val="eop"/>
          <w:rFonts w:asciiTheme="majorHAnsi" w:hAnsiTheme="majorHAnsi" w:cstheme="majorHAnsi"/>
          <w:color w:val="000000"/>
          <w:sz w:val="22"/>
          <w:szCs w:val="22"/>
          <w:shd w:val="clear" w:color="auto" w:fill="FFFFFF"/>
        </w:rPr>
        <w:lastRenderedPageBreak/>
        <w:t xml:space="preserve">contemporary forms of media continue to demonstrate </w:t>
      </w:r>
      <w:r w:rsidR="00556772" w:rsidRPr="00A50ECA">
        <w:rPr>
          <w:rStyle w:val="eop"/>
          <w:rFonts w:asciiTheme="majorHAnsi" w:hAnsiTheme="majorHAnsi" w:cstheme="majorHAnsi"/>
          <w:color w:val="000000"/>
          <w:sz w:val="22"/>
          <w:szCs w:val="22"/>
          <w:shd w:val="clear" w:color="auto" w:fill="FFFFFF"/>
        </w:rPr>
        <w:t>qualities of ancient mythology thus proving mythology’s continued cultural significance and influence upon modern media and culture</w:t>
      </w:r>
      <w:r w:rsidR="00A737B0">
        <w:rPr>
          <w:rStyle w:val="eop"/>
          <w:rFonts w:asciiTheme="majorHAnsi" w:hAnsiTheme="majorHAnsi" w:cstheme="majorHAnsi"/>
          <w:color w:val="000000"/>
          <w:sz w:val="22"/>
          <w:szCs w:val="22"/>
          <w:shd w:val="clear" w:color="auto" w:fill="FFFFFF"/>
        </w:rPr>
        <w:t>.</w:t>
      </w:r>
    </w:p>
    <w:p w14:paraId="4F8CAD68" w14:textId="77777777" w:rsidR="00A737B0" w:rsidRPr="0053194C" w:rsidRDefault="00A737B0" w:rsidP="00FE4F6F">
      <w:pPr>
        <w:spacing w:line="276" w:lineRule="auto"/>
        <w:ind w:firstLine="720"/>
        <w:rPr>
          <w:rStyle w:val="eop"/>
          <w:rFonts w:asciiTheme="majorHAnsi" w:hAnsiTheme="majorHAnsi" w:cstheme="majorHAnsi"/>
          <w:sz w:val="22"/>
          <w:szCs w:val="22"/>
        </w:rPr>
      </w:pPr>
    </w:p>
    <w:p w14:paraId="28B64D65" w14:textId="55AD3E7A" w:rsidR="00046755" w:rsidRPr="00A50ECA" w:rsidRDefault="00046755" w:rsidP="00FE4F6F">
      <w:pPr>
        <w:spacing w:line="276" w:lineRule="auto"/>
        <w:rPr>
          <w:rStyle w:val="eop"/>
          <w:rFonts w:asciiTheme="majorHAnsi" w:hAnsiTheme="majorHAnsi" w:cstheme="majorHAnsi"/>
          <w:color w:val="000000"/>
          <w:sz w:val="22"/>
          <w:szCs w:val="22"/>
          <w:shd w:val="clear" w:color="auto" w:fill="FFFFFF"/>
        </w:rPr>
      </w:pPr>
    </w:p>
    <w:p w14:paraId="02A7B826" w14:textId="57222E0D" w:rsidR="003B4DB3" w:rsidRPr="009A6854" w:rsidRDefault="009A6854" w:rsidP="00FE4F6F">
      <w:pPr>
        <w:spacing w:line="276" w:lineRule="auto"/>
        <w:jc w:val="center"/>
        <w:rPr>
          <w:rStyle w:val="eop"/>
          <w:rFonts w:ascii="Times New Roman" w:hAnsi="Times New Roman" w:cs="Times New Roman"/>
          <w:b/>
          <w:bCs/>
          <w:color w:val="000000"/>
          <w:sz w:val="22"/>
          <w:szCs w:val="22"/>
          <w:u w:val="single"/>
          <w:shd w:val="clear" w:color="auto" w:fill="FFFFFF"/>
        </w:rPr>
      </w:pPr>
      <w:r w:rsidRPr="009A6854">
        <w:rPr>
          <w:rStyle w:val="eop"/>
          <w:rFonts w:ascii="Times New Roman" w:hAnsi="Times New Roman" w:cs="Times New Roman"/>
          <w:b/>
          <w:bCs/>
          <w:color w:val="000000"/>
          <w:sz w:val="22"/>
          <w:szCs w:val="22"/>
          <w:u w:val="single"/>
          <w:shd w:val="clear" w:color="auto" w:fill="FFFFFF"/>
        </w:rPr>
        <w:t>Section 2: Myth</w:t>
      </w:r>
      <w:r w:rsidR="00B917BA">
        <w:rPr>
          <w:rStyle w:val="eop"/>
          <w:rFonts w:ascii="Times New Roman" w:hAnsi="Times New Roman" w:cs="Times New Roman"/>
          <w:b/>
          <w:bCs/>
          <w:color w:val="000000"/>
          <w:sz w:val="22"/>
          <w:szCs w:val="22"/>
          <w:u w:val="single"/>
          <w:shd w:val="clear" w:color="auto" w:fill="FFFFFF"/>
        </w:rPr>
        <w:t xml:space="preserve"> and Cultural Function</w:t>
      </w:r>
    </w:p>
    <w:p w14:paraId="6995AF8A" w14:textId="77777777" w:rsidR="00150017" w:rsidRDefault="00150017" w:rsidP="00150017">
      <w:pPr>
        <w:spacing w:line="276" w:lineRule="auto"/>
        <w:rPr>
          <w:rStyle w:val="eop"/>
          <w:rFonts w:asciiTheme="majorHAnsi" w:hAnsiTheme="majorHAnsi" w:cstheme="majorHAnsi"/>
          <w:color w:val="000000"/>
          <w:sz w:val="22"/>
          <w:szCs w:val="22"/>
          <w:shd w:val="clear" w:color="auto" w:fill="FFFFFF"/>
        </w:rPr>
      </w:pPr>
    </w:p>
    <w:p w14:paraId="14D05D54" w14:textId="5DA1CFE4" w:rsidR="00150017" w:rsidRDefault="00150017" w:rsidP="00150017">
      <w:pPr>
        <w:spacing w:line="276" w:lineRule="auto"/>
        <w:rPr>
          <w:rStyle w:val="eop"/>
          <w:rFonts w:asciiTheme="majorHAnsi" w:hAnsiTheme="majorHAnsi" w:cstheme="majorHAnsi"/>
          <w:color w:val="000000"/>
          <w:sz w:val="22"/>
          <w:szCs w:val="22"/>
          <w:shd w:val="clear" w:color="auto" w:fill="FFFFFF"/>
        </w:rPr>
      </w:pPr>
    </w:p>
    <w:p w14:paraId="2EBD9D65" w14:textId="20D637AD" w:rsidR="00150017" w:rsidRDefault="00150017" w:rsidP="00150017">
      <w:pPr>
        <w:spacing w:line="276" w:lineRule="auto"/>
        <w:ind w:firstLine="720"/>
        <w:rPr>
          <w:rStyle w:val="eop"/>
          <w:rFonts w:asciiTheme="majorHAnsi" w:hAnsiTheme="majorHAnsi" w:cstheme="majorHAnsi"/>
          <w:color w:val="000000"/>
          <w:sz w:val="22"/>
          <w:szCs w:val="22"/>
          <w:shd w:val="clear" w:color="auto" w:fill="FFFFFF"/>
        </w:rPr>
      </w:pPr>
      <w:r>
        <w:rPr>
          <w:rFonts w:asciiTheme="majorHAnsi" w:hAnsiTheme="majorHAnsi" w:cstheme="majorHAnsi"/>
          <w:noProof/>
          <w:color w:val="000000"/>
          <w:sz w:val="22"/>
          <w:szCs w:val="22"/>
          <w:shd w:val="clear" w:color="auto" w:fill="FFFFFF"/>
        </w:rPr>
        <w:drawing>
          <wp:anchor distT="0" distB="0" distL="114300" distR="114300" simplePos="0" relativeHeight="251678720" behindDoc="0" locked="0" layoutInCell="1" allowOverlap="1" wp14:anchorId="62369D4A" wp14:editId="3FFA4E9A">
            <wp:simplePos x="0" y="0"/>
            <wp:positionH relativeFrom="column">
              <wp:posOffset>2922905</wp:posOffset>
            </wp:positionH>
            <wp:positionV relativeFrom="paragraph">
              <wp:posOffset>3557839</wp:posOffset>
            </wp:positionV>
            <wp:extent cx="3838575" cy="2896870"/>
            <wp:effectExtent l="0" t="0" r="0" b="0"/>
            <wp:wrapSquare wrapText="bothSides"/>
            <wp:docPr id="23" name="Picture 23"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video&#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38575" cy="2896870"/>
                    </a:xfrm>
                    <a:prstGeom prst="rect">
                      <a:avLst/>
                    </a:prstGeom>
                  </pic:spPr>
                </pic:pic>
              </a:graphicData>
            </a:graphic>
            <wp14:sizeRelH relativeFrom="page">
              <wp14:pctWidth>0</wp14:pctWidth>
            </wp14:sizeRelH>
            <wp14:sizeRelV relativeFrom="page">
              <wp14:pctHeight>0</wp14:pctHeight>
            </wp14:sizeRelV>
          </wp:anchor>
        </w:drawing>
      </w:r>
      <w:r w:rsidR="001407B9">
        <w:rPr>
          <w:rStyle w:val="eop"/>
          <w:rFonts w:asciiTheme="majorHAnsi" w:hAnsiTheme="majorHAnsi" w:cstheme="majorHAnsi"/>
          <w:color w:val="000000"/>
          <w:sz w:val="22"/>
          <w:szCs w:val="22"/>
          <w:shd w:val="clear" w:color="auto" w:fill="FFFFFF"/>
        </w:rPr>
        <w:t>A</w:t>
      </w:r>
      <w:r w:rsidR="001407B9" w:rsidRPr="00A50ECA">
        <w:rPr>
          <w:rStyle w:val="eop"/>
          <w:rFonts w:asciiTheme="majorHAnsi" w:hAnsiTheme="majorHAnsi" w:cstheme="majorHAnsi"/>
          <w:color w:val="000000"/>
          <w:sz w:val="22"/>
          <w:szCs w:val="22"/>
          <w:shd w:val="clear" w:color="auto" w:fill="FFFFFF"/>
        </w:rPr>
        <w:t xml:space="preserve"> more intricate definition of myth considers the relevance of their symbolic nature</w:t>
      </w:r>
      <w:r w:rsidR="00A737B0">
        <w:rPr>
          <w:rStyle w:val="eop"/>
          <w:rFonts w:asciiTheme="majorHAnsi" w:hAnsiTheme="majorHAnsi" w:cstheme="majorHAnsi"/>
          <w:color w:val="000000"/>
          <w:sz w:val="22"/>
          <w:szCs w:val="22"/>
          <w:shd w:val="clear" w:color="auto" w:fill="FFFFFF"/>
        </w:rPr>
        <w:t>,</w:t>
      </w:r>
      <w:r w:rsidR="001407B9" w:rsidRPr="00A50ECA">
        <w:rPr>
          <w:rStyle w:val="eop"/>
          <w:rFonts w:asciiTheme="majorHAnsi" w:hAnsiTheme="majorHAnsi" w:cstheme="majorHAnsi"/>
          <w:color w:val="000000"/>
          <w:sz w:val="22"/>
          <w:szCs w:val="22"/>
          <w:shd w:val="clear" w:color="auto" w:fill="FFFFFF"/>
        </w:rPr>
        <w:t xml:space="preserve"> </w:t>
      </w:r>
      <w:r w:rsidR="001407B9">
        <w:rPr>
          <w:rStyle w:val="eop"/>
          <w:rFonts w:asciiTheme="majorHAnsi" w:hAnsiTheme="majorHAnsi" w:cstheme="majorHAnsi"/>
          <w:color w:val="000000"/>
          <w:sz w:val="22"/>
          <w:szCs w:val="22"/>
          <w:shd w:val="clear" w:color="auto" w:fill="FFFFFF"/>
        </w:rPr>
        <w:t xml:space="preserve">for </w:t>
      </w:r>
      <w:r w:rsidR="00A737B0">
        <w:rPr>
          <w:rStyle w:val="eop"/>
          <w:rFonts w:asciiTheme="majorHAnsi" w:hAnsiTheme="majorHAnsi" w:cstheme="majorHAnsi"/>
          <w:color w:val="000000"/>
          <w:sz w:val="22"/>
          <w:szCs w:val="22"/>
          <w:shd w:val="clear" w:color="auto" w:fill="FFFFFF"/>
        </w:rPr>
        <w:t>instance</w:t>
      </w:r>
      <w:r w:rsidR="001407B9">
        <w:rPr>
          <w:rStyle w:val="eop"/>
          <w:rFonts w:asciiTheme="majorHAnsi" w:hAnsiTheme="majorHAnsi" w:cstheme="majorHAnsi"/>
          <w:color w:val="000000"/>
          <w:sz w:val="22"/>
          <w:szCs w:val="22"/>
          <w:shd w:val="clear" w:color="auto" w:fill="FFFFFF"/>
        </w:rPr>
        <w:t xml:space="preserve"> </w:t>
      </w:r>
      <w:r w:rsidR="001407B9" w:rsidRPr="00A50ECA">
        <w:rPr>
          <w:rStyle w:val="eop"/>
          <w:rFonts w:asciiTheme="majorHAnsi" w:hAnsiTheme="majorHAnsi" w:cstheme="majorHAnsi"/>
          <w:color w:val="000000"/>
          <w:sz w:val="22"/>
          <w:szCs w:val="22"/>
          <w:shd w:val="clear" w:color="auto" w:fill="FFFFFF"/>
        </w:rPr>
        <w:t xml:space="preserve">Mary Midgley </w:t>
      </w:r>
      <w:r w:rsidR="001407B9">
        <w:rPr>
          <w:rStyle w:val="eop"/>
          <w:rFonts w:asciiTheme="majorHAnsi" w:hAnsiTheme="majorHAnsi" w:cstheme="majorHAnsi"/>
          <w:color w:val="000000"/>
          <w:sz w:val="22"/>
          <w:szCs w:val="22"/>
          <w:shd w:val="clear" w:color="auto" w:fill="FFFFFF"/>
        </w:rPr>
        <w:t>state</w:t>
      </w:r>
      <w:r w:rsidR="00A737B0">
        <w:rPr>
          <w:rStyle w:val="eop"/>
          <w:rFonts w:asciiTheme="majorHAnsi" w:hAnsiTheme="majorHAnsi" w:cstheme="majorHAnsi"/>
          <w:color w:val="000000"/>
          <w:sz w:val="22"/>
          <w:szCs w:val="22"/>
          <w:shd w:val="clear" w:color="auto" w:fill="FFFFFF"/>
        </w:rPr>
        <w:t>s</w:t>
      </w:r>
      <w:r w:rsidR="001407B9">
        <w:rPr>
          <w:rStyle w:val="eop"/>
          <w:rFonts w:asciiTheme="majorHAnsi" w:hAnsiTheme="majorHAnsi" w:cstheme="majorHAnsi"/>
          <w:color w:val="000000"/>
          <w:sz w:val="22"/>
          <w:szCs w:val="22"/>
          <w:shd w:val="clear" w:color="auto" w:fill="FFFFFF"/>
        </w:rPr>
        <w:t xml:space="preserve"> </w:t>
      </w:r>
      <w:r w:rsidR="001407B9" w:rsidRPr="00A50ECA">
        <w:rPr>
          <w:rStyle w:val="eop"/>
          <w:rFonts w:asciiTheme="majorHAnsi" w:hAnsiTheme="majorHAnsi" w:cstheme="majorHAnsi"/>
          <w:color w:val="000000"/>
          <w:sz w:val="22"/>
          <w:szCs w:val="22"/>
          <w:shd w:val="clear" w:color="auto" w:fill="FFFFFF"/>
        </w:rPr>
        <w:t>‘[myths are] imaginative patterns, networks of powerful symbols that suggest particular ways of interpreting the world’.</w:t>
      </w:r>
      <w:r w:rsidR="001407B9" w:rsidRPr="00A50ECA">
        <w:rPr>
          <w:rStyle w:val="FootnoteReference"/>
          <w:rFonts w:asciiTheme="majorHAnsi" w:hAnsiTheme="majorHAnsi" w:cstheme="majorHAnsi"/>
          <w:color w:val="000000"/>
          <w:sz w:val="22"/>
          <w:szCs w:val="22"/>
          <w:shd w:val="clear" w:color="auto" w:fill="FFFFFF"/>
        </w:rPr>
        <w:footnoteReference w:id="18"/>
      </w:r>
      <w:r w:rsidR="001407B9" w:rsidRPr="00A50ECA">
        <w:rPr>
          <w:rStyle w:val="eop"/>
          <w:rFonts w:asciiTheme="majorHAnsi" w:hAnsiTheme="majorHAnsi" w:cstheme="majorHAnsi"/>
          <w:color w:val="000000"/>
          <w:sz w:val="22"/>
          <w:szCs w:val="22"/>
          <w:shd w:val="clear" w:color="auto" w:fill="FFFFFF"/>
        </w:rPr>
        <w:t xml:space="preserve"> Rebecca Evans argues that myth is foundational in every culture, both contemporary and ancient.</w:t>
      </w:r>
      <w:r w:rsidR="001407B9">
        <w:rPr>
          <w:rStyle w:val="FootnoteReference"/>
          <w:rFonts w:asciiTheme="majorHAnsi" w:hAnsiTheme="majorHAnsi" w:cstheme="majorHAnsi"/>
          <w:color w:val="000000"/>
          <w:sz w:val="22"/>
          <w:szCs w:val="22"/>
          <w:shd w:val="clear" w:color="auto" w:fill="FFFFFF"/>
        </w:rPr>
        <w:footnoteReference w:id="19"/>
      </w:r>
      <w:r w:rsidR="001407B9">
        <w:rPr>
          <w:rStyle w:val="eop"/>
          <w:rFonts w:asciiTheme="majorHAnsi" w:hAnsiTheme="majorHAnsi" w:cstheme="majorHAnsi"/>
          <w:color w:val="000000"/>
          <w:sz w:val="22"/>
          <w:szCs w:val="22"/>
          <w:shd w:val="clear" w:color="auto" w:fill="FFFFFF"/>
        </w:rPr>
        <w:t xml:space="preserve"> </w:t>
      </w:r>
      <w:r w:rsidR="00A737B0">
        <w:rPr>
          <w:rStyle w:val="eop"/>
          <w:rFonts w:asciiTheme="majorHAnsi" w:hAnsiTheme="majorHAnsi" w:cstheme="majorHAnsi"/>
          <w:color w:val="000000"/>
          <w:sz w:val="22"/>
          <w:szCs w:val="22"/>
          <w:shd w:val="clear" w:color="auto" w:fill="FFFFFF"/>
        </w:rPr>
        <w:t xml:space="preserve">The use </w:t>
      </w:r>
      <w:r w:rsidR="00A737B0" w:rsidRPr="00A50ECA">
        <w:rPr>
          <w:rStyle w:val="eop"/>
          <w:rFonts w:asciiTheme="majorHAnsi" w:hAnsiTheme="majorHAnsi" w:cstheme="majorHAnsi"/>
          <w:color w:val="000000"/>
          <w:sz w:val="22"/>
          <w:szCs w:val="22"/>
          <w:shd w:val="clear" w:color="auto" w:fill="FFFFFF"/>
        </w:rPr>
        <w:t xml:space="preserve">of the hare as a symbol and </w:t>
      </w:r>
      <w:r w:rsidR="00A737B0">
        <w:rPr>
          <w:rStyle w:val="eop"/>
          <w:rFonts w:asciiTheme="majorHAnsi" w:hAnsiTheme="majorHAnsi" w:cstheme="majorHAnsi"/>
          <w:color w:val="000000"/>
          <w:sz w:val="22"/>
          <w:szCs w:val="22"/>
          <w:shd w:val="clear" w:color="auto" w:fill="FFFFFF"/>
        </w:rPr>
        <w:t xml:space="preserve">its </w:t>
      </w:r>
      <w:r w:rsidR="00A737B0" w:rsidRPr="00A50ECA">
        <w:rPr>
          <w:rStyle w:val="eop"/>
          <w:rFonts w:asciiTheme="majorHAnsi" w:hAnsiTheme="majorHAnsi" w:cstheme="majorHAnsi"/>
          <w:color w:val="000000"/>
          <w:sz w:val="22"/>
          <w:szCs w:val="22"/>
          <w:shd w:val="clear" w:color="auto" w:fill="FFFFFF"/>
        </w:rPr>
        <w:t>association with the first full moon of the equinox produces an emphasis on celebrating these specific symbols</w:t>
      </w:r>
      <w:r w:rsidR="00A737B0">
        <w:rPr>
          <w:rStyle w:val="eop"/>
          <w:rFonts w:asciiTheme="majorHAnsi" w:hAnsiTheme="majorHAnsi" w:cstheme="majorHAnsi"/>
          <w:color w:val="000000"/>
          <w:sz w:val="22"/>
          <w:szCs w:val="22"/>
          <w:shd w:val="clear" w:color="auto" w:fill="FFFFFF"/>
        </w:rPr>
        <w:t xml:space="preserve">, as shown in Figure… </w:t>
      </w:r>
      <w:r w:rsidR="00A737B0">
        <w:rPr>
          <w:rStyle w:val="eop"/>
          <w:rFonts w:asciiTheme="majorHAnsi" w:hAnsiTheme="majorHAnsi" w:cstheme="majorHAnsi"/>
          <w:color w:val="000000"/>
          <w:sz w:val="22"/>
          <w:szCs w:val="22"/>
          <w:shd w:val="clear" w:color="auto" w:fill="FFFFFF"/>
        </w:rPr>
        <w:t>Similarly, m</w:t>
      </w:r>
      <w:r w:rsidR="00D0024E" w:rsidRPr="00A50ECA">
        <w:rPr>
          <w:rStyle w:val="eop"/>
          <w:rFonts w:asciiTheme="majorHAnsi" w:hAnsiTheme="majorHAnsi" w:cstheme="majorHAnsi"/>
          <w:color w:val="000000"/>
          <w:sz w:val="22"/>
          <w:szCs w:val="22"/>
          <w:shd w:val="clear" w:color="auto" w:fill="FFFFFF"/>
        </w:rPr>
        <w:t xml:space="preserve">ythology and folklore </w:t>
      </w:r>
      <w:proofErr w:type="gramStart"/>
      <w:r w:rsidR="00D0024E" w:rsidRPr="00A50ECA">
        <w:rPr>
          <w:rStyle w:val="eop"/>
          <w:rFonts w:asciiTheme="majorHAnsi" w:hAnsiTheme="majorHAnsi" w:cstheme="majorHAnsi"/>
          <w:color w:val="000000"/>
          <w:sz w:val="22"/>
          <w:szCs w:val="22"/>
          <w:shd w:val="clear" w:color="auto" w:fill="FFFFFF"/>
        </w:rPr>
        <w:t>is</w:t>
      </w:r>
      <w:proofErr w:type="gramEnd"/>
      <w:r w:rsidR="00D0024E" w:rsidRPr="00A50ECA">
        <w:rPr>
          <w:rStyle w:val="eop"/>
          <w:rFonts w:asciiTheme="majorHAnsi" w:hAnsiTheme="majorHAnsi" w:cstheme="majorHAnsi"/>
          <w:color w:val="000000"/>
          <w:sz w:val="22"/>
          <w:szCs w:val="22"/>
          <w:shd w:val="clear" w:color="auto" w:fill="FFFFFF"/>
        </w:rPr>
        <w:t xml:space="preserve"> not only found on social media and media more generally in contemporary culture, it is </w:t>
      </w:r>
      <w:r w:rsidR="00A737B0">
        <w:rPr>
          <w:rStyle w:val="eop"/>
          <w:rFonts w:asciiTheme="majorHAnsi" w:hAnsiTheme="majorHAnsi" w:cstheme="majorHAnsi"/>
          <w:color w:val="000000"/>
          <w:sz w:val="22"/>
          <w:szCs w:val="22"/>
          <w:shd w:val="clear" w:color="auto" w:fill="FFFFFF"/>
        </w:rPr>
        <w:t xml:space="preserve">also enduring </w:t>
      </w:r>
      <w:r w:rsidR="00D0024E" w:rsidRPr="00A50ECA">
        <w:rPr>
          <w:rStyle w:val="eop"/>
          <w:rFonts w:asciiTheme="majorHAnsi" w:hAnsiTheme="majorHAnsi" w:cstheme="majorHAnsi"/>
          <w:color w:val="000000"/>
          <w:sz w:val="22"/>
          <w:szCs w:val="22"/>
          <w:shd w:val="clear" w:color="auto" w:fill="FFFFFF"/>
        </w:rPr>
        <w:t xml:space="preserve">in children’s bedtime stories. The bedtime stories told to children can be said to serve a </w:t>
      </w:r>
      <w:r w:rsidR="00A737B0">
        <w:rPr>
          <w:rStyle w:val="eop"/>
          <w:rFonts w:asciiTheme="majorHAnsi" w:hAnsiTheme="majorHAnsi" w:cstheme="majorHAnsi"/>
          <w:color w:val="000000"/>
          <w:sz w:val="22"/>
          <w:szCs w:val="22"/>
          <w:shd w:val="clear" w:color="auto" w:fill="FFFFFF"/>
        </w:rPr>
        <w:t>Structuralist-</w:t>
      </w:r>
      <w:r w:rsidR="00D0024E" w:rsidRPr="00A50ECA">
        <w:rPr>
          <w:rStyle w:val="eop"/>
          <w:rFonts w:asciiTheme="majorHAnsi" w:hAnsiTheme="majorHAnsi" w:cstheme="majorHAnsi"/>
          <w:color w:val="000000"/>
          <w:sz w:val="22"/>
          <w:szCs w:val="22"/>
          <w:shd w:val="clear" w:color="auto" w:fill="FFFFFF"/>
        </w:rPr>
        <w:t xml:space="preserve">Functionalist perspective, whereby </w:t>
      </w:r>
      <w:r w:rsidR="00A737B0">
        <w:rPr>
          <w:rStyle w:val="eop"/>
          <w:rFonts w:asciiTheme="majorHAnsi" w:hAnsiTheme="majorHAnsi" w:cstheme="majorHAnsi"/>
          <w:color w:val="000000"/>
          <w:sz w:val="22"/>
          <w:szCs w:val="22"/>
          <w:shd w:val="clear" w:color="auto" w:fill="FFFFFF"/>
        </w:rPr>
        <w:t xml:space="preserve">such </w:t>
      </w:r>
      <w:r w:rsidR="00D0024E" w:rsidRPr="00A50ECA">
        <w:rPr>
          <w:rStyle w:val="eop"/>
          <w:rFonts w:asciiTheme="majorHAnsi" w:hAnsiTheme="majorHAnsi" w:cstheme="majorHAnsi"/>
          <w:color w:val="000000"/>
          <w:sz w:val="22"/>
          <w:szCs w:val="22"/>
          <w:shd w:val="clear" w:color="auto" w:fill="FFFFFF"/>
        </w:rPr>
        <w:t xml:space="preserve">stories act as moral instructions to be adhered </w:t>
      </w:r>
      <w:r w:rsidR="00305A4B" w:rsidRPr="00A50ECA">
        <w:rPr>
          <w:rStyle w:val="eop"/>
          <w:rFonts w:asciiTheme="majorHAnsi" w:hAnsiTheme="majorHAnsi" w:cstheme="majorHAnsi"/>
          <w:color w:val="000000"/>
          <w:sz w:val="22"/>
          <w:szCs w:val="22"/>
          <w:shd w:val="clear" w:color="auto" w:fill="FFFFFF"/>
        </w:rPr>
        <w:t>to</w:t>
      </w:r>
      <w:r w:rsidR="00305A4B">
        <w:rPr>
          <w:rStyle w:val="eop"/>
          <w:rFonts w:asciiTheme="majorHAnsi" w:hAnsiTheme="majorHAnsi" w:cstheme="majorHAnsi"/>
          <w:color w:val="000000"/>
          <w:sz w:val="22"/>
          <w:szCs w:val="22"/>
          <w:shd w:val="clear" w:color="auto" w:fill="FFFFFF"/>
        </w:rPr>
        <w:t xml:space="preserve"> and</w:t>
      </w:r>
      <w:r w:rsidR="00A737B0">
        <w:rPr>
          <w:rStyle w:val="eop"/>
          <w:rFonts w:asciiTheme="majorHAnsi" w:hAnsiTheme="majorHAnsi" w:cstheme="majorHAnsi"/>
          <w:color w:val="000000"/>
          <w:sz w:val="22"/>
          <w:szCs w:val="22"/>
          <w:shd w:val="clear" w:color="auto" w:fill="FFFFFF"/>
        </w:rPr>
        <w:t xml:space="preserve"> </w:t>
      </w:r>
      <w:r w:rsidR="00D0024E" w:rsidRPr="00A50ECA">
        <w:rPr>
          <w:rStyle w:val="eop"/>
          <w:rFonts w:asciiTheme="majorHAnsi" w:hAnsiTheme="majorHAnsi" w:cstheme="majorHAnsi"/>
          <w:color w:val="000000"/>
          <w:sz w:val="22"/>
          <w:szCs w:val="22"/>
          <w:shd w:val="clear" w:color="auto" w:fill="FFFFFF"/>
        </w:rPr>
        <w:t>make up a</w:t>
      </w:r>
      <w:r w:rsidR="00A737B0">
        <w:rPr>
          <w:rStyle w:val="eop"/>
          <w:rFonts w:asciiTheme="majorHAnsi" w:hAnsiTheme="majorHAnsi" w:cstheme="majorHAnsi"/>
          <w:color w:val="000000"/>
          <w:sz w:val="22"/>
          <w:szCs w:val="22"/>
          <w:shd w:val="clear" w:color="auto" w:fill="FFFFFF"/>
        </w:rPr>
        <w:t xml:space="preserve"> small yet </w:t>
      </w:r>
      <w:r w:rsidR="00D0024E" w:rsidRPr="00A50ECA">
        <w:rPr>
          <w:rStyle w:val="eop"/>
          <w:rFonts w:asciiTheme="majorHAnsi" w:hAnsiTheme="majorHAnsi" w:cstheme="majorHAnsi"/>
          <w:color w:val="000000"/>
          <w:sz w:val="22"/>
          <w:szCs w:val="22"/>
          <w:shd w:val="clear" w:color="auto" w:fill="FFFFFF"/>
        </w:rPr>
        <w:t xml:space="preserve">significant </w:t>
      </w:r>
      <w:r w:rsidR="00A737B0">
        <w:rPr>
          <w:rStyle w:val="eop"/>
          <w:rFonts w:asciiTheme="majorHAnsi" w:hAnsiTheme="majorHAnsi" w:cstheme="majorHAnsi"/>
          <w:color w:val="000000"/>
          <w:sz w:val="22"/>
          <w:szCs w:val="22"/>
          <w:shd w:val="clear" w:color="auto" w:fill="FFFFFF"/>
        </w:rPr>
        <w:t>portion</w:t>
      </w:r>
      <w:r w:rsidR="00D0024E" w:rsidRPr="00A50ECA">
        <w:rPr>
          <w:rStyle w:val="eop"/>
          <w:rFonts w:asciiTheme="majorHAnsi" w:hAnsiTheme="majorHAnsi" w:cstheme="majorHAnsi"/>
          <w:color w:val="000000"/>
          <w:sz w:val="22"/>
          <w:szCs w:val="22"/>
          <w:shd w:val="clear" w:color="auto" w:fill="FFFFFF"/>
        </w:rPr>
        <w:t xml:space="preserve"> of childhood socialisation.</w:t>
      </w:r>
      <w:r w:rsidR="00D0024E" w:rsidRPr="00A50ECA">
        <w:rPr>
          <w:rStyle w:val="FootnoteReference"/>
          <w:rFonts w:asciiTheme="majorHAnsi" w:hAnsiTheme="majorHAnsi" w:cstheme="majorHAnsi"/>
          <w:color w:val="000000"/>
          <w:sz w:val="22"/>
          <w:szCs w:val="22"/>
          <w:shd w:val="clear" w:color="auto" w:fill="FFFFFF"/>
        </w:rPr>
        <w:footnoteReference w:id="20"/>
      </w:r>
      <w:r w:rsidR="00D0024E" w:rsidRPr="00A50ECA">
        <w:rPr>
          <w:rStyle w:val="eop"/>
          <w:rFonts w:asciiTheme="majorHAnsi" w:hAnsiTheme="majorHAnsi" w:cstheme="majorHAnsi"/>
          <w:color w:val="000000"/>
          <w:sz w:val="22"/>
          <w:szCs w:val="22"/>
          <w:shd w:val="clear" w:color="auto" w:fill="FFFFFF"/>
        </w:rPr>
        <w:t xml:space="preserve"> </w:t>
      </w:r>
      <w:r w:rsidR="00A737B0">
        <w:rPr>
          <w:rStyle w:val="eop"/>
          <w:rFonts w:asciiTheme="majorHAnsi" w:hAnsiTheme="majorHAnsi" w:cstheme="majorHAnsi"/>
          <w:color w:val="000000"/>
          <w:sz w:val="22"/>
          <w:szCs w:val="22"/>
          <w:shd w:val="clear" w:color="auto" w:fill="FFFFFF"/>
        </w:rPr>
        <w:t xml:space="preserve">A </w:t>
      </w:r>
      <w:r w:rsidR="00A67D26">
        <w:rPr>
          <w:rStyle w:val="eop"/>
          <w:rFonts w:asciiTheme="majorHAnsi" w:hAnsiTheme="majorHAnsi" w:cstheme="majorHAnsi"/>
          <w:color w:val="000000"/>
          <w:sz w:val="22"/>
          <w:szCs w:val="22"/>
          <w:shd w:val="clear" w:color="auto" w:fill="FFFFFF"/>
        </w:rPr>
        <w:t xml:space="preserve">rendition of the myth as incorporated into a </w:t>
      </w:r>
      <w:r w:rsidR="00695FB3">
        <w:rPr>
          <w:rStyle w:val="eop"/>
          <w:rFonts w:asciiTheme="majorHAnsi" w:hAnsiTheme="majorHAnsi" w:cstheme="majorHAnsi"/>
          <w:color w:val="000000"/>
          <w:sz w:val="22"/>
          <w:szCs w:val="22"/>
          <w:shd w:val="clear" w:color="auto" w:fill="FFFFFF"/>
        </w:rPr>
        <w:t>children’s</w:t>
      </w:r>
      <w:r w:rsidR="00A67D26">
        <w:rPr>
          <w:rStyle w:val="eop"/>
          <w:rFonts w:asciiTheme="majorHAnsi" w:hAnsiTheme="majorHAnsi" w:cstheme="majorHAnsi"/>
          <w:color w:val="000000"/>
          <w:sz w:val="22"/>
          <w:szCs w:val="22"/>
          <w:shd w:val="clear" w:color="auto" w:fill="FFFFFF"/>
        </w:rPr>
        <w:t>’ bedtime story can be found on You</w:t>
      </w:r>
      <w:r w:rsidR="00695FB3">
        <w:rPr>
          <w:rStyle w:val="eop"/>
          <w:rFonts w:asciiTheme="majorHAnsi" w:hAnsiTheme="majorHAnsi" w:cstheme="majorHAnsi"/>
          <w:color w:val="000000"/>
          <w:sz w:val="22"/>
          <w:szCs w:val="22"/>
          <w:shd w:val="clear" w:color="auto" w:fill="FFFFFF"/>
        </w:rPr>
        <w:t>T</w:t>
      </w:r>
      <w:r w:rsidR="00A67D26">
        <w:rPr>
          <w:rStyle w:val="eop"/>
          <w:rFonts w:asciiTheme="majorHAnsi" w:hAnsiTheme="majorHAnsi" w:cstheme="majorHAnsi"/>
          <w:color w:val="000000"/>
          <w:sz w:val="22"/>
          <w:szCs w:val="22"/>
          <w:shd w:val="clear" w:color="auto" w:fill="FFFFFF"/>
        </w:rPr>
        <w:t>ube</w:t>
      </w:r>
      <w:r w:rsidR="00A737B0">
        <w:rPr>
          <w:rStyle w:val="eop"/>
          <w:rFonts w:asciiTheme="majorHAnsi" w:hAnsiTheme="majorHAnsi" w:cstheme="majorHAnsi"/>
          <w:color w:val="000000"/>
          <w:sz w:val="22"/>
          <w:szCs w:val="22"/>
          <w:shd w:val="clear" w:color="auto" w:fill="FFFFFF"/>
        </w:rPr>
        <w:t>, as shown in Figure</w:t>
      </w:r>
      <w:r w:rsidR="00695FB3">
        <w:rPr>
          <w:rStyle w:val="eop"/>
          <w:rFonts w:asciiTheme="majorHAnsi" w:hAnsiTheme="majorHAnsi" w:cstheme="majorHAnsi"/>
          <w:color w:val="000000"/>
          <w:sz w:val="22"/>
          <w:szCs w:val="22"/>
          <w:shd w:val="clear" w:color="auto" w:fill="FFFFFF"/>
        </w:rPr>
        <w:t xml:space="preserve">. This story tells how the hare became associated with the springtime goddess Ostara, </w:t>
      </w:r>
      <w:r w:rsidR="00776295">
        <w:rPr>
          <w:rStyle w:val="eop"/>
          <w:rFonts w:asciiTheme="majorHAnsi" w:hAnsiTheme="majorHAnsi" w:cstheme="majorHAnsi"/>
          <w:color w:val="000000"/>
          <w:sz w:val="22"/>
          <w:szCs w:val="22"/>
          <w:shd w:val="clear" w:color="auto" w:fill="FFFFFF"/>
        </w:rPr>
        <w:t>describing his valiant and kind actions towards the goddess as he gifted her a brightly coloured and decorated egg, despite not having much to spare</w:t>
      </w:r>
      <w:r w:rsidR="00A737B0">
        <w:rPr>
          <w:rStyle w:val="eop"/>
          <w:rFonts w:asciiTheme="majorHAnsi" w:hAnsiTheme="majorHAnsi" w:cstheme="majorHAnsi"/>
          <w:color w:val="000000"/>
          <w:sz w:val="22"/>
          <w:szCs w:val="22"/>
          <w:shd w:val="clear" w:color="auto" w:fill="FFFFFF"/>
        </w:rPr>
        <w:t xml:space="preserve"> due to his poverty</w:t>
      </w:r>
      <w:r w:rsidR="00776295">
        <w:rPr>
          <w:rStyle w:val="eop"/>
          <w:rFonts w:asciiTheme="majorHAnsi" w:hAnsiTheme="majorHAnsi" w:cstheme="majorHAnsi"/>
          <w:color w:val="000000"/>
          <w:sz w:val="22"/>
          <w:szCs w:val="22"/>
          <w:shd w:val="clear" w:color="auto" w:fill="FFFFFF"/>
        </w:rPr>
        <w:t>.</w:t>
      </w:r>
      <w:r w:rsidR="009A3223">
        <w:rPr>
          <w:rStyle w:val="eop"/>
          <w:rFonts w:asciiTheme="majorHAnsi" w:hAnsiTheme="majorHAnsi" w:cstheme="majorHAnsi"/>
          <w:color w:val="000000"/>
          <w:sz w:val="22"/>
          <w:szCs w:val="22"/>
          <w:shd w:val="clear" w:color="auto" w:fill="FFFFFF"/>
        </w:rPr>
        <w:t xml:space="preserve"> </w:t>
      </w:r>
      <w:r w:rsidR="00700EB4">
        <w:rPr>
          <w:rStyle w:val="eop"/>
          <w:rFonts w:asciiTheme="majorHAnsi" w:hAnsiTheme="majorHAnsi" w:cstheme="majorHAnsi"/>
          <w:color w:val="000000"/>
          <w:sz w:val="22"/>
          <w:szCs w:val="22"/>
          <w:shd w:val="clear" w:color="auto" w:fill="FFFFFF"/>
        </w:rPr>
        <w:t xml:space="preserve">Children’s bedtime stories often feature moral </w:t>
      </w:r>
      <w:r w:rsidR="006764CB">
        <w:rPr>
          <w:rStyle w:val="eop"/>
          <w:rFonts w:asciiTheme="majorHAnsi" w:hAnsiTheme="majorHAnsi" w:cstheme="majorHAnsi"/>
          <w:color w:val="000000"/>
          <w:sz w:val="22"/>
          <w:szCs w:val="22"/>
          <w:shd w:val="clear" w:color="auto" w:fill="FFFFFF"/>
        </w:rPr>
        <w:t>messages</w:t>
      </w:r>
      <w:r w:rsidR="006A51C3">
        <w:rPr>
          <w:rStyle w:val="eop"/>
          <w:rFonts w:asciiTheme="majorHAnsi" w:hAnsiTheme="majorHAnsi" w:cstheme="majorHAnsi"/>
          <w:color w:val="000000"/>
          <w:sz w:val="22"/>
          <w:szCs w:val="22"/>
          <w:shd w:val="clear" w:color="auto" w:fill="FFFFFF"/>
        </w:rPr>
        <w:t xml:space="preserve">, with multiple studies noting the instructive nature and influence </w:t>
      </w:r>
      <w:r w:rsidR="00EF58C8">
        <w:rPr>
          <w:rStyle w:val="eop"/>
          <w:rFonts w:asciiTheme="majorHAnsi" w:hAnsiTheme="majorHAnsi" w:cstheme="majorHAnsi"/>
          <w:color w:val="000000"/>
          <w:sz w:val="22"/>
          <w:szCs w:val="22"/>
          <w:shd w:val="clear" w:color="auto" w:fill="FFFFFF"/>
        </w:rPr>
        <w:t xml:space="preserve">of such stories </w:t>
      </w:r>
      <w:r w:rsidR="00A737B0">
        <w:rPr>
          <w:rStyle w:val="eop"/>
          <w:rFonts w:asciiTheme="majorHAnsi" w:hAnsiTheme="majorHAnsi" w:cstheme="majorHAnsi"/>
          <w:color w:val="000000"/>
          <w:sz w:val="22"/>
          <w:szCs w:val="22"/>
          <w:shd w:val="clear" w:color="auto" w:fill="FFFFFF"/>
        </w:rPr>
        <w:t>upon</w:t>
      </w:r>
      <w:r w:rsidR="006A51C3">
        <w:rPr>
          <w:rStyle w:val="eop"/>
          <w:rFonts w:asciiTheme="majorHAnsi" w:hAnsiTheme="majorHAnsi" w:cstheme="majorHAnsi"/>
          <w:color w:val="000000"/>
          <w:sz w:val="22"/>
          <w:szCs w:val="22"/>
          <w:shd w:val="clear" w:color="auto" w:fill="FFFFFF"/>
        </w:rPr>
        <w:t xml:space="preserve"> children</w:t>
      </w:r>
      <w:r w:rsidR="00A737B0">
        <w:rPr>
          <w:rStyle w:val="eop"/>
          <w:rFonts w:asciiTheme="majorHAnsi" w:hAnsiTheme="majorHAnsi" w:cstheme="majorHAnsi"/>
          <w:color w:val="000000"/>
          <w:sz w:val="22"/>
          <w:szCs w:val="22"/>
          <w:shd w:val="clear" w:color="auto" w:fill="FFFFFF"/>
        </w:rPr>
        <w:t>, their belief systems and actions as they continue to adulthood</w:t>
      </w:r>
      <w:r w:rsidR="00EF58C8">
        <w:rPr>
          <w:rStyle w:val="eop"/>
          <w:rFonts w:asciiTheme="majorHAnsi" w:hAnsiTheme="majorHAnsi" w:cstheme="majorHAnsi"/>
          <w:color w:val="000000"/>
          <w:sz w:val="22"/>
          <w:szCs w:val="22"/>
          <w:shd w:val="clear" w:color="auto" w:fill="FFFFFF"/>
        </w:rPr>
        <w:t>.</w:t>
      </w:r>
      <w:r w:rsidR="00EF58C8">
        <w:rPr>
          <w:rStyle w:val="FootnoteReference"/>
          <w:rFonts w:asciiTheme="majorHAnsi" w:hAnsiTheme="majorHAnsi" w:cstheme="majorHAnsi"/>
          <w:color w:val="000000"/>
          <w:sz w:val="22"/>
          <w:szCs w:val="22"/>
          <w:shd w:val="clear" w:color="auto" w:fill="FFFFFF"/>
        </w:rPr>
        <w:footnoteReference w:id="21"/>
      </w:r>
      <w:r w:rsidR="006764CB">
        <w:rPr>
          <w:rStyle w:val="eop"/>
          <w:rFonts w:asciiTheme="majorHAnsi" w:hAnsiTheme="majorHAnsi" w:cstheme="majorHAnsi"/>
          <w:color w:val="000000"/>
          <w:sz w:val="22"/>
          <w:szCs w:val="22"/>
          <w:shd w:val="clear" w:color="auto" w:fill="FFFFFF"/>
        </w:rPr>
        <w:t xml:space="preserve"> In the Easter story of the Hare, the Goddess and the Egg, the</w:t>
      </w:r>
      <w:r w:rsidR="00695FB3">
        <w:rPr>
          <w:rStyle w:val="eop"/>
          <w:rFonts w:asciiTheme="majorHAnsi" w:hAnsiTheme="majorHAnsi" w:cstheme="majorHAnsi"/>
          <w:color w:val="000000"/>
          <w:sz w:val="22"/>
          <w:szCs w:val="22"/>
          <w:shd w:val="clear" w:color="auto" w:fill="FFFFFF"/>
        </w:rPr>
        <w:t xml:space="preserve"> hare </w:t>
      </w:r>
      <w:r w:rsidR="006764CB">
        <w:rPr>
          <w:rStyle w:val="eop"/>
          <w:rFonts w:asciiTheme="majorHAnsi" w:hAnsiTheme="majorHAnsi" w:cstheme="majorHAnsi"/>
          <w:color w:val="000000"/>
          <w:sz w:val="22"/>
          <w:szCs w:val="22"/>
          <w:shd w:val="clear" w:color="auto" w:fill="FFFFFF"/>
        </w:rPr>
        <w:t xml:space="preserve">is chosen by the goddess Ostara to represent him </w:t>
      </w:r>
      <w:r w:rsidR="00757595">
        <w:rPr>
          <w:rStyle w:val="eop"/>
          <w:rFonts w:asciiTheme="majorHAnsi" w:hAnsiTheme="majorHAnsi" w:cstheme="majorHAnsi"/>
          <w:color w:val="000000"/>
          <w:sz w:val="22"/>
          <w:szCs w:val="22"/>
          <w:shd w:val="clear" w:color="auto" w:fill="FFFFFF"/>
        </w:rPr>
        <w:t xml:space="preserve">because of his </w:t>
      </w:r>
      <w:r w:rsidR="00105C84">
        <w:rPr>
          <w:rStyle w:val="eop"/>
          <w:rFonts w:asciiTheme="majorHAnsi" w:hAnsiTheme="majorHAnsi" w:cstheme="majorHAnsi"/>
          <w:color w:val="000000"/>
          <w:sz w:val="22"/>
          <w:szCs w:val="22"/>
          <w:shd w:val="clear" w:color="auto" w:fill="FFFFFF"/>
        </w:rPr>
        <w:t>gift of love</w:t>
      </w:r>
      <w:r w:rsidR="00A737B0">
        <w:rPr>
          <w:rStyle w:val="eop"/>
          <w:rFonts w:asciiTheme="majorHAnsi" w:hAnsiTheme="majorHAnsi" w:cstheme="majorHAnsi"/>
          <w:color w:val="000000"/>
          <w:sz w:val="22"/>
          <w:szCs w:val="22"/>
          <w:shd w:val="clear" w:color="auto" w:fill="FFFFFF"/>
        </w:rPr>
        <w:t>, time and energy r</w:t>
      </w:r>
      <w:r w:rsidR="00105C84">
        <w:rPr>
          <w:rStyle w:val="eop"/>
          <w:rFonts w:asciiTheme="majorHAnsi" w:hAnsiTheme="majorHAnsi" w:cstheme="majorHAnsi"/>
          <w:color w:val="000000"/>
          <w:sz w:val="22"/>
          <w:szCs w:val="22"/>
          <w:shd w:val="clear" w:color="auto" w:fill="FFFFFF"/>
        </w:rPr>
        <w:t xml:space="preserve">ather than money, whilst the other animals in the woods gift the goddess jewels, gold and coins. </w:t>
      </w:r>
    </w:p>
    <w:p w14:paraId="5FC74687" w14:textId="3A4CCCA1" w:rsidR="00150017" w:rsidRDefault="00220E57" w:rsidP="00FE4F6F">
      <w:pPr>
        <w:spacing w:line="276" w:lineRule="auto"/>
        <w:rPr>
          <w:rStyle w:val="eop"/>
          <w:rFonts w:asciiTheme="majorHAnsi" w:hAnsiTheme="majorHAnsi" w:cstheme="majorHAnsi"/>
          <w:color w:val="000000"/>
          <w:sz w:val="22"/>
          <w:szCs w:val="22"/>
          <w:shd w:val="clear" w:color="auto" w:fill="FFFFFF"/>
        </w:rPr>
      </w:pPr>
      <w:r>
        <w:rPr>
          <w:noProof/>
        </w:rPr>
        <mc:AlternateContent>
          <mc:Choice Requires="wps">
            <w:drawing>
              <wp:anchor distT="0" distB="0" distL="114300" distR="114300" simplePos="0" relativeHeight="251688960" behindDoc="0" locked="0" layoutInCell="1" allowOverlap="1" wp14:anchorId="66D66BE2" wp14:editId="4A24D357">
                <wp:simplePos x="0" y="0"/>
                <wp:positionH relativeFrom="column">
                  <wp:posOffset>2980656</wp:posOffset>
                </wp:positionH>
                <wp:positionV relativeFrom="paragraph">
                  <wp:posOffset>3353735</wp:posOffset>
                </wp:positionV>
                <wp:extent cx="3838575" cy="635"/>
                <wp:effectExtent l="0" t="0" r="0" b="12065"/>
                <wp:wrapSquare wrapText="bothSides"/>
                <wp:docPr id="28" name="Text Box 28"/>
                <wp:cNvGraphicFramePr/>
                <a:graphic xmlns:a="http://schemas.openxmlformats.org/drawingml/2006/main">
                  <a:graphicData uri="http://schemas.microsoft.com/office/word/2010/wordprocessingShape">
                    <wps:wsp>
                      <wps:cNvSpPr txBox="1"/>
                      <wps:spPr>
                        <a:xfrm>
                          <a:off x="0" y="0"/>
                          <a:ext cx="3838575" cy="635"/>
                        </a:xfrm>
                        <a:prstGeom prst="rect">
                          <a:avLst/>
                        </a:prstGeom>
                        <a:solidFill>
                          <a:prstClr val="white"/>
                        </a:solidFill>
                        <a:ln>
                          <a:noFill/>
                        </a:ln>
                      </wps:spPr>
                      <wps:txbx>
                        <w:txbxContent>
                          <w:p w14:paraId="4A9DE078" w14:textId="67CB23C0" w:rsidR="00220E57" w:rsidRPr="007E1698" w:rsidRDefault="00220E57" w:rsidP="00220E57">
                            <w:pPr>
                              <w:pStyle w:val="Caption"/>
                              <w:rPr>
                                <w:rFonts w:asciiTheme="majorHAnsi" w:hAnsiTheme="majorHAnsi" w:cstheme="majorHAnsi"/>
                                <w:noProof/>
                                <w:color w:val="000000"/>
                                <w:sz w:val="22"/>
                                <w:szCs w:val="22"/>
                                <w:shd w:val="clear" w:color="auto" w:fill="FFFFFF"/>
                              </w:rPr>
                            </w:pPr>
                            <w:r>
                              <w:t xml:space="preserve">Figure </w:t>
                            </w:r>
                            <w:fldSimple w:instr=" SEQ Figure \* roman ">
                              <w:r>
                                <w:rPr>
                                  <w:noProof/>
                                </w:rPr>
                                <w:t>vi</w:t>
                              </w:r>
                            </w:fldSimple>
                            <w:r>
                              <w:t>: Author: The Brythonic Pantheon, "An Easter Story - The Hare, The Goddess and The Egg - The Spring Goddess Ostara [</w:t>
                            </w:r>
                            <w:proofErr w:type="spellStart"/>
                            <w:r>
                              <w:t>Eostre</w:t>
                            </w:r>
                            <w:proofErr w:type="spellEnd"/>
                            <w:r>
                              <w:t>]"</w:t>
                            </w:r>
                            <w:r>
                              <w:rPr>
                                <w:noProof/>
                              </w:rPr>
                              <w:t>, YouTube Video, 16/03/23. [Date Accessed: 07/08/23]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D66BE2" id="Text Box 28" o:spid="_x0000_s1031" type="#_x0000_t202" style="position:absolute;margin-left:234.7pt;margin-top:264.05pt;width:302.2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" stroked="f">
                <v:textbox style="mso-fit-shape-to-text:t" inset="0,0,0,0">
                  <w:txbxContent>
                    <w:p w14:paraId="4A9DE078" w14:textId="67CB23C0" w:rsidR="00220E57" w:rsidRPr="007E1698" w:rsidRDefault="00220E57" w:rsidP="00220E57">
                      <w:pPr>
                        <w:pStyle w:val="Caption"/>
                        <w:rPr>
                          <w:rFonts w:asciiTheme="majorHAnsi" w:hAnsiTheme="majorHAnsi" w:cstheme="majorHAnsi"/>
                          <w:noProof/>
                          <w:color w:val="000000"/>
                          <w:sz w:val="22"/>
                          <w:szCs w:val="22"/>
                          <w:shd w:val="clear" w:color="auto" w:fill="FFFFFF"/>
                        </w:rPr>
                      </w:pPr>
                      <w:r>
                        <w:t xml:space="preserve">Figure </w:t>
                      </w:r>
                      <w:fldSimple w:instr=" SEQ Figure \* roman ">
                        <w:r>
                          <w:rPr>
                            <w:noProof/>
                          </w:rPr>
                          <w:t>vi</w:t>
                        </w:r>
                      </w:fldSimple>
                      <w:r>
                        <w:t>: Author: The Brythonic Pantheon, "An Easter Story - The Hare, The Goddess and The Egg - The Spring Goddess Ostara [</w:t>
                      </w:r>
                      <w:proofErr w:type="spellStart"/>
                      <w:r>
                        <w:t>Eostre</w:t>
                      </w:r>
                      <w:proofErr w:type="spellEnd"/>
                      <w:r>
                        <w:t>]"</w:t>
                      </w:r>
                      <w:r>
                        <w:rPr>
                          <w:noProof/>
                        </w:rPr>
                        <w:t>, YouTube Video, 16/03/23. [Date Accessed: 07/08/23]</w:t>
                      </w:r>
                    </w:p>
                  </w:txbxContent>
                </v:textbox>
                <w10:wrap type="square"/>
              </v:shape>
            </w:pict>
          </mc:Fallback>
        </mc:AlternateContent>
      </w:r>
      <w:r w:rsidR="00105C84">
        <w:rPr>
          <w:rStyle w:val="eop"/>
          <w:rFonts w:asciiTheme="majorHAnsi" w:hAnsiTheme="majorHAnsi" w:cstheme="majorHAnsi"/>
          <w:color w:val="000000"/>
          <w:sz w:val="22"/>
          <w:szCs w:val="22"/>
          <w:shd w:val="clear" w:color="auto" w:fill="FFFFFF"/>
        </w:rPr>
        <w:t xml:space="preserve">Thus, the moral of the story is </w:t>
      </w:r>
      <w:r w:rsidR="00C67AD6">
        <w:rPr>
          <w:rStyle w:val="eop"/>
          <w:rFonts w:asciiTheme="majorHAnsi" w:hAnsiTheme="majorHAnsi" w:cstheme="majorHAnsi"/>
          <w:color w:val="000000"/>
          <w:sz w:val="22"/>
          <w:szCs w:val="22"/>
          <w:shd w:val="clear" w:color="auto" w:fill="FFFFFF"/>
        </w:rPr>
        <w:t xml:space="preserve">that </w:t>
      </w:r>
      <w:r w:rsidR="00F0658B">
        <w:rPr>
          <w:rStyle w:val="eop"/>
          <w:rFonts w:asciiTheme="majorHAnsi" w:hAnsiTheme="majorHAnsi" w:cstheme="majorHAnsi"/>
          <w:color w:val="000000"/>
          <w:sz w:val="22"/>
          <w:szCs w:val="22"/>
          <w:shd w:val="clear" w:color="auto" w:fill="FFFFFF"/>
        </w:rPr>
        <w:t>the virtues the hare exhibits should be idealised</w:t>
      </w:r>
      <w:r w:rsidR="00A737B0">
        <w:rPr>
          <w:rStyle w:val="eop"/>
          <w:rFonts w:asciiTheme="majorHAnsi" w:hAnsiTheme="majorHAnsi" w:cstheme="majorHAnsi"/>
          <w:color w:val="000000"/>
          <w:sz w:val="22"/>
          <w:szCs w:val="22"/>
          <w:shd w:val="clear" w:color="auto" w:fill="FFFFFF"/>
        </w:rPr>
        <w:t xml:space="preserve"> and reproduced</w:t>
      </w:r>
      <w:r w:rsidR="00F0658B">
        <w:rPr>
          <w:rStyle w:val="eop"/>
          <w:rFonts w:asciiTheme="majorHAnsi" w:hAnsiTheme="majorHAnsi" w:cstheme="majorHAnsi"/>
          <w:color w:val="000000"/>
          <w:sz w:val="22"/>
          <w:szCs w:val="22"/>
          <w:shd w:val="clear" w:color="auto" w:fill="FFFFFF"/>
        </w:rPr>
        <w:t>.</w:t>
      </w:r>
      <w:r w:rsidR="00DF50AA">
        <w:rPr>
          <w:rStyle w:val="eop"/>
          <w:rFonts w:asciiTheme="majorHAnsi" w:hAnsiTheme="majorHAnsi" w:cstheme="majorHAnsi"/>
          <w:color w:val="000000"/>
          <w:sz w:val="22"/>
          <w:szCs w:val="22"/>
          <w:shd w:val="clear" w:color="auto" w:fill="FFFFFF"/>
        </w:rPr>
        <w:t xml:space="preserve"> </w:t>
      </w:r>
      <w:r w:rsidR="00F0658B">
        <w:rPr>
          <w:rStyle w:val="eop"/>
          <w:rFonts w:asciiTheme="majorHAnsi" w:hAnsiTheme="majorHAnsi" w:cstheme="majorHAnsi"/>
          <w:color w:val="000000"/>
          <w:sz w:val="22"/>
          <w:szCs w:val="22"/>
          <w:shd w:val="clear" w:color="auto" w:fill="FFFFFF"/>
        </w:rPr>
        <w:t xml:space="preserve">As demonstrated in </w:t>
      </w:r>
      <w:r w:rsidR="00DF50AA">
        <w:rPr>
          <w:rStyle w:val="eop"/>
          <w:rFonts w:asciiTheme="majorHAnsi" w:hAnsiTheme="majorHAnsi" w:cstheme="majorHAnsi"/>
          <w:color w:val="000000"/>
          <w:sz w:val="22"/>
          <w:szCs w:val="22"/>
          <w:shd w:val="clear" w:color="auto" w:fill="FFFFFF"/>
        </w:rPr>
        <w:t>the Easter Story (</w:t>
      </w:r>
      <w:proofErr w:type="gramStart"/>
      <w:r w:rsidR="00DF50AA">
        <w:rPr>
          <w:rStyle w:val="eop"/>
          <w:rFonts w:asciiTheme="majorHAnsi" w:hAnsiTheme="majorHAnsi" w:cstheme="majorHAnsi"/>
          <w:color w:val="000000"/>
          <w:sz w:val="22"/>
          <w:szCs w:val="22"/>
          <w:shd w:val="clear" w:color="auto" w:fill="FFFFFF"/>
        </w:rPr>
        <w:t>Figure )</w:t>
      </w:r>
      <w:proofErr w:type="gramEnd"/>
      <w:r w:rsidR="00DF50AA">
        <w:rPr>
          <w:rStyle w:val="eop"/>
          <w:rFonts w:asciiTheme="majorHAnsi" w:hAnsiTheme="majorHAnsi" w:cstheme="majorHAnsi"/>
          <w:color w:val="000000"/>
          <w:sz w:val="22"/>
          <w:szCs w:val="22"/>
          <w:shd w:val="clear" w:color="auto" w:fill="FFFFFF"/>
        </w:rPr>
        <w:t xml:space="preserve">,  </w:t>
      </w:r>
      <w:r w:rsidR="00381F7A" w:rsidRPr="00A50ECA">
        <w:rPr>
          <w:rStyle w:val="eop"/>
          <w:rFonts w:asciiTheme="majorHAnsi" w:hAnsiTheme="majorHAnsi" w:cstheme="majorHAnsi"/>
          <w:color w:val="000000"/>
          <w:sz w:val="22"/>
          <w:szCs w:val="22"/>
          <w:shd w:val="clear" w:color="auto" w:fill="FFFFFF"/>
        </w:rPr>
        <w:t xml:space="preserve">the </w:t>
      </w:r>
      <w:r w:rsidR="00F0658B">
        <w:rPr>
          <w:rStyle w:val="eop"/>
          <w:rFonts w:asciiTheme="majorHAnsi" w:hAnsiTheme="majorHAnsi" w:cstheme="majorHAnsi"/>
          <w:color w:val="000000"/>
          <w:sz w:val="22"/>
          <w:szCs w:val="22"/>
          <w:shd w:val="clear" w:color="auto" w:fill="FFFFFF"/>
        </w:rPr>
        <w:t>hare</w:t>
      </w:r>
      <w:r w:rsidR="00381F7A" w:rsidRPr="00A50ECA">
        <w:rPr>
          <w:rStyle w:val="eop"/>
          <w:rFonts w:asciiTheme="majorHAnsi" w:hAnsiTheme="majorHAnsi" w:cstheme="majorHAnsi"/>
          <w:color w:val="000000"/>
          <w:sz w:val="22"/>
          <w:szCs w:val="22"/>
          <w:shd w:val="clear" w:color="auto" w:fill="FFFFFF"/>
        </w:rPr>
        <w:t xml:space="preserve"> is a symbol of strength, resolve, kindness and valour. Robert Segal</w:t>
      </w:r>
      <w:r w:rsidR="0021044D" w:rsidRPr="00A50ECA">
        <w:rPr>
          <w:rStyle w:val="eop"/>
          <w:rFonts w:asciiTheme="majorHAnsi" w:hAnsiTheme="majorHAnsi" w:cstheme="majorHAnsi"/>
          <w:color w:val="000000"/>
          <w:sz w:val="22"/>
          <w:szCs w:val="22"/>
          <w:shd w:val="clear" w:color="auto" w:fill="FFFFFF"/>
        </w:rPr>
        <w:t xml:space="preserve"> discusses Jung’s contentions on mythology from a psychological standpoint, however also </w:t>
      </w:r>
      <w:r w:rsidR="00A47590" w:rsidRPr="00A50ECA">
        <w:rPr>
          <w:rStyle w:val="eop"/>
          <w:rFonts w:asciiTheme="majorHAnsi" w:hAnsiTheme="majorHAnsi" w:cstheme="majorHAnsi"/>
          <w:color w:val="000000"/>
          <w:sz w:val="22"/>
          <w:szCs w:val="22"/>
          <w:shd w:val="clear" w:color="auto" w:fill="FFFFFF"/>
        </w:rPr>
        <w:t>contends</w:t>
      </w:r>
      <w:r w:rsidR="0021044D" w:rsidRPr="00A50ECA">
        <w:rPr>
          <w:rStyle w:val="eop"/>
          <w:rFonts w:asciiTheme="majorHAnsi" w:hAnsiTheme="majorHAnsi" w:cstheme="majorHAnsi"/>
          <w:color w:val="000000"/>
          <w:sz w:val="22"/>
          <w:szCs w:val="22"/>
          <w:shd w:val="clear" w:color="auto" w:fill="FFFFFF"/>
        </w:rPr>
        <w:t xml:space="preserve"> from his own view</w:t>
      </w:r>
      <w:r w:rsidR="00A47590" w:rsidRPr="00A50ECA">
        <w:rPr>
          <w:rStyle w:val="eop"/>
          <w:rFonts w:asciiTheme="majorHAnsi" w:hAnsiTheme="majorHAnsi" w:cstheme="majorHAnsi"/>
          <w:color w:val="000000"/>
          <w:sz w:val="22"/>
          <w:szCs w:val="22"/>
          <w:shd w:val="clear" w:color="auto" w:fill="FFFFFF"/>
        </w:rPr>
        <w:t xml:space="preserve"> that </w:t>
      </w:r>
      <w:r w:rsidR="002918B3" w:rsidRPr="00A50ECA">
        <w:rPr>
          <w:rStyle w:val="eop"/>
          <w:rFonts w:asciiTheme="majorHAnsi" w:hAnsiTheme="majorHAnsi" w:cstheme="majorHAnsi"/>
          <w:color w:val="000000"/>
          <w:sz w:val="22"/>
          <w:szCs w:val="22"/>
          <w:shd w:val="clear" w:color="auto" w:fill="FFFFFF"/>
        </w:rPr>
        <w:t>the existence and proliferation of myth across cultures is evidence that they exist to satisfy a need, and states that</w:t>
      </w:r>
      <w:r w:rsidR="00A37B23" w:rsidRPr="00A50ECA">
        <w:rPr>
          <w:rStyle w:val="eop"/>
          <w:rFonts w:asciiTheme="majorHAnsi" w:hAnsiTheme="majorHAnsi" w:cstheme="majorHAnsi"/>
          <w:color w:val="000000"/>
          <w:sz w:val="22"/>
          <w:szCs w:val="22"/>
          <w:shd w:val="clear" w:color="auto" w:fill="FFFFFF"/>
        </w:rPr>
        <w:t xml:space="preserve"> ‘</w:t>
      </w:r>
      <w:r w:rsidR="00677C81" w:rsidRPr="00A50ECA">
        <w:rPr>
          <w:rStyle w:val="eop"/>
          <w:rFonts w:asciiTheme="majorHAnsi" w:hAnsiTheme="majorHAnsi" w:cstheme="majorHAnsi"/>
          <w:color w:val="000000"/>
          <w:sz w:val="22"/>
          <w:szCs w:val="22"/>
          <w:shd w:val="clear" w:color="auto" w:fill="FFFFFF"/>
        </w:rPr>
        <w:t>I</w:t>
      </w:r>
      <w:r w:rsidR="00F26624" w:rsidRPr="00A50ECA">
        <w:rPr>
          <w:rStyle w:val="eop"/>
          <w:rFonts w:asciiTheme="majorHAnsi" w:hAnsiTheme="majorHAnsi" w:cstheme="majorHAnsi"/>
          <w:color w:val="000000"/>
          <w:sz w:val="22"/>
          <w:szCs w:val="22"/>
          <w:shd w:val="clear" w:color="auto" w:fill="FFFFFF"/>
        </w:rPr>
        <w:t>n order t</w:t>
      </w:r>
      <w:r w:rsidR="00677C81" w:rsidRPr="00A50ECA">
        <w:rPr>
          <w:rStyle w:val="eop"/>
          <w:rFonts w:asciiTheme="majorHAnsi" w:hAnsiTheme="majorHAnsi" w:cstheme="majorHAnsi"/>
          <w:color w:val="000000"/>
          <w:sz w:val="22"/>
          <w:szCs w:val="22"/>
          <w:shd w:val="clear" w:color="auto" w:fill="FFFFFF"/>
        </w:rPr>
        <w:t>o reach their intended audience…</w:t>
      </w:r>
      <w:r w:rsidR="00A37B23" w:rsidRPr="00A50ECA">
        <w:rPr>
          <w:rStyle w:val="eop"/>
          <w:rFonts w:asciiTheme="majorHAnsi" w:hAnsiTheme="majorHAnsi" w:cstheme="majorHAnsi"/>
          <w:color w:val="000000"/>
          <w:sz w:val="22"/>
          <w:szCs w:val="22"/>
          <w:shd w:val="clear" w:color="auto" w:fill="FFFFFF"/>
        </w:rPr>
        <w:t xml:space="preserve"> archetypes must be translated, however insufficiently, into myths, so myths must be transla</w:t>
      </w:r>
      <w:r w:rsidR="00F26624" w:rsidRPr="00A50ECA">
        <w:rPr>
          <w:rStyle w:val="eop"/>
          <w:rFonts w:asciiTheme="majorHAnsi" w:hAnsiTheme="majorHAnsi" w:cstheme="majorHAnsi"/>
          <w:color w:val="000000"/>
          <w:sz w:val="22"/>
          <w:szCs w:val="22"/>
          <w:shd w:val="clear" w:color="auto" w:fill="FFFFFF"/>
        </w:rPr>
        <w:t>ted, however insufficiently, into a language the audience knows</w:t>
      </w:r>
      <w:r w:rsidR="00677C81" w:rsidRPr="00A50ECA">
        <w:rPr>
          <w:rStyle w:val="eop"/>
          <w:rFonts w:asciiTheme="majorHAnsi" w:hAnsiTheme="majorHAnsi" w:cstheme="majorHAnsi"/>
          <w:color w:val="000000"/>
          <w:sz w:val="22"/>
          <w:szCs w:val="22"/>
          <w:shd w:val="clear" w:color="auto" w:fill="FFFFFF"/>
        </w:rPr>
        <w:t>’.</w:t>
      </w:r>
      <w:r w:rsidR="007E400E" w:rsidRPr="00A50ECA">
        <w:rPr>
          <w:rStyle w:val="FootnoteReference"/>
          <w:rFonts w:asciiTheme="majorHAnsi" w:hAnsiTheme="majorHAnsi" w:cstheme="majorHAnsi"/>
          <w:color w:val="000000"/>
          <w:sz w:val="22"/>
          <w:szCs w:val="22"/>
          <w:shd w:val="clear" w:color="auto" w:fill="FFFFFF"/>
        </w:rPr>
        <w:footnoteReference w:id="22"/>
      </w:r>
      <w:r w:rsidR="00702750" w:rsidRPr="00A50ECA">
        <w:rPr>
          <w:rStyle w:val="eop"/>
          <w:rFonts w:asciiTheme="majorHAnsi" w:hAnsiTheme="majorHAnsi" w:cstheme="majorHAnsi"/>
          <w:color w:val="000000"/>
          <w:sz w:val="22"/>
          <w:szCs w:val="22"/>
          <w:shd w:val="clear" w:color="auto" w:fill="FFFFFF"/>
        </w:rPr>
        <w:t xml:space="preserve"> </w:t>
      </w:r>
      <w:r w:rsidR="00B707CD" w:rsidRPr="00A50ECA">
        <w:rPr>
          <w:rStyle w:val="eop"/>
          <w:rFonts w:asciiTheme="majorHAnsi" w:hAnsiTheme="majorHAnsi" w:cstheme="majorHAnsi"/>
          <w:color w:val="000000"/>
          <w:sz w:val="22"/>
          <w:szCs w:val="22"/>
          <w:shd w:val="clear" w:color="auto" w:fill="FFFFFF"/>
        </w:rPr>
        <w:t xml:space="preserve">Indeed, Jung argues that myths can be considered evidence for the existence of the collective unconscious, however Segal’s perception of the intentional nature of myths, their contents, meanings and interpretations, suggest the culturally constituted </w:t>
      </w:r>
      <w:r w:rsidR="00B707CD" w:rsidRPr="00A50ECA">
        <w:rPr>
          <w:rStyle w:val="eop"/>
          <w:rFonts w:asciiTheme="majorHAnsi" w:hAnsiTheme="majorHAnsi" w:cstheme="majorHAnsi"/>
          <w:color w:val="000000"/>
          <w:sz w:val="22"/>
          <w:szCs w:val="22"/>
          <w:shd w:val="clear" w:color="auto" w:fill="FFFFFF"/>
        </w:rPr>
        <w:lastRenderedPageBreak/>
        <w:t xml:space="preserve">nature of the myths. The culture </w:t>
      </w:r>
      <w:r w:rsidR="00150017">
        <w:rPr>
          <w:rStyle w:val="eop"/>
          <w:rFonts w:asciiTheme="majorHAnsi" w:hAnsiTheme="majorHAnsi" w:cstheme="majorHAnsi"/>
          <w:color w:val="000000"/>
          <w:sz w:val="22"/>
          <w:szCs w:val="22"/>
          <w:shd w:val="clear" w:color="auto" w:fill="FFFFFF"/>
        </w:rPr>
        <w:t>in which</w:t>
      </w:r>
      <w:r w:rsidR="00B707CD" w:rsidRPr="00A50ECA">
        <w:rPr>
          <w:rStyle w:val="eop"/>
          <w:rFonts w:asciiTheme="majorHAnsi" w:hAnsiTheme="majorHAnsi" w:cstheme="majorHAnsi"/>
          <w:color w:val="000000"/>
          <w:sz w:val="22"/>
          <w:szCs w:val="22"/>
          <w:shd w:val="clear" w:color="auto" w:fill="FFFFFF"/>
        </w:rPr>
        <w:t xml:space="preserve"> a myth originates, </w:t>
      </w:r>
      <w:r w:rsidR="00C45C1F" w:rsidRPr="00A50ECA">
        <w:rPr>
          <w:rStyle w:val="eop"/>
          <w:rFonts w:asciiTheme="majorHAnsi" w:hAnsiTheme="majorHAnsi" w:cstheme="majorHAnsi"/>
          <w:color w:val="000000"/>
          <w:sz w:val="22"/>
          <w:szCs w:val="22"/>
          <w:shd w:val="clear" w:color="auto" w:fill="FFFFFF"/>
        </w:rPr>
        <w:t>informs,</w:t>
      </w:r>
      <w:r w:rsidR="00B707CD" w:rsidRPr="00A50ECA">
        <w:rPr>
          <w:rStyle w:val="eop"/>
          <w:rFonts w:asciiTheme="majorHAnsi" w:hAnsiTheme="majorHAnsi" w:cstheme="majorHAnsi"/>
          <w:color w:val="000000"/>
          <w:sz w:val="22"/>
          <w:szCs w:val="22"/>
          <w:shd w:val="clear" w:color="auto" w:fill="FFFFFF"/>
        </w:rPr>
        <w:t xml:space="preserve"> and is directed towards a specific cultural norm or ideal, for instance the hare’s </w:t>
      </w:r>
      <w:r w:rsidR="009957E1">
        <w:rPr>
          <w:rStyle w:val="eop"/>
          <w:rFonts w:asciiTheme="majorHAnsi" w:hAnsiTheme="majorHAnsi" w:cstheme="majorHAnsi"/>
          <w:color w:val="000000"/>
          <w:sz w:val="22"/>
          <w:szCs w:val="22"/>
          <w:shd w:val="clear" w:color="auto" w:fill="FFFFFF"/>
        </w:rPr>
        <w:t>gift despite having little material possessions of his own,</w:t>
      </w:r>
      <w:r w:rsidR="00B707CD" w:rsidRPr="00A50ECA">
        <w:rPr>
          <w:rStyle w:val="eop"/>
          <w:rFonts w:asciiTheme="majorHAnsi" w:hAnsiTheme="majorHAnsi" w:cstheme="majorHAnsi"/>
          <w:color w:val="000000"/>
          <w:sz w:val="22"/>
          <w:szCs w:val="22"/>
          <w:shd w:val="clear" w:color="auto" w:fill="FFFFFF"/>
        </w:rPr>
        <w:t xml:space="preserve"> is a tale told to children </w:t>
      </w:r>
      <w:proofErr w:type="gramStart"/>
      <w:r w:rsidR="00B707CD" w:rsidRPr="00A50ECA">
        <w:rPr>
          <w:rStyle w:val="eop"/>
          <w:rFonts w:asciiTheme="majorHAnsi" w:hAnsiTheme="majorHAnsi" w:cstheme="majorHAnsi"/>
          <w:color w:val="000000"/>
          <w:sz w:val="22"/>
          <w:szCs w:val="22"/>
          <w:shd w:val="clear" w:color="auto" w:fill="FFFFFF"/>
        </w:rPr>
        <w:t>in order to</w:t>
      </w:r>
      <w:proofErr w:type="gramEnd"/>
      <w:r w:rsidR="00B707CD" w:rsidRPr="00A50ECA">
        <w:rPr>
          <w:rStyle w:val="eop"/>
          <w:rFonts w:asciiTheme="majorHAnsi" w:hAnsiTheme="majorHAnsi" w:cstheme="majorHAnsi"/>
          <w:color w:val="000000"/>
          <w:sz w:val="22"/>
          <w:szCs w:val="22"/>
          <w:shd w:val="clear" w:color="auto" w:fill="FFFFFF"/>
        </w:rPr>
        <w:t xml:space="preserve"> inspire </w:t>
      </w:r>
      <w:r w:rsidR="009957E1">
        <w:rPr>
          <w:rStyle w:val="eop"/>
          <w:rFonts w:asciiTheme="majorHAnsi" w:hAnsiTheme="majorHAnsi" w:cstheme="majorHAnsi"/>
          <w:color w:val="000000"/>
          <w:sz w:val="22"/>
          <w:szCs w:val="22"/>
          <w:shd w:val="clear" w:color="auto" w:fill="FFFFFF"/>
        </w:rPr>
        <w:t>similar behaviour</w:t>
      </w:r>
      <w:r w:rsidR="00B707CD" w:rsidRPr="00A50ECA">
        <w:rPr>
          <w:rStyle w:val="eop"/>
          <w:rFonts w:asciiTheme="majorHAnsi" w:hAnsiTheme="majorHAnsi" w:cstheme="majorHAnsi"/>
          <w:color w:val="000000"/>
          <w:sz w:val="22"/>
          <w:szCs w:val="22"/>
          <w:shd w:val="clear" w:color="auto" w:fill="FFFFFF"/>
        </w:rPr>
        <w:t xml:space="preserve"> in the children themselves</w:t>
      </w:r>
      <w:r w:rsidR="009957E1">
        <w:rPr>
          <w:rStyle w:val="eop"/>
          <w:rFonts w:asciiTheme="majorHAnsi" w:hAnsiTheme="majorHAnsi" w:cstheme="majorHAnsi"/>
          <w:color w:val="000000"/>
          <w:sz w:val="22"/>
          <w:szCs w:val="22"/>
          <w:shd w:val="clear" w:color="auto" w:fill="FFFFFF"/>
        </w:rPr>
        <w:t>, to value the thought and intention behind their actions rather than the material value.</w:t>
      </w:r>
      <w:r w:rsidR="00FD20F3">
        <w:rPr>
          <w:rStyle w:val="eop"/>
          <w:rFonts w:asciiTheme="majorHAnsi" w:hAnsiTheme="majorHAnsi" w:cstheme="majorHAnsi"/>
          <w:color w:val="000000"/>
          <w:sz w:val="22"/>
          <w:szCs w:val="22"/>
          <w:shd w:val="clear" w:color="auto" w:fill="FFFFFF"/>
        </w:rPr>
        <w:t xml:space="preserve"> </w:t>
      </w:r>
      <w:r w:rsidR="00A468E0" w:rsidRPr="00A50ECA">
        <w:rPr>
          <w:rStyle w:val="eop"/>
          <w:rFonts w:asciiTheme="majorHAnsi" w:hAnsiTheme="majorHAnsi" w:cstheme="majorHAnsi"/>
          <w:color w:val="000000"/>
          <w:sz w:val="22"/>
          <w:szCs w:val="22"/>
          <w:shd w:val="clear" w:color="auto" w:fill="FFFFFF"/>
        </w:rPr>
        <w:t xml:space="preserve">Another perspective on </w:t>
      </w:r>
      <w:r w:rsidR="006224EE" w:rsidRPr="00A50ECA">
        <w:rPr>
          <w:rStyle w:val="eop"/>
          <w:rFonts w:asciiTheme="majorHAnsi" w:hAnsiTheme="majorHAnsi" w:cstheme="majorHAnsi"/>
          <w:color w:val="000000"/>
          <w:sz w:val="22"/>
          <w:szCs w:val="22"/>
          <w:shd w:val="clear" w:color="auto" w:fill="FFFFFF"/>
        </w:rPr>
        <w:t xml:space="preserve">the function of myth can be found in Marxist and neo-Marxist </w:t>
      </w:r>
      <w:r>
        <w:rPr>
          <w:noProof/>
        </w:rPr>
        <mc:AlternateContent>
          <mc:Choice Requires="wps">
            <w:drawing>
              <wp:anchor distT="0" distB="0" distL="114300" distR="114300" simplePos="0" relativeHeight="251691008" behindDoc="0" locked="0" layoutInCell="1" allowOverlap="1" wp14:anchorId="2F531D12" wp14:editId="26B8D65A">
                <wp:simplePos x="0" y="0"/>
                <wp:positionH relativeFrom="column">
                  <wp:posOffset>3463925</wp:posOffset>
                </wp:positionH>
                <wp:positionV relativeFrom="paragraph">
                  <wp:posOffset>3653155</wp:posOffset>
                </wp:positionV>
                <wp:extent cx="3350260" cy="635"/>
                <wp:effectExtent l="0" t="0" r="2540" b="12065"/>
                <wp:wrapSquare wrapText="bothSides"/>
                <wp:docPr id="29" name="Text Box 29"/>
                <wp:cNvGraphicFramePr/>
                <a:graphic xmlns:a="http://schemas.openxmlformats.org/drawingml/2006/main">
                  <a:graphicData uri="http://schemas.microsoft.com/office/word/2010/wordprocessingShape">
                    <wps:wsp>
                      <wps:cNvSpPr txBox="1"/>
                      <wps:spPr>
                        <a:xfrm>
                          <a:off x="0" y="0"/>
                          <a:ext cx="3350260" cy="635"/>
                        </a:xfrm>
                        <a:prstGeom prst="rect">
                          <a:avLst/>
                        </a:prstGeom>
                        <a:solidFill>
                          <a:prstClr val="white"/>
                        </a:solidFill>
                        <a:ln>
                          <a:noFill/>
                        </a:ln>
                      </wps:spPr>
                      <wps:txbx>
                        <w:txbxContent>
                          <w:p w14:paraId="2F7C7061" w14:textId="1E25608C" w:rsidR="00220E57" w:rsidRPr="00B86852" w:rsidRDefault="00220E57" w:rsidP="00220E57">
                            <w:pPr>
                              <w:pStyle w:val="Caption"/>
                              <w:rPr>
                                <w:noProof/>
                              </w:rPr>
                            </w:pPr>
                            <w:r>
                              <w:t xml:space="preserve">Figure </w:t>
                            </w:r>
                            <w:fldSimple w:instr=" SEQ Figure \* roman ">
                              <w:r>
                                <w:rPr>
                                  <w:noProof/>
                                </w:rPr>
                                <w:t>vii</w:t>
                              </w:r>
                            </w:fldSimple>
                            <w:r>
                              <w:t>: Author [@thewitchoftheforest], "Ostara Rituals', TikTok, 2022. [Date Accessed 07/08/23]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531D12" id="Text Box 29" o:spid="_x0000_s1032" type="#_x0000_t202" style="position:absolute;margin-left:272.75pt;margin-top:287.65pt;width:263.8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" stroked="f">
                <v:textbox style="mso-fit-shape-to-text:t" inset="0,0,0,0">
                  <w:txbxContent>
                    <w:p w14:paraId="2F7C7061" w14:textId="1E25608C" w:rsidR="00220E57" w:rsidRPr="00B86852" w:rsidRDefault="00220E57" w:rsidP="00220E57">
                      <w:pPr>
                        <w:pStyle w:val="Caption"/>
                        <w:rPr>
                          <w:noProof/>
                        </w:rPr>
                      </w:pPr>
                      <w:r>
                        <w:t xml:space="preserve">Figure </w:t>
                      </w:r>
                      <w:fldSimple w:instr=" SEQ Figure \* roman ">
                        <w:r>
                          <w:rPr>
                            <w:noProof/>
                          </w:rPr>
                          <w:t>vii</w:t>
                        </w:r>
                      </w:fldSimple>
                      <w:r>
                        <w:t>: Author [@thewitchoftheforest], "Ostara Rituals', TikTok, 2022. [Date Accessed 07/08/23]</w:t>
                      </w:r>
                    </w:p>
                  </w:txbxContent>
                </v:textbox>
                <w10:wrap type="square"/>
              </v:shape>
            </w:pict>
          </mc:Fallback>
        </mc:AlternateContent>
      </w:r>
      <w:r w:rsidR="00150017">
        <w:rPr>
          <w:rFonts w:asciiTheme="majorHAnsi" w:hAnsiTheme="majorHAnsi" w:cstheme="majorHAnsi"/>
          <w:noProof/>
          <w:color w:val="000000"/>
          <w:sz w:val="22"/>
          <w:szCs w:val="22"/>
          <w:shd w:val="clear" w:color="auto" w:fill="FFFFFF"/>
        </w:rPr>
        <w:drawing>
          <wp:anchor distT="0" distB="0" distL="114300" distR="114300" simplePos="0" relativeHeight="251680768" behindDoc="0" locked="0" layoutInCell="1" allowOverlap="1" wp14:anchorId="1A509679" wp14:editId="234F674F">
            <wp:simplePos x="0" y="0"/>
            <wp:positionH relativeFrom="column">
              <wp:posOffset>3464527</wp:posOffset>
            </wp:positionH>
            <wp:positionV relativeFrom="paragraph">
              <wp:posOffset>141003</wp:posOffset>
            </wp:positionV>
            <wp:extent cx="3350260" cy="3455035"/>
            <wp:effectExtent l="0" t="0" r="2540" b="0"/>
            <wp:wrapSquare wrapText="bothSides"/>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ell phone&#10;&#10;Description automatically generated"/>
                    <pic:cNvPicPr/>
                  </pic:nvPicPr>
                  <pic:blipFill rotWithShape="1">
                    <a:blip r:embed="rId15" cstate="print">
                      <a:extLst>
                        <a:ext uri="{28A0092B-C50C-407E-A947-70E740481C1C}">
                          <a14:useLocalDpi xmlns:a14="http://schemas.microsoft.com/office/drawing/2010/main" val="0"/>
                        </a:ext>
                      </a:extLst>
                    </a:blip>
                    <a:srcRect t="20377" b="31977"/>
                    <a:stretch/>
                  </pic:blipFill>
                  <pic:spPr bwMode="auto">
                    <a:xfrm>
                      <a:off x="0" y="0"/>
                      <a:ext cx="3350260" cy="3455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24EE" w:rsidRPr="00A50ECA">
        <w:rPr>
          <w:rStyle w:val="eop"/>
          <w:rFonts w:asciiTheme="majorHAnsi" w:hAnsiTheme="majorHAnsi" w:cstheme="majorHAnsi"/>
          <w:color w:val="000000"/>
          <w:sz w:val="22"/>
          <w:szCs w:val="22"/>
          <w:shd w:val="clear" w:color="auto" w:fill="FFFFFF"/>
        </w:rPr>
        <w:t>thought.</w:t>
      </w:r>
      <w:r w:rsidR="00C45C1F">
        <w:rPr>
          <w:rStyle w:val="eop"/>
          <w:rFonts w:asciiTheme="majorHAnsi" w:hAnsiTheme="majorHAnsi" w:cstheme="majorHAnsi"/>
          <w:color w:val="000000"/>
          <w:sz w:val="22"/>
          <w:szCs w:val="22"/>
          <w:shd w:val="clear" w:color="auto" w:fill="FFFFFF"/>
        </w:rPr>
        <w:t xml:space="preserve"> </w:t>
      </w:r>
      <w:r w:rsidR="00F8582A" w:rsidRPr="00A50ECA">
        <w:rPr>
          <w:rStyle w:val="eop"/>
          <w:rFonts w:asciiTheme="majorHAnsi" w:hAnsiTheme="majorHAnsi" w:cstheme="majorHAnsi"/>
          <w:color w:val="000000"/>
          <w:sz w:val="22"/>
          <w:szCs w:val="22"/>
          <w:shd w:val="clear" w:color="auto" w:fill="FFFFFF"/>
        </w:rPr>
        <w:t>The suggestion that</w:t>
      </w:r>
      <w:r w:rsidR="00D05822" w:rsidRPr="00A50ECA">
        <w:rPr>
          <w:rStyle w:val="eop"/>
          <w:rFonts w:asciiTheme="majorHAnsi" w:hAnsiTheme="majorHAnsi" w:cstheme="majorHAnsi"/>
          <w:color w:val="000000"/>
          <w:sz w:val="22"/>
          <w:szCs w:val="22"/>
          <w:shd w:val="clear" w:color="auto" w:fill="FFFFFF"/>
        </w:rPr>
        <w:t xml:space="preserve"> not only do</w:t>
      </w:r>
      <w:r w:rsidR="00F8582A" w:rsidRPr="00A50ECA">
        <w:rPr>
          <w:rStyle w:val="eop"/>
          <w:rFonts w:asciiTheme="majorHAnsi" w:hAnsiTheme="majorHAnsi" w:cstheme="majorHAnsi"/>
          <w:color w:val="000000"/>
          <w:sz w:val="22"/>
          <w:szCs w:val="22"/>
          <w:shd w:val="clear" w:color="auto" w:fill="FFFFFF"/>
        </w:rPr>
        <w:t xml:space="preserve"> myths</w:t>
      </w:r>
      <w:r w:rsidR="00D05822" w:rsidRPr="00A50ECA">
        <w:rPr>
          <w:rStyle w:val="eop"/>
          <w:rFonts w:asciiTheme="majorHAnsi" w:hAnsiTheme="majorHAnsi" w:cstheme="majorHAnsi"/>
          <w:color w:val="000000"/>
          <w:sz w:val="22"/>
          <w:szCs w:val="22"/>
          <w:shd w:val="clear" w:color="auto" w:fill="FFFFFF"/>
        </w:rPr>
        <w:t xml:space="preserve"> have cultural significan</w:t>
      </w:r>
      <w:r w:rsidR="00DF50AA">
        <w:rPr>
          <w:rStyle w:val="eop"/>
          <w:rFonts w:asciiTheme="majorHAnsi" w:hAnsiTheme="majorHAnsi" w:cstheme="majorHAnsi"/>
          <w:color w:val="000000"/>
          <w:sz w:val="22"/>
          <w:szCs w:val="22"/>
          <w:shd w:val="clear" w:color="auto" w:fill="FFFFFF"/>
        </w:rPr>
        <w:t>ce</w:t>
      </w:r>
      <w:r w:rsidR="00D05822" w:rsidRPr="00A50ECA">
        <w:rPr>
          <w:rStyle w:val="eop"/>
          <w:rFonts w:asciiTheme="majorHAnsi" w:hAnsiTheme="majorHAnsi" w:cstheme="majorHAnsi"/>
          <w:color w:val="000000"/>
          <w:sz w:val="22"/>
          <w:szCs w:val="22"/>
          <w:shd w:val="clear" w:color="auto" w:fill="FFFFFF"/>
        </w:rPr>
        <w:t>, but</w:t>
      </w:r>
      <w:r w:rsidR="00F8582A" w:rsidRPr="00A50ECA">
        <w:rPr>
          <w:rStyle w:val="eop"/>
          <w:rFonts w:asciiTheme="majorHAnsi" w:hAnsiTheme="majorHAnsi" w:cstheme="majorHAnsi"/>
          <w:color w:val="000000"/>
          <w:sz w:val="22"/>
          <w:szCs w:val="22"/>
          <w:shd w:val="clear" w:color="auto" w:fill="FFFFFF"/>
        </w:rPr>
        <w:t xml:space="preserve"> are</w:t>
      </w:r>
      <w:r w:rsidR="00D05822" w:rsidRPr="00A50ECA">
        <w:rPr>
          <w:rStyle w:val="eop"/>
          <w:rFonts w:asciiTheme="majorHAnsi" w:hAnsiTheme="majorHAnsi" w:cstheme="majorHAnsi"/>
          <w:color w:val="000000"/>
          <w:sz w:val="22"/>
          <w:szCs w:val="22"/>
          <w:shd w:val="clear" w:color="auto" w:fill="FFFFFF"/>
        </w:rPr>
        <w:t xml:space="preserve"> also</w:t>
      </w:r>
      <w:r w:rsidR="00F8582A" w:rsidRPr="00A50ECA">
        <w:rPr>
          <w:rStyle w:val="eop"/>
          <w:rFonts w:asciiTheme="majorHAnsi" w:hAnsiTheme="majorHAnsi" w:cstheme="majorHAnsi"/>
          <w:color w:val="000000"/>
          <w:sz w:val="22"/>
          <w:szCs w:val="22"/>
          <w:shd w:val="clear" w:color="auto" w:fill="FFFFFF"/>
        </w:rPr>
        <w:t xml:space="preserve"> culturally constituted</w:t>
      </w:r>
      <w:r w:rsidR="00D05822" w:rsidRPr="00A50ECA">
        <w:rPr>
          <w:rStyle w:val="eop"/>
          <w:rFonts w:asciiTheme="majorHAnsi" w:hAnsiTheme="majorHAnsi" w:cstheme="majorHAnsi"/>
          <w:color w:val="000000"/>
          <w:sz w:val="22"/>
          <w:szCs w:val="22"/>
          <w:shd w:val="clear" w:color="auto" w:fill="FFFFFF"/>
        </w:rPr>
        <w:t>,</w:t>
      </w:r>
      <w:r w:rsidR="00AA03B3" w:rsidRPr="00A50ECA">
        <w:rPr>
          <w:rStyle w:val="eop"/>
          <w:rFonts w:asciiTheme="majorHAnsi" w:hAnsiTheme="majorHAnsi" w:cstheme="majorHAnsi"/>
          <w:color w:val="000000"/>
          <w:sz w:val="22"/>
          <w:szCs w:val="22"/>
          <w:shd w:val="clear" w:color="auto" w:fill="FFFFFF"/>
        </w:rPr>
        <w:t xml:space="preserve"> </w:t>
      </w:r>
      <w:r w:rsidR="003A3BD4" w:rsidRPr="00A50ECA">
        <w:rPr>
          <w:rStyle w:val="eop"/>
          <w:rFonts w:asciiTheme="majorHAnsi" w:hAnsiTheme="majorHAnsi" w:cstheme="majorHAnsi"/>
          <w:color w:val="000000"/>
          <w:sz w:val="22"/>
          <w:szCs w:val="22"/>
          <w:shd w:val="clear" w:color="auto" w:fill="FFFFFF"/>
        </w:rPr>
        <w:t>repeated,</w:t>
      </w:r>
      <w:r w:rsidR="00B20360" w:rsidRPr="00A50ECA">
        <w:rPr>
          <w:rStyle w:val="eop"/>
          <w:rFonts w:asciiTheme="majorHAnsi" w:hAnsiTheme="majorHAnsi" w:cstheme="majorHAnsi"/>
          <w:color w:val="000000"/>
          <w:sz w:val="22"/>
          <w:szCs w:val="22"/>
          <w:shd w:val="clear" w:color="auto" w:fill="FFFFFF"/>
        </w:rPr>
        <w:t xml:space="preserve"> and passed down through generations, </w:t>
      </w:r>
      <w:r w:rsidR="00D05822" w:rsidRPr="00A50ECA">
        <w:rPr>
          <w:rStyle w:val="eop"/>
          <w:rFonts w:asciiTheme="majorHAnsi" w:hAnsiTheme="majorHAnsi" w:cstheme="majorHAnsi"/>
          <w:color w:val="000000"/>
          <w:sz w:val="22"/>
          <w:szCs w:val="22"/>
          <w:shd w:val="clear" w:color="auto" w:fill="FFFFFF"/>
        </w:rPr>
        <w:t xml:space="preserve">means that they can be considered </w:t>
      </w:r>
      <w:r w:rsidR="00B20360" w:rsidRPr="00A50ECA">
        <w:rPr>
          <w:rStyle w:val="eop"/>
          <w:rFonts w:asciiTheme="majorHAnsi" w:hAnsiTheme="majorHAnsi" w:cstheme="majorHAnsi"/>
          <w:color w:val="000000"/>
          <w:sz w:val="22"/>
          <w:szCs w:val="22"/>
          <w:shd w:val="clear" w:color="auto" w:fill="FFFFFF"/>
        </w:rPr>
        <w:t>as</w:t>
      </w:r>
      <w:r w:rsidR="003A3BD4" w:rsidRPr="00A50ECA">
        <w:rPr>
          <w:rStyle w:val="eop"/>
          <w:rFonts w:asciiTheme="majorHAnsi" w:hAnsiTheme="majorHAnsi" w:cstheme="majorHAnsi"/>
          <w:color w:val="000000"/>
          <w:sz w:val="22"/>
          <w:szCs w:val="22"/>
          <w:shd w:val="clear" w:color="auto" w:fill="FFFFFF"/>
        </w:rPr>
        <w:t xml:space="preserve"> a mechanism by which hegemonic cultural ideals are reproduced and maintained.</w:t>
      </w:r>
      <w:r w:rsidR="003A3BD4" w:rsidRPr="00A50ECA">
        <w:rPr>
          <w:rStyle w:val="FootnoteReference"/>
          <w:rFonts w:asciiTheme="majorHAnsi" w:hAnsiTheme="majorHAnsi" w:cstheme="majorHAnsi"/>
          <w:color w:val="000000"/>
          <w:sz w:val="22"/>
          <w:szCs w:val="22"/>
          <w:shd w:val="clear" w:color="auto" w:fill="FFFFFF"/>
        </w:rPr>
        <w:footnoteReference w:id="23"/>
      </w:r>
      <w:r w:rsidR="003A3BD4" w:rsidRPr="00A50ECA">
        <w:rPr>
          <w:rStyle w:val="eop"/>
          <w:rFonts w:asciiTheme="majorHAnsi" w:hAnsiTheme="majorHAnsi" w:cstheme="majorHAnsi"/>
          <w:color w:val="000000"/>
          <w:sz w:val="22"/>
          <w:szCs w:val="22"/>
          <w:shd w:val="clear" w:color="auto" w:fill="FFFFFF"/>
        </w:rPr>
        <w:t xml:space="preserve"> </w:t>
      </w:r>
      <w:r w:rsidR="0063464F" w:rsidRPr="00A50ECA">
        <w:rPr>
          <w:rStyle w:val="eop"/>
          <w:rFonts w:asciiTheme="majorHAnsi" w:hAnsiTheme="majorHAnsi" w:cstheme="majorHAnsi"/>
          <w:color w:val="000000"/>
          <w:sz w:val="22"/>
          <w:szCs w:val="22"/>
          <w:shd w:val="clear" w:color="auto" w:fill="FFFFFF"/>
        </w:rPr>
        <w:t xml:space="preserve">In their study of myth and storytelling in the workplace, Kaye found that </w:t>
      </w:r>
      <w:r w:rsidR="008A3D49" w:rsidRPr="00A50ECA">
        <w:rPr>
          <w:rStyle w:val="eop"/>
          <w:rFonts w:asciiTheme="majorHAnsi" w:hAnsiTheme="majorHAnsi" w:cstheme="majorHAnsi"/>
          <w:color w:val="000000"/>
          <w:sz w:val="22"/>
          <w:szCs w:val="22"/>
          <w:shd w:val="clear" w:color="auto" w:fill="FFFFFF"/>
        </w:rPr>
        <w:t>mythmaking has the ability to manage and organise collection behaviour</w:t>
      </w:r>
      <w:r w:rsidR="00DC6609" w:rsidRPr="00A50ECA">
        <w:rPr>
          <w:rStyle w:val="eop"/>
          <w:rFonts w:asciiTheme="majorHAnsi" w:hAnsiTheme="majorHAnsi" w:cstheme="majorHAnsi"/>
          <w:color w:val="000000"/>
          <w:sz w:val="22"/>
          <w:szCs w:val="22"/>
          <w:shd w:val="clear" w:color="auto" w:fill="FFFFFF"/>
        </w:rPr>
        <w:t>, calling myths ‘vehicles of communication management’</w:t>
      </w:r>
      <w:r w:rsidR="00150017">
        <w:rPr>
          <w:rStyle w:val="eop"/>
          <w:rFonts w:asciiTheme="majorHAnsi" w:hAnsiTheme="majorHAnsi" w:cstheme="majorHAnsi"/>
          <w:color w:val="000000"/>
          <w:sz w:val="22"/>
          <w:szCs w:val="22"/>
          <w:shd w:val="clear" w:color="auto" w:fill="FFFFFF"/>
        </w:rPr>
        <w:t xml:space="preserve"> and providing evidence for the instructional and formational power and influence of mythology and folklore in the contemporary age</w:t>
      </w:r>
      <w:r w:rsidR="00DC6609" w:rsidRPr="00A50ECA">
        <w:rPr>
          <w:rStyle w:val="eop"/>
          <w:rFonts w:asciiTheme="majorHAnsi" w:hAnsiTheme="majorHAnsi" w:cstheme="majorHAnsi"/>
          <w:color w:val="000000"/>
          <w:sz w:val="22"/>
          <w:szCs w:val="22"/>
          <w:shd w:val="clear" w:color="auto" w:fill="FFFFFF"/>
        </w:rPr>
        <w:t>.</w:t>
      </w:r>
      <w:r w:rsidR="004E6379" w:rsidRPr="00A50ECA">
        <w:rPr>
          <w:rStyle w:val="FootnoteReference"/>
          <w:rFonts w:asciiTheme="majorHAnsi" w:hAnsiTheme="majorHAnsi" w:cstheme="majorHAnsi"/>
          <w:color w:val="333333"/>
          <w:sz w:val="22"/>
          <w:szCs w:val="22"/>
          <w:shd w:val="clear" w:color="auto" w:fill="FFFFFF"/>
        </w:rPr>
        <w:footnoteReference w:id="24"/>
      </w:r>
      <w:r w:rsidR="00DC6609" w:rsidRPr="00A50ECA">
        <w:rPr>
          <w:rStyle w:val="eop"/>
          <w:rFonts w:asciiTheme="majorHAnsi" w:hAnsiTheme="majorHAnsi" w:cstheme="majorHAnsi"/>
          <w:color w:val="000000"/>
          <w:sz w:val="22"/>
          <w:szCs w:val="22"/>
          <w:shd w:val="clear" w:color="auto" w:fill="FFFFFF"/>
        </w:rPr>
        <w:t xml:space="preserve"> </w:t>
      </w:r>
      <w:r w:rsidR="00A6508F">
        <w:rPr>
          <w:rStyle w:val="eop"/>
          <w:rFonts w:asciiTheme="majorHAnsi" w:hAnsiTheme="majorHAnsi" w:cstheme="majorHAnsi"/>
          <w:color w:val="000000"/>
          <w:sz w:val="22"/>
          <w:szCs w:val="22"/>
          <w:shd w:val="clear" w:color="auto" w:fill="FFFFFF"/>
        </w:rPr>
        <w:t xml:space="preserve">Within contemporary Pagan and New Age spirituality, the focus on the sacredness of nature </w:t>
      </w:r>
      <w:r w:rsidR="00CB7D02">
        <w:rPr>
          <w:rStyle w:val="eop"/>
          <w:rFonts w:asciiTheme="majorHAnsi" w:hAnsiTheme="majorHAnsi" w:cstheme="majorHAnsi"/>
          <w:color w:val="000000"/>
          <w:sz w:val="22"/>
          <w:szCs w:val="22"/>
          <w:shd w:val="clear" w:color="auto" w:fill="FFFFFF"/>
        </w:rPr>
        <w:t xml:space="preserve">has crossovers with the environmentalist outlook found in Eco spirituality, and the myth of the moon, Ostara and the hare serves a reminder to practitioners of the importance of </w:t>
      </w:r>
      <w:r w:rsidR="00E25EF3">
        <w:rPr>
          <w:rStyle w:val="eop"/>
          <w:rFonts w:asciiTheme="majorHAnsi" w:hAnsiTheme="majorHAnsi" w:cstheme="majorHAnsi"/>
          <w:color w:val="000000"/>
          <w:sz w:val="22"/>
          <w:szCs w:val="22"/>
          <w:shd w:val="clear" w:color="auto" w:fill="FFFFFF"/>
        </w:rPr>
        <w:t>respecting and celebrating nature</w:t>
      </w:r>
      <w:r w:rsidR="00980C55">
        <w:rPr>
          <w:rStyle w:val="eop"/>
          <w:rFonts w:asciiTheme="majorHAnsi" w:hAnsiTheme="majorHAnsi" w:cstheme="majorHAnsi"/>
          <w:color w:val="000000"/>
          <w:sz w:val="22"/>
          <w:szCs w:val="22"/>
          <w:shd w:val="clear" w:color="auto" w:fill="FFFFFF"/>
        </w:rPr>
        <w:t>.</w:t>
      </w:r>
      <w:r w:rsidR="00980C55">
        <w:rPr>
          <w:rStyle w:val="FootnoteReference"/>
          <w:rFonts w:asciiTheme="majorHAnsi" w:hAnsiTheme="majorHAnsi" w:cstheme="majorHAnsi"/>
          <w:color w:val="000000"/>
          <w:sz w:val="22"/>
          <w:szCs w:val="22"/>
          <w:shd w:val="clear" w:color="auto" w:fill="FFFFFF"/>
        </w:rPr>
        <w:footnoteReference w:id="25"/>
      </w:r>
      <w:r w:rsidR="00980C55">
        <w:rPr>
          <w:rStyle w:val="eop"/>
          <w:rFonts w:asciiTheme="majorHAnsi" w:hAnsiTheme="majorHAnsi" w:cstheme="majorHAnsi"/>
          <w:color w:val="000000"/>
          <w:sz w:val="22"/>
          <w:szCs w:val="22"/>
          <w:shd w:val="clear" w:color="auto" w:fill="FFFFFF"/>
        </w:rPr>
        <w:t xml:space="preserve"> This belief system is passed down through myth, which is translated into children’s’ stories and reproduced across the internet and social media.</w:t>
      </w:r>
    </w:p>
    <w:p w14:paraId="5EBE997F" w14:textId="77777777" w:rsidR="00DF50AA" w:rsidRDefault="00DF50AA" w:rsidP="00FE4F6F">
      <w:pPr>
        <w:spacing w:line="276" w:lineRule="auto"/>
        <w:rPr>
          <w:rStyle w:val="eop"/>
          <w:rFonts w:asciiTheme="majorHAnsi" w:hAnsiTheme="majorHAnsi" w:cstheme="majorHAnsi"/>
          <w:color w:val="000000"/>
          <w:sz w:val="22"/>
          <w:szCs w:val="22"/>
          <w:shd w:val="clear" w:color="auto" w:fill="FFFFFF"/>
        </w:rPr>
      </w:pPr>
    </w:p>
    <w:p w14:paraId="1992E006" w14:textId="6B06A185" w:rsidR="003A68DB" w:rsidRPr="00A50ECA" w:rsidRDefault="00DF50AA" w:rsidP="00FE4F6F">
      <w:pPr>
        <w:spacing w:line="276" w:lineRule="auto"/>
        <w:ind w:firstLine="720"/>
        <w:rPr>
          <w:rStyle w:val="eop"/>
          <w:rFonts w:asciiTheme="majorHAnsi" w:hAnsiTheme="majorHAnsi" w:cstheme="majorHAnsi"/>
          <w:color w:val="000000"/>
          <w:sz w:val="22"/>
          <w:szCs w:val="22"/>
          <w:shd w:val="clear" w:color="auto" w:fill="FFFFFF"/>
        </w:rPr>
      </w:pPr>
      <w:r>
        <w:rPr>
          <w:rStyle w:val="eop"/>
          <w:rFonts w:asciiTheme="majorHAnsi" w:hAnsiTheme="majorHAnsi" w:cstheme="majorHAnsi"/>
          <w:color w:val="000000"/>
          <w:sz w:val="22"/>
          <w:szCs w:val="22"/>
          <w:shd w:val="clear" w:color="auto" w:fill="FFFFFF"/>
        </w:rPr>
        <w:t>On the other hand, m</w:t>
      </w:r>
      <w:r w:rsidR="0043780D" w:rsidRPr="00A50ECA">
        <w:rPr>
          <w:rStyle w:val="eop"/>
          <w:rFonts w:asciiTheme="majorHAnsi" w:hAnsiTheme="majorHAnsi" w:cstheme="majorHAnsi"/>
          <w:color w:val="000000"/>
          <w:sz w:val="22"/>
          <w:szCs w:val="22"/>
          <w:shd w:val="clear" w:color="auto" w:fill="FFFFFF"/>
        </w:rPr>
        <w:t>yth</w:t>
      </w:r>
      <w:r>
        <w:rPr>
          <w:rStyle w:val="eop"/>
          <w:rFonts w:asciiTheme="majorHAnsi" w:hAnsiTheme="majorHAnsi" w:cstheme="majorHAnsi"/>
          <w:color w:val="000000"/>
          <w:sz w:val="22"/>
          <w:szCs w:val="22"/>
          <w:shd w:val="clear" w:color="auto" w:fill="FFFFFF"/>
        </w:rPr>
        <w:t xml:space="preserve"> can be considered</w:t>
      </w:r>
      <w:r w:rsidR="0043780D" w:rsidRPr="00A50ECA">
        <w:rPr>
          <w:rStyle w:val="eop"/>
          <w:rFonts w:asciiTheme="majorHAnsi" w:hAnsiTheme="majorHAnsi" w:cstheme="majorHAnsi"/>
          <w:color w:val="000000"/>
          <w:sz w:val="22"/>
          <w:szCs w:val="22"/>
          <w:shd w:val="clear" w:color="auto" w:fill="FFFFFF"/>
        </w:rPr>
        <w:t xml:space="preserve"> as fulfilling a ‘human longing for adventure and growth’</w:t>
      </w:r>
      <w:r w:rsidR="00624308" w:rsidRPr="00A50ECA">
        <w:rPr>
          <w:rStyle w:val="eop"/>
          <w:rFonts w:asciiTheme="majorHAnsi" w:hAnsiTheme="majorHAnsi" w:cstheme="majorHAnsi"/>
          <w:color w:val="000000"/>
          <w:sz w:val="22"/>
          <w:szCs w:val="22"/>
          <w:shd w:val="clear" w:color="auto" w:fill="FFFFFF"/>
        </w:rPr>
        <w:t xml:space="preserve"> where audiences experience enchantment and emotional fulfilment through patterns in repeated mythical narratives</w:t>
      </w:r>
      <w:r w:rsidR="008D4139" w:rsidRPr="00A50ECA">
        <w:rPr>
          <w:rStyle w:val="eop"/>
          <w:rFonts w:asciiTheme="majorHAnsi" w:hAnsiTheme="majorHAnsi" w:cstheme="majorHAnsi"/>
          <w:color w:val="000000"/>
          <w:sz w:val="22"/>
          <w:szCs w:val="22"/>
          <w:shd w:val="clear" w:color="auto" w:fill="FFFFFF"/>
        </w:rPr>
        <w:t xml:space="preserve"> and promotes a connection to the historic and contemporary satisfaction found through collective storytelling.</w:t>
      </w:r>
      <w:r w:rsidR="0043780D" w:rsidRPr="00A50ECA">
        <w:rPr>
          <w:rStyle w:val="FootnoteReference"/>
          <w:rFonts w:asciiTheme="majorHAnsi" w:hAnsiTheme="majorHAnsi" w:cstheme="majorHAnsi"/>
          <w:color w:val="000000"/>
          <w:sz w:val="22"/>
          <w:szCs w:val="22"/>
          <w:shd w:val="clear" w:color="auto" w:fill="FFFFFF"/>
        </w:rPr>
        <w:footnoteReference w:id="26"/>
      </w:r>
      <w:r w:rsidR="008D4139" w:rsidRPr="00A50ECA">
        <w:rPr>
          <w:rStyle w:val="eop"/>
          <w:rFonts w:asciiTheme="majorHAnsi" w:hAnsiTheme="majorHAnsi" w:cstheme="majorHAnsi"/>
          <w:color w:val="000000"/>
          <w:sz w:val="22"/>
          <w:szCs w:val="22"/>
          <w:shd w:val="clear" w:color="auto" w:fill="FFFFFF"/>
        </w:rPr>
        <w:t xml:space="preserve"> This has developed in the modern age whereby the proliferation of social media acts as a mechanism for myth and enchantment to </w:t>
      </w:r>
      <w:r w:rsidR="00882CBA" w:rsidRPr="00A50ECA">
        <w:rPr>
          <w:rStyle w:val="eop"/>
          <w:rFonts w:asciiTheme="majorHAnsi" w:hAnsiTheme="majorHAnsi" w:cstheme="majorHAnsi"/>
          <w:color w:val="000000"/>
          <w:sz w:val="22"/>
          <w:szCs w:val="22"/>
          <w:shd w:val="clear" w:color="auto" w:fill="FFFFFF"/>
        </w:rPr>
        <w:t>progress and be</w:t>
      </w:r>
      <w:r w:rsidR="00D93974" w:rsidRPr="00A50ECA">
        <w:rPr>
          <w:rStyle w:val="eop"/>
          <w:rFonts w:asciiTheme="majorHAnsi" w:hAnsiTheme="majorHAnsi" w:cstheme="majorHAnsi"/>
          <w:color w:val="000000"/>
          <w:sz w:val="22"/>
          <w:szCs w:val="22"/>
          <w:shd w:val="clear" w:color="auto" w:fill="FFFFFF"/>
        </w:rPr>
        <w:t xml:space="preserve"> reproduced and experienced.</w:t>
      </w:r>
      <w:r w:rsidR="00E60829">
        <w:rPr>
          <w:rStyle w:val="eop"/>
          <w:rFonts w:asciiTheme="majorHAnsi" w:hAnsiTheme="majorHAnsi" w:cstheme="majorHAnsi"/>
          <w:color w:val="000000"/>
          <w:sz w:val="22"/>
          <w:szCs w:val="22"/>
          <w:shd w:val="clear" w:color="auto" w:fill="FFFFFF"/>
        </w:rPr>
        <w:t xml:space="preserve"> </w:t>
      </w:r>
      <w:r w:rsidR="00BB5BE4" w:rsidRPr="00A50ECA">
        <w:rPr>
          <w:rStyle w:val="eop"/>
          <w:rFonts w:asciiTheme="majorHAnsi" w:hAnsiTheme="majorHAnsi" w:cstheme="majorHAnsi"/>
          <w:color w:val="000000"/>
          <w:sz w:val="22"/>
          <w:szCs w:val="22"/>
          <w:shd w:val="clear" w:color="auto" w:fill="FFFFFF"/>
        </w:rPr>
        <w:t>Gibson et al discuss how myth and enchantment are formative in the development and culture of a nation, stating that</w:t>
      </w:r>
      <w:r w:rsidR="000C19F6" w:rsidRPr="00A50ECA">
        <w:rPr>
          <w:rStyle w:val="eop"/>
          <w:rFonts w:asciiTheme="majorHAnsi" w:hAnsiTheme="majorHAnsi" w:cstheme="majorHAnsi"/>
          <w:color w:val="000000"/>
          <w:sz w:val="22"/>
          <w:szCs w:val="22"/>
          <w:shd w:val="clear" w:color="auto" w:fill="FFFFFF"/>
        </w:rPr>
        <w:t xml:space="preserve"> mythology enacts a form of ‘haunting’ whereby the past exists in the present by means of a mythological, and oftentimes supernatural, story.</w:t>
      </w:r>
      <w:r w:rsidR="000C19F6" w:rsidRPr="00A50ECA">
        <w:rPr>
          <w:rStyle w:val="FootnoteReference"/>
          <w:rFonts w:asciiTheme="majorHAnsi" w:hAnsiTheme="majorHAnsi" w:cstheme="majorHAnsi"/>
          <w:color w:val="000000"/>
          <w:sz w:val="22"/>
          <w:szCs w:val="22"/>
          <w:shd w:val="clear" w:color="auto" w:fill="FFFFFF"/>
        </w:rPr>
        <w:footnoteReference w:id="27"/>
      </w:r>
      <w:r w:rsidR="000C19F6" w:rsidRPr="00A50ECA">
        <w:rPr>
          <w:rStyle w:val="eop"/>
          <w:rFonts w:asciiTheme="majorHAnsi" w:hAnsiTheme="majorHAnsi" w:cstheme="majorHAnsi"/>
          <w:color w:val="000000"/>
          <w:sz w:val="22"/>
          <w:szCs w:val="22"/>
          <w:shd w:val="clear" w:color="auto" w:fill="FFFFFF"/>
        </w:rPr>
        <w:t xml:space="preserve"> </w:t>
      </w:r>
      <w:r w:rsidR="00790ABA" w:rsidRPr="00A50ECA">
        <w:rPr>
          <w:rStyle w:val="eop"/>
          <w:rFonts w:asciiTheme="majorHAnsi" w:hAnsiTheme="majorHAnsi" w:cstheme="majorHAnsi"/>
          <w:color w:val="000000"/>
          <w:sz w:val="22"/>
          <w:szCs w:val="22"/>
          <w:shd w:val="clear" w:color="auto" w:fill="FFFFFF"/>
        </w:rPr>
        <w:t xml:space="preserve">Likewise, Hurlburt and </w:t>
      </w:r>
      <w:proofErr w:type="spellStart"/>
      <w:r w:rsidR="00790ABA" w:rsidRPr="00A50ECA">
        <w:rPr>
          <w:rStyle w:val="eop"/>
          <w:rFonts w:asciiTheme="majorHAnsi" w:hAnsiTheme="majorHAnsi" w:cstheme="majorHAnsi"/>
          <w:color w:val="000000"/>
          <w:sz w:val="22"/>
          <w:szCs w:val="22"/>
          <w:shd w:val="clear" w:color="auto" w:fill="FFFFFF"/>
        </w:rPr>
        <w:t>Voas</w:t>
      </w:r>
      <w:proofErr w:type="spellEnd"/>
      <w:r w:rsidR="00790ABA" w:rsidRPr="00A50ECA">
        <w:rPr>
          <w:rStyle w:val="eop"/>
          <w:rFonts w:asciiTheme="majorHAnsi" w:hAnsiTheme="majorHAnsi" w:cstheme="majorHAnsi"/>
          <w:color w:val="000000"/>
          <w:sz w:val="22"/>
          <w:szCs w:val="22"/>
          <w:shd w:val="clear" w:color="auto" w:fill="FFFFFF"/>
        </w:rPr>
        <w:t xml:space="preserve"> contend the emotional </w:t>
      </w:r>
      <w:r w:rsidR="006F287C" w:rsidRPr="00A50ECA">
        <w:rPr>
          <w:rStyle w:val="eop"/>
          <w:rFonts w:asciiTheme="majorHAnsi" w:hAnsiTheme="majorHAnsi" w:cstheme="majorHAnsi"/>
          <w:color w:val="000000"/>
          <w:sz w:val="22"/>
          <w:szCs w:val="22"/>
          <w:shd w:val="clear" w:color="auto" w:fill="FFFFFF"/>
        </w:rPr>
        <w:t>element of storytelling, stating that ‘enduring stories don’t just capture moments; they also captivate generations’</w:t>
      </w:r>
      <w:r>
        <w:rPr>
          <w:rStyle w:val="eop"/>
          <w:rFonts w:asciiTheme="majorHAnsi" w:hAnsiTheme="majorHAnsi" w:cstheme="majorHAnsi"/>
          <w:color w:val="000000"/>
          <w:sz w:val="22"/>
          <w:szCs w:val="22"/>
          <w:shd w:val="clear" w:color="auto" w:fill="FFFFFF"/>
        </w:rPr>
        <w:t>.</w:t>
      </w:r>
      <w:r w:rsidR="006F287C" w:rsidRPr="00A50ECA">
        <w:rPr>
          <w:rStyle w:val="FootnoteReference"/>
          <w:rFonts w:asciiTheme="majorHAnsi" w:hAnsiTheme="majorHAnsi" w:cstheme="majorHAnsi"/>
          <w:color w:val="000000"/>
          <w:sz w:val="22"/>
          <w:szCs w:val="22"/>
          <w:shd w:val="clear" w:color="auto" w:fill="FFFFFF"/>
        </w:rPr>
        <w:footnoteReference w:id="28"/>
      </w:r>
      <w:r w:rsidR="000203D5">
        <w:rPr>
          <w:rStyle w:val="eop"/>
          <w:rFonts w:asciiTheme="majorHAnsi" w:hAnsiTheme="majorHAnsi" w:cstheme="majorHAnsi"/>
          <w:color w:val="000000"/>
          <w:sz w:val="22"/>
          <w:szCs w:val="22"/>
          <w:shd w:val="clear" w:color="auto" w:fill="FFFFFF"/>
        </w:rPr>
        <w:t xml:space="preserve"> Similarly, Patrick Curry </w:t>
      </w:r>
      <w:r w:rsidR="0002242F">
        <w:rPr>
          <w:rStyle w:val="eop"/>
          <w:rFonts w:asciiTheme="majorHAnsi" w:hAnsiTheme="majorHAnsi" w:cstheme="majorHAnsi"/>
          <w:color w:val="000000"/>
          <w:sz w:val="22"/>
          <w:szCs w:val="22"/>
          <w:shd w:val="clear" w:color="auto" w:fill="FFFFFF"/>
        </w:rPr>
        <w:t>discusses how</w:t>
      </w:r>
      <w:r w:rsidR="00DE50B2">
        <w:rPr>
          <w:rStyle w:val="eop"/>
          <w:rFonts w:asciiTheme="majorHAnsi" w:hAnsiTheme="majorHAnsi" w:cstheme="majorHAnsi"/>
          <w:color w:val="000000"/>
          <w:sz w:val="22"/>
          <w:szCs w:val="22"/>
          <w:shd w:val="clear" w:color="auto" w:fill="FFFFFF"/>
        </w:rPr>
        <w:t xml:space="preserve"> practices of</w:t>
      </w:r>
      <w:r w:rsidR="0002242F">
        <w:rPr>
          <w:rStyle w:val="eop"/>
          <w:rFonts w:asciiTheme="majorHAnsi" w:hAnsiTheme="majorHAnsi" w:cstheme="majorHAnsi"/>
          <w:color w:val="000000"/>
          <w:sz w:val="22"/>
          <w:szCs w:val="22"/>
          <w:shd w:val="clear" w:color="auto" w:fill="FFFFFF"/>
        </w:rPr>
        <w:t xml:space="preserve"> divination produce </w:t>
      </w:r>
      <w:r w:rsidR="0026236B">
        <w:rPr>
          <w:rStyle w:val="eop"/>
          <w:rFonts w:asciiTheme="majorHAnsi" w:hAnsiTheme="majorHAnsi" w:cstheme="majorHAnsi"/>
          <w:color w:val="000000"/>
          <w:sz w:val="22"/>
          <w:szCs w:val="22"/>
          <w:shd w:val="clear" w:color="auto" w:fill="FFFFFF"/>
        </w:rPr>
        <w:t>‘mystical experiences’</w:t>
      </w:r>
      <w:r w:rsidR="003F0493">
        <w:rPr>
          <w:rStyle w:val="eop"/>
          <w:rFonts w:asciiTheme="majorHAnsi" w:hAnsiTheme="majorHAnsi" w:cstheme="majorHAnsi"/>
          <w:color w:val="000000"/>
          <w:sz w:val="22"/>
          <w:szCs w:val="22"/>
          <w:shd w:val="clear" w:color="auto" w:fill="FFFFFF"/>
        </w:rPr>
        <w:t>, whilst</w:t>
      </w:r>
      <w:r w:rsidR="00DF47FB">
        <w:rPr>
          <w:rStyle w:val="eop"/>
          <w:rFonts w:asciiTheme="majorHAnsi" w:hAnsiTheme="majorHAnsi" w:cstheme="majorHAnsi"/>
          <w:color w:val="000000"/>
          <w:sz w:val="22"/>
          <w:szCs w:val="22"/>
          <w:shd w:val="clear" w:color="auto" w:fill="FFFFFF"/>
        </w:rPr>
        <w:t xml:space="preserve"> Anne Solomon describes how myth and ritual are intricately intertwined</w:t>
      </w:r>
      <w:r w:rsidR="00DE50B2">
        <w:rPr>
          <w:rStyle w:val="eop"/>
          <w:rFonts w:asciiTheme="majorHAnsi" w:hAnsiTheme="majorHAnsi" w:cstheme="majorHAnsi"/>
          <w:color w:val="000000"/>
          <w:sz w:val="22"/>
          <w:szCs w:val="22"/>
          <w:shd w:val="clear" w:color="auto" w:fill="FFFFFF"/>
        </w:rPr>
        <w:t>.</w:t>
      </w:r>
      <w:r w:rsidR="00DF47FB">
        <w:rPr>
          <w:rStyle w:val="FootnoteReference"/>
          <w:rFonts w:asciiTheme="majorHAnsi" w:hAnsiTheme="majorHAnsi" w:cstheme="majorHAnsi"/>
          <w:color w:val="000000"/>
          <w:sz w:val="22"/>
          <w:szCs w:val="22"/>
          <w:shd w:val="clear" w:color="auto" w:fill="FFFFFF"/>
        </w:rPr>
        <w:footnoteReference w:id="29"/>
      </w:r>
      <w:r w:rsidR="00432359">
        <w:rPr>
          <w:rStyle w:val="eop"/>
          <w:rFonts w:asciiTheme="majorHAnsi" w:hAnsiTheme="majorHAnsi" w:cstheme="majorHAnsi"/>
          <w:color w:val="000000"/>
          <w:sz w:val="22"/>
          <w:szCs w:val="22"/>
          <w:shd w:val="clear" w:color="auto" w:fill="FFFFFF"/>
        </w:rPr>
        <w:t xml:space="preserve"> </w:t>
      </w:r>
      <w:r w:rsidR="001B3A4D">
        <w:rPr>
          <w:rStyle w:val="eop"/>
          <w:rFonts w:asciiTheme="majorHAnsi" w:hAnsiTheme="majorHAnsi" w:cstheme="majorHAnsi"/>
          <w:color w:val="000000"/>
          <w:sz w:val="22"/>
          <w:szCs w:val="22"/>
          <w:shd w:val="clear" w:color="auto" w:fill="FFFFFF"/>
        </w:rPr>
        <w:t xml:space="preserve">As Figures I and ii show, myth is a particularly enchanting element of Paganism, Witchcraft and New Age spirituality. It </w:t>
      </w:r>
      <w:r w:rsidR="00205558">
        <w:rPr>
          <w:rStyle w:val="eop"/>
          <w:rFonts w:asciiTheme="majorHAnsi" w:hAnsiTheme="majorHAnsi" w:cstheme="majorHAnsi"/>
          <w:color w:val="000000"/>
          <w:sz w:val="22"/>
          <w:szCs w:val="22"/>
          <w:shd w:val="clear" w:color="auto" w:fill="FFFFFF"/>
        </w:rPr>
        <w:t>forms a tangible basis by which rituals are centred around</w:t>
      </w:r>
      <w:r w:rsidR="00A16E86">
        <w:rPr>
          <w:rStyle w:val="eop"/>
          <w:rFonts w:asciiTheme="majorHAnsi" w:hAnsiTheme="majorHAnsi" w:cstheme="majorHAnsi"/>
          <w:color w:val="000000"/>
          <w:sz w:val="22"/>
          <w:szCs w:val="22"/>
          <w:shd w:val="clear" w:color="auto" w:fill="FFFFFF"/>
        </w:rPr>
        <w:t xml:space="preserve"> and can become embodied in practice. </w:t>
      </w:r>
      <w:r w:rsidR="008E1634">
        <w:rPr>
          <w:rStyle w:val="eop"/>
          <w:rFonts w:asciiTheme="majorHAnsi" w:hAnsiTheme="majorHAnsi" w:cstheme="majorHAnsi"/>
          <w:color w:val="000000"/>
          <w:sz w:val="22"/>
          <w:szCs w:val="22"/>
          <w:shd w:val="clear" w:color="auto" w:fill="FFFFFF"/>
        </w:rPr>
        <w:t xml:space="preserve">The existence or truth of the myth is </w:t>
      </w:r>
      <w:r w:rsidR="008E1634">
        <w:rPr>
          <w:rStyle w:val="eop"/>
          <w:rFonts w:asciiTheme="majorHAnsi" w:hAnsiTheme="majorHAnsi" w:cstheme="majorHAnsi"/>
          <w:color w:val="000000"/>
          <w:sz w:val="22"/>
          <w:szCs w:val="22"/>
          <w:shd w:val="clear" w:color="auto" w:fill="FFFFFF"/>
        </w:rPr>
        <w:lastRenderedPageBreak/>
        <w:t xml:space="preserve">less important, rather </w:t>
      </w:r>
      <w:r w:rsidR="008A69A2">
        <w:rPr>
          <w:rStyle w:val="eop"/>
          <w:rFonts w:asciiTheme="majorHAnsi" w:hAnsiTheme="majorHAnsi" w:cstheme="majorHAnsi"/>
          <w:color w:val="000000"/>
          <w:sz w:val="22"/>
          <w:szCs w:val="22"/>
          <w:shd w:val="clear" w:color="auto" w:fill="FFFFFF"/>
        </w:rPr>
        <w:t xml:space="preserve">what the myth represents and how it is interpolated in the modern day takes precedence. </w:t>
      </w:r>
      <w:r w:rsidR="002112F6">
        <w:rPr>
          <w:rStyle w:val="eop"/>
          <w:rFonts w:asciiTheme="majorHAnsi" w:hAnsiTheme="majorHAnsi" w:cstheme="majorHAnsi"/>
          <w:color w:val="000000"/>
          <w:sz w:val="22"/>
          <w:szCs w:val="22"/>
          <w:shd w:val="clear" w:color="auto" w:fill="FFFFFF"/>
        </w:rPr>
        <w:t xml:space="preserve">Such perspective </w:t>
      </w:r>
      <w:r w:rsidR="00047958">
        <w:rPr>
          <w:rStyle w:val="eop"/>
          <w:rFonts w:asciiTheme="majorHAnsi" w:hAnsiTheme="majorHAnsi" w:cstheme="majorHAnsi"/>
          <w:color w:val="000000"/>
          <w:sz w:val="22"/>
          <w:szCs w:val="22"/>
          <w:shd w:val="clear" w:color="auto" w:fill="FFFFFF"/>
        </w:rPr>
        <w:t xml:space="preserve">is evidenced in the power and importance of metaphor, wherein the symbolic and archetypal elements of myths </w:t>
      </w:r>
      <w:r w:rsidR="0094393C">
        <w:rPr>
          <w:rStyle w:val="eop"/>
          <w:rFonts w:asciiTheme="majorHAnsi" w:hAnsiTheme="majorHAnsi" w:cstheme="majorHAnsi"/>
          <w:color w:val="000000"/>
          <w:sz w:val="22"/>
          <w:szCs w:val="22"/>
          <w:shd w:val="clear" w:color="auto" w:fill="FFFFFF"/>
        </w:rPr>
        <w:t xml:space="preserve">find relevance, </w:t>
      </w:r>
      <w:r w:rsidR="00936500">
        <w:rPr>
          <w:rStyle w:val="eop"/>
          <w:rFonts w:asciiTheme="majorHAnsi" w:hAnsiTheme="majorHAnsi" w:cstheme="majorHAnsi"/>
          <w:color w:val="000000"/>
          <w:sz w:val="22"/>
          <w:szCs w:val="22"/>
          <w:shd w:val="clear" w:color="auto" w:fill="FFFFFF"/>
        </w:rPr>
        <w:t xml:space="preserve">forming specific conceptualisations of </w:t>
      </w:r>
      <w:r w:rsidR="003D3C44">
        <w:rPr>
          <w:rStyle w:val="eop"/>
          <w:rFonts w:asciiTheme="majorHAnsi" w:hAnsiTheme="majorHAnsi" w:cstheme="majorHAnsi"/>
          <w:color w:val="000000"/>
          <w:sz w:val="22"/>
          <w:szCs w:val="22"/>
          <w:shd w:val="clear" w:color="auto" w:fill="FFFFFF"/>
        </w:rPr>
        <w:t>cultural and social</w:t>
      </w:r>
      <w:r w:rsidR="00936500">
        <w:rPr>
          <w:rStyle w:val="eop"/>
          <w:rFonts w:asciiTheme="majorHAnsi" w:hAnsiTheme="majorHAnsi" w:cstheme="majorHAnsi"/>
          <w:color w:val="000000"/>
          <w:sz w:val="22"/>
          <w:szCs w:val="22"/>
          <w:shd w:val="clear" w:color="auto" w:fill="FFFFFF"/>
        </w:rPr>
        <w:t xml:space="preserve"> </w:t>
      </w:r>
      <w:r w:rsidR="003D3C44">
        <w:rPr>
          <w:rStyle w:val="eop"/>
          <w:rFonts w:asciiTheme="majorHAnsi" w:hAnsiTheme="majorHAnsi" w:cstheme="majorHAnsi"/>
          <w:color w:val="000000"/>
          <w:sz w:val="22"/>
          <w:szCs w:val="22"/>
          <w:shd w:val="clear" w:color="auto" w:fill="FFFFFF"/>
        </w:rPr>
        <w:t xml:space="preserve">landscapes </w:t>
      </w:r>
      <w:r w:rsidR="00682A03">
        <w:rPr>
          <w:rStyle w:val="eop"/>
          <w:rFonts w:asciiTheme="majorHAnsi" w:hAnsiTheme="majorHAnsi" w:cstheme="majorHAnsi"/>
          <w:color w:val="000000"/>
          <w:sz w:val="22"/>
          <w:szCs w:val="22"/>
          <w:shd w:val="clear" w:color="auto" w:fill="FFFFFF"/>
        </w:rPr>
        <w:t>and how they are given emphasis or</w:t>
      </w:r>
      <w:r w:rsidR="004E08F6">
        <w:rPr>
          <w:rStyle w:val="eop"/>
          <w:rFonts w:asciiTheme="majorHAnsi" w:hAnsiTheme="majorHAnsi" w:cstheme="majorHAnsi"/>
          <w:color w:val="000000"/>
          <w:sz w:val="22"/>
          <w:szCs w:val="22"/>
          <w:shd w:val="clear" w:color="auto" w:fill="FFFFFF"/>
        </w:rPr>
        <w:t xml:space="preserve"> become part of a given culture.</w:t>
      </w:r>
      <w:r w:rsidR="00256266">
        <w:rPr>
          <w:rStyle w:val="FootnoteReference"/>
          <w:rFonts w:asciiTheme="majorHAnsi" w:hAnsiTheme="majorHAnsi" w:cstheme="majorHAnsi"/>
          <w:color w:val="000000"/>
          <w:sz w:val="22"/>
          <w:szCs w:val="22"/>
          <w:shd w:val="clear" w:color="auto" w:fill="FFFFFF"/>
        </w:rPr>
        <w:footnoteReference w:id="30"/>
      </w:r>
    </w:p>
    <w:p w14:paraId="0A53F61A" w14:textId="6DD78275" w:rsidR="00984E19" w:rsidRDefault="00256266" w:rsidP="00FE4F6F">
      <w:pPr>
        <w:spacing w:line="276" w:lineRule="auto"/>
        <w:rPr>
          <w:rStyle w:val="eop"/>
          <w:rFonts w:asciiTheme="majorHAnsi" w:hAnsiTheme="majorHAnsi" w:cstheme="majorHAnsi"/>
          <w:color w:val="000000"/>
          <w:sz w:val="22"/>
          <w:szCs w:val="22"/>
          <w:shd w:val="clear" w:color="auto" w:fill="FFFFFF"/>
        </w:rPr>
      </w:pPr>
      <w:r>
        <w:rPr>
          <w:rFonts w:asciiTheme="majorHAnsi" w:hAnsiTheme="majorHAnsi" w:cstheme="majorHAnsi"/>
          <w:noProof/>
          <w:sz w:val="22"/>
          <w:szCs w:val="22"/>
        </w:rPr>
        <w:drawing>
          <wp:anchor distT="0" distB="0" distL="114300" distR="114300" simplePos="0" relativeHeight="251661312" behindDoc="0" locked="0" layoutInCell="1" allowOverlap="1" wp14:anchorId="41C4AA9F" wp14:editId="2CABBBF6">
            <wp:simplePos x="0" y="0"/>
            <wp:positionH relativeFrom="column">
              <wp:posOffset>177833</wp:posOffset>
            </wp:positionH>
            <wp:positionV relativeFrom="paragraph">
              <wp:posOffset>65773</wp:posOffset>
            </wp:positionV>
            <wp:extent cx="2093595" cy="4359910"/>
            <wp:effectExtent l="0" t="0" r="1905" b="0"/>
            <wp:wrapSquare wrapText="bothSides"/>
            <wp:docPr id="12" name="Picture 1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video game&#10;&#10;Description automatically generated"/>
                    <pic:cNvPicPr/>
                  </pic:nvPicPr>
                  <pic:blipFill rotWithShape="1">
                    <a:blip r:embed="rId16" cstate="print">
                      <a:extLst>
                        <a:ext uri="{28A0092B-C50C-407E-A947-70E740481C1C}">
                          <a14:useLocalDpi xmlns:a14="http://schemas.microsoft.com/office/drawing/2010/main" val="0"/>
                        </a:ext>
                      </a:extLst>
                    </a:blip>
                    <a:srcRect t="5344" b="-1490"/>
                    <a:stretch/>
                  </pic:blipFill>
                  <pic:spPr bwMode="auto">
                    <a:xfrm>
                      <a:off x="0" y="0"/>
                      <a:ext cx="2093595" cy="4359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B9808E" w14:textId="1C0C81A5" w:rsidR="00984E19" w:rsidRDefault="00256266" w:rsidP="00FE4F6F">
      <w:pPr>
        <w:spacing w:line="276" w:lineRule="auto"/>
        <w:rPr>
          <w:rStyle w:val="eop"/>
          <w:rFonts w:asciiTheme="majorHAnsi" w:hAnsiTheme="majorHAnsi" w:cstheme="majorHAnsi"/>
          <w:color w:val="000000"/>
          <w:sz w:val="22"/>
          <w:szCs w:val="22"/>
          <w:shd w:val="clear" w:color="auto" w:fill="FFFFFF"/>
        </w:rPr>
      </w:pPr>
      <w:r>
        <w:rPr>
          <w:rFonts w:asciiTheme="majorHAnsi" w:hAnsiTheme="majorHAnsi" w:cstheme="majorHAnsi"/>
          <w:noProof/>
          <w:sz w:val="22"/>
          <w:szCs w:val="22"/>
        </w:rPr>
        <w:drawing>
          <wp:anchor distT="0" distB="0" distL="114300" distR="114300" simplePos="0" relativeHeight="251662336" behindDoc="0" locked="0" layoutInCell="1" allowOverlap="1" wp14:anchorId="141D0A95" wp14:editId="7F018ECD">
            <wp:simplePos x="0" y="0"/>
            <wp:positionH relativeFrom="column">
              <wp:posOffset>2343150</wp:posOffset>
            </wp:positionH>
            <wp:positionV relativeFrom="paragraph">
              <wp:posOffset>-114066</wp:posOffset>
            </wp:positionV>
            <wp:extent cx="2117090" cy="4338320"/>
            <wp:effectExtent l="0" t="0" r="3810" b="5080"/>
            <wp:wrapSquare wrapText="bothSides"/>
            <wp:docPr id="13" name="Picture 13" descr="A screenshot of a person's ritu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person's ritual&#10;&#10;Description automatically generated"/>
                    <pic:cNvPicPr/>
                  </pic:nvPicPr>
                  <pic:blipFill rotWithShape="1">
                    <a:blip r:embed="rId17" cstate="print">
                      <a:extLst>
                        <a:ext uri="{28A0092B-C50C-407E-A947-70E740481C1C}">
                          <a14:useLocalDpi xmlns:a14="http://schemas.microsoft.com/office/drawing/2010/main" val="0"/>
                        </a:ext>
                      </a:extLst>
                    </a:blip>
                    <a:srcRect t="5397"/>
                    <a:stretch/>
                  </pic:blipFill>
                  <pic:spPr bwMode="auto">
                    <a:xfrm>
                      <a:off x="0" y="0"/>
                      <a:ext cx="2117090" cy="4338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D88658" w14:textId="1D08C0EF" w:rsidR="008157F9" w:rsidRDefault="00220E57" w:rsidP="00256266">
      <w:pPr>
        <w:spacing w:line="276" w:lineRule="auto"/>
        <w:ind w:firstLine="720"/>
        <w:rPr>
          <w:rStyle w:val="eop"/>
          <w:rFonts w:asciiTheme="majorHAnsi" w:hAnsiTheme="majorHAnsi" w:cstheme="majorHAnsi"/>
          <w:color w:val="000000"/>
          <w:sz w:val="22"/>
          <w:szCs w:val="22"/>
          <w:shd w:val="clear" w:color="auto" w:fill="FFFFFF"/>
        </w:rPr>
      </w:pPr>
      <w:r>
        <w:rPr>
          <w:noProof/>
        </w:rPr>
        <mc:AlternateContent>
          <mc:Choice Requires="wps">
            <w:drawing>
              <wp:anchor distT="0" distB="0" distL="114300" distR="114300" simplePos="0" relativeHeight="251664384" behindDoc="0" locked="0" layoutInCell="1" allowOverlap="1" wp14:anchorId="0B9023B1" wp14:editId="656EEC93">
                <wp:simplePos x="0" y="0"/>
                <wp:positionH relativeFrom="column">
                  <wp:posOffset>177800</wp:posOffset>
                </wp:positionH>
                <wp:positionV relativeFrom="paragraph">
                  <wp:posOffset>4018280</wp:posOffset>
                </wp:positionV>
                <wp:extent cx="2030730" cy="403860"/>
                <wp:effectExtent l="0" t="0" r="1270" b="2540"/>
                <wp:wrapSquare wrapText="bothSides"/>
                <wp:docPr id="14" name="Text Box 14"/>
                <wp:cNvGraphicFramePr/>
                <a:graphic xmlns:a="http://schemas.openxmlformats.org/drawingml/2006/main">
                  <a:graphicData uri="http://schemas.microsoft.com/office/word/2010/wordprocessingShape">
                    <wps:wsp>
                      <wps:cNvSpPr txBox="1"/>
                      <wps:spPr>
                        <a:xfrm>
                          <a:off x="0" y="0"/>
                          <a:ext cx="2030730" cy="403860"/>
                        </a:xfrm>
                        <a:prstGeom prst="rect">
                          <a:avLst/>
                        </a:prstGeom>
                        <a:solidFill>
                          <a:prstClr val="white"/>
                        </a:solidFill>
                        <a:ln>
                          <a:noFill/>
                        </a:ln>
                      </wps:spPr>
                      <wps:txbx>
                        <w:txbxContent>
                          <w:p w14:paraId="61C3E6FE" w14:textId="1A718FEF" w:rsidR="0048126B" w:rsidRPr="00CF0DBF" w:rsidRDefault="0048126B" w:rsidP="0048126B">
                            <w:pPr>
                              <w:pStyle w:val="Caption"/>
                              <w:rPr>
                                <w:rFonts w:asciiTheme="majorHAnsi" w:hAnsiTheme="majorHAnsi" w:cstheme="majorHAnsi"/>
                                <w:noProof/>
                                <w:sz w:val="22"/>
                                <w:szCs w:val="22"/>
                              </w:rPr>
                            </w:pPr>
                            <w:r>
                              <w:t xml:space="preserve">Figure </w:t>
                            </w:r>
                            <w:fldSimple w:instr=" SEQ Figure \* roman ">
                              <w:r w:rsidR="00220E57">
                                <w:rPr>
                                  <w:noProof/>
                                </w:rPr>
                                <w:t>viii</w:t>
                              </w:r>
                            </w:fldSimple>
                            <w:r>
                              <w:t xml:space="preserve">, TikTok Search: </w:t>
                            </w:r>
                            <w:r w:rsidR="00220E57">
                              <w:t>“</w:t>
                            </w:r>
                            <w:r>
                              <w:t>Witchcraft</w:t>
                            </w:r>
                            <w:r w:rsidR="00220E57">
                              <w:t xml:space="preserve">”, TikTok, </w:t>
                            </w:r>
                            <w:r>
                              <w:t>2023</w:t>
                            </w:r>
                            <w:r w:rsidR="00220E57">
                              <w:t>.</w:t>
                            </w:r>
                            <w:r w:rsidR="00220E57" w:rsidRPr="00220E57">
                              <w:t xml:space="preserve"> </w:t>
                            </w:r>
                            <w:r w:rsidR="00220E57">
                              <w:t>[Date Accessed: 08/03/23]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023B1" id="Text Box 14" o:spid="_x0000_s1033" type="#_x0000_t202" style="position:absolute;left:0;text-align:left;margin-left:14pt;margin-top:316.4pt;width:159.9pt;height:3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" stroked="f">
                <v:textbox inset="0,0,0,0">
                  <w:txbxContent>
                    <w:p w14:paraId="61C3E6FE" w14:textId="1A718FEF" w:rsidR="0048126B" w:rsidRPr="00CF0DBF" w:rsidRDefault="0048126B" w:rsidP="0048126B">
                      <w:pPr>
                        <w:pStyle w:val="Caption"/>
                        <w:rPr>
                          <w:rFonts w:asciiTheme="majorHAnsi" w:hAnsiTheme="majorHAnsi" w:cstheme="majorHAnsi"/>
                          <w:noProof/>
                          <w:sz w:val="22"/>
                          <w:szCs w:val="22"/>
                        </w:rPr>
                      </w:pPr>
                      <w:r>
                        <w:t xml:space="preserve">Figure </w:t>
                      </w:r>
                      <w:fldSimple w:instr=" SEQ Figure \* roman ">
                        <w:r w:rsidR="00220E57">
                          <w:rPr>
                            <w:noProof/>
                          </w:rPr>
                          <w:t>viii</w:t>
                        </w:r>
                      </w:fldSimple>
                      <w:r>
                        <w:t xml:space="preserve">, TikTok Search: </w:t>
                      </w:r>
                      <w:r w:rsidR="00220E57">
                        <w:t>“</w:t>
                      </w:r>
                      <w:r>
                        <w:t>Witchcraft</w:t>
                      </w:r>
                      <w:r w:rsidR="00220E57">
                        <w:t xml:space="preserve">”, TikTok, </w:t>
                      </w:r>
                      <w:r>
                        <w:t>2023</w:t>
                      </w:r>
                      <w:r w:rsidR="00220E57">
                        <w:t>.</w:t>
                      </w:r>
                      <w:r w:rsidR="00220E57" w:rsidRPr="00220E57">
                        <w:t xml:space="preserve"> </w:t>
                      </w:r>
                      <w:r w:rsidR="00220E57">
                        <w:t>[Date Accessed: 08/03/23]</w:t>
                      </w:r>
                    </w:p>
                  </w:txbxContent>
                </v:textbox>
                <w10:wrap type="square"/>
              </v:shape>
            </w:pict>
          </mc:Fallback>
        </mc:AlternateContent>
      </w:r>
      <w:r>
        <w:rPr>
          <w:noProof/>
        </w:rPr>
        <mc:AlternateContent>
          <mc:Choice Requires="wps">
            <w:drawing>
              <wp:anchor distT="0" distB="0" distL="114300" distR="114300" simplePos="0" relativeHeight="251666432" behindDoc="0" locked="0" layoutInCell="1" allowOverlap="1" wp14:anchorId="11640D44" wp14:editId="7CE6F79B">
                <wp:simplePos x="0" y="0"/>
                <wp:positionH relativeFrom="column">
                  <wp:posOffset>2391410</wp:posOffset>
                </wp:positionH>
                <wp:positionV relativeFrom="paragraph">
                  <wp:posOffset>3960495</wp:posOffset>
                </wp:positionV>
                <wp:extent cx="1991995" cy="461645"/>
                <wp:effectExtent l="0" t="0" r="1905" b="0"/>
                <wp:wrapSquare wrapText="bothSides"/>
                <wp:docPr id="15" name="Text Box 15"/>
                <wp:cNvGraphicFramePr/>
                <a:graphic xmlns:a="http://schemas.openxmlformats.org/drawingml/2006/main">
                  <a:graphicData uri="http://schemas.microsoft.com/office/word/2010/wordprocessingShape">
                    <wps:wsp>
                      <wps:cNvSpPr txBox="1"/>
                      <wps:spPr>
                        <a:xfrm>
                          <a:off x="0" y="0"/>
                          <a:ext cx="1991995" cy="461645"/>
                        </a:xfrm>
                        <a:prstGeom prst="rect">
                          <a:avLst/>
                        </a:prstGeom>
                        <a:solidFill>
                          <a:prstClr val="white"/>
                        </a:solidFill>
                        <a:ln>
                          <a:noFill/>
                        </a:ln>
                      </wps:spPr>
                      <wps:txbx>
                        <w:txbxContent>
                          <w:p w14:paraId="4825060F" w14:textId="54BC85A6" w:rsidR="0048126B" w:rsidRPr="00964321" w:rsidRDefault="0048126B" w:rsidP="0048126B">
                            <w:pPr>
                              <w:pStyle w:val="Caption"/>
                              <w:rPr>
                                <w:noProof/>
                              </w:rPr>
                            </w:pPr>
                            <w:r>
                              <w:t xml:space="preserve">Figure </w:t>
                            </w:r>
                            <w:fldSimple w:instr=" SEQ Figure \* roman ">
                              <w:r w:rsidR="00220E57">
                                <w:rPr>
                                  <w:noProof/>
                                </w:rPr>
                                <w:t>ix</w:t>
                              </w:r>
                            </w:fldSimple>
                            <w:r>
                              <w:t>: TikTok Search</w:t>
                            </w:r>
                            <w:r w:rsidR="00220E57">
                              <w:t>: “</w:t>
                            </w:r>
                            <w:r>
                              <w:t>Witchcraft for Beginners</w:t>
                            </w:r>
                            <w:r w:rsidR="00220E57">
                              <w:t>”</w:t>
                            </w:r>
                            <w:r>
                              <w:t>,</w:t>
                            </w:r>
                            <w:r w:rsidR="00220E57">
                              <w:t xml:space="preserve"> TikTok</w:t>
                            </w:r>
                            <w:r>
                              <w:t xml:space="preserve"> 2023</w:t>
                            </w:r>
                            <w:r w:rsidR="00220E57">
                              <w:t>. [Date Accessed: 08/03/23]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40D44" id="Text Box 15" o:spid="_x0000_s1034" type="#_x0000_t202" style="position:absolute;left:0;text-align:left;margin-left:188.3pt;margin-top:311.85pt;width:156.85pt;height:36.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" stroked="f">
                <v:textbox inset="0,0,0,0">
                  <w:txbxContent>
                    <w:p w14:paraId="4825060F" w14:textId="54BC85A6" w:rsidR="0048126B" w:rsidRPr="00964321" w:rsidRDefault="0048126B" w:rsidP="0048126B">
                      <w:pPr>
                        <w:pStyle w:val="Caption"/>
                        <w:rPr>
                          <w:noProof/>
                        </w:rPr>
                      </w:pPr>
                      <w:r>
                        <w:t xml:space="preserve">Figure </w:t>
                      </w:r>
                      <w:fldSimple w:instr=" SEQ Figure \* roman ">
                        <w:r w:rsidR="00220E57">
                          <w:rPr>
                            <w:noProof/>
                          </w:rPr>
                          <w:t>ix</w:t>
                        </w:r>
                      </w:fldSimple>
                      <w:r>
                        <w:t>: TikTok Search</w:t>
                      </w:r>
                      <w:r w:rsidR="00220E57">
                        <w:t>: “</w:t>
                      </w:r>
                      <w:r>
                        <w:t>Witchcraft for Beginners</w:t>
                      </w:r>
                      <w:r w:rsidR="00220E57">
                        <w:t>”</w:t>
                      </w:r>
                      <w:r>
                        <w:t>,</w:t>
                      </w:r>
                      <w:r w:rsidR="00220E57">
                        <w:t xml:space="preserve"> TikTok</w:t>
                      </w:r>
                      <w:r>
                        <w:t xml:space="preserve"> 2023</w:t>
                      </w:r>
                      <w:r w:rsidR="00220E57">
                        <w:t>. [Date Accessed: 08/03/23]</w:t>
                      </w:r>
                    </w:p>
                  </w:txbxContent>
                </v:textbox>
                <w10:wrap type="square"/>
              </v:shape>
            </w:pict>
          </mc:Fallback>
        </mc:AlternateContent>
      </w:r>
      <w:r w:rsidR="00DF47FB">
        <w:rPr>
          <w:rStyle w:val="eop"/>
          <w:rFonts w:asciiTheme="majorHAnsi" w:hAnsiTheme="majorHAnsi" w:cstheme="majorHAnsi"/>
          <w:color w:val="000000"/>
          <w:sz w:val="22"/>
          <w:szCs w:val="22"/>
          <w:shd w:val="clear" w:color="auto" w:fill="FFFFFF"/>
        </w:rPr>
        <w:t xml:space="preserve">Alternatively, critics </w:t>
      </w:r>
      <w:r w:rsidR="00DF74D3" w:rsidRPr="00A50ECA">
        <w:rPr>
          <w:rStyle w:val="eop"/>
          <w:rFonts w:asciiTheme="majorHAnsi" w:hAnsiTheme="majorHAnsi" w:cstheme="majorHAnsi"/>
          <w:color w:val="000000"/>
          <w:sz w:val="22"/>
          <w:szCs w:val="22"/>
          <w:shd w:val="clear" w:color="auto" w:fill="FFFFFF"/>
        </w:rPr>
        <w:t xml:space="preserve">of postmodern beliefs such as </w:t>
      </w:r>
      <w:r w:rsidR="00D35450" w:rsidRPr="00A50ECA">
        <w:rPr>
          <w:rStyle w:val="eop"/>
          <w:rFonts w:asciiTheme="majorHAnsi" w:hAnsiTheme="majorHAnsi" w:cstheme="majorHAnsi"/>
          <w:color w:val="000000"/>
          <w:sz w:val="22"/>
          <w:szCs w:val="22"/>
          <w:shd w:val="clear" w:color="auto" w:fill="FFFFFF"/>
        </w:rPr>
        <w:t>Paganism</w:t>
      </w:r>
      <w:r w:rsidR="00DF74D3" w:rsidRPr="00A50ECA">
        <w:rPr>
          <w:rStyle w:val="eop"/>
          <w:rFonts w:asciiTheme="majorHAnsi" w:hAnsiTheme="majorHAnsi" w:cstheme="majorHAnsi"/>
          <w:color w:val="000000"/>
          <w:sz w:val="22"/>
          <w:szCs w:val="22"/>
          <w:shd w:val="clear" w:color="auto" w:fill="FFFFFF"/>
        </w:rPr>
        <w:t xml:space="preserve">, the occult and New Age spirituality </w:t>
      </w:r>
      <w:r w:rsidR="00AF42E6" w:rsidRPr="00A50ECA">
        <w:rPr>
          <w:rStyle w:val="eop"/>
          <w:rFonts w:asciiTheme="majorHAnsi" w:hAnsiTheme="majorHAnsi" w:cstheme="majorHAnsi"/>
          <w:color w:val="000000"/>
          <w:sz w:val="22"/>
          <w:szCs w:val="22"/>
          <w:shd w:val="clear" w:color="auto" w:fill="FFFFFF"/>
        </w:rPr>
        <w:t>argue that enchantment is an attempt to escape from reality</w:t>
      </w:r>
      <w:r w:rsidR="003145DF" w:rsidRPr="00A50ECA">
        <w:rPr>
          <w:rStyle w:val="eop"/>
          <w:rFonts w:asciiTheme="majorHAnsi" w:hAnsiTheme="majorHAnsi" w:cstheme="majorHAnsi"/>
          <w:color w:val="000000"/>
          <w:sz w:val="22"/>
          <w:szCs w:val="22"/>
          <w:shd w:val="clear" w:color="auto" w:fill="FFFFFF"/>
        </w:rPr>
        <w:t xml:space="preserve"> as opposed to a meaningful experience. </w:t>
      </w:r>
      <w:r w:rsidR="00087E31" w:rsidRPr="00A50ECA">
        <w:rPr>
          <w:rStyle w:val="eop"/>
          <w:rFonts w:asciiTheme="majorHAnsi" w:hAnsiTheme="majorHAnsi" w:cstheme="majorHAnsi"/>
          <w:color w:val="000000"/>
          <w:sz w:val="22"/>
          <w:szCs w:val="22"/>
          <w:shd w:val="clear" w:color="auto" w:fill="FFFFFF"/>
        </w:rPr>
        <w:t xml:space="preserve">The moon and the hare </w:t>
      </w:r>
      <w:r w:rsidR="00FD04E6" w:rsidRPr="00A50ECA">
        <w:rPr>
          <w:rStyle w:val="eop"/>
          <w:rFonts w:asciiTheme="majorHAnsi" w:hAnsiTheme="majorHAnsi" w:cstheme="majorHAnsi"/>
          <w:color w:val="000000"/>
          <w:sz w:val="22"/>
          <w:szCs w:val="22"/>
          <w:shd w:val="clear" w:color="auto" w:fill="FFFFFF"/>
        </w:rPr>
        <w:t xml:space="preserve">myth in contemporary New Age spirituality and </w:t>
      </w:r>
      <w:r w:rsidR="00D35450" w:rsidRPr="00A50ECA">
        <w:rPr>
          <w:rStyle w:val="eop"/>
          <w:rFonts w:asciiTheme="majorHAnsi" w:hAnsiTheme="majorHAnsi" w:cstheme="majorHAnsi"/>
          <w:color w:val="000000"/>
          <w:sz w:val="22"/>
          <w:szCs w:val="22"/>
          <w:shd w:val="clear" w:color="auto" w:fill="FFFFFF"/>
        </w:rPr>
        <w:t>Paganism</w:t>
      </w:r>
      <w:r w:rsidR="00FD04E6" w:rsidRPr="00A50ECA">
        <w:rPr>
          <w:rStyle w:val="eop"/>
          <w:rFonts w:asciiTheme="majorHAnsi" w:hAnsiTheme="majorHAnsi" w:cstheme="majorHAnsi"/>
          <w:color w:val="000000"/>
          <w:sz w:val="22"/>
          <w:szCs w:val="22"/>
          <w:shd w:val="clear" w:color="auto" w:fill="FFFFFF"/>
        </w:rPr>
        <w:t xml:space="preserve"> </w:t>
      </w:r>
      <w:r w:rsidR="00B80F61">
        <w:rPr>
          <w:rStyle w:val="eop"/>
          <w:rFonts w:asciiTheme="majorHAnsi" w:hAnsiTheme="majorHAnsi" w:cstheme="majorHAnsi"/>
          <w:color w:val="000000"/>
          <w:sz w:val="22"/>
          <w:szCs w:val="22"/>
          <w:shd w:val="clear" w:color="auto" w:fill="FFFFFF"/>
        </w:rPr>
        <w:t>is</w:t>
      </w:r>
      <w:r w:rsidR="00087E31" w:rsidRPr="00A50ECA">
        <w:rPr>
          <w:rStyle w:val="eop"/>
          <w:rFonts w:asciiTheme="majorHAnsi" w:hAnsiTheme="majorHAnsi" w:cstheme="majorHAnsi"/>
          <w:color w:val="000000"/>
          <w:sz w:val="22"/>
          <w:szCs w:val="22"/>
          <w:shd w:val="clear" w:color="auto" w:fill="FFFFFF"/>
        </w:rPr>
        <w:t xml:space="preserve"> an example of postmodernism, of people and cultures turning back to the past for inspiration</w:t>
      </w:r>
      <w:r w:rsidR="00B80F61">
        <w:rPr>
          <w:rStyle w:val="eop"/>
          <w:rFonts w:asciiTheme="majorHAnsi" w:hAnsiTheme="majorHAnsi" w:cstheme="majorHAnsi"/>
          <w:color w:val="000000"/>
          <w:sz w:val="22"/>
          <w:szCs w:val="22"/>
          <w:shd w:val="clear" w:color="auto" w:fill="FFFFFF"/>
        </w:rPr>
        <w:t xml:space="preserve">, such as the worship of pre-Christian deities such as Ostara. </w:t>
      </w:r>
      <w:r w:rsidR="00EB27EC">
        <w:rPr>
          <w:rStyle w:val="eop"/>
          <w:rFonts w:asciiTheme="majorHAnsi" w:hAnsiTheme="majorHAnsi" w:cstheme="majorHAnsi"/>
          <w:color w:val="000000"/>
          <w:sz w:val="22"/>
          <w:szCs w:val="22"/>
          <w:shd w:val="clear" w:color="auto" w:fill="FFFFFF"/>
        </w:rPr>
        <w:t xml:space="preserve">Berger and Ezzy note how in the late modern era, religion has transformed </w:t>
      </w:r>
      <w:r w:rsidR="009C5C58">
        <w:rPr>
          <w:rStyle w:val="eop"/>
          <w:rFonts w:asciiTheme="majorHAnsi" w:hAnsiTheme="majorHAnsi" w:cstheme="majorHAnsi"/>
          <w:color w:val="000000"/>
          <w:sz w:val="22"/>
          <w:szCs w:val="22"/>
          <w:shd w:val="clear" w:color="auto" w:fill="FFFFFF"/>
        </w:rPr>
        <w:t>and now acts as a reflection for, and of, wider concerns and important issues within society.</w:t>
      </w:r>
      <w:r w:rsidR="00C33152">
        <w:rPr>
          <w:rStyle w:val="FootnoteReference"/>
          <w:rFonts w:asciiTheme="majorHAnsi" w:hAnsiTheme="majorHAnsi" w:cstheme="majorHAnsi"/>
          <w:color w:val="000000"/>
          <w:sz w:val="22"/>
          <w:szCs w:val="22"/>
          <w:shd w:val="clear" w:color="auto" w:fill="FFFFFF"/>
        </w:rPr>
        <w:footnoteReference w:id="31"/>
      </w:r>
      <w:r w:rsidR="00C33152">
        <w:rPr>
          <w:rStyle w:val="eop"/>
          <w:rFonts w:asciiTheme="majorHAnsi" w:hAnsiTheme="majorHAnsi" w:cstheme="majorHAnsi"/>
          <w:color w:val="000000"/>
          <w:sz w:val="22"/>
          <w:szCs w:val="22"/>
          <w:shd w:val="clear" w:color="auto" w:fill="FFFFFF"/>
        </w:rPr>
        <w:t xml:space="preserve"> This is evident in the increasingly individualised nature of religious practice, </w:t>
      </w:r>
      <w:r w:rsidR="00E1119D">
        <w:rPr>
          <w:rStyle w:val="eop"/>
          <w:rFonts w:asciiTheme="majorHAnsi" w:hAnsiTheme="majorHAnsi" w:cstheme="majorHAnsi"/>
          <w:color w:val="000000"/>
          <w:sz w:val="22"/>
          <w:szCs w:val="22"/>
          <w:shd w:val="clear" w:color="auto" w:fill="FFFFFF"/>
        </w:rPr>
        <w:t xml:space="preserve">as practitioners of Witchcraft and New Age spirituality, rather than attending church, find their spaces through individual research and interests on the internet. </w:t>
      </w:r>
      <w:r w:rsidR="00632EDB">
        <w:rPr>
          <w:rStyle w:val="eop"/>
          <w:rFonts w:asciiTheme="majorHAnsi" w:hAnsiTheme="majorHAnsi" w:cstheme="majorHAnsi"/>
          <w:color w:val="000000"/>
          <w:sz w:val="22"/>
          <w:szCs w:val="22"/>
          <w:shd w:val="clear" w:color="auto" w:fill="FFFFFF"/>
        </w:rPr>
        <w:t xml:space="preserve">Witches will share spells, </w:t>
      </w:r>
      <w:r w:rsidR="00D35450">
        <w:rPr>
          <w:rStyle w:val="eop"/>
          <w:rFonts w:asciiTheme="majorHAnsi" w:hAnsiTheme="majorHAnsi" w:cstheme="majorHAnsi"/>
          <w:color w:val="000000"/>
          <w:sz w:val="22"/>
          <w:szCs w:val="22"/>
          <w:shd w:val="clear" w:color="auto" w:fill="FFFFFF"/>
        </w:rPr>
        <w:t>rituals,</w:t>
      </w:r>
      <w:r w:rsidR="00632EDB">
        <w:rPr>
          <w:rStyle w:val="eop"/>
          <w:rFonts w:asciiTheme="majorHAnsi" w:hAnsiTheme="majorHAnsi" w:cstheme="majorHAnsi"/>
          <w:color w:val="000000"/>
          <w:sz w:val="22"/>
          <w:szCs w:val="22"/>
          <w:shd w:val="clear" w:color="auto" w:fill="FFFFFF"/>
        </w:rPr>
        <w:t xml:space="preserve"> and practices</w:t>
      </w:r>
      <w:r w:rsidR="00C0068F">
        <w:rPr>
          <w:rStyle w:val="eop"/>
          <w:rFonts w:asciiTheme="majorHAnsi" w:hAnsiTheme="majorHAnsi" w:cstheme="majorHAnsi"/>
          <w:color w:val="000000"/>
          <w:sz w:val="22"/>
          <w:szCs w:val="22"/>
          <w:shd w:val="clear" w:color="auto" w:fill="FFFFFF"/>
        </w:rPr>
        <w:t>, as well as information about significant astrological dates and seasonal changes, on the social media platform Tik</w:t>
      </w:r>
      <w:r w:rsidR="007C4CF4">
        <w:rPr>
          <w:rStyle w:val="eop"/>
          <w:rFonts w:asciiTheme="majorHAnsi" w:hAnsiTheme="majorHAnsi" w:cstheme="majorHAnsi"/>
          <w:color w:val="000000"/>
          <w:sz w:val="22"/>
          <w:szCs w:val="22"/>
          <w:shd w:val="clear" w:color="auto" w:fill="FFFFFF"/>
        </w:rPr>
        <w:t>T</w:t>
      </w:r>
      <w:r w:rsidR="00C0068F">
        <w:rPr>
          <w:rStyle w:val="eop"/>
          <w:rFonts w:asciiTheme="majorHAnsi" w:hAnsiTheme="majorHAnsi" w:cstheme="majorHAnsi"/>
          <w:color w:val="000000"/>
          <w:sz w:val="22"/>
          <w:szCs w:val="22"/>
          <w:shd w:val="clear" w:color="auto" w:fill="FFFFFF"/>
        </w:rPr>
        <w:t xml:space="preserve">ok. </w:t>
      </w:r>
      <w:r w:rsidR="00D75F11">
        <w:rPr>
          <w:rStyle w:val="eop"/>
          <w:rFonts w:asciiTheme="majorHAnsi" w:hAnsiTheme="majorHAnsi" w:cstheme="majorHAnsi"/>
          <w:color w:val="000000"/>
          <w:sz w:val="22"/>
          <w:szCs w:val="22"/>
          <w:shd w:val="clear" w:color="auto" w:fill="FFFFFF"/>
        </w:rPr>
        <w:t xml:space="preserve">Beginner Witches are colloquially referenced to as ‘Baby </w:t>
      </w:r>
      <w:r w:rsidR="006C7370">
        <w:rPr>
          <w:rStyle w:val="eop"/>
          <w:rFonts w:asciiTheme="majorHAnsi" w:hAnsiTheme="majorHAnsi" w:cstheme="majorHAnsi"/>
          <w:color w:val="000000"/>
          <w:sz w:val="22"/>
          <w:szCs w:val="22"/>
          <w:shd w:val="clear" w:color="auto" w:fill="FFFFFF"/>
        </w:rPr>
        <w:t>Witches’ and</w:t>
      </w:r>
      <w:r w:rsidR="00D75F11">
        <w:rPr>
          <w:rStyle w:val="eop"/>
          <w:rFonts w:asciiTheme="majorHAnsi" w:hAnsiTheme="majorHAnsi" w:cstheme="majorHAnsi"/>
          <w:color w:val="000000"/>
          <w:sz w:val="22"/>
          <w:szCs w:val="22"/>
          <w:shd w:val="clear" w:color="auto" w:fill="FFFFFF"/>
        </w:rPr>
        <w:t xml:space="preserve"> are guided and taught about developing their craft through videos on the platform, as demonstrated in Figure</w:t>
      </w:r>
      <w:r w:rsidR="0048126B">
        <w:rPr>
          <w:rStyle w:val="eop"/>
          <w:rFonts w:asciiTheme="majorHAnsi" w:hAnsiTheme="majorHAnsi" w:cstheme="majorHAnsi"/>
          <w:color w:val="000000"/>
          <w:sz w:val="22"/>
          <w:szCs w:val="22"/>
          <w:shd w:val="clear" w:color="auto" w:fill="FFFFFF"/>
        </w:rPr>
        <w:t>s</w:t>
      </w:r>
      <w:r w:rsidR="00D75F11">
        <w:rPr>
          <w:rStyle w:val="eop"/>
          <w:rFonts w:asciiTheme="majorHAnsi" w:hAnsiTheme="majorHAnsi" w:cstheme="majorHAnsi"/>
          <w:color w:val="000000"/>
          <w:sz w:val="22"/>
          <w:szCs w:val="22"/>
          <w:shd w:val="clear" w:color="auto" w:fill="FFFFFF"/>
        </w:rPr>
        <w:t xml:space="preserve"> </w:t>
      </w:r>
      <w:r>
        <w:rPr>
          <w:rStyle w:val="eop"/>
          <w:rFonts w:asciiTheme="majorHAnsi" w:hAnsiTheme="majorHAnsi" w:cstheme="majorHAnsi"/>
          <w:color w:val="000000"/>
          <w:sz w:val="22"/>
          <w:szCs w:val="22"/>
          <w:shd w:val="clear" w:color="auto" w:fill="FFFFFF"/>
        </w:rPr>
        <w:t xml:space="preserve">viii and ix, </w:t>
      </w:r>
      <w:r w:rsidR="00D40535">
        <w:rPr>
          <w:rStyle w:val="eop"/>
          <w:rFonts w:asciiTheme="majorHAnsi" w:hAnsiTheme="majorHAnsi" w:cstheme="majorHAnsi"/>
          <w:color w:val="000000"/>
          <w:sz w:val="22"/>
          <w:szCs w:val="22"/>
          <w:shd w:val="clear" w:color="auto" w:fill="FFFFFF"/>
        </w:rPr>
        <w:t xml:space="preserve">a further </w:t>
      </w:r>
      <w:r w:rsidR="006C7370">
        <w:rPr>
          <w:rStyle w:val="eop"/>
          <w:rFonts w:asciiTheme="majorHAnsi" w:hAnsiTheme="majorHAnsi" w:cstheme="majorHAnsi"/>
          <w:color w:val="000000"/>
          <w:sz w:val="22"/>
          <w:szCs w:val="22"/>
          <w:shd w:val="clear" w:color="auto" w:fill="FFFFFF"/>
        </w:rPr>
        <w:t>example</w:t>
      </w:r>
      <w:r w:rsidR="00D40535">
        <w:rPr>
          <w:rStyle w:val="eop"/>
          <w:rFonts w:asciiTheme="majorHAnsi" w:hAnsiTheme="majorHAnsi" w:cstheme="majorHAnsi"/>
          <w:color w:val="000000"/>
          <w:sz w:val="22"/>
          <w:szCs w:val="22"/>
          <w:shd w:val="clear" w:color="auto" w:fill="FFFFFF"/>
        </w:rPr>
        <w:t xml:space="preserve"> of the entanglement of myth and cultural significance.</w:t>
      </w:r>
    </w:p>
    <w:p w14:paraId="5013900E" w14:textId="198A4121" w:rsidR="00D40535" w:rsidRDefault="00D40535" w:rsidP="00D40535">
      <w:pPr>
        <w:spacing w:line="276" w:lineRule="auto"/>
        <w:rPr>
          <w:rStyle w:val="eop"/>
          <w:rFonts w:asciiTheme="majorHAnsi" w:hAnsiTheme="majorHAnsi" w:cstheme="majorHAnsi"/>
          <w:color w:val="000000"/>
          <w:sz w:val="22"/>
          <w:szCs w:val="22"/>
          <w:shd w:val="clear" w:color="auto" w:fill="FFFFFF"/>
        </w:rPr>
      </w:pPr>
    </w:p>
    <w:p w14:paraId="67F152DF" w14:textId="42132700" w:rsidR="00D40535" w:rsidRDefault="00D40535" w:rsidP="00256266">
      <w:pPr>
        <w:spacing w:line="276" w:lineRule="auto"/>
        <w:ind w:firstLine="720"/>
        <w:rPr>
          <w:rStyle w:val="eop"/>
          <w:rFonts w:asciiTheme="majorHAnsi" w:hAnsiTheme="majorHAnsi" w:cstheme="majorHAnsi"/>
          <w:color w:val="000000"/>
          <w:sz w:val="22"/>
          <w:szCs w:val="22"/>
          <w:shd w:val="clear" w:color="auto" w:fill="FFFFFF"/>
        </w:rPr>
      </w:pPr>
      <w:r>
        <w:rPr>
          <w:rStyle w:val="eop"/>
          <w:rFonts w:asciiTheme="majorHAnsi" w:hAnsiTheme="majorHAnsi" w:cstheme="majorHAnsi"/>
          <w:color w:val="000000"/>
          <w:sz w:val="22"/>
          <w:szCs w:val="22"/>
          <w:shd w:val="clear" w:color="auto" w:fill="FFFFFF"/>
        </w:rPr>
        <w:t xml:space="preserve">In conclusion, the mythology surrounding the hare and the moon is vast and </w:t>
      </w:r>
      <w:r w:rsidR="00F54E28">
        <w:rPr>
          <w:rStyle w:val="eop"/>
          <w:rFonts w:asciiTheme="majorHAnsi" w:hAnsiTheme="majorHAnsi" w:cstheme="majorHAnsi"/>
          <w:color w:val="000000"/>
          <w:sz w:val="22"/>
          <w:szCs w:val="22"/>
          <w:shd w:val="clear" w:color="auto" w:fill="FFFFFF"/>
        </w:rPr>
        <w:t xml:space="preserve">not always coherent, however </w:t>
      </w:r>
      <w:r w:rsidR="00C63970">
        <w:rPr>
          <w:rStyle w:val="eop"/>
          <w:rFonts w:asciiTheme="majorHAnsi" w:hAnsiTheme="majorHAnsi" w:cstheme="majorHAnsi"/>
          <w:color w:val="000000"/>
          <w:sz w:val="22"/>
          <w:szCs w:val="22"/>
          <w:shd w:val="clear" w:color="auto" w:fill="FFFFFF"/>
        </w:rPr>
        <w:t>it does portray cultural significance, particularly within the spheres of New Age spirituality, Paganism and Wicca. One way in which the cultural significance of the myth of the hare and the moon can be examined is through social media</w:t>
      </w:r>
      <w:r w:rsidR="00F54E28">
        <w:rPr>
          <w:rStyle w:val="eop"/>
          <w:rFonts w:asciiTheme="majorHAnsi" w:hAnsiTheme="majorHAnsi" w:cstheme="majorHAnsi"/>
          <w:color w:val="000000"/>
          <w:sz w:val="22"/>
          <w:szCs w:val="22"/>
          <w:shd w:val="clear" w:color="auto" w:fill="FFFFFF"/>
        </w:rPr>
        <w:t xml:space="preserve"> platforms such as YouTube and TikTok</w:t>
      </w:r>
      <w:r w:rsidR="00C63970">
        <w:rPr>
          <w:rStyle w:val="eop"/>
          <w:rFonts w:asciiTheme="majorHAnsi" w:hAnsiTheme="majorHAnsi" w:cstheme="majorHAnsi"/>
          <w:color w:val="000000"/>
          <w:sz w:val="22"/>
          <w:szCs w:val="22"/>
          <w:shd w:val="clear" w:color="auto" w:fill="FFFFFF"/>
        </w:rPr>
        <w:t xml:space="preserve">, which form a significant basis of cultural expression in the contemporary age. </w:t>
      </w:r>
      <w:r w:rsidR="00271FD1">
        <w:rPr>
          <w:rStyle w:val="eop"/>
          <w:rFonts w:asciiTheme="majorHAnsi" w:hAnsiTheme="majorHAnsi" w:cstheme="majorHAnsi"/>
          <w:color w:val="000000"/>
          <w:sz w:val="22"/>
          <w:szCs w:val="22"/>
          <w:shd w:val="clear" w:color="auto" w:fill="FFFFFF"/>
        </w:rPr>
        <w:t xml:space="preserve">Myths incorporating the hare and the moon within Pagan and New Age online spaces typically feature a specific emphasis on the connection between the goddess Ostara and the hare, and though this myth can take varying forms in its contents regarding the specific story of the moon and the hare, one element that is not contested is Ostara’s celebration on the first full moon after the Spring Equinox. Consequently, the hare </w:t>
      </w:r>
      <w:r w:rsidR="002073AB">
        <w:rPr>
          <w:rStyle w:val="eop"/>
          <w:rFonts w:asciiTheme="majorHAnsi" w:hAnsiTheme="majorHAnsi" w:cstheme="majorHAnsi"/>
          <w:color w:val="000000"/>
          <w:sz w:val="22"/>
          <w:szCs w:val="22"/>
          <w:shd w:val="clear" w:color="auto" w:fill="FFFFFF"/>
        </w:rPr>
        <w:t xml:space="preserve">is a symbol of not only the goddess, but springtime celebrations, </w:t>
      </w:r>
      <w:r w:rsidR="00384C96">
        <w:rPr>
          <w:rStyle w:val="eop"/>
          <w:rFonts w:asciiTheme="majorHAnsi" w:hAnsiTheme="majorHAnsi" w:cstheme="majorHAnsi"/>
          <w:color w:val="000000"/>
          <w:sz w:val="22"/>
          <w:szCs w:val="22"/>
          <w:shd w:val="clear" w:color="auto" w:fill="FFFFFF"/>
        </w:rPr>
        <w:t>fertility,</w:t>
      </w:r>
      <w:r w:rsidR="002073AB">
        <w:rPr>
          <w:rStyle w:val="eop"/>
          <w:rFonts w:asciiTheme="majorHAnsi" w:hAnsiTheme="majorHAnsi" w:cstheme="majorHAnsi"/>
          <w:color w:val="000000"/>
          <w:sz w:val="22"/>
          <w:szCs w:val="22"/>
          <w:shd w:val="clear" w:color="auto" w:fill="FFFFFF"/>
        </w:rPr>
        <w:t xml:space="preserve"> and a representation for the sacredness of nature. In addition, the cultural </w:t>
      </w:r>
      <w:r w:rsidR="002073AB">
        <w:rPr>
          <w:rStyle w:val="eop"/>
          <w:rFonts w:asciiTheme="majorHAnsi" w:hAnsiTheme="majorHAnsi" w:cstheme="majorHAnsi"/>
          <w:color w:val="000000"/>
          <w:sz w:val="22"/>
          <w:szCs w:val="22"/>
          <w:shd w:val="clear" w:color="auto" w:fill="FFFFFF"/>
        </w:rPr>
        <w:lastRenderedPageBreak/>
        <w:t xml:space="preserve">significance, the social, cultural, </w:t>
      </w:r>
      <w:r w:rsidR="00384C96">
        <w:rPr>
          <w:rStyle w:val="eop"/>
          <w:rFonts w:asciiTheme="majorHAnsi" w:hAnsiTheme="majorHAnsi" w:cstheme="majorHAnsi"/>
          <w:color w:val="000000"/>
          <w:sz w:val="22"/>
          <w:szCs w:val="22"/>
          <w:shd w:val="clear" w:color="auto" w:fill="FFFFFF"/>
        </w:rPr>
        <w:t>psychological,</w:t>
      </w:r>
      <w:r w:rsidR="002073AB">
        <w:rPr>
          <w:rStyle w:val="eop"/>
          <w:rFonts w:asciiTheme="majorHAnsi" w:hAnsiTheme="majorHAnsi" w:cstheme="majorHAnsi"/>
          <w:color w:val="000000"/>
          <w:sz w:val="22"/>
          <w:szCs w:val="22"/>
          <w:shd w:val="clear" w:color="auto" w:fill="FFFFFF"/>
        </w:rPr>
        <w:t xml:space="preserve"> and tangible </w:t>
      </w:r>
      <w:r w:rsidR="0061080D">
        <w:rPr>
          <w:rStyle w:val="eop"/>
          <w:rFonts w:asciiTheme="majorHAnsi" w:hAnsiTheme="majorHAnsi" w:cstheme="majorHAnsi"/>
          <w:color w:val="000000"/>
          <w:sz w:val="22"/>
          <w:szCs w:val="22"/>
          <w:shd w:val="clear" w:color="auto" w:fill="FFFFFF"/>
        </w:rPr>
        <w:t xml:space="preserve">function of mythology has been explored through the perspectives of Marxism, theories of enchantment, </w:t>
      </w:r>
      <w:r w:rsidR="007C4CF4">
        <w:rPr>
          <w:rStyle w:val="eop"/>
          <w:rFonts w:asciiTheme="majorHAnsi" w:hAnsiTheme="majorHAnsi" w:cstheme="majorHAnsi"/>
          <w:color w:val="000000"/>
          <w:sz w:val="22"/>
          <w:szCs w:val="22"/>
          <w:shd w:val="clear" w:color="auto" w:fill="FFFFFF"/>
        </w:rPr>
        <w:t xml:space="preserve">Postmodernism, and in particular, the importance and relevance of social and mass media upon religious and cultural </w:t>
      </w:r>
      <w:r w:rsidR="00452CFA">
        <w:rPr>
          <w:rStyle w:val="eop"/>
          <w:rFonts w:asciiTheme="majorHAnsi" w:hAnsiTheme="majorHAnsi" w:cstheme="majorHAnsi"/>
          <w:color w:val="000000"/>
          <w:sz w:val="22"/>
          <w:szCs w:val="22"/>
          <w:shd w:val="clear" w:color="auto" w:fill="FFFFFF"/>
        </w:rPr>
        <w:t xml:space="preserve">beliefs and their development. Symbolically and archetypally, the hare represents values and attributes that are celebrated within the </w:t>
      </w:r>
      <w:r w:rsidR="00C834EF">
        <w:rPr>
          <w:rStyle w:val="eop"/>
          <w:rFonts w:asciiTheme="majorHAnsi" w:hAnsiTheme="majorHAnsi" w:cstheme="majorHAnsi"/>
          <w:color w:val="000000"/>
          <w:sz w:val="22"/>
          <w:szCs w:val="22"/>
          <w:shd w:val="clear" w:color="auto" w:fill="FFFFFF"/>
        </w:rPr>
        <w:t xml:space="preserve">culture that the myth originates from, as such denoting the </w:t>
      </w:r>
      <w:r w:rsidR="00395D35">
        <w:rPr>
          <w:rStyle w:val="eop"/>
          <w:rFonts w:asciiTheme="majorHAnsi" w:hAnsiTheme="majorHAnsi" w:cstheme="majorHAnsi"/>
          <w:color w:val="000000"/>
          <w:sz w:val="22"/>
          <w:szCs w:val="22"/>
          <w:shd w:val="clear" w:color="auto" w:fill="FFFFFF"/>
        </w:rPr>
        <w:t xml:space="preserve">consequential </w:t>
      </w:r>
      <w:r w:rsidR="00C834EF">
        <w:rPr>
          <w:rStyle w:val="eop"/>
          <w:rFonts w:asciiTheme="majorHAnsi" w:hAnsiTheme="majorHAnsi" w:cstheme="majorHAnsi"/>
          <w:color w:val="000000"/>
          <w:sz w:val="22"/>
          <w:szCs w:val="22"/>
          <w:shd w:val="clear" w:color="auto" w:fill="FFFFFF"/>
        </w:rPr>
        <w:t xml:space="preserve">cultural significance </w:t>
      </w:r>
      <w:r w:rsidR="00395D35">
        <w:rPr>
          <w:rStyle w:val="eop"/>
          <w:rFonts w:asciiTheme="majorHAnsi" w:hAnsiTheme="majorHAnsi" w:cstheme="majorHAnsi"/>
          <w:color w:val="000000"/>
          <w:sz w:val="22"/>
          <w:szCs w:val="22"/>
          <w:shd w:val="clear" w:color="auto" w:fill="FFFFFF"/>
        </w:rPr>
        <w:t xml:space="preserve">of myths, which </w:t>
      </w:r>
      <w:r w:rsidR="00BA3E90">
        <w:rPr>
          <w:rStyle w:val="eop"/>
          <w:rFonts w:asciiTheme="majorHAnsi" w:hAnsiTheme="majorHAnsi" w:cstheme="majorHAnsi"/>
          <w:color w:val="000000"/>
          <w:sz w:val="22"/>
          <w:szCs w:val="22"/>
          <w:shd w:val="clear" w:color="auto" w:fill="FFFFFF"/>
        </w:rPr>
        <w:t xml:space="preserve">can be considered as not only simple folklore tales but messages and instructions of morality and how a person is expected to behave within a particular culture. </w:t>
      </w:r>
    </w:p>
    <w:p w14:paraId="03BC69E4" w14:textId="4412AA53" w:rsidR="00D0024E" w:rsidRDefault="00D0024E" w:rsidP="00FE4F6F">
      <w:pPr>
        <w:spacing w:line="276" w:lineRule="auto"/>
        <w:rPr>
          <w:rStyle w:val="eop"/>
          <w:rFonts w:asciiTheme="majorHAnsi" w:hAnsiTheme="majorHAnsi" w:cstheme="majorHAnsi"/>
          <w:color w:val="000000"/>
          <w:sz w:val="22"/>
          <w:szCs w:val="22"/>
          <w:shd w:val="clear" w:color="auto" w:fill="FFFFFF"/>
        </w:rPr>
      </w:pPr>
    </w:p>
    <w:p w14:paraId="5F03996E" w14:textId="3FE0A82F" w:rsidR="008E02A1" w:rsidRPr="00420583" w:rsidRDefault="009A691E" w:rsidP="009A691E">
      <w:pPr>
        <w:tabs>
          <w:tab w:val="left" w:pos="1561"/>
        </w:tabs>
        <w:spacing w:line="276" w:lineRule="auto"/>
        <w:jc w:val="center"/>
        <w:rPr>
          <w:rFonts w:ascii="Times New Roman" w:hAnsi="Times New Roman" w:cs="Times New Roman"/>
          <w:u w:val="single"/>
        </w:rPr>
      </w:pPr>
      <w:r w:rsidRPr="00420583">
        <w:rPr>
          <w:rFonts w:ascii="Times New Roman" w:hAnsi="Times New Roman" w:cs="Times New Roman"/>
          <w:u w:val="single"/>
        </w:rPr>
        <w:t>Bibliography</w:t>
      </w:r>
    </w:p>
    <w:p w14:paraId="28A0F6CE" w14:textId="42290D9C" w:rsidR="00420583" w:rsidRDefault="00420583" w:rsidP="009A691E">
      <w:pPr>
        <w:tabs>
          <w:tab w:val="left" w:pos="1561"/>
        </w:tabs>
        <w:spacing w:line="276" w:lineRule="auto"/>
        <w:jc w:val="center"/>
        <w:rPr>
          <w:rFonts w:ascii="Times New Roman" w:hAnsi="Times New Roman" w:cs="Times New Roman"/>
          <w:sz w:val="22"/>
          <w:szCs w:val="22"/>
        </w:rPr>
      </w:pPr>
    </w:p>
    <w:p w14:paraId="4D551072" w14:textId="77777777" w:rsidR="00420583" w:rsidRDefault="00420583" w:rsidP="00420583">
      <w:pPr>
        <w:pStyle w:val="FootnoteText"/>
        <w:spacing w:line="276" w:lineRule="auto"/>
        <w:rPr>
          <w:rFonts w:ascii="Times New Roman" w:eastAsia="Times New Roman" w:hAnsi="Times New Roman" w:cs="Times New Roman"/>
          <w:i/>
          <w:iCs/>
          <w:sz w:val="24"/>
          <w:szCs w:val="24"/>
          <w:lang w:eastAsia="en-GB"/>
        </w:rPr>
      </w:pPr>
      <w:r w:rsidRPr="00420583">
        <w:rPr>
          <w:rFonts w:ascii="Times New Roman" w:eastAsia="Times New Roman" w:hAnsi="Times New Roman" w:cs="Times New Roman"/>
          <w:sz w:val="24"/>
          <w:szCs w:val="24"/>
          <w:lang w:eastAsia="en-GB"/>
        </w:rPr>
        <w:t xml:space="preserve">Bennett, Jane. “Complexity and Enchantment in </w:t>
      </w:r>
      <w:r w:rsidRPr="00420583">
        <w:rPr>
          <w:rFonts w:ascii="Times New Roman" w:eastAsia="Times New Roman" w:hAnsi="Times New Roman" w:cs="Times New Roman"/>
          <w:i/>
          <w:iCs/>
          <w:sz w:val="24"/>
          <w:szCs w:val="24"/>
          <w:lang w:eastAsia="en-GB"/>
        </w:rPr>
        <w:t xml:space="preserve">The Enchantment of Modern Life: Attachments, Crossings, </w:t>
      </w:r>
    </w:p>
    <w:p w14:paraId="4AA006EF" w14:textId="5364BD4E" w:rsidR="00420583" w:rsidRPr="00420583" w:rsidRDefault="00420583" w:rsidP="00420583">
      <w:pPr>
        <w:pStyle w:val="FootnoteText"/>
        <w:spacing w:line="276" w:lineRule="auto"/>
        <w:ind w:firstLine="720"/>
        <w:rPr>
          <w:rFonts w:ascii="Times New Roman" w:hAnsi="Times New Roman" w:cs="Times New Roman"/>
          <w:sz w:val="24"/>
          <w:szCs w:val="24"/>
        </w:rPr>
      </w:pPr>
      <w:r w:rsidRPr="00420583">
        <w:rPr>
          <w:rFonts w:ascii="Times New Roman" w:eastAsia="Times New Roman" w:hAnsi="Times New Roman" w:cs="Times New Roman"/>
          <w:i/>
          <w:iCs/>
          <w:sz w:val="24"/>
          <w:szCs w:val="24"/>
          <w:lang w:eastAsia="en-GB"/>
        </w:rPr>
        <w:t>and Ethics</w:t>
      </w:r>
      <w:r w:rsidRPr="00420583">
        <w:rPr>
          <w:rFonts w:ascii="Times New Roman" w:eastAsia="Times New Roman" w:hAnsi="Times New Roman" w:cs="Times New Roman"/>
          <w:sz w:val="24"/>
          <w:szCs w:val="24"/>
          <w:lang w:eastAsia="en-GB"/>
        </w:rPr>
        <w:t xml:space="preserve">”, Princeton University Press, 2001, pp. 91–110. </w:t>
      </w:r>
      <w:r w:rsidRPr="00420583">
        <w:rPr>
          <w:rFonts w:ascii="Times New Roman" w:eastAsia="Times New Roman" w:hAnsi="Times New Roman" w:cs="Times New Roman"/>
          <w:i/>
          <w:iCs/>
          <w:sz w:val="24"/>
          <w:szCs w:val="24"/>
          <w:lang w:eastAsia="en-GB"/>
        </w:rPr>
        <w:t>JSTOR</w:t>
      </w:r>
    </w:p>
    <w:p w14:paraId="32E5B45B" w14:textId="77777777" w:rsidR="00420583" w:rsidRDefault="00420583" w:rsidP="00420583">
      <w:pPr>
        <w:pStyle w:val="FootnoteText"/>
        <w:spacing w:line="276" w:lineRule="auto"/>
        <w:rPr>
          <w:rFonts w:ascii="Times New Roman" w:hAnsi="Times New Roman" w:cs="Times New Roman"/>
          <w:sz w:val="24"/>
          <w:szCs w:val="24"/>
        </w:rPr>
      </w:pPr>
      <w:r w:rsidRPr="00420583">
        <w:rPr>
          <w:rFonts w:ascii="Times New Roman" w:hAnsi="Times New Roman" w:cs="Times New Roman"/>
          <w:sz w:val="24"/>
          <w:szCs w:val="24"/>
        </w:rPr>
        <w:t xml:space="preserve">Berger, Helen A., and Douglas Ezzy. “Mass Media and Religious Identity: A Case Study of Young </w:t>
      </w:r>
    </w:p>
    <w:p w14:paraId="7836EC71" w14:textId="32D1BA52" w:rsidR="00420583" w:rsidRPr="00420583" w:rsidRDefault="00420583" w:rsidP="00420583">
      <w:pPr>
        <w:pStyle w:val="FootnoteText"/>
        <w:spacing w:line="276" w:lineRule="auto"/>
        <w:ind w:firstLine="720"/>
        <w:rPr>
          <w:rFonts w:ascii="Times New Roman" w:hAnsi="Times New Roman" w:cs="Times New Roman"/>
          <w:sz w:val="24"/>
          <w:szCs w:val="24"/>
        </w:rPr>
      </w:pPr>
      <w:r w:rsidRPr="00420583">
        <w:rPr>
          <w:rFonts w:ascii="Times New Roman" w:hAnsi="Times New Roman" w:cs="Times New Roman"/>
          <w:sz w:val="24"/>
          <w:szCs w:val="24"/>
        </w:rPr>
        <w:t>Witches.” Journal for the Scientific Study of Religion, vol. 48, no. 3, 2009, pp. 501–14. JSTOR</w:t>
      </w:r>
    </w:p>
    <w:p w14:paraId="38B9FD25" w14:textId="77777777" w:rsidR="00420583" w:rsidRDefault="00420583" w:rsidP="00420583">
      <w:pPr>
        <w:pStyle w:val="FootnoteText"/>
        <w:spacing w:line="276" w:lineRule="auto"/>
        <w:rPr>
          <w:rFonts w:ascii="Times New Roman" w:hAnsi="Times New Roman" w:cs="Times New Roman"/>
          <w:sz w:val="24"/>
          <w:szCs w:val="24"/>
        </w:rPr>
      </w:pPr>
      <w:proofErr w:type="spellStart"/>
      <w:r w:rsidRPr="00420583">
        <w:rPr>
          <w:rFonts w:ascii="Times New Roman" w:hAnsi="Times New Roman" w:cs="Times New Roman"/>
          <w:sz w:val="24"/>
          <w:szCs w:val="24"/>
        </w:rPr>
        <w:t>Bietti</w:t>
      </w:r>
      <w:proofErr w:type="spellEnd"/>
      <w:r w:rsidRPr="00420583">
        <w:rPr>
          <w:rFonts w:ascii="Times New Roman" w:hAnsi="Times New Roman" w:cs="Times New Roman"/>
          <w:sz w:val="24"/>
          <w:szCs w:val="24"/>
        </w:rPr>
        <w:t xml:space="preserve">, Lucas M., </w:t>
      </w:r>
      <w:proofErr w:type="spellStart"/>
      <w:r w:rsidRPr="00420583">
        <w:rPr>
          <w:rFonts w:ascii="Times New Roman" w:hAnsi="Times New Roman" w:cs="Times New Roman"/>
          <w:sz w:val="24"/>
          <w:szCs w:val="24"/>
        </w:rPr>
        <w:t>Tilston</w:t>
      </w:r>
      <w:proofErr w:type="spellEnd"/>
      <w:r w:rsidRPr="00420583">
        <w:rPr>
          <w:rFonts w:ascii="Times New Roman" w:hAnsi="Times New Roman" w:cs="Times New Roman"/>
          <w:sz w:val="24"/>
          <w:szCs w:val="24"/>
        </w:rPr>
        <w:t xml:space="preserve">, O., </w:t>
      </w:r>
      <w:proofErr w:type="spellStart"/>
      <w:r w:rsidRPr="00420583">
        <w:rPr>
          <w:rFonts w:ascii="Times New Roman" w:hAnsi="Times New Roman" w:cs="Times New Roman"/>
          <w:sz w:val="24"/>
          <w:szCs w:val="24"/>
        </w:rPr>
        <w:t>Bangerter</w:t>
      </w:r>
      <w:proofErr w:type="spellEnd"/>
      <w:r w:rsidRPr="00420583">
        <w:rPr>
          <w:rFonts w:ascii="Times New Roman" w:hAnsi="Times New Roman" w:cs="Times New Roman"/>
          <w:sz w:val="24"/>
          <w:szCs w:val="24"/>
        </w:rPr>
        <w:t xml:space="preserve"> A., ‘</w:t>
      </w:r>
      <w:r w:rsidRPr="00420583">
        <w:rPr>
          <w:rFonts w:ascii="Times New Roman" w:hAnsi="Times New Roman" w:cs="Times New Roman"/>
          <w:i/>
          <w:iCs/>
          <w:sz w:val="24"/>
          <w:szCs w:val="24"/>
        </w:rPr>
        <w:t>Storytelling as Adaptive Collective Sensemaking’</w:t>
      </w:r>
      <w:r w:rsidRPr="00420583">
        <w:rPr>
          <w:rFonts w:ascii="Times New Roman" w:hAnsi="Times New Roman" w:cs="Times New Roman"/>
          <w:sz w:val="24"/>
          <w:szCs w:val="24"/>
        </w:rPr>
        <w:t xml:space="preserve">, Topics in </w:t>
      </w:r>
    </w:p>
    <w:p w14:paraId="6E19A149" w14:textId="3144D55C" w:rsidR="00420583" w:rsidRPr="00420583" w:rsidRDefault="00420583" w:rsidP="00420583">
      <w:pPr>
        <w:pStyle w:val="FootnoteText"/>
        <w:spacing w:line="276" w:lineRule="auto"/>
        <w:ind w:firstLine="720"/>
        <w:rPr>
          <w:rFonts w:ascii="Times New Roman" w:hAnsi="Times New Roman" w:cs="Times New Roman"/>
          <w:sz w:val="24"/>
          <w:szCs w:val="24"/>
        </w:rPr>
      </w:pPr>
      <w:r w:rsidRPr="00420583">
        <w:rPr>
          <w:rFonts w:ascii="Times New Roman" w:hAnsi="Times New Roman" w:cs="Times New Roman"/>
          <w:sz w:val="24"/>
          <w:szCs w:val="24"/>
        </w:rPr>
        <w:t>Cognitive Science, October 2019, Volume 11, Issue 4, pp.710-732.</w:t>
      </w:r>
    </w:p>
    <w:p w14:paraId="684D5FA2" w14:textId="77777777" w:rsidR="00420583" w:rsidRPr="00420583" w:rsidRDefault="00420583" w:rsidP="00420583">
      <w:pPr>
        <w:pStyle w:val="FootnoteText"/>
        <w:spacing w:line="276" w:lineRule="auto"/>
        <w:rPr>
          <w:rFonts w:ascii="Times New Roman" w:hAnsi="Times New Roman" w:cs="Times New Roman"/>
          <w:sz w:val="24"/>
          <w:szCs w:val="24"/>
        </w:rPr>
      </w:pPr>
      <w:r w:rsidRPr="00420583">
        <w:rPr>
          <w:rFonts w:ascii="Times New Roman" w:hAnsi="Times New Roman" w:cs="Times New Roman"/>
          <w:sz w:val="24"/>
          <w:szCs w:val="24"/>
        </w:rPr>
        <w:t xml:space="preserve">Billson, C, J. “The Easter Hare.” </w:t>
      </w:r>
      <w:r w:rsidRPr="00420583">
        <w:rPr>
          <w:rFonts w:ascii="Times New Roman" w:hAnsi="Times New Roman" w:cs="Times New Roman"/>
          <w:i/>
          <w:iCs/>
          <w:sz w:val="24"/>
          <w:szCs w:val="24"/>
        </w:rPr>
        <w:t>Folklore</w:t>
      </w:r>
      <w:r w:rsidRPr="00420583">
        <w:rPr>
          <w:rFonts w:ascii="Times New Roman" w:hAnsi="Times New Roman" w:cs="Times New Roman"/>
          <w:sz w:val="24"/>
          <w:szCs w:val="24"/>
        </w:rPr>
        <w:t xml:space="preserve"> 3, no. 4 (1892): 441–66</w:t>
      </w:r>
    </w:p>
    <w:p w14:paraId="7B5ABC44" w14:textId="77777777" w:rsidR="00420583" w:rsidRPr="00420583" w:rsidRDefault="00420583" w:rsidP="00420583">
      <w:pPr>
        <w:pStyle w:val="FootnoteText"/>
        <w:spacing w:line="276" w:lineRule="auto"/>
        <w:rPr>
          <w:rStyle w:val="normaltextrun"/>
          <w:rFonts w:ascii="Times New Roman" w:hAnsi="Times New Roman" w:cs="Times New Roman"/>
          <w:sz w:val="24"/>
          <w:szCs w:val="24"/>
        </w:rPr>
      </w:pPr>
      <w:r w:rsidRPr="00420583">
        <w:rPr>
          <w:rStyle w:val="normaltextrun"/>
          <w:rFonts w:ascii="Times New Roman" w:hAnsi="Times New Roman" w:cs="Times New Roman"/>
          <w:color w:val="000000"/>
          <w:sz w:val="24"/>
          <w:szCs w:val="24"/>
          <w:shd w:val="clear" w:color="auto" w:fill="FFFFFF"/>
        </w:rPr>
        <w:t>Campion, N., (2012) </w:t>
      </w:r>
      <w:r w:rsidRPr="00420583">
        <w:rPr>
          <w:rStyle w:val="normaltextrun"/>
          <w:rFonts w:ascii="Times New Roman" w:hAnsi="Times New Roman" w:cs="Times New Roman"/>
          <w:i/>
          <w:iCs/>
          <w:color w:val="000000"/>
          <w:sz w:val="24"/>
          <w:szCs w:val="24"/>
          <w:shd w:val="clear" w:color="auto" w:fill="FFFFFF"/>
        </w:rPr>
        <w:t>Astrology and Cosmology in the World’s Religions</w:t>
      </w:r>
      <w:r w:rsidRPr="00420583">
        <w:rPr>
          <w:rStyle w:val="normaltextrun"/>
          <w:rFonts w:ascii="Times New Roman" w:hAnsi="Times New Roman" w:cs="Times New Roman"/>
          <w:color w:val="000000"/>
          <w:sz w:val="24"/>
          <w:szCs w:val="24"/>
          <w:shd w:val="clear" w:color="auto" w:fill="FFFFFF"/>
        </w:rPr>
        <w:t>. NYU Press, 2012. </w:t>
      </w:r>
      <w:r w:rsidRPr="00420583">
        <w:rPr>
          <w:rStyle w:val="normaltextrun"/>
          <w:rFonts w:ascii="Times New Roman" w:hAnsi="Times New Roman" w:cs="Times New Roman"/>
          <w:i/>
          <w:iCs/>
          <w:color w:val="000000"/>
          <w:sz w:val="24"/>
          <w:szCs w:val="24"/>
          <w:shd w:val="clear" w:color="auto" w:fill="FFFFFF"/>
        </w:rPr>
        <w:t>JSTOR</w:t>
      </w:r>
    </w:p>
    <w:p w14:paraId="45E310DE" w14:textId="77777777" w:rsidR="00420583" w:rsidRDefault="00420583" w:rsidP="00420583">
      <w:pPr>
        <w:pStyle w:val="FootnoteText"/>
        <w:spacing w:line="276" w:lineRule="auto"/>
        <w:rPr>
          <w:rStyle w:val="normaltextrun"/>
          <w:rFonts w:ascii="Times New Roman" w:hAnsi="Times New Roman" w:cs="Times New Roman"/>
          <w:color w:val="000000"/>
          <w:sz w:val="24"/>
          <w:szCs w:val="24"/>
          <w:bdr w:val="none" w:sz="0" w:space="0" w:color="auto" w:frame="1"/>
        </w:rPr>
      </w:pPr>
      <w:r w:rsidRPr="00420583">
        <w:rPr>
          <w:rStyle w:val="normaltextrun"/>
          <w:rFonts w:ascii="Times New Roman" w:hAnsi="Times New Roman" w:cs="Times New Roman"/>
          <w:color w:val="000000"/>
          <w:sz w:val="24"/>
          <w:szCs w:val="24"/>
          <w:bdr w:val="none" w:sz="0" w:space="0" w:color="auto" w:frame="1"/>
        </w:rPr>
        <w:t xml:space="preserve">Campbell, J., ‘The </w:t>
      </w:r>
      <w:r w:rsidRPr="00420583">
        <w:rPr>
          <w:rStyle w:val="normaltextrun"/>
          <w:rFonts w:ascii="Times New Roman" w:hAnsi="Times New Roman" w:cs="Times New Roman"/>
          <w:i/>
          <w:iCs/>
          <w:color w:val="000000"/>
          <w:sz w:val="24"/>
          <w:szCs w:val="24"/>
          <w:bdr w:val="none" w:sz="0" w:space="0" w:color="auto" w:frame="1"/>
        </w:rPr>
        <w:t>Masks of God: Vol I: Primitive Mythology’</w:t>
      </w:r>
      <w:r w:rsidRPr="00420583">
        <w:rPr>
          <w:rStyle w:val="normaltextrun"/>
          <w:rFonts w:ascii="Times New Roman" w:hAnsi="Times New Roman" w:cs="Times New Roman"/>
          <w:color w:val="000000"/>
          <w:sz w:val="24"/>
          <w:szCs w:val="24"/>
          <w:bdr w:val="none" w:sz="0" w:space="0" w:color="auto" w:frame="1"/>
        </w:rPr>
        <w:t xml:space="preserve"> Chapter 1, Experience and Authority, 1959, </w:t>
      </w:r>
    </w:p>
    <w:p w14:paraId="62F5648D" w14:textId="52313C4C" w:rsidR="00420583" w:rsidRPr="00420583" w:rsidRDefault="00420583" w:rsidP="00420583">
      <w:pPr>
        <w:pStyle w:val="FootnoteText"/>
        <w:spacing w:line="276" w:lineRule="auto"/>
        <w:ind w:firstLine="720"/>
        <w:rPr>
          <w:rStyle w:val="normaltextrun"/>
          <w:rFonts w:ascii="Times New Roman" w:hAnsi="Times New Roman" w:cs="Times New Roman"/>
          <w:color w:val="000000"/>
          <w:sz w:val="24"/>
          <w:szCs w:val="24"/>
          <w:bdr w:val="none" w:sz="0" w:space="0" w:color="auto" w:frame="1"/>
        </w:rPr>
      </w:pPr>
      <w:r w:rsidRPr="00420583">
        <w:rPr>
          <w:rStyle w:val="normaltextrun"/>
          <w:rFonts w:ascii="Times New Roman" w:hAnsi="Times New Roman" w:cs="Times New Roman"/>
          <w:color w:val="000000"/>
          <w:sz w:val="24"/>
          <w:szCs w:val="24"/>
          <w:bdr w:val="none" w:sz="0" w:space="0" w:color="auto" w:frame="1"/>
        </w:rPr>
        <w:t>Souvenir Press LTD., pp. 4-6</w:t>
      </w:r>
    </w:p>
    <w:p w14:paraId="4418D258" w14:textId="77777777" w:rsidR="00420583" w:rsidRDefault="00420583" w:rsidP="00420583">
      <w:pPr>
        <w:pStyle w:val="FootnoteText"/>
        <w:spacing w:line="276" w:lineRule="auto"/>
        <w:rPr>
          <w:rFonts w:ascii="Times New Roman" w:hAnsi="Times New Roman" w:cs="Times New Roman"/>
          <w:i/>
          <w:iCs/>
          <w:sz w:val="24"/>
          <w:szCs w:val="24"/>
        </w:rPr>
      </w:pPr>
      <w:r w:rsidRPr="00420583">
        <w:rPr>
          <w:rFonts w:ascii="Times New Roman" w:hAnsi="Times New Roman" w:cs="Times New Roman"/>
          <w:sz w:val="24"/>
          <w:szCs w:val="24"/>
        </w:rPr>
        <w:t xml:space="preserve">Evans, R. E., </w:t>
      </w:r>
      <w:r w:rsidRPr="00420583">
        <w:rPr>
          <w:rFonts w:ascii="Times New Roman" w:hAnsi="Times New Roman" w:cs="Times New Roman"/>
          <w:i/>
          <w:iCs/>
          <w:sz w:val="24"/>
          <w:szCs w:val="24"/>
        </w:rPr>
        <w:t xml:space="preserve">‘The mythological perspective of modern media: Cross-cultural consciousness and modern </w:t>
      </w:r>
    </w:p>
    <w:p w14:paraId="7B1F6C21" w14:textId="330AE5A6" w:rsidR="00420583" w:rsidRPr="00420583" w:rsidRDefault="00420583" w:rsidP="00420583">
      <w:pPr>
        <w:pStyle w:val="FootnoteText"/>
        <w:spacing w:line="276" w:lineRule="auto"/>
        <w:ind w:firstLine="720"/>
        <w:rPr>
          <w:rFonts w:ascii="Times New Roman" w:hAnsi="Times New Roman" w:cs="Times New Roman"/>
          <w:sz w:val="24"/>
          <w:szCs w:val="24"/>
        </w:rPr>
      </w:pPr>
      <w:r w:rsidRPr="00420583">
        <w:rPr>
          <w:rFonts w:ascii="Times New Roman" w:hAnsi="Times New Roman" w:cs="Times New Roman"/>
          <w:i/>
          <w:iCs/>
          <w:sz w:val="24"/>
          <w:szCs w:val="24"/>
        </w:rPr>
        <w:t>myths’, 2018</w:t>
      </w:r>
    </w:p>
    <w:p w14:paraId="7F84384D" w14:textId="77777777" w:rsidR="00420583" w:rsidRPr="00420583" w:rsidRDefault="00420583" w:rsidP="00420583">
      <w:pPr>
        <w:pStyle w:val="FootnoteText"/>
        <w:spacing w:line="276" w:lineRule="auto"/>
        <w:rPr>
          <w:rFonts w:ascii="Times New Roman" w:hAnsi="Times New Roman" w:cs="Times New Roman"/>
          <w:sz w:val="24"/>
          <w:szCs w:val="24"/>
        </w:rPr>
      </w:pPr>
      <w:r w:rsidRPr="00420583">
        <w:rPr>
          <w:rFonts w:ascii="Times New Roman" w:hAnsi="Times New Roman" w:cs="Times New Roman"/>
          <w:sz w:val="24"/>
          <w:szCs w:val="24"/>
        </w:rPr>
        <w:t xml:space="preserve">Gibson, M, Trower, S, </w:t>
      </w:r>
      <w:proofErr w:type="spellStart"/>
      <w:r w:rsidRPr="00420583">
        <w:rPr>
          <w:rFonts w:ascii="Times New Roman" w:hAnsi="Times New Roman" w:cs="Times New Roman"/>
          <w:sz w:val="24"/>
          <w:szCs w:val="24"/>
        </w:rPr>
        <w:t>Tregidga</w:t>
      </w:r>
      <w:proofErr w:type="spellEnd"/>
      <w:r w:rsidRPr="00420583">
        <w:rPr>
          <w:rFonts w:ascii="Times New Roman" w:hAnsi="Times New Roman" w:cs="Times New Roman"/>
          <w:sz w:val="24"/>
          <w:szCs w:val="24"/>
        </w:rPr>
        <w:t>, G., ‘Mysticism, Myth and Celtic Identity’, 2013, Routledge Press, pp.7-35.</w:t>
      </w:r>
    </w:p>
    <w:p w14:paraId="478F941D" w14:textId="77777777" w:rsidR="00420583" w:rsidRDefault="00420583" w:rsidP="00420583">
      <w:pPr>
        <w:pStyle w:val="FootnoteText"/>
        <w:spacing w:line="276" w:lineRule="auto"/>
        <w:rPr>
          <w:rFonts w:ascii="Times New Roman" w:hAnsi="Times New Roman" w:cs="Times New Roman"/>
          <w:sz w:val="24"/>
          <w:szCs w:val="24"/>
        </w:rPr>
      </w:pPr>
      <w:r w:rsidRPr="00420583">
        <w:rPr>
          <w:rFonts w:ascii="Times New Roman" w:hAnsi="Times New Roman" w:cs="Times New Roman"/>
          <w:sz w:val="24"/>
          <w:szCs w:val="24"/>
        </w:rPr>
        <w:t xml:space="preserve">Hurlburt, G, F., and </w:t>
      </w:r>
      <w:proofErr w:type="spellStart"/>
      <w:r w:rsidRPr="00420583">
        <w:rPr>
          <w:rFonts w:ascii="Times New Roman" w:hAnsi="Times New Roman" w:cs="Times New Roman"/>
          <w:sz w:val="24"/>
          <w:szCs w:val="24"/>
        </w:rPr>
        <w:t>Voas</w:t>
      </w:r>
      <w:proofErr w:type="spellEnd"/>
      <w:r w:rsidRPr="00420583">
        <w:rPr>
          <w:rFonts w:ascii="Times New Roman" w:hAnsi="Times New Roman" w:cs="Times New Roman"/>
          <w:sz w:val="24"/>
          <w:szCs w:val="24"/>
        </w:rPr>
        <w:t>, J., ‘</w:t>
      </w:r>
      <w:r w:rsidRPr="00420583">
        <w:rPr>
          <w:rFonts w:ascii="Times New Roman" w:hAnsi="Times New Roman" w:cs="Times New Roman"/>
          <w:i/>
          <w:iCs/>
          <w:sz w:val="24"/>
          <w:szCs w:val="24"/>
        </w:rPr>
        <w:t>From cave art to social media’</w:t>
      </w:r>
      <w:r w:rsidRPr="00420583">
        <w:rPr>
          <w:rFonts w:ascii="Times New Roman" w:hAnsi="Times New Roman" w:cs="Times New Roman"/>
          <w:sz w:val="24"/>
          <w:szCs w:val="24"/>
        </w:rPr>
        <w:t xml:space="preserve">, 2011, US National Institute of Standards and </w:t>
      </w:r>
    </w:p>
    <w:p w14:paraId="0E70EE2B" w14:textId="074A46ED" w:rsidR="00420583" w:rsidRPr="00420583" w:rsidRDefault="00420583" w:rsidP="00420583">
      <w:pPr>
        <w:pStyle w:val="FootnoteText"/>
        <w:spacing w:line="276" w:lineRule="auto"/>
        <w:ind w:firstLine="720"/>
        <w:rPr>
          <w:rFonts w:ascii="Times New Roman" w:hAnsi="Times New Roman" w:cs="Times New Roman"/>
          <w:sz w:val="24"/>
          <w:szCs w:val="24"/>
        </w:rPr>
      </w:pPr>
      <w:r w:rsidRPr="00420583">
        <w:rPr>
          <w:rFonts w:ascii="Times New Roman" w:hAnsi="Times New Roman" w:cs="Times New Roman"/>
          <w:sz w:val="24"/>
          <w:szCs w:val="24"/>
        </w:rPr>
        <w:t>Technology, p.4</w:t>
      </w:r>
    </w:p>
    <w:p w14:paraId="1C71B3C5" w14:textId="3138E9F9" w:rsidR="00420583" w:rsidRDefault="00420583" w:rsidP="00420583">
      <w:pPr>
        <w:pStyle w:val="FootnoteText"/>
        <w:spacing w:line="276" w:lineRule="auto"/>
        <w:rPr>
          <w:rFonts w:ascii="Times New Roman" w:eastAsia="Times New Roman" w:hAnsi="Times New Roman" w:cs="Times New Roman"/>
          <w:sz w:val="24"/>
          <w:szCs w:val="24"/>
          <w:lang w:eastAsia="en-GB"/>
        </w:rPr>
      </w:pPr>
      <w:r w:rsidRPr="00420583">
        <w:rPr>
          <w:rFonts w:ascii="Times New Roman" w:eastAsia="Times New Roman" w:hAnsi="Times New Roman" w:cs="Times New Roman"/>
          <w:sz w:val="24"/>
          <w:szCs w:val="24"/>
          <w:lang w:eastAsia="en-GB"/>
        </w:rPr>
        <w:t>Jenson, L., “</w:t>
      </w:r>
      <w:r w:rsidRPr="00420583">
        <w:rPr>
          <w:rFonts w:ascii="Times New Roman" w:eastAsia="Times New Roman" w:hAnsi="Times New Roman" w:cs="Times New Roman"/>
          <w:i/>
          <w:iCs/>
          <w:sz w:val="24"/>
          <w:szCs w:val="24"/>
          <w:lang w:eastAsia="en-GB"/>
        </w:rPr>
        <w:t>Neopaganism and the Great Mother Goddess: Anthropology as Midwife to a New Religion</w:t>
      </w:r>
      <w:r w:rsidRPr="00420583">
        <w:rPr>
          <w:rFonts w:ascii="Times New Roman" w:eastAsia="Times New Roman" w:hAnsi="Times New Roman" w:cs="Times New Roman"/>
          <w:sz w:val="24"/>
          <w:szCs w:val="24"/>
          <w:lang w:eastAsia="en-GB"/>
        </w:rPr>
        <w:t xml:space="preserve">.” </w:t>
      </w:r>
    </w:p>
    <w:p w14:paraId="1D6D9568" w14:textId="6A320834" w:rsidR="00420583" w:rsidRPr="00420583" w:rsidRDefault="00420583" w:rsidP="00420583">
      <w:pPr>
        <w:pStyle w:val="FootnoteText"/>
        <w:spacing w:line="276" w:lineRule="auto"/>
        <w:ind w:firstLine="720"/>
        <w:rPr>
          <w:rFonts w:ascii="Times New Roman" w:eastAsia="Times New Roman" w:hAnsi="Times New Roman" w:cs="Times New Roman"/>
          <w:i/>
          <w:iCs/>
          <w:sz w:val="24"/>
          <w:szCs w:val="24"/>
          <w:lang w:eastAsia="en-GB"/>
        </w:rPr>
      </w:pPr>
      <w:r w:rsidRPr="00420583">
        <w:rPr>
          <w:rFonts w:ascii="Times New Roman" w:eastAsia="Times New Roman" w:hAnsi="Times New Roman" w:cs="Times New Roman"/>
          <w:i/>
          <w:iCs/>
          <w:sz w:val="24"/>
          <w:szCs w:val="24"/>
          <w:lang w:eastAsia="en-GB"/>
        </w:rPr>
        <w:t>Anthropology Today</w:t>
      </w:r>
      <w:r w:rsidRPr="00420583">
        <w:rPr>
          <w:rFonts w:ascii="Times New Roman" w:eastAsia="Times New Roman" w:hAnsi="Times New Roman" w:cs="Times New Roman"/>
          <w:sz w:val="24"/>
          <w:szCs w:val="24"/>
          <w:lang w:eastAsia="en-GB"/>
        </w:rPr>
        <w:t xml:space="preserve">, vol. 5, no. 2, 1989, pp. 2–4. </w:t>
      </w:r>
      <w:r w:rsidRPr="00420583">
        <w:rPr>
          <w:rFonts w:ascii="Times New Roman" w:eastAsia="Times New Roman" w:hAnsi="Times New Roman" w:cs="Times New Roman"/>
          <w:i/>
          <w:iCs/>
          <w:sz w:val="24"/>
          <w:szCs w:val="24"/>
          <w:lang w:eastAsia="en-GB"/>
        </w:rPr>
        <w:t>JSTOR</w:t>
      </w:r>
    </w:p>
    <w:p w14:paraId="13B49BBD" w14:textId="77777777" w:rsidR="00420583" w:rsidRDefault="00420583" w:rsidP="00420583">
      <w:pPr>
        <w:pStyle w:val="FootnoteText"/>
        <w:spacing w:line="276" w:lineRule="auto"/>
        <w:rPr>
          <w:rFonts w:ascii="Times New Roman" w:hAnsi="Times New Roman" w:cs="Times New Roman"/>
          <w:i/>
          <w:iCs/>
          <w:sz w:val="24"/>
          <w:szCs w:val="24"/>
        </w:rPr>
      </w:pPr>
      <w:proofErr w:type="spellStart"/>
      <w:r w:rsidRPr="00420583">
        <w:rPr>
          <w:rFonts w:ascii="Times New Roman" w:hAnsi="Times New Roman" w:cs="Times New Roman"/>
          <w:sz w:val="24"/>
          <w:szCs w:val="24"/>
        </w:rPr>
        <w:t>Kadhim</w:t>
      </w:r>
      <w:proofErr w:type="spellEnd"/>
      <w:r w:rsidRPr="00420583">
        <w:rPr>
          <w:rFonts w:ascii="Times New Roman" w:hAnsi="Times New Roman" w:cs="Times New Roman"/>
          <w:sz w:val="24"/>
          <w:szCs w:val="24"/>
        </w:rPr>
        <w:t>, R, J., ‘</w:t>
      </w:r>
      <w:r w:rsidRPr="00420583">
        <w:rPr>
          <w:rFonts w:ascii="Times New Roman" w:hAnsi="Times New Roman" w:cs="Times New Roman"/>
          <w:i/>
          <w:iCs/>
          <w:sz w:val="24"/>
          <w:szCs w:val="24"/>
        </w:rPr>
        <w:t xml:space="preserve">The Impact of Children’s Stories in Developing Morality: A Study in Louisa May Alcott’s </w:t>
      </w:r>
    </w:p>
    <w:p w14:paraId="02DDBF9E" w14:textId="77777777" w:rsidR="00420583" w:rsidRDefault="00420583" w:rsidP="00420583">
      <w:pPr>
        <w:pStyle w:val="FootnoteText"/>
        <w:spacing w:line="276" w:lineRule="auto"/>
        <w:ind w:firstLine="720"/>
        <w:rPr>
          <w:rFonts w:ascii="Times New Roman" w:hAnsi="Times New Roman" w:cs="Times New Roman"/>
          <w:sz w:val="24"/>
          <w:szCs w:val="24"/>
        </w:rPr>
      </w:pPr>
      <w:r w:rsidRPr="00420583">
        <w:rPr>
          <w:rFonts w:ascii="Times New Roman" w:hAnsi="Times New Roman" w:cs="Times New Roman"/>
          <w:i/>
          <w:iCs/>
          <w:sz w:val="24"/>
          <w:szCs w:val="24"/>
        </w:rPr>
        <w:t>Little Women and Kate DiCamillo’s Raymie Nightingale’</w:t>
      </w:r>
      <w:r w:rsidRPr="00420583">
        <w:rPr>
          <w:rFonts w:ascii="Times New Roman" w:hAnsi="Times New Roman" w:cs="Times New Roman"/>
          <w:sz w:val="24"/>
          <w:szCs w:val="24"/>
        </w:rPr>
        <w:t xml:space="preserve">, Journal of University of Babylon, </w:t>
      </w:r>
    </w:p>
    <w:p w14:paraId="10096996" w14:textId="12C74CE6" w:rsidR="00420583" w:rsidRPr="00420583" w:rsidRDefault="00420583" w:rsidP="00420583">
      <w:pPr>
        <w:pStyle w:val="FootnoteText"/>
        <w:spacing w:line="276" w:lineRule="auto"/>
        <w:ind w:firstLine="720"/>
        <w:rPr>
          <w:rFonts w:ascii="Times New Roman" w:hAnsi="Times New Roman" w:cs="Times New Roman"/>
          <w:sz w:val="24"/>
          <w:szCs w:val="24"/>
        </w:rPr>
      </w:pPr>
      <w:r w:rsidRPr="00420583">
        <w:rPr>
          <w:rFonts w:ascii="Times New Roman" w:hAnsi="Times New Roman" w:cs="Times New Roman"/>
          <w:sz w:val="24"/>
          <w:szCs w:val="24"/>
        </w:rPr>
        <w:t xml:space="preserve">Humanities, </w:t>
      </w:r>
      <w:proofErr w:type="gramStart"/>
      <w:r w:rsidRPr="00420583">
        <w:rPr>
          <w:rFonts w:ascii="Times New Roman" w:hAnsi="Times New Roman" w:cs="Times New Roman"/>
          <w:sz w:val="24"/>
          <w:szCs w:val="24"/>
        </w:rPr>
        <w:t>Vol.(</w:t>
      </w:r>
      <w:proofErr w:type="gramEnd"/>
      <w:r w:rsidRPr="00420583">
        <w:rPr>
          <w:rFonts w:ascii="Times New Roman" w:hAnsi="Times New Roman" w:cs="Times New Roman"/>
          <w:sz w:val="24"/>
          <w:szCs w:val="24"/>
        </w:rPr>
        <w:t>26), No (6): 2018</w:t>
      </w:r>
    </w:p>
    <w:p w14:paraId="53A3C6FB" w14:textId="77777777" w:rsidR="00420583" w:rsidRDefault="00420583" w:rsidP="00420583">
      <w:pPr>
        <w:pStyle w:val="FootnoteText"/>
        <w:spacing w:line="276" w:lineRule="auto"/>
        <w:rPr>
          <w:rFonts w:ascii="Times New Roman" w:hAnsi="Times New Roman" w:cs="Times New Roman"/>
          <w:i/>
          <w:iCs/>
          <w:color w:val="181817"/>
          <w:sz w:val="24"/>
          <w:szCs w:val="24"/>
          <w:shd w:val="clear" w:color="auto" w:fill="FFFFFF"/>
        </w:rPr>
      </w:pPr>
      <w:r w:rsidRPr="00420583">
        <w:rPr>
          <w:rFonts w:ascii="Times New Roman" w:hAnsi="Times New Roman" w:cs="Times New Roman"/>
          <w:color w:val="181817"/>
          <w:sz w:val="24"/>
          <w:szCs w:val="24"/>
          <w:shd w:val="clear" w:color="auto" w:fill="FFFFFF"/>
        </w:rPr>
        <w:t>Kaye, M., ‘</w:t>
      </w:r>
      <w:r w:rsidRPr="00420583">
        <w:rPr>
          <w:rFonts w:ascii="Times New Roman" w:hAnsi="Times New Roman" w:cs="Times New Roman"/>
          <w:i/>
          <w:iCs/>
          <w:color w:val="181817"/>
          <w:sz w:val="24"/>
          <w:szCs w:val="24"/>
          <w:shd w:val="clear" w:color="auto" w:fill="FFFFFF"/>
        </w:rPr>
        <w:t xml:space="preserve">Organisational Myths and Storytelling as Communication Management: </w:t>
      </w:r>
      <w:proofErr w:type="gramStart"/>
      <w:r w:rsidRPr="00420583">
        <w:rPr>
          <w:rFonts w:ascii="Times New Roman" w:hAnsi="Times New Roman" w:cs="Times New Roman"/>
          <w:i/>
          <w:iCs/>
          <w:color w:val="181817"/>
          <w:sz w:val="24"/>
          <w:szCs w:val="24"/>
          <w:shd w:val="clear" w:color="auto" w:fill="FFFFFF"/>
        </w:rPr>
        <w:t>A Conceptual</w:t>
      </w:r>
      <w:proofErr w:type="gramEnd"/>
      <w:r w:rsidRPr="00420583">
        <w:rPr>
          <w:rFonts w:ascii="Times New Roman" w:hAnsi="Times New Roman" w:cs="Times New Roman"/>
          <w:i/>
          <w:iCs/>
          <w:color w:val="181817"/>
          <w:sz w:val="24"/>
          <w:szCs w:val="24"/>
          <w:shd w:val="clear" w:color="auto" w:fill="FFFFFF"/>
        </w:rPr>
        <w:t xml:space="preserve"> </w:t>
      </w:r>
    </w:p>
    <w:p w14:paraId="4AB732FF" w14:textId="77777777" w:rsidR="00420583" w:rsidRDefault="00420583" w:rsidP="00420583">
      <w:pPr>
        <w:pStyle w:val="FootnoteText"/>
        <w:spacing w:line="276" w:lineRule="auto"/>
        <w:ind w:firstLine="720"/>
        <w:rPr>
          <w:rStyle w:val="apple-converted-space"/>
          <w:rFonts w:ascii="Times New Roman" w:hAnsi="Times New Roman" w:cs="Times New Roman"/>
          <w:color w:val="181817"/>
          <w:sz w:val="24"/>
          <w:szCs w:val="24"/>
          <w:shd w:val="clear" w:color="auto" w:fill="FFFFFF"/>
        </w:rPr>
      </w:pPr>
      <w:r w:rsidRPr="00420583">
        <w:rPr>
          <w:rFonts w:ascii="Times New Roman" w:hAnsi="Times New Roman" w:cs="Times New Roman"/>
          <w:i/>
          <w:iCs/>
          <w:color w:val="181817"/>
          <w:sz w:val="24"/>
          <w:szCs w:val="24"/>
          <w:shd w:val="clear" w:color="auto" w:fill="FFFFFF"/>
        </w:rPr>
        <w:t>Framework for Learning an Organisation's Culture’</w:t>
      </w:r>
      <w:r w:rsidRPr="00420583">
        <w:rPr>
          <w:rFonts w:ascii="Times New Roman" w:hAnsi="Times New Roman" w:cs="Times New Roman"/>
          <w:color w:val="181817"/>
          <w:sz w:val="24"/>
          <w:szCs w:val="24"/>
          <w:shd w:val="clear" w:color="auto" w:fill="FFFFFF"/>
        </w:rPr>
        <w:t>.</w:t>
      </w:r>
      <w:r w:rsidRPr="00420583">
        <w:rPr>
          <w:rStyle w:val="apple-converted-space"/>
          <w:rFonts w:ascii="Times New Roman" w:hAnsi="Times New Roman" w:cs="Times New Roman"/>
          <w:color w:val="181817"/>
          <w:sz w:val="24"/>
          <w:szCs w:val="24"/>
          <w:shd w:val="clear" w:color="auto" w:fill="FFFFFF"/>
        </w:rPr>
        <w:t> </w:t>
      </w:r>
      <w:r w:rsidRPr="00420583">
        <w:rPr>
          <w:rFonts w:ascii="Times New Roman" w:hAnsi="Times New Roman" w:cs="Times New Roman"/>
          <w:color w:val="181817"/>
          <w:sz w:val="24"/>
          <w:szCs w:val="24"/>
          <w:bdr w:val="none" w:sz="0" w:space="0" w:color="auto" w:frame="1"/>
        </w:rPr>
        <w:t>Journal of Management &amp; Organization,</w:t>
      </w:r>
      <w:r w:rsidRPr="00420583">
        <w:rPr>
          <w:rStyle w:val="apple-converted-space"/>
          <w:rFonts w:ascii="Times New Roman" w:hAnsi="Times New Roman" w:cs="Times New Roman"/>
          <w:color w:val="181817"/>
          <w:sz w:val="24"/>
          <w:szCs w:val="24"/>
          <w:shd w:val="clear" w:color="auto" w:fill="FFFFFF"/>
        </w:rPr>
        <w:t xml:space="preserve"> 1995, </w:t>
      </w:r>
    </w:p>
    <w:p w14:paraId="542458D0" w14:textId="4D1571AF" w:rsidR="00420583" w:rsidRPr="00420583" w:rsidRDefault="00420583" w:rsidP="00420583">
      <w:pPr>
        <w:pStyle w:val="FootnoteText"/>
        <w:spacing w:line="276" w:lineRule="auto"/>
        <w:ind w:left="720"/>
        <w:rPr>
          <w:rFonts w:ascii="Times New Roman" w:hAnsi="Times New Roman" w:cs="Times New Roman"/>
          <w:sz w:val="24"/>
          <w:szCs w:val="24"/>
        </w:rPr>
      </w:pPr>
      <w:r w:rsidRPr="00420583">
        <w:rPr>
          <w:rFonts w:ascii="Times New Roman" w:hAnsi="Times New Roman" w:cs="Times New Roman"/>
          <w:i/>
          <w:iCs/>
          <w:color w:val="181817"/>
          <w:sz w:val="24"/>
          <w:szCs w:val="24"/>
          <w:bdr w:val="none" w:sz="0" w:space="0" w:color="auto" w:frame="1"/>
        </w:rPr>
        <w:t>1</w:t>
      </w:r>
      <w:r w:rsidRPr="00420583">
        <w:rPr>
          <w:rFonts w:ascii="Times New Roman" w:hAnsi="Times New Roman" w:cs="Times New Roman"/>
          <w:color w:val="181817"/>
          <w:sz w:val="24"/>
          <w:szCs w:val="24"/>
          <w:shd w:val="clear" w:color="auto" w:fill="FFFFFF"/>
        </w:rPr>
        <w:t xml:space="preserve">(2), 1-13 </w:t>
      </w:r>
    </w:p>
    <w:p w14:paraId="47D7D6FC" w14:textId="77777777" w:rsidR="00420583" w:rsidRDefault="00420583" w:rsidP="00420583">
      <w:pPr>
        <w:pStyle w:val="FootnoteText"/>
        <w:spacing w:line="276" w:lineRule="auto"/>
        <w:rPr>
          <w:rFonts w:ascii="Times New Roman" w:hAnsi="Times New Roman" w:cs="Times New Roman"/>
          <w:sz w:val="24"/>
          <w:szCs w:val="24"/>
        </w:rPr>
      </w:pPr>
      <w:r w:rsidRPr="00420583">
        <w:rPr>
          <w:rFonts w:ascii="Times New Roman" w:hAnsi="Times New Roman" w:cs="Times New Roman"/>
          <w:sz w:val="24"/>
          <w:szCs w:val="24"/>
        </w:rPr>
        <w:t>Mackie, G., ‘</w:t>
      </w:r>
      <w:r w:rsidRPr="00420583">
        <w:rPr>
          <w:rFonts w:ascii="Times New Roman" w:hAnsi="Times New Roman" w:cs="Times New Roman"/>
          <w:i/>
          <w:iCs/>
          <w:sz w:val="24"/>
          <w:szCs w:val="24"/>
        </w:rPr>
        <w:t xml:space="preserve">Functionalist Socialization, Family and Character, </w:t>
      </w:r>
      <w:r w:rsidRPr="00420583">
        <w:rPr>
          <w:rFonts w:ascii="Times New Roman" w:hAnsi="Times New Roman" w:cs="Times New Roman"/>
          <w:sz w:val="24"/>
          <w:szCs w:val="24"/>
        </w:rPr>
        <w:t xml:space="preserve">Analyse &amp; </w:t>
      </w:r>
      <w:proofErr w:type="spellStart"/>
      <w:r w:rsidRPr="00420583">
        <w:rPr>
          <w:rFonts w:ascii="Times New Roman" w:hAnsi="Times New Roman" w:cs="Times New Roman"/>
          <w:sz w:val="24"/>
          <w:szCs w:val="24"/>
        </w:rPr>
        <w:t>Kritik</w:t>
      </w:r>
      <w:proofErr w:type="spellEnd"/>
      <w:r w:rsidRPr="00420583">
        <w:rPr>
          <w:rFonts w:ascii="Times New Roman" w:hAnsi="Times New Roman" w:cs="Times New Roman"/>
          <w:sz w:val="24"/>
          <w:szCs w:val="24"/>
        </w:rPr>
        <w:t xml:space="preserve"> 24/2002, Lucius &amp; </w:t>
      </w:r>
    </w:p>
    <w:p w14:paraId="116FFBAE" w14:textId="712C341B" w:rsidR="00420583" w:rsidRPr="00420583" w:rsidRDefault="00420583" w:rsidP="00420583">
      <w:pPr>
        <w:pStyle w:val="FootnoteText"/>
        <w:spacing w:line="276" w:lineRule="auto"/>
        <w:ind w:firstLine="720"/>
        <w:rPr>
          <w:rFonts w:ascii="Times New Roman" w:eastAsia="Times New Roman" w:hAnsi="Times New Roman" w:cs="Times New Roman"/>
          <w:i/>
          <w:iCs/>
          <w:sz w:val="24"/>
          <w:szCs w:val="24"/>
          <w:lang w:eastAsia="en-GB"/>
        </w:rPr>
      </w:pPr>
      <w:r w:rsidRPr="00420583">
        <w:rPr>
          <w:rFonts w:ascii="Times New Roman" w:hAnsi="Times New Roman" w:cs="Times New Roman"/>
          <w:sz w:val="24"/>
          <w:szCs w:val="24"/>
        </w:rPr>
        <w:t>Lucius, Stuttgart, pp.40-59</w:t>
      </w:r>
    </w:p>
    <w:p w14:paraId="6BF3EE9E" w14:textId="77777777" w:rsidR="00420583" w:rsidRDefault="00420583" w:rsidP="00420583">
      <w:pPr>
        <w:pStyle w:val="FootnoteText"/>
        <w:spacing w:line="276" w:lineRule="auto"/>
        <w:rPr>
          <w:rStyle w:val="normaltextrun"/>
          <w:rFonts w:ascii="Times New Roman" w:hAnsi="Times New Roman" w:cs="Times New Roman"/>
          <w:color w:val="000000"/>
          <w:sz w:val="24"/>
          <w:szCs w:val="24"/>
          <w:shd w:val="clear" w:color="auto" w:fill="FFFFFF"/>
        </w:rPr>
      </w:pPr>
      <w:r w:rsidRPr="00420583">
        <w:rPr>
          <w:rStyle w:val="normaltextrun"/>
          <w:rFonts w:ascii="Times New Roman" w:hAnsi="Times New Roman" w:cs="Times New Roman"/>
          <w:color w:val="000000"/>
          <w:sz w:val="24"/>
          <w:szCs w:val="24"/>
          <w:shd w:val="clear" w:color="auto" w:fill="FFFFFF"/>
        </w:rPr>
        <w:t>Mathews, F., “</w:t>
      </w:r>
      <w:r w:rsidRPr="00420583">
        <w:rPr>
          <w:rStyle w:val="normaltextrun"/>
          <w:rFonts w:ascii="Times New Roman" w:hAnsi="Times New Roman" w:cs="Times New Roman"/>
          <w:i/>
          <w:iCs/>
          <w:color w:val="000000"/>
          <w:sz w:val="24"/>
          <w:szCs w:val="24"/>
          <w:shd w:val="clear" w:color="auto" w:fill="FFFFFF"/>
        </w:rPr>
        <w:t>Beyond Modernity and Tradition: A Third Way for Development</w:t>
      </w:r>
      <w:r w:rsidRPr="00420583">
        <w:rPr>
          <w:rStyle w:val="normaltextrun"/>
          <w:rFonts w:ascii="Times New Roman" w:hAnsi="Times New Roman" w:cs="Times New Roman"/>
          <w:color w:val="000000"/>
          <w:sz w:val="24"/>
          <w:szCs w:val="24"/>
          <w:shd w:val="clear" w:color="auto" w:fill="FFFFFF"/>
        </w:rPr>
        <w:t xml:space="preserve">.” Ethics and the </w:t>
      </w:r>
    </w:p>
    <w:p w14:paraId="10170D11" w14:textId="3E5F6008" w:rsidR="00420583" w:rsidRPr="00420583" w:rsidRDefault="00420583" w:rsidP="00420583">
      <w:pPr>
        <w:pStyle w:val="FootnoteText"/>
        <w:spacing w:line="276" w:lineRule="auto"/>
        <w:ind w:firstLine="720"/>
        <w:rPr>
          <w:rStyle w:val="normaltextrun"/>
          <w:rFonts w:ascii="Times New Roman" w:hAnsi="Times New Roman" w:cs="Times New Roman"/>
          <w:color w:val="000000"/>
          <w:sz w:val="24"/>
          <w:szCs w:val="24"/>
          <w:shd w:val="clear" w:color="auto" w:fill="FFFFFF"/>
        </w:rPr>
      </w:pPr>
      <w:r w:rsidRPr="00420583">
        <w:rPr>
          <w:rStyle w:val="normaltextrun"/>
          <w:rFonts w:ascii="Times New Roman" w:hAnsi="Times New Roman" w:cs="Times New Roman"/>
          <w:color w:val="000000"/>
          <w:sz w:val="24"/>
          <w:szCs w:val="24"/>
          <w:shd w:val="clear" w:color="auto" w:fill="FFFFFF"/>
        </w:rPr>
        <w:t>Environment, 2006, 11:2, </w:t>
      </w:r>
      <w:r w:rsidRPr="00420583">
        <w:rPr>
          <w:rStyle w:val="normaltextrun"/>
          <w:rFonts w:ascii="Times New Roman" w:hAnsi="Times New Roman" w:cs="Times New Roman"/>
          <w:i/>
          <w:iCs/>
          <w:color w:val="000000"/>
          <w:sz w:val="24"/>
          <w:szCs w:val="24"/>
          <w:shd w:val="clear" w:color="auto" w:fill="FFFFFF"/>
        </w:rPr>
        <w:t>JSTOR, </w:t>
      </w:r>
      <w:r w:rsidRPr="00420583">
        <w:rPr>
          <w:rStyle w:val="normaltextrun"/>
          <w:rFonts w:ascii="Times New Roman" w:hAnsi="Times New Roman" w:cs="Times New Roman"/>
          <w:color w:val="000000"/>
          <w:sz w:val="24"/>
          <w:szCs w:val="24"/>
          <w:shd w:val="clear" w:color="auto" w:fill="FFFFFF"/>
        </w:rPr>
        <w:t>pp. 85–113</w:t>
      </w:r>
    </w:p>
    <w:p w14:paraId="5083C92E" w14:textId="77777777" w:rsidR="00420583" w:rsidRDefault="00420583" w:rsidP="00420583">
      <w:pPr>
        <w:pStyle w:val="FootnoteText"/>
        <w:spacing w:line="276" w:lineRule="auto"/>
        <w:rPr>
          <w:rFonts w:ascii="Times New Roman" w:hAnsi="Times New Roman" w:cs="Times New Roman"/>
          <w:sz w:val="24"/>
          <w:szCs w:val="24"/>
        </w:rPr>
      </w:pPr>
      <w:r w:rsidRPr="00420583">
        <w:rPr>
          <w:rFonts w:ascii="Times New Roman" w:hAnsi="Times New Roman" w:cs="Times New Roman"/>
          <w:sz w:val="24"/>
          <w:szCs w:val="24"/>
        </w:rPr>
        <w:t>Segal, R., A. “</w:t>
      </w:r>
      <w:r w:rsidRPr="00420583">
        <w:rPr>
          <w:rFonts w:ascii="Times New Roman" w:hAnsi="Times New Roman" w:cs="Times New Roman"/>
          <w:i/>
          <w:iCs/>
          <w:sz w:val="24"/>
          <w:szCs w:val="24"/>
        </w:rPr>
        <w:t>Introduction:</w:t>
      </w:r>
      <w:r w:rsidRPr="00420583">
        <w:rPr>
          <w:rFonts w:ascii="Times New Roman" w:hAnsi="Times New Roman" w:cs="Times New Roman"/>
          <w:sz w:val="24"/>
          <w:szCs w:val="24"/>
        </w:rPr>
        <w:t xml:space="preserve"> </w:t>
      </w:r>
      <w:r w:rsidRPr="00420583">
        <w:rPr>
          <w:rFonts w:ascii="Times New Roman" w:hAnsi="Times New Roman" w:cs="Times New Roman"/>
          <w:i/>
          <w:iCs/>
          <w:sz w:val="24"/>
          <w:szCs w:val="24"/>
        </w:rPr>
        <w:t>Jung on Mythology’</w:t>
      </w:r>
      <w:r w:rsidRPr="00420583">
        <w:rPr>
          <w:rFonts w:ascii="Times New Roman" w:hAnsi="Times New Roman" w:cs="Times New Roman"/>
          <w:sz w:val="24"/>
          <w:szCs w:val="24"/>
        </w:rPr>
        <w:t xml:space="preserve">, edited by Robert A. Segal, vol. 2, Princeton University </w:t>
      </w:r>
    </w:p>
    <w:p w14:paraId="5F5D0A42" w14:textId="081609D4" w:rsidR="00420583" w:rsidRPr="00420583" w:rsidRDefault="00420583" w:rsidP="00420583">
      <w:pPr>
        <w:pStyle w:val="FootnoteText"/>
        <w:spacing w:line="276" w:lineRule="auto"/>
        <w:ind w:firstLine="720"/>
        <w:rPr>
          <w:rFonts w:ascii="Times New Roman" w:hAnsi="Times New Roman" w:cs="Times New Roman"/>
          <w:i/>
          <w:iCs/>
          <w:sz w:val="24"/>
          <w:szCs w:val="24"/>
        </w:rPr>
      </w:pPr>
      <w:r w:rsidRPr="00420583">
        <w:rPr>
          <w:rFonts w:ascii="Times New Roman" w:hAnsi="Times New Roman" w:cs="Times New Roman"/>
          <w:sz w:val="24"/>
          <w:szCs w:val="24"/>
        </w:rPr>
        <w:t xml:space="preserve">Press, 1998, pp. 3–46. </w:t>
      </w:r>
      <w:r w:rsidRPr="00420583">
        <w:rPr>
          <w:rFonts w:ascii="Times New Roman" w:hAnsi="Times New Roman" w:cs="Times New Roman"/>
          <w:i/>
          <w:iCs/>
          <w:sz w:val="24"/>
          <w:szCs w:val="24"/>
        </w:rPr>
        <w:t>JSTOR</w:t>
      </w:r>
    </w:p>
    <w:p w14:paraId="5A14E1BF" w14:textId="77777777" w:rsidR="00420583" w:rsidRDefault="00420583" w:rsidP="00420583">
      <w:pPr>
        <w:spacing w:line="276" w:lineRule="auto"/>
        <w:rPr>
          <w:rFonts w:ascii="Times New Roman" w:eastAsia="Times New Roman" w:hAnsi="Times New Roman" w:cs="Times New Roman"/>
          <w:i/>
          <w:iCs/>
          <w:lang w:eastAsia="en-GB"/>
        </w:rPr>
      </w:pPr>
      <w:r w:rsidRPr="00420583">
        <w:rPr>
          <w:rFonts w:ascii="Times New Roman" w:eastAsia="Times New Roman" w:hAnsi="Times New Roman" w:cs="Times New Roman"/>
          <w:lang w:eastAsia="en-GB"/>
        </w:rPr>
        <w:t>Solomon, Anne., “</w:t>
      </w:r>
      <w:r w:rsidRPr="00420583">
        <w:rPr>
          <w:rFonts w:ascii="Times New Roman" w:eastAsia="Times New Roman" w:hAnsi="Times New Roman" w:cs="Times New Roman"/>
          <w:i/>
          <w:iCs/>
          <w:lang w:eastAsia="en-GB"/>
        </w:rPr>
        <w:t xml:space="preserve">The Myth of Ritual Origins? Ethnography, </w:t>
      </w:r>
      <w:proofErr w:type="gramStart"/>
      <w:r w:rsidRPr="00420583">
        <w:rPr>
          <w:rFonts w:ascii="Times New Roman" w:eastAsia="Times New Roman" w:hAnsi="Times New Roman" w:cs="Times New Roman"/>
          <w:i/>
          <w:iCs/>
          <w:lang w:eastAsia="en-GB"/>
        </w:rPr>
        <w:t>Mythology</w:t>
      </w:r>
      <w:proofErr w:type="gramEnd"/>
      <w:r w:rsidRPr="00420583">
        <w:rPr>
          <w:rFonts w:ascii="Times New Roman" w:eastAsia="Times New Roman" w:hAnsi="Times New Roman" w:cs="Times New Roman"/>
          <w:i/>
          <w:iCs/>
          <w:lang w:eastAsia="en-GB"/>
        </w:rPr>
        <w:t xml:space="preserve"> and Interpretation of San Rock </w:t>
      </w:r>
    </w:p>
    <w:p w14:paraId="0F5F71F4" w14:textId="001CD9B5" w:rsidR="00420583" w:rsidRDefault="00420583" w:rsidP="00420583">
      <w:pPr>
        <w:spacing w:line="276" w:lineRule="auto"/>
        <w:ind w:firstLine="720"/>
        <w:rPr>
          <w:rFonts w:ascii="Times New Roman" w:eastAsia="Times New Roman" w:hAnsi="Times New Roman" w:cs="Times New Roman"/>
          <w:i/>
          <w:iCs/>
          <w:lang w:eastAsia="en-GB"/>
        </w:rPr>
      </w:pPr>
      <w:r w:rsidRPr="00420583">
        <w:rPr>
          <w:rFonts w:ascii="Times New Roman" w:eastAsia="Times New Roman" w:hAnsi="Times New Roman" w:cs="Times New Roman"/>
          <w:i/>
          <w:iCs/>
          <w:lang w:eastAsia="en-GB"/>
        </w:rPr>
        <w:t>Art</w:t>
      </w:r>
      <w:r w:rsidRPr="00420583">
        <w:rPr>
          <w:rFonts w:ascii="Times New Roman" w:eastAsia="Times New Roman" w:hAnsi="Times New Roman" w:cs="Times New Roman"/>
          <w:lang w:eastAsia="en-GB"/>
        </w:rPr>
        <w:t xml:space="preserve">.” The South African Archaeological Bulletin, vol. 52, no. 165, 1997, pp. 3–13. </w:t>
      </w:r>
      <w:r w:rsidRPr="00420583">
        <w:rPr>
          <w:rFonts w:ascii="Times New Roman" w:eastAsia="Times New Roman" w:hAnsi="Times New Roman" w:cs="Times New Roman"/>
          <w:i/>
          <w:iCs/>
          <w:lang w:eastAsia="en-GB"/>
        </w:rPr>
        <w:t>JSTOR</w:t>
      </w:r>
    </w:p>
    <w:p w14:paraId="6E05D8E5" w14:textId="77777777" w:rsidR="001341CE" w:rsidRDefault="001341CE" w:rsidP="001341CE">
      <w:pPr>
        <w:rPr>
          <w:rFonts w:ascii="Times New Roman" w:hAnsi="Times New Roman" w:cs="Times New Roman"/>
        </w:rPr>
      </w:pPr>
      <w:r w:rsidRPr="001341CE">
        <w:rPr>
          <w:rFonts w:ascii="Times New Roman" w:hAnsi="Times New Roman" w:cs="Times New Roman"/>
        </w:rPr>
        <w:t xml:space="preserve">TikTok, </w:t>
      </w:r>
      <w:r w:rsidRPr="001341CE">
        <w:rPr>
          <w:rFonts w:ascii="Times New Roman" w:hAnsi="Times New Roman" w:cs="Times New Roman"/>
        </w:rPr>
        <w:t xml:space="preserve">Author [@thequietorchard], “Hare Mythology”, TikTok, 2023. [Date Accessed: 05/08/23] URL: </w:t>
      </w:r>
    </w:p>
    <w:p w14:paraId="6DD8AE09" w14:textId="640D4CAA" w:rsidR="001341CE" w:rsidRDefault="001341CE" w:rsidP="001341CE">
      <w:pPr>
        <w:ind w:firstLine="720"/>
        <w:rPr>
          <w:rFonts w:ascii="Times New Roman" w:hAnsi="Times New Roman" w:cs="Times New Roman"/>
        </w:rPr>
      </w:pPr>
      <w:hyperlink r:id="rId18" w:history="1">
        <w:r w:rsidRPr="001B34FD">
          <w:rPr>
            <w:rStyle w:val="Hyperlink"/>
            <w:rFonts w:ascii="Times New Roman" w:hAnsi="Times New Roman" w:cs="Times New Roman"/>
          </w:rPr>
          <w:t>https://www.tiktok.com/@thequietorchard?_t=8elFA3sCRw8&amp;_r=1</w:t>
        </w:r>
      </w:hyperlink>
    </w:p>
    <w:p w14:paraId="1FF83DFB" w14:textId="77777777" w:rsidR="00294C1A" w:rsidRDefault="005648B3" w:rsidP="005648B3">
      <w:pPr>
        <w:spacing w:line="276" w:lineRule="auto"/>
        <w:rPr>
          <w:rFonts w:ascii="Times New Roman" w:hAnsi="Times New Roman" w:cs="Times New Roman"/>
        </w:rPr>
      </w:pPr>
      <w:r w:rsidRPr="005648B3">
        <w:rPr>
          <w:rFonts w:ascii="Times New Roman" w:eastAsia="Times New Roman" w:hAnsi="Times New Roman" w:cs="Times New Roman"/>
          <w:lang w:eastAsia="en-GB"/>
        </w:rPr>
        <w:t>TikTok</w:t>
      </w:r>
      <w:r>
        <w:rPr>
          <w:rFonts w:ascii="Times New Roman" w:eastAsia="Times New Roman" w:hAnsi="Times New Roman" w:cs="Times New Roman"/>
          <w:lang w:eastAsia="en-GB"/>
        </w:rPr>
        <w:t>, [@thewitchoftheforest], “Ostara Rituals’</w:t>
      </w:r>
      <w:r w:rsidR="00566CF1">
        <w:rPr>
          <w:rFonts w:ascii="Times New Roman" w:eastAsia="Times New Roman" w:hAnsi="Times New Roman" w:cs="Times New Roman"/>
          <w:lang w:eastAsia="en-GB"/>
        </w:rPr>
        <w:t xml:space="preserve">, 2022, [Date Accessed: </w:t>
      </w:r>
      <w:r w:rsidR="00E16059" w:rsidRPr="00E16059">
        <w:rPr>
          <w:rFonts w:ascii="Times New Roman" w:hAnsi="Times New Roman" w:cs="Times New Roman"/>
        </w:rPr>
        <w:t>07/08/23]</w:t>
      </w:r>
      <w:r w:rsidR="002D6DD0">
        <w:rPr>
          <w:rFonts w:ascii="Times New Roman" w:hAnsi="Times New Roman" w:cs="Times New Roman"/>
        </w:rPr>
        <w:t>. URL:</w:t>
      </w:r>
      <w:r w:rsidR="00D15CFF">
        <w:rPr>
          <w:rFonts w:ascii="Times New Roman" w:hAnsi="Times New Roman" w:cs="Times New Roman"/>
        </w:rPr>
        <w:t xml:space="preserve"> </w:t>
      </w:r>
    </w:p>
    <w:p w14:paraId="4CCBB38E" w14:textId="6E05CD2A" w:rsidR="005648B3" w:rsidRDefault="00294C1A" w:rsidP="00294C1A">
      <w:pPr>
        <w:spacing w:line="276" w:lineRule="auto"/>
        <w:ind w:firstLine="720"/>
        <w:rPr>
          <w:rFonts w:ascii="Times New Roman" w:hAnsi="Times New Roman" w:cs="Times New Roman"/>
        </w:rPr>
      </w:pPr>
      <w:hyperlink r:id="rId19" w:history="1">
        <w:r w:rsidRPr="001B34FD">
          <w:rPr>
            <w:rStyle w:val="Hyperlink"/>
            <w:rFonts w:ascii="Times New Roman" w:hAnsi="Times New Roman" w:cs="Times New Roman"/>
          </w:rPr>
          <w:t>https://www.tiktok.com/@thewitchoftheforest1?_t=8elF6CoZBYm&amp;_r=1</w:t>
        </w:r>
      </w:hyperlink>
    </w:p>
    <w:p w14:paraId="6F9CBF10" w14:textId="68CFDBE3" w:rsidR="009A74D6" w:rsidRDefault="009A74D6" w:rsidP="009A74D6">
      <w:pPr>
        <w:spacing w:line="276" w:lineRule="auto"/>
        <w:rPr>
          <w:rFonts w:ascii="Times New Roman" w:hAnsi="Times New Roman" w:cs="Times New Roman"/>
        </w:rPr>
      </w:pPr>
      <w:r w:rsidRPr="005648B3">
        <w:rPr>
          <w:rFonts w:ascii="Times New Roman" w:eastAsia="Times New Roman" w:hAnsi="Times New Roman" w:cs="Times New Roman"/>
          <w:lang w:eastAsia="en-GB"/>
        </w:rPr>
        <w:t>TikTok</w:t>
      </w:r>
      <w:r>
        <w:rPr>
          <w:rFonts w:ascii="Times New Roman" w:eastAsia="Times New Roman" w:hAnsi="Times New Roman" w:cs="Times New Roman"/>
          <w:lang w:eastAsia="en-GB"/>
        </w:rPr>
        <w:t xml:space="preserve"> Search Engine, </w:t>
      </w:r>
      <w:r w:rsidR="00277FDB">
        <w:rPr>
          <w:rFonts w:ascii="Times New Roman" w:eastAsia="Times New Roman" w:hAnsi="Times New Roman" w:cs="Times New Roman"/>
          <w:lang w:eastAsia="en-GB"/>
        </w:rPr>
        <w:t xml:space="preserve">“Ostara Witchcraft”, </w:t>
      </w:r>
      <w:r w:rsidR="00E22F61">
        <w:rPr>
          <w:rFonts w:ascii="Times New Roman" w:eastAsia="Times New Roman" w:hAnsi="Times New Roman" w:cs="Times New Roman"/>
          <w:lang w:eastAsia="en-GB"/>
        </w:rPr>
        <w:t xml:space="preserve">Device </w:t>
      </w:r>
      <w:r w:rsidR="00277FDB">
        <w:rPr>
          <w:rFonts w:ascii="Times New Roman" w:eastAsia="Times New Roman" w:hAnsi="Times New Roman" w:cs="Times New Roman"/>
          <w:lang w:eastAsia="en-GB"/>
        </w:rPr>
        <w:t xml:space="preserve">Screenshot, </w:t>
      </w:r>
      <w:r>
        <w:rPr>
          <w:rFonts w:ascii="Times New Roman" w:eastAsia="Times New Roman" w:hAnsi="Times New Roman" w:cs="Times New Roman"/>
          <w:lang w:eastAsia="en-GB"/>
        </w:rPr>
        <w:t xml:space="preserve">[Date Accessed: </w:t>
      </w:r>
      <w:r w:rsidRPr="00E16059">
        <w:rPr>
          <w:rFonts w:ascii="Times New Roman" w:hAnsi="Times New Roman" w:cs="Times New Roman"/>
        </w:rPr>
        <w:t>07/08/23]</w:t>
      </w:r>
      <w:r>
        <w:rPr>
          <w:rFonts w:ascii="Times New Roman" w:hAnsi="Times New Roman" w:cs="Times New Roman"/>
        </w:rPr>
        <w:t xml:space="preserve">. </w:t>
      </w:r>
    </w:p>
    <w:p w14:paraId="6D0455E3" w14:textId="77777777" w:rsidR="00E22F61" w:rsidRDefault="00E22F61" w:rsidP="00E22F61">
      <w:pPr>
        <w:spacing w:line="276" w:lineRule="auto"/>
        <w:rPr>
          <w:rFonts w:ascii="Times New Roman" w:hAnsi="Times New Roman" w:cs="Times New Roman"/>
        </w:rPr>
      </w:pPr>
      <w:r w:rsidRPr="005648B3">
        <w:rPr>
          <w:rFonts w:ascii="Times New Roman" w:eastAsia="Times New Roman" w:hAnsi="Times New Roman" w:cs="Times New Roman"/>
          <w:lang w:eastAsia="en-GB"/>
        </w:rPr>
        <w:t>TikTok</w:t>
      </w:r>
      <w:r>
        <w:rPr>
          <w:rFonts w:ascii="Times New Roman" w:eastAsia="Times New Roman" w:hAnsi="Times New Roman" w:cs="Times New Roman"/>
          <w:lang w:eastAsia="en-GB"/>
        </w:rPr>
        <w:t xml:space="preserve"> Search Engine, “</w:t>
      </w:r>
      <w:r>
        <w:rPr>
          <w:rFonts w:ascii="Times New Roman" w:eastAsia="Times New Roman" w:hAnsi="Times New Roman" w:cs="Times New Roman"/>
          <w:lang w:eastAsia="en-GB"/>
        </w:rPr>
        <w:t xml:space="preserve">Shadow Work </w:t>
      </w:r>
      <w:r>
        <w:rPr>
          <w:rFonts w:ascii="Times New Roman" w:eastAsia="Times New Roman" w:hAnsi="Times New Roman" w:cs="Times New Roman"/>
          <w:lang w:eastAsia="en-GB"/>
        </w:rPr>
        <w:t xml:space="preserve">Ostara”, Device Screenshot, [Date Accessed: </w:t>
      </w:r>
      <w:r w:rsidRPr="00E16059">
        <w:rPr>
          <w:rFonts w:ascii="Times New Roman" w:hAnsi="Times New Roman" w:cs="Times New Roman"/>
        </w:rPr>
        <w:t>07/08/23]</w:t>
      </w:r>
      <w:r>
        <w:rPr>
          <w:rFonts w:ascii="Times New Roman" w:hAnsi="Times New Roman" w:cs="Times New Roman"/>
        </w:rPr>
        <w:t>.</w:t>
      </w:r>
    </w:p>
    <w:p w14:paraId="5A5FD3D5" w14:textId="21DF2143" w:rsidR="00E22F61" w:rsidRDefault="00E22F61" w:rsidP="00E22F61">
      <w:pPr>
        <w:spacing w:line="276" w:lineRule="auto"/>
        <w:rPr>
          <w:rFonts w:ascii="Times New Roman" w:hAnsi="Times New Roman" w:cs="Times New Roman"/>
        </w:rPr>
      </w:pPr>
      <w:r w:rsidRPr="005648B3">
        <w:rPr>
          <w:rFonts w:ascii="Times New Roman" w:eastAsia="Times New Roman" w:hAnsi="Times New Roman" w:cs="Times New Roman"/>
          <w:lang w:eastAsia="en-GB"/>
        </w:rPr>
        <w:t>TikTok</w:t>
      </w:r>
      <w:r>
        <w:rPr>
          <w:rFonts w:ascii="Times New Roman" w:eastAsia="Times New Roman" w:hAnsi="Times New Roman" w:cs="Times New Roman"/>
          <w:lang w:eastAsia="en-GB"/>
        </w:rPr>
        <w:t xml:space="preserve"> Search Engine, “Witchcraft</w:t>
      </w:r>
      <w:r>
        <w:rPr>
          <w:rFonts w:ascii="Times New Roman" w:eastAsia="Times New Roman" w:hAnsi="Times New Roman" w:cs="Times New Roman"/>
          <w:lang w:eastAsia="en-GB"/>
        </w:rPr>
        <w:t xml:space="preserve"> for Beginners</w:t>
      </w:r>
      <w:r>
        <w:rPr>
          <w:rFonts w:ascii="Times New Roman" w:eastAsia="Times New Roman" w:hAnsi="Times New Roman" w:cs="Times New Roman"/>
          <w:lang w:eastAsia="en-GB"/>
        </w:rPr>
        <w:t xml:space="preserve">”, Device Screenshot, [Date Accessed: </w:t>
      </w:r>
      <w:r w:rsidRPr="00E16059">
        <w:rPr>
          <w:rFonts w:ascii="Times New Roman" w:hAnsi="Times New Roman" w:cs="Times New Roman"/>
        </w:rPr>
        <w:t>07/08/23]</w:t>
      </w:r>
      <w:r>
        <w:rPr>
          <w:rFonts w:ascii="Times New Roman" w:hAnsi="Times New Roman" w:cs="Times New Roman"/>
        </w:rPr>
        <w:t xml:space="preserve">. </w:t>
      </w:r>
    </w:p>
    <w:p w14:paraId="080BDE7C" w14:textId="59247527" w:rsidR="00E22F61" w:rsidRDefault="00E22F61" w:rsidP="00E22F61">
      <w:pPr>
        <w:spacing w:line="276" w:lineRule="auto"/>
        <w:rPr>
          <w:rFonts w:ascii="Times New Roman" w:hAnsi="Times New Roman" w:cs="Times New Roman"/>
        </w:rPr>
      </w:pPr>
      <w:r w:rsidRPr="005648B3">
        <w:rPr>
          <w:rFonts w:ascii="Times New Roman" w:eastAsia="Times New Roman" w:hAnsi="Times New Roman" w:cs="Times New Roman"/>
          <w:lang w:eastAsia="en-GB"/>
        </w:rPr>
        <w:lastRenderedPageBreak/>
        <w:t>TikTok</w:t>
      </w:r>
      <w:r>
        <w:rPr>
          <w:rFonts w:ascii="Times New Roman" w:eastAsia="Times New Roman" w:hAnsi="Times New Roman" w:cs="Times New Roman"/>
          <w:lang w:eastAsia="en-GB"/>
        </w:rPr>
        <w:t xml:space="preserve"> Search Engine, “Witchcraft”, Device Screenshot, [Date Accessed: </w:t>
      </w:r>
      <w:r w:rsidRPr="00E16059">
        <w:rPr>
          <w:rFonts w:ascii="Times New Roman" w:hAnsi="Times New Roman" w:cs="Times New Roman"/>
        </w:rPr>
        <w:t>07/08/23]</w:t>
      </w:r>
      <w:r>
        <w:rPr>
          <w:rFonts w:ascii="Times New Roman" w:hAnsi="Times New Roman" w:cs="Times New Roman"/>
        </w:rPr>
        <w:t xml:space="preserve">. </w:t>
      </w:r>
    </w:p>
    <w:p w14:paraId="7C9D4BD9" w14:textId="77777777" w:rsidR="00420583" w:rsidRDefault="00420583" w:rsidP="00420583">
      <w:pPr>
        <w:spacing w:line="276" w:lineRule="auto"/>
        <w:rPr>
          <w:rStyle w:val="eop"/>
          <w:rFonts w:ascii="Times New Roman" w:hAnsi="Times New Roman" w:cs="Times New Roman"/>
          <w:color w:val="000000"/>
          <w:shd w:val="clear" w:color="auto" w:fill="FFFFFF"/>
        </w:rPr>
      </w:pPr>
      <w:r w:rsidRPr="00420583">
        <w:rPr>
          <w:rStyle w:val="normaltextrun"/>
          <w:rFonts w:ascii="Times New Roman" w:hAnsi="Times New Roman" w:cs="Times New Roman"/>
          <w:color w:val="000000"/>
          <w:shd w:val="clear" w:color="auto" w:fill="FFFFFF"/>
        </w:rPr>
        <w:t>Tilley, C., Cameron-</w:t>
      </w:r>
      <w:proofErr w:type="spellStart"/>
      <w:r w:rsidRPr="00420583">
        <w:rPr>
          <w:rStyle w:val="normaltextrun"/>
          <w:rFonts w:ascii="Times New Roman" w:hAnsi="Times New Roman" w:cs="Times New Roman"/>
          <w:color w:val="000000"/>
          <w:shd w:val="clear" w:color="auto" w:fill="FFFFFF"/>
        </w:rPr>
        <w:t>Daum</w:t>
      </w:r>
      <w:proofErr w:type="spellEnd"/>
      <w:r w:rsidRPr="00420583">
        <w:rPr>
          <w:rStyle w:val="normaltextrun"/>
          <w:rFonts w:ascii="Times New Roman" w:hAnsi="Times New Roman" w:cs="Times New Roman"/>
          <w:color w:val="000000"/>
          <w:shd w:val="clear" w:color="auto" w:fill="FFFFFF"/>
        </w:rPr>
        <w:t>, K., ‘</w:t>
      </w:r>
      <w:r w:rsidRPr="00420583">
        <w:rPr>
          <w:rStyle w:val="normaltextrun"/>
          <w:rFonts w:ascii="Times New Roman" w:hAnsi="Times New Roman" w:cs="Times New Roman"/>
          <w:i/>
          <w:iCs/>
          <w:color w:val="000000"/>
          <w:shd w:val="clear" w:color="auto" w:fill="FFFFFF"/>
        </w:rPr>
        <w:t>An Anthropology of Landscape: The Extraordinary in the Ordinary</w:t>
      </w:r>
      <w:r w:rsidRPr="00420583">
        <w:rPr>
          <w:rStyle w:val="eop"/>
          <w:rFonts w:ascii="Times New Roman" w:hAnsi="Times New Roman" w:cs="Times New Roman"/>
          <w:i/>
          <w:iCs/>
          <w:color w:val="000000"/>
          <w:shd w:val="clear" w:color="auto" w:fill="FFFFFF"/>
        </w:rPr>
        <w:t>’</w:t>
      </w:r>
      <w:r w:rsidRPr="00420583">
        <w:rPr>
          <w:rStyle w:val="eop"/>
          <w:rFonts w:ascii="Times New Roman" w:hAnsi="Times New Roman" w:cs="Times New Roman"/>
          <w:color w:val="000000"/>
          <w:shd w:val="clear" w:color="auto" w:fill="FFFFFF"/>
        </w:rPr>
        <w:t xml:space="preserve">, UCL </w:t>
      </w:r>
    </w:p>
    <w:p w14:paraId="5BA3474D" w14:textId="3CA98FCD" w:rsidR="00420583" w:rsidRDefault="00420583" w:rsidP="00420583">
      <w:pPr>
        <w:spacing w:line="276" w:lineRule="auto"/>
        <w:ind w:firstLine="720"/>
        <w:rPr>
          <w:rStyle w:val="eop"/>
          <w:rFonts w:ascii="Times New Roman" w:hAnsi="Times New Roman" w:cs="Times New Roman"/>
          <w:color w:val="000000"/>
          <w:shd w:val="clear" w:color="auto" w:fill="FFFFFF"/>
        </w:rPr>
      </w:pPr>
      <w:r w:rsidRPr="00420583">
        <w:rPr>
          <w:rStyle w:val="eop"/>
          <w:rFonts w:ascii="Times New Roman" w:hAnsi="Times New Roman" w:cs="Times New Roman"/>
          <w:color w:val="000000"/>
          <w:shd w:val="clear" w:color="auto" w:fill="FFFFFF"/>
        </w:rPr>
        <w:t>Press, 2017</w:t>
      </w:r>
    </w:p>
    <w:p w14:paraId="279391D8" w14:textId="77777777" w:rsidR="00420583" w:rsidRDefault="00420583" w:rsidP="00420583">
      <w:pPr>
        <w:spacing w:line="276" w:lineRule="auto"/>
        <w:rPr>
          <w:rFonts w:ascii="Times New Roman" w:eastAsia="Times New Roman" w:hAnsi="Times New Roman" w:cs="Times New Roman"/>
          <w:lang w:eastAsia="en-GB"/>
        </w:rPr>
      </w:pPr>
      <w:r w:rsidRPr="00420583">
        <w:rPr>
          <w:rFonts w:ascii="Times New Roman" w:eastAsia="Times New Roman" w:hAnsi="Times New Roman" w:cs="Times New Roman"/>
          <w:lang w:eastAsia="en-GB"/>
        </w:rPr>
        <w:t>Woolcock, J. A., “</w:t>
      </w:r>
      <w:r w:rsidRPr="00420583">
        <w:rPr>
          <w:rFonts w:ascii="Times New Roman" w:eastAsia="Times New Roman" w:hAnsi="Times New Roman" w:cs="Times New Roman"/>
          <w:i/>
          <w:iCs/>
          <w:lang w:eastAsia="en-GB"/>
        </w:rPr>
        <w:t>Politics, Ideology and Hegemony in Gramsci’s Theory.”</w:t>
      </w:r>
      <w:r w:rsidRPr="00420583">
        <w:rPr>
          <w:rFonts w:ascii="Times New Roman" w:eastAsia="Times New Roman" w:hAnsi="Times New Roman" w:cs="Times New Roman"/>
          <w:lang w:eastAsia="en-GB"/>
        </w:rPr>
        <w:t xml:space="preserve"> Social and Economic Studies, </w:t>
      </w:r>
    </w:p>
    <w:p w14:paraId="21F32E84" w14:textId="0F509A96" w:rsidR="00420583" w:rsidRDefault="00420583" w:rsidP="00420583">
      <w:pPr>
        <w:spacing w:line="276" w:lineRule="auto"/>
        <w:ind w:firstLine="720"/>
        <w:rPr>
          <w:rFonts w:ascii="Times New Roman" w:eastAsia="Times New Roman" w:hAnsi="Times New Roman" w:cs="Times New Roman"/>
          <w:i/>
          <w:iCs/>
          <w:lang w:eastAsia="en-GB"/>
        </w:rPr>
      </w:pPr>
      <w:r w:rsidRPr="00420583">
        <w:rPr>
          <w:rFonts w:ascii="Times New Roman" w:eastAsia="Times New Roman" w:hAnsi="Times New Roman" w:cs="Times New Roman"/>
          <w:lang w:eastAsia="en-GB"/>
        </w:rPr>
        <w:t xml:space="preserve">vol. 34, no. 3, 1985, pp. 199–210. </w:t>
      </w:r>
      <w:r w:rsidRPr="00420583">
        <w:rPr>
          <w:rFonts w:ascii="Times New Roman" w:eastAsia="Times New Roman" w:hAnsi="Times New Roman" w:cs="Times New Roman"/>
          <w:i/>
          <w:iCs/>
          <w:lang w:eastAsia="en-GB"/>
        </w:rPr>
        <w:t>JSTOR</w:t>
      </w:r>
    </w:p>
    <w:p w14:paraId="3383854D" w14:textId="77777777" w:rsidR="00234136" w:rsidRDefault="00A618B5" w:rsidP="00A618B5">
      <w:pPr>
        <w:spacing w:line="276" w:lineRule="auto"/>
        <w:rPr>
          <w:rFonts w:ascii="Times New Roman" w:eastAsia="Times New Roman" w:hAnsi="Times New Roman" w:cs="Times New Roman"/>
          <w:lang w:eastAsia="en-GB"/>
        </w:rPr>
      </w:pPr>
      <w:r w:rsidRPr="00A618B5">
        <w:rPr>
          <w:rFonts w:ascii="Times New Roman" w:eastAsia="Times New Roman" w:hAnsi="Times New Roman" w:cs="Times New Roman"/>
          <w:lang w:eastAsia="en-GB"/>
        </w:rPr>
        <w:t>YouTube</w:t>
      </w:r>
      <w:r>
        <w:rPr>
          <w:rFonts w:ascii="Times New Roman" w:eastAsia="Times New Roman" w:hAnsi="Times New Roman" w:cs="Times New Roman"/>
          <w:lang w:eastAsia="en-GB"/>
        </w:rPr>
        <w:t xml:space="preserve"> Video, Author</w:t>
      </w:r>
      <w:r w:rsidR="000D3C83">
        <w:rPr>
          <w:rFonts w:ascii="Times New Roman" w:eastAsia="Times New Roman" w:hAnsi="Times New Roman" w:cs="Times New Roman"/>
          <w:lang w:eastAsia="en-GB"/>
        </w:rPr>
        <w:t xml:space="preserve">, </w:t>
      </w:r>
      <w:r w:rsidR="000D3C83" w:rsidRPr="000D3C83">
        <w:rPr>
          <w:rFonts w:ascii="Times New Roman" w:eastAsia="Times New Roman" w:hAnsi="Times New Roman" w:cs="Times New Roman"/>
          <w:lang w:eastAsia="en-GB"/>
        </w:rPr>
        <w:t xml:space="preserve">The Brythonic Pantheon, "An Easter Story - The Hare, The Goddess and The Egg </w:t>
      </w:r>
    </w:p>
    <w:p w14:paraId="57D2655F" w14:textId="77777777" w:rsidR="00234136" w:rsidRDefault="000D3C83" w:rsidP="00234136">
      <w:pPr>
        <w:spacing w:line="276" w:lineRule="auto"/>
        <w:ind w:firstLine="720"/>
        <w:rPr>
          <w:rFonts w:ascii="Times New Roman" w:eastAsia="Times New Roman" w:hAnsi="Times New Roman" w:cs="Times New Roman"/>
          <w:lang w:eastAsia="en-GB"/>
        </w:rPr>
      </w:pPr>
      <w:r w:rsidRPr="000D3C83">
        <w:rPr>
          <w:rFonts w:ascii="Times New Roman" w:eastAsia="Times New Roman" w:hAnsi="Times New Roman" w:cs="Times New Roman"/>
          <w:lang w:eastAsia="en-GB"/>
        </w:rPr>
        <w:t>- The Spring Goddess Ostara [</w:t>
      </w:r>
      <w:proofErr w:type="spellStart"/>
      <w:r w:rsidRPr="000D3C83">
        <w:rPr>
          <w:rFonts w:ascii="Times New Roman" w:eastAsia="Times New Roman" w:hAnsi="Times New Roman" w:cs="Times New Roman"/>
          <w:lang w:eastAsia="en-GB"/>
        </w:rPr>
        <w:t>Eostre</w:t>
      </w:r>
      <w:proofErr w:type="spellEnd"/>
      <w:r w:rsidRPr="000D3C83">
        <w:rPr>
          <w:rFonts w:ascii="Times New Roman" w:eastAsia="Times New Roman" w:hAnsi="Times New Roman" w:cs="Times New Roman"/>
          <w:lang w:eastAsia="en-GB"/>
        </w:rPr>
        <w:t>]", YouTube Video, 16/03/23. [Date Accessed: 07/08/23]</w:t>
      </w:r>
      <w:r>
        <w:rPr>
          <w:rFonts w:ascii="Times New Roman" w:eastAsia="Times New Roman" w:hAnsi="Times New Roman" w:cs="Times New Roman"/>
          <w:lang w:eastAsia="en-GB"/>
        </w:rPr>
        <w:t xml:space="preserve"> URL:</w:t>
      </w:r>
      <w:r w:rsidR="00234136">
        <w:rPr>
          <w:rFonts w:ascii="Times New Roman" w:eastAsia="Times New Roman" w:hAnsi="Times New Roman" w:cs="Times New Roman"/>
          <w:lang w:eastAsia="en-GB"/>
        </w:rPr>
        <w:t xml:space="preserve"> </w:t>
      </w:r>
    </w:p>
    <w:p w14:paraId="22472EE1" w14:textId="0C48CE48" w:rsidR="00A618B5" w:rsidRDefault="009A74D6" w:rsidP="00234136">
      <w:pPr>
        <w:spacing w:line="276" w:lineRule="auto"/>
        <w:ind w:firstLine="720"/>
        <w:rPr>
          <w:rFonts w:ascii="Times New Roman" w:eastAsia="Times New Roman" w:hAnsi="Times New Roman" w:cs="Times New Roman"/>
          <w:lang w:eastAsia="en-GB"/>
        </w:rPr>
      </w:pPr>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HYPERLINK "</w:instrText>
      </w:r>
      <w:r w:rsidRPr="009A74D6">
        <w:rPr>
          <w:rFonts w:ascii="Times New Roman" w:eastAsia="Times New Roman" w:hAnsi="Times New Roman" w:cs="Times New Roman"/>
          <w:lang w:eastAsia="en-GB"/>
        </w:rPr>
        <w:instrText>https://www.youtube.com/watch?v=sXCKCPa5_Ck</w:instrText>
      </w:r>
      <w:r>
        <w:rPr>
          <w:rFonts w:ascii="Times New Roman" w:eastAsia="Times New Roman" w:hAnsi="Times New Roman" w:cs="Times New Roman"/>
          <w:lang w:eastAsia="en-GB"/>
        </w:rPr>
        <w:instrText xml:space="preserve">" </w:instrText>
      </w:r>
      <w:r>
        <w:rPr>
          <w:rFonts w:ascii="Times New Roman" w:eastAsia="Times New Roman" w:hAnsi="Times New Roman" w:cs="Times New Roman"/>
          <w:lang w:eastAsia="en-GB"/>
        </w:rPr>
        <w:fldChar w:fldCharType="separate"/>
      </w:r>
      <w:r w:rsidRPr="001B34FD">
        <w:rPr>
          <w:rStyle w:val="Hyperlink"/>
          <w:rFonts w:ascii="Times New Roman" w:eastAsia="Times New Roman" w:hAnsi="Times New Roman" w:cs="Times New Roman"/>
          <w:lang w:eastAsia="en-GB"/>
        </w:rPr>
        <w:t>https://www.youtube.com/watch?v=sXCKCPa5_Ck</w:t>
      </w:r>
      <w:r>
        <w:rPr>
          <w:rFonts w:ascii="Times New Roman" w:eastAsia="Times New Roman" w:hAnsi="Times New Roman" w:cs="Times New Roman"/>
          <w:lang w:eastAsia="en-GB"/>
        </w:rPr>
        <w:fldChar w:fldCharType="end"/>
      </w:r>
    </w:p>
    <w:p w14:paraId="4203CFBE" w14:textId="72EB295E" w:rsidR="00234136" w:rsidRDefault="00234136" w:rsidP="00A618B5">
      <w:pPr>
        <w:spacing w:line="276" w:lineRule="auto"/>
        <w:rPr>
          <w:rFonts w:ascii="Times New Roman" w:eastAsia="Times New Roman" w:hAnsi="Times New Roman" w:cs="Times New Roman"/>
          <w:lang w:eastAsia="en-GB"/>
        </w:rPr>
      </w:pPr>
    </w:p>
    <w:p w14:paraId="429EDF54" w14:textId="77777777" w:rsidR="00234136" w:rsidRPr="00A618B5" w:rsidRDefault="00234136" w:rsidP="00A618B5">
      <w:pPr>
        <w:spacing w:line="276" w:lineRule="auto"/>
        <w:rPr>
          <w:rFonts w:ascii="Times New Roman" w:eastAsia="Times New Roman" w:hAnsi="Times New Roman" w:cs="Times New Roman"/>
          <w:lang w:eastAsia="en-GB"/>
        </w:rPr>
      </w:pPr>
    </w:p>
    <w:p w14:paraId="3BFBEC2B" w14:textId="77777777" w:rsidR="00420583" w:rsidRPr="009A691E" w:rsidRDefault="00420583" w:rsidP="009A691E">
      <w:pPr>
        <w:tabs>
          <w:tab w:val="left" w:pos="1561"/>
        </w:tabs>
        <w:spacing w:line="276" w:lineRule="auto"/>
        <w:jc w:val="center"/>
        <w:rPr>
          <w:rFonts w:ascii="Times New Roman" w:hAnsi="Times New Roman" w:cs="Times New Roman"/>
          <w:sz w:val="22"/>
          <w:szCs w:val="22"/>
        </w:rPr>
      </w:pPr>
    </w:p>
    <w:sectPr w:rsidR="00420583" w:rsidRPr="009A691E" w:rsidSect="00805F04">
      <w:headerReference w:type="default" r:id="rId20"/>
      <w:footerReference w:type="even"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601D7" w14:textId="77777777" w:rsidR="00E104F9" w:rsidRDefault="00E104F9" w:rsidP="00E02D3E">
      <w:r>
        <w:separator/>
      </w:r>
    </w:p>
  </w:endnote>
  <w:endnote w:type="continuationSeparator" w:id="0">
    <w:p w14:paraId="1E1B1B0D" w14:textId="77777777" w:rsidR="00E104F9" w:rsidRDefault="00E104F9" w:rsidP="00E02D3E">
      <w:r>
        <w:continuationSeparator/>
      </w:r>
    </w:p>
  </w:endnote>
  <w:endnote w:type="continuationNotice" w:id="1">
    <w:p w14:paraId="69A07BE9" w14:textId="77777777" w:rsidR="00E104F9" w:rsidRDefault="00E104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1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8227775"/>
      <w:docPartObj>
        <w:docPartGallery w:val="Page Numbers (Bottom of Page)"/>
        <w:docPartUnique/>
      </w:docPartObj>
    </w:sdtPr>
    <w:sdtContent>
      <w:p w14:paraId="2596A5CA" w14:textId="30C0CDF3" w:rsidR="00683B64" w:rsidRDefault="00683B64" w:rsidP="001B34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D5CE67" w14:textId="77777777" w:rsidR="00683B64" w:rsidRDefault="00683B64" w:rsidP="00683B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9352061"/>
      <w:docPartObj>
        <w:docPartGallery w:val="Page Numbers (Bottom of Page)"/>
        <w:docPartUnique/>
      </w:docPartObj>
    </w:sdtPr>
    <w:sdtContent>
      <w:p w14:paraId="76D0F439" w14:textId="7DE68741" w:rsidR="00683B64" w:rsidRDefault="00683B64" w:rsidP="001B34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311FEBE" w14:textId="77777777" w:rsidR="00683B64" w:rsidRDefault="00683B64" w:rsidP="00683B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8CDD1" w14:textId="77777777" w:rsidR="00E104F9" w:rsidRDefault="00E104F9" w:rsidP="00E02D3E">
      <w:r>
        <w:separator/>
      </w:r>
    </w:p>
  </w:footnote>
  <w:footnote w:type="continuationSeparator" w:id="0">
    <w:p w14:paraId="67035F24" w14:textId="77777777" w:rsidR="00E104F9" w:rsidRDefault="00E104F9" w:rsidP="00E02D3E">
      <w:r>
        <w:continuationSeparator/>
      </w:r>
    </w:p>
  </w:footnote>
  <w:footnote w:type="continuationNotice" w:id="1">
    <w:p w14:paraId="6B5EE5E5" w14:textId="77777777" w:rsidR="00E104F9" w:rsidRDefault="00E104F9"/>
  </w:footnote>
  <w:footnote w:id="2">
    <w:p w14:paraId="7C801DBE" w14:textId="75DC77F4" w:rsidR="00F90814" w:rsidRPr="00A83660" w:rsidRDefault="00F90814">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DB19AF" w:rsidRPr="00A83660">
        <w:rPr>
          <w:rStyle w:val="normaltextrun"/>
          <w:rFonts w:ascii="Times New Roman" w:hAnsi="Times New Roman" w:cs="Times New Roman"/>
          <w:color w:val="000000"/>
          <w:bdr w:val="none" w:sz="0" w:space="0" w:color="auto" w:frame="1"/>
        </w:rPr>
        <w:t>Campbell, J.</w:t>
      </w:r>
      <w:r w:rsidR="00DB19AF" w:rsidRPr="00A83660">
        <w:rPr>
          <w:rStyle w:val="normaltextrun"/>
          <w:rFonts w:ascii="Times New Roman" w:hAnsi="Times New Roman" w:cs="Times New Roman"/>
          <w:color w:val="000000"/>
          <w:bdr w:val="none" w:sz="0" w:space="0" w:color="auto" w:frame="1"/>
        </w:rPr>
        <w:t xml:space="preserve">, </w:t>
      </w:r>
      <w:r w:rsidR="00DB19AF" w:rsidRPr="00A83660">
        <w:rPr>
          <w:rStyle w:val="normaltextrun"/>
          <w:rFonts w:ascii="Times New Roman" w:hAnsi="Times New Roman" w:cs="Times New Roman"/>
          <w:color w:val="000000"/>
          <w:bdr w:val="none" w:sz="0" w:space="0" w:color="auto" w:frame="1"/>
        </w:rPr>
        <w:t>‘</w:t>
      </w:r>
      <w:r w:rsidR="00A113D8" w:rsidRPr="00A83660">
        <w:rPr>
          <w:rStyle w:val="normaltextrun"/>
          <w:rFonts w:ascii="Times New Roman" w:hAnsi="Times New Roman" w:cs="Times New Roman"/>
          <w:color w:val="000000"/>
          <w:bdr w:val="none" w:sz="0" w:space="0" w:color="auto" w:frame="1"/>
        </w:rPr>
        <w:t xml:space="preserve">The </w:t>
      </w:r>
      <w:r w:rsidR="00DB19AF" w:rsidRPr="00A83660">
        <w:rPr>
          <w:rStyle w:val="normaltextrun"/>
          <w:rFonts w:ascii="Times New Roman" w:hAnsi="Times New Roman" w:cs="Times New Roman"/>
          <w:i/>
          <w:iCs/>
          <w:color w:val="000000"/>
          <w:bdr w:val="none" w:sz="0" w:space="0" w:color="auto" w:frame="1"/>
        </w:rPr>
        <w:t>Masks of God</w:t>
      </w:r>
      <w:r w:rsidR="00DB19AF" w:rsidRPr="00A83660">
        <w:rPr>
          <w:rStyle w:val="normaltextrun"/>
          <w:rFonts w:ascii="Times New Roman" w:hAnsi="Times New Roman" w:cs="Times New Roman"/>
          <w:i/>
          <w:iCs/>
          <w:color w:val="000000"/>
          <w:bdr w:val="none" w:sz="0" w:space="0" w:color="auto" w:frame="1"/>
        </w:rPr>
        <w:t>:</w:t>
      </w:r>
      <w:r w:rsidR="00DB19AF" w:rsidRPr="00A83660">
        <w:rPr>
          <w:rStyle w:val="normaltextrun"/>
          <w:rFonts w:ascii="Times New Roman" w:hAnsi="Times New Roman" w:cs="Times New Roman"/>
          <w:i/>
          <w:iCs/>
          <w:color w:val="000000"/>
          <w:bdr w:val="none" w:sz="0" w:space="0" w:color="auto" w:frame="1"/>
        </w:rPr>
        <w:t xml:space="preserve"> </w:t>
      </w:r>
      <w:r w:rsidR="005C5774" w:rsidRPr="00A83660">
        <w:rPr>
          <w:rStyle w:val="normaltextrun"/>
          <w:rFonts w:ascii="Times New Roman" w:hAnsi="Times New Roman" w:cs="Times New Roman"/>
          <w:i/>
          <w:iCs/>
          <w:color w:val="000000"/>
          <w:bdr w:val="none" w:sz="0" w:space="0" w:color="auto" w:frame="1"/>
        </w:rPr>
        <w:t>Vol I: Primitive Mythology’</w:t>
      </w:r>
      <w:r w:rsidR="005C5774" w:rsidRPr="00A83660">
        <w:rPr>
          <w:rStyle w:val="normaltextrun"/>
          <w:rFonts w:ascii="Times New Roman" w:hAnsi="Times New Roman" w:cs="Times New Roman"/>
          <w:color w:val="000000"/>
          <w:bdr w:val="none" w:sz="0" w:space="0" w:color="auto" w:frame="1"/>
        </w:rPr>
        <w:t xml:space="preserve"> </w:t>
      </w:r>
      <w:r w:rsidR="00DB19AF" w:rsidRPr="00A83660">
        <w:rPr>
          <w:rStyle w:val="normaltextrun"/>
          <w:rFonts w:ascii="Times New Roman" w:hAnsi="Times New Roman" w:cs="Times New Roman"/>
          <w:color w:val="000000"/>
          <w:bdr w:val="none" w:sz="0" w:space="0" w:color="auto" w:frame="1"/>
        </w:rPr>
        <w:t>Chapter 1</w:t>
      </w:r>
      <w:r w:rsidR="00DB19AF" w:rsidRPr="00A83660">
        <w:rPr>
          <w:rStyle w:val="normaltextrun"/>
          <w:rFonts w:ascii="Times New Roman" w:hAnsi="Times New Roman" w:cs="Times New Roman"/>
          <w:color w:val="000000"/>
          <w:bdr w:val="none" w:sz="0" w:space="0" w:color="auto" w:frame="1"/>
        </w:rPr>
        <w:t xml:space="preserve">, </w:t>
      </w:r>
      <w:r w:rsidR="00DB19AF" w:rsidRPr="00A83660">
        <w:rPr>
          <w:rStyle w:val="normaltextrun"/>
          <w:rFonts w:ascii="Times New Roman" w:hAnsi="Times New Roman" w:cs="Times New Roman"/>
          <w:color w:val="000000"/>
          <w:bdr w:val="none" w:sz="0" w:space="0" w:color="auto" w:frame="1"/>
        </w:rPr>
        <w:t>Experience and Authority</w:t>
      </w:r>
      <w:r w:rsidR="005C5774" w:rsidRPr="00A83660">
        <w:rPr>
          <w:rStyle w:val="normaltextrun"/>
          <w:rFonts w:ascii="Times New Roman" w:hAnsi="Times New Roman" w:cs="Times New Roman"/>
          <w:color w:val="000000"/>
          <w:bdr w:val="none" w:sz="0" w:space="0" w:color="auto" w:frame="1"/>
        </w:rPr>
        <w:t>,</w:t>
      </w:r>
      <w:r w:rsidR="00DB19AF" w:rsidRPr="00A83660">
        <w:rPr>
          <w:rStyle w:val="normaltextrun"/>
          <w:rFonts w:ascii="Times New Roman" w:hAnsi="Times New Roman" w:cs="Times New Roman"/>
          <w:color w:val="000000"/>
          <w:bdr w:val="none" w:sz="0" w:space="0" w:color="auto" w:frame="1"/>
        </w:rPr>
        <w:t xml:space="preserve"> </w:t>
      </w:r>
      <w:r w:rsidR="005C5774" w:rsidRPr="00A83660">
        <w:rPr>
          <w:rStyle w:val="normaltextrun"/>
          <w:rFonts w:ascii="Times New Roman" w:hAnsi="Times New Roman" w:cs="Times New Roman"/>
          <w:color w:val="000000"/>
          <w:bdr w:val="none" w:sz="0" w:space="0" w:color="auto" w:frame="1"/>
        </w:rPr>
        <w:t xml:space="preserve">1959, </w:t>
      </w:r>
      <w:r w:rsidR="00E92FE3" w:rsidRPr="00A83660">
        <w:rPr>
          <w:rStyle w:val="normaltextrun"/>
          <w:rFonts w:ascii="Times New Roman" w:hAnsi="Times New Roman" w:cs="Times New Roman"/>
          <w:color w:val="000000"/>
          <w:bdr w:val="none" w:sz="0" w:space="0" w:color="auto" w:frame="1"/>
        </w:rPr>
        <w:t xml:space="preserve">Souvenir Press LTD., </w:t>
      </w:r>
      <w:r w:rsidR="00DB19AF" w:rsidRPr="00A83660">
        <w:rPr>
          <w:rStyle w:val="normaltextrun"/>
          <w:rFonts w:ascii="Times New Roman" w:hAnsi="Times New Roman" w:cs="Times New Roman"/>
          <w:color w:val="000000"/>
          <w:bdr w:val="none" w:sz="0" w:space="0" w:color="auto" w:frame="1"/>
        </w:rPr>
        <w:t>p</w:t>
      </w:r>
      <w:r w:rsidR="00DB19AF" w:rsidRPr="00A83660">
        <w:rPr>
          <w:rStyle w:val="normaltextrun"/>
          <w:rFonts w:ascii="Times New Roman" w:hAnsi="Times New Roman" w:cs="Times New Roman"/>
          <w:color w:val="000000"/>
          <w:bdr w:val="none" w:sz="0" w:space="0" w:color="auto" w:frame="1"/>
        </w:rPr>
        <w:t>p. 4-6</w:t>
      </w:r>
    </w:p>
  </w:footnote>
  <w:footnote w:id="3">
    <w:p w14:paraId="7A276246" w14:textId="3E6387EC" w:rsidR="00A6552D" w:rsidRPr="00A83660" w:rsidRDefault="00A6552D" w:rsidP="00A6552D">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EC3BFE" w:rsidRPr="00A83660">
        <w:rPr>
          <w:rFonts w:ascii="Times New Roman" w:hAnsi="Times New Roman" w:cs="Times New Roman"/>
        </w:rPr>
        <w:t>Gibson, M, Trower, S</w:t>
      </w:r>
      <w:r w:rsidR="00C03D64" w:rsidRPr="00A83660">
        <w:rPr>
          <w:rFonts w:ascii="Times New Roman" w:hAnsi="Times New Roman" w:cs="Times New Roman"/>
        </w:rPr>
        <w:t xml:space="preserve">, </w:t>
      </w:r>
      <w:proofErr w:type="spellStart"/>
      <w:r w:rsidR="00C03D64" w:rsidRPr="00A83660">
        <w:rPr>
          <w:rFonts w:ascii="Times New Roman" w:hAnsi="Times New Roman" w:cs="Times New Roman"/>
        </w:rPr>
        <w:t>Tregidga</w:t>
      </w:r>
      <w:proofErr w:type="spellEnd"/>
      <w:r w:rsidR="00C03D64" w:rsidRPr="00A83660">
        <w:rPr>
          <w:rFonts w:ascii="Times New Roman" w:hAnsi="Times New Roman" w:cs="Times New Roman"/>
        </w:rPr>
        <w:t>, G., ‘</w:t>
      </w:r>
      <w:r w:rsidR="00C03D64" w:rsidRPr="00F53AB0">
        <w:rPr>
          <w:rFonts w:ascii="Times New Roman" w:hAnsi="Times New Roman" w:cs="Times New Roman"/>
          <w:i/>
          <w:iCs/>
        </w:rPr>
        <w:t>Mysticism, Myth and Celtic Identity’</w:t>
      </w:r>
      <w:r w:rsidR="00C03D64" w:rsidRPr="00A83660">
        <w:rPr>
          <w:rFonts w:ascii="Times New Roman" w:hAnsi="Times New Roman" w:cs="Times New Roman"/>
        </w:rPr>
        <w:t xml:space="preserve">, 2013, Routledge Press, </w:t>
      </w:r>
      <w:r w:rsidR="001E7A61" w:rsidRPr="00A83660">
        <w:rPr>
          <w:rFonts w:ascii="Times New Roman" w:hAnsi="Times New Roman" w:cs="Times New Roman"/>
        </w:rPr>
        <w:t>pp.7-35.</w:t>
      </w:r>
    </w:p>
  </w:footnote>
  <w:footnote w:id="4">
    <w:p w14:paraId="3DD80173" w14:textId="1209546C" w:rsidR="00A842F1" w:rsidRPr="00A83660" w:rsidRDefault="00A842F1">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proofErr w:type="spellStart"/>
      <w:r w:rsidR="007D04DC" w:rsidRPr="00A83660">
        <w:rPr>
          <w:rFonts w:ascii="Times New Roman" w:hAnsi="Times New Roman" w:cs="Times New Roman"/>
        </w:rPr>
        <w:t>Bietti</w:t>
      </w:r>
      <w:proofErr w:type="spellEnd"/>
      <w:r w:rsidR="007D04DC" w:rsidRPr="00A83660">
        <w:rPr>
          <w:rFonts w:ascii="Times New Roman" w:hAnsi="Times New Roman" w:cs="Times New Roman"/>
        </w:rPr>
        <w:t xml:space="preserve">, Lucas M., </w:t>
      </w:r>
      <w:proofErr w:type="spellStart"/>
      <w:r w:rsidR="007D04DC" w:rsidRPr="00A83660">
        <w:rPr>
          <w:rFonts w:ascii="Times New Roman" w:hAnsi="Times New Roman" w:cs="Times New Roman"/>
        </w:rPr>
        <w:t>Tilston</w:t>
      </w:r>
      <w:proofErr w:type="spellEnd"/>
      <w:r w:rsidR="007D04DC" w:rsidRPr="00A83660">
        <w:rPr>
          <w:rFonts w:ascii="Times New Roman" w:hAnsi="Times New Roman" w:cs="Times New Roman"/>
        </w:rPr>
        <w:t xml:space="preserve">, O., </w:t>
      </w:r>
      <w:proofErr w:type="spellStart"/>
      <w:r w:rsidR="007D04DC" w:rsidRPr="00A83660">
        <w:rPr>
          <w:rFonts w:ascii="Times New Roman" w:hAnsi="Times New Roman" w:cs="Times New Roman"/>
        </w:rPr>
        <w:t>Bangerter</w:t>
      </w:r>
      <w:proofErr w:type="spellEnd"/>
      <w:r w:rsidR="007D04DC" w:rsidRPr="00A83660">
        <w:rPr>
          <w:rFonts w:ascii="Times New Roman" w:hAnsi="Times New Roman" w:cs="Times New Roman"/>
        </w:rPr>
        <w:t xml:space="preserve"> A., ‘</w:t>
      </w:r>
      <w:r w:rsidR="007D04DC" w:rsidRPr="00A83660">
        <w:rPr>
          <w:rFonts w:ascii="Times New Roman" w:hAnsi="Times New Roman" w:cs="Times New Roman"/>
          <w:i/>
          <w:iCs/>
        </w:rPr>
        <w:t>Storytelling as Adaptive Collective Sensemaking’</w:t>
      </w:r>
      <w:r w:rsidR="007D04DC" w:rsidRPr="00A83660">
        <w:rPr>
          <w:rFonts w:ascii="Times New Roman" w:hAnsi="Times New Roman" w:cs="Times New Roman"/>
        </w:rPr>
        <w:t xml:space="preserve">, </w:t>
      </w:r>
      <w:r w:rsidR="00712FC0" w:rsidRPr="00A83660">
        <w:rPr>
          <w:rFonts w:ascii="Times New Roman" w:hAnsi="Times New Roman" w:cs="Times New Roman"/>
        </w:rPr>
        <w:t>Topics in Cognitive Science</w:t>
      </w:r>
      <w:r w:rsidR="001D0153" w:rsidRPr="00A83660">
        <w:rPr>
          <w:rFonts w:ascii="Times New Roman" w:hAnsi="Times New Roman" w:cs="Times New Roman"/>
        </w:rPr>
        <w:t>, October 2019, Volume 11, Issue 4, pp.710-732.</w:t>
      </w:r>
    </w:p>
  </w:footnote>
  <w:footnote w:id="5">
    <w:p w14:paraId="60E3BDCC" w14:textId="550B2AE3" w:rsidR="00A842F1" w:rsidRPr="00A83660" w:rsidRDefault="00A842F1">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6263CC" w:rsidRPr="00A83660">
        <w:rPr>
          <w:rStyle w:val="normaltextrun"/>
          <w:rFonts w:ascii="Times New Roman" w:hAnsi="Times New Roman" w:cs="Times New Roman"/>
          <w:color w:val="000000"/>
          <w:shd w:val="clear" w:color="auto" w:fill="FFFFFF"/>
        </w:rPr>
        <w:t>Mathews</w:t>
      </w:r>
      <w:r w:rsidR="006263CC" w:rsidRPr="00A83660">
        <w:rPr>
          <w:rStyle w:val="normaltextrun"/>
          <w:rFonts w:ascii="Times New Roman" w:hAnsi="Times New Roman" w:cs="Times New Roman"/>
          <w:color w:val="000000"/>
          <w:shd w:val="clear" w:color="auto" w:fill="FFFFFF"/>
        </w:rPr>
        <w:t xml:space="preserve">, F., </w:t>
      </w:r>
      <w:r w:rsidR="006263CC" w:rsidRPr="00A83660">
        <w:rPr>
          <w:rStyle w:val="normaltextrun"/>
          <w:rFonts w:ascii="Times New Roman" w:hAnsi="Times New Roman" w:cs="Times New Roman"/>
          <w:color w:val="000000"/>
          <w:shd w:val="clear" w:color="auto" w:fill="FFFFFF"/>
        </w:rPr>
        <w:t>“</w:t>
      </w:r>
      <w:r w:rsidR="006263CC" w:rsidRPr="00A83660">
        <w:rPr>
          <w:rStyle w:val="normaltextrun"/>
          <w:rFonts w:ascii="Times New Roman" w:hAnsi="Times New Roman" w:cs="Times New Roman"/>
          <w:i/>
          <w:iCs/>
          <w:color w:val="000000"/>
          <w:shd w:val="clear" w:color="auto" w:fill="FFFFFF"/>
        </w:rPr>
        <w:t>Beyond Modernity and Tradition: A Third Way for Development</w:t>
      </w:r>
      <w:r w:rsidR="006263CC" w:rsidRPr="00A83660">
        <w:rPr>
          <w:rStyle w:val="normaltextrun"/>
          <w:rFonts w:ascii="Times New Roman" w:hAnsi="Times New Roman" w:cs="Times New Roman"/>
          <w:color w:val="000000"/>
          <w:shd w:val="clear" w:color="auto" w:fill="FFFFFF"/>
        </w:rPr>
        <w:t xml:space="preserve">.” Ethics and the Environment, </w:t>
      </w:r>
      <w:r w:rsidR="006263CC" w:rsidRPr="00A83660">
        <w:rPr>
          <w:rStyle w:val="normaltextrun"/>
          <w:rFonts w:ascii="Times New Roman" w:hAnsi="Times New Roman" w:cs="Times New Roman"/>
          <w:color w:val="000000"/>
          <w:shd w:val="clear" w:color="auto" w:fill="FFFFFF"/>
        </w:rPr>
        <w:t xml:space="preserve">2006, </w:t>
      </w:r>
      <w:r w:rsidR="006263CC" w:rsidRPr="00A83660">
        <w:rPr>
          <w:rStyle w:val="normaltextrun"/>
          <w:rFonts w:ascii="Times New Roman" w:hAnsi="Times New Roman" w:cs="Times New Roman"/>
          <w:color w:val="000000"/>
          <w:shd w:val="clear" w:color="auto" w:fill="FFFFFF"/>
        </w:rPr>
        <w:t>11:2, </w:t>
      </w:r>
      <w:r w:rsidR="006263CC" w:rsidRPr="00A83660">
        <w:rPr>
          <w:rStyle w:val="normaltextrun"/>
          <w:rFonts w:ascii="Times New Roman" w:hAnsi="Times New Roman" w:cs="Times New Roman"/>
          <w:i/>
          <w:iCs/>
          <w:color w:val="000000"/>
          <w:shd w:val="clear" w:color="auto" w:fill="FFFFFF"/>
        </w:rPr>
        <w:t>JSTOR, </w:t>
      </w:r>
      <w:r w:rsidR="006263CC" w:rsidRPr="00A83660">
        <w:rPr>
          <w:rStyle w:val="normaltextrun"/>
          <w:rFonts w:ascii="Times New Roman" w:hAnsi="Times New Roman" w:cs="Times New Roman"/>
          <w:color w:val="000000"/>
          <w:shd w:val="clear" w:color="auto" w:fill="FFFFFF"/>
        </w:rPr>
        <w:t>pp. 85–113</w:t>
      </w:r>
    </w:p>
  </w:footnote>
  <w:footnote w:id="6">
    <w:p w14:paraId="7ED72785" w14:textId="45158B3A" w:rsidR="00A842F1" w:rsidRPr="00A83660" w:rsidRDefault="00A842F1">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403175" w:rsidRPr="00A83660">
        <w:rPr>
          <w:rStyle w:val="normaltextrun"/>
          <w:rFonts w:ascii="Times New Roman" w:hAnsi="Times New Roman" w:cs="Times New Roman"/>
          <w:color w:val="000000"/>
          <w:shd w:val="clear" w:color="auto" w:fill="FFFFFF"/>
        </w:rPr>
        <w:t>Campion</w:t>
      </w:r>
      <w:r w:rsidR="00403175" w:rsidRPr="00A83660">
        <w:rPr>
          <w:rStyle w:val="normaltextrun"/>
          <w:rFonts w:ascii="Times New Roman" w:hAnsi="Times New Roman" w:cs="Times New Roman"/>
          <w:color w:val="000000"/>
          <w:shd w:val="clear" w:color="auto" w:fill="FFFFFF"/>
        </w:rPr>
        <w:t>, N.,</w:t>
      </w:r>
      <w:r w:rsidR="00403175" w:rsidRPr="00A83660">
        <w:rPr>
          <w:rStyle w:val="normaltextrun"/>
          <w:rFonts w:ascii="Times New Roman" w:hAnsi="Times New Roman" w:cs="Times New Roman"/>
          <w:color w:val="000000"/>
          <w:shd w:val="clear" w:color="auto" w:fill="FFFFFF"/>
        </w:rPr>
        <w:t xml:space="preserve"> (2012) </w:t>
      </w:r>
      <w:r w:rsidR="00403175" w:rsidRPr="00A83660">
        <w:rPr>
          <w:rStyle w:val="normaltextrun"/>
          <w:rFonts w:ascii="Times New Roman" w:hAnsi="Times New Roman" w:cs="Times New Roman"/>
          <w:i/>
          <w:iCs/>
          <w:color w:val="000000"/>
          <w:shd w:val="clear" w:color="auto" w:fill="FFFFFF"/>
        </w:rPr>
        <w:t>Astrology and Cosmology in the World’s Religions</w:t>
      </w:r>
      <w:r w:rsidR="00403175" w:rsidRPr="00A83660">
        <w:rPr>
          <w:rStyle w:val="normaltextrun"/>
          <w:rFonts w:ascii="Times New Roman" w:hAnsi="Times New Roman" w:cs="Times New Roman"/>
          <w:color w:val="000000"/>
          <w:shd w:val="clear" w:color="auto" w:fill="FFFFFF"/>
        </w:rPr>
        <w:t>. NYU Press, 2012. </w:t>
      </w:r>
      <w:r w:rsidR="00403175" w:rsidRPr="00A83660">
        <w:rPr>
          <w:rStyle w:val="normaltextrun"/>
          <w:rFonts w:ascii="Times New Roman" w:hAnsi="Times New Roman" w:cs="Times New Roman"/>
          <w:i/>
          <w:iCs/>
          <w:color w:val="000000"/>
          <w:shd w:val="clear" w:color="auto" w:fill="FFFFFF"/>
        </w:rPr>
        <w:t>JSTOR</w:t>
      </w:r>
    </w:p>
  </w:footnote>
  <w:footnote w:id="7">
    <w:p w14:paraId="183A3A3E" w14:textId="03BCF1D3" w:rsidR="00875EE5" w:rsidRPr="00A83660" w:rsidRDefault="00875EE5" w:rsidP="00875EE5">
      <w:pPr>
        <w:pStyle w:val="FootnoteText"/>
        <w:rPr>
          <w:rFonts w:ascii="Times New Roman" w:hAnsi="Times New Roman" w:cs="Times New Roman"/>
        </w:rPr>
      </w:pPr>
    </w:p>
  </w:footnote>
  <w:footnote w:id="8">
    <w:p w14:paraId="234F75E7" w14:textId="4F8A3B28" w:rsidR="0053194C" w:rsidRPr="00A83660" w:rsidRDefault="0053194C">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Pr="00A83660">
        <w:rPr>
          <w:rFonts w:ascii="Times New Roman" w:hAnsi="Times New Roman" w:cs="Times New Roman"/>
        </w:rPr>
        <w:t>Berger, Helen A., and Douglas Ezzy. “</w:t>
      </w:r>
      <w:r w:rsidRPr="00F53AB0">
        <w:rPr>
          <w:rFonts w:ascii="Times New Roman" w:hAnsi="Times New Roman" w:cs="Times New Roman"/>
          <w:i/>
          <w:iCs/>
        </w:rPr>
        <w:t>Mass Media and Religious Identity: A Case Study of Young Witches</w:t>
      </w:r>
      <w:r w:rsidRPr="00A83660">
        <w:rPr>
          <w:rFonts w:ascii="Times New Roman" w:hAnsi="Times New Roman" w:cs="Times New Roman"/>
        </w:rPr>
        <w:t>.” Journal for the Scientific Study of Religion, vol. 48, no. 3, 2009, pp. 501–14. JSTOR</w:t>
      </w:r>
    </w:p>
  </w:footnote>
  <w:footnote w:id="9">
    <w:p w14:paraId="68540B6A" w14:textId="68E80466" w:rsidR="00BC0001" w:rsidRPr="00A83660" w:rsidRDefault="00BC0001">
      <w:pPr>
        <w:pStyle w:val="FootnoteText"/>
        <w:rPr>
          <w:rFonts w:ascii="Times New Roman" w:hAnsi="Times New Roman" w:cs="Times New Roman"/>
        </w:rPr>
      </w:pPr>
      <w:r w:rsidRPr="00A83660">
        <w:rPr>
          <w:rStyle w:val="FootnoteReference"/>
          <w:rFonts w:ascii="Times New Roman" w:hAnsi="Times New Roman" w:cs="Times New Roman"/>
        </w:rPr>
        <w:footnoteRef/>
      </w:r>
      <w:r w:rsidR="006B4446" w:rsidRPr="00A83660">
        <w:rPr>
          <w:rFonts w:ascii="Times New Roman" w:hAnsi="Times New Roman" w:cs="Times New Roman"/>
        </w:rPr>
        <w:t xml:space="preserve"> </w:t>
      </w:r>
      <w:r w:rsidRPr="00A83660">
        <w:rPr>
          <w:rFonts w:ascii="Times New Roman" w:hAnsi="Times New Roman" w:cs="Times New Roman"/>
        </w:rPr>
        <w:t>Evans</w:t>
      </w:r>
      <w:r w:rsidR="006B4446" w:rsidRPr="00A83660">
        <w:rPr>
          <w:rFonts w:ascii="Times New Roman" w:hAnsi="Times New Roman" w:cs="Times New Roman"/>
        </w:rPr>
        <w:t>, R.</w:t>
      </w:r>
      <w:r w:rsidR="003F2211" w:rsidRPr="00A83660">
        <w:rPr>
          <w:rFonts w:ascii="Times New Roman" w:hAnsi="Times New Roman" w:cs="Times New Roman"/>
        </w:rPr>
        <w:t xml:space="preserve"> E.</w:t>
      </w:r>
      <w:r w:rsidR="006B4446" w:rsidRPr="00A83660">
        <w:rPr>
          <w:rFonts w:ascii="Times New Roman" w:hAnsi="Times New Roman" w:cs="Times New Roman"/>
        </w:rPr>
        <w:t xml:space="preserve">, </w:t>
      </w:r>
      <w:r w:rsidR="006B4446" w:rsidRPr="00A83660">
        <w:rPr>
          <w:rFonts w:ascii="Times New Roman" w:hAnsi="Times New Roman" w:cs="Times New Roman"/>
          <w:i/>
          <w:iCs/>
        </w:rPr>
        <w:t xml:space="preserve">‘The mythological perspective of modern media: Cross-cultural </w:t>
      </w:r>
      <w:r w:rsidR="003F2211" w:rsidRPr="00A83660">
        <w:rPr>
          <w:rFonts w:ascii="Times New Roman" w:hAnsi="Times New Roman" w:cs="Times New Roman"/>
          <w:i/>
          <w:iCs/>
        </w:rPr>
        <w:t xml:space="preserve">consciousness and modern myths’, </w:t>
      </w:r>
      <w:r w:rsidR="0088449F" w:rsidRPr="00A83660">
        <w:rPr>
          <w:rFonts w:ascii="Times New Roman" w:hAnsi="Times New Roman" w:cs="Times New Roman"/>
          <w:i/>
          <w:iCs/>
        </w:rPr>
        <w:t>2018</w:t>
      </w:r>
      <w:r w:rsidR="00222716" w:rsidRPr="00A83660">
        <w:rPr>
          <w:rFonts w:ascii="Times New Roman" w:hAnsi="Times New Roman" w:cs="Times New Roman"/>
          <w:i/>
          <w:iCs/>
        </w:rPr>
        <w:t xml:space="preserve">, James Madison University </w:t>
      </w:r>
    </w:p>
  </w:footnote>
  <w:footnote w:id="10">
    <w:p w14:paraId="4009080A" w14:textId="798977E9" w:rsidR="007A6FE7" w:rsidRPr="00A83660" w:rsidRDefault="007A6FE7" w:rsidP="007A6FE7">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Pr="00A83660">
        <w:rPr>
          <w:rStyle w:val="normaltextrun"/>
          <w:rFonts w:ascii="Times New Roman" w:hAnsi="Times New Roman" w:cs="Times New Roman"/>
          <w:color w:val="000000"/>
          <w:shd w:val="clear" w:color="auto" w:fill="FFFFFF"/>
        </w:rPr>
        <w:t>Campion</w:t>
      </w:r>
      <w:r w:rsidR="00305A4B" w:rsidRPr="00A83660">
        <w:rPr>
          <w:rStyle w:val="normaltextrun"/>
          <w:rFonts w:ascii="Times New Roman" w:hAnsi="Times New Roman" w:cs="Times New Roman"/>
          <w:color w:val="000000"/>
          <w:shd w:val="clear" w:color="auto" w:fill="FFFFFF"/>
        </w:rPr>
        <w:t>, N.,</w:t>
      </w:r>
      <w:r w:rsidRPr="00A83660">
        <w:rPr>
          <w:rStyle w:val="normaltextrun"/>
          <w:rFonts w:ascii="Times New Roman" w:hAnsi="Times New Roman" w:cs="Times New Roman"/>
          <w:color w:val="000000"/>
          <w:shd w:val="clear" w:color="auto" w:fill="FFFFFF"/>
        </w:rPr>
        <w:t xml:space="preserve"> (2012) </w:t>
      </w:r>
      <w:r w:rsidR="003F2211" w:rsidRPr="00A83660">
        <w:rPr>
          <w:rStyle w:val="normaltextrun"/>
          <w:rFonts w:ascii="Times New Roman" w:hAnsi="Times New Roman" w:cs="Times New Roman"/>
          <w:color w:val="000000"/>
          <w:shd w:val="clear" w:color="auto" w:fill="FFFFFF"/>
        </w:rPr>
        <w:t>’</w:t>
      </w:r>
      <w:r w:rsidRPr="00A83660">
        <w:rPr>
          <w:rStyle w:val="normaltextrun"/>
          <w:rFonts w:ascii="Times New Roman" w:hAnsi="Times New Roman" w:cs="Times New Roman"/>
          <w:i/>
          <w:iCs/>
          <w:color w:val="000000"/>
          <w:shd w:val="clear" w:color="auto" w:fill="FFFFFF"/>
        </w:rPr>
        <w:t>Astrology and Cosmology in the World’s Religions</w:t>
      </w:r>
      <w:r w:rsidR="003F2211" w:rsidRPr="00A83660">
        <w:rPr>
          <w:rStyle w:val="normaltextrun"/>
          <w:rFonts w:ascii="Times New Roman" w:hAnsi="Times New Roman" w:cs="Times New Roman"/>
          <w:i/>
          <w:iCs/>
          <w:color w:val="000000"/>
          <w:shd w:val="clear" w:color="auto" w:fill="FFFFFF"/>
        </w:rPr>
        <w:t>’</w:t>
      </w:r>
      <w:r w:rsidRPr="00A83660">
        <w:rPr>
          <w:rStyle w:val="normaltextrun"/>
          <w:rFonts w:ascii="Times New Roman" w:hAnsi="Times New Roman" w:cs="Times New Roman"/>
          <w:color w:val="000000"/>
          <w:shd w:val="clear" w:color="auto" w:fill="FFFFFF"/>
        </w:rPr>
        <w:t>. NYU Press, 2012. </w:t>
      </w:r>
      <w:r w:rsidRPr="00A83660">
        <w:rPr>
          <w:rStyle w:val="normaltextrun"/>
          <w:rFonts w:ascii="Times New Roman" w:hAnsi="Times New Roman" w:cs="Times New Roman"/>
          <w:i/>
          <w:iCs/>
          <w:color w:val="000000"/>
          <w:shd w:val="clear" w:color="auto" w:fill="FFFFFF"/>
        </w:rPr>
        <w:t>JSTOR</w:t>
      </w:r>
    </w:p>
  </w:footnote>
  <w:footnote w:id="11">
    <w:p w14:paraId="46630579" w14:textId="3E32CA49" w:rsidR="009944BD" w:rsidRPr="00A83660" w:rsidRDefault="009944BD">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Pr="00F53AB0">
        <w:rPr>
          <w:rFonts w:ascii="Times New Roman" w:hAnsi="Times New Roman" w:cs="Times New Roman"/>
        </w:rPr>
        <w:t xml:space="preserve">Billson, </w:t>
      </w:r>
      <w:r w:rsidR="00305A4B" w:rsidRPr="00F53AB0">
        <w:rPr>
          <w:rFonts w:ascii="Times New Roman" w:hAnsi="Times New Roman" w:cs="Times New Roman"/>
        </w:rPr>
        <w:t>C,</w:t>
      </w:r>
      <w:r w:rsidRPr="00F53AB0">
        <w:rPr>
          <w:rFonts w:ascii="Times New Roman" w:hAnsi="Times New Roman" w:cs="Times New Roman"/>
        </w:rPr>
        <w:t xml:space="preserve"> J. “</w:t>
      </w:r>
      <w:r w:rsidRPr="00F53AB0">
        <w:rPr>
          <w:rFonts w:ascii="Times New Roman" w:hAnsi="Times New Roman" w:cs="Times New Roman"/>
          <w:i/>
          <w:iCs/>
        </w:rPr>
        <w:t>The Easter Hare</w:t>
      </w:r>
      <w:r w:rsidRPr="00F53AB0">
        <w:rPr>
          <w:rFonts w:ascii="Times New Roman" w:hAnsi="Times New Roman" w:cs="Times New Roman"/>
        </w:rPr>
        <w:t>.” Folklore 3, no. 4 (1892): 441–66.</w:t>
      </w:r>
    </w:p>
  </w:footnote>
  <w:footnote w:id="12">
    <w:p w14:paraId="4C22CA91" w14:textId="02C6B93D" w:rsidR="00BD6D69" w:rsidRPr="00A83660" w:rsidRDefault="00BD6D69">
      <w:pPr>
        <w:pStyle w:val="FootnoteText"/>
        <w:rPr>
          <w:rFonts w:ascii="Times New Roman" w:hAnsi="Times New Roman" w:cs="Times New Roman"/>
        </w:rPr>
      </w:pPr>
    </w:p>
  </w:footnote>
  <w:footnote w:id="13">
    <w:p w14:paraId="1DB25A44" w14:textId="74990F2C" w:rsidR="00BD6D69" w:rsidRPr="00A83660" w:rsidRDefault="00BD6D69">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305A4B" w:rsidRPr="00A83660">
        <w:rPr>
          <w:rFonts w:ascii="Times New Roman" w:hAnsi="Times New Roman" w:cs="Times New Roman"/>
        </w:rPr>
        <w:t xml:space="preserve">Evans, R. E., </w:t>
      </w:r>
      <w:r w:rsidR="00305A4B" w:rsidRPr="00A83660">
        <w:rPr>
          <w:rFonts w:ascii="Times New Roman" w:hAnsi="Times New Roman" w:cs="Times New Roman"/>
          <w:i/>
          <w:iCs/>
        </w:rPr>
        <w:t>‘The mythological perspective of modern media: Cross-cultural consciousness and modern myths’, 2018</w:t>
      </w:r>
    </w:p>
  </w:footnote>
  <w:footnote w:id="14">
    <w:p w14:paraId="346BBA3E" w14:textId="2EE7F0E3" w:rsidR="00A45F9B" w:rsidRPr="00A83660" w:rsidRDefault="00A45F9B">
      <w:pPr>
        <w:pStyle w:val="FootnoteText"/>
        <w:rPr>
          <w:rFonts w:ascii="Times New Roman" w:hAnsi="Times New Roman" w:cs="Times New Roman"/>
        </w:rPr>
      </w:pPr>
    </w:p>
  </w:footnote>
  <w:footnote w:id="15">
    <w:p w14:paraId="45454E93" w14:textId="2FBE765F" w:rsidR="00104388" w:rsidRPr="00A83660" w:rsidRDefault="00104388" w:rsidP="00104388">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Gibson, Trower &amp; </w:t>
      </w:r>
      <w:proofErr w:type="spellStart"/>
      <w:r w:rsidRPr="00A83660">
        <w:rPr>
          <w:rFonts w:ascii="Times New Roman" w:hAnsi="Times New Roman" w:cs="Times New Roman"/>
        </w:rPr>
        <w:t>Tredidga</w:t>
      </w:r>
      <w:proofErr w:type="spellEnd"/>
      <w:r w:rsidRPr="00A83660">
        <w:rPr>
          <w:rFonts w:ascii="Times New Roman" w:hAnsi="Times New Roman" w:cs="Times New Roman"/>
        </w:rPr>
        <w:t>, ‘</w:t>
      </w:r>
      <w:r w:rsidRPr="00A83660">
        <w:rPr>
          <w:rFonts w:ascii="Times New Roman" w:hAnsi="Times New Roman" w:cs="Times New Roman"/>
          <w:i/>
          <w:iCs/>
        </w:rPr>
        <w:t>Mysticism, Myth and Celtic Identity’</w:t>
      </w:r>
      <w:r w:rsidRPr="00A83660">
        <w:rPr>
          <w:rFonts w:ascii="Times New Roman" w:hAnsi="Times New Roman" w:cs="Times New Roman"/>
        </w:rPr>
        <w:t>, 2013</w:t>
      </w:r>
      <w:r w:rsidR="00305A4B" w:rsidRPr="00A83660">
        <w:rPr>
          <w:rFonts w:ascii="Times New Roman" w:hAnsi="Times New Roman" w:cs="Times New Roman"/>
        </w:rPr>
        <w:t xml:space="preserve"> </w:t>
      </w:r>
    </w:p>
  </w:footnote>
  <w:footnote w:id="16">
    <w:p w14:paraId="0EE4360C" w14:textId="11AF5B5C" w:rsidR="00104388" w:rsidRPr="00A83660" w:rsidRDefault="00104388" w:rsidP="00104388">
      <w:pPr>
        <w:rPr>
          <w:rFonts w:ascii="Times New Roman" w:eastAsia="Times New Roman" w:hAnsi="Times New Roman" w:cs="Times New Roman"/>
          <w:sz w:val="20"/>
          <w:szCs w:val="20"/>
          <w:lang w:eastAsia="en-GB"/>
        </w:rPr>
      </w:pPr>
      <w:r w:rsidRPr="00A83660">
        <w:rPr>
          <w:rStyle w:val="FootnoteReference"/>
          <w:rFonts w:ascii="Times New Roman" w:hAnsi="Times New Roman" w:cs="Times New Roman"/>
          <w:sz w:val="20"/>
          <w:szCs w:val="20"/>
        </w:rPr>
        <w:footnoteRef/>
      </w:r>
      <w:r w:rsidRPr="00A83660">
        <w:rPr>
          <w:rFonts w:ascii="Times New Roman" w:hAnsi="Times New Roman" w:cs="Times New Roman"/>
          <w:sz w:val="20"/>
          <w:szCs w:val="20"/>
        </w:rPr>
        <w:t xml:space="preserve"> </w:t>
      </w:r>
      <w:r w:rsidRPr="00A83660">
        <w:rPr>
          <w:rFonts w:ascii="Times New Roman" w:eastAsia="Times New Roman" w:hAnsi="Times New Roman" w:cs="Times New Roman"/>
          <w:sz w:val="20"/>
          <w:szCs w:val="20"/>
          <w:lang w:eastAsia="en-GB"/>
        </w:rPr>
        <w:t>Jen</w:t>
      </w:r>
      <w:r w:rsidR="00A618B5">
        <w:rPr>
          <w:rFonts w:ascii="Times New Roman" w:eastAsia="Times New Roman" w:hAnsi="Times New Roman" w:cs="Times New Roman"/>
          <w:sz w:val="20"/>
          <w:szCs w:val="20"/>
          <w:lang w:eastAsia="en-GB"/>
        </w:rPr>
        <w:t>s</w:t>
      </w:r>
      <w:r w:rsidRPr="00A83660">
        <w:rPr>
          <w:rFonts w:ascii="Times New Roman" w:eastAsia="Times New Roman" w:hAnsi="Times New Roman" w:cs="Times New Roman"/>
          <w:sz w:val="20"/>
          <w:szCs w:val="20"/>
          <w:lang w:eastAsia="en-GB"/>
        </w:rPr>
        <w:t>on, L.</w:t>
      </w:r>
      <w:r w:rsidR="00305A4B" w:rsidRPr="00A83660">
        <w:rPr>
          <w:rFonts w:ascii="Times New Roman" w:eastAsia="Times New Roman" w:hAnsi="Times New Roman" w:cs="Times New Roman"/>
          <w:sz w:val="20"/>
          <w:szCs w:val="20"/>
          <w:lang w:eastAsia="en-GB"/>
        </w:rPr>
        <w:t>,</w:t>
      </w:r>
      <w:r w:rsidRPr="00A83660">
        <w:rPr>
          <w:rFonts w:ascii="Times New Roman" w:eastAsia="Times New Roman" w:hAnsi="Times New Roman" w:cs="Times New Roman"/>
          <w:sz w:val="20"/>
          <w:szCs w:val="20"/>
          <w:lang w:eastAsia="en-GB"/>
        </w:rPr>
        <w:t xml:space="preserve"> “</w:t>
      </w:r>
      <w:r w:rsidRPr="00A83660">
        <w:rPr>
          <w:rFonts w:ascii="Times New Roman" w:eastAsia="Times New Roman" w:hAnsi="Times New Roman" w:cs="Times New Roman"/>
          <w:i/>
          <w:iCs/>
          <w:sz w:val="20"/>
          <w:szCs w:val="20"/>
          <w:lang w:eastAsia="en-GB"/>
        </w:rPr>
        <w:t>Neopaganism and the Great Mother Goddess: Anthropology as Midwife to a New Religion</w:t>
      </w:r>
      <w:r w:rsidRPr="00A83660">
        <w:rPr>
          <w:rFonts w:ascii="Times New Roman" w:eastAsia="Times New Roman" w:hAnsi="Times New Roman" w:cs="Times New Roman"/>
          <w:sz w:val="20"/>
          <w:szCs w:val="20"/>
          <w:lang w:eastAsia="en-GB"/>
        </w:rPr>
        <w:t xml:space="preserve">.” </w:t>
      </w:r>
      <w:r w:rsidRPr="00A83660">
        <w:rPr>
          <w:rFonts w:ascii="Times New Roman" w:eastAsia="Times New Roman" w:hAnsi="Times New Roman" w:cs="Times New Roman"/>
          <w:i/>
          <w:iCs/>
          <w:sz w:val="20"/>
          <w:szCs w:val="20"/>
          <w:lang w:eastAsia="en-GB"/>
        </w:rPr>
        <w:t>Anthropology Today</w:t>
      </w:r>
      <w:r w:rsidRPr="00A83660">
        <w:rPr>
          <w:rFonts w:ascii="Times New Roman" w:eastAsia="Times New Roman" w:hAnsi="Times New Roman" w:cs="Times New Roman"/>
          <w:sz w:val="20"/>
          <w:szCs w:val="20"/>
          <w:lang w:eastAsia="en-GB"/>
        </w:rPr>
        <w:t xml:space="preserve">, vol. 5, no. 2, 1989, pp. 2–4. </w:t>
      </w:r>
      <w:r w:rsidRPr="00A83660">
        <w:rPr>
          <w:rFonts w:ascii="Times New Roman" w:eastAsia="Times New Roman" w:hAnsi="Times New Roman" w:cs="Times New Roman"/>
          <w:i/>
          <w:iCs/>
          <w:sz w:val="20"/>
          <w:szCs w:val="20"/>
          <w:lang w:eastAsia="en-GB"/>
        </w:rPr>
        <w:t>JSTOR</w:t>
      </w:r>
    </w:p>
  </w:footnote>
  <w:footnote w:id="17">
    <w:p w14:paraId="4FFB3458" w14:textId="7077231F" w:rsidR="00A47870" w:rsidRPr="00F53AB0" w:rsidRDefault="00A47870" w:rsidP="00A47870">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Pr="00F53AB0">
        <w:rPr>
          <w:rFonts w:ascii="Times New Roman" w:eastAsia="Times New Roman" w:hAnsi="Times New Roman" w:cs="Times New Roman"/>
          <w:lang w:eastAsia="en-GB"/>
        </w:rPr>
        <w:t>B, Charles J. “</w:t>
      </w:r>
      <w:r w:rsidRPr="00F53AB0">
        <w:rPr>
          <w:rFonts w:ascii="Times New Roman" w:eastAsia="Times New Roman" w:hAnsi="Times New Roman" w:cs="Times New Roman"/>
          <w:i/>
          <w:iCs/>
          <w:lang w:eastAsia="en-GB"/>
        </w:rPr>
        <w:t>The Easter Hare</w:t>
      </w:r>
      <w:r w:rsidRPr="00F53AB0">
        <w:rPr>
          <w:rFonts w:ascii="Times New Roman" w:eastAsia="Times New Roman" w:hAnsi="Times New Roman" w:cs="Times New Roman"/>
          <w:lang w:eastAsia="en-GB"/>
        </w:rPr>
        <w:t>.” Folklore 3, no. 4 (1892): p.462</w:t>
      </w:r>
    </w:p>
  </w:footnote>
  <w:footnote w:id="18">
    <w:p w14:paraId="36E73CA9" w14:textId="1708BCEB" w:rsidR="001407B9" w:rsidRPr="00A83660" w:rsidRDefault="001407B9" w:rsidP="001407B9">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Midgley,</w:t>
      </w:r>
      <w:r w:rsidR="00305A4B" w:rsidRPr="00A83660">
        <w:rPr>
          <w:rFonts w:ascii="Times New Roman" w:hAnsi="Times New Roman" w:cs="Times New Roman"/>
        </w:rPr>
        <w:t xml:space="preserve"> M.,</w:t>
      </w:r>
      <w:r w:rsidRPr="00A83660">
        <w:rPr>
          <w:rFonts w:ascii="Times New Roman" w:hAnsi="Times New Roman" w:cs="Times New Roman"/>
        </w:rPr>
        <w:t xml:space="preserve"> 2011</w:t>
      </w:r>
      <w:r w:rsidR="00305A4B" w:rsidRPr="00A83660">
        <w:rPr>
          <w:rFonts w:ascii="Times New Roman" w:hAnsi="Times New Roman" w:cs="Times New Roman"/>
        </w:rPr>
        <w:t>,</w:t>
      </w:r>
      <w:r w:rsidRPr="00A83660">
        <w:rPr>
          <w:rFonts w:ascii="Times New Roman" w:hAnsi="Times New Roman" w:cs="Times New Roman"/>
        </w:rPr>
        <w:t xml:space="preserve"> p.1 in Rebecca</w:t>
      </w:r>
      <w:r w:rsidR="00F53AB0">
        <w:rPr>
          <w:rFonts w:ascii="Times New Roman" w:hAnsi="Times New Roman" w:cs="Times New Roman"/>
        </w:rPr>
        <w:t xml:space="preserve"> E.</w:t>
      </w:r>
      <w:r w:rsidRPr="00A83660">
        <w:rPr>
          <w:rFonts w:ascii="Times New Roman" w:hAnsi="Times New Roman" w:cs="Times New Roman"/>
        </w:rPr>
        <w:t xml:space="preserve"> Evans ‘</w:t>
      </w:r>
      <w:r w:rsidRPr="00A83660">
        <w:rPr>
          <w:rFonts w:ascii="Times New Roman" w:hAnsi="Times New Roman" w:cs="Times New Roman"/>
          <w:i/>
          <w:iCs/>
        </w:rPr>
        <w:t>The mythological perspective of modern media: Cross-cultural consciousness and modern</w:t>
      </w:r>
      <w:r w:rsidRPr="00A83660">
        <w:rPr>
          <w:rFonts w:ascii="Times New Roman" w:hAnsi="Times New Roman" w:cs="Times New Roman"/>
        </w:rPr>
        <w:t xml:space="preserve"> </w:t>
      </w:r>
      <w:r w:rsidRPr="00A83660">
        <w:rPr>
          <w:rFonts w:ascii="Times New Roman" w:hAnsi="Times New Roman" w:cs="Times New Roman"/>
          <w:i/>
          <w:iCs/>
        </w:rPr>
        <w:t>myths</w:t>
      </w:r>
      <w:r w:rsidR="00305A4B" w:rsidRPr="00A83660">
        <w:rPr>
          <w:rFonts w:ascii="Times New Roman" w:hAnsi="Times New Roman" w:cs="Times New Roman"/>
        </w:rPr>
        <w:t>’, 2018</w:t>
      </w:r>
      <w:r w:rsidR="00F53AB0">
        <w:rPr>
          <w:rFonts w:ascii="Times New Roman" w:hAnsi="Times New Roman" w:cs="Times New Roman"/>
        </w:rPr>
        <w:t>,</w:t>
      </w:r>
      <w:r w:rsidRPr="00A83660">
        <w:rPr>
          <w:rFonts w:ascii="Times New Roman" w:hAnsi="Times New Roman" w:cs="Times New Roman"/>
        </w:rPr>
        <w:t xml:space="preserve"> p.5</w:t>
      </w:r>
    </w:p>
  </w:footnote>
  <w:footnote w:id="19">
    <w:p w14:paraId="600EE11B" w14:textId="0DF48A32" w:rsidR="001407B9" w:rsidRPr="00A83660" w:rsidRDefault="001407B9" w:rsidP="001407B9">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305A4B" w:rsidRPr="00A83660">
        <w:rPr>
          <w:rFonts w:ascii="Times New Roman" w:hAnsi="Times New Roman" w:cs="Times New Roman"/>
        </w:rPr>
        <w:t>Ibid</w:t>
      </w:r>
    </w:p>
  </w:footnote>
  <w:footnote w:id="20">
    <w:p w14:paraId="685B23F6" w14:textId="6E0BD85E" w:rsidR="00D0024E" w:rsidRPr="00A83660" w:rsidRDefault="00D0024E" w:rsidP="00D0024E">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0E791F" w:rsidRPr="00A83660">
        <w:rPr>
          <w:rFonts w:ascii="Times New Roman" w:hAnsi="Times New Roman" w:cs="Times New Roman"/>
        </w:rPr>
        <w:t>Mackie, G., ‘</w:t>
      </w:r>
      <w:r w:rsidR="000E791F" w:rsidRPr="00A83660">
        <w:rPr>
          <w:rFonts w:ascii="Times New Roman" w:hAnsi="Times New Roman" w:cs="Times New Roman"/>
          <w:i/>
          <w:iCs/>
        </w:rPr>
        <w:t>Functionalist Socialization</w:t>
      </w:r>
      <w:r w:rsidR="00B62664" w:rsidRPr="00A83660">
        <w:rPr>
          <w:rFonts w:ascii="Times New Roman" w:hAnsi="Times New Roman" w:cs="Times New Roman"/>
          <w:i/>
          <w:iCs/>
        </w:rPr>
        <w:t xml:space="preserve">, Family and Character, </w:t>
      </w:r>
      <w:r w:rsidR="00B62664" w:rsidRPr="00A83660">
        <w:rPr>
          <w:rFonts w:ascii="Times New Roman" w:hAnsi="Times New Roman" w:cs="Times New Roman"/>
        </w:rPr>
        <w:t xml:space="preserve">Analyse &amp; </w:t>
      </w:r>
      <w:proofErr w:type="spellStart"/>
      <w:r w:rsidR="00B62664" w:rsidRPr="00A83660">
        <w:rPr>
          <w:rFonts w:ascii="Times New Roman" w:hAnsi="Times New Roman" w:cs="Times New Roman"/>
        </w:rPr>
        <w:t>Kritik</w:t>
      </w:r>
      <w:proofErr w:type="spellEnd"/>
      <w:r w:rsidR="00B62664" w:rsidRPr="00A83660">
        <w:rPr>
          <w:rFonts w:ascii="Times New Roman" w:hAnsi="Times New Roman" w:cs="Times New Roman"/>
        </w:rPr>
        <w:t xml:space="preserve"> 24/2002, Lucius &amp; Lucius, Stuttgart, pp.40-59</w:t>
      </w:r>
    </w:p>
  </w:footnote>
  <w:footnote w:id="21">
    <w:p w14:paraId="339F4C1D" w14:textId="07F8493B" w:rsidR="00EF58C8" w:rsidRPr="00A83660" w:rsidRDefault="00EF58C8">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proofErr w:type="spellStart"/>
      <w:r w:rsidRPr="00A83660">
        <w:rPr>
          <w:rFonts w:ascii="Times New Roman" w:hAnsi="Times New Roman" w:cs="Times New Roman"/>
        </w:rPr>
        <w:t>Kadhim</w:t>
      </w:r>
      <w:proofErr w:type="spellEnd"/>
      <w:r w:rsidRPr="00A83660">
        <w:rPr>
          <w:rFonts w:ascii="Times New Roman" w:hAnsi="Times New Roman" w:cs="Times New Roman"/>
        </w:rPr>
        <w:t>,</w:t>
      </w:r>
      <w:r w:rsidR="00B62664" w:rsidRPr="00A83660">
        <w:rPr>
          <w:rFonts w:ascii="Times New Roman" w:hAnsi="Times New Roman" w:cs="Times New Roman"/>
        </w:rPr>
        <w:t xml:space="preserve"> R, J.,</w:t>
      </w:r>
      <w:r w:rsidRPr="00A83660">
        <w:rPr>
          <w:rFonts w:ascii="Times New Roman" w:hAnsi="Times New Roman" w:cs="Times New Roman"/>
        </w:rPr>
        <w:t xml:space="preserve"> </w:t>
      </w:r>
      <w:r w:rsidR="00B62664" w:rsidRPr="00A83660">
        <w:rPr>
          <w:rFonts w:ascii="Times New Roman" w:hAnsi="Times New Roman" w:cs="Times New Roman"/>
        </w:rPr>
        <w:t>‘</w:t>
      </w:r>
      <w:r w:rsidRPr="00A83660">
        <w:rPr>
          <w:rFonts w:ascii="Times New Roman" w:hAnsi="Times New Roman" w:cs="Times New Roman"/>
          <w:i/>
          <w:iCs/>
        </w:rPr>
        <w:t>The Impact of Children’s Stories in Developing Morality: A Study in Louisa May Alcott’s Little Women and Kate DiCamillo’s Raymie Nightingale</w:t>
      </w:r>
      <w:r w:rsidR="00B62664" w:rsidRPr="00A83660">
        <w:rPr>
          <w:rFonts w:ascii="Times New Roman" w:hAnsi="Times New Roman" w:cs="Times New Roman"/>
          <w:i/>
          <w:iCs/>
        </w:rPr>
        <w:t>’</w:t>
      </w:r>
      <w:r w:rsidRPr="00A83660">
        <w:rPr>
          <w:rFonts w:ascii="Times New Roman" w:hAnsi="Times New Roman" w:cs="Times New Roman"/>
        </w:rPr>
        <w:t>, Journal of University of Babylon</w:t>
      </w:r>
      <w:r w:rsidR="006764CB" w:rsidRPr="00A83660">
        <w:rPr>
          <w:rFonts w:ascii="Times New Roman" w:hAnsi="Times New Roman" w:cs="Times New Roman"/>
        </w:rPr>
        <w:t xml:space="preserve">, Humanities, </w:t>
      </w:r>
      <w:proofErr w:type="gramStart"/>
      <w:r w:rsidR="006764CB" w:rsidRPr="00A83660">
        <w:rPr>
          <w:rFonts w:ascii="Times New Roman" w:hAnsi="Times New Roman" w:cs="Times New Roman"/>
        </w:rPr>
        <w:t>Vol.(</w:t>
      </w:r>
      <w:proofErr w:type="gramEnd"/>
      <w:r w:rsidR="006764CB" w:rsidRPr="00A83660">
        <w:rPr>
          <w:rFonts w:ascii="Times New Roman" w:hAnsi="Times New Roman" w:cs="Times New Roman"/>
        </w:rPr>
        <w:t>26), No (6): 2018</w:t>
      </w:r>
    </w:p>
  </w:footnote>
  <w:footnote w:id="22">
    <w:p w14:paraId="3C69BDAB" w14:textId="084205B6" w:rsidR="007E400E" w:rsidRPr="00A83660" w:rsidRDefault="007E400E" w:rsidP="005525E4">
      <w:pPr>
        <w:rPr>
          <w:rFonts w:ascii="Times New Roman" w:hAnsi="Times New Roman" w:cs="Times New Roman"/>
          <w:sz w:val="20"/>
          <w:szCs w:val="20"/>
        </w:rPr>
      </w:pPr>
      <w:r w:rsidRPr="00A83660">
        <w:rPr>
          <w:rStyle w:val="FootnoteReference"/>
          <w:rFonts w:ascii="Times New Roman" w:hAnsi="Times New Roman" w:cs="Times New Roman"/>
          <w:sz w:val="20"/>
          <w:szCs w:val="20"/>
        </w:rPr>
        <w:footnoteRef/>
      </w:r>
      <w:r w:rsidRPr="00A83660">
        <w:rPr>
          <w:rFonts w:ascii="Times New Roman" w:hAnsi="Times New Roman" w:cs="Times New Roman"/>
          <w:sz w:val="20"/>
          <w:szCs w:val="20"/>
        </w:rPr>
        <w:t xml:space="preserve"> </w:t>
      </w:r>
      <w:r w:rsidR="005525E4" w:rsidRPr="00A83660">
        <w:rPr>
          <w:rFonts w:ascii="Times New Roman" w:hAnsi="Times New Roman" w:cs="Times New Roman"/>
          <w:sz w:val="20"/>
          <w:szCs w:val="20"/>
        </w:rPr>
        <w:t xml:space="preserve">Segal, </w:t>
      </w:r>
      <w:r w:rsidR="00B62664" w:rsidRPr="00A83660">
        <w:rPr>
          <w:rFonts w:ascii="Times New Roman" w:hAnsi="Times New Roman" w:cs="Times New Roman"/>
          <w:sz w:val="20"/>
          <w:szCs w:val="20"/>
        </w:rPr>
        <w:t>R.,</w:t>
      </w:r>
      <w:r w:rsidR="005525E4" w:rsidRPr="00A83660">
        <w:rPr>
          <w:rFonts w:ascii="Times New Roman" w:hAnsi="Times New Roman" w:cs="Times New Roman"/>
          <w:sz w:val="20"/>
          <w:szCs w:val="20"/>
        </w:rPr>
        <w:t xml:space="preserve"> A. “</w:t>
      </w:r>
      <w:r w:rsidR="005525E4" w:rsidRPr="00A83660">
        <w:rPr>
          <w:rFonts w:ascii="Times New Roman" w:hAnsi="Times New Roman" w:cs="Times New Roman"/>
          <w:i/>
          <w:iCs/>
          <w:sz w:val="20"/>
          <w:szCs w:val="20"/>
        </w:rPr>
        <w:t>Introductio</w:t>
      </w:r>
      <w:r w:rsidR="00E85C8A" w:rsidRPr="00A83660">
        <w:rPr>
          <w:rFonts w:ascii="Times New Roman" w:hAnsi="Times New Roman" w:cs="Times New Roman"/>
          <w:i/>
          <w:iCs/>
          <w:sz w:val="20"/>
          <w:szCs w:val="20"/>
        </w:rPr>
        <w:t>n:</w:t>
      </w:r>
      <w:r w:rsidR="005525E4" w:rsidRPr="00A83660">
        <w:rPr>
          <w:rFonts w:ascii="Times New Roman" w:hAnsi="Times New Roman" w:cs="Times New Roman"/>
          <w:sz w:val="20"/>
          <w:szCs w:val="20"/>
        </w:rPr>
        <w:t xml:space="preserve"> </w:t>
      </w:r>
      <w:r w:rsidR="005525E4" w:rsidRPr="00A83660">
        <w:rPr>
          <w:rFonts w:ascii="Times New Roman" w:hAnsi="Times New Roman" w:cs="Times New Roman"/>
          <w:i/>
          <w:iCs/>
          <w:sz w:val="20"/>
          <w:szCs w:val="20"/>
        </w:rPr>
        <w:t>Jung on Mythology</w:t>
      </w:r>
      <w:r w:rsidR="00E85C8A" w:rsidRPr="00A83660">
        <w:rPr>
          <w:rFonts w:ascii="Times New Roman" w:hAnsi="Times New Roman" w:cs="Times New Roman"/>
          <w:i/>
          <w:iCs/>
          <w:sz w:val="20"/>
          <w:szCs w:val="20"/>
        </w:rPr>
        <w:t>’</w:t>
      </w:r>
      <w:r w:rsidR="005525E4" w:rsidRPr="00A83660">
        <w:rPr>
          <w:rFonts w:ascii="Times New Roman" w:hAnsi="Times New Roman" w:cs="Times New Roman"/>
          <w:sz w:val="20"/>
          <w:szCs w:val="20"/>
        </w:rPr>
        <w:t xml:space="preserve">, edited by Robert A. Segal, vol. 2, Princeton University Press, 1998, pp. 3–46. </w:t>
      </w:r>
      <w:r w:rsidR="005525E4" w:rsidRPr="00A83660">
        <w:rPr>
          <w:rFonts w:ascii="Times New Roman" w:hAnsi="Times New Roman" w:cs="Times New Roman"/>
          <w:i/>
          <w:iCs/>
          <w:sz w:val="20"/>
          <w:szCs w:val="20"/>
        </w:rPr>
        <w:t>JSTOR</w:t>
      </w:r>
    </w:p>
  </w:footnote>
  <w:footnote w:id="23">
    <w:p w14:paraId="01E16414" w14:textId="1F02C0E4" w:rsidR="003A3BD4" w:rsidRPr="00A83660" w:rsidRDefault="003A3BD4" w:rsidP="00226375">
      <w:pPr>
        <w:rPr>
          <w:rFonts w:ascii="Times New Roman" w:eastAsia="Times New Roman" w:hAnsi="Times New Roman" w:cs="Times New Roman"/>
          <w:sz w:val="20"/>
          <w:szCs w:val="20"/>
          <w:lang w:eastAsia="en-GB"/>
        </w:rPr>
      </w:pPr>
      <w:r w:rsidRPr="00A83660">
        <w:rPr>
          <w:rStyle w:val="FootnoteReference"/>
          <w:rFonts w:ascii="Times New Roman" w:hAnsi="Times New Roman" w:cs="Times New Roman"/>
          <w:sz w:val="20"/>
          <w:szCs w:val="20"/>
        </w:rPr>
        <w:footnoteRef/>
      </w:r>
      <w:r w:rsidRPr="00A83660">
        <w:rPr>
          <w:rFonts w:ascii="Times New Roman" w:hAnsi="Times New Roman" w:cs="Times New Roman"/>
          <w:sz w:val="20"/>
          <w:szCs w:val="20"/>
        </w:rPr>
        <w:t xml:space="preserve"> </w:t>
      </w:r>
      <w:r w:rsidR="00226375" w:rsidRPr="00A83660">
        <w:rPr>
          <w:rFonts w:ascii="Times New Roman" w:eastAsia="Times New Roman" w:hAnsi="Times New Roman" w:cs="Times New Roman"/>
          <w:sz w:val="20"/>
          <w:szCs w:val="20"/>
          <w:lang w:eastAsia="en-GB"/>
        </w:rPr>
        <w:t>Woolcock, J</w:t>
      </w:r>
      <w:r w:rsidR="00226375" w:rsidRPr="00A83660">
        <w:rPr>
          <w:rFonts w:ascii="Times New Roman" w:eastAsia="Times New Roman" w:hAnsi="Times New Roman" w:cs="Times New Roman"/>
          <w:sz w:val="20"/>
          <w:szCs w:val="20"/>
          <w:lang w:eastAsia="en-GB"/>
        </w:rPr>
        <w:t xml:space="preserve">. A., </w:t>
      </w:r>
      <w:r w:rsidR="00226375" w:rsidRPr="00A83660">
        <w:rPr>
          <w:rFonts w:ascii="Times New Roman" w:eastAsia="Times New Roman" w:hAnsi="Times New Roman" w:cs="Times New Roman"/>
          <w:sz w:val="20"/>
          <w:szCs w:val="20"/>
          <w:lang w:eastAsia="en-GB"/>
        </w:rPr>
        <w:t>“</w:t>
      </w:r>
      <w:r w:rsidR="00226375" w:rsidRPr="00A83660">
        <w:rPr>
          <w:rFonts w:ascii="Times New Roman" w:eastAsia="Times New Roman" w:hAnsi="Times New Roman" w:cs="Times New Roman"/>
          <w:i/>
          <w:iCs/>
          <w:sz w:val="20"/>
          <w:szCs w:val="20"/>
          <w:lang w:eastAsia="en-GB"/>
        </w:rPr>
        <w:t>Politics, Ideology and Hegemony in Gramsci’s Theory.”</w:t>
      </w:r>
      <w:r w:rsidR="00226375" w:rsidRPr="00A83660">
        <w:rPr>
          <w:rFonts w:ascii="Times New Roman" w:eastAsia="Times New Roman" w:hAnsi="Times New Roman" w:cs="Times New Roman"/>
          <w:sz w:val="20"/>
          <w:szCs w:val="20"/>
          <w:lang w:eastAsia="en-GB"/>
        </w:rPr>
        <w:t xml:space="preserve"> Social and Economic Studies, vol. 34, no. 3, 1985, pp. 199–210. </w:t>
      </w:r>
      <w:r w:rsidR="00226375" w:rsidRPr="00A83660">
        <w:rPr>
          <w:rFonts w:ascii="Times New Roman" w:eastAsia="Times New Roman" w:hAnsi="Times New Roman" w:cs="Times New Roman"/>
          <w:i/>
          <w:iCs/>
          <w:sz w:val="20"/>
          <w:szCs w:val="20"/>
          <w:lang w:eastAsia="en-GB"/>
        </w:rPr>
        <w:t>JSTOR</w:t>
      </w:r>
    </w:p>
  </w:footnote>
  <w:footnote w:id="24">
    <w:p w14:paraId="066A5A1F" w14:textId="19C40DE1" w:rsidR="004E6379" w:rsidRPr="00A83660" w:rsidRDefault="004E6379">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Pr="00A83660">
        <w:rPr>
          <w:rFonts w:ascii="Times New Roman" w:hAnsi="Times New Roman" w:cs="Times New Roman"/>
          <w:color w:val="181817"/>
          <w:shd w:val="clear" w:color="auto" w:fill="FFFFFF"/>
        </w:rPr>
        <w:t>Kaye, M.</w:t>
      </w:r>
      <w:r w:rsidR="00226375" w:rsidRPr="00A83660">
        <w:rPr>
          <w:rFonts w:ascii="Times New Roman" w:hAnsi="Times New Roman" w:cs="Times New Roman"/>
          <w:color w:val="181817"/>
          <w:shd w:val="clear" w:color="auto" w:fill="FFFFFF"/>
        </w:rPr>
        <w:t>,</w:t>
      </w:r>
      <w:r w:rsidRPr="00A83660">
        <w:rPr>
          <w:rFonts w:ascii="Times New Roman" w:hAnsi="Times New Roman" w:cs="Times New Roman"/>
          <w:color w:val="181817"/>
          <w:shd w:val="clear" w:color="auto" w:fill="FFFFFF"/>
        </w:rPr>
        <w:t xml:space="preserve"> </w:t>
      </w:r>
      <w:r w:rsidR="00226375" w:rsidRPr="00A83660">
        <w:rPr>
          <w:rFonts w:ascii="Times New Roman" w:hAnsi="Times New Roman" w:cs="Times New Roman"/>
          <w:color w:val="181817"/>
          <w:shd w:val="clear" w:color="auto" w:fill="FFFFFF"/>
        </w:rPr>
        <w:t>‘</w:t>
      </w:r>
      <w:r w:rsidRPr="00A83660">
        <w:rPr>
          <w:rFonts w:ascii="Times New Roman" w:hAnsi="Times New Roman" w:cs="Times New Roman"/>
          <w:i/>
          <w:iCs/>
          <w:color w:val="181817"/>
          <w:shd w:val="clear" w:color="auto" w:fill="FFFFFF"/>
        </w:rPr>
        <w:t>Organisational Myths and Storytelling as Communication Management: A Conceptual Framework for Learning an Organisation's Culture</w:t>
      </w:r>
      <w:r w:rsidR="00226375" w:rsidRPr="00A83660">
        <w:rPr>
          <w:rFonts w:ascii="Times New Roman" w:hAnsi="Times New Roman" w:cs="Times New Roman"/>
          <w:i/>
          <w:iCs/>
          <w:color w:val="181817"/>
          <w:shd w:val="clear" w:color="auto" w:fill="FFFFFF"/>
        </w:rPr>
        <w:t>’</w:t>
      </w:r>
      <w:r w:rsidRPr="00A83660">
        <w:rPr>
          <w:rFonts w:ascii="Times New Roman" w:hAnsi="Times New Roman" w:cs="Times New Roman"/>
          <w:color w:val="181817"/>
          <w:shd w:val="clear" w:color="auto" w:fill="FFFFFF"/>
        </w:rPr>
        <w:t>.</w:t>
      </w:r>
      <w:r w:rsidRPr="00A83660">
        <w:rPr>
          <w:rStyle w:val="apple-converted-space"/>
          <w:rFonts w:ascii="Times New Roman" w:hAnsi="Times New Roman" w:cs="Times New Roman"/>
          <w:color w:val="181817"/>
          <w:shd w:val="clear" w:color="auto" w:fill="FFFFFF"/>
        </w:rPr>
        <w:t> </w:t>
      </w:r>
      <w:r w:rsidRPr="00A83660">
        <w:rPr>
          <w:rFonts w:ascii="Times New Roman" w:hAnsi="Times New Roman" w:cs="Times New Roman"/>
          <w:color w:val="181817"/>
          <w:bdr w:val="none" w:sz="0" w:space="0" w:color="auto" w:frame="1"/>
        </w:rPr>
        <w:t>Journal of Management &amp; Organization,</w:t>
      </w:r>
      <w:r w:rsidRPr="00A83660">
        <w:rPr>
          <w:rStyle w:val="apple-converted-space"/>
          <w:rFonts w:ascii="Times New Roman" w:hAnsi="Times New Roman" w:cs="Times New Roman"/>
          <w:color w:val="181817"/>
          <w:shd w:val="clear" w:color="auto" w:fill="FFFFFF"/>
        </w:rPr>
        <w:t> </w:t>
      </w:r>
      <w:r w:rsidR="00226375" w:rsidRPr="00A83660">
        <w:rPr>
          <w:rStyle w:val="apple-converted-space"/>
          <w:rFonts w:ascii="Times New Roman" w:hAnsi="Times New Roman" w:cs="Times New Roman"/>
          <w:color w:val="181817"/>
          <w:shd w:val="clear" w:color="auto" w:fill="FFFFFF"/>
        </w:rPr>
        <w:t xml:space="preserve">1995, </w:t>
      </w:r>
      <w:r w:rsidRPr="00A83660">
        <w:rPr>
          <w:rFonts w:ascii="Times New Roman" w:hAnsi="Times New Roman" w:cs="Times New Roman"/>
          <w:i/>
          <w:iCs/>
          <w:color w:val="181817"/>
          <w:bdr w:val="none" w:sz="0" w:space="0" w:color="auto" w:frame="1"/>
        </w:rPr>
        <w:t>1</w:t>
      </w:r>
      <w:r w:rsidRPr="00A83660">
        <w:rPr>
          <w:rFonts w:ascii="Times New Roman" w:hAnsi="Times New Roman" w:cs="Times New Roman"/>
          <w:color w:val="181817"/>
          <w:shd w:val="clear" w:color="auto" w:fill="FFFFFF"/>
        </w:rPr>
        <w:t>(2), 1-13</w:t>
      </w:r>
      <w:r w:rsidR="00226375" w:rsidRPr="00A83660">
        <w:rPr>
          <w:rFonts w:ascii="Times New Roman" w:hAnsi="Times New Roman" w:cs="Times New Roman"/>
          <w:color w:val="181817"/>
          <w:shd w:val="clear" w:color="auto" w:fill="FFFFFF"/>
        </w:rPr>
        <w:t xml:space="preserve"> </w:t>
      </w:r>
    </w:p>
  </w:footnote>
  <w:footnote w:id="25">
    <w:p w14:paraId="61F74A6A" w14:textId="7D7271C6" w:rsidR="00980C55" w:rsidRPr="00A83660" w:rsidRDefault="00980C55" w:rsidP="00FE4F6F">
      <w:pPr>
        <w:rPr>
          <w:rFonts w:ascii="Times New Roman" w:eastAsia="Times New Roman" w:hAnsi="Times New Roman" w:cs="Times New Roman"/>
          <w:sz w:val="20"/>
          <w:szCs w:val="20"/>
          <w:lang w:eastAsia="en-GB"/>
        </w:rPr>
      </w:pPr>
      <w:r w:rsidRPr="00A83660">
        <w:rPr>
          <w:rStyle w:val="FootnoteReference"/>
          <w:rFonts w:ascii="Times New Roman" w:hAnsi="Times New Roman" w:cs="Times New Roman"/>
          <w:sz w:val="20"/>
          <w:szCs w:val="20"/>
        </w:rPr>
        <w:footnoteRef/>
      </w:r>
      <w:r w:rsidRPr="00A83660">
        <w:rPr>
          <w:rFonts w:ascii="Times New Roman" w:hAnsi="Times New Roman" w:cs="Times New Roman"/>
          <w:sz w:val="20"/>
          <w:szCs w:val="20"/>
        </w:rPr>
        <w:t xml:space="preserve"> </w:t>
      </w:r>
      <w:r w:rsidR="00FE4F6F" w:rsidRPr="00A83660">
        <w:rPr>
          <w:rFonts w:ascii="Times New Roman" w:eastAsia="Times New Roman" w:hAnsi="Times New Roman" w:cs="Times New Roman"/>
          <w:sz w:val="20"/>
          <w:szCs w:val="20"/>
          <w:lang w:eastAsia="en-GB"/>
        </w:rPr>
        <w:t>Bennett, Jane. “</w:t>
      </w:r>
      <w:r w:rsidR="00FE4F6F" w:rsidRPr="00F53AB0">
        <w:rPr>
          <w:rFonts w:ascii="Times New Roman" w:eastAsia="Times New Roman" w:hAnsi="Times New Roman" w:cs="Times New Roman"/>
          <w:i/>
          <w:iCs/>
          <w:sz w:val="20"/>
          <w:szCs w:val="20"/>
          <w:lang w:eastAsia="en-GB"/>
        </w:rPr>
        <w:t>Complexity and Enchantment</w:t>
      </w:r>
      <w:r w:rsidR="009F4539" w:rsidRPr="00F53AB0">
        <w:rPr>
          <w:rFonts w:ascii="Times New Roman" w:eastAsia="Times New Roman" w:hAnsi="Times New Roman" w:cs="Times New Roman"/>
          <w:i/>
          <w:iCs/>
          <w:sz w:val="20"/>
          <w:szCs w:val="20"/>
          <w:lang w:eastAsia="en-GB"/>
        </w:rPr>
        <w:t xml:space="preserve"> in</w:t>
      </w:r>
      <w:r w:rsidR="00FE4F6F" w:rsidRPr="00A83660">
        <w:rPr>
          <w:rFonts w:ascii="Times New Roman" w:eastAsia="Times New Roman" w:hAnsi="Times New Roman" w:cs="Times New Roman"/>
          <w:sz w:val="20"/>
          <w:szCs w:val="20"/>
          <w:lang w:eastAsia="en-GB"/>
        </w:rPr>
        <w:t xml:space="preserve"> </w:t>
      </w:r>
      <w:r w:rsidR="00FE4F6F" w:rsidRPr="00A83660">
        <w:rPr>
          <w:rFonts w:ascii="Times New Roman" w:eastAsia="Times New Roman" w:hAnsi="Times New Roman" w:cs="Times New Roman"/>
          <w:i/>
          <w:iCs/>
          <w:sz w:val="20"/>
          <w:szCs w:val="20"/>
          <w:lang w:eastAsia="en-GB"/>
        </w:rPr>
        <w:t>The Enchantment of Modern Life: Attachments, Crossings, and Ethics</w:t>
      </w:r>
      <w:r w:rsidR="009F4539" w:rsidRPr="00A83660">
        <w:rPr>
          <w:rFonts w:ascii="Times New Roman" w:eastAsia="Times New Roman" w:hAnsi="Times New Roman" w:cs="Times New Roman"/>
          <w:sz w:val="20"/>
          <w:szCs w:val="20"/>
          <w:lang w:eastAsia="en-GB"/>
        </w:rPr>
        <w:t xml:space="preserve">”, </w:t>
      </w:r>
      <w:r w:rsidR="00FE4F6F" w:rsidRPr="00A83660">
        <w:rPr>
          <w:rFonts w:ascii="Times New Roman" w:eastAsia="Times New Roman" w:hAnsi="Times New Roman" w:cs="Times New Roman"/>
          <w:sz w:val="20"/>
          <w:szCs w:val="20"/>
          <w:lang w:eastAsia="en-GB"/>
        </w:rPr>
        <w:t xml:space="preserve">Princeton University Press, 2001, pp. 91–110. </w:t>
      </w:r>
      <w:r w:rsidR="00FE4F6F" w:rsidRPr="00A83660">
        <w:rPr>
          <w:rFonts w:ascii="Times New Roman" w:eastAsia="Times New Roman" w:hAnsi="Times New Roman" w:cs="Times New Roman"/>
          <w:i/>
          <w:iCs/>
          <w:sz w:val="20"/>
          <w:szCs w:val="20"/>
          <w:lang w:eastAsia="en-GB"/>
        </w:rPr>
        <w:t>JSTOR</w:t>
      </w:r>
    </w:p>
  </w:footnote>
  <w:footnote w:id="26">
    <w:p w14:paraId="7566E3FF" w14:textId="3A3668E9" w:rsidR="0043780D" w:rsidRPr="00A83660" w:rsidRDefault="0043780D">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9F4539" w:rsidRPr="00A83660">
        <w:rPr>
          <w:rFonts w:ascii="Times New Roman" w:hAnsi="Times New Roman" w:cs="Times New Roman"/>
        </w:rPr>
        <w:t xml:space="preserve">Evans, R. E., </w:t>
      </w:r>
      <w:r w:rsidR="009F4539" w:rsidRPr="00A83660">
        <w:rPr>
          <w:rFonts w:ascii="Times New Roman" w:hAnsi="Times New Roman" w:cs="Times New Roman"/>
          <w:i/>
          <w:iCs/>
        </w:rPr>
        <w:t>‘The mythological perspective of modern media: Cross-cultural consciousness and modern myths’, 2018</w:t>
      </w:r>
    </w:p>
  </w:footnote>
  <w:footnote w:id="27">
    <w:p w14:paraId="190A4CAF" w14:textId="480680E3" w:rsidR="000C19F6" w:rsidRPr="00A83660" w:rsidRDefault="000C19F6">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w:t>
      </w:r>
      <w:r w:rsidR="009F4539" w:rsidRPr="00A83660">
        <w:rPr>
          <w:rFonts w:ascii="Times New Roman" w:hAnsi="Times New Roman" w:cs="Times New Roman"/>
        </w:rPr>
        <w:t>Gibson, M</w:t>
      </w:r>
      <w:r w:rsidR="009F4539" w:rsidRPr="00A83660">
        <w:rPr>
          <w:rFonts w:ascii="Times New Roman" w:hAnsi="Times New Roman" w:cs="Times New Roman"/>
        </w:rPr>
        <w:t xml:space="preserve">., et al, </w:t>
      </w:r>
      <w:r w:rsidR="009F4539" w:rsidRPr="00A83660">
        <w:rPr>
          <w:rFonts w:ascii="Times New Roman" w:hAnsi="Times New Roman" w:cs="Times New Roman"/>
        </w:rPr>
        <w:t>‘</w:t>
      </w:r>
      <w:r w:rsidR="009F4539" w:rsidRPr="00A83660">
        <w:rPr>
          <w:rFonts w:ascii="Times New Roman" w:hAnsi="Times New Roman" w:cs="Times New Roman"/>
          <w:i/>
          <w:iCs/>
        </w:rPr>
        <w:t>Mysticism, Myth and Celtic Identity’</w:t>
      </w:r>
      <w:r w:rsidR="009F4539" w:rsidRPr="00A83660">
        <w:rPr>
          <w:rFonts w:ascii="Times New Roman" w:hAnsi="Times New Roman" w:cs="Times New Roman"/>
        </w:rPr>
        <w:t>, 2013, Routledge Press, pp.7-35.</w:t>
      </w:r>
    </w:p>
  </w:footnote>
  <w:footnote w:id="28">
    <w:p w14:paraId="25F16A6B" w14:textId="4A65BF0F" w:rsidR="006F287C" w:rsidRPr="00A83660" w:rsidRDefault="006F287C">
      <w:pPr>
        <w:pStyle w:val="FootnoteText"/>
        <w:rPr>
          <w:rFonts w:ascii="Times New Roman" w:hAnsi="Times New Roman" w:cs="Times New Roman"/>
        </w:rPr>
      </w:pPr>
      <w:r w:rsidRPr="00A83660">
        <w:rPr>
          <w:rStyle w:val="FootnoteReference"/>
          <w:rFonts w:ascii="Times New Roman" w:hAnsi="Times New Roman" w:cs="Times New Roman"/>
        </w:rPr>
        <w:footnoteRef/>
      </w:r>
      <w:r w:rsidRPr="00A83660">
        <w:rPr>
          <w:rFonts w:ascii="Times New Roman" w:hAnsi="Times New Roman" w:cs="Times New Roman"/>
        </w:rPr>
        <w:t xml:space="preserve"> Hurlburt</w:t>
      </w:r>
      <w:r w:rsidR="00300911" w:rsidRPr="00A83660">
        <w:rPr>
          <w:rFonts w:ascii="Times New Roman" w:hAnsi="Times New Roman" w:cs="Times New Roman"/>
        </w:rPr>
        <w:t>, G, F.,</w:t>
      </w:r>
      <w:r w:rsidRPr="00A83660">
        <w:rPr>
          <w:rFonts w:ascii="Times New Roman" w:hAnsi="Times New Roman" w:cs="Times New Roman"/>
        </w:rPr>
        <w:t xml:space="preserve"> and </w:t>
      </w:r>
      <w:proofErr w:type="spellStart"/>
      <w:r w:rsidRPr="00A83660">
        <w:rPr>
          <w:rFonts w:ascii="Times New Roman" w:hAnsi="Times New Roman" w:cs="Times New Roman"/>
        </w:rPr>
        <w:t>Voas</w:t>
      </w:r>
      <w:proofErr w:type="spellEnd"/>
      <w:r w:rsidR="00300911" w:rsidRPr="00A83660">
        <w:rPr>
          <w:rFonts w:ascii="Times New Roman" w:hAnsi="Times New Roman" w:cs="Times New Roman"/>
        </w:rPr>
        <w:t>, J.</w:t>
      </w:r>
      <w:r w:rsidRPr="00A83660">
        <w:rPr>
          <w:rFonts w:ascii="Times New Roman" w:hAnsi="Times New Roman" w:cs="Times New Roman"/>
        </w:rPr>
        <w:t xml:space="preserve">, </w:t>
      </w:r>
      <w:r w:rsidR="009F4539" w:rsidRPr="00A83660">
        <w:rPr>
          <w:rFonts w:ascii="Times New Roman" w:hAnsi="Times New Roman" w:cs="Times New Roman"/>
        </w:rPr>
        <w:t>‘</w:t>
      </w:r>
      <w:r w:rsidRPr="00A83660">
        <w:rPr>
          <w:rFonts w:ascii="Times New Roman" w:hAnsi="Times New Roman" w:cs="Times New Roman"/>
          <w:i/>
          <w:iCs/>
        </w:rPr>
        <w:t>From cave art to social media</w:t>
      </w:r>
      <w:r w:rsidR="009F4539" w:rsidRPr="00A83660">
        <w:rPr>
          <w:rFonts w:ascii="Times New Roman" w:hAnsi="Times New Roman" w:cs="Times New Roman"/>
          <w:i/>
          <w:iCs/>
        </w:rPr>
        <w:t>’</w:t>
      </w:r>
      <w:r w:rsidRPr="00A83660">
        <w:rPr>
          <w:rFonts w:ascii="Times New Roman" w:hAnsi="Times New Roman" w:cs="Times New Roman"/>
        </w:rPr>
        <w:t>, 2011</w:t>
      </w:r>
      <w:r w:rsidR="00300911" w:rsidRPr="00A83660">
        <w:rPr>
          <w:rFonts w:ascii="Times New Roman" w:hAnsi="Times New Roman" w:cs="Times New Roman"/>
        </w:rPr>
        <w:t>, US National Institute of Standards and Technology</w:t>
      </w:r>
      <w:r w:rsidRPr="00A83660">
        <w:rPr>
          <w:rFonts w:ascii="Times New Roman" w:hAnsi="Times New Roman" w:cs="Times New Roman"/>
        </w:rPr>
        <w:t>, p.4</w:t>
      </w:r>
    </w:p>
  </w:footnote>
  <w:footnote w:id="29">
    <w:p w14:paraId="12733EB4" w14:textId="0607D094" w:rsidR="00DF47FB" w:rsidRPr="00A83660" w:rsidRDefault="00DF47FB" w:rsidP="00DF47FB">
      <w:pPr>
        <w:rPr>
          <w:rFonts w:ascii="Times New Roman" w:eastAsia="Times New Roman" w:hAnsi="Times New Roman" w:cs="Times New Roman"/>
          <w:sz w:val="20"/>
          <w:szCs w:val="20"/>
          <w:lang w:eastAsia="en-GB"/>
        </w:rPr>
      </w:pPr>
      <w:r w:rsidRPr="00A83660">
        <w:rPr>
          <w:rStyle w:val="FootnoteReference"/>
          <w:rFonts w:ascii="Times New Roman" w:hAnsi="Times New Roman" w:cs="Times New Roman"/>
          <w:sz w:val="20"/>
          <w:szCs w:val="20"/>
        </w:rPr>
        <w:footnoteRef/>
      </w:r>
      <w:r w:rsidRPr="00A83660">
        <w:rPr>
          <w:rFonts w:ascii="Times New Roman" w:hAnsi="Times New Roman" w:cs="Times New Roman"/>
          <w:sz w:val="20"/>
          <w:szCs w:val="20"/>
        </w:rPr>
        <w:t xml:space="preserve"> </w:t>
      </w:r>
      <w:r w:rsidRPr="00A83660">
        <w:rPr>
          <w:rFonts w:ascii="Times New Roman" w:eastAsia="Times New Roman" w:hAnsi="Times New Roman" w:cs="Times New Roman"/>
          <w:sz w:val="20"/>
          <w:szCs w:val="20"/>
          <w:lang w:eastAsia="en-GB"/>
        </w:rPr>
        <w:t>Solomon, Anne.</w:t>
      </w:r>
      <w:r w:rsidR="00300911" w:rsidRPr="00A83660">
        <w:rPr>
          <w:rFonts w:ascii="Times New Roman" w:eastAsia="Times New Roman" w:hAnsi="Times New Roman" w:cs="Times New Roman"/>
          <w:sz w:val="20"/>
          <w:szCs w:val="20"/>
          <w:lang w:eastAsia="en-GB"/>
        </w:rPr>
        <w:t>,</w:t>
      </w:r>
      <w:r w:rsidRPr="00A83660">
        <w:rPr>
          <w:rFonts w:ascii="Times New Roman" w:eastAsia="Times New Roman" w:hAnsi="Times New Roman" w:cs="Times New Roman"/>
          <w:sz w:val="20"/>
          <w:szCs w:val="20"/>
          <w:lang w:eastAsia="en-GB"/>
        </w:rPr>
        <w:t xml:space="preserve"> “</w:t>
      </w:r>
      <w:r w:rsidRPr="00A83660">
        <w:rPr>
          <w:rFonts w:ascii="Times New Roman" w:eastAsia="Times New Roman" w:hAnsi="Times New Roman" w:cs="Times New Roman"/>
          <w:i/>
          <w:iCs/>
          <w:sz w:val="20"/>
          <w:szCs w:val="20"/>
          <w:lang w:eastAsia="en-GB"/>
        </w:rPr>
        <w:t xml:space="preserve">The Myth of Ritual Origins? Ethnography, </w:t>
      </w:r>
      <w:proofErr w:type="gramStart"/>
      <w:r w:rsidRPr="00A83660">
        <w:rPr>
          <w:rFonts w:ascii="Times New Roman" w:eastAsia="Times New Roman" w:hAnsi="Times New Roman" w:cs="Times New Roman"/>
          <w:i/>
          <w:iCs/>
          <w:sz w:val="20"/>
          <w:szCs w:val="20"/>
          <w:lang w:eastAsia="en-GB"/>
        </w:rPr>
        <w:t>Mythology</w:t>
      </w:r>
      <w:proofErr w:type="gramEnd"/>
      <w:r w:rsidRPr="00A83660">
        <w:rPr>
          <w:rFonts w:ascii="Times New Roman" w:eastAsia="Times New Roman" w:hAnsi="Times New Roman" w:cs="Times New Roman"/>
          <w:i/>
          <w:iCs/>
          <w:sz w:val="20"/>
          <w:szCs w:val="20"/>
          <w:lang w:eastAsia="en-GB"/>
        </w:rPr>
        <w:t xml:space="preserve"> and Interpretation of San Rock Art</w:t>
      </w:r>
      <w:r w:rsidRPr="00A83660">
        <w:rPr>
          <w:rFonts w:ascii="Times New Roman" w:eastAsia="Times New Roman" w:hAnsi="Times New Roman" w:cs="Times New Roman"/>
          <w:sz w:val="20"/>
          <w:szCs w:val="20"/>
          <w:lang w:eastAsia="en-GB"/>
        </w:rPr>
        <w:t xml:space="preserve">.” The South African Archaeological Bulletin, vol. 52, no. 165, 1997, pp. 3–13. </w:t>
      </w:r>
      <w:r w:rsidRPr="00A83660">
        <w:rPr>
          <w:rFonts w:ascii="Times New Roman" w:eastAsia="Times New Roman" w:hAnsi="Times New Roman" w:cs="Times New Roman"/>
          <w:i/>
          <w:iCs/>
          <w:sz w:val="20"/>
          <w:szCs w:val="20"/>
          <w:lang w:eastAsia="en-GB"/>
        </w:rPr>
        <w:t>JSTOR</w:t>
      </w:r>
    </w:p>
  </w:footnote>
  <w:footnote w:id="30">
    <w:p w14:paraId="786F48C0" w14:textId="69019432" w:rsidR="00256266" w:rsidRPr="00A83660" w:rsidRDefault="00256266" w:rsidP="006C7370">
      <w:pPr>
        <w:rPr>
          <w:rFonts w:ascii="Times New Roman" w:hAnsi="Times New Roman" w:cs="Times New Roman"/>
          <w:color w:val="000000"/>
          <w:sz w:val="20"/>
          <w:szCs w:val="20"/>
          <w:shd w:val="clear" w:color="auto" w:fill="FFFFFF"/>
        </w:rPr>
      </w:pPr>
      <w:r w:rsidRPr="00A83660">
        <w:rPr>
          <w:rStyle w:val="FootnoteReference"/>
          <w:rFonts w:ascii="Times New Roman" w:hAnsi="Times New Roman" w:cs="Times New Roman"/>
          <w:sz w:val="20"/>
          <w:szCs w:val="20"/>
        </w:rPr>
        <w:footnoteRef/>
      </w:r>
      <w:r w:rsidRPr="00A83660">
        <w:rPr>
          <w:rFonts w:ascii="Times New Roman" w:hAnsi="Times New Roman" w:cs="Times New Roman"/>
          <w:sz w:val="20"/>
          <w:szCs w:val="20"/>
        </w:rPr>
        <w:t xml:space="preserve"> </w:t>
      </w:r>
      <w:r w:rsidRPr="00A83660">
        <w:rPr>
          <w:rStyle w:val="normaltextrun"/>
          <w:rFonts w:ascii="Times New Roman" w:hAnsi="Times New Roman" w:cs="Times New Roman"/>
          <w:color w:val="000000"/>
          <w:sz w:val="20"/>
          <w:szCs w:val="20"/>
          <w:shd w:val="clear" w:color="auto" w:fill="FFFFFF"/>
        </w:rPr>
        <w:t>Tilley</w:t>
      </w:r>
      <w:r w:rsidR="00BA4E00" w:rsidRPr="00A83660">
        <w:rPr>
          <w:rStyle w:val="normaltextrun"/>
          <w:rFonts w:ascii="Times New Roman" w:hAnsi="Times New Roman" w:cs="Times New Roman"/>
          <w:color w:val="000000"/>
          <w:sz w:val="20"/>
          <w:szCs w:val="20"/>
          <w:shd w:val="clear" w:color="auto" w:fill="FFFFFF"/>
        </w:rPr>
        <w:t xml:space="preserve">, C., </w:t>
      </w:r>
      <w:r w:rsidR="00DF0849" w:rsidRPr="00A83660">
        <w:rPr>
          <w:rStyle w:val="normaltextrun"/>
          <w:rFonts w:ascii="Times New Roman" w:hAnsi="Times New Roman" w:cs="Times New Roman"/>
          <w:color w:val="000000"/>
          <w:sz w:val="20"/>
          <w:szCs w:val="20"/>
          <w:shd w:val="clear" w:color="auto" w:fill="FFFFFF"/>
        </w:rPr>
        <w:t>Cameron-</w:t>
      </w:r>
      <w:proofErr w:type="spellStart"/>
      <w:r w:rsidR="00DF0849" w:rsidRPr="00A83660">
        <w:rPr>
          <w:rStyle w:val="normaltextrun"/>
          <w:rFonts w:ascii="Times New Roman" w:hAnsi="Times New Roman" w:cs="Times New Roman"/>
          <w:color w:val="000000"/>
          <w:sz w:val="20"/>
          <w:szCs w:val="20"/>
          <w:shd w:val="clear" w:color="auto" w:fill="FFFFFF"/>
        </w:rPr>
        <w:t>Daum</w:t>
      </w:r>
      <w:proofErr w:type="spellEnd"/>
      <w:r w:rsidR="00DF0849" w:rsidRPr="00A83660">
        <w:rPr>
          <w:rStyle w:val="normaltextrun"/>
          <w:rFonts w:ascii="Times New Roman" w:hAnsi="Times New Roman" w:cs="Times New Roman"/>
          <w:color w:val="000000"/>
          <w:sz w:val="20"/>
          <w:szCs w:val="20"/>
          <w:shd w:val="clear" w:color="auto" w:fill="FFFFFF"/>
        </w:rPr>
        <w:t>, K., ‘</w:t>
      </w:r>
      <w:r w:rsidRPr="009140AE">
        <w:rPr>
          <w:rStyle w:val="normaltextrun"/>
          <w:rFonts w:ascii="Times New Roman" w:hAnsi="Times New Roman" w:cs="Times New Roman"/>
          <w:i/>
          <w:iCs/>
          <w:color w:val="000000"/>
          <w:sz w:val="20"/>
          <w:szCs w:val="20"/>
          <w:shd w:val="clear" w:color="auto" w:fill="FFFFFF"/>
        </w:rPr>
        <w:t xml:space="preserve">An </w:t>
      </w:r>
      <w:r w:rsidR="00BA4E00" w:rsidRPr="009140AE">
        <w:rPr>
          <w:rStyle w:val="normaltextrun"/>
          <w:rFonts w:ascii="Times New Roman" w:hAnsi="Times New Roman" w:cs="Times New Roman"/>
          <w:i/>
          <w:iCs/>
          <w:color w:val="000000"/>
          <w:sz w:val="20"/>
          <w:szCs w:val="20"/>
          <w:shd w:val="clear" w:color="auto" w:fill="FFFFFF"/>
        </w:rPr>
        <w:t>Anthropology</w:t>
      </w:r>
      <w:r w:rsidRPr="009140AE">
        <w:rPr>
          <w:rStyle w:val="normaltextrun"/>
          <w:rFonts w:ascii="Times New Roman" w:hAnsi="Times New Roman" w:cs="Times New Roman"/>
          <w:i/>
          <w:iCs/>
          <w:color w:val="000000"/>
          <w:sz w:val="20"/>
          <w:szCs w:val="20"/>
          <w:shd w:val="clear" w:color="auto" w:fill="FFFFFF"/>
        </w:rPr>
        <w:t xml:space="preserve"> of Landscape</w:t>
      </w:r>
      <w:r w:rsidR="00A83660" w:rsidRPr="009140AE">
        <w:rPr>
          <w:rStyle w:val="normaltextrun"/>
          <w:rFonts w:ascii="Times New Roman" w:hAnsi="Times New Roman" w:cs="Times New Roman"/>
          <w:i/>
          <w:iCs/>
          <w:color w:val="000000"/>
          <w:sz w:val="20"/>
          <w:szCs w:val="20"/>
          <w:shd w:val="clear" w:color="auto" w:fill="FFFFFF"/>
        </w:rPr>
        <w:t xml:space="preserve">: </w:t>
      </w:r>
      <w:r w:rsidR="009140AE" w:rsidRPr="009140AE">
        <w:rPr>
          <w:rStyle w:val="normaltextrun"/>
          <w:rFonts w:ascii="Times New Roman" w:hAnsi="Times New Roman" w:cs="Times New Roman"/>
          <w:i/>
          <w:iCs/>
          <w:color w:val="000000"/>
          <w:sz w:val="20"/>
          <w:szCs w:val="20"/>
          <w:shd w:val="clear" w:color="auto" w:fill="FFFFFF"/>
        </w:rPr>
        <w:t>The</w:t>
      </w:r>
      <w:r w:rsidR="00A83660" w:rsidRPr="009140AE">
        <w:rPr>
          <w:rStyle w:val="normaltextrun"/>
          <w:rFonts w:ascii="Times New Roman" w:hAnsi="Times New Roman" w:cs="Times New Roman"/>
          <w:i/>
          <w:iCs/>
          <w:color w:val="000000"/>
          <w:sz w:val="20"/>
          <w:szCs w:val="20"/>
          <w:shd w:val="clear" w:color="auto" w:fill="FFFFFF"/>
        </w:rPr>
        <w:t xml:space="preserve"> Extraordinary in the Ordinary</w:t>
      </w:r>
      <w:r w:rsidR="00DF0849" w:rsidRPr="009140AE">
        <w:rPr>
          <w:rStyle w:val="eop"/>
          <w:rFonts w:ascii="Times New Roman" w:hAnsi="Times New Roman" w:cs="Times New Roman"/>
          <w:i/>
          <w:iCs/>
          <w:color w:val="000000"/>
          <w:sz w:val="20"/>
          <w:szCs w:val="20"/>
          <w:shd w:val="clear" w:color="auto" w:fill="FFFFFF"/>
        </w:rPr>
        <w:t>’</w:t>
      </w:r>
      <w:r w:rsidR="00DF0849" w:rsidRPr="00A83660">
        <w:rPr>
          <w:rStyle w:val="eop"/>
          <w:rFonts w:ascii="Times New Roman" w:hAnsi="Times New Roman" w:cs="Times New Roman"/>
          <w:color w:val="000000"/>
          <w:sz w:val="20"/>
          <w:szCs w:val="20"/>
          <w:shd w:val="clear" w:color="auto" w:fill="FFFFFF"/>
        </w:rPr>
        <w:t xml:space="preserve">, </w:t>
      </w:r>
      <w:r w:rsidR="009140AE">
        <w:rPr>
          <w:rStyle w:val="eop"/>
          <w:rFonts w:ascii="Times New Roman" w:hAnsi="Times New Roman" w:cs="Times New Roman"/>
          <w:color w:val="000000"/>
          <w:sz w:val="20"/>
          <w:szCs w:val="20"/>
          <w:shd w:val="clear" w:color="auto" w:fill="FFFFFF"/>
        </w:rPr>
        <w:t xml:space="preserve">UCL Press, </w:t>
      </w:r>
      <w:r w:rsidR="00DF0849" w:rsidRPr="00A83660">
        <w:rPr>
          <w:rStyle w:val="eop"/>
          <w:rFonts w:ascii="Times New Roman" w:hAnsi="Times New Roman" w:cs="Times New Roman"/>
          <w:color w:val="000000"/>
          <w:sz w:val="20"/>
          <w:szCs w:val="20"/>
          <w:shd w:val="clear" w:color="auto" w:fill="FFFFFF"/>
        </w:rPr>
        <w:t>2017</w:t>
      </w:r>
    </w:p>
  </w:footnote>
  <w:footnote w:id="31">
    <w:p w14:paraId="5578360C" w14:textId="702B1FB5" w:rsidR="00C33152" w:rsidRPr="00A83660" w:rsidRDefault="00C33152" w:rsidP="00C33152">
      <w:pPr>
        <w:rPr>
          <w:rFonts w:ascii="Times New Roman" w:eastAsia="Times New Roman" w:hAnsi="Times New Roman" w:cs="Times New Roman"/>
          <w:sz w:val="20"/>
          <w:szCs w:val="20"/>
          <w:lang w:eastAsia="en-GB"/>
        </w:rPr>
      </w:pPr>
      <w:r w:rsidRPr="00A83660">
        <w:rPr>
          <w:rStyle w:val="FootnoteReference"/>
          <w:rFonts w:ascii="Times New Roman" w:hAnsi="Times New Roman" w:cs="Times New Roman"/>
          <w:sz w:val="20"/>
          <w:szCs w:val="20"/>
        </w:rPr>
        <w:footnoteRef/>
      </w:r>
      <w:r w:rsidRPr="00A83660">
        <w:rPr>
          <w:rFonts w:ascii="Times New Roman" w:hAnsi="Times New Roman" w:cs="Times New Roman"/>
          <w:sz w:val="20"/>
          <w:szCs w:val="20"/>
        </w:rPr>
        <w:t xml:space="preserve"> </w:t>
      </w:r>
      <w:r w:rsidRPr="00A83660">
        <w:rPr>
          <w:rFonts w:ascii="Times New Roman" w:eastAsia="Times New Roman" w:hAnsi="Times New Roman" w:cs="Times New Roman"/>
          <w:sz w:val="20"/>
          <w:szCs w:val="20"/>
          <w:lang w:eastAsia="en-GB"/>
        </w:rPr>
        <w:t xml:space="preserve">Berger, Helen A., and Douglas Ezzy. </w:t>
      </w:r>
      <w:r w:rsidR="00384C96">
        <w:rPr>
          <w:rFonts w:ascii="Times New Roman" w:eastAsia="Times New Roman" w:hAnsi="Times New Roman" w:cs="Times New Roman"/>
          <w:sz w:val="20"/>
          <w:szCs w:val="20"/>
          <w:lang w:eastAsia="en-GB"/>
        </w:rPr>
        <w:t>‘</w:t>
      </w:r>
      <w:r w:rsidRPr="00384C96">
        <w:rPr>
          <w:rFonts w:ascii="Times New Roman" w:eastAsia="Times New Roman" w:hAnsi="Times New Roman" w:cs="Times New Roman"/>
          <w:i/>
          <w:iCs/>
          <w:sz w:val="20"/>
          <w:szCs w:val="20"/>
          <w:lang w:eastAsia="en-GB"/>
        </w:rPr>
        <w:t>Mass Media and Religious Identity: A Case Study of Young Witches</w:t>
      </w:r>
      <w:r w:rsidRPr="00A83660">
        <w:rPr>
          <w:rFonts w:ascii="Times New Roman" w:eastAsia="Times New Roman" w:hAnsi="Times New Roman" w:cs="Times New Roman"/>
          <w:sz w:val="20"/>
          <w:szCs w:val="20"/>
          <w:lang w:eastAsia="en-GB"/>
        </w:rPr>
        <w:t>.</w:t>
      </w:r>
      <w:r w:rsidR="00384C96">
        <w:rPr>
          <w:rFonts w:ascii="Times New Roman" w:eastAsia="Times New Roman" w:hAnsi="Times New Roman" w:cs="Times New Roman"/>
          <w:sz w:val="20"/>
          <w:szCs w:val="20"/>
          <w:lang w:eastAsia="en-GB"/>
        </w:rPr>
        <w:t>’</w:t>
      </w:r>
      <w:r w:rsidRPr="00A83660">
        <w:rPr>
          <w:rFonts w:ascii="Times New Roman" w:eastAsia="Times New Roman" w:hAnsi="Times New Roman" w:cs="Times New Roman"/>
          <w:sz w:val="20"/>
          <w:szCs w:val="20"/>
          <w:lang w:eastAsia="en-GB"/>
        </w:rPr>
        <w:t xml:space="preserve"> Journal for the Scientific Study of Religion, vol. 48, no. 3, 2009, pp. 501–14. </w:t>
      </w:r>
      <w:r w:rsidRPr="00A83660">
        <w:rPr>
          <w:rFonts w:ascii="Times New Roman" w:eastAsia="Times New Roman" w:hAnsi="Times New Roman" w:cs="Times New Roman"/>
          <w:i/>
          <w:iCs/>
          <w:sz w:val="20"/>
          <w:szCs w:val="20"/>
          <w:lang w:eastAsia="en-GB"/>
        </w:rPr>
        <w:t>JSTOR</w:t>
      </w:r>
    </w:p>
    <w:p w14:paraId="1461AB3A" w14:textId="7FBE4099" w:rsidR="00C33152" w:rsidRPr="00A83660" w:rsidRDefault="00C33152">
      <w:pPr>
        <w:pStyle w:val="FootnoteText"/>
        <w:rPr>
          <w:rFonts w:ascii="Times New Roman" w:hAnsi="Times New Roman" w:cs="Times New Roman"/>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A9D1F" w14:textId="3760DDBE" w:rsidR="00FE4F6F" w:rsidRDefault="00FE4F6F">
    <w:pPr>
      <w:pStyle w:val="Header"/>
    </w:pPr>
    <w:r>
      <w:t>AMELIA NICOL – 2220140</w:t>
    </w:r>
    <w:r>
      <w:tab/>
    </w:r>
    <w:r>
      <w:tab/>
    </w:r>
    <w:r w:rsidR="00683B64">
      <w:tab/>
    </w:r>
    <w:r>
      <w:t>HPCA70</w:t>
    </w:r>
    <w:r w:rsidR="00683B64">
      <w:t>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D1EE7"/>
    <w:multiLevelType w:val="hybridMultilevel"/>
    <w:tmpl w:val="38F09EC0"/>
    <w:lvl w:ilvl="0" w:tplc="FC5AD45A">
      <w:start w:val="4"/>
      <w:numFmt w:val="bullet"/>
      <w:lvlText w:val="-"/>
      <w:lvlJc w:val="left"/>
      <w:pPr>
        <w:ind w:left="720" w:hanging="360"/>
      </w:pPr>
      <w:rPr>
        <w:rFonts w:ascii="Calibri Light" w:eastAsiaTheme="minorHAnsi" w:hAnsi="Calibri Light" w:cs="Calibri Light"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65504"/>
    <w:multiLevelType w:val="hybridMultilevel"/>
    <w:tmpl w:val="0E66CFBC"/>
    <w:lvl w:ilvl="0" w:tplc="6696E89A">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F41A4F"/>
    <w:multiLevelType w:val="hybridMultilevel"/>
    <w:tmpl w:val="5420AF9E"/>
    <w:lvl w:ilvl="0" w:tplc="5AF03658">
      <w:start w:val="1"/>
      <w:numFmt w:val="bullet"/>
      <w:lvlText w:val="-"/>
      <w:lvlJc w:val="left"/>
      <w:pPr>
        <w:ind w:left="720" w:hanging="360"/>
      </w:pPr>
      <w:rPr>
        <w:rFonts w:ascii="Calibri Light" w:eastAsiaTheme="minorHAnsi" w:hAnsi="Calibri Light" w:cs="Calibri Light" w:hint="default"/>
        <w:color w:val="000000"/>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2703243">
    <w:abstractNumId w:val="2"/>
  </w:num>
  <w:num w:numId="2" w16cid:durableId="1201472741">
    <w:abstractNumId w:val="0"/>
  </w:num>
  <w:num w:numId="3" w16cid:durableId="2110853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291"/>
    <w:rsid w:val="00002C82"/>
    <w:rsid w:val="0000647C"/>
    <w:rsid w:val="00011A80"/>
    <w:rsid w:val="00011ABC"/>
    <w:rsid w:val="00015A76"/>
    <w:rsid w:val="00015E5C"/>
    <w:rsid w:val="000203D5"/>
    <w:rsid w:val="0002242F"/>
    <w:rsid w:val="000334A5"/>
    <w:rsid w:val="00046755"/>
    <w:rsid w:val="00047958"/>
    <w:rsid w:val="00047C2F"/>
    <w:rsid w:val="00052AC7"/>
    <w:rsid w:val="000551FE"/>
    <w:rsid w:val="0007255F"/>
    <w:rsid w:val="00076798"/>
    <w:rsid w:val="00087E31"/>
    <w:rsid w:val="000A3927"/>
    <w:rsid w:val="000C19F6"/>
    <w:rsid w:val="000D3C83"/>
    <w:rsid w:val="000E0801"/>
    <w:rsid w:val="000E4C02"/>
    <w:rsid w:val="000E76E7"/>
    <w:rsid w:val="000E791F"/>
    <w:rsid w:val="00104388"/>
    <w:rsid w:val="00105C84"/>
    <w:rsid w:val="00110B2E"/>
    <w:rsid w:val="001341CE"/>
    <w:rsid w:val="00134D2C"/>
    <w:rsid w:val="001407B9"/>
    <w:rsid w:val="00150017"/>
    <w:rsid w:val="0016080D"/>
    <w:rsid w:val="0016358A"/>
    <w:rsid w:val="00165568"/>
    <w:rsid w:val="00183522"/>
    <w:rsid w:val="00186E5D"/>
    <w:rsid w:val="00191294"/>
    <w:rsid w:val="001A2634"/>
    <w:rsid w:val="001A4B10"/>
    <w:rsid w:val="001A5089"/>
    <w:rsid w:val="001A7E25"/>
    <w:rsid w:val="001B3A4D"/>
    <w:rsid w:val="001D0153"/>
    <w:rsid w:val="001D03A6"/>
    <w:rsid w:val="001D05F7"/>
    <w:rsid w:val="001D6D83"/>
    <w:rsid w:val="001D7204"/>
    <w:rsid w:val="001E02EC"/>
    <w:rsid w:val="001E4F04"/>
    <w:rsid w:val="001E5217"/>
    <w:rsid w:val="001E7A61"/>
    <w:rsid w:val="001F71D6"/>
    <w:rsid w:val="00205558"/>
    <w:rsid w:val="00206543"/>
    <w:rsid w:val="002073AB"/>
    <w:rsid w:val="0021044D"/>
    <w:rsid w:val="002112F6"/>
    <w:rsid w:val="00211DD1"/>
    <w:rsid w:val="00220E57"/>
    <w:rsid w:val="00222716"/>
    <w:rsid w:val="002239D4"/>
    <w:rsid w:val="00226375"/>
    <w:rsid w:val="00234136"/>
    <w:rsid w:val="00256266"/>
    <w:rsid w:val="00256425"/>
    <w:rsid w:val="0026236B"/>
    <w:rsid w:val="00266B5F"/>
    <w:rsid w:val="00271FD1"/>
    <w:rsid w:val="00273631"/>
    <w:rsid w:val="00273A05"/>
    <w:rsid w:val="00277FDB"/>
    <w:rsid w:val="0028297C"/>
    <w:rsid w:val="0028674C"/>
    <w:rsid w:val="002918B3"/>
    <w:rsid w:val="00294C1A"/>
    <w:rsid w:val="002B4D93"/>
    <w:rsid w:val="002B7A64"/>
    <w:rsid w:val="002C6545"/>
    <w:rsid w:val="002D6DD0"/>
    <w:rsid w:val="002D73A5"/>
    <w:rsid w:val="002E14F2"/>
    <w:rsid w:val="002E1762"/>
    <w:rsid w:val="002F3DB0"/>
    <w:rsid w:val="002F4B32"/>
    <w:rsid w:val="002F7F02"/>
    <w:rsid w:val="00300911"/>
    <w:rsid w:val="00300BB3"/>
    <w:rsid w:val="00300FF1"/>
    <w:rsid w:val="00305A4B"/>
    <w:rsid w:val="003145DF"/>
    <w:rsid w:val="00316EC3"/>
    <w:rsid w:val="00326469"/>
    <w:rsid w:val="00332F98"/>
    <w:rsid w:val="00334411"/>
    <w:rsid w:val="00335161"/>
    <w:rsid w:val="00335DA3"/>
    <w:rsid w:val="003370D6"/>
    <w:rsid w:val="003403C4"/>
    <w:rsid w:val="00366DEE"/>
    <w:rsid w:val="00370673"/>
    <w:rsid w:val="00372203"/>
    <w:rsid w:val="003755A2"/>
    <w:rsid w:val="00376C21"/>
    <w:rsid w:val="00381F7A"/>
    <w:rsid w:val="00384C96"/>
    <w:rsid w:val="003870A1"/>
    <w:rsid w:val="0039320B"/>
    <w:rsid w:val="00395D35"/>
    <w:rsid w:val="00396E58"/>
    <w:rsid w:val="003A3BD4"/>
    <w:rsid w:val="003A40A6"/>
    <w:rsid w:val="003A587D"/>
    <w:rsid w:val="003A68DB"/>
    <w:rsid w:val="003B017B"/>
    <w:rsid w:val="003B4822"/>
    <w:rsid w:val="003B4DB3"/>
    <w:rsid w:val="003D07C7"/>
    <w:rsid w:val="003D1F17"/>
    <w:rsid w:val="003D3C44"/>
    <w:rsid w:val="003F0493"/>
    <w:rsid w:val="003F2211"/>
    <w:rsid w:val="00403175"/>
    <w:rsid w:val="004038F6"/>
    <w:rsid w:val="00410A25"/>
    <w:rsid w:val="004144CB"/>
    <w:rsid w:val="00420583"/>
    <w:rsid w:val="004255A2"/>
    <w:rsid w:val="004309B9"/>
    <w:rsid w:val="0043119D"/>
    <w:rsid w:val="00432359"/>
    <w:rsid w:val="00435A6D"/>
    <w:rsid w:val="0043780D"/>
    <w:rsid w:val="00452CFA"/>
    <w:rsid w:val="0048126B"/>
    <w:rsid w:val="00490300"/>
    <w:rsid w:val="00490EBA"/>
    <w:rsid w:val="004A658D"/>
    <w:rsid w:val="004A6E28"/>
    <w:rsid w:val="004C1838"/>
    <w:rsid w:val="004C67F5"/>
    <w:rsid w:val="004C722D"/>
    <w:rsid w:val="004E08F6"/>
    <w:rsid w:val="004E17D4"/>
    <w:rsid w:val="004E6064"/>
    <w:rsid w:val="004E6379"/>
    <w:rsid w:val="004F212D"/>
    <w:rsid w:val="00502ECB"/>
    <w:rsid w:val="00505101"/>
    <w:rsid w:val="0053194C"/>
    <w:rsid w:val="00540605"/>
    <w:rsid w:val="0054329E"/>
    <w:rsid w:val="005525E4"/>
    <w:rsid w:val="00556772"/>
    <w:rsid w:val="00557A5A"/>
    <w:rsid w:val="005648B3"/>
    <w:rsid w:val="00566CF1"/>
    <w:rsid w:val="00566FFF"/>
    <w:rsid w:val="005873A3"/>
    <w:rsid w:val="005966C3"/>
    <w:rsid w:val="005B126E"/>
    <w:rsid w:val="005B13DE"/>
    <w:rsid w:val="005C35BA"/>
    <w:rsid w:val="005C425C"/>
    <w:rsid w:val="005C5774"/>
    <w:rsid w:val="005E4C95"/>
    <w:rsid w:val="005E525C"/>
    <w:rsid w:val="005F1458"/>
    <w:rsid w:val="005F1C36"/>
    <w:rsid w:val="005F518E"/>
    <w:rsid w:val="0061080D"/>
    <w:rsid w:val="00614536"/>
    <w:rsid w:val="00616069"/>
    <w:rsid w:val="006224EE"/>
    <w:rsid w:val="00624308"/>
    <w:rsid w:val="006263CC"/>
    <w:rsid w:val="00632EDB"/>
    <w:rsid w:val="0063464F"/>
    <w:rsid w:val="006379A9"/>
    <w:rsid w:val="0064204C"/>
    <w:rsid w:val="00642CB7"/>
    <w:rsid w:val="0065393C"/>
    <w:rsid w:val="006629D7"/>
    <w:rsid w:val="00663E38"/>
    <w:rsid w:val="00663E79"/>
    <w:rsid w:val="0067069B"/>
    <w:rsid w:val="006764CB"/>
    <w:rsid w:val="00677C81"/>
    <w:rsid w:val="00682A03"/>
    <w:rsid w:val="00683B64"/>
    <w:rsid w:val="00685292"/>
    <w:rsid w:val="00685ADA"/>
    <w:rsid w:val="00695FB3"/>
    <w:rsid w:val="006A51C3"/>
    <w:rsid w:val="006A6DA3"/>
    <w:rsid w:val="006B4446"/>
    <w:rsid w:val="006C48B7"/>
    <w:rsid w:val="006C7370"/>
    <w:rsid w:val="006D13C9"/>
    <w:rsid w:val="006D3457"/>
    <w:rsid w:val="006D5DD2"/>
    <w:rsid w:val="006F287C"/>
    <w:rsid w:val="00700EB4"/>
    <w:rsid w:val="00702750"/>
    <w:rsid w:val="00712FC0"/>
    <w:rsid w:val="0071539B"/>
    <w:rsid w:val="00732143"/>
    <w:rsid w:val="00733BF8"/>
    <w:rsid w:val="0074347A"/>
    <w:rsid w:val="00743FEA"/>
    <w:rsid w:val="0075550E"/>
    <w:rsid w:val="00757595"/>
    <w:rsid w:val="007605AD"/>
    <w:rsid w:val="00770909"/>
    <w:rsid w:val="00771C4D"/>
    <w:rsid w:val="0077319B"/>
    <w:rsid w:val="00776295"/>
    <w:rsid w:val="0079013A"/>
    <w:rsid w:val="00790ABA"/>
    <w:rsid w:val="00796F60"/>
    <w:rsid w:val="00797F6B"/>
    <w:rsid w:val="007A6FE7"/>
    <w:rsid w:val="007A762A"/>
    <w:rsid w:val="007B4FB1"/>
    <w:rsid w:val="007B7AFC"/>
    <w:rsid w:val="007C4CF4"/>
    <w:rsid w:val="007C78CC"/>
    <w:rsid w:val="007D04DC"/>
    <w:rsid w:val="007D112C"/>
    <w:rsid w:val="007E2CA1"/>
    <w:rsid w:val="007E400E"/>
    <w:rsid w:val="007F2128"/>
    <w:rsid w:val="007F6B75"/>
    <w:rsid w:val="007F7376"/>
    <w:rsid w:val="00800C7C"/>
    <w:rsid w:val="00805F04"/>
    <w:rsid w:val="00811B0F"/>
    <w:rsid w:val="00814B82"/>
    <w:rsid w:val="00815102"/>
    <w:rsid w:val="008157F9"/>
    <w:rsid w:val="0085568F"/>
    <w:rsid w:val="00865A09"/>
    <w:rsid w:val="00875EE5"/>
    <w:rsid w:val="00881915"/>
    <w:rsid w:val="00882CBA"/>
    <w:rsid w:val="0088449F"/>
    <w:rsid w:val="008A3D49"/>
    <w:rsid w:val="008A69A2"/>
    <w:rsid w:val="008B2C08"/>
    <w:rsid w:val="008C3C5D"/>
    <w:rsid w:val="008D4139"/>
    <w:rsid w:val="008E02A1"/>
    <w:rsid w:val="008E1634"/>
    <w:rsid w:val="008E6599"/>
    <w:rsid w:val="008F5DDB"/>
    <w:rsid w:val="0090310A"/>
    <w:rsid w:val="009140AE"/>
    <w:rsid w:val="00916D60"/>
    <w:rsid w:val="00924561"/>
    <w:rsid w:val="00933309"/>
    <w:rsid w:val="00936500"/>
    <w:rsid w:val="009403FE"/>
    <w:rsid w:val="0094393C"/>
    <w:rsid w:val="009656B9"/>
    <w:rsid w:val="00966D9F"/>
    <w:rsid w:val="00980C55"/>
    <w:rsid w:val="00984E19"/>
    <w:rsid w:val="00992ABE"/>
    <w:rsid w:val="009935B5"/>
    <w:rsid w:val="009944BD"/>
    <w:rsid w:val="009957E1"/>
    <w:rsid w:val="00997706"/>
    <w:rsid w:val="009A3223"/>
    <w:rsid w:val="009A40C2"/>
    <w:rsid w:val="009A62C0"/>
    <w:rsid w:val="009A6854"/>
    <w:rsid w:val="009A691E"/>
    <w:rsid w:val="009A6D5E"/>
    <w:rsid w:val="009A74D6"/>
    <w:rsid w:val="009B0604"/>
    <w:rsid w:val="009C5C58"/>
    <w:rsid w:val="009D075A"/>
    <w:rsid w:val="009E204D"/>
    <w:rsid w:val="009F05DF"/>
    <w:rsid w:val="009F4539"/>
    <w:rsid w:val="00A113D8"/>
    <w:rsid w:val="00A12211"/>
    <w:rsid w:val="00A1283D"/>
    <w:rsid w:val="00A1361B"/>
    <w:rsid w:val="00A16E86"/>
    <w:rsid w:val="00A215F5"/>
    <w:rsid w:val="00A33039"/>
    <w:rsid w:val="00A3777E"/>
    <w:rsid w:val="00A37B23"/>
    <w:rsid w:val="00A45F9B"/>
    <w:rsid w:val="00A468E0"/>
    <w:rsid w:val="00A47590"/>
    <w:rsid w:val="00A47870"/>
    <w:rsid w:val="00A50ECA"/>
    <w:rsid w:val="00A528BB"/>
    <w:rsid w:val="00A56477"/>
    <w:rsid w:val="00A618B5"/>
    <w:rsid w:val="00A62A82"/>
    <w:rsid w:val="00A6508F"/>
    <w:rsid w:val="00A6552D"/>
    <w:rsid w:val="00A67D26"/>
    <w:rsid w:val="00A737B0"/>
    <w:rsid w:val="00A83660"/>
    <w:rsid w:val="00A842E8"/>
    <w:rsid w:val="00A842F1"/>
    <w:rsid w:val="00A85A33"/>
    <w:rsid w:val="00A9242B"/>
    <w:rsid w:val="00AA03B3"/>
    <w:rsid w:val="00AB40D5"/>
    <w:rsid w:val="00AC3FEF"/>
    <w:rsid w:val="00AC4E83"/>
    <w:rsid w:val="00AE0B2B"/>
    <w:rsid w:val="00AF42E6"/>
    <w:rsid w:val="00B11D43"/>
    <w:rsid w:val="00B13416"/>
    <w:rsid w:val="00B20360"/>
    <w:rsid w:val="00B2039C"/>
    <w:rsid w:val="00B26D96"/>
    <w:rsid w:val="00B27411"/>
    <w:rsid w:val="00B37C1E"/>
    <w:rsid w:val="00B413BD"/>
    <w:rsid w:val="00B56690"/>
    <w:rsid w:val="00B62664"/>
    <w:rsid w:val="00B70291"/>
    <w:rsid w:val="00B707CD"/>
    <w:rsid w:val="00B77BA4"/>
    <w:rsid w:val="00B80F61"/>
    <w:rsid w:val="00B812D8"/>
    <w:rsid w:val="00B917BA"/>
    <w:rsid w:val="00BA3E90"/>
    <w:rsid w:val="00BA3EF0"/>
    <w:rsid w:val="00BA4E00"/>
    <w:rsid w:val="00BA6939"/>
    <w:rsid w:val="00BA7064"/>
    <w:rsid w:val="00BB547E"/>
    <w:rsid w:val="00BB5BE4"/>
    <w:rsid w:val="00BC0001"/>
    <w:rsid w:val="00BC1E36"/>
    <w:rsid w:val="00BC2531"/>
    <w:rsid w:val="00BC5A6C"/>
    <w:rsid w:val="00BD6D69"/>
    <w:rsid w:val="00BE4AFB"/>
    <w:rsid w:val="00C0068F"/>
    <w:rsid w:val="00C03D64"/>
    <w:rsid w:val="00C041F6"/>
    <w:rsid w:val="00C05D5E"/>
    <w:rsid w:val="00C10B21"/>
    <w:rsid w:val="00C2297F"/>
    <w:rsid w:val="00C256A2"/>
    <w:rsid w:val="00C33152"/>
    <w:rsid w:val="00C3569D"/>
    <w:rsid w:val="00C45C1F"/>
    <w:rsid w:val="00C54D70"/>
    <w:rsid w:val="00C60522"/>
    <w:rsid w:val="00C63970"/>
    <w:rsid w:val="00C63EA6"/>
    <w:rsid w:val="00C67AD6"/>
    <w:rsid w:val="00C716A0"/>
    <w:rsid w:val="00C834EF"/>
    <w:rsid w:val="00CA2A35"/>
    <w:rsid w:val="00CA3D14"/>
    <w:rsid w:val="00CB7D02"/>
    <w:rsid w:val="00CE1E61"/>
    <w:rsid w:val="00CE74ED"/>
    <w:rsid w:val="00D0024E"/>
    <w:rsid w:val="00D03CDD"/>
    <w:rsid w:val="00D05822"/>
    <w:rsid w:val="00D05FF1"/>
    <w:rsid w:val="00D15CFF"/>
    <w:rsid w:val="00D21686"/>
    <w:rsid w:val="00D31FE7"/>
    <w:rsid w:val="00D35450"/>
    <w:rsid w:val="00D40535"/>
    <w:rsid w:val="00D46831"/>
    <w:rsid w:val="00D46925"/>
    <w:rsid w:val="00D471C9"/>
    <w:rsid w:val="00D472C5"/>
    <w:rsid w:val="00D57852"/>
    <w:rsid w:val="00D57E65"/>
    <w:rsid w:val="00D75F11"/>
    <w:rsid w:val="00D8562B"/>
    <w:rsid w:val="00D93974"/>
    <w:rsid w:val="00D973E6"/>
    <w:rsid w:val="00DB19AF"/>
    <w:rsid w:val="00DB789B"/>
    <w:rsid w:val="00DC6609"/>
    <w:rsid w:val="00DD1244"/>
    <w:rsid w:val="00DE50B2"/>
    <w:rsid w:val="00DE5696"/>
    <w:rsid w:val="00DF0849"/>
    <w:rsid w:val="00DF47FB"/>
    <w:rsid w:val="00DF50AA"/>
    <w:rsid w:val="00DF74D3"/>
    <w:rsid w:val="00DF7BBA"/>
    <w:rsid w:val="00E00451"/>
    <w:rsid w:val="00E02D3E"/>
    <w:rsid w:val="00E06FBF"/>
    <w:rsid w:val="00E07083"/>
    <w:rsid w:val="00E104F9"/>
    <w:rsid w:val="00E1119D"/>
    <w:rsid w:val="00E15FA4"/>
    <w:rsid w:val="00E16059"/>
    <w:rsid w:val="00E22F61"/>
    <w:rsid w:val="00E25EF3"/>
    <w:rsid w:val="00E33A4C"/>
    <w:rsid w:val="00E45664"/>
    <w:rsid w:val="00E46D8F"/>
    <w:rsid w:val="00E4733D"/>
    <w:rsid w:val="00E5108F"/>
    <w:rsid w:val="00E53767"/>
    <w:rsid w:val="00E60829"/>
    <w:rsid w:val="00E6422E"/>
    <w:rsid w:val="00E802CA"/>
    <w:rsid w:val="00E85C8A"/>
    <w:rsid w:val="00E92586"/>
    <w:rsid w:val="00E92784"/>
    <w:rsid w:val="00E92FE3"/>
    <w:rsid w:val="00E9746F"/>
    <w:rsid w:val="00EA6E98"/>
    <w:rsid w:val="00EB25A4"/>
    <w:rsid w:val="00EB27EC"/>
    <w:rsid w:val="00EB38F3"/>
    <w:rsid w:val="00EC1EAE"/>
    <w:rsid w:val="00EC3BFE"/>
    <w:rsid w:val="00ED0A0A"/>
    <w:rsid w:val="00ED1083"/>
    <w:rsid w:val="00ED17F1"/>
    <w:rsid w:val="00ED1981"/>
    <w:rsid w:val="00EE7B65"/>
    <w:rsid w:val="00EF1223"/>
    <w:rsid w:val="00EF58C8"/>
    <w:rsid w:val="00F0658B"/>
    <w:rsid w:val="00F068CF"/>
    <w:rsid w:val="00F15143"/>
    <w:rsid w:val="00F26624"/>
    <w:rsid w:val="00F53AB0"/>
    <w:rsid w:val="00F54888"/>
    <w:rsid w:val="00F54E28"/>
    <w:rsid w:val="00F65269"/>
    <w:rsid w:val="00F75F6B"/>
    <w:rsid w:val="00F83A11"/>
    <w:rsid w:val="00F8582A"/>
    <w:rsid w:val="00F86420"/>
    <w:rsid w:val="00F90814"/>
    <w:rsid w:val="00FA0C4A"/>
    <w:rsid w:val="00FA2068"/>
    <w:rsid w:val="00FA37DB"/>
    <w:rsid w:val="00FA3F02"/>
    <w:rsid w:val="00FB2043"/>
    <w:rsid w:val="00FC2BFC"/>
    <w:rsid w:val="00FC6AFF"/>
    <w:rsid w:val="00FD04E6"/>
    <w:rsid w:val="00FD1AC8"/>
    <w:rsid w:val="00FD20F3"/>
    <w:rsid w:val="00FD3C66"/>
    <w:rsid w:val="00FE031F"/>
    <w:rsid w:val="00FE4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7A191"/>
  <w15:chartTrackingRefBased/>
  <w15:docId w15:val="{588E3E3E-575C-7B4C-9B17-EDCCD8C78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67069B"/>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291"/>
    <w:rPr>
      <w:color w:val="0563C1" w:themeColor="hyperlink"/>
      <w:u w:val="single"/>
    </w:rPr>
  </w:style>
  <w:style w:type="character" w:styleId="UnresolvedMention">
    <w:name w:val="Unresolved Mention"/>
    <w:basedOn w:val="DefaultParagraphFont"/>
    <w:uiPriority w:val="99"/>
    <w:semiHidden/>
    <w:unhideWhenUsed/>
    <w:rsid w:val="00B70291"/>
    <w:rPr>
      <w:color w:val="605E5C"/>
      <w:shd w:val="clear" w:color="auto" w:fill="E1DFDD"/>
    </w:rPr>
  </w:style>
  <w:style w:type="character" w:customStyle="1" w:styleId="normaltextrun">
    <w:name w:val="normaltextrun"/>
    <w:basedOn w:val="DefaultParagraphFont"/>
    <w:rsid w:val="00BB547E"/>
  </w:style>
  <w:style w:type="character" w:customStyle="1" w:styleId="eop">
    <w:name w:val="eop"/>
    <w:basedOn w:val="DefaultParagraphFont"/>
    <w:rsid w:val="00BB547E"/>
  </w:style>
  <w:style w:type="paragraph" w:customStyle="1" w:styleId="paragraph">
    <w:name w:val="paragraph"/>
    <w:basedOn w:val="Normal"/>
    <w:rsid w:val="00273631"/>
    <w:pPr>
      <w:spacing w:before="100" w:beforeAutospacing="1" w:after="100" w:afterAutospacing="1"/>
    </w:pPr>
    <w:rPr>
      <w:rFonts w:ascii="Times New Roman" w:eastAsia="Times New Roman" w:hAnsi="Times New Roman" w:cs="Times New Roman"/>
      <w:lang w:eastAsia="en-GB"/>
    </w:rPr>
  </w:style>
  <w:style w:type="character" w:customStyle="1" w:styleId="superscript">
    <w:name w:val="superscript"/>
    <w:basedOn w:val="DefaultParagraphFont"/>
    <w:rsid w:val="00C256A2"/>
  </w:style>
  <w:style w:type="paragraph" w:styleId="ListParagraph">
    <w:name w:val="List Paragraph"/>
    <w:basedOn w:val="Normal"/>
    <w:uiPriority w:val="34"/>
    <w:qFormat/>
    <w:rsid w:val="00300BB3"/>
    <w:pPr>
      <w:ind w:left="720"/>
      <w:contextualSpacing/>
    </w:pPr>
  </w:style>
  <w:style w:type="paragraph" w:styleId="FootnoteText">
    <w:name w:val="footnote text"/>
    <w:basedOn w:val="Normal"/>
    <w:link w:val="FootnoteTextChar"/>
    <w:uiPriority w:val="99"/>
    <w:unhideWhenUsed/>
    <w:rsid w:val="00E02D3E"/>
    <w:rPr>
      <w:sz w:val="20"/>
      <w:szCs w:val="20"/>
    </w:rPr>
  </w:style>
  <w:style w:type="character" w:customStyle="1" w:styleId="FootnoteTextChar">
    <w:name w:val="Footnote Text Char"/>
    <w:basedOn w:val="DefaultParagraphFont"/>
    <w:link w:val="FootnoteText"/>
    <w:uiPriority w:val="99"/>
    <w:rsid w:val="00E02D3E"/>
    <w:rPr>
      <w:sz w:val="20"/>
      <w:szCs w:val="20"/>
    </w:rPr>
  </w:style>
  <w:style w:type="character" w:styleId="FootnoteReference">
    <w:name w:val="footnote reference"/>
    <w:basedOn w:val="DefaultParagraphFont"/>
    <w:uiPriority w:val="99"/>
    <w:semiHidden/>
    <w:unhideWhenUsed/>
    <w:rsid w:val="00E02D3E"/>
    <w:rPr>
      <w:vertAlign w:val="superscript"/>
    </w:rPr>
  </w:style>
  <w:style w:type="character" w:customStyle="1" w:styleId="apple-converted-space">
    <w:name w:val="apple-converted-space"/>
    <w:basedOn w:val="DefaultParagraphFont"/>
    <w:rsid w:val="004E6379"/>
  </w:style>
  <w:style w:type="paragraph" w:styleId="Header">
    <w:name w:val="header"/>
    <w:basedOn w:val="Normal"/>
    <w:link w:val="HeaderChar"/>
    <w:uiPriority w:val="99"/>
    <w:unhideWhenUsed/>
    <w:rsid w:val="00206543"/>
    <w:pPr>
      <w:tabs>
        <w:tab w:val="center" w:pos="4513"/>
        <w:tab w:val="right" w:pos="9026"/>
      </w:tabs>
    </w:pPr>
  </w:style>
  <w:style w:type="character" w:customStyle="1" w:styleId="HeaderChar">
    <w:name w:val="Header Char"/>
    <w:basedOn w:val="DefaultParagraphFont"/>
    <w:link w:val="Header"/>
    <w:uiPriority w:val="99"/>
    <w:rsid w:val="00206543"/>
  </w:style>
  <w:style w:type="paragraph" w:styleId="Footer">
    <w:name w:val="footer"/>
    <w:basedOn w:val="Normal"/>
    <w:link w:val="FooterChar"/>
    <w:uiPriority w:val="99"/>
    <w:unhideWhenUsed/>
    <w:rsid w:val="00206543"/>
    <w:pPr>
      <w:tabs>
        <w:tab w:val="center" w:pos="4513"/>
        <w:tab w:val="right" w:pos="9026"/>
      </w:tabs>
    </w:pPr>
  </w:style>
  <w:style w:type="character" w:customStyle="1" w:styleId="FooterChar">
    <w:name w:val="Footer Char"/>
    <w:basedOn w:val="DefaultParagraphFont"/>
    <w:link w:val="Footer"/>
    <w:uiPriority w:val="99"/>
    <w:rsid w:val="00206543"/>
  </w:style>
  <w:style w:type="paragraph" w:styleId="Revision">
    <w:name w:val="Revision"/>
    <w:hidden/>
    <w:uiPriority w:val="99"/>
    <w:semiHidden/>
    <w:rsid w:val="00B707CD"/>
  </w:style>
  <w:style w:type="paragraph" w:styleId="Caption">
    <w:name w:val="caption"/>
    <w:basedOn w:val="Normal"/>
    <w:next w:val="Normal"/>
    <w:uiPriority w:val="35"/>
    <w:unhideWhenUsed/>
    <w:qFormat/>
    <w:rsid w:val="00ED1981"/>
    <w:pPr>
      <w:spacing w:after="200"/>
    </w:pPr>
    <w:rPr>
      <w:i/>
      <w:iCs/>
      <w:color w:val="44546A" w:themeColor="text2"/>
      <w:sz w:val="18"/>
      <w:szCs w:val="18"/>
    </w:rPr>
  </w:style>
  <w:style w:type="character" w:styleId="PageNumber">
    <w:name w:val="page number"/>
    <w:basedOn w:val="DefaultParagraphFont"/>
    <w:uiPriority w:val="99"/>
    <w:semiHidden/>
    <w:unhideWhenUsed/>
    <w:rsid w:val="00683B64"/>
  </w:style>
  <w:style w:type="character" w:styleId="FollowedHyperlink">
    <w:name w:val="FollowedHyperlink"/>
    <w:basedOn w:val="DefaultParagraphFont"/>
    <w:uiPriority w:val="99"/>
    <w:semiHidden/>
    <w:unhideWhenUsed/>
    <w:rsid w:val="00D15CFF"/>
    <w:rPr>
      <w:color w:val="954F72" w:themeColor="followedHyperlink"/>
      <w:u w:val="single"/>
    </w:rPr>
  </w:style>
  <w:style w:type="character" w:customStyle="1" w:styleId="Heading3Char">
    <w:name w:val="Heading 3 Char"/>
    <w:basedOn w:val="DefaultParagraphFont"/>
    <w:link w:val="Heading3"/>
    <w:rsid w:val="0067069B"/>
    <w:rPr>
      <w:rFonts w:ascii="Tahoma" w:eastAsia="SimSun" w:hAnsi="Tahoma" w:cs="Tahoma"/>
      <w:b/>
      <w:bCs/>
      <w:sz w:val="20"/>
      <w:szCs w:val="20"/>
      <w:lang w:eastAsia="zh-CN"/>
    </w:rPr>
  </w:style>
  <w:style w:type="paragraph" w:styleId="NormalWeb">
    <w:name w:val="Normal (Web)"/>
    <w:basedOn w:val="Normal"/>
    <w:rsid w:val="0067069B"/>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960">
      <w:bodyDiv w:val="1"/>
      <w:marLeft w:val="0"/>
      <w:marRight w:val="0"/>
      <w:marTop w:val="0"/>
      <w:marBottom w:val="0"/>
      <w:divBdr>
        <w:top w:val="none" w:sz="0" w:space="0" w:color="auto"/>
        <w:left w:val="none" w:sz="0" w:space="0" w:color="auto"/>
        <w:bottom w:val="none" w:sz="0" w:space="0" w:color="auto"/>
        <w:right w:val="none" w:sz="0" w:space="0" w:color="auto"/>
      </w:divBdr>
    </w:div>
    <w:div w:id="233441263">
      <w:bodyDiv w:val="1"/>
      <w:marLeft w:val="0"/>
      <w:marRight w:val="0"/>
      <w:marTop w:val="0"/>
      <w:marBottom w:val="0"/>
      <w:divBdr>
        <w:top w:val="none" w:sz="0" w:space="0" w:color="auto"/>
        <w:left w:val="none" w:sz="0" w:space="0" w:color="auto"/>
        <w:bottom w:val="none" w:sz="0" w:space="0" w:color="auto"/>
        <w:right w:val="none" w:sz="0" w:space="0" w:color="auto"/>
      </w:divBdr>
      <w:divsChild>
        <w:div w:id="2113359848">
          <w:marLeft w:val="0"/>
          <w:marRight w:val="0"/>
          <w:marTop w:val="0"/>
          <w:marBottom w:val="0"/>
          <w:divBdr>
            <w:top w:val="none" w:sz="0" w:space="0" w:color="auto"/>
            <w:left w:val="none" w:sz="0" w:space="0" w:color="auto"/>
            <w:bottom w:val="none" w:sz="0" w:space="0" w:color="auto"/>
            <w:right w:val="none" w:sz="0" w:space="0" w:color="auto"/>
          </w:divBdr>
          <w:divsChild>
            <w:div w:id="158020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500441">
      <w:bodyDiv w:val="1"/>
      <w:marLeft w:val="0"/>
      <w:marRight w:val="0"/>
      <w:marTop w:val="0"/>
      <w:marBottom w:val="0"/>
      <w:divBdr>
        <w:top w:val="none" w:sz="0" w:space="0" w:color="auto"/>
        <w:left w:val="none" w:sz="0" w:space="0" w:color="auto"/>
        <w:bottom w:val="none" w:sz="0" w:space="0" w:color="auto"/>
        <w:right w:val="none" w:sz="0" w:space="0" w:color="auto"/>
      </w:divBdr>
      <w:divsChild>
        <w:div w:id="1773624143">
          <w:marLeft w:val="0"/>
          <w:marRight w:val="0"/>
          <w:marTop w:val="0"/>
          <w:marBottom w:val="0"/>
          <w:divBdr>
            <w:top w:val="none" w:sz="0" w:space="0" w:color="auto"/>
            <w:left w:val="none" w:sz="0" w:space="0" w:color="auto"/>
            <w:bottom w:val="none" w:sz="0" w:space="0" w:color="auto"/>
            <w:right w:val="none" w:sz="0" w:space="0" w:color="auto"/>
          </w:divBdr>
          <w:divsChild>
            <w:div w:id="5792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861537">
      <w:bodyDiv w:val="1"/>
      <w:marLeft w:val="0"/>
      <w:marRight w:val="0"/>
      <w:marTop w:val="0"/>
      <w:marBottom w:val="0"/>
      <w:divBdr>
        <w:top w:val="none" w:sz="0" w:space="0" w:color="auto"/>
        <w:left w:val="none" w:sz="0" w:space="0" w:color="auto"/>
        <w:bottom w:val="none" w:sz="0" w:space="0" w:color="auto"/>
        <w:right w:val="none" w:sz="0" w:space="0" w:color="auto"/>
      </w:divBdr>
      <w:divsChild>
        <w:div w:id="1879512267">
          <w:marLeft w:val="0"/>
          <w:marRight w:val="0"/>
          <w:marTop w:val="0"/>
          <w:marBottom w:val="0"/>
          <w:divBdr>
            <w:top w:val="none" w:sz="0" w:space="0" w:color="auto"/>
            <w:left w:val="none" w:sz="0" w:space="0" w:color="auto"/>
            <w:bottom w:val="none" w:sz="0" w:space="0" w:color="auto"/>
            <w:right w:val="none" w:sz="0" w:space="0" w:color="auto"/>
          </w:divBdr>
        </w:div>
        <w:div w:id="897861274">
          <w:marLeft w:val="0"/>
          <w:marRight w:val="0"/>
          <w:marTop w:val="0"/>
          <w:marBottom w:val="0"/>
          <w:divBdr>
            <w:top w:val="none" w:sz="0" w:space="0" w:color="auto"/>
            <w:left w:val="none" w:sz="0" w:space="0" w:color="auto"/>
            <w:bottom w:val="none" w:sz="0" w:space="0" w:color="auto"/>
            <w:right w:val="none" w:sz="0" w:space="0" w:color="auto"/>
          </w:divBdr>
        </w:div>
      </w:divsChild>
    </w:div>
    <w:div w:id="695885074">
      <w:bodyDiv w:val="1"/>
      <w:marLeft w:val="0"/>
      <w:marRight w:val="0"/>
      <w:marTop w:val="0"/>
      <w:marBottom w:val="0"/>
      <w:divBdr>
        <w:top w:val="none" w:sz="0" w:space="0" w:color="auto"/>
        <w:left w:val="none" w:sz="0" w:space="0" w:color="auto"/>
        <w:bottom w:val="none" w:sz="0" w:space="0" w:color="auto"/>
        <w:right w:val="none" w:sz="0" w:space="0" w:color="auto"/>
      </w:divBdr>
      <w:divsChild>
        <w:div w:id="1563524517">
          <w:marLeft w:val="0"/>
          <w:marRight w:val="0"/>
          <w:marTop w:val="0"/>
          <w:marBottom w:val="0"/>
          <w:divBdr>
            <w:top w:val="none" w:sz="0" w:space="0" w:color="auto"/>
            <w:left w:val="none" w:sz="0" w:space="0" w:color="auto"/>
            <w:bottom w:val="none" w:sz="0" w:space="0" w:color="auto"/>
            <w:right w:val="none" w:sz="0" w:space="0" w:color="auto"/>
          </w:divBdr>
        </w:div>
        <w:div w:id="1183519690">
          <w:marLeft w:val="0"/>
          <w:marRight w:val="0"/>
          <w:marTop w:val="0"/>
          <w:marBottom w:val="0"/>
          <w:divBdr>
            <w:top w:val="none" w:sz="0" w:space="0" w:color="auto"/>
            <w:left w:val="none" w:sz="0" w:space="0" w:color="auto"/>
            <w:bottom w:val="none" w:sz="0" w:space="0" w:color="auto"/>
            <w:right w:val="none" w:sz="0" w:space="0" w:color="auto"/>
          </w:divBdr>
        </w:div>
      </w:divsChild>
    </w:div>
    <w:div w:id="856892897">
      <w:bodyDiv w:val="1"/>
      <w:marLeft w:val="0"/>
      <w:marRight w:val="0"/>
      <w:marTop w:val="0"/>
      <w:marBottom w:val="0"/>
      <w:divBdr>
        <w:top w:val="none" w:sz="0" w:space="0" w:color="auto"/>
        <w:left w:val="none" w:sz="0" w:space="0" w:color="auto"/>
        <w:bottom w:val="none" w:sz="0" w:space="0" w:color="auto"/>
        <w:right w:val="none" w:sz="0" w:space="0" w:color="auto"/>
      </w:divBdr>
      <w:divsChild>
        <w:div w:id="238708367">
          <w:marLeft w:val="0"/>
          <w:marRight w:val="0"/>
          <w:marTop w:val="0"/>
          <w:marBottom w:val="0"/>
          <w:divBdr>
            <w:top w:val="none" w:sz="0" w:space="0" w:color="auto"/>
            <w:left w:val="none" w:sz="0" w:space="0" w:color="auto"/>
            <w:bottom w:val="none" w:sz="0" w:space="0" w:color="auto"/>
            <w:right w:val="none" w:sz="0" w:space="0" w:color="auto"/>
          </w:divBdr>
          <w:divsChild>
            <w:div w:id="192626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538461">
      <w:bodyDiv w:val="1"/>
      <w:marLeft w:val="0"/>
      <w:marRight w:val="0"/>
      <w:marTop w:val="0"/>
      <w:marBottom w:val="0"/>
      <w:divBdr>
        <w:top w:val="none" w:sz="0" w:space="0" w:color="auto"/>
        <w:left w:val="none" w:sz="0" w:space="0" w:color="auto"/>
        <w:bottom w:val="none" w:sz="0" w:space="0" w:color="auto"/>
        <w:right w:val="none" w:sz="0" w:space="0" w:color="auto"/>
      </w:divBdr>
      <w:divsChild>
        <w:div w:id="1963609826">
          <w:marLeft w:val="0"/>
          <w:marRight w:val="0"/>
          <w:marTop w:val="0"/>
          <w:marBottom w:val="0"/>
          <w:divBdr>
            <w:top w:val="none" w:sz="0" w:space="0" w:color="auto"/>
            <w:left w:val="none" w:sz="0" w:space="0" w:color="auto"/>
            <w:bottom w:val="none" w:sz="0" w:space="0" w:color="auto"/>
            <w:right w:val="none" w:sz="0" w:space="0" w:color="auto"/>
          </w:divBdr>
          <w:divsChild>
            <w:div w:id="99957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178499">
      <w:bodyDiv w:val="1"/>
      <w:marLeft w:val="0"/>
      <w:marRight w:val="0"/>
      <w:marTop w:val="0"/>
      <w:marBottom w:val="0"/>
      <w:divBdr>
        <w:top w:val="none" w:sz="0" w:space="0" w:color="auto"/>
        <w:left w:val="none" w:sz="0" w:space="0" w:color="auto"/>
        <w:bottom w:val="none" w:sz="0" w:space="0" w:color="auto"/>
        <w:right w:val="none" w:sz="0" w:space="0" w:color="auto"/>
      </w:divBdr>
      <w:divsChild>
        <w:div w:id="74521577">
          <w:marLeft w:val="0"/>
          <w:marRight w:val="0"/>
          <w:marTop w:val="0"/>
          <w:marBottom w:val="0"/>
          <w:divBdr>
            <w:top w:val="none" w:sz="0" w:space="0" w:color="auto"/>
            <w:left w:val="none" w:sz="0" w:space="0" w:color="auto"/>
            <w:bottom w:val="none" w:sz="0" w:space="0" w:color="auto"/>
            <w:right w:val="none" w:sz="0" w:space="0" w:color="auto"/>
          </w:divBdr>
          <w:divsChild>
            <w:div w:id="28308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316371">
      <w:bodyDiv w:val="1"/>
      <w:marLeft w:val="0"/>
      <w:marRight w:val="0"/>
      <w:marTop w:val="0"/>
      <w:marBottom w:val="0"/>
      <w:divBdr>
        <w:top w:val="none" w:sz="0" w:space="0" w:color="auto"/>
        <w:left w:val="none" w:sz="0" w:space="0" w:color="auto"/>
        <w:bottom w:val="none" w:sz="0" w:space="0" w:color="auto"/>
        <w:right w:val="none" w:sz="0" w:space="0" w:color="auto"/>
      </w:divBdr>
      <w:divsChild>
        <w:div w:id="925697774">
          <w:marLeft w:val="0"/>
          <w:marRight w:val="0"/>
          <w:marTop w:val="0"/>
          <w:marBottom w:val="0"/>
          <w:divBdr>
            <w:top w:val="none" w:sz="0" w:space="0" w:color="auto"/>
            <w:left w:val="none" w:sz="0" w:space="0" w:color="auto"/>
            <w:bottom w:val="none" w:sz="0" w:space="0" w:color="auto"/>
            <w:right w:val="none" w:sz="0" w:space="0" w:color="auto"/>
          </w:divBdr>
          <w:divsChild>
            <w:div w:id="1256747564">
              <w:marLeft w:val="0"/>
              <w:marRight w:val="0"/>
              <w:marTop w:val="0"/>
              <w:marBottom w:val="0"/>
              <w:divBdr>
                <w:top w:val="none" w:sz="0" w:space="0" w:color="auto"/>
                <w:left w:val="none" w:sz="0" w:space="0" w:color="auto"/>
                <w:bottom w:val="none" w:sz="0" w:space="0" w:color="auto"/>
                <w:right w:val="none" w:sz="0" w:space="0" w:color="auto"/>
              </w:divBdr>
              <w:divsChild>
                <w:div w:id="170702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550547">
      <w:bodyDiv w:val="1"/>
      <w:marLeft w:val="0"/>
      <w:marRight w:val="0"/>
      <w:marTop w:val="0"/>
      <w:marBottom w:val="0"/>
      <w:divBdr>
        <w:top w:val="none" w:sz="0" w:space="0" w:color="auto"/>
        <w:left w:val="none" w:sz="0" w:space="0" w:color="auto"/>
        <w:bottom w:val="none" w:sz="0" w:space="0" w:color="auto"/>
        <w:right w:val="none" w:sz="0" w:space="0" w:color="auto"/>
      </w:divBdr>
      <w:divsChild>
        <w:div w:id="1985158222">
          <w:marLeft w:val="0"/>
          <w:marRight w:val="0"/>
          <w:marTop w:val="0"/>
          <w:marBottom w:val="0"/>
          <w:divBdr>
            <w:top w:val="none" w:sz="0" w:space="0" w:color="auto"/>
            <w:left w:val="none" w:sz="0" w:space="0" w:color="auto"/>
            <w:bottom w:val="none" w:sz="0" w:space="0" w:color="auto"/>
            <w:right w:val="none" w:sz="0" w:space="0" w:color="auto"/>
          </w:divBdr>
          <w:divsChild>
            <w:div w:id="138336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878448">
      <w:bodyDiv w:val="1"/>
      <w:marLeft w:val="0"/>
      <w:marRight w:val="0"/>
      <w:marTop w:val="0"/>
      <w:marBottom w:val="0"/>
      <w:divBdr>
        <w:top w:val="none" w:sz="0" w:space="0" w:color="auto"/>
        <w:left w:val="none" w:sz="0" w:space="0" w:color="auto"/>
        <w:bottom w:val="none" w:sz="0" w:space="0" w:color="auto"/>
        <w:right w:val="none" w:sz="0" w:space="0" w:color="auto"/>
      </w:divBdr>
      <w:divsChild>
        <w:div w:id="1520655363">
          <w:marLeft w:val="0"/>
          <w:marRight w:val="0"/>
          <w:marTop w:val="0"/>
          <w:marBottom w:val="0"/>
          <w:divBdr>
            <w:top w:val="none" w:sz="0" w:space="0" w:color="auto"/>
            <w:left w:val="none" w:sz="0" w:space="0" w:color="auto"/>
            <w:bottom w:val="none" w:sz="0" w:space="0" w:color="auto"/>
            <w:right w:val="none" w:sz="0" w:space="0" w:color="auto"/>
          </w:divBdr>
          <w:divsChild>
            <w:div w:id="182026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iktok.com/@thequietorchard?_t=8elFA3sCRw8&amp;_r=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iktok.com/@thewitchoftheforest1?_t=8elF6CoZBYm&amp;_r=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F2B9B-E1D2-0643-9CB7-5FE4CC46E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522</TotalTime>
  <Pages>10</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453</cp:revision>
  <dcterms:created xsi:type="dcterms:W3CDTF">2023-07-23T15:18:00Z</dcterms:created>
  <dcterms:modified xsi:type="dcterms:W3CDTF">2023-08-11T22:34:00Z</dcterms:modified>
</cp:coreProperties>
</file>