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B2E322" w14:textId="77777777" w:rsidR="00AE4105" w:rsidRPr="00C90F32" w:rsidRDefault="00AE4105" w:rsidP="009C3650">
      <w:pPr>
        <w:spacing w:before="120" w:after="120" w:line="360" w:lineRule="auto"/>
        <w:jc w:val="both"/>
        <w:rPr>
          <w:rFonts w:ascii="Arial" w:eastAsia="Times New Roman" w:hAnsi="Arial" w:cs="Arial"/>
          <w:b/>
          <w:bCs/>
          <w:color w:val="000000"/>
          <w:u w:val="single"/>
          <w:lang w:eastAsia="en-GB"/>
        </w:rPr>
      </w:pPr>
    </w:p>
    <w:p w14:paraId="0C764421" w14:textId="77777777" w:rsidR="00AE4105" w:rsidRPr="00C90F32" w:rsidRDefault="00AE4105" w:rsidP="009C3650">
      <w:pPr>
        <w:spacing w:before="120" w:after="120" w:line="360" w:lineRule="auto"/>
        <w:jc w:val="both"/>
        <w:rPr>
          <w:rFonts w:ascii="Arial" w:eastAsia="Times New Roman" w:hAnsi="Arial" w:cs="Arial"/>
          <w:b/>
          <w:bCs/>
          <w:color w:val="000000"/>
          <w:u w:val="single"/>
          <w:lang w:eastAsia="en-GB"/>
        </w:rPr>
      </w:pPr>
    </w:p>
    <w:p w14:paraId="6659A1C7" w14:textId="77777777" w:rsidR="00AE4105" w:rsidRPr="00C90F32" w:rsidRDefault="00AE4105" w:rsidP="009C3650">
      <w:pPr>
        <w:spacing w:before="120" w:after="120" w:line="360" w:lineRule="auto"/>
        <w:jc w:val="both"/>
        <w:rPr>
          <w:rFonts w:ascii="Arial" w:eastAsia="Times New Roman" w:hAnsi="Arial" w:cs="Arial"/>
          <w:b/>
          <w:bCs/>
          <w:color w:val="000000"/>
          <w:u w:val="single"/>
          <w:lang w:eastAsia="en-GB"/>
        </w:rPr>
      </w:pPr>
    </w:p>
    <w:p w14:paraId="78003BE1" w14:textId="77777777" w:rsidR="00AE4105" w:rsidRPr="00951C79" w:rsidRDefault="00AE4105" w:rsidP="009C3650">
      <w:pPr>
        <w:spacing w:before="120" w:after="120" w:line="360" w:lineRule="auto"/>
        <w:jc w:val="both"/>
        <w:rPr>
          <w:rFonts w:ascii="Arial" w:eastAsia="Times New Roman" w:hAnsi="Arial" w:cs="Arial"/>
          <w:b/>
          <w:bCs/>
          <w:color w:val="000000"/>
          <w:sz w:val="36"/>
          <w:szCs w:val="36"/>
          <w:u w:val="single"/>
          <w:lang w:eastAsia="en-GB"/>
        </w:rPr>
      </w:pPr>
    </w:p>
    <w:p w14:paraId="5394F759" w14:textId="77777777" w:rsidR="00AE4105" w:rsidRPr="00951C79" w:rsidRDefault="00AE4105" w:rsidP="009C3650">
      <w:pPr>
        <w:spacing w:before="120" w:after="120" w:line="360" w:lineRule="auto"/>
        <w:jc w:val="center"/>
        <w:rPr>
          <w:rFonts w:ascii="Arial" w:eastAsia="Times New Roman" w:hAnsi="Arial" w:cs="Arial"/>
          <w:b/>
          <w:bCs/>
          <w:color w:val="000000"/>
          <w:sz w:val="36"/>
          <w:szCs w:val="36"/>
          <w:u w:val="single"/>
          <w:lang w:eastAsia="en-GB"/>
        </w:rPr>
      </w:pPr>
    </w:p>
    <w:p w14:paraId="3B581987" w14:textId="464D24DE" w:rsidR="00AE4105" w:rsidRPr="00951C79" w:rsidRDefault="00A64BD7" w:rsidP="009C3650">
      <w:pPr>
        <w:spacing w:before="120" w:after="120" w:line="360" w:lineRule="auto"/>
        <w:jc w:val="center"/>
        <w:rPr>
          <w:rFonts w:ascii="Arial" w:eastAsia="Times New Roman" w:hAnsi="Arial" w:cs="Arial"/>
          <w:b/>
          <w:bCs/>
          <w:color w:val="000000"/>
          <w:sz w:val="36"/>
          <w:szCs w:val="36"/>
          <w:u w:val="single"/>
          <w:lang w:eastAsia="en-GB"/>
        </w:rPr>
      </w:pPr>
      <w:r>
        <w:rPr>
          <w:rFonts w:ascii="Arial" w:eastAsia="Times New Roman" w:hAnsi="Arial" w:cs="Arial"/>
          <w:b/>
          <w:bCs/>
          <w:color w:val="000000"/>
          <w:sz w:val="36"/>
          <w:szCs w:val="36"/>
          <w:u w:val="single"/>
          <w:lang w:eastAsia="en-GB"/>
        </w:rPr>
        <w:t xml:space="preserve">BMSW5102 Developing Relationships and Workplace Achievement </w:t>
      </w:r>
    </w:p>
    <w:p w14:paraId="0130161A" w14:textId="77777777" w:rsidR="00AE4105" w:rsidRPr="00951C79" w:rsidRDefault="00AE4105" w:rsidP="009C3650">
      <w:pPr>
        <w:spacing w:before="120" w:after="120" w:line="360" w:lineRule="auto"/>
        <w:jc w:val="center"/>
        <w:rPr>
          <w:rFonts w:ascii="Arial" w:eastAsia="Times New Roman" w:hAnsi="Arial" w:cs="Arial"/>
          <w:b/>
          <w:bCs/>
          <w:color w:val="000000"/>
          <w:sz w:val="36"/>
          <w:szCs w:val="36"/>
          <w:u w:val="single"/>
          <w:lang w:eastAsia="en-GB"/>
        </w:rPr>
      </w:pPr>
    </w:p>
    <w:p w14:paraId="56156058" w14:textId="3C9DDA77" w:rsidR="00AE4105" w:rsidRPr="00951C79" w:rsidRDefault="00AE4105" w:rsidP="009C3650">
      <w:pPr>
        <w:spacing w:before="120" w:after="120" w:line="360" w:lineRule="auto"/>
        <w:jc w:val="center"/>
        <w:rPr>
          <w:rFonts w:ascii="Arial" w:eastAsia="Times New Roman" w:hAnsi="Arial" w:cs="Arial"/>
          <w:b/>
          <w:bCs/>
          <w:color w:val="000000"/>
          <w:sz w:val="36"/>
          <w:szCs w:val="36"/>
          <w:u w:val="single"/>
          <w:lang w:eastAsia="en-GB"/>
        </w:rPr>
      </w:pPr>
      <w:r w:rsidRPr="00951C79">
        <w:rPr>
          <w:rFonts w:ascii="Arial" w:eastAsia="Times New Roman" w:hAnsi="Arial" w:cs="Arial"/>
          <w:b/>
          <w:bCs/>
          <w:color w:val="000000"/>
          <w:sz w:val="36"/>
          <w:szCs w:val="36"/>
          <w:u w:val="single"/>
          <w:lang w:eastAsia="en-GB"/>
        </w:rPr>
        <w:t xml:space="preserve">Lecturer: </w:t>
      </w:r>
      <w:proofErr w:type="spellStart"/>
      <w:r w:rsidR="008610EA">
        <w:rPr>
          <w:rFonts w:ascii="Arial" w:eastAsia="Times New Roman" w:hAnsi="Arial" w:cs="Arial"/>
          <w:b/>
          <w:bCs/>
          <w:color w:val="000000"/>
          <w:sz w:val="36"/>
          <w:szCs w:val="36"/>
          <w:u w:val="single"/>
          <w:lang w:eastAsia="en-GB"/>
        </w:rPr>
        <w:t>Sujeewa</w:t>
      </w:r>
      <w:proofErr w:type="spellEnd"/>
      <w:r w:rsidR="008610EA">
        <w:rPr>
          <w:rFonts w:ascii="Arial" w:eastAsia="Times New Roman" w:hAnsi="Arial" w:cs="Arial"/>
          <w:b/>
          <w:bCs/>
          <w:color w:val="000000"/>
          <w:sz w:val="36"/>
          <w:szCs w:val="36"/>
          <w:u w:val="single"/>
          <w:lang w:eastAsia="en-GB"/>
        </w:rPr>
        <w:t xml:space="preserve"> </w:t>
      </w:r>
      <w:proofErr w:type="spellStart"/>
      <w:r w:rsidR="008610EA">
        <w:rPr>
          <w:rFonts w:ascii="Arial" w:eastAsia="Times New Roman" w:hAnsi="Arial" w:cs="Arial"/>
          <w:b/>
          <w:bCs/>
          <w:color w:val="000000"/>
          <w:sz w:val="36"/>
          <w:szCs w:val="36"/>
          <w:u w:val="single"/>
          <w:lang w:eastAsia="en-GB"/>
        </w:rPr>
        <w:t>Herath</w:t>
      </w:r>
      <w:proofErr w:type="spellEnd"/>
    </w:p>
    <w:p w14:paraId="3F0EB5AF" w14:textId="77777777" w:rsidR="00AE4105" w:rsidRPr="00951C79" w:rsidRDefault="00AE4105" w:rsidP="009C3650">
      <w:pPr>
        <w:spacing w:before="120" w:after="120" w:line="360" w:lineRule="auto"/>
        <w:jc w:val="center"/>
        <w:rPr>
          <w:rFonts w:ascii="Arial" w:eastAsia="Times New Roman" w:hAnsi="Arial" w:cs="Arial"/>
          <w:b/>
          <w:bCs/>
          <w:color w:val="000000"/>
          <w:sz w:val="36"/>
          <w:szCs w:val="36"/>
          <w:u w:val="single"/>
          <w:lang w:eastAsia="en-GB"/>
        </w:rPr>
      </w:pPr>
    </w:p>
    <w:p w14:paraId="554B4955" w14:textId="33B59BFB" w:rsidR="00AE4105" w:rsidRPr="00951C79" w:rsidRDefault="00AE4105" w:rsidP="009C3650">
      <w:pPr>
        <w:spacing w:before="120" w:after="120" w:line="360" w:lineRule="auto"/>
        <w:jc w:val="center"/>
        <w:rPr>
          <w:rFonts w:ascii="Arial" w:eastAsia="Times New Roman" w:hAnsi="Arial" w:cs="Arial"/>
          <w:b/>
          <w:bCs/>
          <w:color w:val="000000"/>
          <w:sz w:val="36"/>
          <w:szCs w:val="36"/>
          <w:u w:val="single"/>
          <w:lang w:eastAsia="en-GB"/>
        </w:rPr>
      </w:pPr>
      <w:r w:rsidRPr="00951C79">
        <w:rPr>
          <w:rFonts w:ascii="Arial" w:eastAsia="Times New Roman" w:hAnsi="Arial" w:cs="Arial"/>
          <w:b/>
          <w:bCs/>
          <w:color w:val="000000"/>
          <w:sz w:val="36"/>
          <w:szCs w:val="36"/>
          <w:u w:val="single"/>
          <w:lang w:eastAsia="en-GB"/>
        </w:rPr>
        <w:t>Student Name: Abdul Samad</w:t>
      </w:r>
    </w:p>
    <w:p w14:paraId="47BE4537" w14:textId="73EFA267" w:rsidR="00AE4105" w:rsidRPr="00951C79" w:rsidRDefault="00AE4105" w:rsidP="009C3650">
      <w:pPr>
        <w:spacing w:before="120" w:after="120" w:line="360" w:lineRule="auto"/>
        <w:jc w:val="center"/>
        <w:rPr>
          <w:rFonts w:ascii="Arial" w:eastAsia="Times New Roman" w:hAnsi="Arial" w:cs="Arial"/>
          <w:b/>
          <w:bCs/>
          <w:color w:val="000000"/>
          <w:sz w:val="36"/>
          <w:szCs w:val="36"/>
          <w:u w:val="single"/>
          <w:lang w:eastAsia="en-GB"/>
        </w:rPr>
      </w:pPr>
      <w:r w:rsidRPr="00951C79">
        <w:rPr>
          <w:rFonts w:ascii="Arial" w:eastAsia="Times New Roman" w:hAnsi="Arial" w:cs="Arial"/>
          <w:b/>
          <w:bCs/>
          <w:color w:val="000000"/>
          <w:sz w:val="36"/>
          <w:szCs w:val="36"/>
          <w:u w:val="single"/>
          <w:lang w:eastAsia="en-GB"/>
        </w:rPr>
        <w:t>Student Number: 1918548</w:t>
      </w:r>
    </w:p>
    <w:p w14:paraId="2575DB2F" w14:textId="77777777" w:rsidR="00AE4105" w:rsidRPr="00C90F32" w:rsidRDefault="00AE4105" w:rsidP="009C3650">
      <w:pPr>
        <w:spacing w:before="120" w:after="120" w:line="360" w:lineRule="auto"/>
        <w:jc w:val="both"/>
        <w:rPr>
          <w:rFonts w:ascii="Arial" w:eastAsia="Times New Roman" w:hAnsi="Arial" w:cs="Arial"/>
          <w:b/>
          <w:bCs/>
          <w:color w:val="000000"/>
          <w:u w:val="single"/>
          <w:lang w:eastAsia="en-GB"/>
        </w:rPr>
      </w:pPr>
    </w:p>
    <w:p w14:paraId="35DB90CB" w14:textId="77777777" w:rsidR="00AE4105" w:rsidRPr="00C90F32" w:rsidRDefault="00AE4105" w:rsidP="009C3650">
      <w:pPr>
        <w:spacing w:before="120" w:after="120" w:line="360" w:lineRule="auto"/>
        <w:jc w:val="both"/>
        <w:rPr>
          <w:rFonts w:ascii="Arial" w:eastAsia="Times New Roman" w:hAnsi="Arial" w:cs="Arial"/>
          <w:b/>
          <w:bCs/>
          <w:color w:val="000000"/>
          <w:u w:val="single"/>
          <w:lang w:eastAsia="en-GB"/>
        </w:rPr>
      </w:pPr>
    </w:p>
    <w:p w14:paraId="38351405" w14:textId="77777777" w:rsidR="00AE4105" w:rsidRPr="00C90F32" w:rsidRDefault="00AE4105" w:rsidP="009C3650">
      <w:pPr>
        <w:spacing w:before="120" w:after="120" w:line="360" w:lineRule="auto"/>
        <w:jc w:val="both"/>
        <w:rPr>
          <w:rFonts w:ascii="Arial" w:eastAsia="Times New Roman" w:hAnsi="Arial" w:cs="Arial"/>
          <w:b/>
          <w:bCs/>
          <w:color w:val="000000"/>
          <w:u w:val="single"/>
          <w:lang w:eastAsia="en-GB"/>
        </w:rPr>
      </w:pPr>
    </w:p>
    <w:p w14:paraId="2F68BCC9" w14:textId="77777777" w:rsidR="00AE4105" w:rsidRPr="00C90F32" w:rsidRDefault="00AE4105" w:rsidP="009C3650">
      <w:pPr>
        <w:spacing w:before="120" w:after="120" w:line="360" w:lineRule="auto"/>
        <w:jc w:val="both"/>
        <w:rPr>
          <w:rFonts w:ascii="Arial" w:eastAsia="Times New Roman" w:hAnsi="Arial" w:cs="Arial"/>
          <w:b/>
          <w:bCs/>
          <w:color w:val="000000"/>
          <w:u w:val="single"/>
          <w:lang w:eastAsia="en-GB"/>
        </w:rPr>
      </w:pPr>
    </w:p>
    <w:p w14:paraId="27BEBED5" w14:textId="77777777" w:rsidR="00AE4105" w:rsidRPr="00C90F32" w:rsidRDefault="00AE4105" w:rsidP="009C3650">
      <w:pPr>
        <w:spacing w:before="120" w:after="120" w:line="360" w:lineRule="auto"/>
        <w:jc w:val="both"/>
        <w:rPr>
          <w:rFonts w:ascii="Arial" w:eastAsia="Times New Roman" w:hAnsi="Arial" w:cs="Arial"/>
          <w:b/>
          <w:bCs/>
          <w:color w:val="000000"/>
          <w:u w:val="single"/>
          <w:lang w:eastAsia="en-GB"/>
        </w:rPr>
      </w:pPr>
    </w:p>
    <w:p w14:paraId="664CEFC9" w14:textId="77777777" w:rsidR="00AE4105" w:rsidRPr="00C90F32" w:rsidRDefault="00AE4105" w:rsidP="009C3650">
      <w:pPr>
        <w:spacing w:before="120" w:after="120" w:line="360" w:lineRule="auto"/>
        <w:jc w:val="both"/>
        <w:rPr>
          <w:rFonts w:ascii="Arial" w:eastAsia="Times New Roman" w:hAnsi="Arial" w:cs="Arial"/>
          <w:b/>
          <w:bCs/>
          <w:color w:val="000000"/>
          <w:u w:val="single"/>
          <w:lang w:eastAsia="en-GB"/>
        </w:rPr>
      </w:pPr>
    </w:p>
    <w:p w14:paraId="4BBF19B9" w14:textId="77777777" w:rsidR="00AE4105" w:rsidRPr="00C90F32" w:rsidRDefault="00AE4105" w:rsidP="009C3650">
      <w:pPr>
        <w:spacing w:before="120" w:after="120" w:line="360" w:lineRule="auto"/>
        <w:jc w:val="both"/>
        <w:rPr>
          <w:rFonts w:ascii="Arial" w:eastAsia="Times New Roman" w:hAnsi="Arial" w:cs="Arial"/>
          <w:b/>
          <w:bCs/>
          <w:color w:val="000000"/>
          <w:u w:val="single"/>
          <w:lang w:eastAsia="en-GB"/>
        </w:rPr>
      </w:pPr>
    </w:p>
    <w:p w14:paraId="32041E37" w14:textId="77777777" w:rsidR="00AE4105" w:rsidRPr="00C90F32" w:rsidRDefault="00AE4105" w:rsidP="009C3650">
      <w:pPr>
        <w:spacing w:before="120" w:after="120" w:line="360" w:lineRule="auto"/>
        <w:jc w:val="both"/>
        <w:rPr>
          <w:rFonts w:ascii="Arial" w:eastAsia="Times New Roman" w:hAnsi="Arial" w:cs="Arial"/>
          <w:b/>
          <w:bCs/>
          <w:color w:val="000000"/>
          <w:u w:val="single"/>
          <w:lang w:eastAsia="en-GB"/>
        </w:rPr>
      </w:pPr>
    </w:p>
    <w:p w14:paraId="45142DCA" w14:textId="77777777" w:rsidR="00AE4105" w:rsidRPr="00C90F32" w:rsidRDefault="00AE4105" w:rsidP="009C3650">
      <w:pPr>
        <w:spacing w:before="120" w:after="120" w:line="360" w:lineRule="auto"/>
        <w:jc w:val="both"/>
        <w:rPr>
          <w:rFonts w:ascii="Arial" w:eastAsia="Times New Roman" w:hAnsi="Arial" w:cs="Arial"/>
          <w:b/>
          <w:bCs/>
          <w:color w:val="000000"/>
          <w:u w:val="single"/>
          <w:lang w:eastAsia="en-GB"/>
        </w:rPr>
      </w:pPr>
    </w:p>
    <w:p w14:paraId="13A3C8D1" w14:textId="77777777" w:rsidR="00AE4105" w:rsidRPr="00C90F32" w:rsidRDefault="00AE4105" w:rsidP="009C3650">
      <w:pPr>
        <w:spacing w:before="120" w:after="120" w:line="360" w:lineRule="auto"/>
        <w:jc w:val="both"/>
        <w:rPr>
          <w:rFonts w:ascii="Arial" w:eastAsia="Times New Roman" w:hAnsi="Arial" w:cs="Arial"/>
          <w:b/>
          <w:bCs/>
          <w:color w:val="000000"/>
          <w:u w:val="single"/>
          <w:lang w:eastAsia="en-GB"/>
        </w:rPr>
      </w:pPr>
    </w:p>
    <w:p w14:paraId="10DE9CAE" w14:textId="77777777" w:rsidR="00AE4105" w:rsidRPr="00C90F32" w:rsidRDefault="00AE4105" w:rsidP="009C3650">
      <w:pPr>
        <w:spacing w:before="120" w:after="120" w:line="360" w:lineRule="auto"/>
        <w:jc w:val="both"/>
        <w:rPr>
          <w:rFonts w:ascii="Arial" w:eastAsia="Times New Roman" w:hAnsi="Arial" w:cs="Arial"/>
          <w:b/>
          <w:bCs/>
          <w:color w:val="000000"/>
          <w:u w:val="single"/>
          <w:lang w:eastAsia="en-GB"/>
        </w:rPr>
      </w:pPr>
    </w:p>
    <w:p w14:paraId="070B1F8B" w14:textId="77777777" w:rsidR="00AE4105" w:rsidRPr="00C90F32" w:rsidRDefault="00AE4105" w:rsidP="009C3650">
      <w:pPr>
        <w:spacing w:before="120" w:after="120" w:line="360" w:lineRule="auto"/>
        <w:jc w:val="both"/>
        <w:rPr>
          <w:rFonts w:ascii="Arial" w:eastAsia="Times New Roman" w:hAnsi="Arial" w:cs="Arial"/>
          <w:color w:val="000000"/>
          <w:lang w:eastAsia="en-GB"/>
        </w:rPr>
      </w:pPr>
    </w:p>
    <w:sdt>
      <w:sdtPr>
        <w:rPr>
          <w:rFonts w:ascii="Arial" w:eastAsiaTheme="minorHAnsi" w:hAnsi="Arial" w:cs="Arial"/>
          <w:color w:val="auto"/>
          <w:sz w:val="22"/>
          <w:szCs w:val="22"/>
          <w:lang w:val="en-GB"/>
        </w:rPr>
        <w:id w:val="1728030483"/>
        <w:docPartObj>
          <w:docPartGallery w:val="Table of Contents"/>
          <w:docPartUnique/>
        </w:docPartObj>
      </w:sdtPr>
      <w:sdtEndPr>
        <w:rPr>
          <w:bCs/>
          <w:noProof/>
        </w:rPr>
      </w:sdtEndPr>
      <w:sdtContent>
        <w:p w14:paraId="0D6C08D8" w14:textId="25C93842" w:rsidR="00D359B6" w:rsidRPr="009C3650" w:rsidRDefault="00D359B6" w:rsidP="009C3650">
          <w:pPr>
            <w:pStyle w:val="TOCHeading"/>
            <w:spacing w:line="360" w:lineRule="auto"/>
            <w:rPr>
              <w:rFonts w:ascii="Arial" w:hAnsi="Arial" w:cs="Arial"/>
              <w:b/>
              <w:color w:val="auto"/>
              <w:sz w:val="22"/>
              <w:szCs w:val="22"/>
              <w:u w:val="single"/>
            </w:rPr>
          </w:pPr>
          <w:r w:rsidRPr="009C3650">
            <w:rPr>
              <w:rFonts w:ascii="Arial" w:hAnsi="Arial" w:cs="Arial"/>
              <w:b/>
              <w:color w:val="auto"/>
              <w:sz w:val="22"/>
              <w:szCs w:val="22"/>
              <w:u w:val="single"/>
            </w:rPr>
            <w:t>Contents</w:t>
          </w:r>
        </w:p>
        <w:p w14:paraId="66D79C27" w14:textId="33D52F66" w:rsidR="00367E5D" w:rsidRPr="008D2E19" w:rsidRDefault="00D359B6">
          <w:pPr>
            <w:pStyle w:val="TOC1"/>
            <w:rPr>
              <w:rFonts w:asciiTheme="minorHAnsi" w:eastAsiaTheme="minorEastAsia" w:hAnsiTheme="minorHAnsi" w:cstheme="minorBidi"/>
              <w:b w:val="0"/>
            </w:rPr>
          </w:pPr>
          <w:r w:rsidRPr="008D2E19">
            <w:rPr>
              <w:b w:val="0"/>
            </w:rPr>
            <w:fldChar w:fldCharType="begin"/>
          </w:r>
          <w:r w:rsidRPr="008D2E19">
            <w:rPr>
              <w:b w:val="0"/>
            </w:rPr>
            <w:instrText xml:space="preserve"> TOC \o "1-3" \h \z \u </w:instrText>
          </w:r>
          <w:r w:rsidRPr="008D2E19">
            <w:rPr>
              <w:b w:val="0"/>
            </w:rPr>
            <w:fldChar w:fldCharType="separate"/>
          </w:r>
          <w:hyperlink w:anchor="_Toc77358169" w:history="1">
            <w:r w:rsidR="00367E5D" w:rsidRPr="008D2E19">
              <w:rPr>
                <w:rStyle w:val="Hyperlink"/>
                <w:b w:val="0"/>
              </w:rPr>
              <w:t>Executive Summary</w:t>
            </w:r>
            <w:r w:rsidR="00367E5D" w:rsidRPr="008D2E19">
              <w:rPr>
                <w:b w:val="0"/>
                <w:webHidden/>
              </w:rPr>
              <w:tab/>
            </w:r>
            <w:r w:rsidR="00367E5D" w:rsidRPr="008D2E19">
              <w:rPr>
                <w:b w:val="0"/>
                <w:webHidden/>
              </w:rPr>
              <w:fldChar w:fldCharType="begin"/>
            </w:r>
            <w:r w:rsidR="00367E5D" w:rsidRPr="008D2E19">
              <w:rPr>
                <w:b w:val="0"/>
                <w:webHidden/>
              </w:rPr>
              <w:instrText xml:space="preserve"> PAGEREF _Toc77358169 \h </w:instrText>
            </w:r>
            <w:r w:rsidR="00367E5D" w:rsidRPr="008D2E19">
              <w:rPr>
                <w:b w:val="0"/>
                <w:webHidden/>
              </w:rPr>
            </w:r>
            <w:r w:rsidR="00367E5D" w:rsidRPr="008D2E19">
              <w:rPr>
                <w:b w:val="0"/>
                <w:webHidden/>
              </w:rPr>
              <w:fldChar w:fldCharType="separate"/>
            </w:r>
            <w:r w:rsidR="00367E5D" w:rsidRPr="008D2E19">
              <w:rPr>
                <w:b w:val="0"/>
                <w:webHidden/>
              </w:rPr>
              <w:t>3</w:t>
            </w:r>
            <w:r w:rsidR="00367E5D" w:rsidRPr="008D2E19">
              <w:rPr>
                <w:b w:val="0"/>
                <w:webHidden/>
              </w:rPr>
              <w:fldChar w:fldCharType="end"/>
            </w:r>
          </w:hyperlink>
        </w:p>
        <w:p w14:paraId="788E735C" w14:textId="30219A0A" w:rsidR="00367E5D" w:rsidRPr="008D2E19" w:rsidRDefault="004257D0">
          <w:pPr>
            <w:pStyle w:val="TOC1"/>
            <w:rPr>
              <w:rFonts w:asciiTheme="minorHAnsi" w:eastAsiaTheme="minorEastAsia" w:hAnsiTheme="minorHAnsi" w:cstheme="minorBidi"/>
              <w:b w:val="0"/>
            </w:rPr>
          </w:pPr>
          <w:hyperlink w:anchor="_Toc77358170" w:history="1">
            <w:r w:rsidR="00367E5D" w:rsidRPr="008D2E19">
              <w:rPr>
                <w:rStyle w:val="Hyperlink"/>
                <w:b w:val="0"/>
              </w:rPr>
              <w:t>Introduction</w:t>
            </w:r>
            <w:r w:rsidR="00367E5D" w:rsidRPr="008D2E19">
              <w:rPr>
                <w:b w:val="0"/>
                <w:webHidden/>
              </w:rPr>
              <w:tab/>
            </w:r>
            <w:r w:rsidR="00367E5D" w:rsidRPr="008D2E19">
              <w:rPr>
                <w:b w:val="0"/>
                <w:webHidden/>
              </w:rPr>
              <w:fldChar w:fldCharType="begin"/>
            </w:r>
            <w:r w:rsidR="00367E5D" w:rsidRPr="008D2E19">
              <w:rPr>
                <w:b w:val="0"/>
                <w:webHidden/>
              </w:rPr>
              <w:instrText xml:space="preserve"> PAGEREF _Toc77358170 \h </w:instrText>
            </w:r>
            <w:r w:rsidR="00367E5D" w:rsidRPr="008D2E19">
              <w:rPr>
                <w:b w:val="0"/>
                <w:webHidden/>
              </w:rPr>
            </w:r>
            <w:r w:rsidR="00367E5D" w:rsidRPr="008D2E19">
              <w:rPr>
                <w:b w:val="0"/>
                <w:webHidden/>
              </w:rPr>
              <w:fldChar w:fldCharType="separate"/>
            </w:r>
            <w:r w:rsidR="00367E5D" w:rsidRPr="008D2E19">
              <w:rPr>
                <w:b w:val="0"/>
                <w:webHidden/>
              </w:rPr>
              <w:t>3</w:t>
            </w:r>
            <w:r w:rsidR="00367E5D" w:rsidRPr="008D2E19">
              <w:rPr>
                <w:b w:val="0"/>
                <w:webHidden/>
              </w:rPr>
              <w:fldChar w:fldCharType="end"/>
            </w:r>
          </w:hyperlink>
        </w:p>
        <w:p w14:paraId="0BEC7F8B" w14:textId="5DE5566F" w:rsidR="00367E5D" w:rsidRPr="008D2E19" w:rsidRDefault="004257D0">
          <w:pPr>
            <w:pStyle w:val="TOC1"/>
            <w:rPr>
              <w:rFonts w:asciiTheme="minorHAnsi" w:eastAsiaTheme="minorEastAsia" w:hAnsiTheme="minorHAnsi" w:cstheme="minorBidi"/>
              <w:b w:val="0"/>
            </w:rPr>
          </w:pPr>
          <w:hyperlink w:anchor="_Toc77358171" w:history="1">
            <w:r w:rsidR="00367E5D" w:rsidRPr="008D2E19">
              <w:rPr>
                <w:rStyle w:val="Hyperlink"/>
                <w:b w:val="0"/>
              </w:rPr>
              <w:t>Tamera’s Kitchen’s Mission</w:t>
            </w:r>
            <w:r w:rsidR="00367E5D" w:rsidRPr="008D2E19">
              <w:rPr>
                <w:b w:val="0"/>
                <w:webHidden/>
              </w:rPr>
              <w:tab/>
            </w:r>
            <w:r w:rsidR="00367E5D" w:rsidRPr="008D2E19">
              <w:rPr>
                <w:b w:val="0"/>
                <w:webHidden/>
              </w:rPr>
              <w:fldChar w:fldCharType="begin"/>
            </w:r>
            <w:r w:rsidR="00367E5D" w:rsidRPr="008D2E19">
              <w:rPr>
                <w:b w:val="0"/>
                <w:webHidden/>
              </w:rPr>
              <w:instrText xml:space="preserve"> PAGEREF _Toc77358171 \h </w:instrText>
            </w:r>
            <w:r w:rsidR="00367E5D" w:rsidRPr="008D2E19">
              <w:rPr>
                <w:b w:val="0"/>
                <w:webHidden/>
              </w:rPr>
            </w:r>
            <w:r w:rsidR="00367E5D" w:rsidRPr="008D2E19">
              <w:rPr>
                <w:b w:val="0"/>
                <w:webHidden/>
              </w:rPr>
              <w:fldChar w:fldCharType="separate"/>
            </w:r>
            <w:r w:rsidR="00367E5D" w:rsidRPr="008D2E19">
              <w:rPr>
                <w:b w:val="0"/>
                <w:webHidden/>
              </w:rPr>
              <w:t>3</w:t>
            </w:r>
            <w:r w:rsidR="00367E5D" w:rsidRPr="008D2E19">
              <w:rPr>
                <w:b w:val="0"/>
                <w:webHidden/>
              </w:rPr>
              <w:fldChar w:fldCharType="end"/>
            </w:r>
          </w:hyperlink>
        </w:p>
        <w:p w14:paraId="2A04CB4D" w14:textId="18705CA7" w:rsidR="00367E5D" w:rsidRPr="008D2E19" w:rsidRDefault="004257D0">
          <w:pPr>
            <w:pStyle w:val="TOC1"/>
            <w:rPr>
              <w:rFonts w:asciiTheme="minorHAnsi" w:eastAsiaTheme="minorEastAsia" w:hAnsiTheme="minorHAnsi" w:cstheme="minorBidi"/>
              <w:b w:val="0"/>
            </w:rPr>
          </w:pPr>
          <w:hyperlink w:anchor="_Toc77358172" w:history="1">
            <w:r w:rsidR="00367E5D" w:rsidRPr="008D2E19">
              <w:rPr>
                <w:rStyle w:val="Hyperlink"/>
                <w:b w:val="0"/>
              </w:rPr>
              <w:t>What is Human Resources Management?</w:t>
            </w:r>
            <w:r w:rsidR="00367E5D" w:rsidRPr="008D2E19">
              <w:rPr>
                <w:b w:val="0"/>
                <w:webHidden/>
              </w:rPr>
              <w:tab/>
            </w:r>
            <w:r w:rsidR="00367E5D" w:rsidRPr="008D2E19">
              <w:rPr>
                <w:b w:val="0"/>
                <w:webHidden/>
              </w:rPr>
              <w:fldChar w:fldCharType="begin"/>
            </w:r>
            <w:r w:rsidR="00367E5D" w:rsidRPr="008D2E19">
              <w:rPr>
                <w:b w:val="0"/>
                <w:webHidden/>
              </w:rPr>
              <w:instrText xml:space="preserve"> PAGEREF _Toc77358172 \h </w:instrText>
            </w:r>
            <w:r w:rsidR="00367E5D" w:rsidRPr="008D2E19">
              <w:rPr>
                <w:b w:val="0"/>
                <w:webHidden/>
              </w:rPr>
            </w:r>
            <w:r w:rsidR="00367E5D" w:rsidRPr="008D2E19">
              <w:rPr>
                <w:b w:val="0"/>
                <w:webHidden/>
              </w:rPr>
              <w:fldChar w:fldCharType="separate"/>
            </w:r>
            <w:r w:rsidR="00367E5D" w:rsidRPr="008D2E19">
              <w:rPr>
                <w:b w:val="0"/>
                <w:webHidden/>
              </w:rPr>
              <w:t>4</w:t>
            </w:r>
            <w:r w:rsidR="00367E5D" w:rsidRPr="008D2E19">
              <w:rPr>
                <w:b w:val="0"/>
                <w:webHidden/>
              </w:rPr>
              <w:fldChar w:fldCharType="end"/>
            </w:r>
          </w:hyperlink>
        </w:p>
        <w:p w14:paraId="14F80A63" w14:textId="150446FF" w:rsidR="00367E5D" w:rsidRPr="008D2E19" w:rsidRDefault="004257D0">
          <w:pPr>
            <w:pStyle w:val="TOC1"/>
            <w:rPr>
              <w:rFonts w:asciiTheme="minorHAnsi" w:eastAsiaTheme="minorEastAsia" w:hAnsiTheme="minorHAnsi" w:cstheme="minorBidi"/>
              <w:b w:val="0"/>
            </w:rPr>
          </w:pPr>
          <w:hyperlink w:anchor="_Toc77358174" w:history="1">
            <w:r w:rsidR="00367E5D" w:rsidRPr="008D2E19">
              <w:rPr>
                <w:rStyle w:val="Hyperlink"/>
                <w:b w:val="0"/>
              </w:rPr>
              <w:t>Critically discuss the different motivation factors that organisations should use to develop employees for the future and evaluate the role and the importance of employee motivation in performance enhancement using your chosen organisation.</w:t>
            </w:r>
            <w:r w:rsidR="00367E5D" w:rsidRPr="008D2E19">
              <w:rPr>
                <w:b w:val="0"/>
                <w:webHidden/>
              </w:rPr>
              <w:tab/>
            </w:r>
            <w:r w:rsidR="00367E5D" w:rsidRPr="008D2E19">
              <w:rPr>
                <w:b w:val="0"/>
                <w:webHidden/>
              </w:rPr>
              <w:fldChar w:fldCharType="begin"/>
            </w:r>
            <w:r w:rsidR="00367E5D" w:rsidRPr="008D2E19">
              <w:rPr>
                <w:b w:val="0"/>
                <w:webHidden/>
              </w:rPr>
              <w:instrText xml:space="preserve"> PAGEREF _Toc77358174 \h </w:instrText>
            </w:r>
            <w:r w:rsidR="00367E5D" w:rsidRPr="008D2E19">
              <w:rPr>
                <w:b w:val="0"/>
                <w:webHidden/>
              </w:rPr>
            </w:r>
            <w:r w:rsidR="00367E5D" w:rsidRPr="008D2E19">
              <w:rPr>
                <w:b w:val="0"/>
                <w:webHidden/>
              </w:rPr>
              <w:fldChar w:fldCharType="separate"/>
            </w:r>
            <w:r w:rsidR="00367E5D" w:rsidRPr="008D2E19">
              <w:rPr>
                <w:b w:val="0"/>
                <w:webHidden/>
              </w:rPr>
              <w:t>4</w:t>
            </w:r>
            <w:r w:rsidR="00367E5D" w:rsidRPr="008D2E19">
              <w:rPr>
                <w:b w:val="0"/>
                <w:webHidden/>
              </w:rPr>
              <w:fldChar w:fldCharType="end"/>
            </w:r>
          </w:hyperlink>
        </w:p>
        <w:p w14:paraId="0AB34166" w14:textId="0518D9BA" w:rsidR="00367E5D" w:rsidRPr="008D2E19" w:rsidRDefault="004257D0">
          <w:pPr>
            <w:pStyle w:val="TOC1"/>
            <w:rPr>
              <w:rFonts w:asciiTheme="minorHAnsi" w:eastAsiaTheme="minorEastAsia" w:hAnsiTheme="minorHAnsi" w:cstheme="minorBidi"/>
              <w:b w:val="0"/>
            </w:rPr>
          </w:pPr>
          <w:hyperlink w:anchor="_Toc77358175" w:history="1">
            <w:r w:rsidR="00367E5D" w:rsidRPr="008D2E19">
              <w:rPr>
                <w:rStyle w:val="Hyperlink"/>
                <w:b w:val="0"/>
              </w:rPr>
              <w:t>Herzberg’s Two Factor Model</w:t>
            </w:r>
            <w:r w:rsidR="00367E5D" w:rsidRPr="008D2E19">
              <w:rPr>
                <w:b w:val="0"/>
                <w:webHidden/>
              </w:rPr>
              <w:tab/>
            </w:r>
            <w:r w:rsidR="00367E5D" w:rsidRPr="008D2E19">
              <w:rPr>
                <w:b w:val="0"/>
                <w:webHidden/>
              </w:rPr>
              <w:fldChar w:fldCharType="begin"/>
            </w:r>
            <w:r w:rsidR="00367E5D" w:rsidRPr="008D2E19">
              <w:rPr>
                <w:b w:val="0"/>
                <w:webHidden/>
              </w:rPr>
              <w:instrText xml:space="preserve"> PAGEREF _Toc77358175 \h </w:instrText>
            </w:r>
            <w:r w:rsidR="00367E5D" w:rsidRPr="008D2E19">
              <w:rPr>
                <w:b w:val="0"/>
                <w:webHidden/>
              </w:rPr>
            </w:r>
            <w:r w:rsidR="00367E5D" w:rsidRPr="008D2E19">
              <w:rPr>
                <w:b w:val="0"/>
                <w:webHidden/>
              </w:rPr>
              <w:fldChar w:fldCharType="separate"/>
            </w:r>
            <w:r w:rsidR="00367E5D" w:rsidRPr="008D2E19">
              <w:rPr>
                <w:b w:val="0"/>
                <w:webHidden/>
              </w:rPr>
              <w:t>7</w:t>
            </w:r>
            <w:r w:rsidR="00367E5D" w:rsidRPr="008D2E19">
              <w:rPr>
                <w:b w:val="0"/>
                <w:webHidden/>
              </w:rPr>
              <w:fldChar w:fldCharType="end"/>
            </w:r>
          </w:hyperlink>
        </w:p>
        <w:p w14:paraId="19E099D5" w14:textId="07DAEC9C" w:rsidR="00367E5D" w:rsidRPr="008D2E19" w:rsidRDefault="004257D0">
          <w:pPr>
            <w:pStyle w:val="TOC1"/>
            <w:rPr>
              <w:rFonts w:asciiTheme="minorHAnsi" w:eastAsiaTheme="minorEastAsia" w:hAnsiTheme="minorHAnsi" w:cstheme="minorBidi"/>
              <w:b w:val="0"/>
            </w:rPr>
          </w:pPr>
          <w:hyperlink w:anchor="_Toc77358176" w:history="1">
            <w:r w:rsidR="00367E5D" w:rsidRPr="008D2E19">
              <w:rPr>
                <w:rStyle w:val="Hyperlink"/>
                <w:b w:val="0"/>
              </w:rPr>
              <w:t>Maslow’s Hierarchy of Needs</w:t>
            </w:r>
            <w:r w:rsidR="00367E5D" w:rsidRPr="008D2E19">
              <w:rPr>
                <w:b w:val="0"/>
                <w:webHidden/>
              </w:rPr>
              <w:tab/>
            </w:r>
            <w:r w:rsidR="00367E5D" w:rsidRPr="008D2E19">
              <w:rPr>
                <w:b w:val="0"/>
                <w:webHidden/>
              </w:rPr>
              <w:fldChar w:fldCharType="begin"/>
            </w:r>
            <w:r w:rsidR="00367E5D" w:rsidRPr="008D2E19">
              <w:rPr>
                <w:b w:val="0"/>
                <w:webHidden/>
              </w:rPr>
              <w:instrText xml:space="preserve"> PAGEREF _Toc77358176 \h </w:instrText>
            </w:r>
            <w:r w:rsidR="00367E5D" w:rsidRPr="008D2E19">
              <w:rPr>
                <w:b w:val="0"/>
                <w:webHidden/>
              </w:rPr>
            </w:r>
            <w:r w:rsidR="00367E5D" w:rsidRPr="008D2E19">
              <w:rPr>
                <w:b w:val="0"/>
                <w:webHidden/>
              </w:rPr>
              <w:fldChar w:fldCharType="separate"/>
            </w:r>
            <w:r w:rsidR="00367E5D" w:rsidRPr="008D2E19">
              <w:rPr>
                <w:b w:val="0"/>
                <w:webHidden/>
              </w:rPr>
              <w:t>7</w:t>
            </w:r>
            <w:r w:rsidR="00367E5D" w:rsidRPr="008D2E19">
              <w:rPr>
                <w:b w:val="0"/>
                <w:webHidden/>
              </w:rPr>
              <w:fldChar w:fldCharType="end"/>
            </w:r>
          </w:hyperlink>
        </w:p>
        <w:p w14:paraId="587A478F" w14:textId="5F556EC1" w:rsidR="00367E5D" w:rsidRPr="008D2E19" w:rsidRDefault="004257D0">
          <w:pPr>
            <w:pStyle w:val="TOC1"/>
            <w:rPr>
              <w:rFonts w:asciiTheme="minorHAnsi" w:eastAsiaTheme="minorEastAsia" w:hAnsiTheme="minorHAnsi" w:cstheme="minorBidi"/>
              <w:b w:val="0"/>
            </w:rPr>
          </w:pPr>
          <w:hyperlink w:anchor="_Toc77358177" w:history="1">
            <w:r w:rsidR="00367E5D" w:rsidRPr="008D2E19">
              <w:rPr>
                <w:rStyle w:val="Hyperlink"/>
                <w:b w:val="0"/>
                <w:bCs/>
              </w:rPr>
              <w:t>Critically evaluate the role and importance of Employee Engagement in your chosen organisation</w:t>
            </w:r>
            <w:r w:rsidR="00367E5D" w:rsidRPr="008D2E19">
              <w:rPr>
                <w:b w:val="0"/>
                <w:webHidden/>
              </w:rPr>
              <w:tab/>
            </w:r>
            <w:r w:rsidR="00367E5D" w:rsidRPr="008D2E19">
              <w:rPr>
                <w:b w:val="0"/>
                <w:webHidden/>
              </w:rPr>
              <w:fldChar w:fldCharType="begin"/>
            </w:r>
            <w:r w:rsidR="00367E5D" w:rsidRPr="008D2E19">
              <w:rPr>
                <w:b w:val="0"/>
                <w:webHidden/>
              </w:rPr>
              <w:instrText xml:space="preserve"> PAGEREF _Toc77358177 \h </w:instrText>
            </w:r>
            <w:r w:rsidR="00367E5D" w:rsidRPr="008D2E19">
              <w:rPr>
                <w:b w:val="0"/>
                <w:webHidden/>
              </w:rPr>
            </w:r>
            <w:r w:rsidR="00367E5D" w:rsidRPr="008D2E19">
              <w:rPr>
                <w:b w:val="0"/>
                <w:webHidden/>
              </w:rPr>
              <w:fldChar w:fldCharType="separate"/>
            </w:r>
            <w:r w:rsidR="00367E5D" w:rsidRPr="008D2E19">
              <w:rPr>
                <w:b w:val="0"/>
                <w:webHidden/>
              </w:rPr>
              <w:t>8</w:t>
            </w:r>
            <w:r w:rsidR="00367E5D" w:rsidRPr="008D2E19">
              <w:rPr>
                <w:b w:val="0"/>
                <w:webHidden/>
              </w:rPr>
              <w:fldChar w:fldCharType="end"/>
            </w:r>
          </w:hyperlink>
        </w:p>
        <w:p w14:paraId="66182837" w14:textId="1CD015E3" w:rsidR="00367E5D" w:rsidRPr="008D2E19" w:rsidRDefault="004257D0">
          <w:pPr>
            <w:pStyle w:val="TOC1"/>
            <w:rPr>
              <w:rFonts w:asciiTheme="minorHAnsi" w:eastAsiaTheme="minorEastAsia" w:hAnsiTheme="minorHAnsi" w:cstheme="minorBidi"/>
              <w:b w:val="0"/>
            </w:rPr>
          </w:pPr>
          <w:hyperlink w:anchor="_Toc77358178" w:history="1">
            <w:r w:rsidR="00367E5D" w:rsidRPr="008D2E19">
              <w:rPr>
                <w:rStyle w:val="Hyperlink"/>
                <w:b w:val="0"/>
                <w:shd w:val="clear" w:color="auto" w:fill="FFFFFF"/>
              </w:rPr>
              <w:t>Critically evaluate how reward makes an impact on organizational performance using your chosen organization.</w:t>
            </w:r>
            <w:r w:rsidR="00367E5D" w:rsidRPr="008D2E19">
              <w:rPr>
                <w:b w:val="0"/>
                <w:webHidden/>
              </w:rPr>
              <w:tab/>
            </w:r>
            <w:r w:rsidR="00367E5D" w:rsidRPr="008D2E19">
              <w:rPr>
                <w:b w:val="0"/>
                <w:webHidden/>
              </w:rPr>
              <w:fldChar w:fldCharType="begin"/>
            </w:r>
            <w:r w:rsidR="00367E5D" w:rsidRPr="008D2E19">
              <w:rPr>
                <w:b w:val="0"/>
                <w:webHidden/>
              </w:rPr>
              <w:instrText xml:space="preserve"> PAGEREF _Toc77358178 \h </w:instrText>
            </w:r>
            <w:r w:rsidR="00367E5D" w:rsidRPr="008D2E19">
              <w:rPr>
                <w:b w:val="0"/>
                <w:webHidden/>
              </w:rPr>
            </w:r>
            <w:r w:rsidR="00367E5D" w:rsidRPr="008D2E19">
              <w:rPr>
                <w:b w:val="0"/>
                <w:webHidden/>
              </w:rPr>
              <w:fldChar w:fldCharType="separate"/>
            </w:r>
            <w:r w:rsidR="00367E5D" w:rsidRPr="008D2E19">
              <w:rPr>
                <w:b w:val="0"/>
                <w:webHidden/>
              </w:rPr>
              <w:t>10</w:t>
            </w:r>
            <w:r w:rsidR="00367E5D" w:rsidRPr="008D2E19">
              <w:rPr>
                <w:b w:val="0"/>
                <w:webHidden/>
              </w:rPr>
              <w:fldChar w:fldCharType="end"/>
            </w:r>
          </w:hyperlink>
        </w:p>
        <w:p w14:paraId="47CBBC11" w14:textId="4CADCE37" w:rsidR="00367E5D" w:rsidRPr="008D2E19" w:rsidRDefault="004257D0">
          <w:pPr>
            <w:pStyle w:val="TOC1"/>
            <w:rPr>
              <w:rFonts w:asciiTheme="minorHAnsi" w:eastAsiaTheme="minorEastAsia" w:hAnsiTheme="minorHAnsi" w:cstheme="minorBidi"/>
              <w:b w:val="0"/>
            </w:rPr>
          </w:pPr>
          <w:hyperlink w:anchor="_Toc77358179" w:history="1">
            <w:r w:rsidR="00367E5D" w:rsidRPr="008D2E19">
              <w:rPr>
                <w:rStyle w:val="Hyperlink"/>
                <w:b w:val="0"/>
              </w:rPr>
              <w:t>Total Reward Model – Towers Perrin</w:t>
            </w:r>
            <w:r w:rsidR="00367E5D" w:rsidRPr="008D2E19">
              <w:rPr>
                <w:b w:val="0"/>
                <w:webHidden/>
              </w:rPr>
              <w:tab/>
            </w:r>
            <w:r w:rsidR="00367E5D" w:rsidRPr="008D2E19">
              <w:rPr>
                <w:b w:val="0"/>
                <w:webHidden/>
              </w:rPr>
              <w:fldChar w:fldCharType="begin"/>
            </w:r>
            <w:r w:rsidR="00367E5D" w:rsidRPr="008D2E19">
              <w:rPr>
                <w:b w:val="0"/>
                <w:webHidden/>
              </w:rPr>
              <w:instrText xml:space="preserve"> PAGEREF _Toc77358179 \h </w:instrText>
            </w:r>
            <w:r w:rsidR="00367E5D" w:rsidRPr="008D2E19">
              <w:rPr>
                <w:b w:val="0"/>
                <w:webHidden/>
              </w:rPr>
            </w:r>
            <w:r w:rsidR="00367E5D" w:rsidRPr="008D2E19">
              <w:rPr>
                <w:b w:val="0"/>
                <w:webHidden/>
              </w:rPr>
              <w:fldChar w:fldCharType="separate"/>
            </w:r>
            <w:r w:rsidR="00367E5D" w:rsidRPr="008D2E19">
              <w:rPr>
                <w:b w:val="0"/>
                <w:webHidden/>
              </w:rPr>
              <w:t>13</w:t>
            </w:r>
            <w:r w:rsidR="00367E5D" w:rsidRPr="008D2E19">
              <w:rPr>
                <w:b w:val="0"/>
                <w:webHidden/>
              </w:rPr>
              <w:fldChar w:fldCharType="end"/>
            </w:r>
          </w:hyperlink>
        </w:p>
        <w:p w14:paraId="6DFABC34" w14:textId="1063C7C9" w:rsidR="00367E5D" w:rsidRPr="008D2E19" w:rsidRDefault="004257D0">
          <w:pPr>
            <w:pStyle w:val="TOC1"/>
            <w:rPr>
              <w:rFonts w:asciiTheme="minorHAnsi" w:eastAsiaTheme="minorEastAsia" w:hAnsiTheme="minorHAnsi" w:cstheme="minorBidi"/>
              <w:b w:val="0"/>
            </w:rPr>
          </w:pPr>
          <w:hyperlink w:anchor="_Toc77358180" w:history="1">
            <w:r w:rsidR="00367E5D" w:rsidRPr="008D2E19">
              <w:rPr>
                <w:rStyle w:val="Hyperlink"/>
                <w:b w:val="0"/>
              </w:rPr>
              <w:t>Conclusion</w:t>
            </w:r>
            <w:r w:rsidR="00367E5D" w:rsidRPr="008D2E19">
              <w:rPr>
                <w:b w:val="0"/>
                <w:webHidden/>
              </w:rPr>
              <w:tab/>
            </w:r>
            <w:r w:rsidR="00367E5D" w:rsidRPr="008D2E19">
              <w:rPr>
                <w:b w:val="0"/>
                <w:webHidden/>
              </w:rPr>
              <w:fldChar w:fldCharType="begin"/>
            </w:r>
            <w:r w:rsidR="00367E5D" w:rsidRPr="008D2E19">
              <w:rPr>
                <w:b w:val="0"/>
                <w:webHidden/>
              </w:rPr>
              <w:instrText xml:space="preserve"> PAGEREF _Toc77358180 \h </w:instrText>
            </w:r>
            <w:r w:rsidR="00367E5D" w:rsidRPr="008D2E19">
              <w:rPr>
                <w:b w:val="0"/>
                <w:webHidden/>
              </w:rPr>
            </w:r>
            <w:r w:rsidR="00367E5D" w:rsidRPr="008D2E19">
              <w:rPr>
                <w:b w:val="0"/>
                <w:webHidden/>
              </w:rPr>
              <w:fldChar w:fldCharType="separate"/>
            </w:r>
            <w:r w:rsidR="00367E5D" w:rsidRPr="008D2E19">
              <w:rPr>
                <w:b w:val="0"/>
                <w:webHidden/>
              </w:rPr>
              <w:t>14</w:t>
            </w:r>
            <w:r w:rsidR="00367E5D" w:rsidRPr="008D2E19">
              <w:rPr>
                <w:b w:val="0"/>
                <w:webHidden/>
              </w:rPr>
              <w:fldChar w:fldCharType="end"/>
            </w:r>
          </w:hyperlink>
        </w:p>
        <w:p w14:paraId="47130389" w14:textId="3210D69C" w:rsidR="00367E5D" w:rsidRPr="008D2E19" w:rsidRDefault="004257D0">
          <w:pPr>
            <w:pStyle w:val="TOC1"/>
            <w:rPr>
              <w:rFonts w:asciiTheme="minorHAnsi" w:eastAsiaTheme="minorEastAsia" w:hAnsiTheme="minorHAnsi" w:cstheme="minorBidi"/>
              <w:b w:val="0"/>
            </w:rPr>
          </w:pPr>
          <w:hyperlink w:anchor="_Toc77358181" w:history="1">
            <w:r w:rsidR="00367E5D" w:rsidRPr="008D2E19">
              <w:rPr>
                <w:rStyle w:val="Hyperlink"/>
                <w:b w:val="0"/>
              </w:rPr>
              <w:t>SWOT Analysis</w:t>
            </w:r>
            <w:r w:rsidR="00367E5D" w:rsidRPr="008D2E19">
              <w:rPr>
                <w:b w:val="0"/>
                <w:webHidden/>
              </w:rPr>
              <w:tab/>
            </w:r>
            <w:r w:rsidR="00367E5D" w:rsidRPr="008D2E19">
              <w:rPr>
                <w:b w:val="0"/>
                <w:webHidden/>
              </w:rPr>
              <w:fldChar w:fldCharType="begin"/>
            </w:r>
            <w:r w:rsidR="00367E5D" w:rsidRPr="008D2E19">
              <w:rPr>
                <w:b w:val="0"/>
                <w:webHidden/>
              </w:rPr>
              <w:instrText xml:space="preserve"> PAGEREF _Toc77358181 \h </w:instrText>
            </w:r>
            <w:r w:rsidR="00367E5D" w:rsidRPr="008D2E19">
              <w:rPr>
                <w:b w:val="0"/>
                <w:webHidden/>
              </w:rPr>
            </w:r>
            <w:r w:rsidR="00367E5D" w:rsidRPr="008D2E19">
              <w:rPr>
                <w:b w:val="0"/>
                <w:webHidden/>
              </w:rPr>
              <w:fldChar w:fldCharType="separate"/>
            </w:r>
            <w:r w:rsidR="00367E5D" w:rsidRPr="008D2E19">
              <w:rPr>
                <w:b w:val="0"/>
                <w:webHidden/>
              </w:rPr>
              <w:t>14</w:t>
            </w:r>
            <w:r w:rsidR="00367E5D" w:rsidRPr="008D2E19">
              <w:rPr>
                <w:b w:val="0"/>
                <w:webHidden/>
              </w:rPr>
              <w:fldChar w:fldCharType="end"/>
            </w:r>
          </w:hyperlink>
        </w:p>
        <w:p w14:paraId="3F7B874B" w14:textId="598E7879" w:rsidR="00367E5D" w:rsidRPr="008D2E19" w:rsidRDefault="004257D0">
          <w:pPr>
            <w:pStyle w:val="TOC1"/>
            <w:rPr>
              <w:rFonts w:asciiTheme="minorHAnsi" w:eastAsiaTheme="minorEastAsia" w:hAnsiTheme="minorHAnsi" w:cstheme="minorBidi"/>
              <w:b w:val="0"/>
            </w:rPr>
          </w:pPr>
          <w:hyperlink w:anchor="_Toc77358182" w:history="1">
            <w:r w:rsidR="00367E5D" w:rsidRPr="008D2E19">
              <w:rPr>
                <w:rStyle w:val="Hyperlink"/>
                <w:b w:val="0"/>
              </w:rPr>
              <w:t>Personal Development Plan: PDP</w:t>
            </w:r>
            <w:r w:rsidR="00367E5D" w:rsidRPr="008D2E19">
              <w:rPr>
                <w:b w:val="0"/>
                <w:webHidden/>
              </w:rPr>
              <w:tab/>
            </w:r>
            <w:r w:rsidR="00367E5D" w:rsidRPr="008D2E19">
              <w:rPr>
                <w:b w:val="0"/>
                <w:webHidden/>
              </w:rPr>
              <w:fldChar w:fldCharType="begin"/>
            </w:r>
            <w:r w:rsidR="00367E5D" w:rsidRPr="008D2E19">
              <w:rPr>
                <w:b w:val="0"/>
                <w:webHidden/>
              </w:rPr>
              <w:instrText xml:space="preserve"> PAGEREF _Toc77358182 \h </w:instrText>
            </w:r>
            <w:r w:rsidR="00367E5D" w:rsidRPr="008D2E19">
              <w:rPr>
                <w:b w:val="0"/>
                <w:webHidden/>
              </w:rPr>
            </w:r>
            <w:r w:rsidR="00367E5D" w:rsidRPr="008D2E19">
              <w:rPr>
                <w:b w:val="0"/>
                <w:webHidden/>
              </w:rPr>
              <w:fldChar w:fldCharType="separate"/>
            </w:r>
            <w:r w:rsidR="00367E5D" w:rsidRPr="008D2E19">
              <w:rPr>
                <w:b w:val="0"/>
                <w:webHidden/>
              </w:rPr>
              <w:t>15</w:t>
            </w:r>
            <w:r w:rsidR="00367E5D" w:rsidRPr="008D2E19">
              <w:rPr>
                <w:b w:val="0"/>
                <w:webHidden/>
              </w:rPr>
              <w:fldChar w:fldCharType="end"/>
            </w:r>
          </w:hyperlink>
        </w:p>
        <w:p w14:paraId="01023100" w14:textId="4044AFC2" w:rsidR="00367E5D" w:rsidRPr="008D2E19" w:rsidRDefault="004257D0">
          <w:pPr>
            <w:pStyle w:val="TOC1"/>
            <w:rPr>
              <w:rFonts w:asciiTheme="minorHAnsi" w:eastAsiaTheme="minorEastAsia" w:hAnsiTheme="minorHAnsi" w:cstheme="minorBidi"/>
              <w:b w:val="0"/>
            </w:rPr>
          </w:pPr>
          <w:hyperlink w:anchor="_Toc77358183" w:history="1">
            <w:r w:rsidR="00367E5D" w:rsidRPr="008D2E19">
              <w:rPr>
                <w:rStyle w:val="Hyperlink"/>
                <w:b w:val="0"/>
              </w:rPr>
              <w:t>References</w:t>
            </w:r>
            <w:r w:rsidR="00367E5D" w:rsidRPr="008D2E19">
              <w:rPr>
                <w:b w:val="0"/>
                <w:webHidden/>
              </w:rPr>
              <w:tab/>
            </w:r>
            <w:r w:rsidR="00367E5D" w:rsidRPr="008D2E19">
              <w:rPr>
                <w:b w:val="0"/>
                <w:webHidden/>
              </w:rPr>
              <w:fldChar w:fldCharType="begin"/>
            </w:r>
            <w:r w:rsidR="00367E5D" w:rsidRPr="008D2E19">
              <w:rPr>
                <w:b w:val="0"/>
                <w:webHidden/>
              </w:rPr>
              <w:instrText xml:space="preserve"> PAGEREF _Toc77358183 \h </w:instrText>
            </w:r>
            <w:r w:rsidR="00367E5D" w:rsidRPr="008D2E19">
              <w:rPr>
                <w:b w:val="0"/>
                <w:webHidden/>
              </w:rPr>
            </w:r>
            <w:r w:rsidR="00367E5D" w:rsidRPr="008D2E19">
              <w:rPr>
                <w:b w:val="0"/>
                <w:webHidden/>
              </w:rPr>
              <w:fldChar w:fldCharType="separate"/>
            </w:r>
            <w:r w:rsidR="00367E5D" w:rsidRPr="008D2E19">
              <w:rPr>
                <w:b w:val="0"/>
                <w:webHidden/>
              </w:rPr>
              <w:t>17</w:t>
            </w:r>
            <w:r w:rsidR="00367E5D" w:rsidRPr="008D2E19">
              <w:rPr>
                <w:b w:val="0"/>
                <w:webHidden/>
              </w:rPr>
              <w:fldChar w:fldCharType="end"/>
            </w:r>
          </w:hyperlink>
        </w:p>
        <w:p w14:paraId="049C0304" w14:textId="69A7D65D" w:rsidR="00D359B6" w:rsidRPr="008D2E19" w:rsidRDefault="00D359B6" w:rsidP="009C3650">
          <w:pPr>
            <w:spacing w:line="360" w:lineRule="auto"/>
            <w:rPr>
              <w:rFonts w:ascii="Arial" w:hAnsi="Arial" w:cs="Arial"/>
            </w:rPr>
          </w:pPr>
          <w:r w:rsidRPr="008D2E19">
            <w:rPr>
              <w:rFonts w:ascii="Arial" w:hAnsi="Arial" w:cs="Arial"/>
              <w:bCs/>
              <w:noProof/>
            </w:rPr>
            <w:fldChar w:fldCharType="end"/>
          </w:r>
        </w:p>
      </w:sdtContent>
    </w:sdt>
    <w:p w14:paraId="23E1381C" w14:textId="77777777" w:rsidR="00AE4105" w:rsidRPr="00C90F32" w:rsidRDefault="00AE4105" w:rsidP="009C3650">
      <w:pPr>
        <w:spacing w:line="360" w:lineRule="auto"/>
        <w:jc w:val="both"/>
        <w:rPr>
          <w:rFonts w:ascii="Arial" w:eastAsia="Times New Roman" w:hAnsi="Arial" w:cs="Arial"/>
          <w:color w:val="000000"/>
          <w:lang w:eastAsia="en-GB"/>
        </w:rPr>
      </w:pPr>
      <w:r w:rsidRPr="00C90F32">
        <w:rPr>
          <w:rFonts w:ascii="Arial" w:eastAsia="Times New Roman" w:hAnsi="Arial" w:cs="Arial"/>
          <w:color w:val="000000"/>
          <w:lang w:eastAsia="en-GB"/>
        </w:rPr>
        <w:t> </w:t>
      </w:r>
    </w:p>
    <w:p w14:paraId="12323F39" w14:textId="48B7C330" w:rsidR="00AE4105" w:rsidRPr="00C90F32" w:rsidRDefault="00AE4105" w:rsidP="009C3650">
      <w:pPr>
        <w:spacing w:line="360" w:lineRule="auto"/>
        <w:jc w:val="both"/>
        <w:rPr>
          <w:rFonts w:ascii="Arial" w:eastAsia="Times New Roman" w:hAnsi="Arial" w:cs="Arial"/>
          <w:color w:val="000000"/>
          <w:lang w:eastAsia="en-GB"/>
        </w:rPr>
      </w:pPr>
      <w:r w:rsidRPr="00C90F32">
        <w:rPr>
          <w:rFonts w:ascii="Arial" w:eastAsia="Times New Roman" w:hAnsi="Arial" w:cs="Arial"/>
          <w:color w:val="000000"/>
          <w:lang w:eastAsia="en-GB"/>
        </w:rPr>
        <w:t> </w:t>
      </w:r>
    </w:p>
    <w:p w14:paraId="4CC7E4F9" w14:textId="2BA80AD0" w:rsidR="00AE4105" w:rsidRPr="00C90F32" w:rsidRDefault="00AE4105" w:rsidP="009C3650">
      <w:pPr>
        <w:spacing w:line="360" w:lineRule="auto"/>
        <w:jc w:val="both"/>
        <w:rPr>
          <w:rFonts w:ascii="Arial" w:eastAsia="Times New Roman" w:hAnsi="Arial" w:cs="Arial"/>
          <w:color w:val="000000"/>
          <w:lang w:eastAsia="en-GB"/>
        </w:rPr>
      </w:pPr>
    </w:p>
    <w:p w14:paraId="2CB03843" w14:textId="16B6FC8E" w:rsidR="00AE4105" w:rsidRPr="00C90F32" w:rsidRDefault="00AE4105" w:rsidP="009C3650">
      <w:pPr>
        <w:spacing w:line="360" w:lineRule="auto"/>
        <w:jc w:val="both"/>
        <w:rPr>
          <w:rFonts w:ascii="Arial" w:eastAsia="Times New Roman" w:hAnsi="Arial" w:cs="Arial"/>
          <w:color w:val="000000"/>
          <w:lang w:eastAsia="en-GB"/>
        </w:rPr>
      </w:pPr>
    </w:p>
    <w:p w14:paraId="0C4E9BCA" w14:textId="014C344D" w:rsidR="00AE4105" w:rsidRDefault="00AE4105" w:rsidP="00367E5D">
      <w:pPr>
        <w:rPr>
          <w:rFonts w:ascii="Arial" w:eastAsia="Times New Roman" w:hAnsi="Arial" w:cs="Arial"/>
          <w:color w:val="000000"/>
          <w:lang w:eastAsia="en-GB"/>
        </w:rPr>
      </w:pPr>
    </w:p>
    <w:p w14:paraId="3C32A63F" w14:textId="5F4313C6" w:rsidR="008D2E19" w:rsidRDefault="00367E5D" w:rsidP="008D2E19">
      <w:pPr>
        <w:pStyle w:val="Heading1"/>
        <w:rPr>
          <w:rFonts w:ascii="Arial" w:eastAsia="Times New Roman" w:hAnsi="Arial" w:cs="Arial"/>
          <w:b/>
          <w:sz w:val="22"/>
          <w:szCs w:val="22"/>
          <w:lang w:eastAsia="en-GB"/>
        </w:rPr>
      </w:pPr>
      <w:bookmarkStart w:id="0" w:name="_Toc77001469"/>
      <w:r w:rsidRPr="00367E5D">
        <w:rPr>
          <w:rFonts w:ascii="Arial" w:eastAsia="Times New Roman" w:hAnsi="Arial" w:cs="Arial"/>
          <w:b/>
          <w:color w:val="000000"/>
          <w:sz w:val="22"/>
          <w:szCs w:val="22"/>
          <w:lang w:eastAsia="en-GB"/>
        </w:rPr>
        <w:br w:type="page"/>
      </w:r>
      <w:bookmarkStart w:id="1" w:name="_Toc77358169"/>
      <w:r w:rsidR="00AE4105" w:rsidRPr="008D2E19">
        <w:rPr>
          <w:rFonts w:ascii="Arial" w:eastAsia="Times New Roman" w:hAnsi="Arial" w:cs="Arial"/>
          <w:b/>
          <w:color w:val="auto"/>
          <w:sz w:val="22"/>
          <w:szCs w:val="22"/>
          <w:lang w:eastAsia="en-GB"/>
        </w:rPr>
        <w:lastRenderedPageBreak/>
        <w:t>Executive Summary</w:t>
      </w:r>
      <w:bookmarkEnd w:id="0"/>
      <w:bookmarkEnd w:id="1"/>
    </w:p>
    <w:p w14:paraId="2B5A8CD7" w14:textId="77777777" w:rsidR="008D2E19" w:rsidRPr="008D2E19" w:rsidRDefault="008D2E19" w:rsidP="008D2E19">
      <w:pPr>
        <w:rPr>
          <w:lang w:eastAsia="en-GB"/>
        </w:rPr>
      </w:pPr>
    </w:p>
    <w:p w14:paraId="4E66B41A" w14:textId="3DE14075" w:rsidR="00AE4105" w:rsidRPr="00C90F32" w:rsidRDefault="00AE4105" w:rsidP="009C3650">
      <w:pPr>
        <w:spacing w:line="360" w:lineRule="auto"/>
        <w:jc w:val="both"/>
        <w:rPr>
          <w:rFonts w:ascii="Arial" w:eastAsia="Times New Roman" w:hAnsi="Arial" w:cs="Arial"/>
          <w:color w:val="000000"/>
          <w:lang w:eastAsia="en-GB"/>
        </w:rPr>
      </w:pPr>
      <w:r w:rsidRPr="00C90F32">
        <w:rPr>
          <w:rFonts w:ascii="Arial" w:eastAsia="Times New Roman" w:hAnsi="Arial" w:cs="Arial"/>
          <w:color w:val="000000"/>
          <w:lang w:eastAsia="en-GB"/>
        </w:rPr>
        <w:t>Relationships play a vital role in workplace achievement, whether to advance, improve and nurture the organisation and the employees’ career path. The organisation maintains a low turnaround of high-performance quality employees with a strong skillset, capable of multitasking and achieving the best results, where management engage with everyone in achieving the organisation’s goals.</w:t>
      </w:r>
    </w:p>
    <w:p w14:paraId="5518180B" w14:textId="04112E44" w:rsidR="00AE4105" w:rsidRPr="00C90F32" w:rsidRDefault="00AE4105" w:rsidP="009C3650">
      <w:pPr>
        <w:spacing w:line="360" w:lineRule="auto"/>
        <w:jc w:val="both"/>
        <w:rPr>
          <w:rFonts w:ascii="Arial" w:eastAsia="Times New Roman" w:hAnsi="Arial" w:cs="Arial"/>
          <w:color w:val="000000"/>
          <w:lang w:eastAsia="en-GB"/>
        </w:rPr>
      </w:pPr>
      <w:r w:rsidRPr="00C90F32">
        <w:rPr>
          <w:rFonts w:ascii="Arial" w:eastAsia="Times New Roman" w:hAnsi="Arial" w:cs="Arial"/>
          <w:color w:val="000000"/>
          <w:lang w:eastAsia="en-GB"/>
        </w:rPr>
        <w:t>The report will further discuss the three questions, motivation</w:t>
      </w:r>
      <w:r w:rsidR="003D2E41">
        <w:rPr>
          <w:rFonts w:ascii="Arial" w:eastAsia="Times New Roman" w:hAnsi="Arial" w:cs="Arial"/>
          <w:color w:val="000000"/>
          <w:lang w:eastAsia="en-GB"/>
        </w:rPr>
        <w:t>al</w:t>
      </w:r>
      <w:r w:rsidRPr="00C90F32">
        <w:rPr>
          <w:rFonts w:ascii="Arial" w:eastAsia="Times New Roman" w:hAnsi="Arial" w:cs="Arial"/>
          <w:color w:val="000000"/>
          <w:lang w:eastAsia="en-GB"/>
        </w:rPr>
        <w:t xml:space="preserve"> workplace engagement and reward performance. The managers play a critical role in implementing different types of motivational theories and rewards into their establishment to receive a positive performance output. </w:t>
      </w:r>
    </w:p>
    <w:p w14:paraId="6DAAF59C" w14:textId="519543FD" w:rsidR="00AE4105" w:rsidRPr="00C90F32" w:rsidRDefault="00AE4105" w:rsidP="003D2E41">
      <w:pPr>
        <w:spacing w:line="360" w:lineRule="auto"/>
        <w:jc w:val="both"/>
        <w:rPr>
          <w:rFonts w:ascii="Arial" w:eastAsia="Times New Roman" w:hAnsi="Arial" w:cs="Arial"/>
          <w:color w:val="000000"/>
          <w:lang w:eastAsia="en-GB"/>
        </w:rPr>
      </w:pPr>
      <w:r w:rsidRPr="00C90F32">
        <w:rPr>
          <w:rFonts w:ascii="Arial" w:eastAsia="Times New Roman" w:hAnsi="Arial" w:cs="Arial"/>
          <w:color w:val="000000"/>
          <w:lang w:eastAsia="en-GB"/>
        </w:rPr>
        <w:t xml:space="preserve">This report will critically assess the viewpoint of an individual who currently works within </w:t>
      </w:r>
      <w:r w:rsidR="00A161B7">
        <w:rPr>
          <w:rFonts w:ascii="Arial" w:eastAsia="Times New Roman" w:hAnsi="Arial" w:cs="Arial"/>
          <w:color w:val="000000"/>
          <w:lang w:eastAsia="en-GB"/>
        </w:rPr>
        <w:t>Tamera</w:t>
      </w:r>
      <w:r w:rsidRPr="00C90F32">
        <w:rPr>
          <w:rFonts w:ascii="Arial" w:eastAsia="Times New Roman" w:hAnsi="Arial" w:cs="Arial"/>
          <w:color w:val="000000"/>
          <w:lang w:eastAsia="en-GB"/>
        </w:rPr>
        <w:t>’s Kitchen and has worked for the organisation for the last 18 years.</w:t>
      </w:r>
    </w:p>
    <w:p w14:paraId="529D4AF2" w14:textId="77777777" w:rsidR="00AE4105" w:rsidRPr="00C90F32" w:rsidRDefault="00AE4105" w:rsidP="009C3650">
      <w:pPr>
        <w:spacing w:line="360" w:lineRule="auto"/>
        <w:jc w:val="both"/>
        <w:rPr>
          <w:rFonts w:ascii="Arial" w:eastAsia="Times New Roman" w:hAnsi="Arial" w:cs="Arial"/>
          <w:color w:val="000000"/>
          <w:lang w:eastAsia="en-GB"/>
        </w:rPr>
      </w:pPr>
      <w:r w:rsidRPr="00C90F32">
        <w:rPr>
          <w:rFonts w:ascii="Arial" w:eastAsia="Times New Roman" w:hAnsi="Arial" w:cs="Arial"/>
          <w:color w:val="000000"/>
          <w:lang w:eastAsia="en-GB"/>
        </w:rPr>
        <w:t> </w:t>
      </w:r>
    </w:p>
    <w:p w14:paraId="7AA11313" w14:textId="7ADB10E7" w:rsidR="00AE4105" w:rsidRPr="0048143B" w:rsidRDefault="00AE4105" w:rsidP="009C3650">
      <w:pPr>
        <w:spacing w:line="360" w:lineRule="auto"/>
        <w:jc w:val="both"/>
        <w:rPr>
          <w:rFonts w:ascii="Arial" w:eastAsiaTheme="majorEastAsia" w:hAnsi="Arial" w:cs="Arial"/>
          <w:b/>
        </w:rPr>
      </w:pPr>
      <w:bookmarkStart w:id="2" w:name="_Toc77001470"/>
      <w:bookmarkStart w:id="3" w:name="_Toc77358170"/>
      <w:r w:rsidRPr="00C90F32">
        <w:rPr>
          <w:rStyle w:val="Heading1Char"/>
          <w:rFonts w:ascii="Arial" w:hAnsi="Arial" w:cs="Arial"/>
          <w:b/>
          <w:color w:val="auto"/>
          <w:sz w:val="22"/>
          <w:szCs w:val="22"/>
        </w:rPr>
        <w:t>Introduction</w:t>
      </w:r>
      <w:bookmarkEnd w:id="2"/>
      <w:bookmarkEnd w:id="3"/>
      <w:r w:rsidRPr="00C90F32">
        <w:rPr>
          <w:rFonts w:ascii="Arial" w:eastAsia="Times New Roman" w:hAnsi="Arial" w:cs="Arial"/>
          <w:color w:val="000000"/>
          <w:lang w:eastAsia="en-GB"/>
        </w:rPr>
        <w:br/>
        <w:t xml:space="preserve">In </w:t>
      </w:r>
      <w:r w:rsidR="00135929" w:rsidRPr="00C90F32">
        <w:rPr>
          <w:rFonts w:ascii="Arial" w:eastAsia="Times New Roman" w:hAnsi="Arial" w:cs="Arial"/>
          <w:color w:val="000000"/>
          <w:lang w:eastAsia="en-GB"/>
        </w:rPr>
        <w:t>each</w:t>
      </w:r>
      <w:r w:rsidRPr="00C90F32">
        <w:rPr>
          <w:rFonts w:ascii="Arial" w:eastAsia="Times New Roman" w:hAnsi="Arial" w:cs="Arial"/>
          <w:color w:val="000000"/>
          <w:lang w:eastAsia="en-GB"/>
        </w:rPr>
        <w:t xml:space="preserve"> </w:t>
      </w:r>
      <w:r w:rsidR="00135929" w:rsidRPr="00C90F32">
        <w:rPr>
          <w:rFonts w:ascii="Arial" w:eastAsia="Times New Roman" w:hAnsi="Arial" w:cs="Arial"/>
          <w:color w:val="000000"/>
          <w:lang w:eastAsia="en-GB"/>
        </w:rPr>
        <w:t>business</w:t>
      </w:r>
      <w:r w:rsidRPr="00C90F32">
        <w:rPr>
          <w:rFonts w:ascii="Arial" w:eastAsia="Times New Roman" w:hAnsi="Arial" w:cs="Arial"/>
          <w:color w:val="000000"/>
          <w:lang w:eastAsia="en-GB"/>
        </w:rPr>
        <w:t xml:space="preserve"> relationships between employer and employees </w:t>
      </w:r>
      <w:r w:rsidR="00135929">
        <w:rPr>
          <w:rFonts w:ascii="Arial" w:eastAsia="Times New Roman" w:hAnsi="Arial" w:cs="Arial"/>
          <w:color w:val="000000"/>
          <w:lang w:eastAsia="en-GB"/>
        </w:rPr>
        <w:t xml:space="preserve">are important as </w:t>
      </w:r>
      <w:r w:rsidRPr="00C90F32">
        <w:rPr>
          <w:rFonts w:ascii="Arial" w:eastAsia="Times New Roman" w:hAnsi="Arial" w:cs="Arial"/>
          <w:color w:val="000000"/>
          <w:lang w:eastAsia="en-GB"/>
        </w:rPr>
        <w:t xml:space="preserve">they </w:t>
      </w:r>
      <w:r w:rsidR="00135929">
        <w:rPr>
          <w:rFonts w:ascii="Arial" w:eastAsia="Times New Roman" w:hAnsi="Arial" w:cs="Arial"/>
          <w:color w:val="000000"/>
          <w:lang w:eastAsia="en-GB"/>
        </w:rPr>
        <w:t>potentially</w:t>
      </w:r>
      <w:r w:rsidRPr="00C90F32">
        <w:rPr>
          <w:rFonts w:ascii="Arial" w:eastAsia="Times New Roman" w:hAnsi="Arial" w:cs="Arial"/>
          <w:color w:val="000000"/>
          <w:lang w:eastAsia="en-GB"/>
        </w:rPr>
        <w:t xml:space="preserve"> elevate</w:t>
      </w:r>
      <w:r w:rsidR="00135929">
        <w:rPr>
          <w:rFonts w:ascii="Arial" w:eastAsia="Times New Roman" w:hAnsi="Arial" w:cs="Arial"/>
          <w:color w:val="000000"/>
          <w:lang w:eastAsia="en-GB"/>
        </w:rPr>
        <w:t xml:space="preserve"> opportunities for workplace achievement</w:t>
      </w:r>
      <w:r w:rsidRPr="00C90F32">
        <w:rPr>
          <w:rFonts w:ascii="Arial" w:eastAsia="Times New Roman" w:hAnsi="Arial" w:cs="Arial"/>
          <w:color w:val="000000"/>
          <w:lang w:eastAsia="en-GB"/>
        </w:rPr>
        <w:t xml:space="preserve">. There are </w:t>
      </w:r>
      <w:r w:rsidR="00135929" w:rsidRPr="00C90F32">
        <w:rPr>
          <w:rFonts w:ascii="Arial" w:eastAsia="Times New Roman" w:hAnsi="Arial" w:cs="Arial"/>
          <w:color w:val="000000"/>
          <w:lang w:eastAsia="en-GB"/>
        </w:rPr>
        <w:t>numerous</w:t>
      </w:r>
      <w:r w:rsidRPr="00C90F32">
        <w:rPr>
          <w:rFonts w:ascii="Arial" w:eastAsia="Times New Roman" w:hAnsi="Arial" w:cs="Arial"/>
          <w:color w:val="000000"/>
          <w:lang w:eastAsia="en-GB"/>
        </w:rPr>
        <w:t xml:space="preserve"> </w:t>
      </w:r>
      <w:r w:rsidR="00135929" w:rsidRPr="00C90F32">
        <w:rPr>
          <w:rFonts w:ascii="Arial" w:eastAsia="Times New Roman" w:hAnsi="Arial" w:cs="Arial"/>
          <w:color w:val="000000"/>
          <w:lang w:eastAsia="en-GB"/>
        </w:rPr>
        <w:t>influences</w:t>
      </w:r>
      <w:r w:rsidR="00135929">
        <w:rPr>
          <w:rFonts w:ascii="Arial" w:eastAsia="Times New Roman" w:hAnsi="Arial" w:cs="Arial"/>
          <w:color w:val="000000"/>
          <w:lang w:eastAsia="en-GB"/>
        </w:rPr>
        <w:t xml:space="preserve"> that showcase whether a business </w:t>
      </w:r>
      <w:r w:rsidRPr="00C90F32">
        <w:rPr>
          <w:rFonts w:ascii="Arial" w:eastAsia="Times New Roman" w:hAnsi="Arial" w:cs="Arial"/>
          <w:color w:val="000000"/>
          <w:lang w:eastAsia="en-GB"/>
        </w:rPr>
        <w:t xml:space="preserve">has an </w:t>
      </w:r>
      <w:r w:rsidR="00135929" w:rsidRPr="00C90F32">
        <w:rPr>
          <w:rFonts w:ascii="Arial" w:eastAsia="Times New Roman" w:hAnsi="Arial" w:cs="Arial"/>
          <w:color w:val="000000"/>
          <w:lang w:eastAsia="en-GB"/>
        </w:rPr>
        <w:t>operational</w:t>
      </w:r>
      <w:r w:rsidRPr="00C90F32">
        <w:rPr>
          <w:rFonts w:ascii="Arial" w:eastAsia="Times New Roman" w:hAnsi="Arial" w:cs="Arial"/>
          <w:color w:val="000000"/>
          <w:lang w:eastAsia="en-GB"/>
        </w:rPr>
        <w:t xml:space="preserve"> </w:t>
      </w:r>
      <w:r w:rsidR="00135929" w:rsidRPr="00C90F32">
        <w:rPr>
          <w:rFonts w:ascii="Arial" w:eastAsia="Times New Roman" w:hAnsi="Arial" w:cs="Arial"/>
          <w:color w:val="000000"/>
          <w:lang w:eastAsia="en-GB"/>
        </w:rPr>
        <w:t>rapport</w:t>
      </w:r>
      <w:r w:rsidRPr="00C90F32">
        <w:rPr>
          <w:rFonts w:ascii="Arial" w:eastAsia="Times New Roman" w:hAnsi="Arial" w:cs="Arial"/>
          <w:color w:val="000000"/>
          <w:lang w:eastAsia="en-GB"/>
        </w:rPr>
        <w:t xml:space="preserve"> betwee</w:t>
      </w:r>
      <w:r w:rsidR="00135929">
        <w:rPr>
          <w:rFonts w:ascii="Arial" w:eastAsia="Times New Roman" w:hAnsi="Arial" w:cs="Arial"/>
          <w:color w:val="000000"/>
          <w:lang w:eastAsia="en-GB"/>
        </w:rPr>
        <w:t>n employers and employees. These</w:t>
      </w:r>
      <w:r w:rsidRPr="00C90F32">
        <w:rPr>
          <w:rFonts w:ascii="Arial" w:eastAsia="Times New Roman" w:hAnsi="Arial" w:cs="Arial"/>
          <w:color w:val="000000"/>
          <w:lang w:eastAsia="en-GB"/>
        </w:rPr>
        <w:t xml:space="preserve"> </w:t>
      </w:r>
      <w:r w:rsidR="00135929" w:rsidRPr="00C90F32">
        <w:rPr>
          <w:rFonts w:ascii="Arial" w:eastAsia="Times New Roman" w:hAnsi="Arial" w:cs="Arial"/>
          <w:color w:val="000000"/>
          <w:lang w:eastAsia="en-GB"/>
        </w:rPr>
        <w:t>feat</w:t>
      </w:r>
      <w:r w:rsidR="00135929">
        <w:rPr>
          <w:rFonts w:ascii="Arial" w:eastAsia="Times New Roman" w:hAnsi="Arial" w:cs="Arial"/>
          <w:color w:val="000000"/>
          <w:lang w:eastAsia="en-GB"/>
        </w:rPr>
        <w:t>ures</w:t>
      </w:r>
      <w:r w:rsidR="003D2E41">
        <w:rPr>
          <w:rFonts w:ascii="Arial" w:eastAsia="Times New Roman" w:hAnsi="Arial" w:cs="Arial"/>
          <w:color w:val="000000"/>
          <w:lang w:eastAsia="en-GB"/>
        </w:rPr>
        <w:t xml:space="preserve"> are</w:t>
      </w:r>
      <w:r w:rsidR="00135929">
        <w:rPr>
          <w:rFonts w:ascii="Arial" w:eastAsia="Times New Roman" w:hAnsi="Arial" w:cs="Arial"/>
          <w:color w:val="000000"/>
          <w:lang w:eastAsia="en-GB"/>
        </w:rPr>
        <w:t xml:space="preserve"> confidence</w:t>
      </w:r>
      <w:r w:rsidR="003D2E41">
        <w:rPr>
          <w:rFonts w:ascii="Arial" w:eastAsia="Times New Roman" w:hAnsi="Arial" w:cs="Arial"/>
          <w:color w:val="000000"/>
          <w:lang w:eastAsia="en-GB"/>
        </w:rPr>
        <w:t xml:space="preserve"> </w:t>
      </w:r>
      <w:r w:rsidR="00135929">
        <w:rPr>
          <w:rFonts w:ascii="Arial" w:eastAsia="Times New Roman" w:hAnsi="Arial" w:cs="Arial"/>
          <w:color w:val="000000"/>
          <w:lang w:eastAsia="en-GB"/>
        </w:rPr>
        <w:t>in the workforce, mutual respect</w:t>
      </w:r>
      <w:r w:rsidR="003D2E41">
        <w:rPr>
          <w:rFonts w:ascii="Arial" w:eastAsia="Times New Roman" w:hAnsi="Arial" w:cs="Arial"/>
          <w:color w:val="000000"/>
          <w:lang w:eastAsia="en-GB"/>
        </w:rPr>
        <w:t xml:space="preserve"> welcoming </w:t>
      </w:r>
      <w:r w:rsidRPr="00C90F32">
        <w:rPr>
          <w:rFonts w:ascii="Arial" w:eastAsia="Times New Roman" w:hAnsi="Arial" w:cs="Arial"/>
          <w:color w:val="000000"/>
          <w:lang w:eastAsia="en-GB"/>
        </w:rPr>
        <w:t>cultural diversity between employers and employees.</w:t>
      </w:r>
    </w:p>
    <w:p w14:paraId="1065B0D3" w14:textId="77777777" w:rsidR="00AE4105" w:rsidRPr="00C90F32" w:rsidRDefault="00AE4105" w:rsidP="009C3650">
      <w:pPr>
        <w:spacing w:after="0" w:line="360" w:lineRule="auto"/>
        <w:jc w:val="both"/>
        <w:textAlignment w:val="baseline"/>
        <w:rPr>
          <w:rFonts w:ascii="Arial" w:eastAsia="Times New Roman" w:hAnsi="Arial" w:cs="Arial"/>
          <w:color w:val="000000"/>
          <w:lang w:eastAsia="en-GB"/>
        </w:rPr>
      </w:pPr>
      <w:r w:rsidRPr="00C90F32">
        <w:rPr>
          <w:rFonts w:ascii="Arial" w:eastAsia="Times New Roman" w:hAnsi="Arial" w:cs="Arial"/>
          <w:color w:val="000000"/>
          <w:lang w:eastAsia="en-GB"/>
        </w:rPr>
        <w:t> </w:t>
      </w:r>
    </w:p>
    <w:p w14:paraId="283D37F1" w14:textId="3C50FBD7" w:rsidR="00AE4105" w:rsidRPr="00C90F32" w:rsidRDefault="00AE4105" w:rsidP="009C3650">
      <w:pPr>
        <w:pStyle w:val="Heading1"/>
        <w:spacing w:line="360" w:lineRule="auto"/>
        <w:rPr>
          <w:rFonts w:ascii="Arial" w:eastAsia="Times New Roman" w:hAnsi="Arial" w:cs="Arial"/>
          <w:b/>
          <w:sz w:val="22"/>
          <w:szCs w:val="22"/>
          <w:lang w:eastAsia="en-GB"/>
        </w:rPr>
      </w:pPr>
      <w:bookmarkStart w:id="4" w:name="_Toc77001471"/>
      <w:bookmarkStart w:id="5" w:name="_Toc77358171"/>
      <w:r w:rsidRPr="00C90F32">
        <w:rPr>
          <w:rFonts w:ascii="Arial" w:eastAsia="Times New Roman" w:hAnsi="Arial" w:cs="Arial"/>
          <w:b/>
          <w:color w:val="auto"/>
          <w:sz w:val="22"/>
          <w:szCs w:val="22"/>
          <w:lang w:eastAsia="en-GB"/>
        </w:rPr>
        <w:t>Tamera’s Kitchen</w:t>
      </w:r>
      <w:r w:rsidR="003D196A" w:rsidRPr="00C90F32">
        <w:rPr>
          <w:rFonts w:ascii="Arial" w:eastAsia="Times New Roman" w:hAnsi="Arial" w:cs="Arial"/>
          <w:b/>
          <w:color w:val="auto"/>
          <w:sz w:val="22"/>
          <w:szCs w:val="22"/>
          <w:lang w:eastAsia="en-GB"/>
        </w:rPr>
        <w:t>’s Mission</w:t>
      </w:r>
      <w:bookmarkEnd w:id="4"/>
      <w:bookmarkEnd w:id="5"/>
    </w:p>
    <w:p w14:paraId="0DF694A8" w14:textId="053C3987" w:rsidR="00AE4105" w:rsidRPr="00C90F32" w:rsidRDefault="00AE4105" w:rsidP="009C3650">
      <w:pPr>
        <w:spacing w:after="0" w:line="360" w:lineRule="auto"/>
        <w:jc w:val="both"/>
        <w:textAlignment w:val="baseline"/>
        <w:rPr>
          <w:rFonts w:ascii="Arial" w:eastAsia="Times New Roman" w:hAnsi="Arial" w:cs="Arial"/>
          <w:color w:val="000000"/>
          <w:shd w:val="clear" w:color="auto" w:fill="FFFFFF"/>
          <w:lang w:eastAsia="en-GB"/>
        </w:rPr>
      </w:pPr>
      <w:r w:rsidRPr="00C90F32">
        <w:rPr>
          <w:rFonts w:ascii="Arial" w:eastAsia="Times New Roman" w:hAnsi="Arial" w:cs="Arial"/>
          <w:color w:val="000000"/>
          <w:shd w:val="clear" w:color="auto" w:fill="FFFFFF"/>
          <w:lang w:eastAsia="en-GB"/>
        </w:rPr>
        <w:t xml:space="preserve">The team at Tamera’s Kitchen </w:t>
      </w:r>
      <w:r w:rsidR="007A6C02">
        <w:rPr>
          <w:rFonts w:ascii="Arial" w:eastAsia="Times New Roman" w:hAnsi="Arial" w:cs="Arial"/>
          <w:color w:val="000000"/>
          <w:shd w:val="clear" w:color="auto" w:fill="FFFFFF"/>
          <w:lang w:eastAsia="en-GB"/>
        </w:rPr>
        <w:t>“</w:t>
      </w:r>
      <w:r w:rsidRPr="00C90F32">
        <w:rPr>
          <w:rFonts w:ascii="Arial" w:eastAsia="Times New Roman" w:hAnsi="Arial" w:cs="Arial"/>
          <w:color w:val="000000"/>
          <w:shd w:val="clear" w:color="auto" w:fill="FFFFFF"/>
          <w:lang w:eastAsia="en-GB"/>
        </w:rPr>
        <w:t xml:space="preserve">believe in consistently superb service to every guest that walks through </w:t>
      </w:r>
      <w:r w:rsidR="003D2E41">
        <w:rPr>
          <w:rFonts w:ascii="Arial" w:eastAsia="Times New Roman" w:hAnsi="Arial" w:cs="Arial"/>
          <w:color w:val="000000"/>
          <w:shd w:val="clear" w:color="auto" w:fill="FFFFFF"/>
          <w:lang w:eastAsia="en-GB"/>
        </w:rPr>
        <w:t>their</w:t>
      </w:r>
      <w:r w:rsidRPr="00C90F32">
        <w:rPr>
          <w:rFonts w:ascii="Arial" w:eastAsia="Times New Roman" w:hAnsi="Arial" w:cs="Arial"/>
          <w:color w:val="000000"/>
          <w:shd w:val="clear" w:color="auto" w:fill="FFFFFF"/>
          <w:lang w:eastAsia="en-GB"/>
        </w:rPr>
        <w:t xml:space="preserve"> door</w:t>
      </w:r>
      <w:r w:rsidR="007A6C02">
        <w:rPr>
          <w:rFonts w:ascii="Arial" w:eastAsia="Times New Roman" w:hAnsi="Arial" w:cs="Arial"/>
          <w:color w:val="000000"/>
          <w:shd w:val="clear" w:color="auto" w:fill="FFFFFF"/>
          <w:lang w:eastAsia="en-GB"/>
        </w:rPr>
        <w:t xml:space="preserve">.” </w:t>
      </w:r>
      <w:sdt>
        <w:sdtPr>
          <w:rPr>
            <w:rFonts w:ascii="Arial" w:eastAsia="Times New Roman" w:hAnsi="Arial" w:cs="Arial"/>
            <w:color w:val="000000"/>
            <w:shd w:val="clear" w:color="auto" w:fill="FFFFFF"/>
            <w:lang w:eastAsia="en-GB"/>
          </w:rPr>
          <w:id w:val="-1521626296"/>
          <w:citation/>
        </w:sdtPr>
        <w:sdtContent>
          <w:r w:rsidR="007A6C02">
            <w:rPr>
              <w:rFonts w:ascii="Arial" w:eastAsia="Times New Roman" w:hAnsi="Arial" w:cs="Arial"/>
              <w:color w:val="000000"/>
              <w:shd w:val="clear" w:color="auto" w:fill="FFFFFF"/>
              <w:lang w:eastAsia="en-GB"/>
            </w:rPr>
            <w:fldChar w:fldCharType="begin"/>
          </w:r>
          <w:r w:rsidR="007A6C02">
            <w:rPr>
              <w:rFonts w:ascii="Arial" w:eastAsia="Times New Roman" w:hAnsi="Arial" w:cs="Arial"/>
              <w:color w:val="000000"/>
              <w:shd w:val="clear" w:color="auto" w:fill="FFFFFF"/>
              <w:lang w:eastAsia="en-GB"/>
            </w:rPr>
            <w:instrText xml:space="preserve"> CITATION Tam18 \l 2057 </w:instrText>
          </w:r>
          <w:r w:rsidR="007A6C02">
            <w:rPr>
              <w:rFonts w:ascii="Arial" w:eastAsia="Times New Roman" w:hAnsi="Arial" w:cs="Arial"/>
              <w:color w:val="000000"/>
              <w:shd w:val="clear" w:color="auto" w:fill="FFFFFF"/>
              <w:lang w:eastAsia="en-GB"/>
            </w:rPr>
            <w:fldChar w:fldCharType="separate"/>
          </w:r>
          <w:r w:rsidR="007A6C02" w:rsidRPr="007A6C02">
            <w:rPr>
              <w:rFonts w:ascii="Arial" w:eastAsia="Times New Roman" w:hAnsi="Arial" w:cs="Arial"/>
              <w:noProof/>
              <w:color w:val="000000"/>
              <w:shd w:val="clear" w:color="auto" w:fill="FFFFFF"/>
              <w:lang w:eastAsia="en-GB"/>
            </w:rPr>
            <w:t>(Tamera's Kitchen, 2018)</w:t>
          </w:r>
          <w:r w:rsidR="007A6C02">
            <w:rPr>
              <w:rFonts w:ascii="Arial" w:eastAsia="Times New Roman" w:hAnsi="Arial" w:cs="Arial"/>
              <w:color w:val="000000"/>
              <w:shd w:val="clear" w:color="auto" w:fill="FFFFFF"/>
              <w:lang w:eastAsia="en-GB"/>
            </w:rPr>
            <w:fldChar w:fldCharType="end"/>
          </w:r>
        </w:sdtContent>
      </w:sdt>
      <w:r w:rsidR="007A6C02">
        <w:rPr>
          <w:rFonts w:ascii="Arial" w:eastAsia="Times New Roman" w:hAnsi="Arial" w:cs="Arial"/>
          <w:color w:val="000000"/>
          <w:shd w:val="clear" w:color="auto" w:fill="FFFFFF"/>
          <w:lang w:eastAsia="en-GB"/>
        </w:rPr>
        <w:t xml:space="preserve"> </w:t>
      </w:r>
      <w:r w:rsidRPr="00C90F32">
        <w:rPr>
          <w:rFonts w:ascii="Arial" w:eastAsia="Times New Roman" w:hAnsi="Arial" w:cs="Arial"/>
          <w:color w:val="000000"/>
          <w:shd w:val="clear" w:color="auto" w:fill="FFFFFF"/>
          <w:lang w:eastAsia="en-GB"/>
        </w:rPr>
        <w:t xml:space="preserve">All </w:t>
      </w:r>
      <w:r w:rsidR="003D2E41">
        <w:rPr>
          <w:rFonts w:ascii="Arial" w:eastAsia="Times New Roman" w:hAnsi="Arial" w:cs="Arial"/>
          <w:color w:val="000000"/>
          <w:shd w:val="clear" w:color="auto" w:fill="FFFFFF"/>
          <w:lang w:eastAsia="en-GB"/>
        </w:rPr>
        <w:t>their</w:t>
      </w:r>
      <w:r w:rsidRPr="00C90F32">
        <w:rPr>
          <w:rFonts w:ascii="Arial" w:eastAsia="Times New Roman" w:hAnsi="Arial" w:cs="Arial"/>
          <w:color w:val="000000"/>
          <w:shd w:val="clear" w:color="auto" w:fill="FFFFFF"/>
          <w:lang w:eastAsia="en-GB"/>
        </w:rPr>
        <w:t xml:space="preserve"> dishes are </w:t>
      </w:r>
      <w:r w:rsidR="007A6C02">
        <w:rPr>
          <w:rFonts w:ascii="Arial" w:eastAsia="Times New Roman" w:hAnsi="Arial" w:cs="Arial"/>
          <w:color w:val="000000"/>
          <w:shd w:val="clear" w:color="auto" w:fill="FFFFFF"/>
          <w:lang w:eastAsia="en-GB"/>
        </w:rPr>
        <w:t>made with</w:t>
      </w:r>
      <w:r w:rsidRPr="00C90F32">
        <w:rPr>
          <w:rFonts w:ascii="Arial" w:eastAsia="Times New Roman" w:hAnsi="Arial" w:cs="Arial"/>
          <w:color w:val="000000"/>
          <w:shd w:val="clear" w:color="auto" w:fill="FFFFFF"/>
          <w:lang w:eastAsia="en-GB"/>
        </w:rPr>
        <w:t xml:space="preserve"> fresh ingredients</w:t>
      </w:r>
      <w:r w:rsidR="007A6C02">
        <w:rPr>
          <w:rFonts w:ascii="Arial" w:eastAsia="Times New Roman" w:hAnsi="Arial" w:cs="Arial"/>
          <w:color w:val="000000"/>
          <w:shd w:val="clear" w:color="auto" w:fill="FFFFFF"/>
          <w:lang w:eastAsia="en-GB"/>
        </w:rPr>
        <w:t xml:space="preserve"> and contain an</w:t>
      </w:r>
      <w:r w:rsidR="001F42C3" w:rsidRPr="00C90F32">
        <w:rPr>
          <w:rFonts w:ascii="Arial" w:eastAsia="Times New Roman" w:hAnsi="Arial" w:cs="Arial"/>
          <w:color w:val="000000"/>
          <w:shd w:val="clear" w:color="auto" w:fill="FFFFFF"/>
          <w:lang w:eastAsia="en-GB"/>
        </w:rPr>
        <w:t xml:space="preserve"> authentic Eastern flavour. With</w:t>
      </w:r>
      <w:r w:rsidRPr="00C90F32">
        <w:rPr>
          <w:rFonts w:ascii="Arial" w:eastAsia="Times New Roman" w:hAnsi="Arial" w:cs="Arial"/>
          <w:color w:val="000000"/>
          <w:shd w:val="clear" w:color="auto" w:fill="FFFFFF"/>
          <w:lang w:eastAsia="en-GB"/>
        </w:rPr>
        <w:t xml:space="preserve"> a fully licensed bar and a takea</w:t>
      </w:r>
      <w:r w:rsidR="003D2E41">
        <w:rPr>
          <w:rFonts w:ascii="Arial" w:eastAsia="Times New Roman" w:hAnsi="Arial" w:cs="Arial"/>
          <w:color w:val="000000"/>
          <w:shd w:val="clear" w:color="auto" w:fill="FFFFFF"/>
          <w:lang w:eastAsia="en-GB"/>
        </w:rPr>
        <w:t>way/</w:t>
      </w:r>
      <w:r w:rsidR="007A6C02">
        <w:rPr>
          <w:rFonts w:ascii="Arial" w:eastAsia="Times New Roman" w:hAnsi="Arial" w:cs="Arial"/>
          <w:color w:val="000000"/>
          <w:shd w:val="clear" w:color="auto" w:fill="FFFFFF"/>
          <w:lang w:eastAsia="en-GB"/>
        </w:rPr>
        <w:t>delivery service available, Tame</w:t>
      </w:r>
      <w:r w:rsidR="003D2E41">
        <w:rPr>
          <w:rFonts w:ascii="Arial" w:eastAsia="Times New Roman" w:hAnsi="Arial" w:cs="Arial"/>
          <w:color w:val="000000"/>
          <w:shd w:val="clear" w:color="auto" w:fill="FFFFFF"/>
          <w:lang w:eastAsia="en-GB"/>
        </w:rPr>
        <w:t xml:space="preserve">ra’s Kitchen </w:t>
      </w:r>
      <w:r w:rsidR="007A6C02">
        <w:rPr>
          <w:rFonts w:ascii="Arial" w:eastAsia="Times New Roman" w:hAnsi="Arial" w:cs="Arial"/>
          <w:color w:val="000000"/>
          <w:shd w:val="clear" w:color="auto" w:fill="FFFFFF"/>
          <w:lang w:eastAsia="en-GB"/>
        </w:rPr>
        <w:t>is</w:t>
      </w:r>
      <w:r w:rsidRPr="00C90F32">
        <w:rPr>
          <w:rFonts w:ascii="Arial" w:eastAsia="Times New Roman" w:hAnsi="Arial" w:cs="Arial"/>
          <w:color w:val="000000"/>
          <w:shd w:val="clear" w:color="auto" w:fill="FFFFFF"/>
          <w:lang w:eastAsia="en-GB"/>
        </w:rPr>
        <w:t xml:space="preserve"> determined to make your evening a pleasant one</w:t>
      </w:r>
      <w:r w:rsidR="003D2E41">
        <w:rPr>
          <w:rFonts w:ascii="Arial" w:eastAsia="Times New Roman" w:hAnsi="Arial" w:cs="Arial"/>
          <w:color w:val="000000"/>
          <w:shd w:val="clear" w:color="auto" w:fill="FFFFFF"/>
          <w:lang w:eastAsia="en-GB"/>
        </w:rPr>
        <w:t>.</w:t>
      </w:r>
    </w:p>
    <w:p w14:paraId="5F656DB4" w14:textId="77777777" w:rsidR="00F071A4" w:rsidRDefault="00F071A4" w:rsidP="007305F3">
      <w:pPr>
        <w:spacing w:after="0" w:line="360" w:lineRule="auto"/>
        <w:jc w:val="both"/>
        <w:textAlignment w:val="baseline"/>
        <w:rPr>
          <w:rFonts w:ascii="Arial" w:eastAsia="Times New Roman" w:hAnsi="Arial" w:cs="Arial"/>
          <w:color w:val="000000"/>
          <w:shd w:val="clear" w:color="auto" w:fill="FFFFFF"/>
          <w:lang w:eastAsia="en-GB"/>
        </w:rPr>
      </w:pPr>
    </w:p>
    <w:p w14:paraId="00A58E6A" w14:textId="36B6F0BB" w:rsidR="00F071A4" w:rsidRDefault="00F071A4" w:rsidP="007305F3">
      <w:pPr>
        <w:spacing w:after="0" w:line="360" w:lineRule="auto"/>
        <w:jc w:val="both"/>
        <w:textAlignment w:val="baseline"/>
        <w:rPr>
          <w:rFonts w:ascii="Arial" w:eastAsia="Times New Roman" w:hAnsi="Arial" w:cs="Arial"/>
          <w:color w:val="000000"/>
          <w:shd w:val="clear" w:color="auto" w:fill="FFFFFF"/>
          <w:lang w:eastAsia="en-GB"/>
        </w:rPr>
      </w:pPr>
      <w:r>
        <w:rPr>
          <w:rFonts w:ascii="Arial" w:eastAsia="Times New Roman" w:hAnsi="Arial" w:cs="Arial"/>
          <w:color w:val="000000"/>
          <w:shd w:val="clear" w:color="auto" w:fill="FFFFFF"/>
          <w:lang w:eastAsia="en-GB"/>
        </w:rPr>
        <w:t>Opposite Tamera’s Kitchen stands</w:t>
      </w:r>
      <w:r w:rsidR="003D2E41">
        <w:rPr>
          <w:rFonts w:ascii="Arial" w:eastAsia="Times New Roman" w:hAnsi="Arial" w:cs="Arial"/>
          <w:color w:val="000000"/>
          <w:shd w:val="clear" w:color="auto" w:fill="FFFFFF"/>
          <w:lang w:eastAsia="en-GB"/>
        </w:rPr>
        <w:t xml:space="preserve"> Wetherspoon</w:t>
      </w:r>
      <w:r>
        <w:rPr>
          <w:rFonts w:ascii="Arial" w:eastAsia="Times New Roman" w:hAnsi="Arial" w:cs="Arial"/>
          <w:color w:val="000000"/>
          <w:shd w:val="clear" w:color="auto" w:fill="FFFFFF"/>
          <w:lang w:eastAsia="en-GB"/>
        </w:rPr>
        <w:t>, a pub and eatery that is recognised for</w:t>
      </w:r>
      <w:r w:rsidR="007305F3">
        <w:rPr>
          <w:rFonts w:ascii="Arial" w:eastAsia="Times New Roman" w:hAnsi="Arial" w:cs="Arial"/>
          <w:color w:val="000000"/>
          <w:shd w:val="clear" w:color="auto" w:fill="FFFFFF"/>
          <w:lang w:eastAsia="en-GB"/>
        </w:rPr>
        <w:t xml:space="preserve"> </w:t>
      </w:r>
      <w:r>
        <w:rPr>
          <w:rFonts w:ascii="Arial" w:eastAsia="Times New Roman" w:hAnsi="Arial" w:cs="Arial"/>
          <w:color w:val="000000"/>
          <w:shd w:val="clear" w:color="auto" w:fill="FFFFFF"/>
          <w:lang w:eastAsia="en-GB"/>
        </w:rPr>
        <w:t>having exemplary rewards practises and processes that enables the company to hire,</w:t>
      </w:r>
      <w:r w:rsidR="007305F3">
        <w:rPr>
          <w:rFonts w:ascii="Arial" w:eastAsia="Times New Roman" w:hAnsi="Arial" w:cs="Arial"/>
          <w:color w:val="000000"/>
          <w:shd w:val="clear" w:color="auto" w:fill="FFFFFF"/>
          <w:lang w:eastAsia="en-GB"/>
        </w:rPr>
        <w:t xml:space="preserve"> </w:t>
      </w:r>
      <w:r>
        <w:rPr>
          <w:rFonts w:ascii="Arial" w:eastAsia="Times New Roman" w:hAnsi="Arial" w:cs="Arial"/>
          <w:color w:val="000000"/>
          <w:shd w:val="clear" w:color="auto" w:fill="FFFFFF"/>
          <w:lang w:eastAsia="en-GB"/>
        </w:rPr>
        <w:t>support</w:t>
      </w:r>
      <w:r w:rsidR="007305F3">
        <w:rPr>
          <w:rFonts w:ascii="Arial" w:eastAsia="Times New Roman" w:hAnsi="Arial" w:cs="Arial"/>
          <w:color w:val="000000"/>
          <w:shd w:val="clear" w:color="auto" w:fill="FFFFFF"/>
          <w:lang w:eastAsia="en-GB"/>
        </w:rPr>
        <w:t xml:space="preserve"> </w:t>
      </w:r>
      <w:r>
        <w:rPr>
          <w:rFonts w:ascii="Arial" w:eastAsia="Times New Roman" w:hAnsi="Arial" w:cs="Arial"/>
          <w:color w:val="000000"/>
          <w:shd w:val="clear" w:color="auto" w:fill="FFFFFF"/>
          <w:lang w:eastAsia="en-GB"/>
        </w:rPr>
        <w:t>and train staff for optimum performance.</w:t>
      </w:r>
      <w:r w:rsidR="00752A66">
        <w:rPr>
          <w:rFonts w:ascii="Arial" w:eastAsia="Times New Roman" w:hAnsi="Arial" w:cs="Arial"/>
          <w:color w:val="000000"/>
          <w:shd w:val="clear" w:color="auto" w:fill="FFFFFF"/>
          <w:lang w:eastAsia="en-GB"/>
        </w:rPr>
        <w:t xml:space="preserve"> Motivating their employees through intrinsic and extrinsic rewards proves how Wetherspoon inspires a positive win-win culture. W</w:t>
      </w:r>
      <w:r w:rsidR="007305F3">
        <w:rPr>
          <w:rFonts w:ascii="Arial" w:eastAsia="Times New Roman" w:hAnsi="Arial" w:cs="Arial"/>
          <w:color w:val="000000"/>
          <w:shd w:val="clear" w:color="auto" w:fill="FFFFFF"/>
          <w:lang w:eastAsia="en-GB"/>
        </w:rPr>
        <w:t>etherspoon</w:t>
      </w:r>
      <w:r w:rsidR="00752A66">
        <w:rPr>
          <w:rFonts w:ascii="Arial" w:eastAsia="Times New Roman" w:hAnsi="Arial" w:cs="Arial"/>
          <w:color w:val="000000"/>
          <w:shd w:val="clear" w:color="auto" w:fill="FFFFFF"/>
          <w:lang w:eastAsia="en-GB"/>
        </w:rPr>
        <w:t xml:space="preserve"> encourages independent and autonomous learning and rewards hard work.</w:t>
      </w:r>
      <w:r w:rsidR="007305F3">
        <w:rPr>
          <w:rFonts w:ascii="Arial" w:eastAsia="Times New Roman" w:hAnsi="Arial" w:cs="Arial"/>
          <w:color w:val="000000"/>
          <w:shd w:val="clear" w:color="auto" w:fill="FFFFFF"/>
          <w:lang w:eastAsia="en-GB"/>
        </w:rPr>
        <w:t xml:space="preserve"> Their accomplishments are testament to their success and all hard working employees are rewarded for their loyalty to the business by providing greater financial opportunities.</w:t>
      </w:r>
    </w:p>
    <w:p w14:paraId="3E89916F" w14:textId="77777777" w:rsidR="00F071A4" w:rsidRDefault="00F071A4" w:rsidP="007305F3">
      <w:pPr>
        <w:spacing w:after="0" w:line="360" w:lineRule="auto"/>
        <w:ind w:left="720" w:hanging="720"/>
        <w:jc w:val="both"/>
        <w:textAlignment w:val="baseline"/>
        <w:rPr>
          <w:rFonts w:ascii="Arial" w:eastAsia="Times New Roman" w:hAnsi="Arial" w:cs="Arial"/>
          <w:color w:val="000000"/>
          <w:shd w:val="clear" w:color="auto" w:fill="FFFFFF"/>
          <w:lang w:eastAsia="en-GB"/>
        </w:rPr>
      </w:pPr>
    </w:p>
    <w:p w14:paraId="38F8DFE0" w14:textId="77777777" w:rsidR="001F42C3" w:rsidRPr="00C90F32" w:rsidRDefault="001F42C3" w:rsidP="009C3650">
      <w:pPr>
        <w:spacing w:after="0" w:line="360" w:lineRule="auto"/>
        <w:jc w:val="both"/>
        <w:textAlignment w:val="baseline"/>
        <w:rPr>
          <w:rFonts w:ascii="Arial" w:eastAsia="Times New Roman" w:hAnsi="Arial" w:cs="Arial"/>
          <w:color w:val="000000"/>
          <w:lang w:eastAsia="en-GB"/>
        </w:rPr>
      </w:pPr>
    </w:p>
    <w:p w14:paraId="47B1B2AB" w14:textId="77777777" w:rsidR="00AE4105" w:rsidRPr="00C90F32" w:rsidRDefault="00AE4105" w:rsidP="009C3650">
      <w:pPr>
        <w:spacing w:after="0" w:line="360" w:lineRule="auto"/>
        <w:jc w:val="both"/>
        <w:textAlignment w:val="baseline"/>
        <w:rPr>
          <w:rFonts w:ascii="Arial" w:eastAsia="Times New Roman" w:hAnsi="Arial" w:cs="Arial"/>
          <w:color w:val="000000"/>
          <w:lang w:eastAsia="en-GB"/>
        </w:rPr>
      </w:pPr>
      <w:r w:rsidRPr="00C90F32">
        <w:rPr>
          <w:rFonts w:ascii="Arial" w:eastAsia="Times New Roman" w:hAnsi="Arial" w:cs="Arial"/>
          <w:color w:val="000000"/>
          <w:lang w:eastAsia="en-GB"/>
        </w:rPr>
        <w:t> </w:t>
      </w:r>
    </w:p>
    <w:p w14:paraId="4E48D31E" w14:textId="029CE70F" w:rsidR="00D359B6" w:rsidRPr="008D2E19" w:rsidRDefault="0090626A" w:rsidP="008D2E19">
      <w:pPr>
        <w:pStyle w:val="Heading1"/>
        <w:spacing w:line="360" w:lineRule="auto"/>
        <w:rPr>
          <w:rFonts w:ascii="Arial" w:eastAsia="Times New Roman" w:hAnsi="Arial" w:cs="Arial"/>
          <w:b/>
          <w:color w:val="auto"/>
          <w:sz w:val="22"/>
          <w:szCs w:val="22"/>
          <w:lang w:eastAsia="en-GB"/>
        </w:rPr>
      </w:pPr>
      <w:bookmarkStart w:id="6" w:name="_Toc77001472"/>
      <w:bookmarkStart w:id="7" w:name="_Toc77358172"/>
      <w:r w:rsidRPr="00C90F32">
        <w:rPr>
          <w:rFonts w:ascii="Arial" w:eastAsia="Times New Roman" w:hAnsi="Arial" w:cs="Arial"/>
          <w:b/>
          <w:color w:val="auto"/>
          <w:sz w:val="22"/>
          <w:szCs w:val="22"/>
          <w:lang w:eastAsia="en-GB"/>
        </w:rPr>
        <w:t>What is Human Resources M</w:t>
      </w:r>
      <w:r w:rsidR="00604162" w:rsidRPr="00C90F32">
        <w:rPr>
          <w:rFonts w:ascii="Arial" w:eastAsia="Times New Roman" w:hAnsi="Arial" w:cs="Arial"/>
          <w:b/>
          <w:color w:val="auto"/>
          <w:sz w:val="22"/>
          <w:szCs w:val="22"/>
          <w:lang w:eastAsia="en-GB"/>
        </w:rPr>
        <w:t>anagement</w:t>
      </w:r>
      <w:bookmarkEnd w:id="6"/>
      <w:r w:rsidR="009C3650">
        <w:rPr>
          <w:rFonts w:ascii="Arial" w:eastAsia="Times New Roman" w:hAnsi="Arial" w:cs="Arial"/>
          <w:b/>
          <w:color w:val="auto"/>
          <w:sz w:val="22"/>
          <w:szCs w:val="22"/>
          <w:lang w:eastAsia="en-GB"/>
        </w:rPr>
        <w:t>?</w:t>
      </w:r>
      <w:bookmarkEnd w:id="7"/>
    </w:p>
    <w:p w14:paraId="2F6CEC24" w14:textId="66579EE3" w:rsidR="0090626A" w:rsidRPr="008D2E19" w:rsidRDefault="0090626A" w:rsidP="008D2E19">
      <w:pPr>
        <w:spacing w:line="360" w:lineRule="auto"/>
        <w:jc w:val="both"/>
        <w:rPr>
          <w:rFonts w:ascii="Arial" w:eastAsia="Times New Roman" w:hAnsi="Arial" w:cs="Arial"/>
          <w:color w:val="000000"/>
          <w:lang w:eastAsia="en-GB"/>
        </w:rPr>
      </w:pPr>
      <w:r w:rsidRPr="00C90F32">
        <w:rPr>
          <w:rFonts w:ascii="Arial" w:hAnsi="Arial" w:cs="Arial"/>
          <w:color w:val="000000"/>
        </w:rPr>
        <w:t>Human resources management</w:t>
      </w:r>
      <w:r w:rsidRPr="00C90F32">
        <w:rPr>
          <w:rFonts w:ascii="Arial" w:hAnsi="Arial" w:cs="Arial"/>
          <w:bCs/>
          <w:iCs/>
          <w:color w:val="000000"/>
        </w:rPr>
        <w:t xml:space="preserve"> is a </w:t>
      </w:r>
      <w:r w:rsidR="00604162" w:rsidRPr="00C90F32">
        <w:rPr>
          <w:rFonts w:ascii="Arial" w:hAnsi="Arial" w:cs="Arial"/>
          <w:bCs/>
          <w:iCs/>
          <w:color w:val="000000"/>
        </w:rPr>
        <w:t>section</w:t>
      </w:r>
      <w:r w:rsidRPr="00C90F32">
        <w:rPr>
          <w:rFonts w:ascii="Arial" w:hAnsi="Arial" w:cs="Arial"/>
          <w:bCs/>
          <w:iCs/>
          <w:color w:val="000000"/>
        </w:rPr>
        <w:t xml:space="preserve"> </w:t>
      </w:r>
      <w:r w:rsidR="00604162" w:rsidRPr="00C90F32">
        <w:rPr>
          <w:rFonts w:ascii="Arial" w:hAnsi="Arial" w:cs="Arial"/>
          <w:bCs/>
          <w:iCs/>
          <w:color w:val="000000"/>
        </w:rPr>
        <w:t>of an organisation that specifically</w:t>
      </w:r>
      <w:r w:rsidRPr="00C90F32">
        <w:rPr>
          <w:rFonts w:ascii="Arial" w:hAnsi="Arial" w:cs="Arial"/>
          <w:bCs/>
          <w:iCs/>
          <w:color w:val="000000"/>
        </w:rPr>
        <w:t xml:space="preserve"> caters to </w:t>
      </w:r>
      <w:r w:rsidR="00604162" w:rsidRPr="00C90F32">
        <w:rPr>
          <w:rFonts w:ascii="Arial" w:hAnsi="Arial" w:cs="Arial"/>
          <w:bCs/>
          <w:iCs/>
          <w:color w:val="000000"/>
        </w:rPr>
        <w:t>information management, learning,</w:t>
      </w:r>
      <w:r w:rsidRPr="00C90F32">
        <w:rPr>
          <w:rFonts w:ascii="Arial" w:hAnsi="Arial" w:cs="Arial"/>
          <w:bCs/>
          <w:iCs/>
          <w:color w:val="000000"/>
        </w:rPr>
        <w:t xml:space="preserve"> development, performance and reward management. </w:t>
      </w:r>
      <w:r w:rsidR="00604162" w:rsidRPr="00C90F32">
        <w:rPr>
          <w:rFonts w:ascii="Arial" w:hAnsi="Arial" w:cs="Arial"/>
          <w:bCs/>
          <w:iCs/>
          <w:color w:val="000000"/>
        </w:rPr>
        <w:t>The goal of HRM is to</w:t>
      </w:r>
      <w:r w:rsidRPr="00C90F32">
        <w:rPr>
          <w:rFonts w:ascii="Arial" w:hAnsi="Arial" w:cs="Arial"/>
          <w:bCs/>
          <w:iCs/>
          <w:color w:val="000000"/>
        </w:rPr>
        <w:t xml:space="preserve"> </w:t>
      </w:r>
      <w:r w:rsidR="00604162" w:rsidRPr="00C90F32">
        <w:rPr>
          <w:rFonts w:ascii="Arial" w:hAnsi="Arial" w:cs="Arial"/>
          <w:bCs/>
          <w:iCs/>
          <w:color w:val="000000"/>
        </w:rPr>
        <w:t>ensure that the</w:t>
      </w:r>
      <w:r w:rsidRPr="00C90F32">
        <w:rPr>
          <w:rFonts w:ascii="Arial" w:hAnsi="Arial" w:cs="Arial"/>
          <w:bCs/>
          <w:iCs/>
          <w:color w:val="000000"/>
        </w:rPr>
        <w:t xml:space="preserve"> best skilled, and talented candidates</w:t>
      </w:r>
      <w:r w:rsidR="00604162" w:rsidRPr="00C90F32">
        <w:rPr>
          <w:rFonts w:ascii="Arial" w:hAnsi="Arial" w:cs="Arial"/>
          <w:bCs/>
          <w:iCs/>
          <w:color w:val="000000"/>
        </w:rPr>
        <w:t xml:space="preserve"> are employed with the belief they </w:t>
      </w:r>
      <w:r w:rsidRPr="00C90F32">
        <w:rPr>
          <w:rFonts w:ascii="Arial" w:hAnsi="Arial" w:cs="Arial"/>
          <w:bCs/>
          <w:iCs/>
          <w:color w:val="000000"/>
        </w:rPr>
        <w:t>are likely to accomplish</w:t>
      </w:r>
      <w:r w:rsidR="00604162" w:rsidRPr="00C90F32">
        <w:rPr>
          <w:rFonts w:ascii="Arial" w:hAnsi="Arial" w:cs="Arial"/>
          <w:bCs/>
          <w:iCs/>
          <w:color w:val="000000"/>
        </w:rPr>
        <w:t xml:space="preserve"> and fulfil all</w:t>
      </w:r>
      <w:r w:rsidRPr="00C90F32">
        <w:rPr>
          <w:rFonts w:ascii="Arial" w:hAnsi="Arial" w:cs="Arial"/>
          <w:bCs/>
          <w:iCs/>
          <w:color w:val="000000"/>
        </w:rPr>
        <w:t xml:space="preserve"> the goals of the organisation.</w:t>
      </w:r>
      <w:r w:rsidR="0090260A" w:rsidRPr="00C90F32">
        <w:rPr>
          <w:rFonts w:ascii="Arial" w:hAnsi="Arial" w:cs="Arial"/>
          <w:bCs/>
          <w:iCs/>
          <w:color w:val="000000"/>
        </w:rPr>
        <w:t xml:space="preserve"> </w:t>
      </w:r>
      <w:r w:rsidR="0090260A" w:rsidRPr="00C90F32">
        <w:rPr>
          <w:rFonts w:ascii="Arial" w:hAnsi="Arial" w:cs="Arial"/>
        </w:rPr>
        <w:br/>
      </w:r>
      <w:r w:rsidRPr="00C90F32">
        <w:rPr>
          <w:rFonts w:ascii="Arial" w:hAnsi="Arial" w:cs="Arial"/>
          <w:bCs/>
          <w:iCs/>
          <w:color w:val="000000"/>
        </w:rPr>
        <w:t xml:space="preserve">In </w:t>
      </w:r>
      <w:r w:rsidR="00BD19E5" w:rsidRPr="00C90F32">
        <w:rPr>
          <w:rFonts w:ascii="Arial" w:hAnsi="Arial" w:cs="Arial"/>
          <w:bCs/>
          <w:iCs/>
          <w:color w:val="000000"/>
        </w:rPr>
        <w:t xml:space="preserve">addition, HRM governs the creation and sustainment of policies that govern Human Resources. </w:t>
      </w:r>
      <w:r w:rsidRPr="00C90F32">
        <w:rPr>
          <w:rFonts w:ascii="Arial" w:hAnsi="Arial" w:cs="Arial"/>
          <w:bCs/>
          <w:iCs/>
          <w:color w:val="000000"/>
        </w:rPr>
        <w:t>There are two known versions of HR that are frequently practised. Hard and soft. Hard is implemented to achieve business goals</w:t>
      </w:r>
      <w:r w:rsidR="00BD19E5" w:rsidRPr="00C90F32">
        <w:rPr>
          <w:rFonts w:ascii="Arial" w:hAnsi="Arial" w:cs="Arial"/>
          <w:bCs/>
          <w:iCs/>
          <w:color w:val="000000"/>
        </w:rPr>
        <w:t>,</w:t>
      </w:r>
      <w:r w:rsidRPr="00C90F32">
        <w:rPr>
          <w:rFonts w:ascii="Arial" w:hAnsi="Arial" w:cs="Arial"/>
          <w:bCs/>
          <w:iCs/>
          <w:color w:val="000000"/>
        </w:rPr>
        <w:t xml:space="preserve"> while soft HR is implemented to confirm the commitment and</w:t>
      </w:r>
      <w:r w:rsidR="00BD19E5" w:rsidRPr="00C90F32">
        <w:rPr>
          <w:rFonts w:ascii="Arial" w:hAnsi="Arial" w:cs="Arial"/>
          <w:bCs/>
          <w:iCs/>
          <w:color w:val="000000"/>
        </w:rPr>
        <w:t xml:space="preserve"> access</w:t>
      </w:r>
      <w:r w:rsidRPr="00C90F32">
        <w:rPr>
          <w:rFonts w:ascii="Arial" w:hAnsi="Arial" w:cs="Arial"/>
          <w:bCs/>
          <w:iCs/>
          <w:color w:val="000000"/>
        </w:rPr>
        <w:t xml:space="preserve"> flexibility of the candidates chosen for the business</w:t>
      </w:r>
      <w:r w:rsidR="0090260A" w:rsidRPr="00C90F32">
        <w:rPr>
          <w:rFonts w:ascii="Arial" w:hAnsi="Arial" w:cs="Arial"/>
          <w:bCs/>
          <w:iCs/>
          <w:color w:val="000000"/>
        </w:rPr>
        <w:t>.</w:t>
      </w:r>
      <w:r w:rsidR="003D2E41" w:rsidRPr="003D2E41">
        <w:rPr>
          <w:rFonts w:ascii="Arial" w:eastAsia="Times New Roman" w:hAnsi="Arial" w:cs="Arial"/>
          <w:color w:val="000000"/>
          <w:lang w:eastAsia="en-GB"/>
        </w:rPr>
        <w:t xml:space="preserve"> </w:t>
      </w:r>
    </w:p>
    <w:p w14:paraId="07202876" w14:textId="77777777" w:rsidR="00AE4105" w:rsidRPr="00C90F32" w:rsidRDefault="00AE4105" w:rsidP="009C3650">
      <w:pPr>
        <w:spacing w:after="0" w:line="360" w:lineRule="auto"/>
        <w:jc w:val="both"/>
        <w:textAlignment w:val="baseline"/>
        <w:rPr>
          <w:rFonts w:ascii="Arial" w:eastAsia="Times New Roman" w:hAnsi="Arial" w:cs="Arial"/>
          <w:b/>
          <w:color w:val="000000"/>
          <w:lang w:eastAsia="en-GB"/>
        </w:rPr>
      </w:pPr>
    </w:p>
    <w:p w14:paraId="23A83877" w14:textId="031CC32D" w:rsidR="00AE4105" w:rsidRPr="00C90F32" w:rsidRDefault="00AE4105" w:rsidP="009C3650">
      <w:pPr>
        <w:pStyle w:val="Heading1"/>
        <w:spacing w:line="360" w:lineRule="auto"/>
        <w:rPr>
          <w:rFonts w:ascii="Arial" w:eastAsia="Times New Roman" w:hAnsi="Arial" w:cs="Arial"/>
          <w:b/>
          <w:color w:val="auto"/>
          <w:sz w:val="22"/>
          <w:szCs w:val="22"/>
          <w:lang w:eastAsia="en-GB"/>
        </w:rPr>
      </w:pPr>
      <w:bookmarkStart w:id="8" w:name="_Toc77001474"/>
      <w:bookmarkStart w:id="9" w:name="_Toc77358174"/>
      <w:r w:rsidRPr="00C90F32">
        <w:rPr>
          <w:rFonts w:ascii="Arial" w:eastAsia="Times New Roman" w:hAnsi="Arial" w:cs="Arial"/>
          <w:b/>
          <w:color w:val="auto"/>
          <w:sz w:val="22"/>
          <w:szCs w:val="22"/>
          <w:lang w:eastAsia="en-GB"/>
        </w:rPr>
        <w:t>Critically discuss the different motivation factors that organisations should use to</w:t>
      </w:r>
      <w:r w:rsidR="0008661C" w:rsidRPr="00C90F32">
        <w:rPr>
          <w:rFonts w:ascii="Arial" w:eastAsia="Times New Roman" w:hAnsi="Arial" w:cs="Arial"/>
          <w:b/>
          <w:color w:val="auto"/>
          <w:sz w:val="22"/>
          <w:szCs w:val="22"/>
          <w:lang w:eastAsia="en-GB"/>
        </w:rPr>
        <w:t xml:space="preserve"> </w:t>
      </w:r>
      <w:r w:rsidRPr="00C90F32">
        <w:rPr>
          <w:rFonts w:ascii="Arial" w:eastAsia="Times New Roman" w:hAnsi="Arial" w:cs="Arial"/>
          <w:b/>
          <w:color w:val="auto"/>
          <w:sz w:val="22"/>
          <w:szCs w:val="22"/>
          <w:lang w:eastAsia="en-GB"/>
        </w:rPr>
        <w:t xml:space="preserve">develop employees for the future and evaluate the role and the importance of employee motivation in performance enhancement using your chosen </w:t>
      </w:r>
      <w:r w:rsidR="0008661C" w:rsidRPr="00C90F32">
        <w:rPr>
          <w:rFonts w:ascii="Arial" w:eastAsia="Times New Roman" w:hAnsi="Arial" w:cs="Arial"/>
          <w:b/>
          <w:color w:val="auto"/>
          <w:sz w:val="22"/>
          <w:szCs w:val="22"/>
          <w:lang w:eastAsia="en-GB"/>
        </w:rPr>
        <w:t>organisation.</w:t>
      </w:r>
      <w:bookmarkEnd w:id="8"/>
      <w:bookmarkEnd w:id="9"/>
      <w:r w:rsidRPr="00C90F32">
        <w:rPr>
          <w:rFonts w:ascii="Arial" w:eastAsia="Times New Roman" w:hAnsi="Arial" w:cs="Arial"/>
          <w:b/>
          <w:color w:val="auto"/>
          <w:sz w:val="22"/>
          <w:szCs w:val="22"/>
          <w:lang w:eastAsia="en-GB"/>
        </w:rPr>
        <w:t> </w:t>
      </w:r>
    </w:p>
    <w:p w14:paraId="078AEBA6" w14:textId="77777777" w:rsidR="00AE4105" w:rsidRPr="00C90F32" w:rsidRDefault="00AE4105" w:rsidP="009C3650">
      <w:pPr>
        <w:spacing w:after="0" w:line="360" w:lineRule="auto"/>
        <w:jc w:val="both"/>
        <w:textAlignment w:val="baseline"/>
        <w:rPr>
          <w:rFonts w:ascii="Arial" w:eastAsia="Times New Roman" w:hAnsi="Arial" w:cs="Arial"/>
          <w:color w:val="000000"/>
          <w:lang w:eastAsia="en-GB"/>
        </w:rPr>
      </w:pPr>
      <w:r w:rsidRPr="00C90F32">
        <w:rPr>
          <w:rFonts w:ascii="Arial" w:eastAsia="Times New Roman" w:hAnsi="Arial" w:cs="Arial"/>
          <w:color w:val="000000"/>
          <w:lang w:eastAsia="en-GB"/>
        </w:rPr>
        <w:t> </w:t>
      </w:r>
    </w:p>
    <w:p w14:paraId="777EFE8B" w14:textId="33779C0C" w:rsidR="00AE4105" w:rsidRPr="00C90F32" w:rsidRDefault="00AE4105" w:rsidP="009C3650">
      <w:pPr>
        <w:shd w:val="clear" w:color="auto" w:fill="FFFFFF"/>
        <w:spacing w:line="360" w:lineRule="auto"/>
        <w:jc w:val="both"/>
        <w:rPr>
          <w:rFonts w:ascii="Arial" w:eastAsia="Times New Roman" w:hAnsi="Arial" w:cs="Arial"/>
          <w:color w:val="000000"/>
          <w:lang w:eastAsia="en-GB"/>
        </w:rPr>
      </w:pPr>
      <w:r w:rsidRPr="00C90F32">
        <w:rPr>
          <w:rFonts w:ascii="Arial" w:eastAsia="Times New Roman" w:hAnsi="Arial" w:cs="Arial"/>
          <w:color w:val="000000"/>
          <w:lang w:eastAsia="en-GB"/>
        </w:rPr>
        <w:t>Armstrong</w:t>
      </w:r>
      <w:r w:rsidR="00061EA1">
        <w:rPr>
          <w:rFonts w:ascii="Arial" w:eastAsia="Times New Roman" w:hAnsi="Arial" w:cs="Arial"/>
          <w:color w:val="000000"/>
          <w:lang w:eastAsia="en-GB"/>
        </w:rPr>
        <w:t xml:space="preserve"> </w:t>
      </w:r>
      <w:r w:rsidRPr="00C90F32">
        <w:rPr>
          <w:rFonts w:ascii="Arial" w:eastAsia="Times New Roman" w:hAnsi="Arial" w:cs="Arial"/>
          <w:color w:val="000000"/>
          <w:lang w:eastAsia="en-GB"/>
        </w:rPr>
        <w:t>defines organisations as ‘frameworks for getting</w:t>
      </w:r>
      <w:r w:rsidR="005B4FD9" w:rsidRPr="00C90F32">
        <w:rPr>
          <w:rFonts w:ascii="Arial" w:eastAsia="Times New Roman" w:hAnsi="Arial" w:cs="Arial"/>
          <w:color w:val="000000"/>
          <w:lang w:eastAsia="en-GB"/>
        </w:rPr>
        <w:t xml:space="preserve"> things done’.</w:t>
      </w:r>
      <w:r w:rsidR="00061EA1" w:rsidRPr="00061EA1">
        <w:rPr>
          <w:rFonts w:ascii="Arial" w:eastAsia="Times New Roman" w:hAnsi="Arial" w:cs="Arial"/>
          <w:color w:val="000000"/>
          <w:lang w:eastAsia="en-GB"/>
        </w:rPr>
        <w:t xml:space="preserve"> </w:t>
      </w:r>
      <w:r w:rsidR="0023535E" w:rsidRPr="00061EA1">
        <w:rPr>
          <w:rFonts w:ascii="Arial" w:eastAsia="Times New Roman" w:hAnsi="Arial" w:cs="Arial"/>
          <w:noProof/>
          <w:color w:val="000000"/>
          <w:lang w:eastAsia="en-GB"/>
        </w:rPr>
        <w:t>(Armstrong, 2014</w:t>
      </w:r>
      <w:r w:rsidR="0023535E">
        <w:rPr>
          <w:rFonts w:ascii="Arial" w:eastAsia="Times New Roman" w:hAnsi="Arial" w:cs="Arial"/>
          <w:noProof/>
          <w:color w:val="000000"/>
          <w:lang w:eastAsia="en-GB"/>
        </w:rPr>
        <w:t>,</w:t>
      </w:r>
      <w:r w:rsidRPr="00C90F32">
        <w:rPr>
          <w:rFonts w:ascii="Arial" w:eastAsia="Times New Roman" w:hAnsi="Arial" w:cs="Arial"/>
          <w:color w:val="000000"/>
          <w:lang w:eastAsia="en-GB"/>
        </w:rPr>
        <w:t xml:space="preserve"> p.117-119) and </w:t>
      </w:r>
      <w:r w:rsidR="0023535E">
        <w:rPr>
          <w:rFonts w:ascii="Arial" w:eastAsia="Times New Roman" w:hAnsi="Arial" w:cs="Arial"/>
          <w:noProof/>
          <w:color w:val="000000"/>
          <w:lang w:eastAsia="en-GB"/>
        </w:rPr>
        <w:t>Koltko-Rivera (</w:t>
      </w:r>
      <w:r w:rsidR="0023535E" w:rsidRPr="0023535E">
        <w:rPr>
          <w:rFonts w:ascii="Arial" w:eastAsia="Times New Roman" w:hAnsi="Arial" w:cs="Arial"/>
          <w:noProof/>
          <w:color w:val="000000"/>
          <w:lang w:eastAsia="en-GB"/>
        </w:rPr>
        <w:t>2006)</w:t>
      </w:r>
      <w:r w:rsidRPr="00C90F32">
        <w:rPr>
          <w:rFonts w:ascii="Arial" w:eastAsia="Times New Roman" w:hAnsi="Arial" w:cs="Arial"/>
          <w:color w:val="000000"/>
          <w:lang w:eastAsia="en-GB"/>
        </w:rPr>
        <w:t xml:space="preserve"> defines motivation as,</w:t>
      </w:r>
      <w:r w:rsidRPr="00C90F32">
        <w:rPr>
          <w:rFonts w:ascii="Arial" w:eastAsia="Times New Roman" w:hAnsi="Arial" w:cs="Arial"/>
          <w:b/>
          <w:bCs/>
          <w:color w:val="000000"/>
          <w:shd w:val="clear" w:color="auto" w:fill="FFFFFF"/>
          <w:lang w:eastAsia="en-GB"/>
        </w:rPr>
        <w:t> </w:t>
      </w:r>
      <w:r w:rsidRPr="00C90F32">
        <w:rPr>
          <w:rFonts w:ascii="Arial" w:eastAsia="Times New Roman" w:hAnsi="Arial" w:cs="Arial"/>
          <w:color w:val="000000"/>
          <w:shd w:val="clear" w:color="auto" w:fill="FFFFFF"/>
          <w:lang w:eastAsia="en-GB"/>
        </w:rPr>
        <w:t>“an internally generated drive to achieve a goal or follow a particular course of action.</w:t>
      </w:r>
      <w:r w:rsidR="0023535E">
        <w:rPr>
          <w:rFonts w:ascii="Arial" w:eastAsia="Times New Roman" w:hAnsi="Arial" w:cs="Arial"/>
          <w:color w:val="000000"/>
          <w:shd w:val="clear" w:color="auto" w:fill="FFFFFF"/>
          <w:lang w:eastAsia="en-GB"/>
        </w:rPr>
        <w:t xml:space="preserve"> </w:t>
      </w:r>
      <w:r w:rsidRPr="00C90F32">
        <w:rPr>
          <w:rFonts w:ascii="Arial" w:eastAsia="Times New Roman" w:hAnsi="Arial" w:cs="Arial"/>
          <w:color w:val="000000"/>
          <w:shd w:val="clear" w:color="auto" w:fill="FFFFFF"/>
          <w:lang w:eastAsia="en-GB"/>
        </w:rPr>
        <w:t xml:space="preserve"> Highly motivated employees focus their efforts on achieving specific goals. It’s the manager’s job, therefore, to motivate employees—to get them to try to do the best job they can</w:t>
      </w:r>
      <w:r w:rsidRPr="00C90F32">
        <w:rPr>
          <w:rFonts w:ascii="Arial" w:eastAsia="Times New Roman" w:hAnsi="Arial" w:cs="Arial"/>
          <w:color w:val="000000"/>
          <w:lang w:eastAsia="en-GB"/>
        </w:rPr>
        <w:t>.”</w:t>
      </w:r>
      <w:r w:rsidR="0023535E">
        <w:rPr>
          <w:rFonts w:ascii="Arial" w:eastAsia="Times New Roman" w:hAnsi="Arial" w:cs="Arial"/>
          <w:color w:val="000000"/>
          <w:lang w:eastAsia="en-GB"/>
        </w:rPr>
        <w:t xml:space="preserve"> </w:t>
      </w:r>
      <w:sdt>
        <w:sdtPr>
          <w:rPr>
            <w:rFonts w:ascii="Arial" w:eastAsia="Times New Roman" w:hAnsi="Arial" w:cs="Arial"/>
            <w:color w:val="000000"/>
            <w:lang w:eastAsia="en-GB"/>
          </w:rPr>
          <w:id w:val="255264077"/>
          <w:citation/>
        </w:sdtPr>
        <w:sdtEndPr/>
        <w:sdtContent>
          <w:r w:rsidR="0023535E">
            <w:rPr>
              <w:rFonts w:ascii="Arial" w:eastAsia="Times New Roman" w:hAnsi="Arial" w:cs="Arial"/>
              <w:color w:val="000000"/>
              <w:lang w:eastAsia="en-GB"/>
            </w:rPr>
            <w:fldChar w:fldCharType="begin"/>
          </w:r>
          <w:r w:rsidR="0023535E">
            <w:rPr>
              <w:rFonts w:ascii="Arial" w:eastAsia="Times New Roman" w:hAnsi="Arial" w:cs="Arial"/>
              <w:color w:val="000000"/>
              <w:lang w:eastAsia="en-GB"/>
            </w:rPr>
            <w:instrText xml:space="preserve"> CITATION Kol \l 2057 </w:instrText>
          </w:r>
          <w:r w:rsidR="0023535E">
            <w:rPr>
              <w:rFonts w:ascii="Arial" w:eastAsia="Times New Roman" w:hAnsi="Arial" w:cs="Arial"/>
              <w:color w:val="000000"/>
              <w:lang w:eastAsia="en-GB"/>
            </w:rPr>
            <w:fldChar w:fldCharType="separate"/>
          </w:r>
          <w:r w:rsidR="0023535E" w:rsidRPr="0023535E">
            <w:rPr>
              <w:rFonts w:ascii="Arial" w:eastAsia="Times New Roman" w:hAnsi="Arial" w:cs="Arial"/>
              <w:noProof/>
              <w:color w:val="000000"/>
              <w:lang w:eastAsia="en-GB"/>
            </w:rPr>
            <w:t>(Koltko-Rivera, 2006)</w:t>
          </w:r>
          <w:r w:rsidR="0023535E">
            <w:rPr>
              <w:rFonts w:ascii="Arial" w:eastAsia="Times New Roman" w:hAnsi="Arial" w:cs="Arial"/>
              <w:color w:val="000000"/>
              <w:lang w:eastAsia="en-GB"/>
            </w:rPr>
            <w:fldChar w:fldCharType="end"/>
          </w:r>
        </w:sdtContent>
      </w:sdt>
    </w:p>
    <w:p w14:paraId="0E25C4D1" w14:textId="42EB0EC0" w:rsidR="00AE4105" w:rsidRDefault="005B4FD9" w:rsidP="00A161B7">
      <w:pPr>
        <w:spacing w:after="0" w:line="360" w:lineRule="auto"/>
        <w:jc w:val="both"/>
        <w:textAlignment w:val="baseline"/>
        <w:rPr>
          <w:rFonts w:ascii="Arial" w:eastAsia="Times New Roman" w:hAnsi="Arial" w:cs="Arial"/>
          <w:color w:val="000000"/>
          <w:lang w:eastAsia="en-GB"/>
        </w:rPr>
      </w:pPr>
      <w:r w:rsidRPr="00C90F32">
        <w:rPr>
          <w:rFonts w:ascii="Arial" w:eastAsia="Times New Roman" w:hAnsi="Arial" w:cs="Arial"/>
          <w:color w:val="000000"/>
          <w:lang w:eastAsia="en-GB"/>
        </w:rPr>
        <w:t>Armstrong (2014</w:t>
      </w:r>
      <w:r w:rsidR="00AE4105" w:rsidRPr="00C90F32">
        <w:rPr>
          <w:rFonts w:ascii="Arial" w:eastAsia="Times New Roman" w:hAnsi="Arial" w:cs="Arial"/>
          <w:color w:val="000000"/>
          <w:lang w:eastAsia="en-GB"/>
        </w:rPr>
        <w:t xml:space="preserve">) interprets the term motivation as ‘a force, or a practise of goal orientated behaviour’ where an individual/group can reach a desired reward. Generating money, supporting job satisfaction, and improving the quality of life is always a key motivator for any business. Increasing pay may improve productivity, but what is most crucial is maintaining and supporting those whose work output meets the needs of the organisation. ‘Tamera’s Kitchen' is an example of an organisation that relies on implementing motivational strategies to inspire high performance in their workforce.   Maintaining the high performance of such individuals means assisting their needs and the source of their motivation. Both </w:t>
      </w:r>
      <w:r w:rsidR="00C90F32">
        <w:rPr>
          <w:rFonts w:ascii="Arial" w:eastAsia="Times New Roman" w:hAnsi="Arial" w:cs="Arial"/>
          <w:color w:val="000000"/>
          <w:lang w:eastAsia="en-GB"/>
        </w:rPr>
        <w:t>Abraham Maslow and Herzberg</w:t>
      </w:r>
      <w:r w:rsidR="00AE4105" w:rsidRPr="00C90F32">
        <w:rPr>
          <w:rFonts w:ascii="Arial" w:eastAsia="Times New Roman" w:hAnsi="Arial" w:cs="Arial"/>
          <w:color w:val="000000"/>
          <w:lang w:eastAsia="en-GB"/>
        </w:rPr>
        <w:t xml:space="preserve"> have performed extended studies on motivational needs</w:t>
      </w:r>
      <w:r w:rsidR="00A161B7">
        <w:rPr>
          <w:rFonts w:ascii="Arial" w:eastAsia="Times New Roman" w:hAnsi="Arial" w:cs="Arial"/>
          <w:color w:val="000000"/>
          <w:lang w:eastAsia="en-GB"/>
        </w:rPr>
        <w:t>.</w:t>
      </w:r>
      <w:r w:rsidR="0023535E">
        <w:rPr>
          <w:rFonts w:ascii="Arial" w:eastAsia="Times New Roman" w:hAnsi="Arial" w:cs="Arial"/>
          <w:color w:val="000000"/>
          <w:lang w:eastAsia="en-GB"/>
        </w:rPr>
        <w:t xml:space="preserve"> </w:t>
      </w:r>
      <w:r w:rsidR="00AE4105" w:rsidRPr="00C90F32">
        <w:rPr>
          <w:rFonts w:ascii="Arial" w:eastAsia="Times New Roman" w:hAnsi="Arial" w:cs="Arial"/>
          <w:color w:val="000000"/>
          <w:lang w:eastAsia="en-GB"/>
        </w:rPr>
        <w:t xml:space="preserve">Maslow’s Hierarchy of needs as cited </w:t>
      </w:r>
      <w:r w:rsidR="00B17DF9">
        <w:rPr>
          <w:rFonts w:ascii="Arial" w:eastAsia="Times New Roman" w:hAnsi="Arial" w:cs="Arial"/>
          <w:color w:val="000000"/>
          <w:lang w:eastAsia="en-GB"/>
        </w:rPr>
        <w:t>by</w:t>
      </w:r>
      <w:r w:rsidR="0023535E">
        <w:rPr>
          <w:rFonts w:ascii="Arial" w:eastAsia="Times New Roman" w:hAnsi="Arial" w:cs="Arial"/>
          <w:color w:val="000000"/>
          <w:lang w:eastAsia="en-GB"/>
        </w:rPr>
        <w:t> </w:t>
      </w:r>
      <w:proofErr w:type="spellStart"/>
      <w:r w:rsidR="0023535E">
        <w:rPr>
          <w:rFonts w:ascii="Arial" w:eastAsia="Times New Roman" w:hAnsi="Arial" w:cs="Arial"/>
          <w:color w:val="000000"/>
          <w:lang w:eastAsia="en-GB"/>
        </w:rPr>
        <w:t>Gawel</w:t>
      </w:r>
      <w:proofErr w:type="spellEnd"/>
      <w:r w:rsidR="00B17DF9">
        <w:rPr>
          <w:rFonts w:ascii="Arial" w:eastAsia="Times New Roman" w:hAnsi="Arial" w:cs="Arial"/>
          <w:color w:val="000000"/>
          <w:lang w:eastAsia="en-GB"/>
        </w:rPr>
        <w:t xml:space="preserve"> </w:t>
      </w:r>
      <w:r w:rsidR="00AE4105" w:rsidRPr="00C90F32">
        <w:rPr>
          <w:rFonts w:ascii="Arial" w:eastAsia="Times New Roman" w:hAnsi="Arial" w:cs="Arial"/>
          <w:color w:val="000000"/>
          <w:lang w:eastAsia="en-GB"/>
        </w:rPr>
        <w:t>illustrates how the physiological, safety, social, esteem and self-fulfilment motivates an individual when their lower needs are met.</w:t>
      </w:r>
      <w:r w:rsidR="0023535E">
        <w:rPr>
          <w:rFonts w:ascii="Arial" w:eastAsia="Times New Roman" w:hAnsi="Arial" w:cs="Arial"/>
          <w:color w:val="000000"/>
          <w:lang w:eastAsia="en-GB"/>
        </w:rPr>
        <w:t> </w:t>
      </w:r>
      <w:sdt>
        <w:sdtPr>
          <w:rPr>
            <w:rFonts w:ascii="Arial" w:eastAsia="Times New Roman" w:hAnsi="Arial" w:cs="Arial"/>
            <w:color w:val="000000"/>
            <w:lang w:eastAsia="en-GB"/>
          </w:rPr>
          <w:id w:val="2079943923"/>
          <w:citation/>
        </w:sdtPr>
        <w:sdtEndPr/>
        <w:sdtContent>
          <w:r w:rsidR="0023535E">
            <w:rPr>
              <w:rFonts w:ascii="Arial" w:eastAsia="Times New Roman" w:hAnsi="Arial" w:cs="Arial"/>
              <w:color w:val="000000"/>
              <w:lang w:eastAsia="en-GB"/>
            </w:rPr>
            <w:fldChar w:fldCharType="begin"/>
          </w:r>
          <w:r w:rsidR="0023535E">
            <w:rPr>
              <w:rFonts w:ascii="Arial" w:eastAsia="Times New Roman" w:hAnsi="Arial" w:cs="Arial"/>
              <w:color w:val="000000"/>
              <w:lang w:eastAsia="en-GB"/>
            </w:rPr>
            <w:instrText xml:space="preserve"> CITATION Gaw \l 2057 </w:instrText>
          </w:r>
          <w:r w:rsidR="0023535E">
            <w:rPr>
              <w:rFonts w:ascii="Arial" w:eastAsia="Times New Roman" w:hAnsi="Arial" w:cs="Arial"/>
              <w:color w:val="000000"/>
              <w:lang w:eastAsia="en-GB"/>
            </w:rPr>
            <w:fldChar w:fldCharType="separate"/>
          </w:r>
          <w:r w:rsidR="0023535E" w:rsidRPr="0023535E">
            <w:rPr>
              <w:rFonts w:ascii="Arial" w:eastAsia="Times New Roman" w:hAnsi="Arial" w:cs="Arial"/>
              <w:noProof/>
              <w:color w:val="000000"/>
              <w:lang w:eastAsia="en-GB"/>
            </w:rPr>
            <w:t>(Gawel, 1996)</w:t>
          </w:r>
          <w:r w:rsidR="0023535E">
            <w:rPr>
              <w:rFonts w:ascii="Arial" w:eastAsia="Times New Roman" w:hAnsi="Arial" w:cs="Arial"/>
              <w:color w:val="000000"/>
              <w:lang w:eastAsia="en-GB"/>
            </w:rPr>
            <w:fldChar w:fldCharType="end"/>
          </w:r>
        </w:sdtContent>
      </w:sdt>
      <w:r w:rsidR="00AE4105" w:rsidRPr="00C90F32">
        <w:rPr>
          <w:rFonts w:ascii="Arial" w:eastAsia="Times New Roman" w:hAnsi="Arial" w:cs="Arial"/>
          <w:color w:val="000000"/>
          <w:lang w:eastAsia="en-GB"/>
        </w:rPr>
        <w:t> </w:t>
      </w:r>
      <w:r w:rsidR="00B17DF9">
        <w:rPr>
          <w:rFonts w:ascii="Arial" w:eastAsia="Times New Roman" w:hAnsi="Arial" w:cs="Arial"/>
          <w:color w:val="000000"/>
          <w:lang w:eastAsia="en-GB"/>
        </w:rPr>
        <w:t xml:space="preserve">Herzberg expands </w:t>
      </w:r>
      <w:r w:rsidR="00A161B7">
        <w:rPr>
          <w:rFonts w:ascii="Arial" w:eastAsia="Times New Roman" w:hAnsi="Arial" w:cs="Arial"/>
          <w:color w:val="000000"/>
          <w:lang w:eastAsia="en-GB"/>
        </w:rPr>
        <w:t>on Maslow’</w:t>
      </w:r>
      <w:r w:rsidR="00753368">
        <w:rPr>
          <w:rFonts w:ascii="Arial" w:eastAsia="Times New Roman" w:hAnsi="Arial" w:cs="Arial"/>
          <w:color w:val="000000"/>
          <w:lang w:eastAsia="en-GB"/>
        </w:rPr>
        <w:t xml:space="preserve">s theory suggesting how there are jobs that create </w:t>
      </w:r>
      <w:r w:rsidR="00753368">
        <w:rPr>
          <w:rFonts w:ascii="Arial" w:eastAsia="Times New Roman" w:hAnsi="Arial" w:cs="Arial"/>
          <w:color w:val="000000"/>
          <w:lang w:eastAsia="en-GB"/>
        </w:rPr>
        <w:lastRenderedPageBreak/>
        <w:t>satisfaction and jobs that prevent dissatisfaction. This fact in itself is what motivates employees to work hard and well.</w:t>
      </w:r>
    </w:p>
    <w:p w14:paraId="248685D4" w14:textId="77777777" w:rsidR="00A161B7" w:rsidRPr="00C90F32" w:rsidRDefault="00A161B7" w:rsidP="00A161B7">
      <w:pPr>
        <w:spacing w:after="0" w:line="360" w:lineRule="auto"/>
        <w:jc w:val="both"/>
        <w:textAlignment w:val="baseline"/>
        <w:rPr>
          <w:rFonts w:ascii="Arial" w:eastAsia="Times New Roman" w:hAnsi="Arial" w:cs="Arial"/>
          <w:color w:val="000000"/>
          <w:lang w:eastAsia="en-GB"/>
        </w:rPr>
      </w:pPr>
    </w:p>
    <w:p w14:paraId="59FC4936" w14:textId="76813857" w:rsidR="00AE4105" w:rsidRPr="00C90F32" w:rsidRDefault="00AE4105" w:rsidP="009C3650">
      <w:pPr>
        <w:spacing w:after="0" w:line="360" w:lineRule="auto"/>
        <w:jc w:val="both"/>
        <w:textAlignment w:val="baseline"/>
        <w:rPr>
          <w:rFonts w:ascii="Arial" w:eastAsia="Times New Roman" w:hAnsi="Arial" w:cs="Arial"/>
          <w:color w:val="000000"/>
          <w:lang w:eastAsia="en-GB"/>
        </w:rPr>
      </w:pPr>
      <w:r w:rsidRPr="00C90F32">
        <w:rPr>
          <w:rFonts w:ascii="Arial" w:eastAsia="Times New Roman" w:hAnsi="Arial" w:cs="Arial"/>
          <w:color w:val="000000"/>
          <w:lang w:eastAsia="en-GB"/>
        </w:rPr>
        <w:t>Motivation i</w:t>
      </w:r>
      <w:r w:rsidR="00A161B7">
        <w:rPr>
          <w:rFonts w:ascii="Arial" w:eastAsia="Times New Roman" w:hAnsi="Arial" w:cs="Arial"/>
          <w:color w:val="000000"/>
          <w:lang w:eastAsia="en-GB"/>
        </w:rPr>
        <w:t xml:space="preserve">s the key in making employees </w:t>
      </w:r>
      <w:r w:rsidR="00753368">
        <w:rPr>
          <w:rFonts w:ascii="Arial" w:eastAsia="Times New Roman" w:hAnsi="Arial" w:cs="Arial"/>
          <w:color w:val="000000"/>
          <w:lang w:eastAsia="en-GB"/>
        </w:rPr>
        <w:t xml:space="preserve">work </w:t>
      </w:r>
      <w:r w:rsidRPr="00C90F32">
        <w:rPr>
          <w:rFonts w:ascii="Arial" w:eastAsia="Times New Roman" w:hAnsi="Arial" w:cs="Arial"/>
          <w:color w:val="000000"/>
          <w:lang w:eastAsia="en-GB"/>
        </w:rPr>
        <w:t>effectively for any business. </w:t>
      </w:r>
    </w:p>
    <w:p w14:paraId="00BDED66" w14:textId="7E625E16" w:rsidR="00AE4105" w:rsidRPr="00C90F32" w:rsidRDefault="00AE4105" w:rsidP="009C3650">
      <w:pPr>
        <w:spacing w:after="0" w:line="360" w:lineRule="auto"/>
        <w:jc w:val="both"/>
        <w:textAlignment w:val="baseline"/>
        <w:rPr>
          <w:rFonts w:ascii="Arial" w:eastAsia="Times New Roman" w:hAnsi="Arial" w:cs="Arial"/>
          <w:color w:val="000000"/>
          <w:lang w:eastAsia="en-GB"/>
        </w:rPr>
      </w:pPr>
      <w:r w:rsidRPr="00C90F32">
        <w:rPr>
          <w:rFonts w:ascii="Arial" w:eastAsia="Times New Roman" w:hAnsi="Arial" w:cs="Arial"/>
          <w:color w:val="000000"/>
          <w:lang w:eastAsia="en-GB"/>
        </w:rPr>
        <w:t xml:space="preserve">While money and improving quality of life is always a main motivator for business, the factors that motivate an individual to work is dependent on their needs. Herzberg introduced the concept that all individuals have two sets of needs. One basic need </w:t>
      </w:r>
      <w:r w:rsidR="009F1226">
        <w:rPr>
          <w:rFonts w:ascii="Arial" w:eastAsia="Times New Roman" w:hAnsi="Arial" w:cs="Arial"/>
          <w:color w:val="000000"/>
          <w:lang w:eastAsia="en-GB"/>
        </w:rPr>
        <w:t xml:space="preserve">is </w:t>
      </w:r>
      <w:r w:rsidRPr="00C90F32">
        <w:rPr>
          <w:rFonts w:ascii="Arial" w:eastAsia="Times New Roman" w:hAnsi="Arial" w:cs="Arial"/>
          <w:color w:val="000000"/>
          <w:lang w:eastAsia="en-GB"/>
        </w:rPr>
        <w:t>the hygiene factor</w:t>
      </w:r>
      <w:r w:rsidR="009F1226">
        <w:rPr>
          <w:rFonts w:ascii="Arial" w:eastAsia="Times New Roman" w:hAnsi="Arial" w:cs="Arial"/>
          <w:color w:val="000000"/>
          <w:lang w:eastAsia="en-GB"/>
        </w:rPr>
        <w:t xml:space="preserve"> model</w:t>
      </w:r>
      <w:r w:rsidRPr="00C90F32">
        <w:rPr>
          <w:rFonts w:ascii="Arial" w:eastAsia="Times New Roman" w:hAnsi="Arial" w:cs="Arial"/>
          <w:color w:val="000000"/>
          <w:lang w:eastAsia="en-GB"/>
        </w:rPr>
        <w:t xml:space="preserve"> where</w:t>
      </w:r>
      <w:r w:rsidR="009F1226">
        <w:rPr>
          <w:rFonts w:ascii="Arial" w:eastAsia="Times New Roman" w:hAnsi="Arial" w:cs="Arial"/>
          <w:color w:val="000000"/>
          <w:lang w:eastAsia="en-GB"/>
        </w:rPr>
        <w:t xml:space="preserve"> happy employees are generated meeting their basic needs.</w:t>
      </w:r>
      <w:r w:rsidRPr="00C90F32">
        <w:rPr>
          <w:rFonts w:ascii="Arial" w:eastAsia="Times New Roman" w:hAnsi="Arial" w:cs="Arial"/>
          <w:color w:val="000000"/>
          <w:lang w:eastAsia="en-GB"/>
        </w:rPr>
        <w:t xml:space="preserve"> There are many motivators in this world who have developed models and programs that can be used to increase the productive flow of any chosen </w:t>
      </w:r>
      <w:r w:rsidR="0008661C" w:rsidRPr="00C90F32">
        <w:rPr>
          <w:rFonts w:ascii="Arial" w:eastAsia="Times New Roman" w:hAnsi="Arial" w:cs="Arial"/>
          <w:color w:val="000000"/>
          <w:lang w:eastAsia="en-GB"/>
        </w:rPr>
        <w:t>organisation</w:t>
      </w:r>
      <w:r w:rsidR="00044BE2">
        <w:rPr>
          <w:rFonts w:ascii="Arial" w:eastAsia="Times New Roman" w:hAnsi="Arial" w:cs="Arial"/>
          <w:color w:val="000000"/>
          <w:lang w:eastAsia="en-GB"/>
        </w:rPr>
        <w:t>.</w:t>
      </w:r>
      <w:r w:rsidR="0008661C" w:rsidRPr="00C90F32">
        <w:rPr>
          <w:rFonts w:ascii="Arial" w:eastAsia="Times New Roman" w:hAnsi="Arial" w:cs="Arial"/>
          <w:color w:val="000000"/>
          <w:lang w:eastAsia="en-GB"/>
        </w:rPr>
        <w:t xml:space="preserve"> “</w:t>
      </w:r>
      <w:r w:rsidRPr="00C90F32">
        <w:rPr>
          <w:rFonts w:ascii="Arial" w:eastAsia="Times New Roman" w:hAnsi="Arial" w:cs="Arial"/>
          <w:color w:val="000000"/>
          <w:lang w:eastAsia="en-GB"/>
        </w:rPr>
        <w:t xml:space="preserve">The goal of the program is to create conditions encouraging motivation of all employees in the enterprise. Motivational programs affect employees in psychologically and economically ways, whereby the importance of both ways is equal. A motivational program is used especially as part of </w:t>
      </w:r>
      <w:r w:rsidR="00E41D7F">
        <w:rPr>
          <w:rFonts w:ascii="Arial" w:eastAsia="Times New Roman" w:hAnsi="Arial" w:cs="Arial"/>
          <w:color w:val="000000"/>
          <w:lang w:eastAsia="en-GB"/>
        </w:rPr>
        <w:t>an adaptation programs.” </w:t>
      </w:r>
      <w:sdt>
        <w:sdtPr>
          <w:rPr>
            <w:rFonts w:ascii="Arial" w:eastAsia="Times New Roman" w:hAnsi="Arial" w:cs="Arial"/>
            <w:color w:val="000000"/>
            <w:lang w:eastAsia="en-GB"/>
          </w:rPr>
          <w:id w:val="1291794602"/>
          <w:citation/>
        </w:sdtPr>
        <w:sdtEndPr/>
        <w:sdtContent>
          <w:r w:rsidR="0023535E">
            <w:rPr>
              <w:rFonts w:ascii="Arial" w:eastAsia="Times New Roman" w:hAnsi="Arial" w:cs="Arial"/>
              <w:color w:val="000000"/>
              <w:lang w:eastAsia="en-GB"/>
            </w:rPr>
            <w:fldChar w:fldCharType="begin"/>
          </w:r>
          <w:r w:rsidR="0023535E">
            <w:rPr>
              <w:rFonts w:ascii="Arial" w:eastAsia="Times New Roman" w:hAnsi="Arial" w:cs="Arial"/>
              <w:color w:val="000000"/>
              <w:lang w:eastAsia="en-GB"/>
            </w:rPr>
            <w:instrText xml:space="preserve"> CITATION Sil19 \l 2057 </w:instrText>
          </w:r>
          <w:r w:rsidR="0023535E">
            <w:rPr>
              <w:rFonts w:ascii="Arial" w:eastAsia="Times New Roman" w:hAnsi="Arial" w:cs="Arial"/>
              <w:color w:val="000000"/>
              <w:lang w:eastAsia="en-GB"/>
            </w:rPr>
            <w:fldChar w:fldCharType="separate"/>
          </w:r>
          <w:r w:rsidR="0023535E" w:rsidRPr="0023535E">
            <w:rPr>
              <w:rFonts w:ascii="Arial" w:eastAsia="Times New Roman" w:hAnsi="Arial" w:cs="Arial"/>
              <w:noProof/>
              <w:color w:val="000000"/>
              <w:lang w:eastAsia="en-GB"/>
            </w:rPr>
            <w:t>(Silvia Lorincová, 2019)</w:t>
          </w:r>
          <w:r w:rsidR="0023535E">
            <w:rPr>
              <w:rFonts w:ascii="Arial" w:eastAsia="Times New Roman" w:hAnsi="Arial" w:cs="Arial"/>
              <w:color w:val="000000"/>
              <w:lang w:eastAsia="en-GB"/>
            </w:rPr>
            <w:fldChar w:fldCharType="end"/>
          </w:r>
        </w:sdtContent>
      </w:sdt>
    </w:p>
    <w:p w14:paraId="11491FB9" w14:textId="77777777" w:rsidR="00AE4105" w:rsidRPr="00C90F32" w:rsidRDefault="00AE4105" w:rsidP="009C3650">
      <w:pPr>
        <w:spacing w:after="0" w:line="360" w:lineRule="auto"/>
        <w:jc w:val="both"/>
        <w:textAlignment w:val="baseline"/>
        <w:rPr>
          <w:rFonts w:ascii="Arial" w:eastAsia="Times New Roman" w:hAnsi="Arial" w:cs="Arial"/>
          <w:color w:val="000000"/>
          <w:lang w:eastAsia="en-GB"/>
        </w:rPr>
      </w:pPr>
      <w:r w:rsidRPr="00C90F32">
        <w:rPr>
          <w:rFonts w:ascii="Arial" w:eastAsia="Times New Roman" w:hAnsi="Arial" w:cs="Arial"/>
          <w:color w:val="000000"/>
          <w:lang w:eastAsia="en-GB"/>
        </w:rPr>
        <w:t> </w:t>
      </w:r>
    </w:p>
    <w:p w14:paraId="2AFC294A" w14:textId="036AF290" w:rsidR="00AE4105" w:rsidRPr="00C90F32" w:rsidRDefault="00AE4105" w:rsidP="009C3650">
      <w:pPr>
        <w:spacing w:after="0" w:line="360" w:lineRule="auto"/>
        <w:jc w:val="both"/>
        <w:textAlignment w:val="baseline"/>
        <w:rPr>
          <w:rFonts w:ascii="Arial" w:eastAsia="Times New Roman" w:hAnsi="Arial" w:cs="Arial"/>
          <w:color w:val="000000"/>
          <w:lang w:eastAsia="en-GB"/>
        </w:rPr>
      </w:pPr>
      <w:r w:rsidRPr="00C90F32">
        <w:rPr>
          <w:rFonts w:ascii="Arial" w:eastAsia="Times New Roman" w:hAnsi="Arial" w:cs="Arial"/>
          <w:color w:val="000000"/>
          <w:lang w:eastAsia="en-GB"/>
        </w:rPr>
        <w:t xml:space="preserve">Extrinsic motivation is all about control, an external force that manipulates an individual to join the masses. Studies in adults and children reveal that extrinsic motivation is not a model to produce better work but a system of behaviour control, through fear, shaming and </w:t>
      </w:r>
      <w:r w:rsidR="0008661C" w:rsidRPr="00C90F32">
        <w:rPr>
          <w:rFonts w:ascii="Arial" w:eastAsia="Times New Roman" w:hAnsi="Arial" w:cs="Arial"/>
          <w:color w:val="000000"/>
          <w:lang w:eastAsia="en-GB"/>
        </w:rPr>
        <w:t>training.</w:t>
      </w:r>
      <w:r w:rsidRPr="00C90F32">
        <w:rPr>
          <w:rFonts w:ascii="Arial" w:eastAsia="Times New Roman" w:hAnsi="Arial" w:cs="Arial"/>
          <w:color w:val="000000"/>
          <w:lang w:eastAsia="en-GB"/>
        </w:rPr>
        <w:br/>
      </w:r>
      <w:r w:rsidR="00D06373">
        <w:rPr>
          <w:rFonts w:ascii="Arial" w:eastAsia="Times New Roman" w:hAnsi="Arial" w:cs="Arial"/>
          <w:color w:val="000000"/>
          <w:lang w:eastAsia="en-GB"/>
        </w:rPr>
        <w:t>According to </w:t>
      </w:r>
      <w:proofErr w:type="spellStart"/>
      <w:r w:rsidR="00D06373">
        <w:rPr>
          <w:rFonts w:ascii="Arial" w:eastAsia="Times New Roman" w:hAnsi="Arial" w:cs="Arial"/>
          <w:color w:val="000000"/>
          <w:lang w:eastAsia="en-GB"/>
        </w:rPr>
        <w:t>Gawe</w:t>
      </w:r>
      <w:r w:rsidR="00E41D7F">
        <w:rPr>
          <w:rFonts w:ascii="Arial" w:eastAsia="Times New Roman" w:hAnsi="Arial" w:cs="Arial"/>
          <w:color w:val="000000"/>
          <w:lang w:eastAsia="en-GB"/>
        </w:rPr>
        <w:t>l</w:t>
      </w:r>
      <w:proofErr w:type="spellEnd"/>
      <w:r w:rsidR="00E41D7F">
        <w:rPr>
          <w:rFonts w:ascii="Arial" w:eastAsia="Times New Roman" w:hAnsi="Arial" w:cs="Arial"/>
          <w:color w:val="000000"/>
          <w:lang w:eastAsia="en-GB"/>
        </w:rPr>
        <w:t xml:space="preserve">, </w:t>
      </w:r>
      <w:r w:rsidRPr="00C90F32">
        <w:rPr>
          <w:rFonts w:ascii="Arial" w:eastAsia="Times New Roman" w:hAnsi="Arial" w:cs="Arial"/>
          <w:color w:val="000000"/>
          <w:lang w:eastAsia="en-GB"/>
        </w:rPr>
        <w:t>individuals can find it problematic to communicate th</w:t>
      </w:r>
      <w:r w:rsidR="00D06373">
        <w:rPr>
          <w:rFonts w:ascii="Arial" w:eastAsia="Times New Roman" w:hAnsi="Arial" w:cs="Arial"/>
          <w:color w:val="000000"/>
          <w:lang w:eastAsia="en-GB"/>
        </w:rPr>
        <w:t>eir wants and needs from a job.</w:t>
      </w:r>
      <w:sdt>
        <w:sdtPr>
          <w:rPr>
            <w:rFonts w:ascii="Arial" w:eastAsia="Times New Roman" w:hAnsi="Arial" w:cs="Arial"/>
            <w:color w:val="000000"/>
            <w:lang w:eastAsia="en-GB"/>
          </w:rPr>
          <w:id w:val="1692031516"/>
          <w:citation/>
        </w:sdtPr>
        <w:sdtEndPr/>
        <w:sdtContent>
          <w:r w:rsidR="00D06373">
            <w:rPr>
              <w:rFonts w:ascii="Arial" w:eastAsia="Times New Roman" w:hAnsi="Arial" w:cs="Arial"/>
              <w:color w:val="000000"/>
              <w:lang w:eastAsia="en-GB"/>
            </w:rPr>
            <w:fldChar w:fldCharType="begin"/>
          </w:r>
          <w:r w:rsidR="00D06373">
            <w:rPr>
              <w:rFonts w:ascii="Arial" w:eastAsia="Times New Roman" w:hAnsi="Arial" w:cs="Arial"/>
              <w:color w:val="000000"/>
              <w:lang w:eastAsia="en-GB"/>
            </w:rPr>
            <w:instrText xml:space="preserve"> CITATION Gaw \l 2057 </w:instrText>
          </w:r>
          <w:r w:rsidR="00D06373">
            <w:rPr>
              <w:rFonts w:ascii="Arial" w:eastAsia="Times New Roman" w:hAnsi="Arial" w:cs="Arial"/>
              <w:color w:val="000000"/>
              <w:lang w:eastAsia="en-GB"/>
            </w:rPr>
            <w:fldChar w:fldCharType="separate"/>
          </w:r>
          <w:r w:rsidR="00D06373">
            <w:rPr>
              <w:rFonts w:ascii="Arial" w:eastAsia="Times New Roman" w:hAnsi="Arial" w:cs="Arial"/>
              <w:noProof/>
              <w:color w:val="000000"/>
              <w:lang w:eastAsia="en-GB"/>
            </w:rPr>
            <w:t xml:space="preserve"> </w:t>
          </w:r>
          <w:r w:rsidR="00D06373" w:rsidRPr="00D06373">
            <w:rPr>
              <w:rFonts w:ascii="Arial" w:eastAsia="Times New Roman" w:hAnsi="Arial" w:cs="Arial"/>
              <w:noProof/>
              <w:color w:val="000000"/>
              <w:lang w:eastAsia="en-GB"/>
            </w:rPr>
            <w:t>(Gawel, 1996)</w:t>
          </w:r>
          <w:r w:rsidR="00D06373">
            <w:rPr>
              <w:rFonts w:ascii="Arial" w:eastAsia="Times New Roman" w:hAnsi="Arial" w:cs="Arial"/>
              <w:color w:val="000000"/>
              <w:lang w:eastAsia="en-GB"/>
            </w:rPr>
            <w:fldChar w:fldCharType="end"/>
          </w:r>
        </w:sdtContent>
      </w:sdt>
      <w:r w:rsidR="00D06373">
        <w:rPr>
          <w:rFonts w:ascii="Arial" w:eastAsia="Times New Roman" w:hAnsi="Arial" w:cs="Arial"/>
          <w:color w:val="000000"/>
          <w:lang w:eastAsia="en-GB"/>
        </w:rPr>
        <w:t xml:space="preserve"> </w:t>
      </w:r>
      <w:r w:rsidRPr="00C90F32">
        <w:rPr>
          <w:rFonts w:ascii="Arial" w:eastAsia="Times New Roman" w:hAnsi="Arial" w:cs="Arial"/>
          <w:color w:val="000000"/>
          <w:lang w:eastAsia="en-GB"/>
        </w:rPr>
        <w:t>Consequently, employers are likely to ignore what </w:t>
      </w:r>
      <w:r w:rsidR="00DD3FAC">
        <w:rPr>
          <w:rFonts w:ascii="Arial" w:eastAsia="Times New Roman" w:hAnsi="Arial" w:cs="Arial"/>
          <w:color w:val="000000"/>
          <w:lang w:eastAsia="en-GB"/>
        </w:rPr>
        <w:t>individual</w:t>
      </w:r>
      <w:r w:rsidRPr="00C90F32">
        <w:rPr>
          <w:rFonts w:ascii="Arial" w:eastAsia="Times New Roman" w:hAnsi="Arial" w:cs="Arial"/>
          <w:color w:val="000000"/>
          <w:lang w:eastAsia="en-GB"/>
        </w:rPr>
        <w:t xml:space="preserve"> work colleague</w:t>
      </w:r>
      <w:r w:rsidR="009F1226">
        <w:rPr>
          <w:rFonts w:ascii="Arial" w:eastAsia="Times New Roman" w:hAnsi="Arial" w:cs="Arial"/>
          <w:color w:val="000000"/>
          <w:lang w:eastAsia="en-GB"/>
        </w:rPr>
        <w:t>s say</w:t>
      </w:r>
      <w:r w:rsidR="00DD3FAC">
        <w:rPr>
          <w:rFonts w:ascii="Arial" w:eastAsia="Times New Roman" w:hAnsi="Arial" w:cs="Arial"/>
          <w:color w:val="000000"/>
          <w:lang w:eastAsia="en-GB"/>
        </w:rPr>
        <w:t xml:space="preserve"> and want</w:t>
      </w:r>
      <w:r w:rsidR="009F1226">
        <w:rPr>
          <w:rFonts w:ascii="Arial" w:eastAsia="Times New Roman" w:hAnsi="Arial" w:cs="Arial"/>
          <w:color w:val="000000"/>
          <w:lang w:eastAsia="en-GB"/>
        </w:rPr>
        <w:t xml:space="preserve">, </w:t>
      </w:r>
      <w:r w:rsidR="00DD3FAC">
        <w:rPr>
          <w:rFonts w:ascii="Arial" w:eastAsia="Times New Roman" w:hAnsi="Arial" w:cs="Arial"/>
          <w:color w:val="000000"/>
          <w:lang w:eastAsia="en-GB"/>
        </w:rPr>
        <w:t>and instead offer</w:t>
      </w:r>
      <w:r w:rsidRPr="00C90F32">
        <w:rPr>
          <w:rFonts w:ascii="Arial" w:eastAsia="Times New Roman" w:hAnsi="Arial" w:cs="Arial"/>
          <w:color w:val="000000"/>
          <w:lang w:eastAsia="en-GB"/>
        </w:rPr>
        <w:t xml:space="preserve"> </w:t>
      </w:r>
      <w:r w:rsidR="00DD3FAC">
        <w:rPr>
          <w:rFonts w:ascii="Arial" w:eastAsia="Times New Roman" w:hAnsi="Arial" w:cs="Arial"/>
          <w:color w:val="000000"/>
          <w:lang w:eastAsia="en-GB"/>
        </w:rPr>
        <w:t>them resources that are not what they need, but based on the assumption of what they could desire using Maslow’s Hierarchy of needs.</w:t>
      </w:r>
      <w:r w:rsidR="00DD3FAC" w:rsidRPr="00C90F32">
        <w:rPr>
          <w:rFonts w:ascii="Arial" w:eastAsia="Times New Roman" w:hAnsi="Arial" w:cs="Arial"/>
          <w:color w:val="000000"/>
          <w:lang w:eastAsia="en-GB"/>
        </w:rPr>
        <w:t xml:space="preserve"> </w:t>
      </w:r>
      <w:r w:rsidRPr="00C90F32">
        <w:rPr>
          <w:rFonts w:ascii="Arial" w:eastAsia="Times New Roman" w:hAnsi="Arial" w:cs="Arial"/>
          <w:color w:val="000000"/>
          <w:lang w:eastAsia="en-GB"/>
        </w:rPr>
        <w:t>Tamera’s kitchen tries to overcome this problem, by providing opportunities to motivate his team to speak up about issues in the business, such as replacing broken/worn out tools</w:t>
      </w:r>
      <w:r w:rsidR="00DD3FAC">
        <w:rPr>
          <w:rFonts w:ascii="Arial" w:eastAsia="Times New Roman" w:hAnsi="Arial" w:cs="Arial"/>
          <w:color w:val="000000"/>
          <w:lang w:eastAsia="en-GB"/>
        </w:rPr>
        <w:t xml:space="preserve"> and communicating to his work colleagues on a 1-1 basis and not just as a group basis</w:t>
      </w:r>
      <w:r w:rsidRPr="00C90F32">
        <w:rPr>
          <w:rFonts w:ascii="Arial" w:eastAsia="Times New Roman" w:hAnsi="Arial" w:cs="Arial"/>
          <w:color w:val="000000"/>
          <w:lang w:eastAsia="en-GB"/>
        </w:rPr>
        <w:t>.</w:t>
      </w:r>
    </w:p>
    <w:p w14:paraId="2A86221A" w14:textId="77777777" w:rsidR="0008661C" w:rsidRPr="00C90F32" w:rsidRDefault="0008661C" w:rsidP="009C3650">
      <w:pPr>
        <w:spacing w:after="0" w:line="360" w:lineRule="auto"/>
        <w:jc w:val="both"/>
        <w:textAlignment w:val="baseline"/>
        <w:rPr>
          <w:rFonts w:ascii="Arial" w:eastAsia="Times New Roman" w:hAnsi="Arial" w:cs="Arial"/>
          <w:color w:val="000000"/>
          <w:lang w:eastAsia="en-GB"/>
        </w:rPr>
      </w:pPr>
    </w:p>
    <w:p w14:paraId="2B8F10AC" w14:textId="260530D1" w:rsidR="00AE4105" w:rsidRPr="00C90F32" w:rsidRDefault="00AE4105" w:rsidP="009C3650">
      <w:pPr>
        <w:spacing w:after="0" w:line="360" w:lineRule="auto"/>
        <w:jc w:val="both"/>
        <w:textAlignment w:val="baseline"/>
        <w:rPr>
          <w:rFonts w:ascii="Arial" w:eastAsia="Times New Roman" w:hAnsi="Arial" w:cs="Arial"/>
          <w:color w:val="000000"/>
          <w:lang w:eastAsia="en-GB"/>
        </w:rPr>
      </w:pPr>
      <w:r w:rsidRPr="00C90F32">
        <w:rPr>
          <w:rFonts w:ascii="Arial" w:eastAsia="Times New Roman" w:hAnsi="Arial" w:cs="Arial"/>
          <w:color w:val="000000"/>
          <w:lang w:eastAsia="en-GB"/>
        </w:rPr>
        <w:t>In Tamera’s Kitchen, there are two managers with seven front staff, and two chefs with five kitchen staff. All roles in the restaurant require certain responsibilities to be fulfilled. To obtain the best performance of all his staff, the Main Director uses different motivational tactics to inspire and influence both work teams. Once a month, all members of staff are given the opportunity to speak up about issues in the business, such as broken and or damaged items that need replacing. The significance of giving employees</w:t>
      </w:r>
      <w:r w:rsidR="0008661C" w:rsidRPr="00C90F32">
        <w:rPr>
          <w:rFonts w:ascii="Arial" w:eastAsia="Times New Roman" w:hAnsi="Arial" w:cs="Arial"/>
          <w:color w:val="000000"/>
          <w:lang w:eastAsia="en-GB"/>
        </w:rPr>
        <w:t>’</w:t>
      </w:r>
      <w:r w:rsidRPr="00C90F32">
        <w:rPr>
          <w:rFonts w:ascii="Arial" w:eastAsia="Times New Roman" w:hAnsi="Arial" w:cs="Arial"/>
          <w:color w:val="000000"/>
          <w:lang w:eastAsia="en-GB"/>
        </w:rPr>
        <w:t xml:space="preserve"> the opportunity to vocalise their opinions motivates them to carry an active role in the business and encourages them to do their best. </w:t>
      </w:r>
      <w:r w:rsidR="00E41D7F">
        <w:rPr>
          <w:rFonts w:ascii="Arial" w:eastAsia="Times New Roman" w:hAnsi="Arial" w:cs="Arial"/>
          <w:color w:val="000000"/>
          <w:lang w:eastAsia="en-GB"/>
        </w:rPr>
        <w:t xml:space="preserve"> </w:t>
      </w:r>
      <w:r w:rsidRPr="00C90F32">
        <w:rPr>
          <w:rFonts w:ascii="Arial" w:eastAsia="Times New Roman" w:hAnsi="Arial" w:cs="Arial"/>
          <w:color w:val="000000"/>
          <w:lang w:eastAsia="en-GB"/>
        </w:rPr>
        <w:t>The result of permitting such feedback is that the workforce feels prouder, motivated, and engaged with the business. </w:t>
      </w:r>
      <w:r w:rsidR="00E41D7F">
        <w:rPr>
          <w:rFonts w:ascii="Arial" w:eastAsia="Times New Roman" w:hAnsi="Arial" w:cs="Arial"/>
          <w:color w:val="000000"/>
          <w:lang w:eastAsia="en-GB"/>
        </w:rPr>
        <w:t xml:space="preserve"> </w:t>
      </w:r>
      <w:r w:rsidRPr="00C90F32">
        <w:rPr>
          <w:rFonts w:ascii="Arial" w:eastAsia="Times New Roman" w:hAnsi="Arial" w:cs="Arial"/>
          <w:color w:val="000000"/>
          <w:lang w:eastAsia="en-GB"/>
        </w:rPr>
        <w:t xml:space="preserve">‘The feedback the customers give about our food is that they have never tasted food like this before, it is brilliant. This honest </w:t>
      </w:r>
      <w:r w:rsidRPr="00C90F32">
        <w:rPr>
          <w:rFonts w:ascii="Arial" w:eastAsia="Times New Roman" w:hAnsi="Arial" w:cs="Arial"/>
          <w:color w:val="000000"/>
          <w:lang w:eastAsia="en-GB"/>
        </w:rPr>
        <w:lastRenderedPageBreak/>
        <w:t>feedback produces a chain reaction which straight away motivates the staff to stay with the restaurant.’ Ben Sadler – Head Chef. </w:t>
      </w:r>
    </w:p>
    <w:p w14:paraId="2A7F508E" w14:textId="77777777" w:rsidR="00AE4105" w:rsidRPr="00C90F32" w:rsidRDefault="00AE4105" w:rsidP="009C3650">
      <w:pPr>
        <w:spacing w:after="0" w:line="360" w:lineRule="auto"/>
        <w:jc w:val="both"/>
        <w:textAlignment w:val="baseline"/>
        <w:rPr>
          <w:rFonts w:ascii="Arial" w:eastAsia="Times New Roman" w:hAnsi="Arial" w:cs="Arial"/>
          <w:color w:val="000000"/>
          <w:lang w:eastAsia="en-GB"/>
        </w:rPr>
      </w:pPr>
      <w:r w:rsidRPr="00C90F32">
        <w:rPr>
          <w:rFonts w:ascii="Arial" w:eastAsia="Times New Roman" w:hAnsi="Arial" w:cs="Arial"/>
          <w:color w:val="000000"/>
          <w:lang w:eastAsia="en-GB"/>
        </w:rPr>
        <w:t> </w:t>
      </w:r>
    </w:p>
    <w:p w14:paraId="3C6F6F53" w14:textId="46C5FA29" w:rsidR="00AE4105" w:rsidRPr="00C90F32" w:rsidRDefault="00AE4105" w:rsidP="008C2593">
      <w:pPr>
        <w:spacing w:after="0" w:line="360" w:lineRule="auto"/>
        <w:jc w:val="both"/>
        <w:textAlignment w:val="baseline"/>
        <w:rPr>
          <w:rFonts w:ascii="Arial" w:eastAsia="Times New Roman" w:hAnsi="Arial" w:cs="Arial"/>
          <w:color w:val="000000"/>
          <w:lang w:eastAsia="en-GB"/>
        </w:rPr>
      </w:pPr>
      <w:r w:rsidRPr="00C90F32">
        <w:rPr>
          <w:rFonts w:ascii="Arial" w:eastAsia="Times New Roman" w:hAnsi="Arial" w:cs="Arial"/>
          <w:color w:val="000000"/>
          <w:lang w:eastAsia="en-GB"/>
        </w:rPr>
        <w:t xml:space="preserve">Motivation is used to get an individual or group to be highly productive and effective in any work environment. Here we can evaluate the significance of motivational input </w:t>
      </w:r>
      <w:r w:rsidR="00044BE2">
        <w:rPr>
          <w:rFonts w:ascii="Arial" w:eastAsia="Times New Roman" w:hAnsi="Arial" w:cs="Arial"/>
          <w:color w:val="000000"/>
          <w:lang w:eastAsia="en-GB"/>
        </w:rPr>
        <w:t xml:space="preserve">that </w:t>
      </w:r>
      <w:r w:rsidRPr="00C90F32">
        <w:rPr>
          <w:rFonts w:ascii="Arial" w:eastAsia="Times New Roman" w:hAnsi="Arial" w:cs="Arial"/>
          <w:color w:val="000000"/>
          <w:lang w:eastAsia="en-GB"/>
        </w:rPr>
        <w:t xml:space="preserve">leads to performance output. Binary tactics and applying punishment and reward systems are manipulative </w:t>
      </w:r>
      <w:r w:rsidR="008C2593" w:rsidRPr="00C90F32">
        <w:rPr>
          <w:rFonts w:ascii="Arial" w:eastAsia="Times New Roman" w:hAnsi="Arial" w:cs="Arial"/>
          <w:color w:val="000000"/>
          <w:lang w:eastAsia="en-GB"/>
        </w:rPr>
        <w:t>strategies</w:t>
      </w:r>
      <w:r w:rsidRPr="00C90F32">
        <w:rPr>
          <w:rFonts w:ascii="Arial" w:eastAsia="Times New Roman" w:hAnsi="Arial" w:cs="Arial"/>
          <w:color w:val="000000"/>
          <w:lang w:eastAsia="en-GB"/>
        </w:rPr>
        <w:t xml:space="preserve"> while intrinsic motivation is all about freedom. While work environments are not set up for freedom it can be considered that extrinsically motivated working environments stifles expressiveness, as it rewards obedience and submission. </w:t>
      </w:r>
      <w:r w:rsidR="00A161B7">
        <w:rPr>
          <w:rFonts w:ascii="Arial" w:eastAsia="Times New Roman" w:hAnsi="Arial" w:cs="Arial"/>
          <w:color w:val="000000"/>
          <w:lang w:eastAsia="en-GB"/>
        </w:rPr>
        <w:t>Tamera</w:t>
      </w:r>
      <w:r w:rsidRPr="00C90F32">
        <w:rPr>
          <w:rFonts w:ascii="Arial" w:eastAsia="Times New Roman" w:hAnsi="Arial" w:cs="Arial"/>
          <w:color w:val="000000"/>
          <w:lang w:eastAsia="en-GB"/>
        </w:rPr>
        <w:t>’s kitchen tries t</w:t>
      </w:r>
      <w:r w:rsidR="008C2593">
        <w:rPr>
          <w:rFonts w:ascii="Arial" w:eastAsia="Times New Roman" w:hAnsi="Arial" w:cs="Arial"/>
          <w:color w:val="000000"/>
          <w:lang w:eastAsia="en-GB"/>
        </w:rPr>
        <w:t>o include opportunities of optional</w:t>
      </w:r>
      <w:r w:rsidRPr="00C90F32">
        <w:rPr>
          <w:rFonts w:ascii="Arial" w:eastAsia="Times New Roman" w:hAnsi="Arial" w:cs="Arial"/>
          <w:color w:val="000000"/>
          <w:lang w:eastAsia="en-GB"/>
        </w:rPr>
        <w:t xml:space="preserve"> weekly competition, pr</w:t>
      </w:r>
      <w:r w:rsidR="008C2593">
        <w:rPr>
          <w:rFonts w:ascii="Arial" w:eastAsia="Times New Roman" w:hAnsi="Arial" w:cs="Arial"/>
          <w:color w:val="000000"/>
          <w:lang w:eastAsia="en-GB"/>
        </w:rPr>
        <w:t xml:space="preserve">e-tasting menu items, and free lunch as a way to reward employees who fulfil the needs of the business. </w:t>
      </w:r>
    </w:p>
    <w:p w14:paraId="1A0E92E1" w14:textId="77777777" w:rsidR="00AE4105" w:rsidRPr="00C90F32" w:rsidRDefault="00AE4105" w:rsidP="009C3650">
      <w:pPr>
        <w:spacing w:after="0" w:line="360" w:lineRule="auto"/>
        <w:jc w:val="both"/>
        <w:textAlignment w:val="baseline"/>
        <w:rPr>
          <w:rFonts w:ascii="Arial" w:eastAsia="Times New Roman" w:hAnsi="Arial" w:cs="Arial"/>
          <w:color w:val="000000"/>
          <w:lang w:eastAsia="en-GB"/>
        </w:rPr>
      </w:pPr>
      <w:r w:rsidRPr="00C90F32">
        <w:rPr>
          <w:rFonts w:ascii="Arial" w:eastAsia="Times New Roman" w:hAnsi="Arial" w:cs="Arial"/>
          <w:color w:val="000000"/>
          <w:lang w:eastAsia="en-GB"/>
        </w:rPr>
        <w:t> </w:t>
      </w:r>
    </w:p>
    <w:p w14:paraId="3C257F68" w14:textId="313A72E5" w:rsidR="00AE4105" w:rsidRPr="00C90F32" w:rsidRDefault="00AE4105" w:rsidP="009C3650">
      <w:pPr>
        <w:spacing w:after="0" w:line="360" w:lineRule="auto"/>
        <w:jc w:val="both"/>
        <w:textAlignment w:val="baseline"/>
        <w:rPr>
          <w:rFonts w:ascii="Arial" w:eastAsia="Times New Roman" w:hAnsi="Arial" w:cs="Arial"/>
          <w:color w:val="000000"/>
          <w:lang w:eastAsia="en-GB"/>
        </w:rPr>
      </w:pPr>
      <w:r w:rsidRPr="00C90F32">
        <w:rPr>
          <w:rFonts w:ascii="Arial" w:eastAsia="Times New Roman" w:hAnsi="Arial" w:cs="Arial"/>
          <w:color w:val="000000"/>
          <w:lang w:eastAsia="en-GB"/>
        </w:rPr>
        <w:t xml:space="preserve">To conclude, there are multiple ways to motivate different groups in an organisation dependent on their intrinsic and extrinsic needs. Whether they are motivated to work for an incentive of reward, </w:t>
      </w:r>
      <w:r w:rsidR="009E06C9">
        <w:rPr>
          <w:rFonts w:ascii="Arial" w:eastAsia="Times New Roman" w:hAnsi="Arial" w:cs="Arial"/>
          <w:color w:val="000000"/>
          <w:lang w:eastAsia="en-GB"/>
        </w:rPr>
        <w:t>by</w:t>
      </w:r>
      <w:r w:rsidRPr="00C90F32">
        <w:rPr>
          <w:rFonts w:ascii="Arial" w:eastAsia="Times New Roman" w:hAnsi="Arial" w:cs="Arial"/>
          <w:color w:val="000000"/>
          <w:lang w:eastAsia="en-GB"/>
        </w:rPr>
        <w:t xml:space="preserve"> an old-fashioned reward p</w:t>
      </w:r>
      <w:r w:rsidR="00C64325">
        <w:rPr>
          <w:rFonts w:ascii="Arial" w:eastAsia="Times New Roman" w:hAnsi="Arial" w:cs="Arial"/>
          <w:color w:val="000000"/>
          <w:lang w:eastAsia="en-GB"/>
        </w:rPr>
        <w:t>unishment practise, or through a</w:t>
      </w:r>
      <w:r w:rsidRPr="00C90F32">
        <w:rPr>
          <w:rFonts w:ascii="Arial" w:eastAsia="Times New Roman" w:hAnsi="Arial" w:cs="Arial"/>
          <w:color w:val="000000"/>
          <w:lang w:eastAsia="en-GB"/>
        </w:rPr>
        <w:t xml:space="preserve"> more </w:t>
      </w:r>
      <w:r w:rsidR="00C64325" w:rsidRPr="00C90F32">
        <w:rPr>
          <w:rFonts w:ascii="Arial" w:eastAsia="Times New Roman" w:hAnsi="Arial" w:cs="Arial"/>
          <w:color w:val="000000"/>
          <w:lang w:eastAsia="en-GB"/>
        </w:rPr>
        <w:t>modernistic intrinsic</w:t>
      </w:r>
      <w:r w:rsidR="00C64325">
        <w:rPr>
          <w:rFonts w:ascii="Arial" w:eastAsia="Times New Roman" w:hAnsi="Arial" w:cs="Arial"/>
          <w:color w:val="000000"/>
          <w:lang w:eastAsia="en-GB"/>
        </w:rPr>
        <w:t xml:space="preserve"> model,</w:t>
      </w:r>
      <w:r w:rsidRPr="00C90F32">
        <w:rPr>
          <w:rFonts w:ascii="Arial" w:eastAsia="Times New Roman" w:hAnsi="Arial" w:cs="Arial"/>
          <w:color w:val="000000"/>
          <w:lang w:eastAsia="en-GB"/>
        </w:rPr>
        <w:t xml:space="preserve"> </w:t>
      </w:r>
      <w:r w:rsidR="00C64325">
        <w:rPr>
          <w:rFonts w:ascii="Arial" w:eastAsia="Times New Roman" w:hAnsi="Arial" w:cs="Arial"/>
          <w:color w:val="000000"/>
          <w:lang w:eastAsia="en-GB"/>
        </w:rPr>
        <w:t>everyone at</w:t>
      </w:r>
      <w:r w:rsidRPr="00C90F32">
        <w:rPr>
          <w:rFonts w:ascii="Arial" w:eastAsia="Times New Roman" w:hAnsi="Arial" w:cs="Arial"/>
          <w:color w:val="000000"/>
          <w:lang w:eastAsia="en-GB"/>
        </w:rPr>
        <w:t xml:space="preserve"> Tamera’s Kitchen, are all motivated to excel better in an environment that nurtures their </w:t>
      </w:r>
      <w:r w:rsidR="009E06C9">
        <w:rPr>
          <w:rFonts w:ascii="Arial" w:eastAsia="Times New Roman" w:hAnsi="Arial" w:cs="Arial"/>
          <w:color w:val="000000"/>
          <w:lang w:eastAsia="en-GB"/>
        </w:rPr>
        <w:t xml:space="preserve">individual </w:t>
      </w:r>
      <w:r w:rsidRPr="00C90F32">
        <w:rPr>
          <w:rFonts w:ascii="Arial" w:eastAsia="Times New Roman" w:hAnsi="Arial" w:cs="Arial"/>
          <w:color w:val="000000"/>
          <w:lang w:eastAsia="en-GB"/>
        </w:rPr>
        <w:t>needs. Living in a culturally eclectic society, different individuals require different needs, and therefore different methods of motivation. It reinforces how the management team need to create goals that support team building motivation</w:t>
      </w:r>
      <w:r w:rsidR="009E06C9">
        <w:rPr>
          <w:rFonts w:ascii="Arial" w:eastAsia="Times New Roman" w:hAnsi="Arial" w:cs="Arial"/>
          <w:color w:val="000000"/>
          <w:lang w:eastAsia="en-GB"/>
        </w:rPr>
        <w:t xml:space="preserve"> for both individuals and a group conscious</w:t>
      </w:r>
      <w:r w:rsidRPr="00C90F32">
        <w:rPr>
          <w:rFonts w:ascii="Arial" w:eastAsia="Times New Roman" w:hAnsi="Arial" w:cs="Arial"/>
          <w:color w:val="000000"/>
          <w:lang w:eastAsia="en-GB"/>
        </w:rPr>
        <w:t>. </w:t>
      </w:r>
    </w:p>
    <w:p w14:paraId="05957F11" w14:textId="77777777" w:rsidR="00AE4105" w:rsidRPr="00C90F32" w:rsidRDefault="00AE4105" w:rsidP="009C3650">
      <w:pPr>
        <w:spacing w:after="0" w:line="360" w:lineRule="auto"/>
        <w:jc w:val="both"/>
        <w:textAlignment w:val="baseline"/>
        <w:rPr>
          <w:rFonts w:ascii="Arial" w:eastAsia="Times New Roman" w:hAnsi="Arial" w:cs="Arial"/>
          <w:color w:val="000000"/>
          <w:lang w:eastAsia="en-GB"/>
        </w:rPr>
      </w:pPr>
      <w:r w:rsidRPr="00C90F32">
        <w:rPr>
          <w:rFonts w:ascii="Arial" w:eastAsia="Times New Roman" w:hAnsi="Arial" w:cs="Arial"/>
          <w:color w:val="000000"/>
          <w:lang w:eastAsia="en-GB"/>
        </w:rPr>
        <w:t> </w:t>
      </w:r>
    </w:p>
    <w:p w14:paraId="53387130" w14:textId="77777777" w:rsidR="00AE4105" w:rsidRPr="00C90F32" w:rsidRDefault="00AE4105" w:rsidP="009C3650">
      <w:pPr>
        <w:spacing w:after="0" w:line="360" w:lineRule="auto"/>
        <w:jc w:val="both"/>
        <w:textAlignment w:val="baseline"/>
        <w:rPr>
          <w:rFonts w:ascii="Arial" w:eastAsia="Times New Roman" w:hAnsi="Arial" w:cs="Arial"/>
          <w:color w:val="000000"/>
          <w:lang w:eastAsia="en-GB"/>
        </w:rPr>
      </w:pPr>
      <w:r w:rsidRPr="00C90F32">
        <w:rPr>
          <w:rFonts w:ascii="Arial" w:eastAsia="Times New Roman" w:hAnsi="Arial" w:cs="Arial"/>
          <w:color w:val="000000"/>
          <w:lang w:eastAsia="en-GB"/>
        </w:rPr>
        <w:t> </w:t>
      </w:r>
    </w:p>
    <w:p w14:paraId="0FB036E2" w14:textId="77777777" w:rsidR="00126D61" w:rsidRPr="00C90F32" w:rsidRDefault="00126D61" w:rsidP="00126D61">
      <w:pPr>
        <w:shd w:val="clear" w:color="auto" w:fill="FFFFFF"/>
        <w:spacing w:line="360" w:lineRule="auto"/>
        <w:jc w:val="both"/>
        <w:rPr>
          <w:rFonts w:ascii="Arial" w:eastAsia="Times New Roman" w:hAnsi="Arial" w:cs="Arial"/>
          <w:b/>
          <w:bCs/>
          <w:color w:val="000000"/>
          <w:u w:val="single"/>
          <w:lang w:eastAsia="en-GB"/>
        </w:rPr>
      </w:pPr>
    </w:p>
    <w:p w14:paraId="76363891" w14:textId="77777777" w:rsidR="00126D61" w:rsidRPr="00C90F32" w:rsidRDefault="00126D61" w:rsidP="00126D61">
      <w:pPr>
        <w:shd w:val="clear" w:color="auto" w:fill="FFFFFF"/>
        <w:spacing w:line="360" w:lineRule="auto"/>
        <w:jc w:val="both"/>
        <w:rPr>
          <w:rFonts w:ascii="Arial" w:eastAsia="Times New Roman" w:hAnsi="Arial" w:cs="Arial"/>
          <w:b/>
          <w:bCs/>
          <w:color w:val="000000"/>
          <w:u w:val="single"/>
          <w:lang w:eastAsia="en-GB"/>
        </w:rPr>
      </w:pPr>
    </w:p>
    <w:p w14:paraId="192502EC" w14:textId="053C0CDE" w:rsidR="00126D61" w:rsidRPr="00126D61" w:rsidRDefault="00126D61" w:rsidP="00126D61">
      <w:pPr>
        <w:pStyle w:val="Heading1"/>
        <w:rPr>
          <w:rFonts w:eastAsia="Times New Roman"/>
          <w:b/>
          <w:color w:val="auto"/>
          <w:lang w:eastAsia="en-GB"/>
        </w:rPr>
      </w:pPr>
      <w:bookmarkStart w:id="10" w:name="_Toc77358175"/>
      <w:r w:rsidRPr="00126D61">
        <w:rPr>
          <w:rFonts w:eastAsia="Times New Roman"/>
          <w:b/>
          <w:color w:val="auto"/>
          <w:lang w:eastAsia="en-GB"/>
        </w:rPr>
        <w:lastRenderedPageBreak/>
        <w:t xml:space="preserve">Herzberg’s Two </w:t>
      </w:r>
      <w:r w:rsidR="00A40E8A">
        <w:rPr>
          <w:rFonts w:eastAsia="Times New Roman"/>
          <w:b/>
          <w:color w:val="auto"/>
          <w:lang w:eastAsia="en-GB"/>
        </w:rPr>
        <w:t>Factor Model</w:t>
      </w:r>
      <w:bookmarkEnd w:id="10"/>
    </w:p>
    <w:p w14:paraId="3BEDCF1B" w14:textId="77777777" w:rsidR="00126D61" w:rsidRPr="00C90F32" w:rsidRDefault="00126D61" w:rsidP="00126D61">
      <w:pPr>
        <w:shd w:val="clear" w:color="auto" w:fill="FFFFFF"/>
        <w:spacing w:line="360" w:lineRule="auto"/>
        <w:jc w:val="both"/>
        <w:rPr>
          <w:rFonts w:ascii="Arial" w:eastAsia="Times New Roman" w:hAnsi="Arial" w:cs="Arial"/>
          <w:color w:val="000000"/>
          <w:lang w:eastAsia="en-GB"/>
        </w:rPr>
      </w:pPr>
      <w:r w:rsidRPr="00C90F32">
        <w:rPr>
          <w:rFonts w:ascii="Arial" w:eastAsia="Times New Roman" w:hAnsi="Arial" w:cs="Arial"/>
          <w:noProof/>
          <w:color w:val="000000"/>
          <w:lang w:eastAsia="en-GB"/>
        </w:rPr>
        <w:drawing>
          <wp:inline distT="0" distB="0" distL="0" distR="0" wp14:anchorId="566FA86C" wp14:editId="149D0CBC">
            <wp:extent cx="5324475" cy="41052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24475" cy="4105275"/>
                    </a:xfrm>
                    <a:prstGeom prst="rect">
                      <a:avLst/>
                    </a:prstGeom>
                    <a:noFill/>
                    <a:ln>
                      <a:noFill/>
                    </a:ln>
                  </pic:spPr>
                </pic:pic>
              </a:graphicData>
            </a:graphic>
          </wp:inline>
        </w:drawing>
      </w:r>
    </w:p>
    <w:p w14:paraId="2D2F2191" w14:textId="77777777" w:rsidR="00126D61" w:rsidRPr="00C90F32" w:rsidRDefault="00126D61" w:rsidP="00126D61">
      <w:pPr>
        <w:shd w:val="clear" w:color="auto" w:fill="FFFFFF"/>
        <w:spacing w:line="360" w:lineRule="auto"/>
        <w:jc w:val="both"/>
        <w:rPr>
          <w:rFonts w:ascii="Arial" w:eastAsia="Times New Roman" w:hAnsi="Arial" w:cs="Arial"/>
          <w:color w:val="000000"/>
          <w:lang w:eastAsia="en-GB"/>
        </w:rPr>
      </w:pPr>
      <w:r w:rsidRPr="00C90F32">
        <w:rPr>
          <w:rFonts w:ascii="Arial" w:eastAsia="Times New Roman" w:hAnsi="Arial" w:cs="Arial"/>
          <w:color w:val="000000"/>
          <w:lang w:eastAsia="en-GB"/>
        </w:rPr>
        <w:t> </w:t>
      </w:r>
    </w:p>
    <w:p w14:paraId="04277A97" w14:textId="77777777" w:rsidR="00126D61" w:rsidRPr="00C90F32" w:rsidRDefault="00126D61" w:rsidP="00126D61">
      <w:pPr>
        <w:shd w:val="clear" w:color="auto" w:fill="FFFFFF"/>
        <w:spacing w:line="360" w:lineRule="auto"/>
        <w:jc w:val="both"/>
        <w:rPr>
          <w:rFonts w:ascii="Arial" w:eastAsia="Times New Roman" w:hAnsi="Arial" w:cs="Arial"/>
          <w:b/>
          <w:bCs/>
          <w:color w:val="000000"/>
          <w:u w:val="single"/>
          <w:lang w:eastAsia="en-GB"/>
        </w:rPr>
      </w:pPr>
    </w:p>
    <w:p w14:paraId="7996AE32" w14:textId="1641E4FB" w:rsidR="00126D61" w:rsidRPr="00126D61" w:rsidRDefault="00126D61" w:rsidP="00126D61">
      <w:pPr>
        <w:pStyle w:val="Heading1"/>
        <w:rPr>
          <w:rFonts w:eastAsia="Times New Roman"/>
          <w:b/>
          <w:color w:val="auto"/>
          <w:lang w:eastAsia="en-GB"/>
        </w:rPr>
      </w:pPr>
      <w:bookmarkStart w:id="11" w:name="_Toc77358176"/>
      <w:r w:rsidRPr="00126D61">
        <w:rPr>
          <w:rFonts w:eastAsia="Times New Roman"/>
          <w:b/>
          <w:color w:val="auto"/>
          <w:lang w:eastAsia="en-GB"/>
        </w:rPr>
        <w:t>Maslow’s Hierarchy of Needs</w:t>
      </w:r>
      <w:bookmarkEnd w:id="11"/>
    </w:p>
    <w:p w14:paraId="78FA313E" w14:textId="77777777" w:rsidR="00126D61" w:rsidRPr="00126D61" w:rsidRDefault="00126D61" w:rsidP="00126D61">
      <w:pPr>
        <w:rPr>
          <w:lang w:eastAsia="en-GB"/>
        </w:rPr>
      </w:pPr>
    </w:p>
    <w:p w14:paraId="24A5AEF9" w14:textId="02D92C46" w:rsidR="00126D61" w:rsidRPr="00C90F32" w:rsidRDefault="00FF32A1" w:rsidP="00126D61">
      <w:pPr>
        <w:shd w:val="clear" w:color="auto" w:fill="FFFFFF"/>
        <w:spacing w:line="360" w:lineRule="auto"/>
        <w:jc w:val="both"/>
        <w:rPr>
          <w:rFonts w:ascii="Arial" w:eastAsia="Times New Roman" w:hAnsi="Arial" w:cs="Arial"/>
          <w:color w:val="000000"/>
          <w:lang w:eastAsia="en-GB"/>
        </w:rPr>
      </w:pPr>
      <w:r>
        <w:rPr>
          <w:rFonts w:ascii="Arial" w:eastAsia="Times New Roman" w:hAnsi="Arial" w:cs="Arial"/>
          <w:b/>
          <w:bCs/>
          <w:color w:val="000000"/>
          <w:lang w:eastAsia="en-GB"/>
        </w:rPr>
        <w:t>Maslow presents a model that illustrates the basic needs of an individual and that only when all the basic needs are met, then higher needs can be addressed as</w:t>
      </w:r>
      <w:r w:rsidR="00AF0383">
        <w:rPr>
          <w:rFonts w:ascii="Arial" w:eastAsia="Times New Roman" w:hAnsi="Arial" w:cs="Arial"/>
          <w:b/>
          <w:bCs/>
          <w:color w:val="000000"/>
          <w:lang w:eastAsia="en-GB"/>
        </w:rPr>
        <w:t xml:space="preserve"> </w:t>
      </w:r>
      <w:r>
        <w:rPr>
          <w:rFonts w:ascii="Arial" w:eastAsia="Times New Roman" w:hAnsi="Arial" w:cs="Arial"/>
          <w:b/>
          <w:bCs/>
          <w:color w:val="000000"/>
          <w:lang w:eastAsia="en-GB"/>
        </w:rPr>
        <w:t>well.</w:t>
      </w:r>
      <w:r w:rsidR="00AF0383">
        <w:rPr>
          <w:rFonts w:ascii="Arial" w:eastAsia="Times New Roman" w:hAnsi="Arial" w:cs="Arial"/>
          <w:b/>
          <w:bCs/>
          <w:color w:val="000000"/>
          <w:lang w:eastAsia="en-GB"/>
        </w:rPr>
        <w:t xml:space="preserve"> The needs are illustrated as follows…</w:t>
      </w:r>
    </w:p>
    <w:p w14:paraId="375B1940" w14:textId="03365536" w:rsidR="00AE4105" w:rsidRPr="00C90F32" w:rsidRDefault="00126D61" w:rsidP="00126D61">
      <w:pPr>
        <w:spacing w:after="0" w:line="360" w:lineRule="auto"/>
        <w:jc w:val="both"/>
        <w:textAlignment w:val="baseline"/>
        <w:rPr>
          <w:rFonts w:ascii="Arial" w:eastAsia="Times New Roman" w:hAnsi="Arial" w:cs="Arial"/>
          <w:color w:val="000000"/>
          <w:lang w:eastAsia="en-GB"/>
        </w:rPr>
      </w:pPr>
      <w:r w:rsidRPr="00C90F32">
        <w:rPr>
          <w:rFonts w:ascii="Arial" w:eastAsia="Times New Roman" w:hAnsi="Arial" w:cs="Arial"/>
          <w:color w:val="000000"/>
          <w:lang w:eastAsia="en-GB"/>
        </w:rPr>
        <w:lastRenderedPageBreak/>
        <w:t> </w:t>
      </w:r>
      <w:r w:rsidRPr="00C90F32">
        <w:rPr>
          <w:rFonts w:ascii="Arial" w:eastAsia="Times New Roman" w:hAnsi="Arial" w:cs="Arial"/>
          <w:noProof/>
          <w:color w:val="000000"/>
          <w:lang w:eastAsia="en-GB"/>
        </w:rPr>
        <w:drawing>
          <wp:inline distT="0" distB="0" distL="0" distR="0" wp14:anchorId="67FE3613" wp14:editId="1E6D766F">
            <wp:extent cx="5845841" cy="3733800"/>
            <wp:effectExtent l="0" t="0" r="2540" b="0"/>
            <wp:docPr id="2560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2" name="Picture 3"/>
                    <pic:cNvPicPr>
                      <a:picLocks noChangeAspect="1" noChangeArrowheads="1"/>
                    </pic:cNvPicPr>
                  </pic:nvPicPr>
                  <pic:blipFill>
                    <a:blip r:embed="rId9">
                      <a:extLst>
                        <a:ext uri="{28A0092B-C50C-407E-A947-70E740481C1C}">
                          <a14:useLocalDpi xmlns:a14="http://schemas.microsoft.com/office/drawing/2010/main" val="0"/>
                        </a:ext>
                      </a:extLst>
                    </a:blip>
                    <a:srcRect l="15123" t="34290" r="8266" b="15175"/>
                    <a:stretch>
                      <a:fillRect/>
                    </a:stretch>
                  </pic:blipFill>
                  <pic:spPr bwMode="auto">
                    <a:xfrm>
                      <a:off x="0" y="0"/>
                      <a:ext cx="5870967" cy="3749848"/>
                    </a:xfrm>
                    <a:prstGeom prst="rect">
                      <a:avLst/>
                    </a:prstGeom>
                    <a:noFill/>
                    <a:ln>
                      <a:noFill/>
                    </a:ln>
                    <a:extLst/>
                  </pic:spPr>
                </pic:pic>
              </a:graphicData>
            </a:graphic>
          </wp:inline>
        </w:drawing>
      </w:r>
      <w:r w:rsidR="00AE4105" w:rsidRPr="00C90F32">
        <w:rPr>
          <w:rFonts w:ascii="Arial" w:eastAsia="Times New Roman" w:hAnsi="Arial" w:cs="Arial"/>
          <w:color w:val="000000"/>
          <w:lang w:eastAsia="en-GB"/>
        </w:rPr>
        <w:t> </w:t>
      </w:r>
    </w:p>
    <w:p w14:paraId="61042D0C" w14:textId="732FC02A" w:rsidR="003D196A" w:rsidRPr="00C90F32" w:rsidRDefault="003D196A" w:rsidP="009C3650">
      <w:pPr>
        <w:spacing w:after="0" w:line="360" w:lineRule="auto"/>
        <w:jc w:val="both"/>
        <w:textAlignment w:val="baseline"/>
        <w:rPr>
          <w:rFonts w:ascii="Arial" w:eastAsia="Times New Roman" w:hAnsi="Arial" w:cs="Arial"/>
          <w:color w:val="000000"/>
          <w:lang w:eastAsia="en-GB"/>
        </w:rPr>
      </w:pPr>
    </w:p>
    <w:p w14:paraId="09EC02BC" w14:textId="77777777" w:rsidR="003D196A" w:rsidRPr="00C90F32" w:rsidRDefault="003D196A" w:rsidP="009C3650">
      <w:pPr>
        <w:pStyle w:val="Heading1"/>
        <w:spacing w:line="360" w:lineRule="auto"/>
        <w:rPr>
          <w:rFonts w:ascii="Arial" w:eastAsia="Times New Roman" w:hAnsi="Arial" w:cs="Arial"/>
          <w:color w:val="auto"/>
          <w:sz w:val="22"/>
          <w:szCs w:val="22"/>
          <w:lang w:eastAsia="en-GB"/>
        </w:rPr>
      </w:pPr>
    </w:p>
    <w:p w14:paraId="6486B758" w14:textId="3F2B8DE5" w:rsidR="00D359B6" w:rsidRPr="008D2E19" w:rsidRDefault="00AE4105" w:rsidP="008D2E19">
      <w:pPr>
        <w:pStyle w:val="Heading1"/>
        <w:spacing w:line="360" w:lineRule="auto"/>
        <w:rPr>
          <w:rFonts w:ascii="Arial" w:eastAsia="Times New Roman" w:hAnsi="Arial" w:cs="Arial"/>
          <w:b/>
          <w:bCs/>
          <w:color w:val="auto"/>
          <w:sz w:val="22"/>
          <w:szCs w:val="22"/>
          <w:u w:val="single"/>
          <w:lang w:eastAsia="en-GB"/>
        </w:rPr>
      </w:pPr>
      <w:bookmarkStart w:id="12" w:name="_Toc77001475"/>
      <w:bookmarkStart w:id="13" w:name="_Toc77358177"/>
      <w:r w:rsidRPr="00C90F32">
        <w:rPr>
          <w:rFonts w:ascii="Arial" w:eastAsia="Times New Roman" w:hAnsi="Arial" w:cs="Arial"/>
          <w:b/>
          <w:bCs/>
          <w:color w:val="auto"/>
          <w:sz w:val="22"/>
          <w:szCs w:val="22"/>
          <w:u w:val="single"/>
          <w:lang w:eastAsia="en-GB"/>
        </w:rPr>
        <w:t>Critically evaluate the role and importance of Employee Engagement in your chosen organisation</w:t>
      </w:r>
      <w:bookmarkEnd w:id="12"/>
      <w:bookmarkEnd w:id="13"/>
    </w:p>
    <w:p w14:paraId="17513FA0" w14:textId="46B0EFDE" w:rsidR="00AE4105" w:rsidRPr="00C90F32" w:rsidRDefault="00AE4105" w:rsidP="009C3650">
      <w:pPr>
        <w:shd w:val="clear" w:color="auto" w:fill="FFFFFF"/>
        <w:spacing w:line="360" w:lineRule="auto"/>
        <w:jc w:val="both"/>
        <w:rPr>
          <w:rFonts w:ascii="Arial" w:eastAsia="Times New Roman" w:hAnsi="Arial" w:cs="Arial"/>
          <w:color w:val="000000"/>
          <w:lang w:eastAsia="en-GB"/>
        </w:rPr>
      </w:pPr>
      <w:r w:rsidRPr="00C90F32">
        <w:rPr>
          <w:rFonts w:ascii="Arial" w:eastAsia="Times New Roman" w:hAnsi="Arial" w:cs="Arial"/>
          <w:color w:val="000000"/>
          <w:shd w:val="clear" w:color="auto" w:fill="FFFFFF"/>
          <w:lang w:eastAsia="en-GB"/>
        </w:rPr>
        <w:t>Kahn</w:t>
      </w:r>
      <w:r w:rsidR="0008661C" w:rsidRPr="00C90F32">
        <w:rPr>
          <w:rFonts w:ascii="Arial" w:eastAsia="Times New Roman" w:hAnsi="Arial" w:cs="Arial"/>
          <w:color w:val="000000"/>
          <w:shd w:val="clear" w:color="auto" w:fill="FFFFFF"/>
          <w:lang w:eastAsia="en-GB"/>
        </w:rPr>
        <w:t xml:space="preserve"> </w:t>
      </w:r>
      <w:r w:rsidRPr="00C90F32">
        <w:rPr>
          <w:rFonts w:ascii="Arial" w:eastAsia="Times New Roman" w:hAnsi="Arial" w:cs="Arial"/>
          <w:color w:val="000000"/>
          <w:shd w:val="clear" w:color="auto" w:fill="FFFFFF"/>
          <w:lang w:eastAsia="en-GB"/>
        </w:rPr>
        <w:t>first coined the term ‘employee engagement’ 26 years ago. (</w:t>
      </w:r>
      <w:r w:rsidR="00D06373">
        <w:rPr>
          <w:rFonts w:ascii="Arial" w:eastAsia="Times New Roman" w:hAnsi="Arial" w:cs="Arial"/>
          <w:color w:val="000000"/>
          <w:shd w:val="clear" w:color="auto" w:fill="FFFFFF"/>
          <w:lang w:eastAsia="en-GB"/>
        </w:rPr>
        <w:t>K</w:t>
      </w:r>
      <w:r w:rsidR="00AF2CCA">
        <w:rPr>
          <w:rFonts w:ascii="Arial" w:eastAsia="Times New Roman" w:hAnsi="Arial" w:cs="Arial"/>
          <w:color w:val="000000"/>
          <w:shd w:val="clear" w:color="auto" w:fill="FFFFFF"/>
          <w:lang w:eastAsia="en-GB"/>
        </w:rPr>
        <w:t>a</w:t>
      </w:r>
      <w:r w:rsidR="00D06373">
        <w:rPr>
          <w:rFonts w:ascii="Arial" w:eastAsia="Times New Roman" w:hAnsi="Arial" w:cs="Arial"/>
          <w:color w:val="000000"/>
          <w:shd w:val="clear" w:color="auto" w:fill="FFFFFF"/>
          <w:lang w:eastAsia="en-GB"/>
        </w:rPr>
        <w:t>h</w:t>
      </w:r>
      <w:r w:rsidR="00AF2CCA">
        <w:rPr>
          <w:rFonts w:ascii="Arial" w:eastAsia="Times New Roman" w:hAnsi="Arial" w:cs="Arial"/>
          <w:color w:val="000000"/>
          <w:shd w:val="clear" w:color="auto" w:fill="FFFFFF"/>
          <w:lang w:eastAsia="en-GB"/>
        </w:rPr>
        <w:t xml:space="preserve">n, </w:t>
      </w:r>
      <w:r w:rsidRPr="00C90F32">
        <w:rPr>
          <w:rFonts w:ascii="Arial" w:eastAsia="Times New Roman" w:hAnsi="Arial" w:cs="Arial"/>
          <w:color w:val="000000"/>
          <w:shd w:val="clear" w:color="auto" w:fill="FFFFFF"/>
          <w:lang w:eastAsia="en-GB"/>
        </w:rPr>
        <w:t>1990, p.702</w:t>
      </w:r>
      <w:r w:rsidR="0008661C" w:rsidRPr="00C90F32">
        <w:rPr>
          <w:rFonts w:ascii="Arial" w:eastAsia="Times New Roman" w:hAnsi="Arial" w:cs="Arial"/>
          <w:color w:val="000000"/>
          <w:shd w:val="clear" w:color="auto" w:fill="FFFFFF"/>
          <w:lang w:eastAsia="en-GB"/>
        </w:rPr>
        <w:t>) Kahn’s</w:t>
      </w:r>
      <w:r w:rsidRPr="00C90F32">
        <w:rPr>
          <w:rFonts w:ascii="Arial" w:eastAsia="Times New Roman" w:hAnsi="Arial" w:cs="Arial"/>
          <w:color w:val="000000"/>
          <w:lang w:eastAsia="en-GB"/>
        </w:rPr>
        <w:t xml:space="preserve"> studies recognise how there are three psychological </w:t>
      </w:r>
      <w:r w:rsidR="00B04893" w:rsidRPr="00C90F32">
        <w:rPr>
          <w:rFonts w:ascii="Arial" w:eastAsia="Times New Roman" w:hAnsi="Arial" w:cs="Arial"/>
          <w:color w:val="000000"/>
          <w:lang w:eastAsia="en-GB"/>
        </w:rPr>
        <w:t>situations</w:t>
      </w:r>
      <w:r w:rsidRPr="00C90F32">
        <w:rPr>
          <w:rFonts w:ascii="Arial" w:eastAsia="Times New Roman" w:hAnsi="Arial" w:cs="Arial"/>
          <w:color w:val="000000"/>
          <w:lang w:eastAsia="en-GB"/>
        </w:rPr>
        <w:t xml:space="preserve"> </w:t>
      </w:r>
      <w:r w:rsidR="00B04893" w:rsidRPr="00C90F32">
        <w:rPr>
          <w:rFonts w:ascii="Arial" w:eastAsia="Times New Roman" w:hAnsi="Arial" w:cs="Arial"/>
          <w:color w:val="000000"/>
          <w:lang w:eastAsia="en-GB"/>
        </w:rPr>
        <w:t>associated</w:t>
      </w:r>
      <w:r w:rsidRPr="00C90F32">
        <w:rPr>
          <w:rFonts w:ascii="Arial" w:eastAsia="Times New Roman" w:hAnsi="Arial" w:cs="Arial"/>
          <w:color w:val="000000"/>
          <w:lang w:eastAsia="en-GB"/>
        </w:rPr>
        <w:t xml:space="preserve"> with engagement or disengagement at work</w:t>
      </w:r>
      <w:r w:rsidR="00B04893">
        <w:rPr>
          <w:rFonts w:ascii="Arial" w:eastAsia="Times New Roman" w:hAnsi="Arial" w:cs="Arial"/>
          <w:color w:val="000000"/>
          <w:lang w:eastAsia="en-GB"/>
        </w:rPr>
        <w:t xml:space="preserve">. These are areas of </w:t>
      </w:r>
      <w:r w:rsidRPr="00C90F32">
        <w:rPr>
          <w:rFonts w:ascii="Arial" w:eastAsia="Times New Roman" w:hAnsi="Arial" w:cs="Arial"/>
          <w:color w:val="000000"/>
          <w:lang w:eastAsia="en-GB"/>
        </w:rPr>
        <w:t>meaningfulness, safety, and availability. He raised three fundamental questions</w:t>
      </w:r>
      <w:r w:rsidR="00B04893">
        <w:rPr>
          <w:rFonts w:ascii="Arial" w:eastAsia="Times New Roman" w:hAnsi="Arial" w:cs="Arial"/>
          <w:color w:val="000000"/>
          <w:lang w:eastAsia="en-GB"/>
        </w:rPr>
        <w:t xml:space="preserve"> that stem from the questions</w:t>
      </w:r>
      <w:r w:rsidRPr="00C90F32">
        <w:rPr>
          <w:rFonts w:ascii="Arial" w:eastAsia="Times New Roman" w:hAnsi="Arial" w:cs="Arial"/>
          <w:color w:val="000000"/>
          <w:lang w:eastAsia="en-GB"/>
        </w:rPr>
        <w:t>: (</w:t>
      </w:r>
      <w:proofErr w:type="spellStart"/>
      <w:r w:rsidRPr="00C90F32">
        <w:rPr>
          <w:rFonts w:ascii="Arial" w:eastAsia="Times New Roman" w:hAnsi="Arial" w:cs="Arial"/>
          <w:color w:val="000000"/>
          <w:lang w:eastAsia="en-GB"/>
        </w:rPr>
        <w:t>i</w:t>
      </w:r>
      <w:proofErr w:type="spellEnd"/>
      <w:r w:rsidRPr="00C90F32">
        <w:rPr>
          <w:rFonts w:ascii="Arial" w:eastAsia="Times New Roman" w:hAnsi="Arial" w:cs="Arial"/>
          <w:color w:val="000000"/>
          <w:lang w:eastAsia="en-GB"/>
        </w:rPr>
        <w:t xml:space="preserve">) How meaningful is it for me to </w:t>
      </w:r>
      <w:r w:rsidR="00B04893">
        <w:rPr>
          <w:rFonts w:ascii="Arial" w:eastAsia="Times New Roman" w:hAnsi="Arial" w:cs="Arial"/>
          <w:color w:val="000000"/>
          <w:lang w:eastAsia="en-GB"/>
        </w:rPr>
        <w:t>include myself into employment role</w:t>
      </w:r>
      <w:r w:rsidR="002C4010">
        <w:rPr>
          <w:rFonts w:ascii="Arial" w:eastAsia="Times New Roman" w:hAnsi="Arial" w:cs="Arial"/>
          <w:color w:val="000000"/>
          <w:lang w:eastAsia="en-GB"/>
        </w:rPr>
        <w:t>?</w:t>
      </w:r>
      <w:r w:rsidR="00B04893">
        <w:rPr>
          <w:rFonts w:ascii="Arial" w:eastAsia="Times New Roman" w:hAnsi="Arial" w:cs="Arial"/>
          <w:color w:val="000000"/>
          <w:lang w:eastAsia="en-GB"/>
        </w:rPr>
        <w:t xml:space="preserve"> (ii) How safe is it</w:t>
      </w:r>
      <w:r w:rsidRPr="00C90F32">
        <w:rPr>
          <w:rFonts w:ascii="Arial" w:eastAsia="Times New Roman" w:hAnsi="Arial" w:cs="Arial"/>
          <w:color w:val="000000"/>
          <w:lang w:eastAsia="en-GB"/>
        </w:rPr>
        <w:t>? and (iii) How available am I t</w:t>
      </w:r>
      <w:r w:rsidR="00B04893">
        <w:rPr>
          <w:rFonts w:ascii="Arial" w:eastAsia="Times New Roman" w:hAnsi="Arial" w:cs="Arial"/>
          <w:color w:val="000000"/>
          <w:lang w:eastAsia="en-GB"/>
        </w:rPr>
        <w:t xml:space="preserve">o commit to this role? Kahn identified </w:t>
      </w:r>
      <w:r w:rsidR="00E12590">
        <w:rPr>
          <w:rFonts w:ascii="Arial" w:eastAsia="Times New Roman" w:hAnsi="Arial" w:cs="Arial"/>
          <w:color w:val="000000"/>
          <w:lang w:eastAsia="en-GB"/>
        </w:rPr>
        <w:t xml:space="preserve">how </w:t>
      </w:r>
      <w:r w:rsidR="00E12590" w:rsidRPr="00C90F32">
        <w:rPr>
          <w:rFonts w:ascii="Arial" w:eastAsia="Times New Roman" w:hAnsi="Arial" w:cs="Arial"/>
          <w:color w:val="000000"/>
          <w:lang w:eastAsia="en-GB"/>
        </w:rPr>
        <w:t>workers</w:t>
      </w:r>
      <w:r w:rsidRPr="00C90F32">
        <w:rPr>
          <w:rFonts w:ascii="Arial" w:eastAsia="Times New Roman" w:hAnsi="Arial" w:cs="Arial"/>
          <w:color w:val="000000"/>
          <w:lang w:eastAsia="en-GB"/>
        </w:rPr>
        <w:t xml:space="preserve"> w</w:t>
      </w:r>
      <w:r w:rsidR="00AF2CCA">
        <w:rPr>
          <w:rFonts w:ascii="Arial" w:eastAsia="Times New Roman" w:hAnsi="Arial" w:cs="Arial"/>
          <w:color w:val="000000"/>
          <w:lang w:eastAsia="en-GB"/>
        </w:rPr>
        <w:t>ho w</w:t>
      </w:r>
      <w:r w:rsidRPr="00C90F32">
        <w:rPr>
          <w:rFonts w:ascii="Arial" w:eastAsia="Times New Roman" w:hAnsi="Arial" w:cs="Arial"/>
          <w:color w:val="000000"/>
          <w:lang w:eastAsia="en-GB"/>
        </w:rPr>
        <w:t xml:space="preserve">ere more engaged in </w:t>
      </w:r>
      <w:r w:rsidR="00B04893">
        <w:rPr>
          <w:rFonts w:ascii="Arial" w:eastAsia="Times New Roman" w:hAnsi="Arial" w:cs="Arial"/>
          <w:color w:val="000000"/>
          <w:lang w:eastAsia="en-GB"/>
        </w:rPr>
        <w:t xml:space="preserve">work </w:t>
      </w:r>
      <w:r w:rsidRPr="00C90F32">
        <w:rPr>
          <w:rFonts w:ascii="Arial" w:eastAsia="Times New Roman" w:hAnsi="Arial" w:cs="Arial"/>
          <w:color w:val="000000"/>
          <w:lang w:eastAsia="en-GB"/>
        </w:rPr>
        <w:t xml:space="preserve">situations </w:t>
      </w:r>
      <w:r w:rsidR="00E84DB8">
        <w:rPr>
          <w:rFonts w:ascii="Arial" w:eastAsia="Times New Roman" w:hAnsi="Arial" w:cs="Arial"/>
          <w:color w:val="000000"/>
          <w:lang w:eastAsia="en-GB"/>
        </w:rPr>
        <w:t>provided</w:t>
      </w:r>
      <w:r w:rsidRPr="00C90F32">
        <w:rPr>
          <w:rFonts w:ascii="Arial" w:eastAsia="Times New Roman" w:hAnsi="Arial" w:cs="Arial"/>
          <w:color w:val="000000"/>
          <w:lang w:eastAsia="en-GB"/>
        </w:rPr>
        <w:t xml:space="preserve"> more </w:t>
      </w:r>
      <w:r w:rsidR="00E84DB8" w:rsidRPr="00C90F32">
        <w:rPr>
          <w:rFonts w:ascii="Arial" w:eastAsia="Times New Roman" w:hAnsi="Arial" w:cs="Arial"/>
          <w:color w:val="000000"/>
          <w:lang w:eastAsia="en-GB"/>
        </w:rPr>
        <w:t>seriousness</w:t>
      </w:r>
      <w:r w:rsidRPr="00C90F32">
        <w:rPr>
          <w:rFonts w:ascii="Arial" w:eastAsia="Times New Roman" w:hAnsi="Arial" w:cs="Arial"/>
          <w:color w:val="000000"/>
          <w:lang w:eastAsia="en-GB"/>
        </w:rPr>
        <w:t>, safety, and availability</w:t>
      </w:r>
      <w:r w:rsidR="00E84DB8">
        <w:rPr>
          <w:rFonts w:ascii="Arial" w:eastAsia="Times New Roman" w:hAnsi="Arial" w:cs="Arial"/>
          <w:color w:val="000000"/>
          <w:lang w:eastAsia="en-GB"/>
        </w:rPr>
        <w:t xml:space="preserve"> within their job role</w:t>
      </w:r>
      <w:r w:rsidRPr="00C90F32">
        <w:rPr>
          <w:rFonts w:ascii="Arial" w:eastAsia="Times New Roman" w:hAnsi="Arial" w:cs="Arial"/>
          <w:color w:val="000000"/>
          <w:lang w:eastAsia="en-GB"/>
        </w:rPr>
        <w:t>. Kahn’s studies are important as it is the framework of psychological comprehension of employees who work in all businesses, not just Tamera’s Kitchen.</w:t>
      </w:r>
    </w:p>
    <w:p w14:paraId="2302A176" w14:textId="03E7C89E" w:rsidR="00AE4105" w:rsidRPr="00C90F32" w:rsidRDefault="008313C1" w:rsidP="009C3650">
      <w:pPr>
        <w:shd w:val="clear" w:color="auto" w:fill="FFFFFF"/>
        <w:spacing w:line="360" w:lineRule="auto"/>
        <w:jc w:val="both"/>
        <w:rPr>
          <w:rFonts w:ascii="Arial" w:eastAsia="Times New Roman" w:hAnsi="Arial" w:cs="Arial"/>
          <w:color w:val="000000"/>
          <w:lang w:eastAsia="en-GB"/>
        </w:rPr>
      </w:pPr>
      <w:r w:rsidRPr="00C90F32">
        <w:rPr>
          <w:rFonts w:ascii="Arial" w:eastAsia="Times New Roman" w:hAnsi="Arial" w:cs="Arial"/>
          <w:color w:val="000000"/>
          <w:lang w:eastAsia="en-GB"/>
        </w:rPr>
        <w:t>Herzberg</w:t>
      </w:r>
      <w:r w:rsidR="00AE4105" w:rsidRPr="00C90F32">
        <w:rPr>
          <w:rFonts w:ascii="Arial" w:eastAsia="Times New Roman" w:hAnsi="Arial" w:cs="Arial"/>
          <w:color w:val="000000"/>
          <w:lang w:eastAsia="en-GB"/>
        </w:rPr>
        <w:t xml:space="preserve"> </w:t>
      </w:r>
      <w:r w:rsidR="00E12590">
        <w:rPr>
          <w:rFonts w:ascii="Arial" w:eastAsia="Times New Roman" w:hAnsi="Arial" w:cs="Arial"/>
          <w:color w:val="000000"/>
          <w:lang w:eastAsia="en-GB"/>
        </w:rPr>
        <w:t xml:space="preserve">quoted the notion that </w:t>
      </w:r>
      <w:r w:rsidR="00AE4105" w:rsidRPr="00C90F32">
        <w:rPr>
          <w:rFonts w:ascii="Arial" w:eastAsia="Times New Roman" w:hAnsi="Arial" w:cs="Arial"/>
          <w:color w:val="000000"/>
          <w:lang w:eastAsia="en-GB"/>
        </w:rPr>
        <w:t>‘If you want someone to do a good job give them a good job to do.’ </w:t>
      </w:r>
      <w:sdt>
        <w:sdtPr>
          <w:rPr>
            <w:rFonts w:ascii="Arial" w:eastAsia="Times New Roman" w:hAnsi="Arial" w:cs="Arial"/>
            <w:color w:val="000000"/>
            <w:lang w:eastAsia="en-GB"/>
          </w:rPr>
          <w:id w:val="1326942018"/>
          <w:citation/>
        </w:sdtPr>
        <w:sdtEndPr/>
        <w:sdtContent>
          <w:r w:rsidR="00D06373">
            <w:rPr>
              <w:rFonts w:ascii="Arial" w:eastAsia="Times New Roman" w:hAnsi="Arial" w:cs="Arial"/>
              <w:color w:val="000000"/>
              <w:lang w:eastAsia="en-GB"/>
            </w:rPr>
            <w:fldChar w:fldCharType="begin"/>
          </w:r>
          <w:r w:rsidR="00D06373">
            <w:rPr>
              <w:rFonts w:ascii="Arial" w:eastAsia="Times New Roman" w:hAnsi="Arial" w:cs="Arial"/>
              <w:color w:val="000000"/>
              <w:lang w:eastAsia="en-GB"/>
            </w:rPr>
            <w:instrText xml:space="preserve"> CITATION Wil15 \l 2057 </w:instrText>
          </w:r>
          <w:r w:rsidR="00D06373">
            <w:rPr>
              <w:rFonts w:ascii="Arial" w:eastAsia="Times New Roman" w:hAnsi="Arial" w:cs="Arial"/>
              <w:color w:val="000000"/>
              <w:lang w:eastAsia="en-GB"/>
            </w:rPr>
            <w:fldChar w:fldCharType="separate"/>
          </w:r>
          <w:r w:rsidR="00D06373" w:rsidRPr="00D06373">
            <w:rPr>
              <w:rFonts w:ascii="Arial" w:eastAsia="Times New Roman" w:hAnsi="Arial" w:cs="Arial"/>
              <w:noProof/>
              <w:color w:val="000000"/>
              <w:lang w:eastAsia="en-GB"/>
            </w:rPr>
            <w:t>(Wilkinson, 2015)</w:t>
          </w:r>
          <w:r w:rsidR="00D06373">
            <w:rPr>
              <w:rFonts w:ascii="Arial" w:eastAsia="Times New Roman" w:hAnsi="Arial" w:cs="Arial"/>
              <w:color w:val="000000"/>
              <w:lang w:eastAsia="en-GB"/>
            </w:rPr>
            <w:fldChar w:fldCharType="end"/>
          </w:r>
        </w:sdtContent>
      </w:sdt>
      <w:r w:rsidR="00E12590">
        <w:rPr>
          <w:rFonts w:ascii="Arial" w:eastAsia="Times New Roman" w:hAnsi="Arial" w:cs="Arial"/>
          <w:color w:val="000000"/>
          <w:lang w:eastAsia="en-GB"/>
        </w:rPr>
        <w:t xml:space="preserve"> Herzberg illustrates </w:t>
      </w:r>
      <w:proofErr w:type="spellStart"/>
      <w:r w:rsidR="00E12590">
        <w:rPr>
          <w:rFonts w:ascii="Arial" w:eastAsia="Times New Roman" w:hAnsi="Arial" w:cs="Arial"/>
          <w:color w:val="000000"/>
          <w:lang w:eastAsia="en-GB"/>
        </w:rPr>
        <w:t>th</w:t>
      </w:r>
      <w:r w:rsidR="00AE4105" w:rsidRPr="00C90F32">
        <w:rPr>
          <w:rFonts w:ascii="Arial" w:eastAsia="Times New Roman" w:hAnsi="Arial" w:cs="Arial"/>
          <w:color w:val="000000"/>
          <w:lang w:eastAsia="en-GB"/>
        </w:rPr>
        <w:t>that</w:t>
      </w:r>
      <w:proofErr w:type="spellEnd"/>
      <w:r w:rsidR="00AE4105" w:rsidRPr="00C90F32">
        <w:rPr>
          <w:rFonts w:ascii="Arial" w:eastAsia="Times New Roman" w:hAnsi="Arial" w:cs="Arial"/>
          <w:color w:val="000000"/>
          <w:lang w:eastAsia="en-GB"/>
        </w:rPr>
        <w:t xml:space="preserve"> </w:t>
      </w:r>
      <w:r w:rsidR="0008661C" w:rsidRPr="00C90F32">
        <w:rPr>
          <w:rFonts w:ascii="Arial" w:eastAsia="Times New Roman" w:hAnsi="Arial" w:cs="Arial"/>
          <w:color w:val="000000"/>
          <w:lang w:eastAsia="en-GB"/>
        </w:rPr>
        <w:t>to</w:t>
      </w:r>
      <w:r w:rsidR="00AE4105" w:rsidRPr="00C90F32">
        <w:rPr>
          <w:rFonts w:ascii="Arial" w:eastAsia="Times New Roman" w:hAnsi="Arial" w:cs="Arial"/>
          <w:color w:val="000000"/>
          <w:lang w:eastAsia="en-GB"/>
        </w:rPr>
        <w:t xml:space="preserve"> engage your employees, it is necessary to give them a job that they consider as ‘good’. In order to find out what ‘good’ is to your employees, you need to engage the employees in your organisation. As all employees have </w:t>
      </w:r>
      <w:r w:rsidR="00AE4105" w:rsidRPr="00C90F32">
        <w:rPr>
          <w:rFonts w:ascii="Arial" w:eastAsia="Times New Roman" w:hAnsi="Arial" w:cs="Arial"/>
          <w:color w:val="000000"/>
          <w:lang w:eastAsia="en-GB"/>
        </w:rPr>
        <w:lastRenderedPageBreak/>
        <w:t>their own story about the company they work for. Listening to their life stories, their hopes and aspirations, such communication offers the opportunity of distinguishing where personal and company goals overlap and where their integrated values converge. In Tamera’s Kitchen, the Director values direct and effective communication amongst all levels of his staff. Employee engagement pertains to the relationship between employer and employee that supports focus, concentration and becoming engrossed in one’s work. ‘Going the extra mile’, setting the example that others must follow, creating the illusion of being the winner in the race.</w:t>
      </w:r>
    </w:p>
    <w:p w14:paraId="5332DC3B" w14:textId="0B971F15" w:rsidR="00AE4105" w:rsidRPr="00C90F32" w:rsidRDefault="00D06373" w:rsidP="009C3650">
      <w:pPr>
        <w:shd w:val="clear" w:color="auto" w:fill="FFFFFF"/>
        <w:spacing w:line="360" w:lineRule="auto"/>
        <w:jc w:val="both"/>
        <w:rPr>
          <w:rFonts w:ascii="Arial" w:eastAsia="Times New Roman" w:hAnsi="Arial" w:cs="Arial"/>
          <w:color w:val="000000"/>
          <w:lang w:eastAsia="en-GB"/>
        </w:rPr>
      </w:pPr>
      <w:r w:rsidRPr="00D06373">
        <w:rPr>
          <w:rFonts w:ascii="Arial" w:eastAsia="Times New Roman" w:hAnsi="Arial" w:cs="Arial"/>
          <w:noProof/>
          <w:color w:val="000000"/>
          <w:shd w:val="clear" w:color="auto" w:fill="FCFCFC"/>
          <w:lang w:eastAsia="en-GB"/>
        </w:rPr>
        <w:t xml:space="preserve">Carter, </w:t>
      </w:r>
      <w:r>
        <w:rPr>
          <w:rFonts w:ascii="Arial" w:eastAsia="Times New Roman" w:hAnsi="Arial" w:cs="Arial"/>
          <w:noProof/>
          <w:color w:val="000000"/>
          <w:shd w:val="clear" w:color="auto" w:fill="FCFCFC"/>
          <w:lang w:eastAsia="en-GB"/>
        </w:rPr>
        <w:t>(</w:t>
      </w:r>
      <w:r w:rsidRPr="00D06373">
        <w:rPr>
          <w:rFonts w:ascii="Arial" w:eastAsia="Times New Roman" w:hAnsi="Arial" w:cs="Arial"/>
          <w:noProof/>
          <w:color w:val="000000"/>
          <w:shd w:val="clear" w:color="auto" w:fill="FCFCFC"/>
          <w:lang w:eastAsia="en-GB"/>
        </w:rPr>
        <w:t>2013)</w:t>
      </w:r>
      <w:r>
        <w:rPr>
          <w:rFonts w:ascii="Arial" w:eastAsia="Times New Roman" w:hAnsi="Arial" w:cs="Arial"/>
          <w:noProof/>
          <w:color w:val="000000"/>
          <w:shd w:val="clear" w:color="auto" w:fill="FCFCFC"/>
          <w:lang w:eastAsia="en-GB"/>
        </w:rPr>
        <w:t xml:space="preserve"> </w:t>
      </w:r>
      <w:r w:rsidR="00AE4105" w:rsidRPr="00C90F32">
        <w:rPr>
          <w:rFonts w:ascii="Arial" w:eastAsia="Times New Roman" w:hAnsi="Arial" w:cs="Arial"/>
          <w:color w:val="000000"/>
          <w:shd w:val="clear" w:color="auto" w:fill="FCFCFC"/>
          <w:lang w:eastAsia="en-GB"/>
        </w:rPr>
        <w:t>c</w:t>
      </w:r>
      <w:r>
        <w:rPr>
          <w:rFonts w:ascii="Arial" w:eastAsia="Times New Roman" w:hAnsi="Arial" w:cs="Arial"/>
          <w:color w:val="000000"/>
          <w:shd w:val="clear" w:color="auto" w:fill="FCFCFC"/>
          <w:lang w:eastAsia="en-GB"/>
        </w:rPr>
        <w:t>ited, “w</w:t>
      </w:r>
      <w:r w:rsidR="00AE4105" w:rsidRPr="00C90F32">
        <w:rPr>
          <w:rFonts w:ascii="Arial" w:eastAsia="Times New Roman" w:hAnsi="Arial" w:cs="Arial"/>
          <w:color w:val="000000"/>
          <w:shd w:val="clear" w:color="auto" w:fill="FCFCFC"/>
          <w:lang w:eastAsia="en-GB"/>
        </w:rPr>
        <w:t>ith employees viewed as one of the greatest assets for organizations, maintaining loyal, productive employees while balancing profits becomes a challenge for leaders, and drives the need to understand employee engagement drivers</w:t>
      </w:r>
      <w:r w:rsidR="00AE4105" w:rsidRPr="00C90F32">
        <w:rPr>
          <w:rFonts w:ascii="Arial" w:eastAsia="Times New Roman" w:hAnsi="Arial" w:cs="Arial"/>
          <w:color w:val="000000"/>
          <w:lang w:eastAsia="en-GB"/>
        </w:rPr>
        <w:t>.” Tamera’s Kitchen agrees with Carter’s theory</w:t>
      </w:r>
      <w:r w:rsidR="00E12590">
        <w:rPr>
          <w:rFonts w:ascii="Arial" w:eastAsia="Times New Roman" w:hAnsi="Arial" w:cs="Arial"/>
          <w:color w:val="000000"/>
          <w:lang w:eastAsia="en-GB"/>
        </w:rPr>
        <w:t xml:space="preserve"> and it is evidenced how fully engaged employees</w:t>
      </w:r>
      <w:r w:rsidR="00AE4105" w:rsidRPr="00C90F32">
        <w:rPr>
          <w:rFonts w:ascii="Arial" w:eastAsia="Times New Roman" w:hAnsi="Arial" w:cs="Arial"/>
          <w:color w:val="000000"/>
          <w:lang w:eastAsia="en-GB"/>
        </w:rPr>
        <w:t xml:space="preserve"> work harder, and commit with the business for years and not just for a few months. Tamera’s Kitchen has had a low turnaround of employees, which is seen by the kitchen’s statistics since 2004, as the chef, manager and director have all remained the</w:t>
      </w:r>
      <w:r w:rsidR="00E12590">
        <w:rPr>
          <w:rFonts w:ascii="Arial" w:eastAsia="Times New Roman" w:hAnsi="Arial" w:cs="Arial"/>
          <w:color w:val="000000"/>
          <w:lang w:eastAsia="en-GB"/>
        </w:rPr>
        <w:t xml:space="preserve"> same. </w:t>
      </w:r>
      <w:r w:rsidR="0001631F">
        <w:rPr>
          <w:rFonts w:ascii="Arial" w:eastAsia="Times New Roman" w:hAnsi="Arial" w:cs="Arial"/>
          <w:color w:val="000000"/>
          <w:lang w:eastAsia="en-GB"/>
        </w:rPr>
        <w:t xml:space="preserve">Tamera’s Kitchen is aware that their </w:t>
      </w:r>
      <w:r w:rsidR="00E12590">
        <w:rPr>
          <w:rFonts w:ascii="Arial" w:eastAsia="Times New Roman" w:hAnsi="Arial" w:cs="Arial"/>
          <w:color w:val="000000"/>
          <w:lang w:eastAsia="en-GB"/>
        </w:rPr>
        <w:t>em</w:t>
      </w:r>
      <w:r w:rsidR="0001631F">
        <w:rPr>
          <w:rFonts w:ascii="Arial" w:eastAsia="Times New Roman" w:hAnsi="Arial" w:cs="Arial"/>
          <w:color w:val="000000"/>
          <w:lang w:eastAsia="en-GB"/>
        </w:rPr>
        <w:t xml:space="preserve">ployees </w:t>
      </w:r>
      <w:r w:rsidR="00E12590">
        <w:rPr>
          <w:rFonts w:ascii="Arial" w:eastAsia="Times New Roman" w:hAnsi="Arial" w:cs="Arial"/>
          <w:color w:val="000000"/>
          <w:lang w:eastAsia="en-GB"/>
        </w:rPr>
        <w:t>wish to work in a</w:t>
      </w:r>
      <w:r w:rsidR="0001631F">
        <w:rPr>
          <w:rFonts w:ascii="Arial" w:eastAsia="Times New Roman" w:hAnsi="Arial" w:cs="Arial"/>
          <w:color w:val="000000"/>
          <w:lang w:eastAsia="en-GB"/>
        </w:rPr>
        <w:t>n</w:t>
      </w:r>
      <w:r w:rsidR="00E12590">
        <w:rPr>
          <w:rFonts w:ascii="Arial" w:eastAsia="Times New Roman" w:hAnsi="Arial" w:cs="Arial"/>
          <w:color w:val="000000"/>
          <w:lang w:eastAsia="en-GB"/>
        </w:rPr>
        <w:t xml:space="preserve"> environment </w:t>
      </w:r>
      <w:r w:rsidR="0001631F">
        <w:rPr>
          <w:rFonts w:ascii="Arial" w:eastAsia="Times New Roman" w:hAnsi="Arial" w:cs="Arial"/>
          <w:color w:val="000000"/>
          <w:lang w:eastAsia="en-GB"/>
        </w:rPr>
        <w:t>t</w:t>
      </w:r>
      <w:r w:rsidR="00AE4105" w:rsidRPr="00C90F32">
        <w:rPr>
          <w:rFonts w:ascii="Arial" w:eastAsia="Times New Roman" w:hAnsi="Arial" w:cs="Arial"/>
          <w:color w:val="000000"/>
          <w:lang w:eastAsia="en-GB"/>
        </w:rPr>
        <w:t>hat is</w:t>
      </w:r>
      <w:r w:rsidR="0001631F">
        <w:rPr>
          <w:rFonts w:ascii="Arial" w:eastAsia="Times New Roman" w:hAnsi="Arial" w:cs="Arial"/>
          <w:color w:val="000000"/>
          <w:lang w:eastAsia="en-GB"/>
        </w:rPr>
        <w:t xml:space="preserve"> both</w:t>
      </w:r>
      <w:r w:rsidR="00AE4105" w:rsidRPr="00C90F32">
        <w:rPr>
          <w:rFonts w:ascii="Arial" w:eastAsia="Times New Roman" w:hAnsi="Arial" w:cs="Arial"/>
          <w:color w:val="000000"/>
          <w:lang w:eastAsia="en-GB"/>
        </w:rPr>
        <w:t xml:space="preserve"> meaningful</w:t>
      </w:r>
      <w:r w:rsidR="0001631F">
        <w:rPr>
          <w:rFonts w:ascii="Arial" w:eastAsia="Times New Roman" w:hAnsi="Arial" w:cs="Arial"/>
          <w:color w:val="000000"/>
          <w:lang w:eastAsia="en-GB"/>
        </w:rPr>
        <w:t xml:space="preserve"> and financially rewarding.</w:t>
      </w:r>
      <w:r w:rsidR="00AE4105" w:rsidRPr="00C90F32">
        <w:rPr>
          <w:rFonts w:ascii="Arial" w:eastAsia="Times New Roman" w:hAnsi="Arial" w:cs="Arial"/>
          <w:color w:val="000000"/>
          <w:lang w:eastAsia="en-GB"/>
        </w:rPr>
        <w:t xml:space="preserve"> </w:t>
      </w:r>
      <w:r w:rsidR="0008661C" w:rsidRPr="00C90F32">
        <w:rPr>
          <w:rFonts w:ascii="Arial" w:eastAsia="Times New Roman" w:hAnsi="Arial" w:cs="Arial"/>
          <w:color w:val="000000"/>
          <w:lang w:eastAsia="en-GB"/>
        </w:rPr>
        <w:t>This element of deep-seated commitment</w:t>
      </w:r>
      <w:r w:rsidR="00AE4105" w:rsidRPr="00C90F32">
        <w:rPr>
          <w:rFonts w:ascii="Arial" w:eastAsia="Times New Roman" w:hAnsi="Arial" w:cs="Arial"/>
          <w:color w:val="000000"/>
          <w:lang w:eastAsia="en-GB"/>
        </w:rPr>
        <w:t xml:space="preserve"> means that fewer leave, sick absence is significantly reduced, there is less conflict and need for disciplinary action, and therefore productivity increases. Here it clearly conveys how employee engagement is more about driving the organisation’s values of commitment and rewarding those who do perform for the loyalty of the business.</w:t>
      </w:r>
    </w:p>
    <w:p w14:paraId="2D79B987" w14:textId="22CD9F21" w:rsidR="00AE4105" w:rsidRPr="00C90F32" w:rsidRDefault="00AE4105" w:rsidP="009C3650">
      <w:pPr>
        <w:shd w:val="clear" w:color="auto" w:fill="FFFFFF"/>
        <w:spacing w:line="360" w:lineRule="auto"/>
        <w:jc w:val="both"/>
        <w:rPr>
          <w:rFonts w:ascii="Arial" w:eastAsia="Times New Roman" w:hAnsi="Arial" w:cs="Arial"/>
          <w:color w:val="000000"/>
          <w:lang w:eastAsia="en-GB"/>
        </w:rPr>
      </w:pPr>
      <w:r w:rsidRPr="00C90F32">
        <w:rPr>
          <w:rFonts w:ascii="Arial" w:eastAsia="Times New Roman" w:hAnsi="Arial" w:cs="Arial"/>
          <w:color w:val="000000"/>
          <w:lang w:eastAsia="en-GB"/>
        </w:rPr>
        <w:t>The role and importance of employee engagement is apparent in Tamera’s Kitchen as all are acknowledged and respected for their role and function in the business. Nationwide CEO Steve Rasmussen also believes in workplace engagement and his executive team put those beliefs into practise, defining his employees as either ‘Patriots’ or ‘Mercenaries’</w:t>
      </w:r>
      <w:r w:rsidR="00D06373">
        <w:rPr>
          <w:rFonts w:ascii="Arial" w:eastAsia="Times New Roman" w:hAnsi="Arial" w:cs="Arial"/>
          <w:color w:val="000000"/>
          <w:lang w:eastAsia="en-GB"/>
        </w:rPr>
        <w:t xml:space="preserve">. </w:t>
      </w:r>
      <w:sdt>
        <w:sdtPr>
          <w:rPr>
            <w:rFonts w:ascii="Arial" w:eastAsia="Times New Roman" w:hAnsi="Arial" w:cs="Arial"/>
            <w:color w:val="000000"/>
            <w:lang w:eastAsia="en-GB"/>
          </w:rPr>
          <w:id w:val="-687751890"/>
          <w:citation/>
        </w:sdtPr>
        <w:sdtEndPr/>
        <w:sdtContent>
          <w:r w:rsidR="00D06373">
            <w:rPr>
              <w:rFonts w:ascii="Arial" w:eastAsia="Times New Roman" w:hAnsi="Arial" w:cs="Arial"/>
              <w:color w:val="000000"/>
              <w:lang w:eastAsia="en-GB"/>
            </w:rPr>
            <w:fldChar w:fldCharType="begin"/>
          </w:r>
          <w:r w:rsidR="00D06373">
            <w:rPr>
              <w:rFonts w:ascii="Arial" w:eastAsia="Times New Roman" w:hAnsi="Arial" w:cs="Arial"/>
              <w:color w:val="000000"/>
              <w:lang w:eastAsia="en-GB"/>
            </w:rPr>
            <w:instrText xml:space="preserve"> CITATION Rob13 \l 2057 </w:instrText>
          </w:r>
          <w:r w:rsidR="00D06373">
            <w:rPr>
              <w:rFonts w:ascii="Arial" w:eastAsia="Times New Roman" w:hAnsi="Arial" w:cs="Arial"/>
              <w:color w:val="000000"/>
              <w:lang w:eastAsia="en-GB"/>
            </w:rPr>
            <w:fldChar w:fldCharType="separate"/>
          </w:r>
          <w:r w:rsidR="00D06373" w:rsidRPr="00D06373">
            <w:rPr>
              <w:rFonts w:ascii="Arial" w:eastAsia="Times New Roman" w:hAnsi="Arial" w:cs="Arial"/>
              <w:noProof/>
              <w:color w:val="000000"/>
              <w:lang w:eastAsia="en-GB"/>
            </w:rPr>
            <w:t>(Robinson, 2013)</w:t>
          </w:r>
          <w:r w:rsidR="00D06373">
            <w:rPr>
              <w:rFonts w:ascii="Arial" w:eastAsia="Times New Roman" w:hAnsi="Arial" w:cs="Arial"/>
              <w:color w:val="000000"/>
              <w:lang w:eastAsia="en-GB"/>
            </w:rPr>
            <w:fldChar w:fldCharType="end"/>
          </w:r>
        </w:sdtContent>
      </w:sdt>
      <w:r w:rsidR="00D06373">
        <w:rPr>
          <w:rFonts w:ascii="Arial" w:eastAsia="Times New Roman" w:hAnsi="Arial" w:cs="Arial"/>
          <w:color w:val="000000"/>
          <w:lang w:eastAsia="en-GB"/>
        </w:rPr>
        <w:t xml:space="preserve"> </w:t>
      </w:r>
      <w:r w:rsidR="0008661C" w:rsidRPr="00C90F32">
        <w:rPr>
          <w:rFonts w:ascii="Arial" w:eastAsia="Times New Roman" w:hAnsi="Arial" w:cs="Arial"/>
          <w:color w:val="000000"/>
          <w:lang w:eastAsia="en-GB"/>
        </w:rPr>
        <w:t>Those</w:t>
      </w:r>
      <w:r w:rsidRPr="00C90F32">
        <w:rPr>
          <w:rFonts w:ascii="Arial" w:eastAsia="Times New Roman" w:hAnsi="Arial" w:cs="Arial"/>
          <w:color w:val="000000"/>
          <w:lang w:eastAsia="en-GB"/>
        </w:rPr>
        <w:t xml:space="preserve"> who are hired to work for Tamera’s Kitchen are ‘Patriots’ for the business. Having such ‘Patriot</w:t>
      </w:r>
      <w:r w:rsidR="00AF2CCA">
        <w:rPr>
          <w:rFonts w:ascii="Arial" w:eastAsia="Times New Roman" w:hAnsi="Arial" w:cs="Arial"/>
          <w:color w:val="000000"/>
          <w:lang w:eastAsia="en-GB"/>
        </w:rPr>
        <w:t>s</w:t>
      </w:r>
      <w:r w:rsidRPr="00C90F32">
        <w:rPr>
          <w:rFonts w:ascii="Arial" w:eastAsia="Times New Roman" w:hAnsi="Arial" w:cs="Arial"/>
          <w:color w:val="000000"/>
          <w:lang w:eastAsia="en-GB"/>
        </w:rPr>
        <w:t>’ in your business are a necessity, as they absorb and benefit the culture of the business, as opposed to a more ‘Mercenary’ mind set</w:t>
      </w:r>
      <w:r w:rsidR="00AF2CCA">
        <w:rPr>
          <w:rFonts w:ascii="Arial" w:eastAsia="Times New Roman" w:hAnsi="Arial" w:cs="Arial"/>
          <w:color w:val="000000"/>
          <w:lang w:eastAsia="en-GB"/>
        </w:rPr>
        <w:t>s,</w:t>
      </w:r>
      <w:r w:rsidRPr="00C90F32">
        <w:rPr>
          <w:rFonts w:ascii="Arial" w:eastAsia="Times New Roman" w:hAnsi="Arial" w:cs="Arial"/>
          <w:color w:val="000000"/>
          <w:lang w:eastAsia="en-GB"/>
        </w:rPr>
        <w:t xml:space="preserve"> who do not think the rules apply to them, and they do not necessarily care nor respect the history and culture of the </w:t>
      </w:r>
      <w:r w:rsidR="0008661C" w:rsidRPr="00C90F32">
        <w:rPr>
          <w:rFonts w:ascii="Arial" w:eastAsia="Times New Roman" w:hAnsi="Arial" w:cs="Arial"/>
          <w:color w:val="000000"/>
          <w:lang w:eastAsia="en-GB"/>
        </w:rPr>
        <w:t>business</w:t>
      </w:r>
      <w:r w:rsidR="00AF2CCA">
        <w:rPr>
          <w:rFonts w:ascii="Arial" w:eastAsia="Times New Roman" w:hAnsi="Arial" w:cs="Arial"/>
          <w:color w:val="000000"/>
          <w:lang w:eastAsia="en-GB"/>
        </w:rPr>
        <w:t>,</w:t>
      </w:r>
      <w:r w:rsidR="0008661C" w:rsidRPr="00C90F32">
        <w:rPr>
          <w:rFonts w:ascii="Arial" w:eastAsia="Times New Roman" w:hAnsi="Arial" w:cs="Arial"/>
          <w:color w:val="000000"/>
          <w:lang w:eastAsia="en-GB"/>
        </w:rPr>
        <w:t xml:space="preserve"> and</w:t>
      </w:r>
      <w:r w:rsidRPr="00C90F32">
        <w:rPr>
          <w:rFonts w:ascii="Arial" w:eastAsia="Times New Roman" w:hAnsi="Arial" w:cs="Arial"/>
          <w:color w:val="000000"/>
          <w:lang w:eastAsia="en-GB"/>
        </w:rPr>
        <w:t xml:space="preserve"> are genuinely more apathetic and work primarily for monetary gain. To find out whether your employees are ‘Mercenaries’ or ‘Patriots’, employee engagem</w:t>
      </w:r>
      <w:r w:rsidR="00AF2CCA">
        <w:rPr>
          <w:rFonts w:ascii="Arial" w:eastAsia="Times New Roman" w:hAnsi="Arial" w:cs="Arial"/>
          <w:color w:val="000000"/>
          <w:lang w:eastAsia="en-GB"/>
        </w:rPr>
        <w:t>ent is necessary to assess the</w:t>
      </w:r>
      <w:r w:rsidRPr="00C90F32">
        <w:rPr>
          <w:rFonts w:ascii="Arial" w:eastAsia="Times New Roman" w:hAnsi="Arial" w:cs="Arial"/>
          <w:color w:val="000000"/>
          <w:lang w:eastAsia="en-GB"/>
        </w:rPr>
        <w:t xml:space="preserve"> strengths a</w:t>
      </w:r>
      <w:r w:rsidR="00AF2CCA">
        <w:rPr>
          <w:rFonts w:ascii="Arial" w:eastAsia="Times New Roman" w:hAnsi="Arial" w:cs="Arial"/>
          <w:color w:val="000000"/>
          <w:lang w:eastAsia="en-GB"/>
        </w:rPr>
        <w:t>nd weaknesses of your employees in the workforce.</w:t>
      </w:r>
    </w:p>
    <w:p w14:paraId="31CF2A0A" w14:textId="038D108F" w:rsidR="00AE4105" w:rsidRPr="00C90F32" w:rsidRDefault="00AE4105" w:rsidP="009C3650">
      <w:pPr>
        <w:shd w:val="clear" w:color="auto" w:fill="FFFFFF"/>
        <w:spacing w:line="360" w:lineRule="auto"/>
        <w:jc w:val="both"/>
        <w:rPr>
          <w:rFonts w:ascii="Arial" w:eastAsia="Times New Roman" w:hAnsi="Arial" w:cs="Arial"/>
          <w:color w:val="000000"/>
          <w:lang w:eastAsia="en-GB"/>
        </w:rPr>
      </w:pPr>
      <w:r w:rsidRPr="00C90F32">
        <w:rPr>
          <w:rFonts w:ascii="Arial" w:eastAsia="Times New Roman" w:hAnsi="Arial" w:cs="Arial"/>
          <w:color w:val="000000"/>
          <w:lang w:eastAsia="en-GB"/>
        </w:rPr>
        <w:t xml:space="preserve">There are all kinds of managers in a business. Some managers spend so much time staring at figures. Some managers specialise in communication, and yet they forget about managing the business. It is evidenced by organisations where managers listen to their people, tend to </w:t>
      </w:r>
      <w:r w:rsidR="0008661C" w:rsidRPr="00C90F32">
        <w:rPr>
          <w:rFonts w:ascii="Arial" w:eastAsia="Times New Roman" w:hAnsi="Arial" w:cs="Arial"/>
          <w:color w:val="000000"/>
          <w:lang w:eastAsia="en-GB"/>
        </w:rPr>
        <w:t>succeed,</w:t>
      </w:r>
      <w:r w:rsidRPr="00C90F32">
        <w:rPr>
          <w:rFonts w:ascii="Arial" w:eastAsia="Times New Roman" w:hAnsi="Arial" w:cs="Arial"/>
          <w:color w:val="000000"/>
          <w:lang w:eastAsia="en-GB"/>
        </w:rPr>
        <w:t xml:space="preserve"> and grow faster than their rival competition. However, studies in 2017 by </w:t>
      </w:r>
      <w:proofErr w:type="spellStart"/>
      <w:r w:rsidRPr="00C90F32">
        <w:rPr>
          <w:rFonts w:ascii="Arial" w:eastAsia="Times New Roman" w:hAnsi="Arial" w:cs="Arial"/>
          <w:color w:val="000000"/>
          <w:lang w:eastAsia="en-GB"/>
        </w:rPr>
        <w:t>Wote</w:t>
      </w:r>
      <w:proofErr w:type="spellEnd"/>
      <w:r w:rsidR="00D06373">
        <w:rPr>
          <w:rFonts w:ascii="Arial" w:eastAsia="Times New Roman" w:hAnsi="Arial" w:cs="Arial"/>
          <w:color w:val="000000"/>
          <w:lang w:eastAsia="en-GB"/>
        </w:rPr>
        <w:t xml:space="preserve"> S</w:t>
      </w:r>
      <w:r w:rsidRPr="00C90F32">
        <w:rPr>
          <w:rFonts w:ascii="Arial" w:eastAsia="Times New Roman" w:hAnsi="Arial" w:cs="Arial"/>
          <w:color w:val="000000"/>
          <w:lang w:eastAsia="en-GB"/>
        </w:rPr>
        <w:t>treet</w:t>
      </w:r>
      <w:r w:rsidR="00D06373">
        <w:rPr>
          <w:rFonts w:ascii="Arial" w:eastAsia="Times New Roman" w:hAnsi="Arial" w:cs="Arial"/>
          <w:color w:val="000000"/>
          <w:lang w:eastAsia="en-GB"/>
        </w:rPr>
        <w:t xml:space="preserve"> </w:t>
      </w:r>
      <w:r w:rsidRPr="00C90F32">
        <w:rPr>
          <w:rFonts w:ascii="Arial" w:eastAsia="Times New Roman" w:hAnsi="Arial" w:cs="Arial"/>
          <w:color w:val="000000"/>
          <w:lang w:eastAsia="en-GB"/>
        </w:rPr>
        <w:lastRenderedPageBreak/>
        <w:t>people </w:t>
      </w:r>
      <w:r w:rsidR="00D06373">
        <w:rPr>
          <w:rFonts w:ascii="Arial" w:eastAsia="Times New Roman" w:hAnsi="Arial" w:cs="Arial"/>
          <w:color w:val="000000"/>
          <w:lang w:eastAsia="en-GB"/>
        </w:rPr>
        <w:t xml:space="preserve">(2018) </w:t>
      </w:r>
      <w:r w:rsidRPr="00C90F32">
        <w:rPr>
          <w:rFonts w:ascii="Arial" w:eastAsia="Times New Roman" w:hAnsi="Arial" w:cs="Arial"/>
          <w:color w:val="000000"/>
          <w:lang w:eastAsia="en-GB"/>
        </w:rPr>
        <w:t>cited have shown that 87% of worldwide businesses do</w:t>
      </w:r>
      <w:r w:rsidR="0008661C" w:rsidRPr="00C90F32">
        <w:rPr>
          <w:rFonts w:ascii="Arial" w:eastAsia="Times New Roman" w:hAnsi="Arial" w:cs="Arial"/>
          <w:color w:val="000000"/>
          <w:lang w:eastAsia="en-GB"/>
        </w:rPr>
        <w:t xml:space="preserve"> not </w:t>
      </w:r>
      <w:r w:rsidRPr="00C90F32">
        <w:rPr>
          <w:rFonts w:ascii="Arial" w:eastAsia="Times New Roman" w:hAnsi="Arial" w:cs="Arial"/>
          <w:color w:val="000000"/>
          <w:lang w:eastAsia="en-GB"/>
        </w:rPr>
        <w:t xml:space="preserve">engage with their staff. This is a huge percent. It suggests that the implementation of employee engagement is not an important priority, and that interaction is therefore not essential to any business. </w:t>
      </w:r>
      <w:r w:rsidR="00A161B7">
        <w:rPr>
          <w:rFonts w:ascii="Arial" w:eastAsia="Times New Roman" w:hAnsi="Arial" w:cs="Arial"/>
          <w:color w:val="000000"/>
          <w:lang w:eastAsia="en-GB"/>
        </w:rPr>
        <w:t>Tamera</w:t>
      </w:r>
      <w:r w:rsidRPr="00C90F32">
        <w:rPr>
          <w:rFonts w:ascii="Arial" w:eastAsia="Times New Roman" w:hAnsi="Arial" w:cs="Arial"/>
          <w:color w:val="000000"/>
          <w:lang w:eastAsia="en-GB"/>
        </w:rPr>
        <w:t xml:space="preserve">’s Kitchen would highly disagree as they understand and recognise that employee engagement is a basic requisite. For without engagement, there would be no opportunity to access and acquire the underlying motivations, </w:t>
      </w:r>
      <w:r w:rsidR="0008661C" w:rsidRPr="00C90F32">
        <w:rPr>
          <w:rFonts w:ascii="Arial" w:eastAsia="Times New Roman" w:hAnsi="Arial" w:cs="Arial"/>
          <w:color w:val="000000"/>
          <w:lang w:eastAsia="en-GB"/>
        </w:rPr>
        <w:t>commitments,</w:t>
      </w:r>
      <w:r w:rsidRPr="00C90F32">
        <w:rPr>
          <w:rFonts w:ascii="Arial" w:eastAsia="Times New Roman" w:hAnsi="Arial" w:cs="Arial"/>
          <w:color w:val="000000"/>
          <w:lang w:eastAsia="en-GB"/>
        </w:rPr>
        <w:t xml:space="preserve"> and organisational citizenship of their group.</w:t>
      </w:r>
    </w:p>
    <w:p w14:paraId="738C8BBC" w14:textId="66C3EB37" w:rsidR="00AE4105" w:rsidRPr="00C90F32" w:rsidRDefault="00AE4105" w:rsidP="009C3650">
      <w:pPr>
        <w:shd w:val="clear" w:color="auto" w:fill="FFFFFF"/>
        <w:spacing w:line="360" w:lineRule="auto"/>
        <w:jc w:val="both"/>
        <w:rPr>
          <w:rFonts w:ascii="Arial" w:eastAsia="Times New Roman" w:hAnsi="Arial" w:cs="Arial"/>
          <w:color w:val="000000"/>
          <w:lang w:eastAsia="en-GB"/>
        </w:rPr>
      </w:pPr>
      <w:r w:rsidRPr="00C90F32">
        <w:rPr>
          <w:rFonts w:ascii="Arial" w:eastAsia="Times New Roman" w:hAnsi="Arial" w:cs="Arial"/>
          <w:color w:val="000000"/>
          <w:lang w:eastAsia="en-GB"/>
        </w:rPr>
        <w:t xml:space="preserve">Here, Armstrong creates a clear illustration on the different forces that influence engagement. </w:t>
      </w:r>
      <w:r w:rsidR="00A161B7">
        <w:rPr>
          <w:rFonts w:ascii="Arial" w:eastAsia="Times New Roman" w:hAnsi="Arial" w:cs="Arial"/>
          <w:color w:val="000000"/>
          <w:lang w:eastAsia="en-GB"/>
        </w:rPr>
        <w:t>Tamera</w:t>
      </w:r>
      <w:r w:rsidRPr="00C90F32">
        <w:rPr>
          <w:rFonts w:ascii="Arial" w:eastAsia="Times New Roman" w:hAnsi="Arial" w:cs="Arial"/>
          <w:color w:val="000000"/>
          <w:lang w:eastAsia="en-GB"/>
        </w:rPr>
        <w:t xml:space="preserve">’s Kitchen encourages a strong working ethic, and those who go above and beyond for their customer, ‘going an extra mile’ are a part of the organizational citizenship who are celebrated for their positive influence, </w:t>
      </w:r>
      <w:r w:rsidR="0008661C" w:rsidRPr="00C90F32">
        <w:rPr>
          <w:rFonts w:ascii="Arial" w:eastAsia="Times New Roman" w:hAnsi="Arial" w:cs="Arial"/>
          <w:color w:val="000000"/>
          <w:lang w:eastAsia="en-GB"/>
        </w:rPr>
        <w:t>from customer tips</w:t>
      </w:r>
      <w:r w:rsidRPr="00C90F32">
        <w:rPr>
          <w:rFonts w:ascii="Arial" w:eastAsia="Times New Roman" w:hAnsi="Arial" w:cs="Arial"/>
          <w:color w:val="000000"/>
          <w:lang w:eastAsia="en-GB"/>
        </w:rPr>
        <w:t xml:space="preserve"> to additional monetary gifts. This inevitably produces a chain reaction that inspires employees to commit and be inspired whether through intrinsic or extrinsic motivational tactics.</w:t>
      </w:r>
    </w:p>
    <w:p w14:paraId="71D99DC9" w14:textId="18D43510" w:rsidR="00AE4105" w:rsidRPr="00C90F32" w:rsidRDefault="00AE4105" w:rsidP="009C3650">
      <w:pPr>
        <w:shd w:val="clear" w:color="auto" w:fill="FFFFFF"/>
        <w:spacing w:line="360" w:lineRule="auto"/>
        <w:jc w:val="both"/>
        <w:rPr>
          <w:rFonts w:ascii="Arial" w:eastAsia="Times New Roman" w:hAnsi="Arial" w:cs="Arial"/>
          <w:color w:val="000000"/>
          <w:lang w:eastAsia="en-GB"/>
        </w:rPr>
      </w:pPr>
      <w:r w:rsidRPr="00C90F32">
        <w:rPr>
          <w:rFonts w:ascii="Arial" w:eastAsia="Times New Roman" w:hAnsi="Arial" w:cs="Arial"/>
          <w:color w:val="000000"/>
          <w:lang w:eastAsia="en-GB"/>
        </w:rPr>
        <w:t>To conclude, the role and importance of employee engagement in Tamera’s Kitchen, is</w:t>
      </w:r>
      <w:r w:rsidR="00E8474A">
        <w:rPr>
          <w:rFonts w:ascii="Arial" w:eastAsia="Times New Roman" w:hAnsi="Arial" w:cs="Arial"/>
          <w:color w:val="000000"/>
          <w:lang w:eastAsia="en-GB"/>
        </w:rPr>
        <w:t xml:space="preserve"> used</w:t>
      </w:r>
      <w:r w:rsidRPr="00C90F32">
        <w:rPr>
          <w:rFonts w:ascii="Arial" w:eastAsia="Times New Roman" w:hAnsi="Arial" w:cs="Arial"/>
          <w:color w:val="000000"/>
          <w:lang w:eastAsia="en-GB"/>
        </w:rPr>
        <w:t xml:space="preserve"> more a</w:t>
      </w:r>
      <w:r w:rsidR="00E8474A">
        <w:rPr>
          <w:rFonts w:ascii="Arial" w:eastAsia="Times New Roman" w:hAnsi="Arial" w:cs="Arial"/>
          <w:color w:val="000000"/>
          <w:lang w:eastAsia="en-GB"/>
        </w:rPr>
        <w:t>s a</w:t>
      </w:r>
      <w:r w:rsidRPr="00C90F32">
        <w:rPr>
          <w:rFonts w:ascii="Arial" w:eastAsia="Times New Roman" w:hAnsi="Arial" w:cs="Arial"/>
          <w:color w:val="000000"/>
          <w:lang w:eastAsia="en-GB"/>
        </w:rPr>
        <w:t xml:space="preserve"> competitive advantage, as something that says something about the employment brand and the culture of their business.</w:t>
      </w:r>
      <w:r w:rsidR="00AF2CCA">
        <w:rPr>
          <w:rFonts w:ascii="Arial" w:eastAsia="Times New Roman" w:hAnsi="Arial" w:cs="Arial"/>
          <w:color w:val="000000"/>
          <w:lang w:eastAsia="en-GB"/>
        </w:rPr>
        <w:t xml:space="preserve"> </w:t>
      </w:r>
      <w:r w:rsidR="00637268">
        <w:rPr>
          <w:rFonts w:ascii="Arial" w:eastAsia="Times New Roman" w:hAnsi="Arial" w:cs="Arial"/>
          <w:color w:val="000000"/>
          <w:lang w:eastAsia="en-GB"/>
        </w:rPr>
        <w:t xml:space="preserve">They are a family business and they treat their employees like family. Everyone has a voice and they are respected. </w:t>
      </w:r>
      <w:r w:rsidR="00AF2CCA">
        <w:rPr>
          <w:rFonts w:ascii="Arial" w:eastAsia="Times New Roman" w:hAnsi="Arial" w:cs="Arial"/>
          <w:color w:val="000000"/>
          <w:lang w:eastAsia="en-GB"/>
        </w:rPr>
        <w:t>H</w:t>
      </w:r>
      <w:r w:rsidRPr="00C90F32">
        <w:rPr>
          <w:rFonts w:ascii="Arial" w:eastAsia="Times New Roman" w:hAnsi="Arial" w:cs="Arial"/>
          <w:color w:val="000000"/>
          <w:lang w:eastAsia="en-GB"/>
        </w:rPr>
        <w:t xml:space="preserve">aving an active, authentic employment brand starts with having </w:t>
      </w:r>
      <w:r w:rsidR="00637268" w:rsidRPr="00C90F32">
        <w:rPr>
          <w:rFonts w:ascii="Arial" w:eastAsia="Times New Roman" w:hAnsi="Arial" w:cs="Arial"/>
          <w:color w:val="000000"/>
          <w:lang w:eastAsia="en-GB"/>
        </w:rPr>
        <w:t>a</w:t>
      </w:r>
      <w:r w:rsidRPr="00C90F32">
        <w:rPr>
          <w:rFonts w:ascii="Arial" w:eastAsia="Times New Roman" w:hAnsi="Arial" w:cs="Arial"/>
          <w:color w:val="000000"/>
          <w:lang w:eastAsia="en-GB"/>
        </w:rPr>
        <w:t xml:space="preserve"> </w:t>
      </w:r>
      <w:r w:rsidR="00E8474A" w:rsidRPr="00C90F32">
        <w:rPr>
          <w:rFonts w:ascii="Arial" w:eastAsia="Times New Roman" w:hAnsi="Arial" w:cs="Arial"/>
          <w:color w:val="000000"/>
          <w:lang w:eastAsia="en-GB"/>
        </w:rPr>
        <w:t>pleasing</w:t>
      </w:r>
      <w:r w:rsidRPr="00C90F32">
        <w:rPr>
          <w:rFonts w:ascii="Arial" w:eastAsia="Times New Roman" w:hAnsi="Arial" w:cs="Arial"/>
          <w:color w:val="000000"/>
          <w:lang w:eastAsia="en-GB"/>
        </w:rPr>
        <w:t xml:space="preserve"> work environment where people have their performance celebrated and recognised by experienced individuals who actively support</w:t>
      </w:r>
      <w:r w:rsidR="00E8474A">
        <w:rPr>
          <w:rFonts w:ascii="Arial" w:eastAsia="Times New Roman" w:hAnsi="Arial" w:cs="Arial"/>
          <w:color w:val="000000"/>
          <w:lang w:eastAsia="en-GB"/>
        </w:rPr>
        <w:t xml:space="preserve"> and celebrate</w:t>
      </w:r>
      <w:r w:rsidRPr="00C90F32">
        <w:rPr>
          <w:rFonts w:ascii="Arial" w:eastAsia="Times New Roman" w:hAnsi="Arial" w:cs="Arial"/>
          <w:color w:val="000000"/>
          <w:lang w:eastAsia="en-GB"/>
        </w:rPr>
        <w:t xml:space="preserve"> employee engagement.</w:t>
      </w:r>
    </w:p>
    <w:p w14:paraId="537C4EFA" w14:textId="39EF87AF" w:rsidR="00AE4105" w:rsidRPr="00C90F32" w:rsidRDefault="00AE4105" w:rsidP="009C3650">
      <w:pPr>
        <w:shd w:val="clear" w:color="auto" w:fill="FFFFFF"/>
        <w:spacing w:line="360" w:lineRule="auto"/>
        <w:jc w:val="both"/>
        <w:rPr>
          <w:rFonts w:ascii="Arial" w:eastAsia="Times New Roman" w:hAnsi="Arial" w:cs="Arial"/>
          <w:b/>
          <w:lang w:eastAsia="en-GB"/>
        </w:rPr>
      </w:pPr>
      <w:r w:rsidRPr="00C90F32">
        <w:rPr>
          <w:rFonts w:ascii="Arial" w:eastAsia="Times New Roman" w:hAnsi="Arial" w:cs="Arial"/>
          <w:color w:val="000000"/>
          <w:lang w:eastAsia="en-GB"/>
        </w:rPr>
        <w:t> </w:t>
      </w:r>
    </w:p>
    <w:p w14:paraId="505B9211" w14:textId="058C7D2E" w:rsidR="00D359B6" w:rsidRPr="008D2E19" w:rsidRDefault="00AE4105" w:rsidP="008D2E19">
      <w:pPr>
        <w:pStyle w:val="Heading1"/>
        <w:spacing w:line="360" w:lineRule="auto"/>
        <w:rPr>
          <w:rFonts w:ascii="Arial" w:eastAsia="Times New Roman" w:hAnsi="Arial" w:cs="Arial"/>
          <w:b/>
          <w:color w:val="auto"/>
          <w:sz w:val="22"/>
          <w:szCs w:val="22"/>
          <w:shd w:val="clear" w:color="auto" w:fill="FFFFFF"/>
          <w:lang w:eastAsia="en-GB"/>
        </w:rPr>
      </w:pPr>
      <w:bookmarkStart w:id="14" w:name="_Toc77001476"/>
      <w:bookmarkStart w:id="15" w:name="_Toc77358178"/>
      <w:r w:rsidRPr="00C90F32">
        <w:rPr>
          <w:rFonts w:ascii="Arial" w:eastAsia="Times New Roman" w:hAnsi="Arial" w:cs="Arial"/>
          <w:b/>
          <w:color w:val="auto"/>
          <w:sz w:val="22"/>
          <w:szCs w:val="22"/>
          <w:shd w:val="clear" w:color="auto" w:fill="FFFFFF"/>
          <w:lang w:eastAsia="en-GB"/>
        </w:rPr>
        <w:t>Critically evaluate how reward makes an impact on organizational performance using your chosen organization.</w:t>
      </w:r>
      <w:bookmarkEnd w:id="14"/>
      <w:bookmarkEnd w:id="15"/>
      <w:r w:rsidRPr="00C90F32">
        <w:rPr>
          <w:rFonts w:ascii="Arial" w:eastAsia="Times New Roman" w:hAnsi="Arial" w:cs="Arial"/>
          <w:b/>
          <w:color w:val="auto"/>
          <w:sz w:val="22"/>
          <w:szCs w:val="22"/>
          <w:shd w:val="clear" w:color="auto" w:fill="FFFFFF"/>
          <w:lang w:eastAsia="en-GB"/>
        </w:rPr>
        <w:t> </w:t>
      </w:r>
    </w:p>
    <w:p w14:paraId="7C2E2884" w14:textId="36E339BA" w:rsidR="00AE4105" w:rsidRPr="00C90F32" w:rsidRDefault="00AE4105" w:rsidP="009C3650">
      <w:pPr>
        <w:shd w:val="clear" w:color="auto" w:fill="FFFFFF"/>
        <w:spacing w:line="360" w:lineRule="auto"/>
        <w:jc w:val="both"/>
        <w:rPr>
          <w:rFonts w:ascii="Arial" w:eastAsia="Times New Roman" w:hAnsi="Arial" w:cs="Arial"/>
          <w:color w:val="000000"/>
          <w:lang w:eastAsia="en-GB"/>
        </w:rPr>
      </w:pPr>
      <w:r w:rsidRPr="00C90F32">
        <w:rPr>
          <w:rFonts w:ascii="Arial" w:eastAsia="Times New Roman" w:hAnsi="Arial" w:cs="Arial"/>
          <w:color w:val="000000"/>
          <w:lang w:eastAsia="en-GB"/>
        </w:rPr>
        <w:t>Armstrong defines</w:t>
      </w:r>
      <w:r w:rsidR="009F1CF2">
        <w:rPr>
          <w:rFonts w:ascii="Arial" w:eastAsia="Times New Roman" w:hAnsi="Arial" w:cs="Arial"/>
          <w:color w:val="000000"/>
          <w:lang w:eastAsia="en-GB"/>
        </w:rPr>
        <w:t xml:space="preserve"> ‘organizational</w:t>
      </w:r>
      <w:r w:rsidRPr="00C90F32">
        <w:rPr>
          <w:rFonts w:ascii="Arial" w:eastAsia="Times New Roman" w:hAnsi="Arial" w:cs="Arial"/>
          <w:color w:val="000000"/>
          <w:lang w:eastAsia="en-GB"/>
        </w:rPr>
        <w:t xml:space="preserve"> performance</w:t>
      </w:r>
      <w:r w:rsidR="009F1CF2">
        <w:rPr>
          <w:rFonts w:ascii="Arial" w:eastAsia="Times New Roman" w:hAnsi="Arial" w:cs="Arial"/>
          <w:color w:val="000000"/>
          <w:lang w:eastAsia="en-GB"/>
        </w:rPr>
        <w:t>’</w:t>
      </w:r>
      <w:r w:rsidRPr="00C90F32">
        <w:rPr>
          <w:rFonts w:ascii="Arial" w:eastAsia="Times New Roman" w:hAnsi="Arial" w:cs="Arial"/>
          <w:color w:val="000000"/>
          <w:lang w:eastAsia="en-GB"/>
        </w:rPr>
        <w:t xml:space="preserve"> as ‘how well</w:t>
      </w:r>
      <w:r w:rsidR="000D2071">
        <w:rPr>
          <w:rFonts w:ascii="Arial" w:eastAsia="Times New Roman" w:hAnsi="Arial" w:cs="Arial"/>
          <w:color w:val="000000"/>
          <w:lang w:eastAsia="en-GB"/>
        </w:rPr>
        <w:t xml:space="preserve"> something is done’ and ‘reward…</w:t>
      </w:r>
      <w:r w:rsidRPr="00C90F32">
        <w:rPr>
          <w:rFonts w:ascii="Arial" w:eastAsia="Times New Roman" w:hAnsi="Arial" w:cs="Arial"/>
          <w:color w:val="000000"/>
          <w:lang w:eastAsia="en-GB"/>
        </w:rPr>
        <w:t>how people should be recognised for doing it</w:t>
      </w:r>
      <w:r w:rsidR="008B120A">
        <w:rPr>
          <w:rFonts w:ascii="Arial" w:eastAsia="Times New Roman" w:hAnsi="Arial" w:cs="Arial"/>
          <w:color w:val="000000"/>
          <w:lang w:eastAsia="en-GB"/>
        </w:rPr>
        <w:t>’</w:t>
      </w:r>
      <w:r w:rsidRPr="00C90F32">
        <w:rPr>
          <w:rFonts w:ascii="Arial" w:eastAsia="Times New Roman" w:hAnsi="Arial" w:cs="Arial"/>
          <w:color w:val="000000"/>
          <w:lang w:eastAsia="en-GB"/>
        </w:rPr>
        <w:t>. (</w:t>
      </w:r>
      <w:r w:rsidR="008B120A">
        <w:rPr>
          <w:rFonts w:ascii="Arial" w:eastAsia="Times New Roman" w:hAnsi="Arial" w:cs="Arial"/>
          <w:color w:val="000000"/>
          <w:lang w:eastAsia="en-GB"/>
        </w:rPr>
        <w:t>Armstrong, 2014,</w:t>
      </w:r>
      <w:r w:rsidRPr="00C90F32">
        <w:rPr>
          <w:rFonts w:ascii="Arial" w:eastAsia="Times New Roman" w:hAnsi="Arial" w:cs="Arial"/>
          <w:color w:val="000000"/>
          <w:lang w:eastAsia="en-GB"/>
        </w:rPr>
        <w:t xml:space="preserve"> p.331). The definition of reward and performance can be further evaluated through analysing and assessing the connection between rewards and how </w:t>
      </w:r>
      <w:r w:rsidR="004809D5">
        <w:rPr>
          <w:rFonts w:ascii="Arial" w:eastAsia="Times New Roman" w:hAnsi="Arial" w:cs="Arial"/>
          <w:color w:val="000000"/>
          <w:lang w:eastAsia="en-GB"/>
        </w:rPr>
        <w:t>‘</w:t>
      </w:r>
      <w:r w:rsidRPr="00C90F32">
        <w:rPr>
          <w:rFonts w:ascii="Arial" w:eastAsia="Times New Roman" w:hAnsi="Arial" w:cs="Arial"/>
          <w:color w:val="000000"/>
          <w:lang w:eastAsia="en-GB"/>
        </w:rPr>
        <w:t>intrinsic</w:t>
      </w:r>
      <w:r w:rsidR="004809D5">
        <w:rPr>
          <w:rFonts w:ascii="Arial" w:eastAsia="Times New Roman" w:hAnsi="Arial" w:cs="Arial"/>
          <w:color w:val="000000"/>
          <w:lang w:eastAsia="en-GB"/>
        </w:rPr>
        <w:t>’</w:t>
      </w:r>
      <w:r w:rsidRPr="00C90F32">
        <w:rPr>
          <w:rFonts w:ascii="Arial" w:eastAsia="Times New Roman" w:hAnsi="Arial" w:cs="Arial"/>
          <w:color w:val="000000"/>
          <w:lang w:eastAsia="en-GB"/>
        </w:rPr>
        <w:t xml:space="preserve"> and </w:t>
      </w:r>
      <w:r w:rsidR="004809D5">
        <w:rPr>
          <w:rFonts w:ascii="Arial" w:eastAsia="Times New Roman" w:hAnsi="Arial" w:cs="Arial"/>
          <w:color w:val="000000"/>
          <w:lang w:eastAsia="en-GB"/>
        </w:rPr>
        <w:t>‘</w:t>
      </w:r>
      <w:r w:rsidRPr="00C90F32">
        <w:rPr>
          <w:rFonts w:ascii="Arial" w:eastAsia="Times New Roman" w:hAnsi="Arial" w:cs="Arial"/>
          <w:color w:val="000000"/>
          <w:lang w:eastAsia="en-GB"/>
        </w:rPr>
        <w:t>extrinsic</w:t>
      </w:r>
      <w:r w:rsidR="004809D5">
        <w:rPr>
          <w:rFonts w:ascii="Arial" w:eastAsia="Times New Roman" w:hAnsi="Arial" w:cs="Arial"/>
          <w:color w:val="000000"/>
          <w:lang w:eastAsia="en-GB"/>
        </w:rPr>
        <w:t>’</w:t>
      </w:r>
      <w:r w:rsidR="009C51FB">
        <w:rPr>
          <w:rFonts w:ascii="Arial" w:eastAsia="Times New Roman" w:hAnsi="Arial" w:cs="Arial"/>
          <w:color w:val="000000"/>
          <w:lang w:eastAsia="en-GB"/>
        </w:rPr>
        <w:t xml:space="preserve"> have different impact</w:t>
      </w:r>
      <w:r w:rsidRPr="00C90F32">
        <w:rPr>
          <w:rFonts w:ascii="Arial" w:eastAsia="Times New Roman" w:hAnsi="Arial" w:cs="Arial"/>
          <w:color w:val="000000"/>
          <w:lang w:eastAsia="en-GB"/>
        </w:rPr>
        <w:t xml:space="preserve"> on</w:t>
      </w:r>
      <w:r w:rsidR="009C51FB">
        <w:rPr>
          <w:rFonts w:ascii="Arial" w:eastAsia="Times New Roman" w:hAnsi="Arial" w:cs="Arial"/>
          <w:color w:val="000000"/>
          <w:lang w:eastAsia="en-GB"/>
        </w:rPr>
        <w:t xml:space="preserve"> organizational</w:t>
      </w:r>
      <w:r w:rsidRPr="00C90F32">
        <w:rPr>
          <w:rFonts w:ascii="Arial" w:eastAsia="Times New Roman" w:hAnsi="Arial" w:cs="Arial"/>
          <w:color w:val="000000"/>
          <w:lang w:eastAsia="en-GB"/>
        </w:rPr>
        <w:t xml:space="preserve"> employee per</w:t>
      </w:r>
      <w:r w:rsidR="009C51FB">
        <w:rPr>
          <w:rFonts w:ascii="Arial" w:eastAsia="Times New Roman" w:hAnsi="Arial" w:cs="Arial"/>
          <w:color w:val="000000"/>
          <w:lang w:eastAsia="en-GB"/>
        </w:rPr>
        <w:t>formance.  Examples of</w:t>
      </w:r>
      <w:r w:rsidRPr="00C90F32">
        <w:rPr>
          <w:rFonts w:ascii="Arial" w:eastAsia="Times New Roman" w:hAnsi="Arial" w:cs="Arial"/>
          <w:color w:val="000000"/>
          <w:lang w:eastAsia="en-GB"/>
        </w:rPr>
        <w:t xml:space="preserve"> rewards through recognising the improvement of their performance according to his or her innate preferences</w:t>
      </w:r>
      <w:r w:rsidR="009C51FB">
        <w:rPr>
          <w:rFonts w:ascii="Arial" w:eastAsia="Times New Roman" w:hAnsi="Arial" w:cs="Arial"/>
          <w:color w:val="000000"/>
          <w:lang w:eastAsia="en-GB"/>
        </w:rPr>
        <w:t xml:space="preserve"> is defined as an intrinsic reward</w:t>
      </w:r>
      <w:r w:rsidRPr="00C90F32">
        <w:rPr>
          <w:rFonts w:ascii="Arial" w:eastAsia="Times New Roman" w:hAnsi="Arial" w:cs="Arial"/>
          <w:color w:val="000000"/>
          <w:lang w:eastAsia="en-GB"/>
        </w:rPr>
        <w:t xml:space="preserve">, while extrinsic rewards </w:t>
      </w:r>
      <w:r w:rsidR="009C51FB">
        <w:rPr>
          <w:rFonts w:ascii="Arial" w:eastAsia="Times New Roman" w:hAnsi="Arial" w:cs="Arial"/>
          <w:color w:val="000000"/>
          <w:lang w:eastAsia="en-GB"/>
        </w:rPr>
        <w:t>are based in financial capital, cash bonus, etc. It is evidently clear that extrinsic rewards can aid in</w:t>
      </w:r>
      <w:r w:rsidRPr="00C90F32">
        <w:rPr>
          <w:rFonts w:ascii="Arial" w:eastAsia="Times New Roman" w:hAnsi="Arial" w:cs="Arial"/>
          <w:color w:val="000000"/>
          <w:lang w:eastAsia="en-GB"/>
        </w:rPr>
        <w:t xml:space="preserve"> attract</w:t>
      </w:r>
      <w:r w:rsidR="009C51FB">
        <w:rPr>
          <w:rFonts w:ascii="Arial" w:eastAsia="Times New Roman" w:hAnsi="Arial" w:cs="Arial"/>
          <w:color w:val="000000"/>
          <w:lang w:eastAsia="en-GB"/>
        </w:rPr>
        <w:t>ing</w:t>
      </w:r>
      <w:r w:rsidRPr="00C90F32">
        <w:rPr>
          <w:rFonts w:ascii="Arial" w:eastAsia="Times New Roman" w:hAnsi="Arial" w:cs="Arial"/>
          <w:color w:val="000000"/>
          <w:lang w:eastAsia="en-GB"/>
        </w:rPr>
        <w:t xml:space="preserve"> emplo</w:t>
      </w:r>
      <w:r w:rsidR="00DD42B2">
        <w:rPr>
          <w:rFonts w:ascii="Arial" w:eastAsia="Times New Roman" w:hAnsi="Arial" w:cs="Arial"/>
          <w:color w:val="000000"/>
          <w:lang w:eastAsia="en-GB"/>
        </w:rPr>
        <w:t>yees, but does not necessarily mean they will stay,</w:t>
      </w:r>
      <w:r w:rsidRPr="00C90F32">
        <w:rPr>
          <w:rFonts w:ascii="Arial" w:eastAsia="Times New Roman" w:hAnsi="Arial" w:cs="Arial"/>
          <w:color w:val="000000"/>
          <w:lang w:eastAsia="en-GB"/>
        </w:rPr>
        <w:t xml:space="preserve"> leading to high turnover rates. Tamera’s kitchen attempts to offer a combination of intrinsic and extrinsic rewards in an attempt to positively impact the business. Tamera’s Kitchen’</w:t>
      </w:r>
      <w:r w:rsidR="000D2071">
        <w:rPr>
          <w:rFonts w:ascii="Arial" w:eastAsia="Times New Roman" w:hAnsi="Arial" w:cs="Arial"/>
          <w:color w:val="000000"/>
          <w:lang w:eastAsia="en-GB"/>
        </w:rPr>
        <w:t>s</w:t>
      </w:r>
      <w:r w:rsidR="00DD42B2">
        <w:rPr>
          <w:rFonts w:ascii="Arial" w:eastAsia="Times New Roman" w:hAnsi="Arial" w:cs="Arial"/>
          <w:color w:val="000000"/>
          <w:lang w:eastAsia="en-GB"/>
        </w:rPr>
        <w:t xml:space="preserve"> current reward s</w:t>
      </w:r>
      <w:r w:rsidRPr="00C90F32">
        <w:rPr>
          <w:rFonts w:ascii="Arial" w:eastAsia="Times New Roman" w:hAnsi="Arial" w:cs="Arial"/>
          <w:color w:val="000000"/>
          <w:lang w:eastAsia="en-GB"/>
        </w:rPr>
        <w:t xml:space="preserve">trategy is discussed and </w:t>
      </w:r>
      <w:r w:rsidR="00DD42B2" w:rsidRPr="00C90F32">
        <w:rPr>
          <w:rFonts w:ascii="Arial" w:eastAsia="Times New Roman" w:hAnsi="Arial" w:cs="Arial"/>
          <w:color w:val="000000"/>
          <w:lang w:eastAsia="en-GB"/>
        </w:rPr>
        <w:t>appraised</w:t>
      </w:r>
      <w:r w:rsidRPr="00C90F32">
        <w:rPr>
          <w:rFonts w:ascii="Arial" w:eastAsia="Times New Roman" w:hAnsi="Arial" w:cs="Arial"/>
          <w:color w:val="000000"/>
          <w:lang w:eastAsia="en-GB"/>
        </w:rPr>
        <w:t>. It is argued whe</w:t>
      </w:r>
      <w:r w:rsidR="00DD42B2">
        <w:rPr>
          <w:rFonts w:ascii="Arial" w:eastAsia="Times New Roman" w:hAnsi="Arial" w:cs="Arial"/>
          <w:color w:val="000000"/>
          <w:lang w:eastAsia="en-GB"/>
        </w:rPr>
        <w:t xml:space="preserve">ther the rewards </w:t>
      </w:r>
      <w:r w:rsidRPr="00C90F32">
        <w:rPr>
          <w:rFonts w:ascii="Arial" w:eastAsia="Times New Roman" w:hAnsi="Arial" w:cs="Arial"/>
          <w:color w:val="000000"/>
          <w:lang w:eastAsia="en-GB"/>
        </w:rPr>
        <w:t>system, b</w:t>
      </w:r>
      <w:r w:rsidR="00DD42B2">
        <w:rPr>
          <w:rFonts w:ascii="Arial" w:eastAsia="Times New Roman" w:hAnsi="Arial" w:cs="Arial"/>
          <w:color w:val="000000"/>
          <w:lang w:eastAsia="en-GB"/>
        </w:rPr>
        <w:t>oth intrinsic and extrinsic can lead to</w:t>
      </w:r>
      <w:r w:rsidRPr="00C90F32">
        <w:rPr>
          <w:rFonts w:ascii="Arial" w:eastAsia="Times New Roman" w:hAnsi="Arial" w:cs="Arial"/>
          <w:color w:val="000000"/>
          <w:lang w:eastAsia="en-GB"/>
        </w:rPr>
        <w:t xml:space="preserve"> positive impacts on </w:t>
      </w:r>
      <w:r w:rsidR="00DD42B2">
        <w:rPr>
          <w:rFonts w:ascii="Arial" w:eastAsia="Times New Roman" w:hAnsi="Arial" w:cs="Arial"/>
          <w:color w:val="000000"/>
          <w:lang w:eastAsia="en-GB"/>
        </w:rPr>
        <w:lastRenderedPageBreak/>
        <w:t>employee’s</w:t>
      </w:r>
      <w:r w:rsidRPr="00C90F32">
        <w:rPr>
          <w:rFonts w:ascii="Arial" w:eastAsia="Times New Roman" w:hAnsi="Arial" w:cs="Arial"/>
          <w:color w:val="000000"/>
          <w:lang w:eastAsia="en-GB"/>
        </w:rPr>
        <w:t xml:space="preserve"> perfo</w:t>
      </w:r>
      <w:r w:rsidR="000D2071">
        <w:rPr>
          <w:rFonts w:ascii="Arial" w:eastAsia="Times New Roman" w:hAnsi="Arial" w:cs="Arial"/>
          <w:color w:val="000000"/>
          <w:lang w:eastAsia="en-GB"/>
        </w:rPr>
        <w:t>rmance. As different rewards motivate different</w:t>
      </w:r>
      <w:r w:rsidRPr="00C90F32">
        <w:rPr>
          <w:rFonts w:ascii="Arial" w:eastAsia="Times New Roman" w:hAnsi="Arial" w:cs="Arial"/>
          <w:color w:val="000000"/>
          <w:lang w:eastAsia="en-GB"/>
        </w:rPr>
        <w:t xml:space="preserve"> employees to enhance business </w:t>
      </w:r>
      <w:r w:rsidR="00DD42B2" w:rsidRPr="00C90F32">
        <w:rPr>
          <w:rFonts w:ascii="Arial" w:eastAsia="Times New Roman" w:hAnsi="Arial" w:cs="Arial"/>
          <w:color w:val="000000"/>
          <w:lang w:eastAsia="en-GB"/>
        </w:rPr>
        <w:t>competency</w:t>
      </w:r>
      <w:r w:rsidR="00DD42B2">
        <w:rPr>
          <w:rFonts w:ascii="Arial" w:eastAsia="Times New Roman" w:hAnsi="Arial" w:cs="Arial"/>
          <w:color w:val="000000"/>
          <w:lang w:eastAsia="en-GB"/>
        </w:rPr>
        <w:t xml:space="preserve">, reward </w:t>
      </w:r>
      <w:r w:rsidRPr="00C90F32">
        <w:rPr>
          <w:rFonts w:ascii="Arial" w:eastAsia="Times New Roman" w:hAnsi="Arial" w:cs="Arial"/>
          <w:color w:val="000000"/>
          <w:lang w:eastAsia="en-GB"/>
        </w:rPr>
        <w:t xml:space="preserve">systems are therefore mandatory tactics used by business managers to achieve </w:t>
      </w:r>
      <w:r w:rsidR="00DD42B2" w:rsidRPr="00C90F32">
        <w:rPr>
          <w:rFonts w:ascii="Arial" w:eastAsia="Times New Roman" w:hAnsi="Arial" w:cs="Arial"/>
          <w:color w:val="000000"/>
          <w:lang w:eastAsia="en-GB"/>
        </w:rPr>
        <w:t>company</w:t>
      </w:r>
      <w:r w:rsidRPr="00C90F32">
        <w:rPr>
          <w:rFonts w:ascii="Arial" w:eastAsia="Times New Roman" w:hAnsi="Arial" w:cs="Arial"/>
          <w:color w:val="000000"/>
          <w:lang w:eastAsia="en-GB"/>
        </w:rPr>
        <w:t xml:space="preserve"> goals and raise company’s profits.</w:t>
      </w:r>
    </w:p>
    <w:p w14:paraId="3D6897C3" w14:textId="7BC4BAAA" w:rsidR="00AE4105" w:rsidRPr="00C90F32" w:rsidRDefault="00AE4105" w:rsidP="009C3650">
      <w:pPr>
        <w:shd w:val="clear" w:color="auto" w:fill="FFFFFF"/>
        <w:spacing w:line="360" w:lineRule="auto"/>
        <w:jc w:val="both"/>
        <w:rPr>
          <w:rFonts w:ascii="Arial" w:eastAsia="Times New Roman" w:hAnsi="Arial" w:cs="Arial"/>
          <w:color w:val="000000"/>
          <w:lang w:eastAsia="en-GB"/>
        </w:rPr>
      </w:pPr>
      <w:r w:rsidRPr="00C90F32">
        <w:rPr>
          <w:rFonts w:ascii="Arial" w:eastAsia="Times New Roman" w:hAnsi="Arial" w:cs="Arial"/>
          <w:color w:val="000000"/>
          <w:lang w:eastAsia="en-GB"/>
        </w:rPr>
        <w:t xml:space="preserve">Tamera’s Kitchen reveals how their non-financial rewards are a powerful </w:t>
      </w:r>
      <w:r w:rsidR="00DD42B2" w:rsidRPr="00C90F32">
        <w:rPr>
          <w:rFonts w:ascii="Arial" w:eastAsia="Times New Roman" w:hAnsi="Arial" w:cs="Arial"/>
          <w:color w:val="000000"/>
          <w:lang w:eastAsia="en-GB"/>
        </w:rPr>
        <w:t>instrument</w:t>
      </w:r>
      <w:r w:rsidR="00DD42B2">
        <w:rPr>
          <w:rFonts w:ascii="Arial" w:eastAsia="Times New Roman" w:hAnsi="Arial" w:cs="Arial"/>
          <w:color w:val="000000"/>
          <w:lang w:eastAsia="en-GB"/>
        </w:rPr>
        <w:t xml:space="preserve"> in</w:t>
      </w:r>
      <w:r w:rsidRPr="00C90F32">
        <w:rPr>
          <w:rFonts w:ascii="Arial" w:eastAsia="Times New Roman" w:hAnsi="Arial" w:cs="Arial"/>
          <w:color w:val="000000"/>
          <w:lang w:eastAsia="en-GB"/>
        </w:rPr>
        <w:t xml:space="preserve"> improv</w:t>
      </w:r>
      <w:r w:rsidR="00DD42B2">
        <w:rPr>
          <w:rFonts w:ascii="Arial" w:eastAsia="Times New Roman" w:hAnsi="Arial" w:cs="Arial"/>
          <w:color w:val="000000"/>
          <w:lang w:eastAsia="en-GB"/>
        </w:rPr>
        <w:t>ing</w:t>
      </w:r>
      <w:r w:rsidRPr="00C90F32">
        <w:rPr>
          <w:rFonts w:ascii="Arial" w:eastAsia="Times New Roman" w:hAnsi="Arial" w:cs="Arial"/>
          <w:color w:val="000000"/>
          <w:lang w:eastAsia="en-GB"/>
        </w:rPr>
        <w:t xml:space="preserve"> employee’s </w:t>
      </w:r>
      <w:r w:rsidR="00DD42B2" w:rsidRPr="00C90F32">
        <w:rPr>
          <w:rFonts w:ascii="Arial" w:eastAsia="Times New Roman" w:hAnsi="Arial" w:cs="Arial"/>
          <w:color w:val="000000"/>
          <w:lang w:eastAsia="en-GB"/>
        </w:rPr>
        <w:t>confidence</w:t>
      </w:r>
      <w:r w:rsidRPr="00C90F32">
        <w:rPr>
          <w:rFonts w:ascii="Arial" w:eastAsia="Times New Roman" w:hAnsi="Arial" w:cs="Arial"/>
          <w:color w:val="000000"/>
          <w:lang w:eastAsia="en-GB"/>
        </w:rPr>
        <w:t xml:space="preserve"> and performance. It is encouraged for managers to provide and recognise exemplary, and hardworking e</w:t>
      </w:r>
      <w:r w:rsidR="000D2071">
        <w:rPr>
          <w:rFonts w:ascii="Arial" w:eastAsia="Times New Roman" w:hAnsi="Arial" w:cs="Arial"/>
          <w:color w:val="000000"/>
          <w:lang w:eastAsia="en-GB"/>
        </w:rPr>
        <w:t>mployees, as this can boost the</w:t>
      </w:r>
      <w:r w:rsidRPr="00C90F32">
        <w:rPr>
          <w:rFonts w:ascii="Arial" w:eastAsia="Times New Roman" w:hAnsi="Arial" w:cs="Arial"/>
          <w:color w:val="000000"/>
          <w:lang w:eastAsia="en-GB"/>
        </w:rPr>
        <w:t xml:space="preserve"> employee’s ego and performance. Recognition and praise for a job well done, then becomes an additional reward to encourage employees to improve their innately motivated talents. For example, when an innovative chef creates a new item on the menu into a top selling dish, the employee receives a letter from the director himself. As a result, this may inspire other </w:t>
      </w:r>
      <w:r w:rsidR="000D2071">
        <w:rPr>
          <w:rFonts w:ascii="Arial" w:eastAsia="Times New Roman" w:hAnsi="Arial" w:cs="Arial"/>
          <w:color w:val="000000"/>
          <w:lang w:eastAsia="en-GB"/>
        </w:rPr>
        <w:t>chefs</w:t>
      </w:r>
      <w:r w:rsidRPr="00C90F32">
        <w:rPr>
          <w:rFonts w:ascii="Arial" w:eastAsia="Times New Roman" w:hAnsi="Arial" w:cs="Arial"/>
          <w:color w:val="000000"/>
          <w:lang w:eastAsia="en-GB"/>
        </w:rPr>
        <w:t xml:space="preserve"> to follow suit. </w:t>
      </w:r>
      <w:r w:rsidR="000D2071">
        <w:rPr>
          <w:rFonts w:ascii="Arial" w:eastAsia="Times New Roman" w:hAnsi="Arial" w:cs="Arial"/>
          <w:color w:val="000000"/>
          <w:lang w:eastAsia="en-GB"/>
        </w:rPr>
        <w:t>However, r</w:t>
      </w:r>
      <w:r w:rsidRPr="00C90F32">
        <w:rPr>
          <w:rFonts w:ascii="Arial" w:eastAsia="Times New Roman" w:hAnsi="Arial" w:cs="Arial"/>
          <w:color w:val="000000"/>
          <w:lang w:eastAsia="en-GB"/>
        </w:rPr>
        <w:t xml:space="preserve">ewards are always administered fairly and appropriately for the output of each employee, for if done incorrectly, jealousy may arise amongst working peers, or perhaps make employees feel </w:t>
      </w:r>
      <w:r w:rsidR="00DD42B2" w:rsidRPr="00C90F32">
        <w:rPr>
          <w:rFonts w:ascii="Arial" w:eastAsia="Times New Roman" w:hAnsi="Arial" w:cs="Arial"/>
          <w:color w:val="000000"/>
          <w:lang w:eastAsia="en-GB"/>
        </w:rPr>
        <w:t>mediocre</w:t>
      </w:r>
      <w:r w:rsidRPr="00C90F32">
        <w:rPr>
          <w:rFonts w:ascii="Arial" w:eastAsia="Times New Roman" w:hAnsi="Arial" w:cs="Arial"/>
          <w:color w:val="000000"/>
          <w:lang w:eastAsia="en-GB"/>
        </w:rPr>
        <w:t xml:space="preserve"> or </w:t>
      </w:r>
      <w:r w:rsidR="00DD42B2" w:rsidRPr="00C90F32">
        <w:rPr>
          <w:rFonts w:ascii="Arial" w:eastAsia="Times New Roman" w:hAnsi="Arial" w:cs="Arial"/>
          <w:color w:val="000000"/>
          <w:lang w:eastAsia="en-GB"/>
        </w:rPr>
        <w:t>humiliated</w:t>
      </w:r>
      <w:r w:rsidRPr="00C90F32">
        <w:rPr>
          <w:rFonts w:ascii="Arial" w:eastAsia="Times New Roman" w:hAnsi="Arial" w:cs="Arial"/>
          <w:color w:val="000000"/>
          <w:lang w:eastAsia="en-GB"/>
        </w:rPr>
        <w:t xml:space="preserve">, therefore </w:t>
      </w:r>
      <w:r w:rsidR="00DD42B2" w:rsidRPr="00C90F32">
        <w:rPr>
          <w:rFonts w:ascii="Arial" w:eastAsia="Times New Roman" w:hAnsi="Arial" w:cs="Arial"/>
          <w:color w:val="000000"/>
          <w:lang w:eastAsia="en-GB"/>
        </w:rPr>
        <w:t>bombing</w:t>
      </w:r>
      <w:r w:rsidRPr="00C90F32">
        <w:rPr>
          <w:rFonts w:ascii="Arial" w:eastAsia="Times New Roman" w:hAnsi="Arial" w:cs="Arial"/>
          <w:color w:val="000000"/>
          <w:lang w:eastAsia="en-GB"/>
        </w:rPr>
        <w:t xml:space="preserve"> the </w:t>
      </w:r>
      <w:r w:rsidR="00DD42B2" w:rsidRPr="00C90F32">
        <w:rPr>
          <w:rFonts w:ascii="Arial" w:eastAsia="Times New Roman" w:hAnsi="Arial" w:cs="Arial"/>
          <w:color w:val="000000"/>
          <w:lang w:eastAsia="en-GB"/>
        </w:rPr>
        <w:t>purpose</w:t>
      </w:r>
      <w:r w:rsidRPr="00C90F32">
        <w:rPr>
          <w:rFonts w:ascii="Arial" w:eastAsia="Times New Roman" w:hAnsi="Arial" w:cs="Arial"/>
          <w:color w:val="000000"/>
          <w:lang w:eastAsia="en-GB"/>
        </w:rPr>
        <w:t xml:space="preserve"> of the initial reward. Armstrong’s reward system model frames a strategy to underpin the process of</w:t>
      </w:r>
      <w:r w:rsidR="000D2071">
        <w:rPr>
          <w:rFonts w:ascii="Arial" w:eastAsia="Times New Roman" w:hAnsi="Arial" w:cs="Arial"/>
          <w:color w:val="000000"/>
          <w:lang w:eastAsia="en-GB"/>
        </w:rPr>
        <w:t xml:space="preserve"> rewarding</w:t>
      </w:r>
      <w:r w:rsidRPr="00C90F32">
        <w:rPr>
          <w:rFonts w:ascii="Arial" w:eastAsia="Times New Roman" w:hAnsi="Arial" w:cs="Arial"/>
          <w:color w:val="000000"/>
          <w:lang w:eastAsia="en-GB"/>
        </w:rPr>
        <w:t xml:space="preserve"> performance </w:t>
      </w:r>
      <w:r w:rsidR="000D2071">
        <w:rPr>
          <w:rFonts w:ascii="Arial" w:eastAsia="Times New Roman" w:hAnsi="Arial" w:cs="Arial"/>
          <w:color w:val="000000"/>
          <w:lang w:eastAsia="en-GB"/>
        </w:rPr>
        <w:t xml:space="preserve">through </w:t>
      </w:r>
      <w:r w:rsidRPr="00C90F32">
        <w:rPr>
          <w:rFonts w:ascii="Arial" w:eastAsia="Times New Roman" w:hAnsi="Arial" w:cs="Arial"/>
          <w:color w:val="000000"/>
          <w:lang w:eastAsia="en-GB"/>
        </w:rPr>
        <w:t>financial and non-financial rewards.</w:t>
      </w:r>
    </w:p>
    <w:p w14:paraId="603B08AC" w14:textId="7D0A6057" w:rsidR="00F041CC" w:rsidRDefault="00AE4105" w:rsidP="009C3650">
      <w:pPr>
        <w:shd w:val="clear" w:color="auto" w:fill="FFFFFF"/>
        <w:spacing w:line="360" w:lineRule="auto"/>
        <w:jc w:val="both"/>
        <w:rPr>
          <w:rFonts w:ascii="Arial" w:eastAsia="Times New Roman" w:hAnsi="Arial" w:cs="Arial"/>
          <w:color w:val="000000"/>
          <w:lang w:eastAsia="en-GB"/>
        </w:rPr>
      </w:pPr>
      <w:r w:rsidRPr="00C90F32">
        <w:rPr>
          <w:rFonts w:ascii="Arial" w:eastAsia="Times New Roman" w:hAnsi="Arial" w:cs="Arial"/>
          <w:color w:val="000000"/>
          <w:lang w:eastAsia="en-GB"/>
        </w:rPr>
        <w:t>Tamera’s Kitchen follows Armstrong’s reward system strategy, where strategies, polices and processes are implemented to ensure management reward their employees fairly, and that they are recognised for the</w:t>
      </w:r>
      <w:r w:rsidR="000D2071">
        <w:rPr>
          <w:rFonts w:ascii="Arial" w:eastAsia="Times New Roman" w:hAnsi="Arial" w:cs="Arial"/>
          <w:color w:val="000000"/>
          <w:lang w:eastAsia="en-GB"/>
        </w:rPr>
        <w:t xml:space="preserve"> performance they deliver. The d</w:t>
      </w:r>
      <w:r w:rsidRPr="00C90F32">
        <w:rPr>
          <w:rFonts w:ascii="Arial" w:eastAsia="Times New Roman" w:hAnsi="Arial" w:cs="Arial"/>
          <w:color w:val="000000"/>
          <w:lang w:eastAsia="en-GB"/>
        </w:rPr>
        <w:t xml:space="preserve">irector at </w:t>
      </w:r>
      <w:r w:rsidR="00A161B7">
        <w:rPr>
          <w:rFonts w:ascii="Arial" w:eastAsia="Times New Roman" w:hAnsi="Arial" w:cs="Arial"/>
          <w:color w:val="000000"/>
          <w:lang w:eastAsia="en-GB"/>
        </w:rPr>
        <w:t>Tamera</w:t>
      </w:r>
      <w:r w:rsidRPr="00C90F32">
        <w:rPr>
          <w:rFonts w:ascii="Arial" w:eastAsia="Times New Roman" w:hAnsi="Arial" w:cs="Arial"/>
          <w:color w:val="000000"/>
          <w:lang w:eastAsia="en-GB"/>
        </w:rPr>
        <w:t>’s Kitchen has a structured reward policy that defines important le</w:t>
      </w:r>
      <w:r w:rsidR="000D2071">
        <w:rPr>
          <w:rFonts w:ascii="Arial" w:eastAsia="Times New Roman" w:hAnsi="Arial" w:cs="Arial"/>
          <w:color w:val="000000"/>
          <w:lang w:eastAsia="en-GB"/>
        </w:rPr>
        <w:t>vels of pay</w:t>
      </w:r>
      <w:r w:rsidR="00DD42B2">
        <w:rPr>
          <w:rFonts w:ascii="Arial" w:eastAsia="Times New Roman" w:hAnsi="Arial" w:cs="Arial"/>
          <w:color w:val="000000"/>
          <w:lang w:eastAsia="en-GB"/>
        </w:rPr>
        <w:t>, contingency</w:t>
      </w:r>
      <w:r w:rsidRPr="00C90F32">
        <w:rPr>
          <w:rFonts w:ascii="Arial" w:eastAsia="Times New Roman" w:hAnsi="Arial" w:cs="Arial"/>
          <w:color w:val="000000"/>
          <w:lang w:eastAsia="en-GB"/>
        </w:rPr>
        <w:t xml:space="preserve"> pay, the use of job evaluation and market surveys and flexing benefits. Armstrong clearly illustrates the process that the output performance of employees is congruent with their perceived value in the organisation. For organisations to make an impact on their organisational performance, their reward </w:t>
      </w:r>
      <w:r w:rsidR="00D86B51" w:rsidRPr="00C90F32">
        <w:rPr>
          <w:rFonts w:ascii="Arial" w:eastAsia="Times New Roman" w:hAnsi="Arial" w:cs="Arial"/>
          <w:color w:val="000000"/>
          <w:lang w:eastAsia="en-GB"/>
        </w:rPr>
        <w:t>scheme</w:t>
      </w:r>
      <w:r w:rsidRPr="00C90F32">
        <w:rPr>
          <w:rFonts w:ascii="Arial" w:eastAsia="Times New Roman" w:hAnsi="Arial" w:cs="Arial"/>
          <w:color w:val="000000"/>
          <w:lang w:eastAsia="en-GB"/>
        </w:rPr>
        <w:t xml:space="preserve"> must be </w:t>
      </w:r>
      <w:r w:rsidR="00D86B51" w:rsidRPr="00C90F32">
        <w:rPr>
          <w:rFonts w:ascii="Arial" w:eastAsia="Times New Roman" w:hAnsi="Arial" w:cs="Arial"/>
          <w:color w:val="000000"/>
          <w:lang w:eastAsia="en-GB"/>
        </w:rPr>
        <w:t>established</w:t>
      </w:r>
      <w:r w:rsidRPr="00C90F32">
        <w:rPr>
          <w:rFonts w:ascii="Arial" w:eastAsia="Times New Roman" w:hAnsi="Arial" w:cs="Arial"/>
          <w:color w:val="000000"/>
          <w:lang w:eastAsia="en-GB"/>
        </w:rPr>
        <w:t xml:space="preserve"> to </w:t>
      </w:r>
      <w:r w:rsidR="00D86B51">
        <w:rPr>
          <w:rFonts w:ascii="Arial" w:eastAsia="Times New Roman" w:hAnsi="Arial" w:cs="Arial"/>
          <w:color w:val="000000"/>
          <w:lang w:eastAsia="en-GB"/>
        </w:rPr>
        <w:t>reassure</w:t>
      </w:r>
      <w:r w:rsidRPr="00C90F32">
        <w:rPr>
          <w:rFonts w:ascii="Arial" w:eastAsia="Times New Roman" w:hAnsi="Arial" w:cs="Arial"/>
          <w:color w:val="000000"/>
          <w:lang w:eastAsia="en-GB"/>
        </w:rPr>
        <w:t xml:space="preserve"> that the </w:t>
      </w:r>
      <w:r w:rsidR="00D86B51" w:rsidRPr="00C90F32">
        <w:rPr>
          <w:rFonts w:ascii="Arial" w:eastAsia="Times New Roman" w:hAnsi="Arial" w:cs="Arial"/>
          <w:color w:val="000000"/>
          <w:lang w:eastAsia="en-GB"/>
        </w:rPr>
        <w:t>role</w:t>
      </w:r>
      <w:r w:rsidRPr="00C90F32">
        <w:rPr>
          <w:rFonts w:ascii="Arial" w:eastAsia="Times New Roman" w:hAnsi="Arial" w:cs="Arial"/>
          <w:color w:val="000000"/>
          <w:lang w:eastAsia="en-GB"/>
        </w:rPr>
        <w:t xml:space="preserve"> people make to </w:t>
      </w:r>
      <w:r w:rsidR="00D86B51" w:rsidRPr="00C90F32">
        <w:rPr>
          <w:rFonts w:ascii="Arial" w:eastAsia="Times New Roman" w:hAnsi="Arial" w:cs="Arial"/>
          <w:color w:val="000000"/>
          <w:lang w:eastAsia="en-GB"/>
        </w:rPr>
        <w:t>accomplishing</w:t>
      </w:r>
      <w:r w:rsidRPr="00C90F32">
        <w:rPr>
          <w:rFonts w:ascii="Arial" w:eastAsia="Times New Roman" w:hAnsi="Arial" w:cs="Arial"/>
          <w:color w:val="000000"/>
          <w:lang w:eastAsia="en-GB"/>
        </w:rPr>
        <w:t xml:space="preserve"> organisational or team </w:t>
      </w:r>
      <w:r w:rsidR="00D86B51" w:rsidRPr="00C90F32">
        <w:rPr>
          <w:rFonts w:ascii="Arial" w:eastAsia="Times New Roman" w:hAnsi="Arial" w:cs="Arial"/>
          <w:color w:val="000000"/>
          <w:lang w:eastAsia="en-GB"/>
        </w:rPr>
        <w:t>objectives</w:t>
      </w:r>
      <w:r w:rsidRPr="00C90F32">
        <w:rPr>
          <w:rFonts w:ascii="Arial" w:eastAsia="Times New Roman" w:hAnsi="Arial" w:cs="Arial"/>
          <w:color w:val="000000"/>
          <w:lang w:eastAsia="en-GB"/>
        </w:rPr>
        <w:t xml:space="preserve"> are valued, </w:t>
      </w:r>
      <w:r w:rsidR="00D86B51" w:rsidRPr="00C90F32">
        <w:rPr>
          <w:rFonts w:ascii="Arial" w:eastAsia="Times New Roman" w:hAnsi="Arial" w:cs="Arial"/>
          <w:color w:val="000000"/>
          <w:lang w:eastAsia="en-GB"/>
        </w:rPr>
        <w:t>acknowledged</w:t>
      </w:r>
      <w:r w:rsidRPr="00C90F32">
        <w:rPr>
          <w:rFonts w:ascii="Arial" w:eastAsia="Times New Roman" w:hAnsi="Arial" w:cs="Arial"/>
          <w:color w:val="000000"/>
          <w:lang w:eastAsia="en-GB"/>
        </w:rPr>
        <w:t xml:space="preserve"> and th</w:t>
      </w:r>
      <w:r w:rsidR="00800865" w:rsidRPr="00C90F32">
        <w:rPr>
          <w:rFonts w:ascii="Arial" w:eastAsia="Times New Roman" w:hAnsi="Arial" w:cs="Arial"/>
          <w:color w:val="000000"/>
          <w:lang w:eastAsia="en-GB"/>
        </w:rPr>
        <w:t xml:space="preserve">erefore </w:t>
      </w:r>
      <w:r w:rsidR="003812C1" w:rsidRPr="00C90F32">
        <w:rPr>
          <w:rFonts w:ascii="Arial" w:eastAsia="Times New Roman" w:hAnsi="Arial" w:cs="Arial"/>
          <w:color w:val="000000"/>
          <w:lang w:eastAsia="en-GB"/>
        </w:rPr>
        <w:t>compensated</w:t>
      </w:r>
      <w:r w:rsidR="00800865" w:rsidRPr="00C90F32">
        <w:rPr>
          <w:rFonts w:ascii="Arial" w:eastAsia="Times New Roman" w:hAnsi="Arial" w:cs="Arial"/>
          <w:color w:val="000000"/>
          <w:lang w:eastAsia="en-GB"/>
        </w:rPr>
        <w:t xml:space="preserve"> (Armstrong 2014</w:t>
      </w:r>
      <w:r w:rsidRPr="00C90F32">
        <w:rPr>
          <w:rFonts w:ascii="Arial" w:eastAsia="Times New Roman" w:hAnsi="Arial" w:cs="Arial"/>
          <w:color w:val="000000"/>
          <w:lang w:eastAsia="en-GB"/>
        </w:rPr>
        <w:t>). </w:t>
      </w:r>
    </w:p>
    <w:p w14:paraId="63750DE6" w14:textId="77777777" w:rsidR="00F041CC" w:rsidRDefault="00F041CC" w:rsidP="009C3650">
      <w:pPr>
        <w:shd w:val="clear" w:color="auto" w:fill="FFFFFF"/>
        <w:spacing w:line="360" w:lineRule="auto"/>
        <w:jc w:val="both"/>
        <w:rPr>
          <w:rFonts w:ascii="Arial" w:eastAsia="Times New Roman" w:hAnsi="Arial" w:cs="Arial"/>
          <w:color w:val="000000"/>
          <w:lang w:eastAsia="en-GB"/>
        </w:rPr>
      </w:pPr>
    </w:p>
    <w:p w14:paraId="4E872B76" w14:textId="5CD816ED" w:rsidR="00AE4105" w:rsidRPr="00C90F32" w:rsidRDefault="00F041CC" w:rsidP="009C3650">
      <w:pPr>
        <w:shd w:val="clear" w:color="auto" w:fill="FFFFFF"/>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B</w:t>
      </w:r>
      <w:r w:rsidR="00AE4105" w:rsidRPr="00C90F32">
        <w:rPr>
          <w:rFonts w:ascii="Arial" w:eastAsia="Times New Roman" w:hAnsi="Arial" w:cs="Arial"/>
          <w:color w:val="000000"/>
          <w:lang w:eastAsia="en-GB"/>
        </w:rPr>
        <w:t xml:space="preserve">usiness </w:t>
      </w:r>
      <w:r>
        <w:rPr>
          <w:rFonts w:ascii="Arial" w:eastAsia="Times New Roman" w:hAnsi="Arial" w:cs="Arial"/>
          <w:color w:val="000000"/>
          <w:lang w:eastAsia="en-GB"/>
        </w:rPr>
        <w:t>reward strategies</w:t>
      </w:r>
      <w:r w:rsidR="00AE4105" w:rsidRPr="00C90F32">
        <w:rPr>
          <w:rFonts w:ascii="Arial" w:eastAsia="Times New Roman" w:hAnsi="Arial" w:cs="Arial"/>
          <w:color w:val="000000"/>
          <w:lang w:eastAsia="en-GB"/>
        </w:rPr>
        <w:t xml:space="preserve"> relates to setting up incentives, for example rewards like cash</w:t>
      </w:r>
      <w:bookmarkStart w:id="16" w:name="m_-9045527098855317630_34"/>
      <w:bookmarkStart w:id="17" w:name="m_-9045527098855317630_beginpage.2EBDB85"/>
      <w:bookmarkStart w:id="18" w:name="m_-9045527098855317630_35"/>
      <w:bookmarkStart w:id="19" w:name="m_-9045527098855317630_beginpage.631C9FB"/>
      <w:bookmarkEnd w:id="16"/>
      <w:bookmarkEnd w:id="17"/>
      <w:bookmarkEnd w:id="18"/>
      <w:bookmarkEnd w:id="19"/>
      <w:r w:rsidR="00AE4105" w:rsidRPr="00C90F32">
        <w:rPr>
          <w:rFonts w:ascii="Arial" w:eastAsia="Times New Roman" w:hAnsi="Arial" w:cs="Arial"/>
          <w:color w:val="000000"/>
          <w:lang w:eastAsia="en-GB"/>
        </w:rPr>
        <w:t>.</w:t>
      </w:r>
      <w:r>
        <w:rPr>
          <w:rFonts w:ascii="Arial" w:eastAsia="Times New Roman" w:hAnsi="Arial" w:cs="Arial"/>
          <w:color w:val="000000"/>
          <w:lang w:eastAsia="en-GB"/>
        </w:rPr>
        <w:t xml:space="preserve"> </w:t>
      </w:r>
      <w:r w:rsidR="00AE4105" w:rsidRPr="00C90F32">
        <w:rPr>
          <w:rFonts w:ascii="Arial" w:eastAsia="Times New Roman" w:hAnsi="Arial" w:cs="Arial"/>
          <w:color w:val="000000"/>
          <w:lang w:eastAsia="en-GB"/>
        </w:rPr>
        <w:t xml:space="preserve">These </w:t>
      </w:r>
      <w:r w:rsidR="003812C1" w:rsidRPr="00C90F32">
        <w:rPr>
          <w:rFonts w:ascii="Arial" w:eastAsia="Times New Roman" w:hAnsi="Arial" w:cs="Arial"/>
          <w:color w:val="000000"/>
          <w:lang w:eastAsia="en-GB"/>
        </w:rPr>
        <w:t>takings</w:t>
      </w:r>
      <w:r w:rsidR="00AE4105" w:rsidRPr="00C90F32">
        <w:rPr>
          <w:rFonts w:ascii="Arial" w:eastAsia="Times New Roman" w:hAnsi="Arial" w:cs="Arial"/>
          <w:color w:val="000000"/>
          <w:lang w:eastAsia="en-GB"/>
        </w:rPr>
        <w:t xml:space="preserve"> can be extrinsic, </w:t>
      </w:r>
      <w:r w:rsidR="003812C1" w:rsidRPr="00C90F32">
        <w:rPr>
          <w:rFonts w:ascii="Arial" w:eastAsia="Times New Roman" w:hAnsi="Arial" w:cs="Arial"/>
          <w:color w:val="000000"/>
          <w:lang w:eastAsia="en-GB"/>
        </w:rPr>
        <w:t>supposing</w:t>
      </w:r>
      <w:r w:rsidR="00AE4105" w:rsidRPr="00C90F32">
        <w:rPr>
          <w:rFonts w:ascii="Arial" w:eastAsia="Times New Roman" w:hAnsi="Arial" w:cs="Arial"/>
          <w:color w:val="000000"/>
          <w:lang w:eastAsia="en-GB"/>
        </w:rPr>
        <w:t xml:space="preserve"> a </w:t>
      </w:r>
      <w:r w:rsidR="003812C1" w:rsidRPr="00C90F32">
        <w:rPr>
          <w:rFonts w:ascii="Arial" w:eastAsia="Times New Roman" w:hAnsi="Arial" w:cs="Arial"/>
          <w:color w:val="000000"/>
          <w:lang w:eastAsia="en-GB"/>
        </w:rPr>
        <w:t>tangible</w:t>
      </w:r>
      <w:r w:rsidR="00AE4105" w:rsidRPr="00C90F32">
        <w:rPr>
          <w:rFonts w:ascii="Arial" w:eastAsia="Times New Roman" w:hAnsi="Arial" w:cs="Arial"/>
          <w:color w:val="000000"/>
          <w:lang w:eastAsia="en-GB"/>
        </w:rPr>
        <w:t xml:space="preserve"> monetary or non-monetary </w:t>
      </w:r>
      <w:r w:rsidR="003812C1">
        <w:rPr>
          <w:rFonts w:ascii="Arial" w:eastAsia="Times New Roman" w:hAnsi="Arial" w:cs="Arial"/>
          <w:color w:val="000000"/>
          <w:lang w:eastAsia="en-GB"/>
        </w:rPr>
        <w:t>arrangement</w:t>
      </w:r>
      <w:r w:rsidR="00AE4105" w:rsidRPr="00C90F32">
        <w:rPr>
          <w:rFonts w:ascii="Arial" w:eastAsia="Times New Roman" w:hAnsi="Arial" w:cs="Arial"/>
          <w:color w:val="000000"/>
          <w:lang w:eastAsia="en-GB"/>
        </w:rPr>
        <w:t xml:space="preserve"> provided by the employer. They can als</w:t>
      </w:r>
      <w:r w:rsidR="003812C1">
        <w:rPr>
          <w:rFonts w:ascii="Arial" w:eastAsia="Times New Roman" w:hAnsi="Arial" w:cs="Arial"/>
          <w:color w:val="000000"/>
          <w:lang w:eastAsia="en-GB"/>
        </w:rPr>
        <w:t xml:space="preserve">o be intrinsic, </w:t>
      </w:r>
      <w:r w:rsidR="00AE4105" w:rsidRPr="00C90F32">
        <w:rPr>
          <w:rFonts w:ascii="Arial" w:eastAsia="Times New Roman" w:hAnsi="Arial" w:cs="Arial"/>
          <w:color w:val="000000"/>
          <w:lang w:eastAsia="en-GB"/>
        </w:rPr>
        <w:t>such a</w:t>
      </w:r>
      <w:r w:rsidR="003812C1">
        <w:rPr>
          <w:rFonts w:ascii="Arial" w:eastAsia="Times New Roman" w:hAnsi="Arial" w:cs="Arial"/>
          <w:color w:val="000000"/>
          <w:lang w:eastAsia="en-GB"/>
        </w:rPr>
        <w:t xml:space="preserve"> generating</w:t>
      </w:r>
      <w:r w:rsidR="00AE4105" w:rsidRPr="00C90F32">
        <w:rPr>
          <w:rFonts w:ascii="Arial" w:eastAsia="Times New Roman" w:hAnsi="Arial" w:cs="Arial"/>
          <w:color w:val="000000"/>
          <w:lang w:eastAsia="en-GB"/>
        </w:rPr>
        <w:t xml:space="preserve"> personal esteem and fulﬁl</w:t>
      </w:r>
      <w:r w:rsidR="003812C1">
        <w:rPr>
          <w:rFonts w:ascii="Arial" w:eastAsia="Times New Roman" w:hAnsi="Arial" w:cs="Arial"/>
          <w:color w:val="000000"/>
          <w:lang w:eastAsia="en-GB"/>
        </w:rPr>
        <w:t xml:space="preserve">ment resulting from </w:t>
      </w:r>
      <w:r w:rsidR="00AE4105" w:rsidRPr="00C90F32">
        <w:rPr>
          <w:rFonts w:ascii="Arial" w:eastAsia="Times New Roman" w:hAnsi="Arial" w:cs="Arial"/>
          <w:color w:val="000000"/>
          <w:lang w:eastAsia="en-GB"/>
        </w:rPr>
        <w:t>work</w:t>
      </w:r>
      <w:r w:rsidR="003812C1">
        <w:rPr>
          <w:rFonts w:ascii="Arial" w:eastAsia="Times New Roman" w:hAnsi="Arial" w:cs="Arial"/>
          <w:color w:val="000000"/>
          <w:lang w:eastAsia="en-GB"/>
        </w:rPr>
        <w:t>ing a meaningful role</w:t>
      </w:r>
      <w:r>
        <w:rPr>
          <w:rFonts w:ascii="Arial" w:eastAsia="Times New Roman" w:hAnsi="Arial" w:cs="Arial"/>
          <w:color w:val="000000"/>
          <w:lang w:eastAsia="en-GB"/>
        </w:rPr>
        <w:t xml:space="preserve"> and</w:t>
      </w:r>
      <w:r w:rsidR="00AE4105" w:rsidRPr="00C90F32">
        <w:rPr>
          <w:rFonts w:ascii="Arial" w:eastAsia="Times New Roman" w:hAnsi="Arial" w:cs="Arial"/>
          <w:color w:val="000000"/>
          <w:lang w:eastAsia="en-GB"/>
        </w:rPr>
        <w:t xml:space="preserve"> nurturing positive relationships with </w:t>
      </w:r>
      <w:r w:rsidR="003812C1" w:rsidRPr="00C90F32">
        <w:rPr>
          <w:rFonts w:ascii="Arial" w:eastAsia="Times New Roman" w:hAnsi="Arial" w:cs="Arial"/>
          <w:color w:val="000000"/>
          <w:lang w:eastAsia="en-GB"/>
        </w:rPr>
        <w:t>co-workers</w:t>
      </w:r>
      <w:r w:rsidR="00AE4105" w:rsidRPr="00C90F32">
        <w:rPr>
          <w:rFonts w:ascii="Arial" w:eastAsia="Times New Roman" w:hAnsi="Arial" w:cs="Arial"/>
          <w:color w:val="000000"/>
          <w:lang w:eastAsia="en-GB"/>
        </w:rPr>
        <w:t>. It has been tested, implanted and assessed</w:t>
      </w:r>
      <w:r w:rsidR="00486F26">
        <w:rPr>
          <w:rFonts w:ascii="Arial" w:eastAsia="Times New Roman" w:hAnsi="Arial" w:cs="Arial"/>
          <w:color w:val="000000"/>
          <w:lang w:eastAsia="en-GB"/>
        </w:rPr>
        <w:t xml:space="preserve"> that</w:t>
      </w:r>
      <w:r w:rsidR="00AE4105" w:rsidRPr="00C90F32">
        <w:rPr>
          <w:rFonts w:ascii="Arial" w:eastAsia="Times New Roman" w:hAnsi="Arial" w:cs="Arial"/>
          <w:color w:val="000000"/>
          <w:lang w:eastAsia="en-GB"/>
        </w:rPr>
        <w:t xml:space="preserve"> </w:t>
      </w:r>
      <w:r w:rsidR="0008661C" w:rsidRPr="00C90F32">
        <w:rPr>
          <w:rFonts w:ascii="Arial" w:eastAsia="Times New Roman" w:hAnsi="Arial" w:cs="Arial"/>
          <w:color w:val="000000"/>
          <w:lang w:eastAsia="en-GB"/>
        </w:rPr>
        <w:t>employees</w:t>
      </w:r>
      <w:r w:rsidR="00486F26">
        <w:rPr>
          <w:rFonts w:ascii="Arial" w:eastAsia="Times New Roman" w:hAnsi="Arial" w:cs="Arial"/>
          <w:color w:val="000000"/>
          <w:lang w:eastAsia="en-GB"/>
        </w:rPr>
        <w:t xml:space="preserve"> respond</w:t>
      </w:r>
      <w:r w:rsidR="00AE4105" w:rsidRPr="00C90F32">
        <w:rPr>
          <w:rFonts w:ascii="Arial" w:eastAsia="Times New Roman" w:hAnsi="Arial" w:cs="Arial"/>
          <w:color w:val="000000"/>
          <w:lang w:eastAsia="en-GB"/>
        </w:rPr>
        <w:t xml:space="preserve"> very considerably to non-monetary incentives as recognition, career advancement, and learning opportunities, as well as monetary incentives including pay, bonuses, and </w:t>
      </w:r>
      <w:r w:rsidR="0008661C" w:rsidRPr="00C90F32">
        <w:rPr>
          <w:rFonts w:ascii="Arial" w:eastAsia="Times New Roman" w:hAnsi="Arial" w:cs="Arial"/>
          <w:color w:val="000000"/>
          <w:lang w:eastAsia="en-GB"/>
        </w:rPr>
        <w:t>benefits.</w:t>
      </w:r>
    </w:p>
    <w:p w14:paraId="329B320C" w14:textId="630E73AE" w:rsidR="00AE4105" w:rsidRPr="00C90F32" w:rsidRDefault="00AE4105" w:rsidP="009C3650">
      <w:pPr>
        <w:shd w:val="clear" w:color="auto" w:fill="FFFFFF"/>
        <w:spacing w:line="360" w:lineRule="auto"/>
        <w:jc w:val="both"/>
        <w:rPr>
          <w:rFonts w:ascii="Arial" w:eastAsia="Times New Roman" w:hAnsi="Arial" w:cs="Arial"/>
          <w:color w:val="000000"/>
          <w:lang w:eastAsia="en-GB"/>
        </w:rPr>
      </w:pPr>
      <w:r w:rsidRPr="00C90F32">
        <w:rPr>
          <w:rFonts w:ascii="Arial" w:eastAsia="Times New Roman" w:hAnsi="Arial" w:cs="Arial"/>
          <w:color w:val="000000"/>
          <w:lang w:eastAsia="en-GB"/>
        </w:rPr>
        <w:t xml:space="preserve">Tamera’s Kitchen works to a time-based pay </w:t>
      </w:r>
      <w:r w:rsidR="003812C1">
        <w:rPr>
          <w:rFonts w:ascii="Arial" w:eastAsia="Times New Roman" w:hAnsi="Arial" w:cs="Arial"/>
          <w:color w:val="000000"/>
          <w:lang w:eastAsia="en-GB"/>
        </w:rPr>
        <w:t>system</w:t>
      </w:r>
      <w:r w:rsidRPr="00C90F32">
        <w:rPr>
          <w:rFonts w:ascii="Arial" w:eastAsia="Times New Roman" w:hAnsi="Arial" w:cs="Arial"/>
          <w:color w:val="000000"/>
          <w:lang w:eastAsia="en-GB"/>
        </w:rPr>
        <w:t xml:space="preserve"> where all employees are rewarded for the period of attendance they offer in an organisation. In addition, they all </w:t>
      </w:r>
      <w:r w:rsidR="0008661C" w:rsidRPr="00C90F32">
        <w:rPr>
          <w:rFonts w:ascii="Arial" w:eastAsia="Times New Roman" w:hAnsi="Arial" w:cs="Arial"/>
          <w:color w:val="000000"/>
          <w:lang w:eastAsia="en-GB"/>
        </w:rPr>
        <w:t>have</w:t>
      </w:r>
      <w:r w:rsidRPr="00C90F32">
        <w:rPr>
          <w:rFonts w:ascii="Arial" w:eastAsia="Times New Roman" w:hAnsi="Arial" w:cs="Arial"/>
          <w:color w:val="000000"/>
          <w:lang w:eastAsia="en-GB"/>
        </w:rPr>
        <w:t xml:space="preserve"> offered them </w:t>
      </w:r>
      <w:r w:rsidRPr="00C90F32">
        <w:rPr>
          <w:rFonts w:ascii="Arial" w:eastAsia="Times New Roman" w:hAnsi="Arial" w:cs="Arial"/>
          <w:color w:val="000000"/>
          <w:lang w:eastAsia="en-GB"/>
        </w:rPr>
        <w:lastRenderedPageBreak/>
        <w:t xml:space="preserve">the opportunity to have their skills recognised, offering all employees the benefit of being managed within a fair, predictable and transparent framework. </w:t>
      </w:r>
      <w:r w:rsidR="003812C1" w:rsidRPr="00C90F32">
        <w:rPr>
          <w:rFonts w:ascii="Arial" w:eastAsia="Times New Roman" w:hAnsi="Arial" w:cs="Arial"/>
          <w:color w:val="000000"/>
          <w:lang w:eastAsia="en-GB"/>
        </w:rPr>
        <w:t>Nevertheless</w:t>
      </w:r>
      <w:r w:rsidRPr="00C90F32">
        <w:rPr>
          <w:rFonts w:ascii="Arial" w:eastAsia="Times New Roman" w:hAnsi="Arial" w:cs="Arial"/>
          <w:color w:val="000000"/>
          <w:lang w:eastAsia="en-GB"/>
        </w:rPr>
        <w:t xml:space="preserve">, time-based pay has no </w:t>
      </w:r>
      <w:r w:rsidR="003812C1" w:rsidRPr="00C90F32">
        <w:rPr>
          <w:rFonts w:ascii="Arial" w:eastAsia="Times New Roman" w:hAnsi="Arial" w:cs="Arial"/>
          <w:color w:val="000000"/>
          <w:lang w:eastAsia="en-GB"/>
        </w:rPr>
        <w:t>motivation</w:t>
      </w:r>
      <w:r w:rsidR="003812C1">
        <w:rPr>
          <w:rFonts w:ascii="Arial" w:eastAsia="Times New Roman" w:hAnsi="Arial" w:cs="Arial"/>
          <w:color w:val="000000"/>
          <w:lang w:eastAsia="en-GB"/>
        </w:rPr>
        <w:t>al</w:t>
      </w:r>
      <w:r w:rsidRPr="00C90F32">
        <w:rPr>
          <w:rFonts w:ascii="Arial" w:eastAsia="Times New Roman" w:hAnsi="Arial" w:cs="Arial"/>
          <w:color w:val="000000"/>
          <w:lang w:eastAsia="en-GB"/>
        </w:rPr>
        <w:t xml:space="preserve"> </w:t>
      </w:r>
      <w:r w:rsidR="003812C1">
        <w:rPr>
          <w:rFonts w:ascii="Arial" w:eastAsia="Times New Roman" w:hAnsi="Arial" w:cs="Arial"/>
          <w:color w:val="000000"/>
          <w:lang w:eastAsia="en-GB"/>
        </w:rPr>
        <w:t>impact</w:t>
      </w:r>
      <w:r w:rsidRPr="00C90F32">
        <w:rPr>
          <w:rFonts w:ascii="Arial" w:eastAsia="Times New Roman" w:hAnsi="Arial" w:cs="Arial"/>
          <w:color w:val="000000"/>
          <w:lang w:eastAsia="en-GB"/>
        </w:rPr>
        <w:t xml:space="preserve"> on managing staff performance.</w:t>
      </w:r>
    </w:p>
    <w:p w14:paraId="06DBCA95" w14:textId="05478AB0" w:rsidR="00AE4105" w:rsidRPr="00C90F32" w:rsidRDefault="00AE4105" w:rsidP="009C3650">
      <w:pPr>
        <w:shd w:val="clear" w:color="auto" w:fill="FFFFFF"/>
        <w:spacing w:line="360" w:lineRule="auto"/>
        <w:jc w:val="both"/>
        <w:rPr>
          <w:rFonts w:ascii="Arial" w:eastAsia="Times New Roman" w:hAnsi="Arial" w:cs="Arial"/>
          <w:color w:val="000000"/>
          <w:lang w:eastAsia="en-GB"/>
        </w:rPr>
      </w:pPr>
      <w:r w:rsidRPr="00C90F32">
        <w:rPr>
          <w:rFonts w:ascii="Arial" w:eastAsia="Times New Roman" w:hAnsi="Arial" w:cs="Arial"/>
          <w:color w:val="000000"/>
          <w:lang w:eastAsia="en-GB"/>
        </w:rPr>
        <w:t xml:space="preserve">As all employees of all levels respond to different kinds of incentives: consequently, such rewards act as an incentive to </w:t>
      </w:r>
      <w:r w:rsidR="003812C1" w:rsidRPr="00C90F32">
        <w:rPr>
          <w:rFonts w:ascii="Arial" w:eastAsia="Times New Roman" w:hAnsi="Arial" w:cs="Arial"/>
          <w:color w:val="000000"/>
          <w:lang w:eastAsia="en-GB"/>
        </w:rPr>
        <w:t>inspire</w:t>
      </w:r>
      <w:r w:rsidRPr="00C90F32">
        <w:rPr>
          <w:rFonts w:ascii="Arial" w:eastAsia="Times New Roman" w:hAnsi="Arial" w:cs="Arial"/>
          <w:color w:val="000000"/>
          <w:lang w:eastAsia="en-GB"/>
        </w:rPr>
        <w:t xml:space="preserve"> employees to </w:t>
      </w:r>
      <w:r w:rsidR="003812C1">
        <w:rPr>
          <w:rFonts w:ascii="Arial" w:eastAsia="Times New Roman" w:hAnsi="Arial" w:cs="Arial"/>
          <w:color w:val="000000"/>
          <w:lang w:eastAsia="en-GB"/>
        </w:rPr>
        <w:t>adjust</w:t>
      </w:r>
      <w:r w:rsidRPr="00C90F32">
        <w:rPr>
          <w:rFonts w:ascii="Arial" w:eastAsia="Times New Roman" w:hAnsi="Arial" w:cs="Arial"/>
          <w:color w:val="000000"/>
          <w:lang w:eastAsia="en-GB"/>
        </w:rPr>
        <w:t xml:space="preserve"> and or improve their current </w:t>
      </w:r>
      <w:r w:rsidR="003812C1">
        <w:rPr>
          <w:rFonts w:ascii="Arial" w:eastAsia="Times New Roman" w:hAnsi="Arial" w:cs="Arial"/>
          <w:color w:val="000000"/>
          <w:lang w:eastAsia="en-GB"/>
        </w:rPr>
        <w:t>performance</w:t>
      </w:r>
      <w:r w:rsidRPr="00C90F32">
        <w:rPr>
          <w:rFonts w:ascii="Arial" w:eastAsia="Times New Roman" w:hAnsi="Arial" w:cs="Arial"/>
          <w:color w:val="000000"/>
          <w:lang w:eastAsia="en-GB"/>
        </w:rPr>
        <w:t xml:space="preserve"> to reach specific rewards. Rewards are typically divided between tangible and intangible natures from an intrinsic or extrinsic source. Intrinsic rewards are those that come from the inside of an individual, enabling him or her to gain pleasure from doi</w:t>
      </w:r>
      <w:r w:rsidR="00FB3700">
        <w:rPr>
          <w:rFonts w:ascii="Arial" w:eastAsia="Times New Roman" w:hAnsi="Arial" w:cs="Arial"/>
          <w:color w:val="000000"/>
          <w:lang w:eastAsia="en-GB"/>
        </w:rPr>
        <w:t>ng and completing the activity, while e</w:t>
      </w:r>
      <w:r w:rsidRPr="00C90F32">
        <w:rPr>
          <w:rFonts w:ascii="Arial" w:eastAsia="Times New Roman" w:hAnsi="Arial" w:cs="Arial"/>
          <w:color w:val="000000"/>
          <w:lang w:eastAsia="en-GB"/>
        </w:rPr>
        <w:t xml:space="preserve">xtrinsic rewards, come from </w:t>
      </w:r>
      <w:r w:rsidR="00FB3700">
        <w:rPr>
          <w:rFonts w:ascii="Arial" w:eastAsia="Times New Roman" w:hAnsi="Arial" w:cs="Arial"/>
          <w:color w:val="000000"/>
          <w:lang w:eastAsia="en-GB"/>
        </w:rPr>
        <w:t>external</w:t>
      </w:r>
      <w:r w:rsidRPr="00C90F32">
        <w:rPr>
          <w:rFonts w:ascii="Arial" w:eastAsia="Times New Roman" w:hAnsi="Arial" w:cs="Arial"/>
          <w:color w:val="000000"/>
          <w:lang w:eastAsia="en-GB"/>
        </w:rPr>
        <w:t xml:space="preserve"> </w:t>
      </w:r>
      <w:r w:rsidR="00FB3700">
        <w:rPr>
          <w:rFonts w:ascii="Arial" w:eastAsia="Times New Roman" w:hAnsi="Arial" w:cs="Arial"/>
          <w:color w:val="000000"/>
          <w:lang w:eastAsia="en-GB"/>
        </w:rPr>
        <w:t>sources, including motivational influences such as financial pay-outs and</w:t>
      </w:r>
      <w:r w:rsidRPr="00C90F32">
        <w:rPr>
          <w:rFonts w:ascii="Arial" w:eastAsia="Times New Roman" w:hAnsi="Arial" w:cs="Arial"/>
          <w:color w:val="000000"/>
          <w:lang w:eastAsia="en-GB"/>
        </w:rPr>
        <w:t xml:space="preserve"> </w:t>
      </w:r>
      <w:r w:rsidR="0008661C" w:rsidRPr="00C90F32">
        <w:rPr>
          <w:rFonts w:ascii="Arial" w:eastAsia="Times New Roman" w:hAnsi="Arial" w:cs="Arial"/>
          <w:color w:val="000000"/>
          <w:lang w:eastAsia="en-GB"/>
        </w:rPr>
        <w:t>compliments.</w:t>
      </w:r>
    </w:p>
    <w:p w14:paraId="38F76FE6" w14:textId="6C303324" w:rsidR="00AE4105" w:rsidRDefault="00A161B7" w:rsidP="009C3650">
      <w:pPr>
        <w:shd w:val="clear" w:color="auto" w:fill="FFFFFF"/>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Tamera</w:t>
      </w:r>
      <w:r w:rsidR="00AE4105" w:rsidRPr="00C90F32">
        <w:rPr>
          <w:rFonts w:ascii="Arial" w:eastAsia="Times New Roman" w:hAnsi="Arial" w:cs="Arial"/>
          <w:color w:val="000000"/>
          <w:lang w:eastAsia="en-GB"/>
        </w:rPr>
        <w:t xml:space="preserve">’s Kitchen chooses to reward the performance of employees who provide a ‘job well done’. From monetary and non-monetary rewards. Additional rewards are distributed throughout the year from gift cards for a job well </w:t>
      </w:r>
      <w:r w:rsidR="002C4010">
        <w:rPr>
          <w:rFonts w:ascii="Arial" w:eastAsia="Times New Roman" w:hAnsi="Arial" w:cs="Arial"/>
          <w:color w:val="000000"/>
          <w:lang w:eastAsia="en-GB"/>
        </w:rPr>
        <w:t>done to UK Holidays, where the d</w:t>
      </w:r>
      <w:r w:rsidR="002C4010" w:rsidRPr="00C90F32">
        <w:rPr>
          <w:rFonts w:ascii="Arial" w:eastAsia="Times New Roman" w:hAnsi="Arial" w:cs="Arial"/>
          <w:color w:val="000000"/>
          <w:lang w:eastAsia="en-GB"/>
        </w:rPr>
        <w:t>irector allows</w:t>
      </w:r>
      <w:r w:rsidR="00AE4105" w:rsidRPr="00C90F32">
        <w:rPr>
          <w:rFonts w:ascii="Arial" w:eastAsia="Times New Roman" w:hAnsi="Arial" w:cs="Arial"/>
          <w:color w:val="000000"/>
          <w:lang w:eastAsia="en-GB"/>
        </w:rPr>
        <w:t xml:space="preserve"> his staff to choose a location in the UK to celebrate their yearly performance as a group.</w:t>
      </w:r>
      <w:r w:rsidR="0008009C" w:rsidRPr="00C90F32">
        <w:rPr>
          <w:rFonts w:ascii="Arial" w:eastAsia="Times New Roman" w:hAnsi="Arial" w:cs="Arial"/>
          <w:color w:val="000000"/>
          <w:lang w:eastAsia="en-GB"/>
        </w:rPr>
        <w:t xml:space="preserve"> </w:t>
      </w:r>
      <w:r w:rsidR="00DA0D4D" w:rsidRPr="00C90F32">
        <w:rPr>
          <w:rFonts w:ascii="Arial" w:eastAsia="Times New Roman" w:hAnsi="Arial" w:cs="Arial"/>
          <w:color w:val="000000"/>
          <w:lang w:eastAsia="en-GB"/>
        </w:rPr>
        <w:t xml:space="preserve"> </w:t>
      </w:r>
      <w:r w:rsidR="0008009C" w:rsidRPr="00C90F32">
        <w:rPr>
          <w:rFonts w:ascii="Arial" w:eastAsia="Times New Roman" w:hAnsi="Arial" w:cs="Arial"/>
          <w:color w:val="000000"/>
          <w:lang w:eastAsia="en-GB"/>
        </w:rPr>
        <w:t xml:space="preserve"> It is clear that </w:t>
      </w:r>
      <w:r>
        <w:rPr>
          <w:rFonts w:ascii="Arial" w:eastAsia="Times New Roman" w:hAnsi="Arial" w:cs="Arial"/>
          <w:color w:val="000000"/>
          <w:lang w:eastAsia="en-GB"/>
        </w:rPr>
        <w:t>Tamera</w:t>
      </w:r>
      <w:r w:rsidR="0008009C" w:rsidRPr="00C90F32">
        <w:rPr>
          <w:rFonts w:ascii="Arial" w:eastAsia="Times New Roman" w:hAnsi="Arial" w:cs="Arial"/>
          <w:color w:val="000000"/>
          <w:lang w:eastAsia="en-GB"/>
        </w:rPr>
        <w:t xml:space="preserve">’s Kitchen </w:t>
      </w:r>
      <w:r w:rsidR="00486F26">
        <w:rPr>
          <w:rFonts w:ascii="Arial" w:eastAsia="Times New Roman" w:hAnsi="Arial" w:cs="Arial"/>
          <w:color w:val="000000"/>
          <w:lang w:eastAsia="en-GB"/>
        </w:rPr>
        <w:t>reward strategy mirrors much of the</w:t>
      </w:r>
      <w:r w:rsidR="0008009C" w:rsidRPr="00C90F32">
        <w:rPr>
          <w:rFonts w:ascii="Arial" w:eastAsia="Times New Roman" w:hAnsi="Arial" w:cs="Arial"/>
          <w:color w:val="000000"/>
          <w:lang w:eastAsia="en-GB"/>
        </w:rPr>
        <w:t xml:space="preserve"> Towers Perrin</w:t>
      </w:r>
      <w:r w:rsidR="00486F26">
        <w:rPr>
          <w:rFonts w:ascii="Arial" w:eastAsia="Times New Roman" w:hAnsi="Arial" w:cs="Arial"/>
          <w:color w:val="000000"/>
          <w:lang w:eastAsia="en-GB"/>
        </w:rPr>
        <w:t xml:space="preserve"> matrix</w:t>
      </w:r>
      <w:r w:rsidR="0008009C" w:rsidRPr="00C90F32">
        <w:rPr>
          <w:rFonts w:ascii="Arial" w:eastAsia="Times New Roman" w:hAnsi="Arial" w:cs="Arial"/>
          <w:color w:val="000000"/>
          <w:lang w:eastAsia="en-GB"/>
        </w:rPr>
        <w:t xml:space="preserve"> model</w:t>
      </w:r>
      <w:r w:rsidR="00DA0D4D" w:rsidRPr="00C90F32">
        <w:rPr>
          <w:rFonts w:ascii="Arial" w:eastAsia="Times New Roman" w:hAnsi="Arial" w:cs="Arial"/>
          <w:color w:val="000000"/>
          <w:lang w:eastAsia="en-GB"/>
        </w:rPr>
        <w:t>. The intangible non-financial</w:t>
      </w:r>
      <w:r w:rsidR="00DA0D4D" w:rsidRPr="00C90F32">
        <w:rPr>
          <w:rFonts w:ascii="Arial" w:eastAsia="Times New Roman" w:hAnsi="Arial" w:cs="Arial"/>
          <w:i/>
          <w:iCs/>
          <w:color w:val="000000"/>
          <w:lang w:eastAsia="en-GB"/>
        </w:rPr>
        <w:t xml:space="preserve"> </w:t>
      </w:r>
      <w:r w:rsidR="00DA0D4D" w:rsidRPr="00C90F32">
        <w:rPr>
          <w:rFonts w:ascii="Arial" w:eastAsia="Times New Roman" w:hAnsi="Arial" w:cs="Arial"/>
          <w:color w:val="000000"/>
          <w:lang w:eastAsia="en-GB"/>
        </w:rPr>
        <w:t xml:space="preserve">rewards </w:t>
      </w:r>
      <w:r w:rsidR="00A0498D" w:rsidRPr="00C90F32">
        <w:rPr>
          <w:rFonts w:ascii="Arial" w:eastAsia="Times New Roman" w:hAnsi="Arial" w:cs="Arial"/>
          <w:color w:val="000000"/>
          <w:lang w:eastAsia="en-GB"/>
        </w:rPr>
        <w:t>indicated</w:t>
      </w:r>
      <w:r w:rsidR="00A0498D">
        <w:rPr>
          <w:rFonts w:ascii="Arial" w:eastAsia="Times New Roman" w:hAnsi="Arial" w:cs="Arial"/>
          <w:color w:val="000000"/>
          <w:lang w:eastAsia="en-GB"/>
        </w:rPr>
        <w:t xml:space="preserve"> in the lower half of the model relay how </w:t>
      </w:r>
      <w:r w:rsidR="00DA0D4D" w:rsidRPr="00C90F32">
        <w:rPr>
          <w:rFonts w:ascii="Arial" w:eastAsia="Times New Roman" w:hAnsi="Arial" w:cs="Arial"/>
          <w:color w:val="000000"/>
          <w:lang w:eastAsia="en-GB"/>
        </w:rPr>
        <w:t>human capital and human process advantage</w:t>
      </w:r>
      <w:r w:rsidR="00A0498D">
        <w:rPr>
          <w:rFonts w:ascii="Arial" w:eastAsia="Times New Roman" w:hAnsi="Arial" w:cs="Arial"/>
          <w:color w:val="000000"/>
          <w:lang w:eastAsia="en-GB"/>
        </w:rPr>
        <w:t xml:space="preserve"> are necessary factors in enhancing</w:t>
      </w:r>
      <w:r w:rsidR="00DA0D4D" w:rsidRPr="00C90F32">
        <w:rPr>
          <w:rFonts w:ascii="Arial" w:eastAsia="Times New Roman" w:hAnsi="Arial" w:cs="Arial"/>
          <w:color w:val="000000"/>
          <w:lang w:eastAsia="en-GB"/>
        </w:rPr>
        <w:t xml:space="preserve"> value </w:t>
      </w:r>
      <w:r w:rsidR="00557620" w:rsidRPr="00C90F32">
        <w:rPr>
          <w:rFonts w:ascii="Arial" w:eastAsia="Times New Roman" w:hAnsi="Arial" w:cs="Arial"/>
          <w:color w:val="000000"/>
          <w:lang w:eastAsia="en-GB"/>
        </w:rPr>
        <w:t>in</w:t>
      </w:r>
      <w:r w:rsidR="00DA0D4D" w:rsidRPr="00C90F32">
        <w:rPr>
          <w:rFonts w:ascii="Arial" w:eastAsia="Times New Roman" w:hAnsi="Arial" w:cs="Arial"/>
          <w:color w:val="000000"/>
          <w:lang w:eastAsia="en-GB"/>
        </w:rPr>
        <w:t>to the upper two quadrants of the model.</w:t>
      </w:r>
    </w:p>
    <w:p w14:paraId="292F39D7" w14:textId="321DE1C8" w:rsidR="002C4010" w:rsidRPr="009C3650" w:rsidRDefault="002C4010" w:rsidP="009C3650">
      <w:pPr>
        <w:pStyle w:val="Heading1"/>
        <w:spacing w:line="360" w:lineRule="auto"/>
        <w:rPr>
          <w:rFonts w:eastAsia="Times New Roman"/>
          <w:b/>
          <w:color w:val="auto"/>
          <w:sz w:val="22"/>
          <w:szCs w:val="22"/>
          <w:lang w:eastAsia="en-GB"/>
        </w:rPr>
      </w:pPr>
      <w:bookmarkStart w:id="20" w:name="_Toc77358179"/>
      <w:r w:rsidRPr="009C3650">
        <w:rPr>
          <w:rFonts w:eastAsia="Times New Roman"/>
          <w:b/>
          <w:color w:val="auto"/>
          <w:sz w:val="22"/>
          <w:szCs w:val="22"/>
          <w:lang w:eastAsia="en-GB"/>
        </w:rPr>
        <w:lastRenderedPageBreak/>
        <w:t>Total Reward Model – Towers Perrin</w:t>
      </w:r>
      <w:bookmarkEnd w:id="20"/>
    </w:p>
    <w:p w14:paraId="4996B1D0" w14:textId="367111FB" w:rsidR="002C4010" w:rsidRDefault="002C4010" w:rsidP="009C3650">
      <w:pPr>
        <w:shd w:val="clear" w:color="auto" w:fill="FFFFFF"/>
        <w:spacing w:line="360" w:lineRule="auto"/>
        <w:jc w:val="both"/>
        <w:rPr>
          <w:rFonts w:ascii="Arial" w:eastAsia="Times New Roman" w:hAnsi="Arial" w:cs="Arial"/>
          <w:color w:val="000000"/>
          <w:lang w:eastAsia="en-GB"/>
        </w:rPr>
      </w:pPr>
      <w:r>
        <w:rPr>
          <w:rFonts w:ascii="Arial" w:eastAsia="Times New Roman" w:hAnsi="Arial" w:cs="Arial"/>
          <w:noProof/>
          <w:color w:val="000000"/>
          <w:lang w:eastAsia="en-GB"/>
        </w:rPr>
        <w:drawing>
          <wp:inline distT="0" distB="0" distL="0" distR="0" wp14:anchorId="2ACB8E72" wp14:editId="0A74949D">
            <wp:extent cx="5731510" cy="4298950"/>
            <wp:effectExtent l="0" t="0" r="254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jpg"/>
                    <pic:cNvPicPr/>
                  </pic:nvPicPr>
                  <pic:blipFill>
                    <a:blip r:embed="rId10">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729382DE" w14:textId="2E53FF62" w:rsidR="002C4010" w:rsidRDefault="004257D0" w:rsidP="009C3650">
      <w:pPr>
        <w:shd w:val="clear" w:color="auto" w:fill="FFFFFF"/>
        <w:spacing w:line="360" w:lineRule="auto"/>
        <w:jc w:val="both"/>
        <w:rPr>
          <w:rFonts w:ascii="Arial" w:eastAsia="Times New Roman" w:hAnsi="Arial" w:cs="Arial"/>
          <w:color w:val="000000"/>
          <w:lang w:eastAsia="en-GB"/>
        </w:rPr>
      </w:pPr>
      <w:sdt>
        <w:sdtPr>
          <w:rPr>
            <w:rFonts w:ascii="Arial" w:eastAsia="Times New Roman" w:hAnsi="Arial" w:cs="Arial"/>
            <w:color w:val="000000"/>
            <w:lang w:eastAsia="en-GB"/>
          </w:rPr>
          <w:id w:val="-1639802314"/>
          <w:citation/>
        </w:sdtPr>
        <w:sdtEndPr/>
        <w:sdtContent>
          <w:r w:rsidR="00C3779A">
            <w:rPr>
              <w:rFonts w:ascii="Arial" w:eastAsia="Times New Roman" w:hAnsi="Arial" w:cs="Arial"/>
              <w:color w:val="000000"/>
              <w:lang w:eastAsia="en-GB"/>
            </w:rPr>
            <w:fldChar w:fldCharType="begin"/>
          </w:r>
          <w:r w:rsidR="00C3779A">
            <w:rPr>
              <w:rFonts w:ascii="Times New Roman" w:eastAsia="Times New Roman" w:hAnsi="Times New Roman" w:cs="Times New Roman"/>
              <w:sz w:val="24"/>
              <w:szCs w:val="24"/>
              <w:lang w:eastAsia="en-GB"/>
            </w:rPr>
            <w:instrText xml:space="preserve"> CITATION Nat \l 2057 </w:instrText>
          </w:r>
          <w:r w:rsidR="00C3779A">
            <w:rPr>
              <w:rFonts w:ascii="Arial" w:eastAsia="Times New Roman" w:hAnsi="Arial" w:cs="Arial"/>
              <w:color w:val="000000"/>
              <w:lang w:eastAsia="en-GB"/>
            </w:rPr>
            <w:fldChar w:fldCharType="separate"/>
          </w:r>
          <w:r w:rsidR="00C3779A" w:rsidRPr="00C3779A">
            <w:rPr>
              <w:rFonts w:ascii="Times New Roman" w:eastAsia="Times New Roman" w:hAnsi="Times New Roman" w:cs="Times New Roman"/>
              <w:noProof/>
              <w:sz w:val="24"/>
              <w:szCs w:val="24"/>
              <w:lang w:eastAsia="en-GB"/>
            </w:rPr>
            <w:t>(National HRD Network, 2012)</w:t>
          </w:r>
          <w:r w:rsidR="00C3779A">
            <w:rPr>
              <w:rFonts w:ascii="Arial" w:eastAsia="Times New Roman" w:hAnsi="Arial" w:cs="Arial"/>
              <w:color w:val="000000"/>
              <w:lang w:eastAsia="en-GB"/>
            </w:rPr>
            <w:fldChar w:fldCharType="end"/>
          </w:r>
        </w:sdtContent>
      </w:sdt>
    </w:p>
    <w:p w14:paraId="08955508" w14:textId="6D869CA8" w:rsidR="00EE208A" w:rsidRPr="00C90F32" w:rsidRDefault="002C4010" w:rsidP="009C3650">
      <w:pPr>
        <w:shd w:val="clear" w:color="auto" w:fill="FFFFFF"/>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Tower Perrin’s model</w:t>
      </w:r>
      <w:r w:rsidR="0012566D" w:rsidRPr="00C90F32">
        <w:rPr>
          <w:rFonts w:ascii="Arial" w:eastAsia="Times New Roman" w:hAnsi="Arial" w:cs="Arial"/>
          <w:color w:val="000000"/>
          <w:lang w:eastAsia="en-GB"/>
        </w:rPr>
        <w:t xml:space="preserve"> </w:t>
      </w:r>
      <w:r w:rsidR="00885038" w:rsidRPr="00C90F32">
        <w:rPr>
          <w:rFonts w:ascii="Arial" w:eastAsia="Times New Roman" w:hAnsi="Arial" w:cs="Arial"/>
          <w:color w:val="000000"/>
          <w:lang w:eastAsia="en-GB"/>
        </w:rPr>
        <w:t>contains</w:t>
      </w:r>
      <w:r w:rsidR="0012566D" w:rsidRPr="00C90F32">
        <w:rPr>
          <w:rFonts w:ascii="Arial" w:eastAsia="Times New Roman" w:hAnsi="Arial" w:cs="Arial"/>
          <w:color w:val="000000"/>
          <w:lang w:eastAsia="en-GB"/>
        </w:rPr>
        <w:t xml:space="preserve"> a matrix with four </w:t>
      </w:r>
      <w:r w:rsidR="00885038">
        <w:rPr>
          <w:rFonts w:ascii="Arial" w:eastAsia="Times New Roman" w:hAnsi="Arial" w:cs="Arial"/>
          <w:color w:val="000000"/>
          <w:lang w:eastAsia="en-GB"/>
        </w:rPr>
        <w:t>sections</w:t>
      </w:r>
      <w:r w:rsidR="0012566D" w:rsidRPr="00C90F32">
        <w:rPr>
          <w:rFonts w:ascii="Arial" w:eastAsia="Times New Roman" w:hAnsi="Arial" w:cs="Arial"/>
          <w:color w:val="000000"/>
          <w:lang w:eastAsia="en-GB"/>
        </w:rPr>
        <w:t>. The</w:t>
      </w:r>
      <w:r w:rsidR="00885038">
        <w:rPr>
          <w:rFonts w:ascii="Arial" w:eastAsia="Times New Roman" w:hAnsi="Arial" w:cs="Arial"/>
          <w:color w:val="000000"/>
          <w:lang w:eastAsia="en-GB"/>
        </w:rPr>
        <w:t xml:space="preserve"> top half of the model convey</w:t>
      </w:r>
      <w:r w:rsidR="0012566D" w:rsidRPr="00C90F32">
        <w:rPr>
          <w:rFonts w:ascii="Arial" w:eastAsia="Times New Roman" w:hAnsi="Arial" w:cs="Arial"/>
          <w:color w:val="000000"/>
          <w:lang w:eastAsia="en-GB"/>
        </w:rPr>
        <w:t xml:space="preserve"> transactional or tangible rewards</w:t>
      </w:r>
      <w:r w:rsidR="0012566D" w:rsidRPr="00C90F32">
        <w:rPr>
          <w:rFonts w:ascii="Arial" w:eastAsia="Times New Roman" w:hAnsi="Arial" w:cs="Arial"/>
          <w:i/>
          <w:iCs/>
          <w:color w:val="000000"/>
          <w:lang w:eastAsia="en-GB"/>
        </w:rPr>
        <w:t xml:space="preserve">. </w:t>
      </w:r>
      <w:r w:rsidR="0012566D" w:rsidRPr="00C90F32">
        <w:rPr>
          <w:rFonts w:ascii="Arial" w:eastAsia="Times New Roman" w:hAnsi="Arial" w:cs="Arial"/>
          <w:color w:val="000000"/>
          <w:lang w:eastAsia="en-GB"/>
        </w:rPr>
        <w:t xml:space="preserve">These are </w:t>
      </w:r>
      <w:r w:rsidR="00885038" w:rsidRPr="00C90F32">
        <w:rPr>
          <w:rFonts w:ascii="Arial" w:eastAsia="Times New Roman" w:hAnsi="Arial" w:cs="Arial"/>
          <w:color w:val="000000"/>
          <w:lang w:eastAsia="en-GB"/>
        </w:rPr>
        <w:t>monetary</w:t>
      </w:r>
      <w:r w:rsidR="0012566D" w:rsidRPr="00C90F32">
        <w:rPr>
          <w:rFonts w:ascii="Arial" w:eastAsia="Times New Roman" w:hAnsi="Arial" w:cs="Arial"/>
          <w:color w:val="000000"/>
          <w:lang w:eastAsia="en-GB"/>
        </w:rPr>
        <w:t xml:space="preserve"> and are </w:t>
      </w:r>
      <w:r w:rsidR="00885038" w:rsidRPr="00C90F32">
        <w:rPr>
          <w:rFonts w:ascii="Arial" w:eastAsia="Times New Roman" w:hAnsi="Arial" w:cs="Arial"/>
          <w:color w:val="000000"/>
          <w:lang w:eastAsia="en-GB"/>
        </w:rPr>
        <w:t>critical</w:t>
      </w:r>
      <w:r w:rsidR="00885038">
        <w:rPr>
          <w:rFonts w:ascii="Arial" w:eastAsia="Times New Roman" w:hAnsi="Arial" w:cs="Arial"/>
          <w:color w:val="000000"/>
          <w:lang w:eastAsia="en-GB"/>
        </w:rPr>
        <w:t xml:space="preserve"> in </w:t>
      </w:r>
      <w:r w:rsidR="0012566D" w:rsidRPr="00C90F32">
        <w:rPr>
          <w:rFonts w:ascii="Arial" w:eastAsia="Times New Roman" w:hAnsi="Arial" w:cs="Arial"/>
          <w:color w:val="000000"/>
          <w:lang w:eastAsia="en-GB"/>
        </w:rPr>
        <w:t>recruit</w:t>
      </w:r>
      <w:r w:rsidR="00885038">
        <w:rPr>
          <w:rFonts w:ascii="Arial" w:eastAsia="Times New Roman" w:hAnsi="Arial" w:cs="Arial"/>
          <w:color w:val="000000"/>
          <w:lang w:eastAsia="en-GB"/>
        </w:rPr>
        <w:t>ing</w:t>
      </w:r>
      <w:r w:rsidR="0012566D" w:rsidRPr="00C90F32">
        <w:rPr>
          <w:rFonts w:ascii="Arial" w:eastAsia="Times New Roman" w:hAnsi="Arial" w:cs="Arial"/>
          <w:color w:val="000000"/>
          <w:lang w:eastAsia="en-GB"/>
        </w:rPr>
        <w:t xml:space="preserve"> and retain</w:t>
      </w:r>
      <w:r w:rsidR="00885038">
        <w:rPr>
          <w:rFonts w:ascii="Arial" w:eastAsia="Times New Roman" w:hAnsi="Arial" w:cs="Arial"/>
          <w:color w:val="000000"/>
          <w:lang w:eastAsia="en-GB"/>
        </w:rPr>
        <w:t>ing staff</w:t>
      </w:r>
      <w:r w:rsidR="009C3650">
        <w:rPr>
          <w:rFonts w:ascii="Arial" w:eastAsia="Times New Roman" w:hAnsi="Arial" w:cs="Arial"/>
          <w:color w:val="000000"/>
          <w:lang w:eastAsia="en-GB"/>
        </w:rPr>
        <w:t>.</w:t>
      </w:r>
      <w:r w:rsidR="009C3650">
        <w:rPr>
          <w:rFonts w:ascii="Arial" w:hAnsi="Arial" w:cs="Arial"/>
          <w:color w:val="111111"/>
          <w:shd w:val="clear" w:color="auto" w:fill="FFFFFF"/>
        </w:rPr>
        <w:t xml:space="preserve"> Armstrong enforces the importance of using Tower Perrin’s model, illustrating the notion that “…t</w:t>
      </w:r>
      <w:r w:rsidR="0090260A" w:rsidRPr="00C90F32">
        <w:rPr>
          <w:rFonts w:ascii="Arial" w:hAnsi="Arial" w:cs="Arial"/>
          <w:color w:val="111111"/>
          <w:shd w:val="clear" w:color="auto" w:fill="FFFFFF"/>
        </w:rPr>
        <w:t xml:space="preserve">he first thing, to get total remuneration right. In one sense, that is the easiest because it’s clear cut,” says Armstrong. </w:t>
      </w:r>
      <w:sdt>
        <w:sdtPr>
          <w:rPr>
            <w:rFonts w:ascii="Arial" w:hAnsi="Arial" w:cs="Arial"/>
            <w:color w:val="111111"/>
            <w:shd w:val="clear" w:color="auto" w:fill="FFFFFF"/>
          </w:rPr>
          <w:id w:val="-2123762838"/>
          <w:citation/>
        </w:sdtPr>
        <w:sdtEndPr/>
        <w:sdtContent>
          <w:r w:rsidR="00C3779A">
            <w:rPr>
              <w:rFonts w:ascii="Arial" w:hAnsi="Arial" w:cs="Arial"/>
              <w:color w:val="111111"/>
              <w:shd w:val="clear" w:color="auto" w:fill="FFFFFF"/>
            </w:rPr>
            <w:fldChar w:fldCharType="begin"/>
          </w:r>
          <w:r w:rsidR="00C3779A">
            <w:rPr>
              <w:rFonts w:ascii="Arial" w:hAnsi="Arial" w:cs="Arial"/>
              <w:color w:val="111111"/>
              <w:shd w:val="clear" w:color="auto" w:fill="FFFFFF"/>
            </w:rPr>
            <w:instrText xml:space="preserve"> CITATION Wil15 \l 2057 </w:instrText>
          </w:r>
          <w:r w:rsidR="00C3779A">
            <w:rPr>
              <w:rFonts w:ascii="Arial" w:hAnsi="Arial" w:cs="Arial"/>
              <w:color w:val="111111"/>
              <w:shd w:val="clear" w:color="auto" w:fill="FFFFFF"/>
            </w:rPr>
            <w:fldChar w:fldCharType="separate"/>
          </w:r>
          <w:r w:rsidR="00C3779A" w:rsidRPr="00C3779A">
            <w:rPr>
              <w:rFonts w:ascii="Arial" w:hAnsi="Arial" w:cs="Arial"/>
              <w:noProof/>
              <w:color w:val="111111"/>
              <w:shd w:val="clear" w:color="auto" w:fill="FFFFFF"/>
            </w:rPr>
            <w:t>(Wilkinson, 2015)</w:t>
          </w:r>
          <w:r w:rsidR="00C3779A">
            <w:rPr>
              <w:rFonts w:ascii="Arial" w:hAnsi="Arial" w:cs="Arial"/>
              <w:color w:val="111111"/>
              <w:shd w:val="clear" w:color="auto" w:fill="FFFFFF"/>
            </w:rPr>
            <w:fldChar w:fldCharType="end"/>
          </w:r>
        </w:sdtContent>
      </w:sdt>
    </w:p>
    <w:p w14:paraId="214EB4A9" w14:textId="7538727F" w:rsidR="00AE4105" w:rsidRPr="00C90F32" w:rsidRDefault="00AE4105" w:rsidP="009C3650">
      <w:pPr>
        <w:shd w:val="clear" w:color="auto" w:fill="FFFFFF"/>
        <w:spacing w:line="360" w:lineRule="auto"/>
        <w:jc w:val="both"/>
        <w:rPr>
          <w:rFonts w:ascii="Arial" w:eastAsia="Times New Roman" w:hAnsi="Arial" w:cs="Arial"/>
          <w:color w:val="000000"/>
          <w:lang w:eastAsia="en-GB"/>
        </w:rPr>
      </w:pPr>
      <w:r w:rsidRPr="00C90F32">
        <w:rPr>
          <w:rFonts w:ascii="Arial" w:eastAsia="Times New Roman" w:hAnsi="Arial" w:cs="Arial"/>
          <w:color w:val="000000"/>
          <w:lang w:eastAsia="en-GB"/>
        </w:rPr>
        <w:t xml:space="preserve">To conclude, there is great evidence in </w:t>
      </w:r>
      <w:r w:rsidR="00A161B7">
        <w:rPr>
          <w:rFonts w:ascii="Arial" w:eastAsia="Times New Roman" w:hAnsi="Arial" w:cs="Arial"/>
          <w:color w:val="000000"/>
          <w:lang w:eastAsia="en-GB"/>
        </w:rPr>
        <w:t>Tamera</w:t>
      </w:r>
      <w:r w:rsidRPr="00C90F32">
        <w:rPr>
          <w:rFonts w:ascii="Arial" w:eastAsia="Times New Roman" w:hAnsi="Arial" w:cs="Arial"/>
          <w:color w:val="000000"/>
          <w:lang w:eastAsia="en-GB"/>
        </w:rPr>
        <w:t>’s Kitchen how reward makes a positive impact on organisational performance when it is implemented properly and effec</w:t>
      </w:r>
      <w:r w:rsidR="00486F26">
        <w:rPr>
          <w:rFonts w:ascii="Arial" w:eastAsia="Times New Roman" w:hAnsi="Arial" w:cs="Arial"/>
          <w:color w:val="000000"/>
          <w:lang w:eastAsia="en-GB"/>
        </w:rPr>
        <w:t xml:space="preserve">tively. </w:t>
      </w:r>
      <w:r w:rsidRPr="00C90F32">
        <w:rPr>
          <w:rFonts w:ascii="Arial" w:eastAsia="Times New Roman" w:hAnsi="Arial" w:cs="Arial"/>
          <w:color w:val="000000"/>
          <w:lang w:eastAsia="en-GB"/>
        </w:rPr>
        <w:t xml:space="preserve">Armstrong’s financial and non-financial reward systems means there is evidence of satisfied employees who are more likely </w:t>
      </w:r>
      <w:r w:rsidR="00885038">
        <w:rPr>
          <w:rFonts w:ascii="Arial" w:eastAsia="Times New Roman" w:hAnsi="Arial" w:cs="Arial"/>
          <w:color w:val="000000"/>
          <w:lang w:eastAsia="en-GB"/>
        </w:rPr>
        <w:t>to stay</w:t>
      </w:r>
      <w:r w:rsidRPr="00C90F32">
        <w:rPr>
          <w:rFonts w:ascii="Arial" w:eastAsia="Times New Roman" w:hAnsi="Arial" w:cs="Arial"/>
          <w:color w:val="000000"/>
          <w:lang w:eastAsia="en-GB"/>
        </w:rPr>
        <w:t xml:space="preserve"> and contribute to the </w:t>
      </w:r>
      <w:r w:rsidR="00885038">
        <w:rPr>
          <w:rFonts w:ascii="Arial" w:eastAsia="Times New Roman" w:hAnsi="Arial" w:cs="Arial"/>
          <w:color w:val="000000"/>
          <w:lang w:eastAsia="en-GB"/>
        </w:rPr>
        <w:t>company</w:t>
      </w:r>
      <w:bookmarkStart w:id="21" w:name="_GoBack"/>
      <w:bookmarkEnd w:id="21"/>
      <w:r w:rsidRPr="00C90F32">
        <w:rPr>
          <w:rFonts w:ascii="Arial" w:eastAsia="Times New Roman" w:hAnsi="Arial" w:cs="Arial"/>
          <w:color w:val="000000"/>
          <w:lang w:eastAsia="en-GB"/>
        </w:rPr>
        <w:t xml:space="preserve"> for future years to come. </w:t>
      </w:r>
      <w:sdt>
        <w:sdtPr>
          <w:rPr>
            <w:rFonts w:ascii="Arial" w:eastAsia="Times New Roman" w:hAnsi="Arial" w:cs="Arial"/>
            <w:color w:val="000000"/>
            <w:lang w:eastAsia="en-GB"/>
          </w:rPr>
          <w:id w:val="1610554949"/>
          <w:citation/>
        </w:sdtPr>
        <w:sdtEndPr/>
        <w:sdtContent>
          <w:r w:rsidR="00C3779A">
            <w:rPr>
              <w:rFonts w:ascii="Arial" w:eastAsia="Times New Roman" w:hAnsi="Arial" w:cs="Arial"/>
              <w:color w:val="000000"/>
              <w:lang w:eastAsia="en-GB"/>
            </w:rPr>
            <w:fldChar w:fldCharType="begin"/>
          </w:r>
          <w:r w:rsidR="00C3779A">
            <w:rPr>
              <w:rFonts w:ascii="Arial" w:eastAsia="Times New Roman" w:hAnsi="Arial" w:cs="Arial"/>
              <w:color w:val="000000"/>
              <w:lang w:eastAsia="en-GB"/>
            </w:rPr>
            <w:instrText xml:space="preserve"> CITATION Arm14 \l 2057 </w:instrText>
          </w:r>
          <w:r w:rsidR="00C3779A">
            <w:rPr>
              <w:rFonts w:ascii="Arial" w:eastAsia="Times New Roman" w:hAnsi="Arial" w:cs="Arial"/>
              <w:color w:val="000000"/>
              <w:lang w:eastAsia="en-GB"/>
            </w:rPr>
            <w:fldChar w:fldCharType="separate"/>
          </w:r>
          <w:r w:rsidR="00C3779A" w:rsidRPr="00C3779A">
            <w:rPr>
              <w:rFonts w:ascii="Arial" w:eastAsia="Times New Roman" w:hAnsi="Arial" w:cs="Arial"/>
              <w:noProof/>
              <w:color w:val="000000"/>
              <w:lang w:eastAsia="en-GB"/>
            </w:rPr>
            <w:t>(Armstrong, 2014)</w:t>
          </w:r>
          <w:r w:rsidR="00C3779A">
            <w:rPr>
              <w:rFonts w:ascii="Arial" w:eastAsia="Times New Roman" w:hAnsi="Arial" w:cs="Arial"/>
              <w:color w:val="000000"/>
              <w:lang w:eastAsia="en-GB"/>
            </w:rPr>
            <w:fldChar w:fldCharType="end"/>
          </w:r>
        </w:sdtContent>
      </w:sdt>
      <w:r w:rsidR="00C3779A">
        <w:rPr>
          <w:rFonts w:ascii="Arial" w:eastAsia="Times New Roman" w:hAnsi="Arial" w:cs="Arial"/>
          <w:color w:val="000000"/>
          <w:lang w:eastAsia="en-GB"/>
        </w:rPr>
        <w:t xml:space="preserve"> </w:t>
      </w:r>
      <w:r w:rsidRPr="00C90F32">
        <w:rPr>
          <w:rFonts w:ascii="Arial" w:eastAsia="Times New Roman" w:hAnsi="Arial" w:cs="Arial"/>
          <w:color w:val="000000"/>
          <w:lang w:eastAsia="en-GB"/>
        </w:rPr>
        <w:t xml:space="preserve">Reminding employees of effective reward systems put in place for their access, for example, strategic reward systems such as a pension scheme, where 3% of wages are added to the pension employee to add reassurance and therefore raise company’s profits. Tamera’s Kitchen offers suitable rewards and performance incentives to improve the quality of its organisation and therefore improve the quality of employee’s incentives to work inside the organisation. As employees today seek to something more than the base salary, </w:t>
      </w:r>
      <w:r w:rsidRPr="00C90F32">
        <w:rPr>
          <w:rFonts w:ascii="Arial" w:eastAsia="Times New Roman" w:hAnsi="Arial" w:cs="Arial"/>
          <w:color w:val="000000"/>
          <w:lang w:eastAsia="en-GB"/>
        </w:rPr>
        <w:lastRenderedPageBreak/>
        <w:t>motivational reward packages can contribute to creating an impact on organisational achievement.</w:t>
      </w:r>
    </w:p>
    <w:p w14:paraId="4CE805E4" w14:textId="1A3A13E2" w:rsidR="004B7717" w:rsidRPr="004B7717" w:rsidRDefault="00AE4105" w:rsidP="004B7717">
      <w:pPr>
        <w:pStyle w:val="Heading1"/>
        <w:spacing w:line="360" w:lineRule="auto"/>
        <w:rPr>
          <w:rFonts w:ascii="Arial" w:eastAsia="Times New Roman" w:hAnsi="Arial" w:cs="Arial"/>
          <w:b/>
          <w:color w:val="auto"/>
          <w:sz w:val="22"/>
          <w:szCs w:val="22"/>
          <w:lang w:eastAsia="en-GB"/>
        </w:rPr>
      </w:pPr>
      <w:bookmarkStart w:id="22" w:name="_Toc77001477"/>
      <w:bookmarkStart w:id="23" w:name="_Toc77358180"/>
      <w:r w:rsidRPr="00C90F32">
        <w:rPr>
          <w:rFonts w:ascii="Arial" w:eastAsia="Times New Roman" w:hAnsi="Arial" w:cs="Arial"/>
          <w:b/>
          <w:color w:val="auto"/>
          <w:sz w:val="22"/>
          <w:szCs w:val="22"/>
          <w:lang w:eastAsia="en-GB"/>
        </w:rPr>
        <w:t>Conclusion</w:t>
      </w:r>
      <w:bookmarkEnd w:id="22"/>
      <w:bookmarkEnd w:id="23"/>
    </w:p>
    <w:p w14:paraId="715554FB" w14:textId="2A5C78C5" w:rsidR="006D14F8" w:rsidRPr="00C90F32" w:rsidRDefault="00AE4105" w:rsidP="006D14F8">
      <w:pPr>
        <w:spacing w:after="0" w:line="360" w:lineRule="auto"/>
        <w:jc w:val="both"/>
        <w:textAlignment w:val="baseline"/>
        <w:rPr>
          <w:rFonts w:ascii="Arial" w:eastAsia="Times New Roman" w:hAnsi="Arial" w:cs="Arial"/>
          <w:color w:val="000000"/>
          <w:lang w:eastAsia="en-GB"/>
        </w:rPr>
      </w:pPr>
      <w:r w:rsidRPr="00C90F32">
        <w:rPr>
          <w:rFonts w:ascii="Arial" w:eastAsia="Times New Roman" w:hAnsi="Arial" w:cs="Arial"/>
          <w:color w:val="000000"/>
          <w:lang w:eastAsia="en-GB"/>
        </w:rPr>
        <w:t xml:space="preserve">Relationships play an integral role in the workplace environment, as it provides opportunities for executives to bond, unite, </w:t>
      </w:r>
      <w:r w:rsidR="0008661C" w:rsidRPr="00C90F32">
        <w:rPr>
          <w:rFonts w:ascii="Arial" w:eastAsia="Times New Roman" w:hAnsi="Arial" w:cs="Arial"/>
          <w:color w:val="000000"/>
          <w:lang w:eastAsia="en-GB"/>
        </w:rPr>
        <w:t>create,</w:t>
      </w:r>
      <w:r w:rsidRPr="00C90F32">
        <w:rPr>
          <w:rFonts w:ascii="Arial" w:eastAsia="Times New Roman" w:hAnsi="Arial" w:cs="Arial"/>
          <w:color w:val="000000"/>
          <w:lang w:eastAsia="en-GB"/>
        </w:rPr>
        <w:t xml:space="preserve"> and celebrate the success of their workforce using intrinsic and extrinsic rewards. The role and importance of rewarding the achievement of their employees</w:t>
      </w:r>
      <w:r w:rsidR="006D14F8">
        <w:rPr>
          <w:rFonts w:ascii="Arial" w:eastAsia="Times New Roman" w:hAnsi="Arial" w:cs="Arial"/>
          <w:color w:val="000000"/>
          <w:lang w:eastAsia="en-GB"/>
        </w:rPr>
        <w:t xml:space="preserve"> as it</w:t>
      </w:r>
      <w:r w:rsidRPr="00C90F32">
        <w:rPr>
          <w:rFonts w:ascii="Arial" w:eastAsia="Times New Roman" w:hAnsi="Arial" w:cs="Arial"/>
          <w:color w:val="000000"/>
          <w:lang w:eastAsia="en-GB"/>
        </w:rPr>
        <w:t xml:space="preserve"> motivates and influences employees to advance </w:t>
      </w:r>
      <w:r w:rsidR="006D14F8">
        <w:rPr>
          <w:rFonts w:ascii="Arial" w:eastAsia="Times New Roman" w:hAnsi="Arial" w:cs="Arial"/>
          <w:color w:val="000000"/>
          <w:lang w:eastAsia="en-GB"/>
        </w:rPr>
        <w:t xml:space="preserve">their </w:t>
      </w:r>
      <w:r w:rsidRPr="00C90F32">
        <w:rPr>
          <w:rFonts w:ascii="Arial" w:eastAsia="Times New Roman" w:hAnsi="Arial" w:cs="Arial"/>
          <w:color w:val="000000"/>
          <w:lang w:eastAsia="en-GB"/>
        </w:rPr>
        <w:t>skills, and fully commit to the organisation.</w:t>
      </w:r>
      <w:r w:rsidR="006D14F8">
        <w:rPr>
          <w:rFonts w:ascii="Arial" w:eastAsia="Times New Roman" w:hAnsi="Arial" w:cs="Arial"/>
          <w:color w:val="000000"/>
          <w:lang w:eastAsia="en-GB"/>
        </w:rPr>
        <w:t xml:space="preserve"> Motivation is therefore central to delivering a business that has goals to succeed. </w:t>
      </w:r>
      <w:r w:rsidR="006D14F8" w:rsidRPr="00C90F32">
        <w:rPr>
          <w:rFonts w:ascii="Arial" w:eastAsia="Times New Roman" w:hAnsi="Arial" w:cs="Arial"/>
          <w:color w:val="000000"/>
          <w:lang w:eastAsia="en-GB"/>
        </w:rPr>
        <w:t>Living in a culturally eclectic society, different individuals require different needs, and therefore different methods of motivation. It reinforces how the management team need to create goals that support team building motivation</w:t>
      </w:r>
      <w:r w:rsidR="006D14F8">
        <w:rPr>
          <w:rFonts w:ascii="Arial" w:eastAsia="Times New Roman" w:hAnsi="Arial" w:cs="Arial"/>
          <w:color w:val="000000"/>
          <w:lang w:eastAsia="en-GB"/>
        </w:rPr>
        <w:t xml:space="preserve"> for both individuals and a group conscious</w:t>
      </w:r>
      <w:r w:rsidR="006D14F8" w:rsidRPr="00C90F32">
        <w:rPr>
          <w:rFonts w:ascii="Arial" w:eastAsia="Times New Roman" w:hAnsi="Arial" w:cs="Arial"/>
          <w:color w:val="000000"/>
          <w:lang w:eastAsia="en-GB"/>
        </w:rPr>
        <w:t xml:space="preserve">. Tamera’s Kitchen offers suitable rewards and performance </w:t>
      </w:r>
      <w:r w:rsidR="005C5E8C" w:rsidRPr="00C90F32">
        <w:rPr>
          <w:rFonts w:ascii="Arial" w:eastAsia="Times New Roman" w:hAnsi="Arial" w:cs="Arial"/>
          <w:color w:val="000000"/>
          <w:lang w:eastAsia="en-GB"/>
        </w:rPr>
        <w:t>motivations</w:t>
      </w:r>
      <w:r w:rsidR="006D14F8" w:rsidRPr="00C90F32">
        <w:rPr>
          <w:rFonts w:ascii="Arial" w:eastAsia="Times New Roman" w:hAnsi="Arial" w:cs="Arial"/>
          <w:color w:val="000000"/>
          <w:lang w:eastAsia="en-GB"/>
        </w:rPr>
        <w:t xml:space="preserve"> </w:t>
      </w:r>
      <w:r w:rsidR="005C5E8C">
        <w:rPr>
          <w:rFonts w:ascii="Arial" w:eastAsia="Times New Roman" w:hAnsi="Arial" w:cs="Arial"/>
          <w:color w:val="000000"/>
          <w:lang w:eastAsia="en-GB"/>
        </w:rPr>
        <w:t xml:space="preserve">to </w:t>
      </w:r>
      <w:r w:rsidR="006D14F8" w:rsidRPr="00C90F32">
        <w:rPr>
          <w:rFonts w:ascii="Arial" w:eastAsia="Times New Roman" w:hAnsi="Arial" w:cs="Arial"/>
          <w:color w:val="000000"/>
          <w:lang w:eastAsia="en-GB"/>
        </w:rPr>
        <w:t>improve the quality of employee’s incentives to work inside the organisation.</w:t>
      </w:r>
    </w:p>
    <w:p w14:paraId="2FDE81A5" w14:textId="59E5354E" w:rsidR="00AE4105" w:rsidRPr="00C90F32" w:rsidRDefault="00AE4105" w:rsidP="009C3650">
      <w:pPr>
        <w:spacing w:after="0" w:line="360" w:lineRule="auto"/>
        <w:jc w:val="both"/>
        <w:textAlignment w:val="baseline"/>
        <w:rPr>
          <w:rFonts w:ascii="Arial" w:eastAsia="Times New Roman" w:hAnsi="Arial" w:cs="Arial"/>
          <w:color w:val="000000"/>
          <w:lang w:eastAsia="en-GB"/>
        </w:rPr>
      </w:pPr>
    </w:p>
    <w:p w14:paraId="0620555C" w14:textId="255F6182" w:rsidR="00AE4105" w:rsidRPr="00C90F32" w:rsidRDefault="00AE4105" w:rsidP="009C3650">
      <w:pPr>
        <w:spacing w:after="0" w:line="360" w:lineRule="auto"/>
        <w:jc w:val="both"/>
        <w:textAlignment w:val="baseline"/>
        <w:rPr>
          <w:rFonts w:ascii="Arial" w:eastAsia="Times New Roman" w:hAnsi="Arial" w:cs="Arial"/>
          <w:color w:val="000000"/>
          <w:lang w:eastAsia="en-GB"/>
        </w:rPr>
      </w:pPr>
    </w:p>
    <w:p w14:paraId="572C8CD2" w14:textId="129BC5DD" w:rsidR="003D196A" w:rsidRPr="00C90F32" w:rsidRDefault="003D196A" w:rsidP="009C3650">
      <w:pPr>
        <w:spacing w:after="0" w:line="360" w:lineRule="auto"/>
        <w:jc w:val="both"/>
        <w:textAlignment w:val="baseline"/>
        <w:rPr>
          <w:rFonts w:ascii="Arial" w:eastAsia="Times New Roman" w:hAnsi="Arial" w:cs="Arial"/>
          <w:color w:val="000000"/>
          <w:lang w:eastAsia="en-GB"/>
        </w:rPr>
      </w:pPr>
    </w:p>
    <w:p w14:paraId="7D02745E" w14:textId="77777777" w:rsidR="003D196A" w:rsidRPr="00C90F32" w:rsidRDefault="003D196A" w:rsidP="009C3650">
      <w:pPr>
        <w:spacing w:after="0" w:line="360" w:lineRule="auto"/>
        <w:jc w:val="both"/>
        <w:textAlignment w:val="baseline"/>
        <w:rPr>
          <w:rFonts w:ascii="Arial" w:eastAsia="Times New Roman" w:hAnsi="Arial" w:cs="Arial"/>
          <w:color w:val="000000"/>
          <w:lang w:eastAsia="en-GB"/>
        </w:rPr>
      </w:pPr>
    </w:p>
    <w:p w14:paraId="0B9C59B2" w14:textId="521A394D" w:rsidR="00AE4105" w:rsidRPr="00C90F32" w:rsidRDefault="003C3563" w:rsidP="009C3650">
      <w:pPr>
        <w:pStyle w:val="Heading1"/>
        <w:spacing w:line="360" w:lineRule="auto"/>
        <w:rPr>
          <w:rFonts w:ascii="Arial" w:eastAsia="Times New Roman" w:hAnsi="Arial" w:cs="Arial"/>
          <w:b/>
          <w:color w:val="auto"/>
          <w:sz w:val="22"/>
          <w:szCs w:val="22"/>
          <w:lang w:eastAsia="en-GB"/>
        </w:rPr>
      </w:pPr>
      <w:bookmarkStart w:id="24" w:name="_Toc77001478"/>
      <w:bookmarkStart w:id="25" w:name="_Toc77358181"/>
      <w:r>
        <w:rPr>
          <w:rFonts w:ascii="Arial" w:eastAsia="Times New Roman" w:hAnsi="Arial" w:cs="Arial"/>
          <w:b/>
          <w:color w:val="auto"/>
          <w:sz w:val="22"/>
          <w:szCs w:val="22"/>
          <w:lang w:eastAsia="en-GB"/>
        </w:rPr>
        <w:t xml:space="preserve">Tamera’s Kitchen </w:t>
      </w:r>
      <w:r w:rsidR="00AE4105" w:rsidRPr="00C90F32">
        <w:rPr>
          <w:rFonts w:ascii="Arial" w:eastAsia="Times New Roman" w:hAnsi="Arial" w:cs="Arial"/>
          <w:b/>
          <w:color w:val="auto"/>
          <w:sz w:val="22"/>
          <w:szCs w:val="22"/>
          <w:lang w:eastAsia="en-GB"/>
        </w:rPr>
        <w:t>SWOT Analysis</w:t>
      </w:r>
      <w:bookmarkEnd w:id="24"/>
      <w:bookmarkEnd w:id="25"/>
    </w:p>
    <w:p w14:paraId="7D1D5DEB" w14:textId="5AE5D620" w:rsidR="00AE4105" w:rsidRPr="00C90F32" w:rsidRDefault="00AE4105" w:rsidP="009C3650">
      <w:pPr>
        <w:shd w:val="clear" w:color="auto" w:fill="FFFFFF"/>
        <w:spacing w:line="360" w:lineRule="auto"/>
        <w:jc w:val="both"/>
        <w:rPr>
          <w:rFonts w:ascii="Arial" w:eastAsia="Times New Roman" w:hAnsi="Arial" w:cs="Arial"/>
          <w:color w:val="000000"/>
          <w:lang w:eastAsia="en-GB"/>
        </w:rPr>
      </w:pPr>
      <w:r w:rsidRPr="00C90F32">
        <w:rPr>
          <w:rFonts w:ascii="Arial" w:eastAsia="Times New Roman" w:hAnsi="Arial" w:cs="Arial"/>
          <w:b/>
          <w:bCs/>
          <w:color w:val="000000"/>
          <w:shd w:val="clear" w:color="auto" w:fill="FFFFFF"/>
          <w:lang w:eastAsia="en-GB"/>
        </w:rPr>
        <w:t xml:space="preserve">A SWOT analysis is </w:t>
      </w:r>
      <w:r w:rsidR="003C3563">
        <w:rPr>
          <w:rFonts w:ascii="Arial" w:eastAsia="Times New Roman" w:hAnsi="Arial" w:cs="Arial"/>
          <w:b/>
          <w:bCs/>
          <w:color w:val="000000"/>
          <w:shd w:val="clear" w:color="auto" w:fill="FFFFFF"/>
          <w:lang w:eastAsia="en-GB"/>
        </w:rPr>
        <w:t>a tool to identify the four categories in your business</w:t>
      </w:r>
      <w:r w:rsidR="005C5E8C">
        <w:rPr>
          <w:rFonts w:ascii="Arial" w:eastAsia="Times New Roman" w:hAnsi="Arial" w:cs="Arial"/>
          <w:b/>
          <w:bCs/>
          <w:color w:val="000000"/>
          <w:shd w:val="clear" w:color="auto" w:fill="FFFFFF"/>
          <w:lang w:eastAsia="en-GB"/>
        </w:rPr>
        <w:t>.</w:t>
      </w:r>
      <w:r w:rsidRPr="00C90F32">
        <w:rPr>
          <w:rFonts w:ascii="Arial" w:eastAsia="Times New Roman" w:hAnsi="Arial" w:cs="Arial"/>
          <w:b/>
          <w:bCs/>
          <w:color w:val="000000"/>
          <w:shd w:val="clear" w:color="auto" w:fill="FFFFFF"/>
          <w:lang w:eastAsia="en-GB"/>
        </w:rPr>
        <w:t> </w:t>
      </w:r>
      <w:r w:rsidR="003C3563">
        <w:rPr>
          <w:rFonts w:ascii="Arial" w:eastAsia="Times New Roman" w:hAnsi="Arial" w:cs="Arial"/>
          <w:b/>
          <w:bCs/>
          <w:color w:val="000000"/>
          <w:shd w:val="clear" w:color="auto" w:fill="FFFFFF"/>
          <w:lang w:eastAsia="en-GB"/>
        </w:rPr>
        <w:t>(</w:t>
      </w:r>
      <w:r w:rsidRPr="00C90F32">
        <w:rPr>
          <w:rFonts w:ascii="Arial" w:eastAsia="Times New Roman" w:hAnsi="Arial" w:cs="Arial"/>
          <w:b/>
          <w:bCs/>
          <w:color w:val="000000"/>
          <w:shd w:val="clear" w:color="auto" w:fill="FFFFFF"/>
          <w:lang w:eastAsia="en-GB"/>
        </w:rPr>
        <w:t>Strengths,</w:t>
      </w:r>
      <w:r w:rsidR="003C3563">
        <w:rPr>
          <w:rFonts w:ascii="Arial" w:eastAsia="Times New Roman" w:hAnsi="Arial" w:cs="Arial"/>
          <w:b/>
          <w:bCs/>
          <w:color w:val="000000"/>
          <w:shd w:val="clear" w:color="auto" w:fill="FFFFFF"/>
          <w:lang w:eastAsia="en-GB"/>
        </w:rPr>
        <w:t xml:space="preserve"> the</w:t>
      </w:r>
      <w:r w:rsidRPr="00C90F32">
        <w:rPr>
          <w:rFonts w:ascii="Arial" w:eastAsia="Times New Roman" w:hAnsi="Arial" w:cs="Arial"/>
          <w:b/>
          <w:bCs/>
          <w:color w:val="000000"/>
          <w:shd w:val="clear" w:color="auto" w:fill="FFFFFF"/>
          <w:lang w:eastAsia="en-GB"/>
        </w:rPr>
        <w:t> Weaknesses, Opportunities and Threats</w:t>
      </w:r>
      <w:r w:rsidR="003C3563">
        <w:rPr>
          <w:rFonts w:ascii="Arial" w:eastAsia="Times New Roman" w:hAnsi="Arial" w:cs="Arial"/>
          <w:b/>
          <w:bCs/>
          <w:color w:val="000000"/>
          <w:shd w:val="clear" w:color="auto" w:fill="FFFFFF"/>
          <w:lang w:eastAsia="en-GB"/>
        </w:rPr>
        <w:t xml:space="preserve">) </w:t>
      </w:r>
    </w:p>
    <w:tbl>
      <w:tblPr>
        <w:tblW w:w="0" w:type="auto"/>
        <w:tblCellMar>
          <w:left w:w="0" w:type="dxa"/>
          <w:right w:w="0" w:type="dxa"/>
        </w:tblCellMar>
        <w:tblLook w:val="04A0" w:firstRow="1" w:lastRow="0" w:firstColumn="1" w:lastColumn="0" w:noHBand="0" w:noVBand="1"/>
      </w:tblPr>
      <w:tblGrid>
        <w:gridCol w:w="4503"/>
        <w:gridCol w:w="4503"/>
      </w:tblGrid>
      <w:tr w:rsidR="00AE4105" w:rsidRPr="00C90F32" w14:paraId="1D5A8AEA" w14:textId="77777777" w:rsidTr="00AE4105">
        <w:tc>
          <w:tcPr>
            <w:tcW w:w="450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AA9054B"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STRENGTHS</w:t>
            </w:r>
          </w:p>
          <w:p w14:paraId="713CF113"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Competent hard workers</w:t>
            </w:r>
          </w:p>
          <w:p w14:paraId="49F95625"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Multi taskers</w:t>
            </w:r>
          </w:p>
          <w:p w14:paraId="7D6AA72C" w14:textId="4F5E3032"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 xml:space="preserve">18 years of experience working at the same company/opening other </w:t>
            </w:r>
            <w:r w:rsidR="0008661C" w:rsidRPr="00C90F32">
              <w:rPr>
                <w:rFonts w:ascii="Arial" w:eastAsia="Times New Roman" w:hAnsi="Arial" w:cs="Arial"/>
                <w:color w:val="000000"/>
                <w:lang w:eastAsia="en-GB"/>
              </w:rPr>
              <w:t>branches.</w:t>
            </w:r>
          </w:p>
          <w:p w14:paraId="7F9C4C19"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Confident customer service skills</w:t>
            </w:r>
          </w:p>
          <w:p w14:paraId="2A206ADF"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Strong organisational/Time Management skills</w:t>
            </w:r>
          </w:p>
          <w:p w14:paraId="38B0B65E" w14:textId="0577E311"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 xml:space="preserve">Able to administer a strong framing </w:t>
            </w:r>
            <w:r w:rsidR="0008661C" w:rsidRPr="00C90F32">
              <w:rPr>
                <w:rFonts w:ascii="Arial" w:eastAsia="Times New Roman" w:hAnsi="Arial" w:cs="Arial"/>
                <w:color w:val="000000"/>
                <w:lang w:eastAsia="en-GB"/>
              </w:rPr>
              <w:t>network.</w:t>
            </w:r>
          </w:p>
          <w:p w14:paraId="6E510751"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 </w:t>
            </w:r>
          </w:p>
        </w:tc>
        <w:tc>
          <w:tcPr>
            <w:tcW w:w="450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592A018"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WEAKNESSES</w:t>
            </w:r>
          </w:p>
          <w:p w14:paraId="55148153"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Marketing Skills</w:t>
            </w:r>
          </w:p>
          <w:p w14:paraId="0EB2275F"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Technology Used</w:t>
            </w:r>
          </w:p>
          <w:p w14:paraId="639D0F4C"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Rent for restaurant (when managing through a pandemic)</w:t>
            </w:r>
          </w:p>
          <w:p w14:paraId="1B60C1C2"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Stress and Anxiety</w:t>
            </w:r>
          </w:p>
          <w:p w14:paraId="69F5FF93"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Lack of motivation</w:t>
            </w:r>
          </w:p>
        </w:tc>
      </w:tr>
      <w:tr w:rsidR="00AE4105" w:rsidRPr="00C90F32" w14:paraId="084FDC7A" w14:textId="77777777" w:rsidTr="00AE4105">
        <w:tc>
          <w:tcPr>
            <w:tcW w:w="450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58FE4B0"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OPPORTUNITIES</w:t>
            </w:r>
          </w:p>
          <w:p w14:paraId="6C44F7D2"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Promotion and career development</w:t>
            </w:r>
          </w:p>
          <w:p w14:paraId="2CE422DC"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Open new branches</w:t>
            </w:r>
          </w:p>
          <w:p w14:paraId="471A173B"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Train and development plan</w:t>
            </w:r>
          </w:p>
          <w:p w14:paraId="4EFA0CF2"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lastRenderedPageBreak/>
              <w:t> </w:t>
            </w:r>
          </w:p>
        </w:tc>
        <w:tc>
          <w:tcPr>
            <w:tcW w:w="4508" w:type="dxa"/>
            <w:tcBorders>
              <w:top w:val="nil"/>
              <w:left w:val="nil"/>
              <w:bottom w:val="single" w:sz="8" w:space="0" w:color="auto"/>
              <w:right w:val="single" w:sz="8" w:space="0" w:color="auto"/>
            </w:tcBorders>
            <w:tcMar>
              <w:top w:w="0" w:type="dxa"/>
              <w:left w:w="108" w:type="dxa"/>
              <w:bottom w:w="0" w:type="dxa"/>
              <w:right w:w="108" w:type="dxa"/>
            </w:tcMar>
            <w:hideMark/>
          </w:tcPr>
          <w:p w14:paraId="69CF89EF"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lastRenderedPageBreak/>
              <w:t>THREATS</w:t>
            </w:r>
          </w:p>
          <w:p w14:paraId="59EB96D9"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Rival restaurants</w:t>
            </w:r>
          </w:p>
          <w:p w14:paraId="3E06FACB"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Pandemic</w:t>
            </w:r>
          </w:p>
          <w:p w14:paraId="2CD0102B" w14:textId="68D11CDC"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 xml:space="preserve">Fear of losing job- </w:t>
            </w:r>
            <w:r w:rsidR="0008661C" w:rsidRPr="00C90F32">
              <w:rPr>
                <w:rFonts w:ascii="Arial" w:eastAsia="Times New Roman" w:hAnsi="Arial" w:cs="Arial"/>
                <w:color w:val="000000"/>
                <w:lang w:eastAsia="en-GB"/>
              </w:rPr>
              <w:t>furlough.</w:t>
            </w:r>
          </w:p>
          <w:p w14:paraId="450913F8"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lastRenderedPageBreak/>
              <w:t>Unstable economy</w:t>
            </w:r>
          </w:p>
        </w:tc>
      </w:tr>
    </w:tbl>
    <w:p w14:paraId="08398754" w14:textId="16BC8090" w:rsidR="00AE4105" w:rsidRPr="00C90F32" w:rsidRDefault="00AE4105" w:rsidP="009C3650">
      <w:pPr>
        <w:spacing w:line="360" w:lineRule="auto"/>
        <w:jc w:val="both"/>
        <w:rPr>
          <w:rFonts w:ascii="Arial" w:eastAsia="Times New Roman" w:hAnsi="Arial" w:cs="Arial"/>
          <w:color w:val="000000"/>
          <w:lang w:eastAsia="en-GB"/>
        </w:rPr>
      </w:pPr>
    </w:p>
    <w:p w14:paraId="24430E31" w14:textId="77777777" w:rsidR="00126D61" w:rsidRPr="00A40E8A" w:rsidRDefault="00126D61" w:rsidP="00A40E8A">
      <w:pPr>
        <w:pStyle w:val="Heading1"/>
        <w:rPr>
          <w:b/>
          <w:bCs/>
          <w:color w:val="auto"/>
          <w:lang w:eastAsia="en-GB"/>
        </w:rPr>
      </w:pPr>
      <w:bookmarkStart w:id="26" w:name="_Toc77358182"/>
      <w:r w:rsidRPr="00A40E8A">
        <w:rPr>
          <w:rFonts w:eastAsia="Times New Roman"/>
          <w:b/>
          <w:color w:val="auto"/>
          <w:lang w:eastAsia="en-GB"/>
        </w:rPr>
        <w:t>Personal Development Plan: PDP</w:t>
      </w:r>
      <w:bookmarkEnd w:id="26"/>
      <w:r w:rsidRPr="00A40E8A">
        <w:rPr>
          <w:b/>
          <w:bCs/>
          <w:color w:val="auto"/>
          <w:lang w:eastAsia="en-GB"/>
        </w:rPr>
        <w:t xml:space="preserve"> </w:t>
      </w:r>
    </w:p>
    <w:p w14:paraId="22094BC7" w14:textId="5214059D" w:rsidR="00AE4105" w:rsidRPr="00C90F32" w:rsidRDefault="00AE4105" w:rsidP="00126D61">
      <w:pPr>
        <w:pStyle w:val="NoSpacing"/>
        <w:rPr>
          <w:lang w:eastAsia="en-GB"/>
        </w:rPr>
      </w:pPr>
      <w:r w:rsidRPr="00C90F32">
        <w:rPr>
          <w:b/>
          <w:bCs/>
          <w:u w:val="single"/>
          <w:lang w:eastAsia="en-GB"/>
        </w:rPr>
        <w:t>Component 2</w:t>
      </w:r>
      <w:r w:rsidRPr="00C90F32">
        <w:rPr>
          <w:b/>
          <w:bCs/>
          <w:lang w:eastAsia="en-GB"/>
        </w:rPr>
        <w:t>:</w:t>
      </w:r>
      <w:r w:rsidRPr="00C90F32">
        <w:rPr>
          <w:lang w:eastAsia="en-GB"/>
        </w:rPr>
        <w:t>  </w:t>
      </w:r>
    </w:p>
    <w:p w14:paraId="59ACD5DA" w14:textId="77777777" w:rsidR="00AE4105" w:rsidRPr="00C90F32" w:rsidRDefault="00AE4105" w:rsidP="009C3650">
      <w:pPr>
        <w:spacing w:line="360" w:lineRule="auto"/>
        <w:jc w:val="both"/>
        <w:rPr>
          <w:rFonts w:ascii="Arial" w:eastAsia="Times New Roman" w:hAnsi="Arial" w:cs="Arial"/>
          <w:color w:val="000000"/>
          <w:lang w:eastAsia="en-GB"/>
        </w:rPr>
      </w:pPr>
      <w:r w:rsidRPr="00C90F32">
        <w:rPr>
          <w:rFonts w:ascii="Arial" w:eastAsia="Times New Roman" w:hAnsi="Arial" w:cs="Arial"/>
          <w:color w:val="000000"/>
          <w:lang w:eastAsia="en-GB"/>
        </w:rPr>
        <w:t> </w:t>
      </w:r>
    </w:p>
    <w:tbl>
      <w:tblPr>
        <w:tblW w:w="0" w:type="auto"/>
        <w:tblCellMar>
          <w:left w:w="0" w:type="dxa"/>
          <w:right w:w="0" w:type="dxa"/>
        </w:tblCellMar>
        <w:tblLook w:val="04A0" w:firstRow="1" w:lastRow="0" w:firstColumn="1" w:lastColumn="0" w:noHBand="0" w:noVBand="1"/>
      </w:tblPr>
      <w:tblGrid>
        <w:gridCol w:w="2368"/>
        <w:gridCol w:w="2346"/>
        <w:gridCol w:w="1678"/>
        <w:gridCol w:w="2614"/>
      </w:tblGrid>
      <w:tr w:rsidR="00AE4105" w:rsidRPr="00C90F32" w14:paraId="00C8620E" w14:textId="77777777" w:rsidTr="00AE4105">
        <w:tc>
          <w:tcPr>
            <w:tcW w:w="194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694EDC0"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b/>
                <w:bCs/>
                <w:color w:val="000000"/>
                <w:lang w:eastAsia="en-GB"/>
              </w:rPr>
              <w:t>Development objective</w:t>
            </w:r>
          </w:p>
        </w:tc>
        <w:tc>
          <w:tcPr>
            <w:tcW w:w="328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A71CB9F"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b/>
                <w:bCs/>
                <w:color w:val="000000"/>
                <w:lang w:eastAsia="en-GB"/>
              </w:rPr>
              <w:t>Specific Actions to be Completed</w:t>
            </w:r>
          </w:p>
        </w:tc>
        <w:tc>
          <w:tcPr>
            <w:tcW w:w="256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A9D69AD"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b/>
                <w:bCs/>
                <w:color w:val="000000"/>
                <w:lang w:eastAsia="en-GB"/>
              </w:rPr>
              <w:t>Evidence of completion</w:t>
            </w:r>
          </w:p>
        </w:tc>
        <w:tc>
          <w:tcPr>
            <w:tcW w:w="64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3EC06A9"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b/>
                <w:bCs/>
                <w:color w:val="000000"/>
                <w:lang w:eastAsia="en-GB"/>
              </w:rPr>
              <w:t>Time scale for completion of task</w:t>
            </w:r>
          </w:p>
        </w:tc>
      </w:tr>
      <w:tr w:rsidR="00AE4105" w:rsidRPr="00C90F32" w14:paraId="6230F092" w14:textId="77777777" w:rsidTr="00AE4105">
        <w:tc>
          <w:tcPr>
            <w:tcW w:w="194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26672B4"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b/>
                <w:bCs/>
                <w:color w:val="000000"/>
                <w:lang w:eastAsia="en-GB"/>
              </w:rPr>
              <w:t>Performance skills assessed and Time Management Skills</w:t>
            </w:r>
          </w:p>
        </w:tc>
        <w:tc>
          <w:tcPr>
            <w:tcW w:w="3285" w:type="dxa"/>
            <w:tcBorders>
              <w:top w:val="nil"/>
              <w:left w:val="nil"/>
              <w:bottom w:val="single" w:sz="8" w:space="0" w:color="auto"/>
              <w:right w:val="single" w:sz="8" w:space="0" w:color="auto"/>
            </w:tcBorders>
            <w:tcMar>
              <w:top w:w="0" w:type="dxa"/>
              <w:left w:w="108" w:type="dxa"/>
              <w:bottom w:w="0" w:type="dxa"/>
              <w:right w:w="108" w:type="dxa"/>
            </w:tcMar>
            <w:hideMark/>
          </w:tcPr>
          <w:p w14:paraId="4F4B1F09" w14:textId="527103C3"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 xml:space="preserve">Turn up to work on </w:t>
            </w:r>
            <w:r w:rsidR="0081771D" w:rsidRPr="00C90F32">
              <w:rPr>
                <w:rFonts w:ascii="Arial" w:eastAsia="Times New Roman" w:hAnsi="Arial" w:cs="Arial"/>
                <w:color w:val="000000"/>
                <w:lang w:eastAsia="en-GB"/>
              </w:rPr>
              <w:t>time and</w:t>
            </w:r>
            <w:r w:rsidRPr="00C90F32">
              <w:rPr>
                <w:rFonts w:ascii="Arial" w:eastAsia="Times New Roman" w:hAnsi="Arial" w:cs="Arial"/>
                <w:color w:val="000000"/>
                <w:lang w:eastAsia="en-GB"/>
              </w:rPr>
              <w:t xml:space="preserve"> have correct break </w:t>
            </w:r>
            <w:r w:rsidR="0081771D" w:rsidRPr="00C90F32">
              <w:rPr>
                <w:rFonts w:ascii="Arial" w:eastAsia="Times New Roman" w:hAnsi="Arial" w:cs="Arial"/>
                <w:color w:val="000000"/>
                <w:lang w:eastAsia="en-GB"/>
              </w:rPr>
              <w:t>times.</w:t>
            </w:r>
          </w:p>
          <w:p w14:paraId="0FF271BA" w14:textId="57C0DAA2"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 xml:space="preserve">Allowing myself to complete </w:t>
            </w:r>
            <w:r w:rsidR="00C44608">
              <w:rPr>
                <w:rFonts w:ascii="Arial" w:eastAsia="Times New Roman" w:hAnsi="Arial" w:cs="Arial"/>
                <w:color w:val="000000"/>
                <w:lang w:eastAsia="en-GB"/>
              </w:rPr>
              <w:t>all my tasks</w:t>
            </w:r>
            <w:r w:rsidRPr="00C90F32">
              <w:rPr>
                <w:rFonts w:ascii="Arial" w:eastAsia="Times New Roman" w:hAnsi="Arial" w:cs="Arial"/>
                <w:color w:val="000000"/>
                <w:lang w:eastAsia="en-GB"/>
              </w:rPr>
              <w:t>.</w:t>
            </w:r>
          </w:p>
          <w:p w14:paraId="6301B972" w14:textId="78CF4682" w:rsidR="00AE4105" w:rsidRPr="00C90F32" w:rsidRDefault="00C44608" w:rsidP="00C44608">
            <w:pPr>
              <w:spacing w:after="0" w:line="360" w:lineRule="auto"/>
              <w:jc w:val="both"/>
              <w:rPr>
                <w:rFonts w:ascii="Arial" w:eastAsia="Times New Roman" w:hAnsi="Arial" w:cs="Arial"/>
                <w:lang w:eastAsia="en-GB"/>
              </w:rPr>
            </w:pPr>
            <w:r>
              <w:rPr>
                <w:rFonts w:ascii="Arial" w:eastAsia="Times New Roman" w:hAnsi="Arial" w:cs="Arial"/>
                <w:color w:val="000000"/>
                <w:lang w:eastAsia="en-GB"/>
              </w:rPr>
              <w:t>Be</w:t>
            </w:r>
            <w:r w:rsidR="00AE4105" w:rsidRPr="00C90F32">
              <w:rPr>
                <w:rFonts w:ascii="Arial" w:eastAsia="Times New Roman" w:hAnsi="Arial" w:cs="Arial"/>
                <w:color w:val="000000"/>
                <w:lang w:eastAsia="en-GB"/>
              </w:rPr>
              <w:t xml:space="preserve"> organised and understand what is required </w:t>
            </w:r>
            <w:r>
              <w:rPr>
                <w:rFonts w:ascii="Arial" w:eastAsia="Times New Roman" w:hAnsi="Arial" w:cs="Arial"/>
                <w:color w:val="000000"/>
                <w:lang w:eastAsia="en-GB"/>
              </w:rPr>
              <w:t>of me.</w:t>
            </w:r>
          </w:p>
        </w:tc>
        <w:tc>
          <w:tcPr>
            <w:tcW w:w="2566" w:type="dxa"/>
            <w:tcBorders>
              <w:top w:val="nil"/>
              <w:left w:val="nil"/>
              <w:bottom w:val="single" w:sz="8" w:space="0" w:color="auto"/>
              <w:right w:val="single" w:sz="8" w:space="0" w:color="auto"/>
            </w:tcBorders>
            <w:tcMar>
              <w:top w:w="0" w:type="dxa"/>
              <w:left w:w="108" w:type="dxa"/>
              <w:bottom w:w="0" w:type="dxa"/>
              <w:right w:w="108" w:type="dxa"/>
            </w:tcMar>
            <w:hideMark/>
          </w:tcPr>
          <w:p w14:paraId="54343230"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When employee attends each work session on time and there is a long term, encouraging pattern of skills developing.</w:t>
            </w:r>
          </w:p>
        </w:tc>
        <w:tc>
          <w:tcPr>
            <w:tcW w:w="643" w:type="dxa"/>
            <w:tcBorders>
              <w:top w:val="nil"/>
              <w:left w:val="nil"/>
              <w:bottom w:val="single" w:sz="8" w:space="0" w:color="auto"/>
              <w:right w:val="single" w:sz="8" w:space="0" w:color="auto"/>
            </w:tcBorders>
            <w:tcMar>
              <w:top w:w="0" w:type="dxa"/>
              <w:left w:w="108" w:type="dxa"/>
              <w:bottom w:w="0" w:type="dxa"/>
              <w:right w:w="108" w:type="dxa"/>
            </w:tcMar>
            <w:hideMark/>
          </w:tcPr>
          <w:p w14:paraId="71764B3A" w14:textId="257DF74B"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3 m</w:t>
            </w:r>
            <w:r w:rsidR="0081771D" w:rsidRPr="00C90F32">
              <w:rPr>
                <w:rFonts w:ascii="Arial" w:eastAsia="Times New Roman" w:hAnsi="Arial" w:cs="Arial"/>
                <w:color w:val="000000"/>
                <w:lang w:eastAsia="en-GB"/>
              </w:rPr>
              <w:t>onths</w:t>
            </w:r>
            <w:r w:rsidRPr="00C90F32">
              <w:rPr>
                <w:rFonts w:ascii="Arial" w:eastAsia="Times New Roman" w:hAnsi="Arial" w:cs="Arial"/>
                <w:color w:val="000000"/>
                <w:lang w:eastAsia="en-GB"/>
              </w:rPr>
              <w:t> beginning from</w:t>
            </w:r>
            <w:r w:rsidR="0081771D" w:rsidRPr="00C90F32">
              <w:rPr>
                <w:rFonts w:ascii="Arial" w:eastAsia="Times New Roman" w:hAnsi="Arial" w:cs="Arial"/>
                <w:color w:val="000000"/>
                <w:lang w:eastAsia="en-GB"/>
              </w:rPr>
              <w:t xml:space="preserve"> </w:t>
            </w:r>
            <w:r w:rsidRPr="00C90F32">
              <w:rPr>
                <w:rFonts w:ascii="Arial" w:eastAsia="Times New Roman" w:hAnsi="Arial" w:cs="Arial"/>
                <w:color w:val="000000"/>
                <w:lang w:eastAsia="en-GB"/>
              </w:rPr>
              <w:t>date </w:t>
            </w:r>
            <w:proofErr w:type="spellStart"/>
            <w:r w:rsidRPr="00C90F32">
              <w:rPr>
                <w:rFonts w:ascii="Arial" w:eastAsia="Times New Roman" w:hAnsi="Arial" w:cs="Arial"/>
                <w:color w:val="000000"/>
                <w:lang w:eastAsia="en-GB"/>
              </w:rPr>
              <w:t>pdp</w:t>
            </w:r>
            <w:proofErr w:type="spellEnd"/>
            <w:r w:rsidRPr="00C90F32">
              <w:rPr>
                <w:rFonts w:ascii="Arial" w:eastAsia="Times New Roman" w:hAnsi="Arial" w:cs="Arial"/>
                <w:color w:val="000000"/>
                <w:lang w:eastAsia="en-GB"/>
              </w:rPr>
              <w:t> is </w:t>
            </w:r>
            <w:r w:rsidR="0081771D" w:rsidRPr="00C90F32">
              <w:rPr>
                <w:rFonts w:ascii="Arial" w:eastAsia="Times New Roman" w:hAnsi="Arial" w:cs="Arial"/>
                <w:color w:val="000000"/>
                <w:lang w:eastAsia="en-GB"/>
              </w:rPr>
              <w:t>administered Ongoing</w:t>
            </w:r>
            <w:r w:rsidRPr="00C90F32">
              <w:rPr>
                <w:rFonts w:ascii="Arial" w:eastAsia="Times New Roman" w:hAnsi="Arial" w:cs="Arial"/>
                <w:color w:val="000000"/>
                <w:lang w:eastAsia="en-GB"/>
              </w:rPr>
              <w:t>.</w:t>
            </w:r>
          </w:p>
        </w:tc>
      </w:tr>
      <w:tr w:rsidR="00AE4105" w:rsidRPr="00C90F32" w14:paraId="72EE90AC" w14:textId="77777777" w:rsidTr="00AE4105">
        <w:tc>
          <w:tcPr>
            <w:tcW w:w="194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89FEAA" w14:textId="767A91B9" w:rsidR="00AE4105" w:rsidRPr="00C90F32" w:rsidRDefault="002C4010" w:rsidP="009C3650">
            <w:pPr>
              <w:spacing w:after="0" w:line="360" w:lineRule="auto"/>
              <w:jc w:val="both"/>
              <w:rPr>
                <w:rFonts w:ascii="Arial" w:eastAsia="Times New Roman" w:hAnsi="Arial" w:cs="Arial"/>
                <w:lang w:eastAsia="en-GB"/>
              </w:rPr>
            </w:pPr>
            <w:r w:rsidRPr="00C90F32">
              <w:rPr>
                <w:rFonts w:ascii="Arial" w:eastAsia="Times New Roman" w:hAnsi="Arial" w:cs="Arial"/>
                <w:b/>
                <w:bCs/>
                <w:color w:val="000000"/>
                <w:lang w:eastAsia="en-GB"/>
              </w:rPr>
              <w:t>Multi-tasking</w:t>
            </w:r>
            <w:r w:rsidR="00AE4105" w:rsidRPr="00C90F32">
              <w:rPr>
                <w:rFonts w:ascii="Arial" w:eastAsia="Times New Roman" w:hAnsi="Arial" w:cs="Arial"/>
                <w:b/>
                <w:bCs/>
                <w:color w:val="000000"/>
                <w:lang w:eastAsia="en-GB"/>
              </w:rPr>
              <w:t> Engagement on at least two departments. Teaching and improving spoken/unspoken communication</w:t>
            </w:r>
          </w:p>
        </w:tc>
        <w:tc>
          <w:tcPr>
            <w:tcW w:w="3285" w:type="dxa"/>
            <w:tcBorders>
              <w:top w:val="nil"/>
              <w:left w:val="nil"/>
              <w:bottom w:val="single" w:sz="8" w:space="0" w:color="auto"/>
              <w:right w:val="single" w:sz="8" w:space="0" w:color="auto"/>
            </w:tcBorders>
            <w:tcMar>
              <w:top w:w="0" w:type="dxa"/>
              <w:left w:w="108" w:type="dxa"/>
              <w:bottom w:w="0" w:type="dxa"/>
              <w:right w:w="108" w:type="dxa"/>
            </w:tcMar>
            <w:hideMark/>
          </w:tcPr>
          <w:p w14:paraId="6AFB6944" w14:textId="61F7D412"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Put employee on a 3 m</w:t>
            </w:r>
            <w:r w:rsidR="0081771D" w:rsidRPr="00C90F32">
              <w:rPr>
                <w:rFonts w:ascii="Arial" w:eastAsia="Times New Roman" w:hAnsi="Arial" w:cs="Arial"/>
                <w:color w:val="000000"/>
                <w:lang w:eastAsia="en-GB"/>
              </w:rPr>
              <w:t>on</w:t>
            </w:r>
            <w:r w:rsidRPr="00C90F32">
              <w:rPr>
                <w:rFonts w:ascii="Arial" w:eastAsia="Times New Roman" w:hAnsi="Arial" w:cs="Arial"/>
                <w:color w:val="000000"/>
                <w:lang w:eastAsia="en-GB"/>
              </w:rPr>
              <w:t>th programme where they can work at front of store as a waitress/ bar attendant and work as a chef.</w:t>
            </w:r>
          </w:p>
        </w:tc>
        <w:tc>
          <w:tcPr>
            <w:tcW w:w="2566" w:type="dxa"/>
            <w:tcBorders>
              <w:top w:val="nil"/>
              <w:left w:val="nil"/>
              <w:bottom w:val="single" w:sz="8" w:space="0" w:color="auto"/>
              <w:right w:val="single" w:sz="8" w:space="0" w:color="auto"/>
            </w:tcBorders>
            <w:tcMar>
              <w:top w:w="0" w:type="dxa"/>
              <w:left w:w="108" w:type="dxa"/>
              <w:bottom w:w="0" w:type="dxa"/>
              <w:right w:w="108" w:type="dxa"/>
            </w:tcMar>
            <w:hideMark/>
          </w:tcPr>
          <w:p w14:paraId="4A0247AB"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When employee can work in different environments unaided with senior staff.</w:t>
            </w:r>
          </w:p>
        </w:tc>
        <w:tc>
          <w:tcPr>
            <w:tcW w:w="643" w:type="dxa"/>
            <w:tcBorders>
              <w:top w:val="nil"/>
              <w:left w:val="nil"/>
              <w:bottom w:val="single" w:sz="8" w:space="0" w:color="auto"/>
              <w:right w:val="single" w:sz="8" w:space="0" w:color="auto"/>
            </w:tcBorders>
            <w:tcMar>
              <w:top w:w="0" w:type="dxa"/>
              <w:left w:w="108" w:type="dxa"/>
              <w:bottom w:w="0" w:type="dxa"/>
              <w:right w:w="108" w:type="dxa"/>
            </w:tcMar>
            <w:hideMark/>
          </w:tcPr>
          <w:p w14:paraId="54844F99" w14:textId="5F613F68"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3 </w:t>
            </w:r>
            <w:r w:rsidR="0081771D" w:rsidRPr="00C90F32">
              <w:rPr>
                <w:rFonts w:ascii="Arial" w:eastAsia="Times New Roman" w:hAnsi="Arial" w:cs="Arial"/>
                <w:color w:val="000000"/>
                <w:lang w:eastAsia="en-GB"/>
              </w:rPr>
              <w:t>months</w:t>
            </w:r>
          </w:p>
        </w:tc>
      </w:tr>
      <w:tr w:rsidR="00AE4105" w:rsidRPr="00C90F32" w14:paraId="09628A69" w14:textId="77777777" w:rsidTr="00AE4105">
        <w:tc>
          <w:tcPr>
            <w:tcW w:w="194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5310C7F"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b/>
                <w:bCs/>
                <w:color w:val="000000"/>
                <w:lang w:eastAsia="en-GB"/>
              </w:rPr>
              <w:t>Motivation and Drive Factors</w:t>
            </w:r>
          </w:p>
        </w:tc>
        <w:tc>
          <w:tcPr>
            <w:tcW w:w="3285" w:type="dxa"/>
            <w:tcBorders>
              <w:top w:val="nil"/>
              <w:left w:val="nil"/>
              <w:bottom w:val="single" w:sz="8" w:space="0" w:color="auto"/>
              <w:right w:val="single" w:sz="8" w:space="0" w:color="auto"/>
            </w:tcBorders>
            <w:tcMar>
              <w:top w:w="0" w:type="dxa"/>
              <w:left w:w="108" w:type="dxa"/>
              <w:bottom w:w="0" w:type="dxa"/>
              <w:right w:w="108" w:type="dxa"/>
            </w:tcMar>
            <w:hideMark/>
          </w:tcPr>
          <w:p w14:paraId="05B94147"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Watch motivational video.</w:t>
            </w:r>
          </w:p>
        </w:tc>
        <w:tc>
          <w:tcPr>
            <w:tcW w:w="2566" w:type="dxa"/>
            <w:tcBorders>
              <w:top w:val="nil"/>
              <w:left w:val="nil"/>
              <w:bottom w:val="single" w:sz="8" w:space="0" w:color="auto"/>
              <w:right w:val="single" w:sz="8" w:space="0" w:color="auto"/>
            </w:tcBorders>
            <w:tcMar>
              <w:top w:w="0" w:type="dxa"/>
              <w:left w:w="108" w:type="dxa"/>
              <w:bottom w:w="0" w:type="dxa"/>
              <w:right w:w="108" w:type="dxa"/>
            </w:tcMar>
            <w:hideMark/>
          </w:tcPr>
          <w:p w14:paraId="2F09EBCE"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Motivation Booklet is signed and up to date</w:t>
            </w:r>
          </w:p>
        </w:tc>
        <w:tc>
          <w:tcPr>
            <w:tcW w:w="643" w:type="dxa"/>
            <w:tcBorders>
              <w:top w:val="nil"/>
              <w:left w:val="nil"/>
              <w:bottom w:val="single" w:sz="8" w:space="0" w:color="auto"/>
              <w:right w:val="single" w:sz="8" w:space="0" w:color="auto"/>
            </w:tcBorders>
            <w:tcMar>
              <w:top w:w="0" w:type="dxa"/>
              <w:left w:w="108" w:type="dxa"/>
              <w:bottom w:w="0" w:type="dxa"/>
              <w:right w:w="108" w:type="dxa"/>
            </w:tcMar>
            <w:hideMark/>
          </w:tcPr>
          <w:p w14:paraId="2AA7FB5B"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Within the first week</w:t>
            </w:r>
          </w:p>
        </w:tc>
      </w:tr>
      <w:tr w:rsidR="00AE4105" w:rsidRPr="00C90F32" w14:paraId="0918F0FB" w14:textId="77777777" w:rsidTr="00AE4105">
        <w:tc>
          <w:tcPr>
            <w:tcW w:w="194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464820A"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b/>
                <w:bCs/>
                <w:color w:val="000000"/>
                <w:lang w:eastAsia="en-GB"/>
              </w:rPr>
              <w:t>Cashier Training</w:t>
            </w:r>
          </w:p>
          <w:p w14:paraId="3EDD6D55"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b/>
                <w:bCs/>
                <w:color w:val="000000"/>
                <w:lang w:eastAsia="en-GB"/>
              </w:rPr>
              <w:t>And Customer Service skills</w:t>
            </w:r>
          </w:p>
        </w:tc>
        <w:tc>
          <w:tcPr>
            <w:tcW w:w="3285" w:type="dxa"/>
            <w:tcBorders>
              <w:top w:val="nil"/>
              <w:left w:val="nil"/>
              <w:bottom w:val="single" w:sz="8" w:space="0" w:color="auto"/>
              <w:right w:val="single" w:sz="8" w:space="0" w:color="auto"/>
            </w:tcBorders>
            <w:tcMar>
              <w:top w:w="0" w:type="dxa"/>
              <w:left w:w="108" w:type="dxa"/>
              <w:bottom w:w="0" w:type="dxa"/>
              <w:right w:w="108" w:type="dxa"/>
            </w:tcMar>
            <w:hideMark/>
          </w:tcPr>
          <w:p w14:paraId="4FB83C75"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Read written booklet</w:t>
            </w:r>
          </w:p>
          <w:p w14:paraId="69F42187"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Complete the training booklet/health, Customer Service and safety training</w:t>
            </w:r>
          </w:p>
          <w:p w14:paraId="55B72DC1"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lastRenderedPageBreak/>
              <w:t>Observation Practise for 1 week</w:t>
            </w:r>
          </w:p>
          <w:p w14:paraId="6F632CA9"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Using till with supportive staff on standby</w:t>
            </w:r>
          </w:p>
          <w:p w14:paraId="4AB550A5"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Using Till unaided</w:t>
            </w:r>
          </w:p>
        </w:tc>
        <w:tc>
          <w:tcPr>
            <w:tcW w:w="2566" w:type="dxa"/>
            <w:tcBorders>
              <w:top w:val="nil"/>
              <w:left w:val="nil"/>
              <w:bottom w:val="single" w:sz="8" w:space="0" w:color="auto"/>
              <w:right w:val="single" w:sz="8" w:space="0" w:color="auto"/>
            </w:tcBorders>
            <w:tcMar>
              <w:top w:w="0" w:type="dxa"/>
              <w:left w:w="108" w:type="dxa"/>
              <w:bottom w:w="0" w:type="dxa"/>
              <w:right w:w="108" w:type="dxa"/>
            </w:tcMar>
            <w:hideMark/>
          </w:tcPr>
          <w:p w14:paraId="28E3B085"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lastRenderedPageBreak/>
              <w:t>Using till unaided</w:t>
            </w:r>
          </w:p>
          <w:p w14:paraId="41F7AB58"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 xml:space="preserve">Training and health and safety training </w:t>
            </w:r>
            <w:r w:rsidRPr="00C90F32">
              <w:rPr>
                <w:rFonts w:ascii="Arial" w:eastAsia="Times New Roman" w:hAnsi="Arial" w:cs="Arial"/>
                <w:color w:val="000000"/>
                <w:lang w:eastAsia="en-GB"/>
              </w:rPr>
              <w:lastRenderedPageBreak/>
              <w:t>booklets are up to date</w:t>
            </w:r>
          </w:p>
        </w:tc>
        <w:tc>
          <w:tcPr>
            <w:tcW w:w="643" w:type="dxa"/>
            <w:tcBorders>
              <w:top w:val="nil"/>
              <w:left w:val="nil"/>
              <w:bottom w:val="single" w:sz="8" w:space="0" w:color="auto"/>
              <w:right w:val="single" w:sz="8" w:space="0" w:color="auto"/>
            </w:tcBorders>
            <w:tcMar>
              <w:top w:w="0" w:type="dxa"/>
              <w:left w:w="108" w:type="dxa"/>
              <w:bottom w:w="0" w:type="dxa"/>
              <w:right w:w="108" w:type="dxa"/>
            </w:tcMar>
            <w:hideMark/>
          </w:tcPr>
          <w:p w14:paraId="55751E51" w14:textId="02799EDE"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lastRenderedPageBreak/>
              <w:t>3 m</w:t>
            </w:r>
            <w:r w:rsidR="0081771D" w:rsidRPr="00C90F32">
              <w:rPr>
                <w:rFonts w:ascii="Arial" w:eastAsia="Times New Roman" w:hAnsi="Arial" w:cs="Arial"/>
                <w:color w:val="000000"/>
                <w:lang w:eastAsia="en-GB"/>
              </w:rPr>
              <w:t>onths</w:t>
            </w:r>
            <w:r w:rsidRPr="00C90F32">
              <w:rPr>
                <w:rFonts w:ascii="Arial" w:eastAsia="Times New Roman" w:hAnsi="Arial" w:cs="Arial"/>
                <w:color w:val="000000"/>
                <w:lang w:eastAsia="en-GB"/>
              </w:rPr>
              <w:t> programme</w:t>
            </w:r>
          </w:p>
        </w:tc>
      </w:tr>
      <w:tr w:rsidR="00AE4105" w:rsidRPr="00C90F32" w14:paraId="76F52D04" w14:textId="77777777" w:rsidTr="00AE4105">
        <w:tc>
          <w:tcPr>
            <w:tcW w:w="194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CE181B6"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b/>
                <w:bCs/>
                <w:color w:val="000000"/>
                <w:lang w:eastAsia="en-GB"/>
              </w:rPr>
              <w:lastRenderedPageBreak/>
              <w:t>Chef Training</w:t>
            </w:r>
          </w:p>
        </w:tc>
        <w:tc>
          <w:tcPr>
            <w:tcW w:w="3285" w:type="dxa"/>
            <w:tcBorders>
              <w:top w:val="nil"/>
              <w:left w:val="nil"/>
              <w:bottom w:val="single" w:sz="8" w:space="0" w:color="auto"/>
              <w:right w:val="single" w:sz="8" w:space="0" w:color="auto"/>
            </w:tcBorders>
            <w:tcMar>
              <w:top w:w="0" w:type="dxa"/>
              <w:left w:w="108" w:type="dxa"/>
              <w:bottom w:w="0" w:type="dxa"/>
              <w:right w:w="108" w:type="dxa"/>
            </w:tcMar>
            <w:hideMark/>
          </w:tcPr>
          <w:p w14:paraId="1239E342"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Read written booklet</w:t>
            </w:r>
          </w:p>
          <w:p w14:paraId="51D02109" w14:textId="4751C2CF"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 xml:space="preserve">Complete the training </w:t>
            </w:r>
            <w:r w:rsidR="0081771D" w:rsidRPr="00C90F32">
              <w:rPr>
                <w:rFonts w:ascii="Arial" w:eastAsia="Times New Roman" w:hAnsi="Arial" w:cs="Arial"/>
                <w:color w:val="000000"/>
                <w:lang w:eastAsia="en-GB"/>
              </w:rPr>
              <w:t>booklet.</w:t>
            </w:r>
          </w:p>
          <w:p w14:paraId="389029BE"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Health and Safety training</w:t>
            </w:r>
          </w:p>
          <w:p w14:paraId="0D9E1ED7"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Observation Practice for 2 weeks supporting assistant chef</w:t>
            </w:r>
          </w:p>
          <w:p w14:paraId="0611D628" w14:textId="7E57EA86"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 xml:space="preserve">Applying </w:t>
            </w:r>
            <w:r w:rsidR="00A161B7">
              <w:rPr>
                <w:rFonts w:ascii="Arial" w:eastAsia="Times New Roman" w:hAnsi="Arial" w:cs="Arial"/>
                <w:color w:val="000000"/>
                <w:lang w:eastAsia="en-GB"/>
              </w:rPr>
              <w:t>Tamera</w:t>
            </w:r>
            <w:r w:rsidRPr="00C90F32">
              <w:rPr>
                <w:rFonts w:ascii="Arial" w:eastAsia="Times New Roman" w:hAnsi="Arial" w:cs="Arial"/>
                <w:color w:val="000000"/>
                <w:lang w:eastAsia="en-GB"/>
              </w:rPr>
              <w:t>’s Chef training in the Kitchen with supportive staff on standby</w:t>
            </w:r>
          </w:p>
          <w:p w14:paraId="75516AE9" w14:textId="0E897E26"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 xml:space="preserve">Applying </w:t>
            </w:r>
            <w:r w:rsidR="00A161B7">
              <w:rPr>
                <w:rFonts w:ascii="Arial" w:eastAsia="Times New Roman" w:hAnsi="Arial" w:cs="Arial"/>
                <w:color w:val="000000"/>
                <w:lang w:eastAsia="en-GB"/>
              </w:rPr>
              <w:t>Tamera</w:t>
            </w:r>
            <w:r w:rsidRPr="00C90F32">
              <w:rPr>
                <w:rFonts w:ascii="Arial" w:eastAsia="Times New Roman" w:hAnsi="Arial" w:cs="Arial"/>
                <w:color w:val="000000"/>
                <w:lang w:eastAsia="en-GB"/>
              </w:rPr>
              <w:t>’s Chef training in the Kitchen unaided</w:t>
            </w:r>
          </w:p>
          <w:p w14:paraId="4F7F5731"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 </w:t>
            </w:r>
          </w:p>
        </w:tc>
        <w:tc>
          <w:tcPr>
            <w:tcW w:w="2566" w:type="dxa"/>
            <w:tcBorders>
              <w:top w:val="nil"/>
              <w:left w:val="nil"/>
              <w:bottom w:val="single" w:sz="8" w:space="0" w:color="auto"/>
              <w:right w:val="single" w:sz="8" w:space="0" w:color="auto"/>
            </w:tcBorders>
            <w:tcMar>
              <w:top w:w="0" w:type="dxa"/>
              <w:left w:w="108" w:type="dxa"/>
              <w:bottom w:w="0" w:type="dxa"/>
              <w:right w:w="108" w:type="dxa"/>
            </w:tcMar>
            <w:hideMark/>
          </w:tcPr>
          <w:p w14:paraId="6340D807"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Working in the kitchen unaided</w:t>
            </w:r>
          </w:p>
        </w:tc>
        <w:tc>
          <w:tcPr>
            <w:tcW w:w="643" w:type="dxa"/>
            <w:tcBorders>
              <w:top w:val="nil"/>
              <w:left w:val="nil"/>
              <w:bottom w:val="single" w:sz="8" w:space="0" w:color="auto"/>
              <w:right w:val="single" w:sz="8" w:space="0" w:color="auto"/>
            </w:tcBorders>
            <w:tcMar>
              <w:top w:w="0" w:type="dxa"/>
              <w:left w:w="108" w:type="dxa"/>
              <w:bottom w:w="0" w:type="dxa"/>
              <w:right w:w="108" w:type="dxa"/>
            </w:tcMar>
            <w:hideMark/>
          </w:tcPr>
          <w:p w14:paraId="49AC6D98" w14:textId="699BC9BF" w:rsidR="00AE4105" w:rsidRPr="00C90F32" w:rsidRDefault="0081771D"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 xml:space="preserve">Up to </w:t>
            </w:r>
            <w:r w:rsidR="00AE4105" w:rsidRPr="00C90F32">
              <w:rPr>
                <w:rFonts w:ascii="Arial" w:eastAsia="Times New Roman" w:hAnsi="Arial" w:cs="Arial"/>
                <w:color w:val="000000"/>
                <w:lang w:eastAsia="en-GB"/>
              </w:rPr>
              <w:t>3 </w:t>
            </w:r>
            <w:r w:rsidRPr="00C90F32">
              <w:rPr>
                <w:rFonts w:ascii="Arial" w:eastAsia="Times New Roman" w:hAnsi="Arial" w:cs="Arial"/>
                <w:color w:val="000000"/>
                <w:lang w:eastAsia="en-GB"/>
              </w:rPr>
              <w:t>years</w:t>
            </w:r>
            <w:r w:rsidR="00AE4105" w:rsidRPr="00C90F32">
              <w:rPr>
                <w:rFonts w:ascii="Arial" w:eastAsia="Times New Roman" w:hAnsi="Arial" w:cs="Arial"/>
                <w:color w:val="000000"/>
                <w:lang w:eastAsia="en-GB"/>
              </w:rPr>
              <w:t> programme</w:t>
            </w:r>
            <w:r w:rsidRPr="00C90F32">
              <w:rPr>
                <w:rFonts w:ascii="Arial" w:eastAsia="Times New Roman" w:hAnsi="Arial" w:cs="Arial"/>
                <w:color w:val="000000"/>
                <w:lang w:eastAsia="en-GB"/>
              </w:rPr>
              <w:t>.</w:t>
            </w:r>
          </w:p>
        </w:tc>
      </w:tr>
    </w:tbl>
    <w:p w14:paraId="2156EFA8" w14:textId="313D0820" w:rsidR="00367E5D" w:rsidRDefault="00367E5D" w:rsidP="009C3650">
      <w:pPr>
        <w:spacing w:after="0" w:line="360" w:lineRule="auto"/>
        <w:jc w:val="both"/>
        <w:textAlignment w:val="baseline"/>
        <w:rPr>
          <w:rFonts w:ascii="Arial" w:eastAsia="Times New Roman" w:hAnsi="Arial" w:cs="Arial"/>
          <w:b/>
          <w:bCs/>
          <w:color w:val="000000"/>
          <w:lang w:eastAsia="en-GB"/>
        </w:rPr>
      </w:pPr>
    </w:p>
    <w:p w14:paraId="0D6D7B09" w14:textId="77777777" w:rsidR="00367E5D" w:rsidRDefault="00367E5D">
      <w:pPr>
        <w:rPr>
          <w:rFonts w:ascii="Arial" w:eastAsia="Times New Roman" w:hAnsi="Arial" w:cs="Arial"/>
          <w:b/>
          <w:bCs/>
          <w:color w:val="000000"/>
          <w:lang w:eastAsia="en-GB"/>
        </w:rPr>
      </w:pPr>
      <w:r>
        <w:rPr>
          <w:rFonts w:ascii="Arial" w:eastAsia="Times New Roman" w:hAnsi="Arial" w:cs="Arial"/>
          <w:b/>
          <w:bCs/>
          <w:color w:val="000000"/>
          <w:lang w:eastAsia="en-GB"/>
        </w:rPr>
        <w:br w:type="page"/>
      </w:r>
    </w:p>
    <w:p w14:paraId="5BC860F9" w14:textId="77777777" w:rsidR="005B4FD9" w:rsidRPr="00C90F32" w:rsidRDefault="005B4FD9" w:rsidP="009C3650">
      <w:pPr>
        <w:spacing w:after="0" w:line="360" w:lineRule="auto"/>
        <w:jc w:val="both"/>
        <w:textAlignment w:val="baseline"/>
        <w:rPr>
          <w:rFonts w:ascii="Arial" w:eastAsia="Times New Roman" w:hAnsi="Arial" w:cs="Arial"/>
          <w:b/>
          <w:bCs/>
          <w:color w:val="000000"/>
          <w:lang w:eastAsia="en-GB"/>
        </w:rPr>
      </w:pPr>
    </w:p>
    <w:bookmarkStart w:id="27" w:name="_Toc77358183" w:displacedByCustomXml="next"/>
    <w:sdt>
      <w:sdtPr>
        <w:rPr>
          <w:rFonts w:asciiTheme="minorHAnsi" w:eastAsiaTheme="minorHAnsi" w:hAnsiTheme="minorHAnsi" w:cstheme="minorBidi"/>
          <w:color w:val="auto"/>
          <w:sz w:val="22"/>
          <w:szCs w:val="22"/>
        </w:rPr>
        <w:id w:val="1538698701"/>
        <w:docPartObj>
          <w:docPartGallery w:val="Bibliographies"/>
          <w:docPartUnique/>
        </w:docPartObj>
      </w:sdtPr>
      <w:sdtEndPr>
        <w:rPr>
          <w:rFonts w:ascii="Arial" w:hAnsi="Arial" w:cs="Arial"/>
        </w:rPr>
      </w:sdtEndPr>
      <w:sdtContent>
        <w:p w14:paraId="43FA1888" w14:textId="3B3F77E6" w:rsidR="003F4492" w:rsidRDefault="003F4492" w:rsidP="001F5AC9">
          <w:pPr>
            <w:pStyle w:val="Heading1"/>
            <w:rPr>
              <w:rFonts w:ascii="Arial" w:hAnsi="Arial" w:cs="Arial"/>
              <w:b/>
              <w:color w:val="auto"/>
              <w:sz w:val="22"/>
              <w:szCs w:val="22"/>
            </w:rPr>
          </w:pPr>
          <w:r w:rsidRPr="00030604">
            <w:rPr>
              <w:rFonts w:ascii="Arial" w:hAnsi="Arial" w:cs="Arial"/>
              <w:b/>
              <w:color w:val="auto"/>
              <w:sz w:val="22"/>
              <w:szCs w:val="22"/>
            </w:rPr>
            <w:t>References</w:t>
          </w:r>
          <w:bookmarkEnd w:id="27"/>
          <w:r w:rsidR="001F5AC9">
            <w:rPr>
              <w:rFonts w:ascii="Arial" w:hAnsi="Arial" w:cs="Arial"/>
              <w:b/>
              <w:color w:val="auto"/>
              <w:sz w:val="22"/>
              <w:szCs w:val="22"/>
            </w:rPr>
            <w:t>:</w:t>
          </w:r>
        </w:p>
        <w:p w14:paraId="0CE79025" w14:textId="77777777" w:rsidR="001F5AC9" w:rsidRPr="001F5AC9" w:rsidRDefault="001F5AC9" w:rsidP="001F5AC9"/>
        <w:sdt>
          <w:sdtPr>
            <w:id w:val="-573587230"/>
            <w:bibliography/>
          </w:sdtPr>
          <w:sdtEndPr>
            <w:rPr>
              <w:rFonts w:ascii="Arial" w:hAnsi="Arial" w:cs="Arial"/>
            </w:rPr>
          </w:sdtEndPr>
          <w:sdtContent>
            <w:p w14:paraId="70EF12BF" w14:textId="6AC708CE" w:rsidR="00061EA1" w:rsidRPr="003A0AAD" w:rsidRDefault="003F4492" w:rsidP="00030604">
              <w:pPr>
                <w:pStyle w:val="Bibliography"/>
                <w:jc w:val="both"/>
                <w:rPr>
                  <w:rFonts w:ascii="Arial" w:hAnsi="Arial" w:cs="Arial"/>
                  <w:noProof/>
                </w:rPr>
              </w:pPr>
              <w:r w:rsidRPr="003A0AAD">
                <w:rPr>
                  <w:rFonts w:ascii="Arial" w:hAnsi="Arial" w:cs="Arial"/>
                </w:rPr>
                <w:fldChar w:fldCharType="begin"/>
              </w:r>
              <w:r w:rsidRPr="003A0AAD">
                <w:rPr>
                  <w:rFonts w:ascii="Arial" w:hAnsi="Arial" w:cs="Arial"/>
                </w:rPr>
                <w:instrText xml:space="preserve"> BIBLIOGRAPHY </w:instrText>
              </w:r>
              <w:r w:rsidRPr="003A0AAD">
                <w:rPr>
                  <w:rFonts w:ascii="Arial" w:hAnsi="Arial" w:cs="Arial"/>
                </w:rPr>
                <w:fldChar w:fldCharType="separate"/>
              </w:r>
              <w:r w:rsidR="00526D7B" w:rsidRPr="003A0AAD">
                <w:rPr>
                  <w:rFonts w:ascii="Arial" w:hAnsi="Arial" w:cs="Arial"/>
                  <w:noProof/>
                </w:rPr>
                <w:t>Armstrong, M. and Taylor,</w:t>
              </w:r>
              <w:r w:rsidR="005F5C3C" w:rsidRPr="003A0AAD">
                <w:rPr>
                  <w:rFonts w:ascii="Arial" w:hAnsi="Arial" w:cs="Arial"/>
                  <w:noProof/>
                </w:rPr>
                <w:t xml:space="preserve"> S.</w:t>
              </w:r>
              <w:r w:rsidR="00061EA1" w:rsidRPr="003A0AAD">
                <w:rPr>
                  <w:rFonts w:ascii="Arial" w:hAnsi="Arial" w:cs="Arial"/>
                  <w:noProof/>
                </w:rPr>
                <w:t xml:space="preserve"> </w:t>
              </w:r>
              <w:r w:rsidR="005F5C3C" w:rsidRPr="003A0AAD">
                <w:rPr>
                  <w:rFonts w:ascii="Arial" w:hAnsi="Arial" w:cs="Arial"/>
                  <w:noProof/>
                </w:rPr>
                <w:t>(2014)</w:t>
              </w:r>
              <w:r w:rsidR="00061EA1" w:rsidRPr="003A0AAD">
                <w:rPr>
                  <w:rFonts w:ascii="Arial" w:hAnsi="Arial" w:cs="Arial"/>
                  <w:noProof/>
                </w:rPr>
                <w:t xml:space="preserve"> </w:t>
              </w:r>
              <w:r w:rsidR="00061EA1" w:rsidRPr="003A0AAD">
                <w:rPr>
                  <w:rFonts w:ascii="Arial" w:hAnsi="Arial" w:cs="Arial"/>
                  <w:i/>
                  <w:iCs/>
                  <w:noProof/>
                </w:rPr>
                <w:t xml:space="preserve">Armstrong's Handbook of Human Resource Management Practice. </w:t>
              </w:r>
              <w:r w:rsidR="005F5C3C" w:rsidRPr="003A0AAD">
                <w:rPr>
                  <w:rFonts w:ascii="Arial" w:hAnsi="Arial" w:cs="Arial"/>
                  <w:noProof/>
                </w:rPr>
                <w:t>13</w:t>
              </w:r>
              <w:r w:rsidR="005F5C3C" w:rsidRPr="003A0AAD">
                <w:rPr>
                  <w:rFonts w:ascii="Arial" w:hAnsi="Arial" w:cs="Arial"/>
                  <w:noProof/>
                  <w:vertAlign w:val="superscript"/>
                </w:rPr>
                <w:t>th</w:t>
              </w:r>
              <w:r w:rsidR="005F5C3C" w:rsidRPr="003A0AAD">
                <w:rPr>
                  <w:rFonts w:ascii="Arial" w:hAnsi="Arial" w:cs="Arial"/>
                  <w:noProof/>
                </w:rPr>
                <w:t xml:space="preserve"> Ed </w:t>
              </w:r>
              <w:r w:rsidR="00061EA1" w:rsidRPr="003A0AAD">
                <w:rPr>
                  <w:rFonts w:ascii="Arial" w:hAnsi="Arial" w:cs="Arial"/>
                  <w:noProof/>
                </w:rPr>
                <w:t>London: Kogan Page Limited.</w:t>
              </w:r>
            </w:p>
            <w:p w14:paraId="3F518965" w14:textId="7B672ACA" w:rsidR="00061EA1" w:rsidRPr="003A0AAD" w:rsidRDefault="005F5C3C" w:rsidP="00061EA1">
              <w:pPr>
                <w:pStyle w:val="Bibliography"/>
                <w:rPr>
                  <w:rFonts w:ascii="Arial" w:hAnsi="Arial" w:cs="Arial"/>
                  <w:noProof/>
                </w:rPr>
              </w:pPr>
              <w:r w:rsidRPr="003A0AAD">
                <w:rPr>
                  <w:rFonts w:ascii="Arial" w:hAnsi="Arial" w:cs="Arial"/>
                  <w:noProof/>
                </w:rPr>
                <w:t>Carter, D. and</w:t>
              </w:r>
              <w:r w:rsidR="00061EA1" w:rsidRPr="003A0AAD">
                <w:rPr>
                  <w:rFonts w:ascii="Arial" w:hAnsi="Arial" w:cs="Arial"/>
                  <w:noProof/>
                </w:rPr>
                <w:t xml:space="preserve"> B</w:t>
              </w:r>
              <w:r w:rsidRPr="003A0AAD">
                <w:rPr>
                  <w:rFonts w:ascii="Arial" w:hAnsi="Arial" w:cs="Arial"/>
                  <w:noProof/>
                </w:rPr>
                <w:t xml:space="preserve">aghurst, T. (2013) </w:t>
              </w:r>
              <w:r w:rsidR="00061EA1" w:rsidRPr="003A0AAD">
                <w:rPr>
                  <w:rFonts w:ascii="Arial" w:hAnsi="Arial" w:cs="Arial"/>
                  <w:noProof/>
                </w:rPr>
                <w:t xml:space="preserve">The Influence of Servant Leadership on </w:t>
              </w:r>
              <w:r w:rsidRPr="003A0AAD">
                <w:rPr>
                  <w:rFonts w:ascii="Arial" w:hAnsi="Arial" w:cs="Arial"/>
                  <w:noProof/>
                </w:rPr>
                <w:t xml:space="preserve">Restaurant Employee Engagement </w:t>
              </w:r>
              <w:r w:rsidR="00061EA1" w:rsidRPr="003A0AAD">
                <w:rPr>
                  <w:rFonts w:ascii="Arial" w:hAnsi="Arial" w:cs="Arial"/>
                  <w:i/>
                  <w:iCs/>
                  <w:noProof/>
                </w:rPr>
                <w:t xml:space="preserve">Journal of Business Ethics, </w:t>
              </w:r>
              <w:r w:rsidR="00061EA1" w:rsidRPr="003A0AAD">
                <w:rPr>
                  <w:rFonts w:ascii="Arial" w:hAnsi="Arial" w:cs="Arial"/>
                  <w:noProof/>
                </w:rPr>
                <w:t>1(124), pp. 453-464.</w:t>
              </w:r>
            </w:p>
            <w:p w14:paraId="3610C427" w14:textId="74F53960" w:rsidR="00061EA1" w:rsidRPr="003A0AAD" w:rsidRDefault="005F5C3C" w:rsidP="00061EA1">
              <w:pPr>
                <w:pStyle w:val="Bibliography"/>
                <w:rPr>
                  <w:rFonts w:ascii="Arial" w:hAnsi="Arial" w:cs="Arial"/>
                  <w:noProof/>
                </w:rPr>
              </w:pPr>
              <w:r w:rsidRPr="003A0AAD">
                <w:rPr>
                  <w:rFonts w:ascii="Arial" w:hAnsi="Arial" w:cs="Arial"/>
                  <w:noProof/>
                </w:rPr>
                <w:t>Cumming, E.</w:t>
              </w:r>
              <w:r w:rsidR="00061EA1" w:rsidRPr="003A0AAD">
                <w:rPr>
                  <w:rFonts w:ascii="Arial" w:hAnsi="Arial" w:cs="Arial"/>
                  <w:noProof/>
                </w:rPr>
                <w:t xml:space="preserve"> </w:t>
              </w:r>
              <w:r w:rsidRPr="003A0AAD">
                <w:rPr>
                  <w:rFonts w:ascii="Arial" w:hAnsi="Arial" w:cs="Arial"/>
                  <w:noProof/>
                </w:rPr>
                <w:t xml:space="preserve">(2017) 'How Britain fell for Wetherspoons', </w:t>
              </w:r>
              <w:r w:rsidR="00061EA1" w:rsidRPr="003A0AAD">
                <w:rPr>
                  <w:rFonts w:ascii="Arial" w:hAnsi="Arial" w:cs="Arial"/>
                  <w:i/>
                  <w:iCs/>
                  <w:noProof/>
                </w:rPr>
                <w:t>The Guardian</w:t>
              </w:r>
              <w:r w:rsidRPr="003A0AAD">
                <w:rPr>
                  <w:rFonts w:ascii="Arial" w:hAnsi="Arial" w:cs="Arial"/>
                  <w:i/>
                  <w:iCs/>
                  <w:noProof/>
                </w:rPr>
                <w:t>,</w:t>
              </w:r>
              <w:r w:rsidR="00061EA1" w:rsidRPr="003A0AAD">
                <w:rPr>
                  <w:rFonts w:ascii="Arial" w:hAnsi="Arial" w:cs="Arial"/>
                  <w:i/>
                  <w:iCs/>
                  <w:noProof/>
                </w:rPr>
                <w:t xml:space="preserve"> </w:t>
              </w:r>
              <w:r w:rsidRPr="003A0AAD">
                <w:rPr>
                  <w:rFonts w:ascii="Arial" w:hAnsi="Arial" w:cs="Arial"/>
                  <w:noProof/>
                </w:rPr>
                <w:t>[o</w:t>
              </w:r>
              <w:r w:rsidR="00061EA1" w:rsidRPr="003A0AAD">
                <w:rPr>
                  <w:rFonts w:ascii="Arial" w:hAnsi="Arial" w:cs="Arial"/>
                  <w:noProof/>
                </w:rPr>
                <w:t xml:space="preserve">nline] </w:t>
              </w:r>
              <w:r w:rsidR="00061EA1" w:rsidRPr="003A0AAD">
                <w:rPr>
                  <w:rFonts w:ascii="Arial" w:hAnsi="Arial" w:cs="Arial"/>
                  <w:noProof/>
                </w:rPr>
                <w:br/>
                <w:t xml:space="preserve">Available at: </w:t>
              </w:r>
              <w:r w:rsidR="00061EA1" w:rsidRPr="003A0AAD">
                <w:rPr>
                  <w:rFonts w:ascii="Arial" w:hAnsi="Arial" w:cs="Arial"/>
                  <w:noProof/>
                  <w:u w:val="single"/>
                </w:rPr>
                <w:t>https://www.theguardian.com/lifeandstyle/2017/aug/06/how-britain-fell-for-wetherspoons</w:t>
              </w:r>
              <w:r w:rsidRPr="003A0AAD">
                <w:rPr>
                  <w:rFonts w:ascii="Arial" w:hAnsi="Arial" w:cs="Arial"/>
                  <w:noProof/>
                </w:rPr>
                <w:br/>
                <w:t>[Accessed 28</w:t>
              </w:r>
              <w:r w:rsidRPr="003A0AAD">
                <w:rPr>
                  <w:rFonts w:ascii="Arial" w:hAnsi="Arial" w:cs="Arial"/>
                  <w:noProof/>
                  <w:vertAlign w:val="superscript"/>
                </w:rPr>
                <w:t>th</w:t>
              </w:r>
              <w:r w:rsidR="00061EA1" w:rsidRPr="003A0AAD">
                <w:rPr>
                  <w:rFonts w:ascii="Arial" w:hAnsi="Arial" w:cs="Arial"/>
                  <w:noProof/>
                </w:rPr>
                <w:t xml:space="preserve"> July 2021].</w:t>
              </w:r>
            </w:p>
            <w:p w14:paraId="3C41EB8D" w14:textId="65035D2E" w:rsidR="00061EA1" w:rsidRPr="003A0AAD" w:rsidRDefault="005F5C3C" w:rsidP="00061EA1">
              <w:pPr>
                <w:pStyle w:val="Bibliography"/>
                <w:rPr>
                  <w:rFonts w:ascii="Arial" w:hAnsi="Arial" w:cs="Arial"/>
                  <w:noProof/>
                </w:rPr>
              </w:pPr>
              <w:r w:rsidRPr="003A0AAD">
                <w:rPr>
                  <w:rFonts w:ascii="Arial" w:hAnsi="Arial" w:cs="Arial"/>
                  <w:noProof/>
                </w:rPr>
                <w:t>Evance, T.</w:t>
              </w:r>
              <w:r w:rsidR="00061EA1" w:rsidRPr="003A0AAD">
                <w:rPr>
                  <w:rFonts w:ascii="Arial" w:hAnsi="Arial" w:cs="Arial"/>
                  <w:noProof/>
                </w:rPr>
                <w:t xml:space="preserve"> </w:t>
              </w:r>
              <w:r w:rsidRPr="003A0AAD">
                <w:rPr>
                  <w:rFonts w:ascii="Arial" w:hAnsi="Arial" w:cs="Arial"/>
                  <w:noProof/>
                </w:rPr>
                <w:t>(2017)</w:t>
              </w:r>
              <w:r w:rsidR="00061EA1" w:rsidRPr="003A0AAD">
                <w:rPr>
                  <w:rFonts w:ascii="Arial" w:hAnsi="Arial" w:cs="Arial"/>
                  <w:noProof/>
                </w:rPr>
                <w:t xml:space="preserve"> </w:t>
              </w:r>
              <w:r w:rsidR="00061EA1" w:rsidRPr="003A0AAD">
                <w:rPr>
                  <w:rFonts w:ascii="Arial" w:hAnsi="Arial" w:cs="Arial"/>
                  <w:i/>
                  <w:iCs/>
                  <w:noProof/>
                </w:rPr>
                <w:t xml:space="preserve">Alternative Resources Directory. </w:t>
              </w:r>
              <w:r w:rsidRPr="003A0AAD">
                <w:rPr>
                  <w:rFonts w:ascii="Arial" w:hAnsi="Arial" w:cs="Arial"/>
                  <w:noProof/>
                </w:rPr>
                <w:t>[o</w:t>
              </w:r>
              <w:r w:rsidR="00061EA1" w:rsidRPr="003A0AAD">
                <w:rPr>
                  <w:rFonts w:ascii="Arial" w:hAnsi="Arial" w:cs="Arial"/>
                  <w:noProof/>
                </w:rPr>
                <w:t xml:space="preserve">nline] </w:t>
              </w:r>
              <w:r w:rsidR="00061EA1" w:rsidRPr="003A0AAD">
                <w:rPr>
                  <w:rFonts w:ascii="Arial" w:hAnsi="Arial" w:cs="Arial"/>
                  <w:noProof/>
                </w:rPr>
                <w:br/>
                <w:t xml:space="preserve">Available at: </w:t>
              </w:r>
              <w:r w:rsidR="00061EA1" w:rsidRPr="003A0AAD">
                <w:rPr>
                  <w:rFonts w:ascii="Arial" w:hAnsi="Arial" w:cs="Arial"/>
                  <w:noProof/>
                  <w:u w:val="single"/>
                </w:rPr>
                <w:t>https://alternativeresourcesdirectory.com/news/maslows-hierarchy-of-needs</w:t>
              </w:r>
              <w:r w:rsidR="00061EA1" w:rsidRPr="003A0AAD">
                <w:rPr>
                  <w:rFonts w:ascii="Arial" w:hAnsi="Arial" w:cs="Arial"/>
                  <w:noProof/>
                </w:rPr>
                <w:br/>
                <w:t>[Accessed 16</w:t>
              </w:r>
              <w:r w:rsidRPr="003A0AAD">
                <w:rPr>
                  <w:rFonts w:ascii="Arial" w:hAnsi="Arial" w:cs="Arial"/>
                  <w:noProof/>
                  <w:vertAlign w:val="superscript"/>
                </w:rPr>
                <w:t>th</w:t>
              </w:r>
              <w:r w:rsidRPr="003A0AAD">
                <w:rPr>
                  <w:rFonts w:ascii="Arial" w:hAnsi="Arial" w:cs="Arial"/>
                  <w:noProof/>
                </w:rPr>
                <w:t xml:space="preserve"> </w:t>
              </w:r>
              <w:r w:rsidR="00061EA1" w:rsidRPr="003A0AAD">
                <w:rPr>
                  <w:rFonts w:ascii="Arial" w:hAnsi="Arial" w:cs="Arial"/>
                  <w:noProof/>
                </w:rPr>
                <w:t>July 2021].</w:t>
              </w:r>
            </w:p>
            <w:p w14:paraId="47F662D4" w14:textId="14F97B10" w:rsidR="00061EA1" w:rsidRPr="003A0AAD" w:rsidRDefault="005F5C3C" w:rsidP="00061EA1">
              <w:pPr>
                <w:pStyle w:val="Bibliography"/>
                <w:rPr>
                  <w:rFonts w:ascii="Arial" w:hAnsi="Arial" w:cs="Arial"/>
                  <w:noProof/>
                </w:rPr>
              </w:pPr>
              <w:r w:rsidRPr="003A0AAD">
                <w:rPr>
                  <w:rFonts w:ascii="Arial" w:hAnsi="Arial" w:cs="Arial"/>
                  <w:noProof/>
                </w:rPr>
                <w:t xml:space="preserve">Gawel, E, J. (1996) </w:t>
              </w:r>
              <w:r w:rsidR="00061EA1" w:rsidRPr="003A0AAD">
                <w:rPr>
                  <w:rFonts w:ascii="Arial" w:hAnsi="Arial" w:cs="Arial"/>
                  <w:noProof/>
                </w:rPr>
                <w:t>Herzberg's Theory of Motivation a</w:t>
              </w:r>
              <w:r w:rsidRPr="003A0AAD">
                <w:rPr>
                  <w:rFonts w:ascii="Arial" w:hAnsi="Arial" w:cs="Arial"/>
                  <w:noProof/>
                </w:rPr>
                <w:t xml:space="preserve">nd Maslow's Hierarchy of Needs, </w:t>
              </w:r>
              <w:r w:rsidR="00061EA1" w:rsidRPr="003A0AAD">
                <w:rPr>
                  <w:rFonts w:ascii="Arial" w:hAnsi="Arial" w:cs="Arial"/>
                  <w:i/>
                  <w:iCs/>
                  <w:noProof/>
                </w:rPr>
                <w:t xml:space="preserve">Practical Assessment, Research, and Evaluation, </w:t>
              </w:r>
              <w:r w:rsidR="00061EA1" w:rsidRPr="003A0AAD">
                <w:rPr>
                  <w:rFonts w:ascii="Arial" w:hAnsi="Arial" w:cs="Arial"/>
                  <w:noProof/>
                </w:rPr>
                <w:t>5(11), pp. 1-3.</w:t>
              </w:r>
            </w:p>
            <w:p w14:paraId="523A3A5A" w14:textId="4ABB97B0" w:rsidR="00061EA1" w:rsidRPr="003A0AAD" w:rsidRDefault="00030604" w:rsidP="00061EA1">
              <w:pPr>
                <w:pStyle w:val="Bibliography"/>
                <w:rPr>
                  <w:rFonts w:ascii="Arial" w:hAnsi="Arial" w:cs="Arial"/>
                  <w:noProof/>
                </w:rPr>
              </w:pPr>
              <w:r w:rsidRPr="003A0AAD">
                <w:rPr>
                  <w:rFonts w:ascii="Arial" w:hAnsi="Arial" w:cs="Arial"/>
                  <w:noProof/>
                </w:rPr>
                <w:t>JD Wetherspoon.</w:t>
              </w:r>
              <w:r w:rsidR="00061EA1" w:rsidRPr="003A0AAD">
                <w:rPr>
                  <w:rFonts w:ascii="Arial" w:hAnsi="Arial" w:cs="Arial"/>
                  <w:noProof/>
                </w:rPr>
                <w:t xml:space="preserve"> </w:t>
              </w:r>
              <w:r w:rsidRPr="003A0AAD">
                <w:rPr>
                  <w:rFonts w:ascii="Arial" w:hAnsi="Arial" w:cs="Arial"/>
                  <w:noProof/>
                </w:rPr>
                <w:t>(2021)</w:t>
              </w:r>
              <w:r w:rsidR="00061EA1" w:rsidRPr="003A0AAD">
                <w:rPr>
                  <w:rFonts w:ascii="Arial" w:hAnsi="Arial" w:cs="Arial"/>
                  <w:noProof/>
                </w:rPr>
                <w:t xml:space="preserve"> </w:t>
              </w:r>
              <w:r w:rsidR="00061EA1" w:rsidRPr="003A0AAD">
                <w:rPr>
                  <w:rFonts w:ascii="Arial" w:hAnsi="Arial" w:cs="Arial"/>
                  <w:i/>
                  <w:iCs/>
                  <w:noProof/>
                </w:rPr>
                <w:t xml:space="preserve">2021jdwetherspoon. </w:t>
              </w:r>
              <w:r w:rsidRPr="003A0AAD">
                <w:rPr>
                  <w:rFonts w:ascii="Arial" w:hAnsi="Arial" w:cs="Arial"/>
                  <w:noProof/>
                </w:rPr>
                <w:t>[o</w:t>
              </w:r>
              <w:r w:rsidR="00061EA1" w:rsidRPr="003A0AAD">
                <w:rPr>
                  <w:rFonts w:ascii="Arial" w:hAnsi="Arial" w:cs="Arial"/>
                  <w:noProof/>
                </w:rPr>
                <w:t xml:space="preserve">nline] </w:t>
              </w:r>
              <w:r w:rsidR="00061EA1" w:rsidRPr="003A0AAD">
                <w:rPr>
                  <w:rFonts w:ascii="Arial" w:hAnsi="Arial" w:cs="Arial"/>
                  <w:noProof/>
                </w:rPr>
                <w:br/>
                <w:t xml:space="preserve">Available at: </w:t>
              </w:r>
              <w:r w:rsidR="00061EA1" w:rsidRPr="003A0AAD">
                <w:rPr>
                  <w:rFonts w:ascii="Arial" w:hAnsi="Arial" w:cs="Arial"/>
                  <w:noProof/>
                  <w:u w:val="single"/>
                </w:rPr>
                <w:t>www.jdwetherspoon.com</w:t>
              </w:r>
              <w:r w:rsidR="00061EA1" w:rsidRPr="003A0AAD">
                <w:rPr>
                  <w:rFonts w:ascii="Arial" w:hAnsi="Arial" w:cs="Arial"/>
                  <w:noProof/>
                </w:rPr>
                <w:br/>
                <w:t>[Accessed 01</w:t>
              </w:r>
              <w:r w:rsidRPr="003A0AAD">
                <w:rPr>
                  <w:rFonts w:ascii="Arial" w:hAnsi="Arial" w:cs="Arial"/>
                  <w:noProof/>
                  <w:vertAlign w:val="superscript"/>
                </w:rPr>
                <w:t>st</w:t>
              </w:r>
              <w:r w:rsidR="00061EA1" w:rsidRPr="003A0AAD">
                <w:rPr>
                  <w:rFonts w:ascii="Arial" w:hAnsi="Arial" w:cs="Arial"/>
                  <w:noProof/>
                </w:rPr>
                <w:t xml:space="preserve"> July 2021].</w:t>
              </w:r>
            </w:p>
            <w:p w14:paraId="1EDD78A5" w14:textId="04B0DC03" w:rsidR="00061EA1" w:rsidRPr="003A0AAD" w:rsidRDefault="005F5C3C" w:rsidP="00061EA1">
              <w:pPr>
                <w:pStyle w:val="Bibliography"/>
                <w:rPr>
                  <w:rFonts w:ascii="Arial" w:hAnsi="Arial" w:cs="Arial"/>
                  <w:noProof/>
                </w:rPr>
              </w:pPr>
              <w:r w:rsidRPr="003A0AAD">
                <w:rPr>
                  <w:rFonts w:ascii="Arial" w:hAnsi="Arial" w:cs="Arial"/>
                  <w:noProof/>
                </w:rPr>
                <w:t xml:space="preserve">Kahn, W. (1990) </w:t>
              </w:r>
              <w:r w:rsidR="00061EA1" w:rsidRPr="003A0AAD">
                <w:rPr>
                  <w:rFonts w:ascii="Arial" w:hAnsi="Arial" w:cs="Arial"/>
                  <w:noProof/>
                </w:rPr>
                <w:t>Psychological Conditions Of Personal Engag</w:t>
              </w:r>
              <w:r w:rsidRPr="003A0AAD">
                <w:rPr>
                  <w:rFonts w:ascii="Arial" w:hAnsi="Arial" w:cs="Arial"/>
                  <w:noProof/>
                </w:rPr>
                <w:t>ement And Disengagement At Work,</w:t>
              </w:r>
              <w:r w:rsidR="00061EA1" w:rsidRPr="003A0AAD">
                <w:rPr>
                  <w:rFonts w:ascii="Arial" w:hAnsi="Arial" w:cs="Arial"/>
                  <w:noProof/>
                </w:rPr>
                <w:t xml:space="preserve"> </w:t>
              </w:r>
              <w:r w:rsidR="00061EA1" w:rsidRPr="003A0AAD">
                <w:rPr>
                  <w:rFonts w:ascii="Arial" w:hAnsi="Arial" w:cs="Arial"/>
                  <w:i/>
                  <w:iCs/>
                  <w:noProof/>
                </w:rPr>
                <w:t xml:space="preserve">Academy of Management Journal, </w:t>
              </w:r>
              <w:r w:rsidR="00061EA1" w:rsidRPr="003A0AAD">
                <w:rPr>
                  <w:rFonts w:ascii="Arial" w:hAnsi="Arial" w:cs="Arial"/>
                  <w:noProof/>
                </w:rPr>
                <w:t>33(4), p</w:t>
              </w:r>
              <w:r w:rsidR="00736633" w:rsidRPr="003A0AAD">
                <w:rPr>
                  <w:rFonts w:ascii="Arial" w:hAnsi="Arial" w:cs="Arial"/>
                  <w:noProof/>
                </w:rPr>
                <w:t>p</w:t>
              </w:r>
              <w:r w:rsidR="00061EA1" w:rsidRPr="003A0AAD">
                <w:rPr>
                  <w:rFonts w:ascii="Arial" w:hAnsi="Arial" w:cs="Arial"/>
                  <w:noProof/>
                </w:rPr>
                <w:t>. 692–724.</w:t>
              </w:r>
            </w:p>
            <w:p w14:paraId="316A25A3" w14:textId="0FECC4B6" w:rsidR="00061EA1" w:rsidRPr="003A0AAD" w:rsidRDefault="005F5C3C" w:rsidP="00061EA1">
              <w:pPr>
                <w:pStyle w:val="Bibliography"/>
                <w:rPr>
                  <w:rFonts w:ascii="Arial" w:hAnsi="Arial" w:cs="Arial"/>
                  <w:noProof/>
                </w:rPr>
              </w:pPr>
              <w:r w:rsidRPr="003A0AAD">
                <w:rPr>
                  <w:rFonts w:ascii="Arial" w:hAnsi="Arial" w:cs="Arial"/>
                  <w:noProof/>
                </w:rPr>
                <w:t>Koltko-Rivera, M. (2006)</w:t>
              </w:r>
              <w:r w:rsidR="00061EA1" w:rsidRPr="003A0AAD">
                <w:rPr>
                  <w:rFonts w:ascii="Arial" w:hAnsi="Arial" w:cs="Arial"/>
                  <w:noProof/>
                </w:rPr>
                <w:t xml:space="preserve"> </w:t>
              </w:r>
              <w:r w:rsidR="00061EA1" w:rsidRPr="003A0AAD">
                <w:rPr>
                  <w:rFonts w:ascii="Arial" w:hAnsi="Arial" w:cs="Arial"/>
                  <w:i/>
                  <w:iCs/>
                  <w:noProof/>
                </w:rPr>
                <w:t xml:space="preserve">Press Books. </w:t>
              </w:r>
              <w:r w:rsidRPr="003A0AAD">
                <w:rPr>
                  <w:rFonts w:ascii="Arial" w:hAnsi="Arial" w:cs="Arial"/>
                  <w:noProof/>
                </w:rPr>
                <w:t>[o</w:t>
              </w:r>
              <w:r w:rsidR="00061EA1" w:rsidRPr="003A0AAD">
                <w:rPr>
                  <w:rFonts w:ascii="Arial" w:hAnsi="Arial" w:cs="Arial"/>
                  <w:noProof/>
                </w:rPr>
                <w:t xml:space="preserve">nline] </w:t>
              </w:r>
              <w:r w:rsidR="00061EA1" w:rsidRPr="003A0AAD">
                <w:rPr>
                  <w:rFonts w:ascii="Arial" w:hAnsi="Arial" w:cs="Arial"/>
                  <w:noProof/>
                </w:rPr>
                <w:br/>
                <w:t xml:space="preserve">Available at: </w:t>
              </w:r>
              <w:r w:rsidR="00061EA1" w:rsidRPr="003A0AAD">
                <w:rPr>
                  <w:rFonts w:ascii="Arial" w:hAnsi="Arial" w:cs="Arial"/>
                  <w:noProof/>
                  <w:u w:val="single"/>
                </w:rPr>
                <w:t>https://pressbooks.lib.vt.edu/fundamentalsofbusiness3e/chapter/chapter-11-motivating-employees/#return-footnote-108-1</w:t>
              </w:r>
              <w:r w:rsidRPr="003A0AAD">
                <w:rPr>
                  <w:rFonts w:ascii="Arial" w:hAnsi="Arial" w:cs="Arial"/>
                  <w:noProof/>
                </w:rPr>
                <w:br/>
                <w:t>[Accessed 1</w:t>
              </w:r>
              <w:r w:rsidRPr="003A0AAD">
                <w:rPr>
                  <w:rFonts w:ascii="Arial" w:hAnsi="Arial" w:cs="Arial"/>
                  <w:noProof/>
                  <w:vertAlign w:val="superscript"/>
                </w:rPr>
                <w:t>st</w:t>
              </w:r>
              <w:r w:rsidRPr="003A0AAD">
                <w:rPr>
                  <w:rFonts w:ascii="Arial" w:hAnsi="Arial" w:cs="Arial"/>
                  <w:noProof/>
                </w:rPr>
                <w:t xml:space="preserve"> </w:t>
              </w:r>
              <w:r w:rsidR="00061EA1" w:rsidRPr="003A0AAD">
                <w:rPr>
                  <w:rFonts w:ascii="Arial" w:hAnsi="Arial" w:cs="Arial"/>
                  <w:noProof/>
                </w:rPr>
                <w:t>July 2021].</w:t>
              </w:r>
            </w:p>
            <w:p w14:paraId="435B9369" w14:textId="77777777" w:rsidR="005F5C3C" w:rsidRPr="003A0AAD" w:rsidRDefault="005F5C3C" w:rsidP="005F5C3C">
              <w:pPr>
                <w:pStyle w:val="Bibliography"/>
                <w:rPr>
                  <w:rFonts w:ascii="Arial" w:hAnsi="Arial" w:cs="Arial"/>
                  <w:noProof/>
                </w:rPr>
              </w:pPr>
              <w:r w:rsidRPr="003A0AAD">
                <w:rPr>
                  <w:rFonts w:ascii="Arial" w:hAnsi="Arial" w:cs="Arial"/>
                  <w:noProof/>
                </w:rPr>
                <w:t xml:space="preserve">Maslow, H, A. (1943) A Theory of Human Motivation, </w:t>
              </w:r>
              <w:r w:rsidRPr="003A0AAD">
                <w:rPr>
                  <w:rFonts w:ascii="Arial" w:hAnsi="Arial" w:cs="Arial"/>
                  <w:i/>
                  <w:iCs/>
                  <w:noProof/>
                </w:rPr>
                <w:t>Psychological Review</w:t>
              </w:r>
              <w:r w:rsidRPr="003A0AAD">
                <w:rPr>
                  <w:rFonts w:ascii="Arial" w:hAnsi="Arial" w:cs="Arial"/>
                  <w:noProof/>
                </w:rPr>
                <w:t xml:space="preserve">, 50(4), 370–396. </w:t>
              </w:r>
            </w:p>
            <w:p w14:paraId="442DA9DF" w14:textId="7E169CDC" w:rsidR="00061EA1" w:rsidRPr="003A0AAD" w:rsidRDefault="00061EA1" w:rsidP="00061EA1">
              <w:pPr>
                <w:pStyle w:val="Bibliography"/>
                <w:rPr>
                  <w:rFonts w:ascii="Arial" w:hAnsi="Arial" w:cs="Arial"/>
                  <w:noProof/>
                </w:rPr>
              </w:pPr>
              <w:r w:rsidRPr="003A0AAD">
                <w:rPr>
                  <w:rFonts w:ascii="Arial" w:hAnsi="Arial" w:cs="Arial"/>
                  <w:noProof/>
                </w:rPr>
                <w:t xml:space="preserve">National HRD Network, </w:t>
              </w:r>
              <w:r w:rsidR="005F5C3C" w:rsidRPr="003A0AAD">
                <w:rPr>
                  <w:rFonts w:ascii="Arial" w:hAnsi="Arial" w:cs="Arial"/>
                  <w:noProof/>
                </w:rPr>
                <w:t xml:space="preserve">(2012) </w:t>
              </w:r>
              <w:r w:rsidRPr="003A0AAD">
                <w:rPr>
                  <w:rFonts w:ascii="Arial" w:hAnsi="Arial" w:cs="Arial"/>
                  <w:i/>
                  <w:iCs/>
                  <w:noProof/>
                </w:rPr>
                <w:t xml:space="preserve">Going beyond Compensation and Benefits Total Rewards. </w:t>
              </w:r>
              <w:r w:rsidR="005F5C3C" w:rsidRPr="003A0AAD">
                <w:rPr>
                  <w:rFonts w:ascii="Arial" w:hAnsi="Arial" w:cs="Arial"/>
                  <w:noProof/>
                </w:rPr>
                <w:t>[o</w:t>
              </w:r>
              <w:r w:rsidRPr="003A0AAD">
                <w:rPr>
                  <w:rFonts w:ascii="Arial" w:hAnsi="Arial" w:cs="Arial"/>
                  <w:noProof/>
                </w:rPr>
                <w:t xml:space="preserve">nline] </w:t>
              </w:r>
              <w:r w:rsidRPr="003A0AAD">
                <w:rPr>
                  <w:rFonts w:ascii="Arial" w:hAnsi="Arial" w:cs="Arial"/>
                  <w:noProof/>
                </w:rPr>
                <w:br/>
                <w:t xml:space="preserve">Available at: </w:t>
              </w:r>
              <w:r w:rsidRPr="003A0AAD">
                <w:rPr>
                  <w:rFonts w:ascii="Arial" w:hAnsi="Arial" w:cs="Arial"/>
                  <w:noProof/>
                  <w:u w:val="single"/>
                </w:rPr>
                <w:t>https://www.slideshare.net/hrtalksblog/going-beyond-compensation-and-benefits-total-rewards</w:t>
              </w:r>
              <w:r w:rsidR="005F5C3C" w:rsidRPr="003A0AAD">
                <w:rPr>
                  <w:rFonts w:ascii="Arial" w:hAnsi="Arial" w:cs="Arial"/>
                  <w:noProof/>
                </w:rPr>
                <w:br/>
                <w:t>[Accessed 16</w:t>
              </w:r>
              <w:r w:rsidR="005F5C3C" w:rsidRPr="003A0AAD">
                <w:rPr>
                  <w:rFonts w:ascii="Arial" w:hAnsi="Arial" w:cs="Arial"/>
                  <w:noProof/>
                  <w:vertAlign w:val="superscript"/>
                </w:rPr>
                <w:t>th</w:t>
              </w:r>
              <w:r w:rsidRPr="003A0AAD">
                <w:rPr>
                  <w:rFonts w:ascii="Arial" w:hAnsi="Arial" w:cs="Arial"/>
                  <w:noProof/>
                </w:rPr>
                <w:t xml:space="preserve"> July 2021].</w:t>
              </w:r>
            </w:p>
            <w:p w14:paraId="26DAA5E2" w14:textId="51E1AFD1" w:rsidR="00061EA1" w:rsidRPr="003A0AAD" w:rsidRDefault="005F5C3C" w:rsidP="00061EA1">
              <w:pPr>
                <w:pStyle w:val="Bibliography"/>
                <w:rPr>
                  <w:rFonts w:ascii="Arial" w:hAnsi="Arial" w:cs="Arial"/>
                  <w:noProof/>
                </w:rPr>
              </w:pPr>
              <w:r w:rsidRPr="003A0AAD">
                <w:rPr>
                  <w:rFonts w:ascii="Arial" w:hAnsi="Arial" w:cs="Arial"/>
                  <w:noProof/>
                </w:rPr>
                <w:t>Robinson, J.</w:t>
              </w:r>
              <w:r w:rsidR="00061EA1" w:rsidRPr="003A0AAD">
                <w:rPr>
                  <w:rFonts w:ascii="Arial" w:hAnsi="Arial" w:cs="Arial"/>
                  <w:noProof/>
                </w:rPr>
                <w:t xml:space="preserve"> </w:t>
              </w:r>
              <w:r w:rsidRPr="003A0AAD">
                <w:rPr>
                  <w:rFonts w:ascii="Arial" w:hAnsi="Arial" w:cs="Arial"/>
                  <w:noProof/>
                </w:rPr>
                <w:t xml:space="preserve">(2013) </w:t>
              </w:r>
              <w:r w:rsidR="00061EA1" w:rsidRPr="003A0AAD">
                <w:rPr>
                  <w:rFonts w:ascii="Arial" w:hAnsi="Arial" w:cs="Arial"/>
                  <w:i/>
                  <w:iCs/>
                  <w:noProof/>
                </w:rPr>
                <w:t xml:space="preserve">Insider. </w:t>
              </w:r>
              <w:r w:rsidRPr="003A0AAD">
                <w:rPr>
                  <w:rFonts w:ascii="Arial" w:hAnsi="Arial" w:cs="Arial"/>
                  <w:noProof/>
                </w:rPr>
                <w:t>[o</w:t>
              </w:r>
              <w:r w:rsidR="00061EA1" w:rsidRPr="003A0AAD">
                <w:rPr>
                  <w:rFonts w:ascii="Arial" w:hAnsi="Arial" w:cs="Arial"/>
                  <w:noProof/>
                </w:rPr>
                <w:t xml:space="preserve">nline] </w:t>
              </w:r>
              <w:r w:rsidR="00061EA1" w:rsidRPr="003A0AAD">
                <w:rPr>
                  <w:rFonts w:ascii="Arial" w:hAnsi="Arial" w:cs="Arial"/>
                  <w:noProof/>
                </w:rPr>
                <w:br/>
                <w:t xml:space="preserve">Available at: </w:t>
              </w:r>
              <w:r w:rsidR="00061EA1" w:rsidRPr="003A0AAD">
                <w:rPr>
                  <w:rFonts w:ascii="Arial" w:hAnsi="Arial" w:cs="Arial"/>
                  <w:noProof/>
                  <w:u w:val="single"/>
                </w:rPr>
                <w:t>https://www.businessinsider.com/employees-are-either-patriots-or-mercenaries-2013-3?r=US&amp;IR=T</w:t>
              </w:r>
              <w:r w:rsidR="00061EA1" w:rsidRPr="003A0AAD">
                <w:rPr>
                  <w:rFonts w:ascii="Arial" w:hAnsi="Arial" w:cs="Arial"/>
                  <w:noProof/>
                </w:rPr>
                <w:br/>
                <w:t xml:space="preserve">[Accessed </w:t>
              </w:r>
              <w:r w:rsidRPr="003A0AAD">
                <w:rPr>
                  <w:rFonts w:ascii="Arial" w:hAnsi="Arial" w:cs="Arial"/>
                  <w:noProof/>
                </w:rPr>
                <w:t>28</w:t>
              </w:r>
              <w:r w:rsidRPr="003A0AAD">
                <w:rPr>
                  <w:rFonts w:ascii="Arial" w:hAnsi="Arial" w:cs="Arial"/>
                  <w:noProof/>
                  <w:vertAlign w:val="superscript"/>
                </w:rPr>
                <w:t>th</w:t>
              </w:r>
              <w:r w:rsidRPr="003A0AAD">
                <w:rPr>
                  <w:rFonts w:ascii="Arial" w:hAnsi="Arial" w:cs="Arial"/>
                  <w:noProof/>
                </w:rPr>
                <w:t xml:space="preserve"> June </w:t>
              </w:r>
              <w:r w:rsidR="00061EA1" w:rsidRPr="003A0AAD">
                <w:rPr>
                  <w:rFonts w:ascii="Arial" w:hAnsi="Arial" w:cs="Arial"/>
                  <w:noProof/>
                </w:rPr>
                <w:t>2021].</w:t>
              </w:r>
            </w:p>
            <w:p w14:paraId="5A22B446" w14:textId="6C22ADDF" w:rsidR="005F5C3C" w:rsidRPr="008D2E19" w:rsidRDefault="005F5C3C" w:rsidP="005F5C3C">
              <w:pPr>
                <w:rPr>
                  <w:rFonts w:ascii="Arial" w:hAnsi="Arial" w:cs="Arial"/>
                </w:rPr>
              </w:pPr>
              <w:r w:rsidRPr="008D2E19">
                <w:rPr>
                  <w:rFonts w:ascii="Arial" w:hAnsi="Arial" w:cs="Arial"/>
                  <w:shd w:val="clear" w:color="auto" w:fill="FFFFFF"/>
                </w:rPr>
                <w:t>Lorincová, S., Štarchoň, P., Weberová, D., Hitka, M. and Lipoldová, M. (2019) Employee Motivation as a Tool to Achieve Susta</w:t>
              </w:r>
              <w:r w:rsidR="00736633" w:rsidRPr="008D2E19">
                <w:rPr>
                  <w:rFonts w:ascii="Arial" w:hAnsi="Arial" w:cs="Arial"/>
                  <w:shd w:val="clear" w:color="auto" w:fill="FFFFFF"/>
                </w:rPr>
                <w:t xml:space="preserve">inability of Business Processes, </w:t>
              </w:r>
              <w:r w:rsidRPr="008D2E19">
                <w:rPr>
                  <w:rStyle w:val="Emphasis"/>
                  <w:rFonts w:ascii="Arial" w:hAnsi="Arial" w:cs="Arial"/>
                  <w:shd w:val="clear" w:color="auto" w:fill="FFFFFF"/>
                </w:rPr>
                <w:t>Sustainability</w:t>
              </w:r>
              <w:r w:rsidR="00736633" w:rsidRPr="008D2E19">
                <w:rPr>
                  <w:rFonts w:ascii="Arial" w:hAnsi="Arial" w:cs="Arial"/>
                  <w:shd w:val="clear" w:color="auto" w:fill="FFFFFF"/>
                </w:rPr>
                <w:t xml:space="preserve"> 11(13 pp 3509.</w:t>
              </w:r>
            </w:p>
            <w:p w14:paraId="6DFBEED5" w14:textId="1FC87967" w:rsidR="00061EA1" w:rsidRPr="003A0AAD" w:rsidRDefault="00736633" w:rsidP="00061EA1">
              <w:pPr>
                <w:pStyle w:val="Bibliography"/>
                <w:rPr>
                  <w:rFonts w:ascii="Arial" w:hAnsi="Arial" w:cs="Arial"/>
                  <w:noProof/>
                </w:rPr>
              </w:pPr>
              <w:r w:rsidRPr="003A0AAD">
                <w:rPr>
                  <w:rFonts w:ascii="Arial" w:hAnsi="Arial" w:cs="Arial"/>
                  <w:noProof/>
                </w:rPr>
                <w:t xml:space="preserve">Sullivan, N. (2014) </w:t>
              </w:r>
              <w:r w:rsidR="00061EA1" w:rsidRPr="003A0AAD">
                <w:rPr>
                  <w:rFonts w:ascii="Arial" w:hAnsi="Arial" w:cs="Arial"/>
                  <w:i/>
                  <w:iCs/>
                  <w:noProof/>
                </w:rPr>
                <w:t xml:space="preserve">Employee Benefits. </w:t>
              </w:r>
              <w:r w:rsidRPr="003A0AAD">
                <w:rPr>
                  <w:rFonts w:ascii="Arial" w:hAnsi="Arial" w:cs="Arial"/>
                  <w:noProof/>
                </w:rPr>
                <w:t>[o</w:t>
              </w:r>
              <w:r w:rsidR="00061EA1" w:rsidRPr="003A0AAD">
                <w:rPr>
                  <w:rFonts w:ascii="Arial" w:hAnsi="Arial" w:cs="Arial"/>
                  <w:noProof/>
                </w:rPr>
                <w:t xml:space="preserve">nline] </w:t>
              </w:r>
              <w:r w:rsidR="00061EA1" w:rsidRPr="003A0AAD">
                <w:rPr>
                  <w:rFonts w:ascii="Arial" w:hAnsi="Arial" w:cs="Arial"/>
                  <w:noProof/>
                </w:rPr>
                <w:br/>
                <w:t xml:space="preserve">Available at: </w:t>
              </w:r>
              <w:r w:rsidR="00061EA1" w:rsidRPr="003A0AAD">
                <w:rPr>
                  <w:rFonts w:ascii="Arial" w:hAnsi="Arial" w:cs="Arial"/>
                  <w:noProof/>
                  <w:u w:val="single"/>
                </w:rPr>
                <w:t>https://employeebenefits.co.uk/issues/motivation-supplement-2014/motivation-can-drive-productivity/</w:t>
              </w:r>
              <w:r w:rsidR="00061EA1" w:rsidRPr="003A0AAD">
                <w:rPr>
                  <w:rFonts w:ascii="Arial" w:hAnsi="Arial" w:cs="Arial"/>
                  <w:noProof/>
                </w:rPr>
                <w:br/>
                <w:t xml:space="preserve">[Accessed </w:t>
              </w:r>
              <w:r w:rsidRPr="003A0AAD">
                <w:rPr>
                  <w:rFonts w:ascii="Arial" w:hAnsi="Arial" w:cs="Arial"/>
                  <w:noProof/>
                </w:rPr>
                <w:t>19</w:t>
              </w:r>
              <w:r w:rsidRPr="003A0AAD">
                <w:rPr>
                  <w:rFonts w:ascii="Arial" w:hAnsi="Arial" w:cs="Arial"/>
                  <w:noProof/>
                  <w:vertAlign w:val="superscript"/>
                </w:rPr>
                <w:t>th</w:t>
              </w:r>
              <w:r w:rsidRPr="003A0AAD">
                <w:rPr>
                  <w:rFonts w:ascii="Arial" w:hAnsi="Arial" w:cs="Arial"/>
                  <w:noProof/>
                </w:rPr>
                <w:t xml:space="preserve"> June</w:t>
              </w:r>
              <w:r w:rsidR="00061EA1" w:rsidRPr="003A0AAD">
                <w:rPr>
                  <w:rFonts w:ascii="Arial" w:hAnsi="Arial" w:cs="Arial"/>
                  <w:noProof/>
                </w:rPr>
                <w:t xml:space="preserve"> 2021].</w:t>
              </w:r>
            </w:p>
            <w:p w14:paraId="7506421C" w14:textId="351DF7A0" w:rsidR="00061EA1" w:rsidRPr="003A0AAD" w:rsidRDefault="00736633" w:rsidP="00061EA1">
              <w:pPr>
                <w:pStyle w:val="Bibliography"/>
                <w:rPr>
                  <w:rFonts w:ascii="Arial" w:hAnsi="Arial" w:cs="Arial"/>
                  <w:noProof/>
                </w:rPr>
              </w:pPr>
              <w:r w:rsidRPr="003A0AAD">
                <w:rPr>
                  <w:rFonts w:ascii="Arial" w:hAnsi="Arial" w:cs="Arial"/>
                  <w:noProof/>
                </w:rPr>
                <w:lastRenderedPageBreak/>
                <w:t>Teaching Adults. (2018)</w:t>
              </w:r>
              <w:r w:rsidR="00061EA1" w:rsidRPr="003A0AAD">
                <w:rPr>
                  <w:rFonts w:ascii="Arial" w:hAnsi="Arial" w:cs="Arial"/>
                  <w:noProof/>
                </w:rPr>
                <w:t xml:space="preserve"> </w:t>
              </w:r>
              <w:r w:rsidR="00061EA1" w:rsidRPr="003A0AAD">
                <w:rPr>
                  <w:rFonts w:ascii="Arial" w:hAnsi="Arial" w:cs="Arial"/>
                  <w:i/>
                  <w:iCs/>
                  <w:noProof/>
                </w:rPr>
                <w:t xml:space="preserve">Teaching Adults. </w:t>
              </w:r>
              <w:r w:rsidRPr="003A0AAD">
                <w:rPr>
                  <w:rFonts w:ascii="Arial" w:hAnsi="Arial" w:cs="Arial"/>
                  <w:noProof/>
                </w:rPr>
                <w:t>[o</w:t>
              </w:r>
              <w:r w:rsidR="00061EA1" w:rsidRPr="003A0AAD">
                <w:rPr>
                  <w:rFonts w:ascii="Arial" w:hAnsi="Arial" w:cs="Arial"/>
                  <w:noProof/>
                </w:rPr>
                <w:t xml:space="preserve">nline] </w:t>
              </w:r>
              <w:r w:rsidR="00061EA1" w:rsidRPr="003A0AAD">
                <w:rPr>
                  <w:rFonts w:ascii="Arial" w:hAnsi="Arial" w:cs="Arial"/>
                  <w:noProof/>
                </w:rPr>
                <w:br/>
                <w:t xml:space="preserve">Available at: </w:t>
              </w:r>
              <w:r w:rsidR="00061EA1" w:rsidRPr="003A0AAD">
                <w:rPr>
                  <w:rFonts w:ascii="Arial" w:hAnsi="Arial" w:cs="Arial"/>
                  <w:noProof/>
                  <w:u w:val="single"/>
                </w:rPr>
                <w:t>https://www.teachingadults.co.uk/communication-relationships-emotional-intelligence/</w:t>
              </w:r>
              <w:r w:rsidR="00061EA1" w:rsidRPr="003A0AAD">
                <w:rPr>
                  <w:rFonts w:ascii="Arial" w:hAnsi="Arial" w:cs="Arial"/>
                  <w:noProof/>
                </w:rPr>
                <w:br/>
                <w:t>[Accessed 28</w:t>
              </w:r>
              <w:r w:rsidRPr="003A0AAD">
                <w:rPr>
                  <w:rFonts w:ascii="Arial" w:hAnsi="Arial" w:cs="Arial"/>
                  <w:noProof/>
                  <w:vertAlign w:val="superscript"/>
                </w:rPr>
                <w:t>th</w:t>
              </w:r>
              <w:r w:rsidR="00061EA1" w:rsidRPr="003A0AAD">
                <w:rPr>
                  <w:rFonts w:ascii="Arial" w:hAnsi="Arial" w:cs="Arial"/>
                  <w:noProof/>
                </w:rPr>
                <w:t xml:space="preserve"> June 2021].</w:t>
              </w:r>
            </w:p>
            <w:p w14:paraId="0C231932" w14:textId="3F38B114" w:rsidR="00061EA1" w:rsidRPr="003A0AAD" w:rsidRDefault="00030604" w:rsidP="00061EA1">
              <w:pPr>
                <w:pStyle w:val="Bibliography"/>
                <w:rPr>
                  <w:rFonts w:ascii="Arial" w:hAnsi="Arial" w:cs="Arial"/>
                  <w:noProof/>
                </w:rPr>
              </w:pPr>
              <w:r w:rsidRPr="003A0AAD">
                <w:rPr>
                  <w:rFonts w:ascii="Arial" w:hAnsi="Arial" w:cs="Arial"/>
                  <w:noProof/>
                </w:rPr>
                <w:t xml:space="preserve">Verywell Mind. (2021) </w:t>
              </w:r>
              <w:r w:rsidR="00061EA1" w:rsidRPr="003A0AAD">
                <w:rPr>
                  <w:rFonts w:ascii="Arial" w:hAnsi="Arial" w:cs="Arial"/>
                  <w:i/>
                  <w:iCs/>
                  <w:noProof/>
                </w:rPr>
                <w:t xml:space="preserve">How Maslow’s Famous Hierarchy of Needs Explains Human Motivation. </w:t>
              </w:r>
              <w:r w:rsidRPr="003A0AAD">
                <w:rPr>
                  <w:rFonts w:ascii="Arial" w:hAnsi="Arial" w:cs="Arial"/>
                  <w:noProof/>
                </w:rPr>
                <w:t>[o</w:t>
              </w:r>
              <w:r w:rsidR="00061EA1" w:rsidRPr="003A0AAD">
                <w:rPr>
                  <w:rFonts w:ascii="Arial" w:hAnsi="Arial" w:cs="Arial"/>
                  <w:noProof/>
                </w:rPr>
                <w:t xml:space="preserve">nline] </w:t>
              </w:r>
              <w:r w:rsidR="00061EA1" w:rsidRPr="003A0AAD">
                <w:rPr>
                  <w:rFonts w:ascii="Arial" w:hAnsi="Arial" w:cs="Arial"/>
                  <w:noProof/>
                </w:rPr>
                <w:br/>
                <w:t xml:space="preserve">Available at: </w:t>
              </w:r>
              <w:r w:rsidR="00061EA1" w:rsidRPr="003A0AAD">
                <w:rPr>
                  <w:rFonts w:ascii="Arial" w:hAnsi="Arial" w:cs="Arial"/>
                  <w:noProof/>
                  <w:u w:val="single"/>
                </w:rPr>
                <w:t>http://www.verywellmind.com/what-is-maslows-hierarchy-of-needs-4136760</w:t>
              </w:r>
              <w:r w:rsidR="00061EA1" w:rsidRPr="003A0AAD">
                <w:rPr>
                  <w:rFonts w:ascii="Arial" w:hAnsi="Arial" w:cs="Arial"/>
                  <w:noProof/>
                </w:rPr>
                <w:br/>
                <w:t xml:space="preserve">[Accessed </w:t>
              </w:r>
              <w:r w:rsidRPr="003A0AAD">
                <w:rPr>
                  <w:rFonts w:ascii="Arial" w:hAnsi="Arial" w:cs="Arial"/>
                  <w:noProof/>
                </w:rPr>
                <w:t>18</w:t>
              </w:r>
              <w:r w:rsidRPr="003A0AAD">
                <w:rPr>
                  <w:rFonts w:ascii="Arial" w:hAnsi="Arial" w:cs="Arial"/>
                  <w:noProof/>
                  <w:vertAlign w:val="superscript"/>
                </w:rPr>
                <w:t>th</w:t>
              </w:r>
              <w:r w:rsidRPr="003A0AAD">
                <w:rPr>
                  <w:rFonts w:ascii="Arial" w:hAnsi="Arial" w:cs="Arial"/>
                  <w:noProof/>
                </w:rPr>
                <w:t xml:space="preserve"> June</w:t>
              </w:r>
              <w:r w:rsidR="00061EA1" w:rsidRPr="003A0AAD">
                <w:rPr>
                  <w:rFonts w:ascii="Arial" w:hAnsi="Arial" w:cs="Arial"/>
                  <w:noProof/>
                </w:rPr>
                <w:t xml:space="preserve"> 2021].</w:t>
              </w:r>
            </w:p>
            <w:p w14:paraId="398A51BB" w14:textId="54F2B382" w:rsidR="00061EA1" w:rsidRPr="003A0AAD" w:rsidRDefault="00736633" w:rsidP="00061EA1">
              <w:pPr>
                <w:pStyle w:val="Bibliography"/>
                <w:rPr>
                  <w:rFonts w:ascii="Arial" w:hAnsi="Arial" w:cs="Arial"/>
                  <w:noProof/>
                </w:rPr>
              </w:pPr>
              <w:r w:rsidRPr="003A0AAD">
                <w:rPr>
                  <w:rFonts w:ascii="Arial" w:hAnsi="Arial" w:cs="Arial"/>
                  <w:noProof/>
                </w:rPr>
                <w:t>Wilkinson, A.</w:t>
              </w:r>
              <w:r w:rsidR="00061EA1" w:rsidRPr="003A0AAD">
                <w:rPr>
                  <w:rFonts w:ascii="Arial" w:hAnsi="Arial" w:cs="Arial"/>
                  <w:noProof/>
                </w:rPr>
                <w:t xml:space="preserve"> </w:t>
              </w:r>
              <w:r w:rsidRPr="003A0AAD">
                <w:rPr>
                  <w:rFonts w:ascii="Arial" w:hAnsi="Arial" w:cs="Arial"/>
                  <w:noProof/>
                </w:rPr>
                <w:t>(2015)</w:t>
              </w:r>
              <w:r w:rsidR="00061EA1" w:rsidRPr="003A0AAD">
                <w:rPr>
                  <w:rFonts w:ascii="Arial" w:hAnsi="Arial" w:cs="Arial"/>
                  <w:noProof/>
                </w:rPr>
                <w:t xml:space="preserve"> </w:t>
              </w:r>
              <w:r w:rsidR="00061EA1" w:rsidRPr="003A0AAD">
                <w:rPr>
                  <w:rFonts w:ascii="Arial" w:hAnsi="Arial" w:cs="Arial"/>
                  <w:i/>
                  <w:iCs/>
                  <w:noProof/>
                </w:rPr>
                <w:t xml:space="preserve">Employee Benefits. </w:t>
              </w:r>
              <w:r w:rsidRPr="003A0AAD">
                <w:rPr>
                  <w:rFonts w:ascii="Arial" w:hAnsi="Arial" w:cs="Arial"/>
                  <w:noProof/>
                </w:rPr>
                <w:t>[o</w:t>
              </w:r>
              <w:r w:rsidR="00061EA1" w:rsidRPr="003A0AAD">
                <w:rPr>
                  <w:rFonts w:ascii="Arial" w:hAnsi="Arial" w:cs="Arial"/>
                  <w:noProof/>
                </w:rPr>
                <w:t xml:space="preserve">nline] </w:t>
              </w:r>
              <w:r w:rsidR="00061EA1" w:rsidRPr="003A0AAD">
                <w:rPr>
                  <w:rFonts w:ascii="Arial" w:hAnsi="Arial" w:cs="Arial"/>
                  <w:noProof/>
                </w:rPr>
                <w:br/>
                <w:t xml:space="preserve">Available at: </w:t>
              </w:r>
              <w:r w:rsidR="00061EA1" w:rsidRPr="003A0AAD">
                <w:rPr>
                  <w:rFonts w:ascii="Arial" w:hAnsi="Arial" w:cs="Arial"/>
                  <w:noProof/>
                  <w:u w:val="single"/>
                </w:rPr>
                <w:t>https://employeebenefits.co.uk/issues/july-2007/total-reward-is-helping-to-define-a-new-era-of-benefits/</w:t>
              </w:r>
              <w:r w:rsidR="00061EA1" w:rsidRPr="003A0AAD">
                <w:rPr>
                  <w:rFonts w:ascii="Arial" w:hAnsi="Arial" w:cs="Arial"/>
                  <w:noProof/>
                </w:rPr>
                <w:br/>
                <w:t>[Accessed 1</w:t>
              </w:r>
              <w:r w:rsidRPr="003A0AAD">
                <w:rPr>
                  <w:rFonts w:ascii="Arial" w:hAnsi="Arial" w:cs="Arial"/>
                  <w:noProof/>
                  <w:vertAlign w:val="superscript"/>
                </w:rPr>
                <w:t>st</w:t>
              </w:r>
              <w:r w:rsidR="00061EA1" w:rsidRPr="003A0AAD">
                <w:rPr>
                  <w:rFonts w:ascii="Arial" w:hAnsi="Arial" w:cs="Arial"/>
                  <w:noProof/>
                </w:rPr>
                <w:t xml:space="preserve"> July 2021].</w:t>
              </w:r>
            </w:p>
            <w:p w14:paraId="0A6E401D" w14:textId="7ADE0A3E" w:rsidR="00061EA1" w:rsidRPr="003A0AAD" w:rsidRDefault="00736633" w:rsidP="00061EA1">
              <w:pPr>
                <w:pStyle w:val="Bibliography"/>
                <w:rPr>
                  <w:rFonts w:ascii="Arial" w:hAnsi="Arial" w:cs="Arial"/>
                  <w:noProof/>
                </w:rPr>
              </w:pPr>
              <w:r w:rsidRPr="003A0AAD">
                <w:rPr>
                  <w:rFonts w:ascii="Arial" w:hAnsi="Arial" w:cs="Arial"/>
                  <w:noProof/>
                </w:rPr>
                <w:t>Wote Street People.</w:t>
              </w:r>
              <w:r w:rsidR="00061EA1" w:rsidRPr="003A0AAD">
                <w:rPr>
                  <w:rFonts w:ascii="Arial" w:hAnsi="Arial" w:cs="Arial"/>
                  <w:noProof/>
                </w:rPr>
                <w:t xml:space="preserve"> </w:t>
              </w:r>
              <w:r w:rsidRPr="003A0AAD">
                <w:rPr>
                  <w:rFonts w:ascii="Arial" w:hAnsi="Arial" w:cs="Arial"/>
                  <w:noProof/>
                </w:rPr>
                <w:t>(2018)</w:t>
              </w:r>
              <w:r w:rsidR="00061EA1" w:rsidRPr="003A0AAD">
                <w:rPr>
                  <w:rFonts w:ascii="Arial" w:hAnsi="Arial" w:cs="Arial"/>
                  <w:noProof/>
                </w:rPr>
                <w:t xml:space="preserve"> </w:t>
              </w:r>
              <w:r w:rsidRPr="003A0AAD">
                <w:rPr>
                  <w:rFonts w:ascii="Arial" w:hAnsi="Arial" w:cs="Arial"/>
                  <w:i/>
                  <w:iCs/>
                  <w:noProof/>
                </w:rPr>
                <w:t>Employee E</w:t>
              </w:r>
              <w:r w:rsidR="00061EA1" w:rsidRPr="003A0AAD">
                <w:rPr>
                  <w:rFonts w:ascii="Arial" w:hAnsi="Arial" w:cs="Arial"/>
                  <w:i/>
                  <w:iCs/>
                  <w:noProof/>
                </w:rPr>
                <w:t xml:space="preserve">ngagement. </w:t>
              </w:r>
              <w:r w:rsidRPr="003A0AAD">
                <w:rPr>
                  <w:rFonts w:ascii="Arial" w:hAnsi="Arial" w:cs="Arial"/>
                  <w:noProof/>
                </w:rPr>
                <w:t>[o</w:t>
              </w:r>
              <w:r w:rsidR="00061EA1" w:rsidRPr="003A0AAD">
                <w:rPr>
                  <w:rFonts w:ascii="Arial" w:hAnsi="Arial" w:cs="Arial"/>
                  <w:noProof/>
                </w:rPr>
                <w:t xml:space="preserve">nline] </w:t>
              </w:r>
              <w:r w:rsidR="00061EA1" w:rsidRPr="003A0AAD">
                <w:rPr>
                  <w:rFonts w:ascii="Arial" w:hAnsi="Arial" w:cs="Arial"/>
                  <w:noProof/>
                </w:rPr>
                <w:br/>
                <w:t xml:space="preserve">Available at: </w:t>
              </w:r>
              <w:r w:rsidR="00061EA1" w:rsidRPr="003A0AAD">
                <w:rPr>
                  <w:rFonts w:ascii="Arial" w:hAnsi="Arial" w:cs="Arial"/>
                  <w:noProof/>
                  <w:u w:val="single"/>
                </w:rPr>
                <w:t>http://wotestreetpeople.co.uk/employee-engagement/</w:t>
              </w:r>
              <w:r w:rsidR="00061EA1" w:rsidRPr="003A0AAD">
                <w:rPr>
                  <w:rFonts w:ascii="Arial" w:hAnsi="Arial" w:cs="Arial"/>
                  <w:noProof/>
                </w:rPr>
                <w:br/>
                <w:t>[Accessed 1</w:t>
              </w:r>
              <w:r w:rsidRPr="003A0AAD">
                <w:rPr>
                  <w:rFonts w:ascii="Arial" w:hAnsi="Arial" w:cs="Arial"/>
                  <w:noProof/>
                  <w:vertAlign w:val="superscript"/>
                </w:rPr>
                <w:t>st</w:t>
              </w:r>
              <w:r w:rsidR="00061EA1" w:rsidRPr="003A0AAD">
                <w:rPr>
                  <w:rFonts w:ascii="Arial" w:hAnsi="Arial" w:cs="Arial"/>
                  <w:noProof/>
                </w:rPr>
                <w:t xml:space="preserve"> July 2021].</w:t>
              </w:r>
            </w:p>
            <w:p w14:paraId="2630393B" w14:textId="4E676C86" w:rsidR="00736633" w:rsidRPr="00C90F32" w:rsidRDefault="003F4492" w:rsidP="008D2E19">
              <w:pPr>
                <w:rPr>
                  <w:rFonts w:ascii="Arial" w:hAnsi="Arial" w:cs="Arial"/>
                </w:rPr>
              </w:pPr>
              <w:r w:rsidRPr="003A0AAD">
                <w:rPr>
                  <w:rFonts w:ascii="Arial" w:hAnsi="Arial" w:cs="Arial"/>
                  <w:b/>
                  <w:bCs/>
                  <w:noProof/>
                </w:rPr>
                <w:fldChar w:fldCharType="end"/>
              </w:r>
            </w:p>
          </w:sdtContent>
        </w:sdt>
      </w:sdtContent>
    </w:sdt>
    <w:sectPr w:rsidR="00736633" w:rsidRPr="00C90F32">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96F0CD" w14:textId="77777777" w:rsidR="004257D0" w:rsidRDefault="004257D0" w:rsidP="00AE4105">
      <w:pPr>
        <w:spacing w:after="0" w:line="240" w:lineRule="auto"/>
      </w:pPr>
      <w:r>
        <w:separator/>
      </w:r>
    </w:p>
  </w:endnote>
  <w:endnote w:type="continuationSeparator" w:id="0">
    <w:p w14:paraId="5FA232E5" w14:textId="77777777" w:rsidR="004257D0" w:rsidRDefault="004257D0" w:rsidP="00AE41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7650608"/>
      <w:docPartObj>
        <w:docPartGallery w:val="Page Numbers (Bottom of Page)"/>
        <w:docPartUnique/>
      </w:docPartObj>
    </w:sdtPr>
    <w:sdtEndPr>
      <w:rPr>
        <w:noProof/>
      </w:rPr>
    </w:sdtEndPr>
    <w:sdtContent>
      <w:p w14:paraId="40480D9C" w14:textId="768EB020" w:rsidR="00736633" w:rsidRDefault="00736633">
        <w:pPr>
          <w:pStyle w:val="Footer"/>
        </w:pPr>
        <w:r>
          <w:fldChar w:fldCharType="begin"/>
        </w:r>
        <w:r>
          <w:instrText xml:space="preserve"> PAGE   \* MERGEFORMAT </w:instrText>
        </w:r>
        <w:r>
          <w:fldChar w:fldCharType="separate"/>
        </w:r>
        <w:r w:rsidR="00885038">
          <w:rPr>
            <w:noProof/>
          </w:rPr>
          <w:t>18</w:t>
        </w:r>
        <w:r>
          <w:rPr>
            <w:noProof/>
          </w:rPr>
          <w:fldChar w:fldCharType="end"/>
        </w:r>
      </w:p>
    </w:sdtContent>
  </w:sdt>
  <w:p w14:paraId="42D7F0BD" w14:textId="77777777" w:rsidR="00736633" w:rsidRDefault="0073663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91D71E" w14:textId="77777777" w:rsidR="004257D0" w:rsidRDefault="004257D0" w:rsidP="00AE4105">
      <w:pPr>
        <w:spacing w:after="0" w:line="240" w:lineRule="auto"/>
      </w:pPr>
      <w:r>
        <w:separator/>
      </w:r>
    </w:p>
  </w:footnote>
  <w:footnote w:type="continuationSeparator" w:id="0">
    <w:p w14:paraId="3C92390B" w14:textId="77777777" w:rsidR="004257D0" w:rsidRDefault="004257D0" w:rsidP="00AE41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560C7"/>
    <w:multiLevelType w:val="hybridMultilevel"/>
    <w:tmpl w:val="190E8F0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5542F11"/>
    <w:multiLevelType w:val="hybridMultilevel"/>
    <w:tmpl w:val="65642DA4"/>
    <w:lvl w:ilvl="0" w:tplc="45F67F1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5DBD5422"/>
    <w:multiLevelType w:val="multilevel"/>
    <w:tmpl w:val="CC5A5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16E4DD8"/>
    <w:multiLevelType w:val="hybridMultilevel"/>
    <w:tmpl w:val="1E726C10"/>
    <w:lvl w:ilvl="0" w:tplc="0C404BFE">
      <w:start w:val="1"/>
      <w:numFmt w:val="bullet"/>
      <w:lvlText w:val="•"/>
      <w:lvlJc w:val="left"/>
      <w:pPr>
        <w:tabs>
          <w:tab w:val="num" w:pos="720"/>
        </w:tabs>
        <w:ind w:left="720" w:hanging="360"/>
      </w:pPr>
      <w:rPr>
        <w:rFonts w:ascii="Arial" w:hAnsi="Arial" w:hint="default"/>
      </w:rPr>
    </w:lvl>
    <w:lvl w:ilvl="1" w:tplc="DCE6E2F8" w:tentative="1">
      <w:start w:val="1"/>
      <w:numFmt w:val="bullet"/>
      <w:lvlText w:val="•"/>
      <w:lvlJc w:val="left"/>
      <w:pPr>
        <w:tabs>
          <w:tab w:val="num" w:pos="1440"/>
        </w:tabs>
        <w:ind w:left="1440" w:hanging="360"/>
      </w:pPr>
      <w:rPr>
        <w:rFonts w:ascii="Arial" w:hAnsi="Arial" w:hint="default"/>
      </w:rPr>
    </w:lvl>
    <w:lvl w:ilvl="2" w:tplc="D180A0F4" w:tentative="1">
      <w:start w:val="1"/>
      <w:numFmt w:val="bullet"/>
      <w:lvlText w:val="•"/>
      <w:lvlJc w:val="left"/>
      <w:pPr>
        <w:tabs>
          <w:tab w:val="num" w:pos="2160"/>
        </w:tabs>
        <w:ind w:left="2160" w:hanging="360"/>
      </w:pPr>
      <w:rPr>
        <w:rFonts w:ascii="Arial" w:hAnsi="Arial" w:hint="default"/>
      </w:rPr>
    </w:lvl>
    <w:lvl w:ilvl="3" w:tplc="267252B2" w:tentative="1">
      <w:start w:val="1"/>
      <w:numFmt w:val="bullet"/>
      <w:lvlText w:val="•"/>
      <w:lvlJc w:val="left"/>
      <w:pPr>
        <w:tabs>
          <w:tab w:val="num" w:pos="2880"/>
        </w:tabs>
        <w:ind w:left="2880" w:hanging="360"/>
      </w:pPr>
      <w:rPr>
        <w:rFonts w:ascii="Arial" w:hAnsi="Arial" w:hint="default"/>
      </w:rPr>
    </w:lvl>
    <w:lvl w:ilvl="4" w:tplc="E15E5F28" w:tentative="1">
      <w:start w:val="1"/>
      <w:numFmt w:val="bullet"/>
      <w:lvlText w:val="•"/>
      <w:lvlJc w:val="left"/>
      <w:pPr>
        <w:tabs>
          <w:tab w:val="num" w:pos="3600"/>
        </w:tabs>
        <w:ind w:left="3600" w:hanging="360"/>
      </w:pPr>
      <w:rPr>
        <w:rFonts w:ascii="Arial" w:hAnsi="Arial" w:hint="default"/>
      </w:rPr>
    </w:lvl>
    <w:lvl w:ilvl="5" w:tplc="D8864F12" w:tentative="1">
      <w:start w:val="1"/>
      <w:numFmt w:val="bullet"/>
      <w:lvlText w:val="•"/>
      <w:lvlJc w:val="left"/>
      <w:pPr>
        <w:tabs>
          <w:tab w:val="num" w:pos="4320"/>
        </w:tabs>
        <w:ind w:left="4320" w:hanging="360"/>
      </w:pPr>
      <w:rPr>
        <w:rFonts w:ascii="Arial" w:hAnsi="Arial" w:hint="default"/>
      </w:rPr>
    </w:lvl>
    <w:lvl w:ilvl="6" w:tplc="C346E2AA" w:tentative="1">
      <w:start w:val="1"/>
      <w:numFmt w:val="bullet"/>
      <w:lvlText w:val="•"/>
      <w:lvlJc w:val="left"/>
      <w:pPr>
        <w:tabs>
          <w:tab w:val="num" w:pos="5040"/>
        </w:tabs>
        <w:ind w:left="5040" w:hanging="360"/>
      </w:pPr>
      <w:rPr>
        <w:rFonts w:ascii="Arial" w:hAnsi="Arial" w:hint="default"/>
      </w:rPr>
    </w:lvl>
    <w:lvl w:ilvl="7" w:tplc="48E6F666" w:tentative="1">
      <w:start w:val="1"/>
      <w:numFmt w:val="bullet"/>
      <w:lvlText w:val="•"/>
      <w:lvlJc w:val="left"/>
      <w:pPr>
        <w:tabs>
          <w:tab w:val="num" w:pos="5760"/>
        </w:tabs>
        <w:ind w:left="5760" w:hanging="360"/>
      </w:pPr>
      <w:rPr>
        <w:rFonts w:ascii="Arial" w:hAnsi="Arial" w:hint="default"/>
      </w:rPr>
    </w:lvl>
    <w:lvl w:ilvl="8" w:tplc="3A7E7F8C"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105"/>
    <w:rsid w:val="0001631F"/>
    <w:rsid w:val="00030604"/>
    <w:rsid w:val="00036344"/>
    <w:rsid w:val="000366D5"/>
    <w:rsid w:val="00044BE2"/>
    <w:rsid w:val="000612CD"/>
    <w:rsid w:val="00061EA1"/>
    <w:rsid w:val="00071550"/>
    <w:rsid w:val="0008009C"/>
    <w:rsid w:val="0008661C"/>
    <w:rsid w:val="000D2071"/>
    <w:rsid w:val="00106EB1"/>
    <w:rsid w:val="0011130D"/>
    <w:rsid w:val="0012566D"/>
    <w:rsid w:val="001260BE"/>
    <w:rsid w:val="00126D61"/>
    <w:rsid w:val="00135929"/>
    <w:rsid w:val="001F42C3"/>
    <w:rsid w:val="001F5AC9"/>
    <w:rsid w:val="0023535E"/>
    <w:rsid w:val="00260870"/>
    <w:rsid w:val="00266F2A"/>
    <w:rsid w:val="00272952"/>
    <w:rsid w:val="002C3343"/>
    <w:rsid w:val="002C4010"/>
    <w:rsid w:val="00367E5D"/>
    <w:rsid w:val="003721EF"/>
    <w:rsid w:val="003812C1"/>
    <w:rsid w:val="003A0AAD"/>
    <w:rsid w:val="003C3563"/>
    <w:rsid w:val="003D196A"/>
    <w:rsid w:val="003D2E41"/>
    <w:rsid w:val="003F4492"/>
    <w:rsid w:val="004257D0"/>
    <w:rsid w:val="0044715B"/>
    <w:rsid w:val="004809D5"/>
    <w:rsid w:val="0048143B"/>
    <w:rsid w:val="00486F26"/>
    <w:rsid w:val="004B7717"/>
    <w:rsid w:val="004E6F9D"/>
    <w:rsid w:val="004E732D"/>
    <w:rsid w:val="00526D7B"/>
    <w:rsid w:val="00542ED4"/>
    <w:rsid w:val="00551329"/>
    <w:rsid w:val="00557620"/>
    <w:rsid w:val="005A244B"/>
    <w:rsid w:val="005A34B5"/>
    <w:rsid w:val="005B4FD9"/>
    <w:rsid w:val="005C26D5"/>
    <w:rsid w:val="005C5E8C"/>
    <w:rsid w:val="005F5C3C"/>
    <w:rsid w:val="00604162"/>
    <w:rsid w:val="00637268"/>
    <w:rsid w:val="006D14F8"/>
    <w:rsid w:val="00713672"/>
    <w:rsid w:val="007305F3"/>
    <w:rsid w:val="00736633"/>
    <w:rsid w:val="00752A66"/>
    <w:rsid w:val="00753368"/>
    <w:rsid w:val="00763EC6"/>
    <w:rsid w:val="007A6C02"/>
    <w:rsid w:val="007D018C"/>
    <w:rsid w:val="00800865"/>
    <w:rsid w:val="0081771D"/>
    <w:rsid w:val="008313C1"/>
    <w:rsid w:val="00844E12"/>
    <w:rsid w:val="00853F5E"/>
    <w:rsid w:val="008610EA"/>
    <w:rsid w:val="00885038"/>
    <w:rsid w:val="008B120A"/>
    <w:rsid w:val="008B67DA"/>
    <w:rsid w:val="008C2252"/>
    <w:rsid w:val="008C2593"/>
    <w:rsid w:val="008D2E19"/>
    <w:rsid w:val="008E31FD"/>
    <w:rsid w:val="0090260A"/>
    <w:rsid w:val="0090626A"/>
    <w:rsid w:val="00951C79"/>
    <w:rsid w:val="009730DA"/>
    <w:rsid w:val="009C3650"/>
    <w:rsid w:val="009C51FB"/>
    <w:rsid w:val="009E06C9"/>
    <w:rsid w:val="009E0CD8"/>
    <w:rsid w:val="009F1226"/>
    <w:rsid w:val="009F1CF2"/>
    <w:rsid w:val="00A012A6"/>
    <w:rsid w:val="00A0498D"/>
    <w:rsid w:val="00A161B7"/>
    <w:rsid w:val="00A40E8A"/>
    <w:rsid w:val="00A64BD7"/>
    <w:rsid w:val="00A7663B"/>
    <w:rsid w:val="00A77C84"/>
    <w:rsid w:val="00AA2506"/>
    <w:rsid w:val="00AB7891"/>
    <w:rsid w:val="00AD52A6"/>
    <w:rsid w:val="00AE4105"/>
    <w:rsid w:val="00AF0383"/>
    <w:rsid w:val="00AF2CCA"/>
    <w:rsid w:val="00B04893"/>
    <w:rsid w:val="00B17DF9"/>
    <w:rsid w:val="00B467DF"/>
    <w:rsid w:val="00BD19E5"/>
    <w:rsid w:val="00BD34D0"/>
    <w:rsid w:val="00BD676F"/>
    <w:rsid w:val="00C007B2"/>
    <w:rsid w:val="00C03D00"/>
    <w:rsid w:val="00C3779A"/>
    <w:rsid w:val="00C37960"/>
    <w:rsid w:val="00C44608"/>
    <w:rsid w:val="00C64325"/>
    <w:rsid w:val="00C90F32"/>
    <w:rsid w:val="00C9101A"/>
    <w:rsid w:val="00CA43F5"/>
    <w:rsid w:val="00CB03D2"/>
    <w:rsid w:val="00D06373"/>
    <w:rsid w:val="00D359B6"/>
    <w:rsid w:val="00D86B51"/>
    <w:rsid w:val="00DA0D4D"/>
    <w:rsid w:val="00DD262A"/>
    <w:rsid w:val="00DD3FAC"/>
    <w:rsid w:val="00DD42B2"/>
    <w:rsid w:val="00DF38B3"/>
    <w:rsid w:val="00E12590"/>
    <w:rsid w:val="00E3260E"/>
    <w:rsid w:val="00E41D7F"/>
    <w:rsid w:val="00E8474A"/>
    <w:rsid w:val="00E84DB8"/>
    <w:rsid w:val="00E852BB"/>
    <w:rsid w:val="00EA7376"/>
    <w:rsid w:val="00EE208A"/>
    <w:rsid w:val="00F03A8D"/>
    <w:rsid w:val="00F041CC"/>
    <w:rsid w:val="00F071A4"/>
    <w:rsid w:val="00F852A6"/>
    <w:rsid w:val="00FB2B17"/>
    <w:rsid w:val="00FB3700"/>
    <w:rsid w:val="00FB41E3"/>
    <w:rsid w:val="00FD6C0D"/>
    <w:rsid w:val="00FF32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C0818"/>
  <w15:chartTrackingRefBased/>
  <w15:docId w15:val="{CDB28BD9-F9D3-4012-A0EE-07ED3D565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359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41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105"/>
  </w:style>
  <w:style w:type="paragraph" w:styleId="Footer">
    <w:name w:val="footer"/>
    <w:basedOn w:val="Normal"/>
    <w:link w:val="FooterChar"/>
    <w:uiPriority w:val="99"/>
    <w:unhideWhenUsed/>
    <w:rsid w:val="00AE41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105"/>
  </w:style>
  <w:style w:type="paragraph" w:styleId="ListParagraph">
    <w:name w:val="List Paragraph"/>
    <w:basedOn w:val="Normal"/>
    <w:uiPriority w:val="34"/>
    <w:qFormat/>
    <w:rsid w:val="0090626A"/>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A77C84"/>
    <w:rPr>
      <w:color w:val="0563C1" w:themeColor="hyperlink"/>
      <w:u w:val="single"/>
    </w:rPr>
  </w:style>
  <w:style w:type="paragraph" w:styleId="NormalWeb">
    <w:name w:val="Normal (Web)"/>
    <w:basedOn w:val="Normal"/>
    <w:uiPriority w:val="99"/>
    <w:unhideWhenUsed/>
    <w:rsid w:val="00BD34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B4FD9"/>
    <w:rPr>
      <w:color w:val="954F72" w:themeColor="followedHyperlink"/>
      <w:u w:val="single"/>
    </w:rPr>
  </w:style>
  <w:style w:type="character" w:customStyle="1" w:styleId="Heading1Char">
    <w:name w:val="Heading 1 Char"/>
    <w:basedOn w:val="DefaultParagraphFont"/>
    <w:link w:val="Heading1"/>
    <w:uiPriority w:val="9"/>
    <w:rsid w:val="00D359B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359B6"/>
    <w:pPr>
      <w:outlineLvl w:val="9"/>
    </w:pPr>
    <w:rPr>
      <w:lang w:val="en-US"/>
    </w:rPr>
  </w:style>
  <w:style w:type="paragraph" w:styleId="TOC1">
    <w:name w:val="toc 1"/>
    <w:basedOn w:val="Normal"/>
    <w:next w:val="Normal"/>
    <w:autoRedefine/>
    <w:uiPriority w:val="39"/>
    <w:unhideWhenUsed/>
    <w:rsid w:val="0048143B"/>
    <w:pPr>
      <w:tabs>
        <w:tab w:val="right" w:leader="dot" w:pos="9016"/>
      </w:tabs>
      <w:spacing w:after="100" w:line="360" w:lineRule="auto"/>
    </w:pPr>
    <w:rPr>
      <w:rFonts w:ascii="Arial" w:eastAsia="Times New Roman" w:hAnsi="Arial" w:cs="Arial"/>
      <w:b/>
      <w:noProof/>
      <w:lang w:eastAsia="en-GB"/>
    </w:rPr>
  </w:style>
  <w:style w:type="paragraph" w:styleId="NoSpacing">
    <w:name w:val="No Spacing"/>
    <w:uiPriority w:val="1"/>
    <w:qFormat/>
    <w:rsid w:val="00126D61"/>
    <w:pPr>
      <w:spacing w:after="0" w:line="240" w:lineRule="auto"/>
    </w:pPr>
  </w:style>
  <w:style w:type="paragraph" w:styleId="Bibliography">
    <w:name w:val="Bibliography"/>
    <w:basedOn w:val="Normal"/>
    <w:next w:val="Normal"/>
    <w:uiPriority w:val="37"/>
    <w:unhideWhenUsed/>
    <w:rsid w:val="00CA43F5"/>
  </w:style>
  <w:style w:type="character" w:styleId="Emphasis">
    <w:name w:val="Emphasis"/>
    <w:basedOn w:val="DefaultParagraphFont"/>
    <w:uiPriority w:val="20"/>
    <w:qFormat/>
    <w:rsid w:val="005F5C3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728230">
      <w:bodyDiv w:val="1"/>
      <w:marLeft w:val="0"/>
      <w:marRight w:val="0"/>
      <w:marTop w:val="0"/>
      <w:marBottom w:val="0"/>
      <w:divBdr>
        <w:top w:val="none" w:sz="0" w:space="0" w:color="auto"/>
        <w:left w:val="none" w:sz="0" w:space="0" w:color="auto"/>
        <w:bottom w:val="none" w:sz="0" w:space="0" w:color="auto"/>
        <w:right w:val="none" w:sz="0" w:space="0" w:color="auto"/>
      </w:divBdr>
    </w:div>
    <w:div w:id="68625105">
      <w:bodyDiv w:val="1"/>
      <w:marLeft w:val="0"/>
      <w:marRight w:val="0"/>
      <w:marTop w:val="0"/>
      <w:marBottom w:val="0"/>
      <w:divBdr>
        <w:top w:val="none" w:sz="0" w:space="0" w:color="auto"/>
        <w:left w:val="none" w:sz="0" w:space="0" w:color="auto"/>
        <w:bottom w:val="none" w:sz="0" w:space="0" w:color="auto"/>
        <w:right w:val="none" w:sz="0" w:space="0" w:color="auto"/>
      </w:divBdr>
    </w:div>
    <w:div w:id="72507731">
      <w:bodyDiv w:val="1"/>
      <w:marLeft w:val="0"/>
      <w:marRight w:val="0"/>
      <w:marTop w:val="0"/>
      <w:marBottom w:val="0"/>
      <w:divBdr>
        <w:top w:val="none" w:sz="0" w:space="0" w:color="auto"/>
        <w:left w:val="none" w:sz="0" w:space="0" w:color="auto"/>
        <w:bottom w:val="none" w:sz="0" w:space="0" w:color="auto"/>
        <w:right w:val="none" w:sz="0" w:space="0" w:color="auto"/>
      </w:divBdr>
    </w:div>
    <w:div w:id="77486361">
      <w:bodyDiv w:val="1"/>
      <w:marLeft w:val="0"/>
      <w:marRight w:val="0"/>
      <w:marTop w:val="0"/>
      <w:marBottom w:val="0"/>
      <w:divBdr>
        <w:top w:val="none" w:sz="0" w:space="0" w:color="auto"/>
        <w:left w:val="none" w:sz="0" w:space="0" w:color="auto"/>
        <w:bottom w:val="none" w:sz="0" w:space="0" w:color="auto"/>
        <w:right w:val="none" w:sz="0" w:space="0" w:color="auto"/>
      </w:divBdr>
      <w:divsChild>
        <w:div w:id="53823316">
          <w:marLeft w:val="0"/>
          <w:marRight w:val="0"/>
          <w:marTop w:val="0"/>
          <w:marBottom w:val="0"/>
          <w:divBdr>
            <w:top w:val="none" w:sz="0" w:space="0" w:color="auto"/>
            <w:left w:val="none" w:sz="0" w:space="0" w:color="auto"/>
            <w:bottom w:val="none" w:sz="0" w:space="0" w:color="auto"/>
            <w:right w:val="none" w:sz="0" w:space="0" w:color="auto"/>
          </w:divBdr>
        </w:div>
      </w:divsChild>
    </w:div>
    <w:div w:id="85150400">
      <w:bodyDiv w:val="1"/>
      <w:marLeft w:val="0"/>
      <w:marRight w:val="0"/>
      <w:marTop w:val="0"/>
      <w:marBottom w:val="0"/>
      <w:divBdr>
        <w:top w:val="none" w:sz="0" w:space="0" w:color="auto"/>
        <w:left w:val="none" w:sz="0" w:space="0" w:color="auto"/>
        <w:bottom w:val="none" w:sz="0" w:space="0" w:color="auto"/>
        <w:right w:val="none" w:sz="0" w:space="0" w:color="auto"/>
      </w:divBdr>
    </w:div>
    <w:div w:id="119887368">
      <w:bodyDiv w:val="1"/>
      <w:marLeft w:val="0"/>
      <w:marRight w:val="0"/>
      <w:marTop w:val="0"/>
      <w:marBottom w:val="0"/>
      <w:divBdr>
        <w:top w:val="none" w:sz="0" w:space="0" w:color="auto"/>
        <w:left w:val="none" w:sz="0" w:space="0" w:color="auto"/>
        <w:bottom w:val="none" w:sz="0" w:space="0" w:color="auto"/>
        <w:right w:val="none" w:sz="0" w:space="0" w:color="auto"/>
      </w:divBdr>
      <w:divsChild>
        <w:div w:id="61946507">
          <w:marLeft w:val="0"/>
          <w:marRight w:val="0"/>
          <w:marTop w:val="0"/>
          <w:marBottom w:val="0"/>
          <w:divBdr>
            <w:top w:val="none" w:sz="0" w:space="0" w:color="auto"/>
            <w:left w:val="none" w:sz="0" w:space="0" w:color="auto"/>
            <w:bottom w:val="none" w:sz="0" w:space="0" w:color="auto"/>
            <w:right w:val="none" w:sz="0" w:space="0" w:color="auto"/>
          </w:divBdr>
        </w:div>
      </w:divsChild>
    </w:div>
    <w:div w:id="133450776">
      <w:bodyDiv w:val="1"/>
      <w:marLeft w:val="0"/>
      <w:marRight w:val="0"/>
      <w:marTop w:val="0"/>
      <w:marBottom w:val="0"/>
      <w:divBdr>
        <w:top w:val="none" w:sz="0" w:space="0" w:color="auto"/>
        <w:left w:val="none" w:sz="0" w:space="0" w:color="auto"/>
        <w:bottom w:val="none" w:sz="0" w:space="0" w:color="auto"/>
        <w:right w:val="none" w:sz="0" w:space="0" w:color="auto"/>
      </w:divBdr>
    </w:div>
    <w:div w:id="151721815">
      <w:bodyDiv w:val="1"/>
      <w:marLeft w:val="0"/>
      <w:marRight w:val="0"/>
      <w:marTop w:val="0"/>
      <w:marBottom w:val="0"/>
      <w:divBdr>
        <w:top w:val="none" w:sz="0" w:space="0" w:color="auto"/>
        <w:left w:val="none" w:sz="0" w:space="0" w:color="auto"/>
        <w:bottom w:val="none" w:sz="0" w:space="0" w:color="auto"/>
        <w:right w:val="none" w:sz="0" w:space="0" w:color="auto"/>
      </w:divBdr>
    </w:div>
    <w:div w:id="166943258">
      <w:bodyDiv w:val="1"/>
      <w:marLeft w:val="0"/>
      <w:marRight w:val="0"/>
      <w:marTop w:val="0"/>
      <w:marBottom w:val="0"/>
      <w:divBdr>
        <w:top w:val="none" w:sz="0" w:space="0" w:color="auto"/>
        <w:left w:val="none" w:sz="0" w:space="0" w:color="auto"/>
        <w:bottom w:val="none" w:sz="0" w:space="0" w:color="auto"/>
        <w:right w:val="none" w:sz="0" w:space="0" w:color="auto"/>
      </w:divBdr>
      <w:divsChild>
        <w:div w:id="1979070468">
          <w:marLeft w:val="274"/>
          <w:marRight w:val="0"/>
          <w:marTop w:val="79"/>
          <w:marBottom w:val="0"/>
          <w:divBdr>
            <w:top w:val="none" w:sz="0" w:space="0" w:color="auto"/>
            <w:left w:val="none" w:sz="0" w:space="0" w:color="auto"/>
            <w:bottom w:val="none" w:sz="0" w:space="0" w:color="auto"/>
            <w:right w:val="none" w:sz="0" w:space="0" w:color="auto"/>
          </w:divBdr>
        </w:div>
        <w:div w:id="479804990">
          <w:marLeft w:val="274"/>
          <w:marRight w:val="0"/>
          <w:marTop w:val="79"/>
          <w:marBottom w:val="0"/>
          <w:divBdr>
            <w:top w:val="none" w:sz="0" w:space="0" w:color="auto"/>
            <w:left w:val="none" w:sz="0" w:space="0" w:color="auto"/>
            <w:bottom w:val="none" w:sz="0" w:space="0" w:color="auto"/>
            <w:right w:val="none" w:sz="0" w:space="0" w:color="auto"/>
          </w:divBdr>
        </w:div>
        <w:div w:id="1298104247">
          <w:marLeft w:val="274"/>
          <w:marRight w:val="0"/>
          <w:marTop w:val="79"/>
          <w:marBottom w:val="0"/>
          <w:divBdr>
            <w:top w:val="none" w:sz="0" w:space="0" w:color="auto"/>
            <w:left w:val="none" w:sz="0" w:space="0" w:color="auto"/>
            <w:bottom w:val="none" w:sz="0" w:space="0" w:color="auto"/>
            <w:right w:val="none" w:sz="0" w:space="0" w:color="auto"/>
          </w:divBdr>
        </w:div>
        <w:div w:id="1793161458">
          <w:marLeft w:val="274"/>
          <w:marRight w:val="0"/>
          <w:marTop w:val="79"/>
          <w:marBottom w:val="0"/>
          <w:divBdr>
            <w:top w:val="none" w:sz="0" w:space="0" w:color="auto"/>
            <w:left w:val="none" w:sz="0" w:space="0" w:color="auto"/>
            <w:bottom w:val="none" w:sz="0" w:space="0" w:color="auto"/>
            <w:right w:val="none" w:sz="0" w:space="0" w:color="auto"/>
          </w:divBdr>
        </w:div>
      </w:divsChild>
    </w:div>
    <w:div w:id="191964506">
      <w:bodyDiv w:val="1"/>
      <w:marLeft w:val="0"/>
      <w:marRight w:val="0"/>
      <w:marTop w:val="0"/>
      <w:marBottom w:val="0"/>
      <w:divBdr>
        <w:top w:val="none" w:sz="0" w:space="0" w:color="auto"/>
        <w:left w:val="none" w:sz="0" w:space="0" w:color="auto"/>
        <w:bottom w:val="none" w:sz="0" w:space="0" w:color="auto"/>
        <w:right w:val="none" w:sz="0" w:space="0" w:color="auto"/>
      </w:divBdr>
      <w:divsChild>
        <w:div w:id="878009394">
          <w:marLeft w:val="0"/>
          <w:marRight w:val="0"/>
          <w:marTop w:val="0"/>
          <w:marBottom w:val="0"/>
          <w:divBdr>
            <w:top w:val="none" w:sz="0" w:space="0" w:color="auto"/>
            <w:left w:val="none" w:sz="0" w:space="0" w:color="auto"/>
            <w:bottom w:val="none" w:sz="0" w:space="0" w:color="auto"/>
            <w:right w:val="none" w:sz="0" w:space="0" w:color="auto"/>
          </w:divBdr>
        </w:div>
      </w:divsChild>
    </w:div>
    <w:div w:id="208611569">
      <w:bodyDiv w:val="1"/>
      <w:marLeft w:val="0"/>
      <w:marRight w:val="0"/>
      <w:marTop w:val="0"/>
      <w:marBottom w:val="0"/>
      <w:divBdr>
        <w:top w:val="none" w:sz="0" w:space="0" w:color="auto"/>
        <w:left w:val="none" w:sz="0" w:space="0" w:color="auto"/>
        <w:bottom w:val="none" w:sz="0" w:space="0" w:color="auto"/>
        <w:right w:val="none" w:sz="0" w:space="0" w:color="auto"/>
      </w:divBdr>
    </w:div>
    <w:div w:id="302125954">
      <w:bodyDiv w:val="1"/>
      <w:marLeft w:val="0"/>
      <w:marRight w:val="0"/>
      <w:marTop w:val="0"/>
      <w:marBottom w:val="0"/>
      <w:divBdr>
        <w:top w:val="none" w:sz="0" w:space="0" w:color="auto"/>
        <w:left w:val="none" w:sz="0" w:space="0" w:color="auto"/>
        <w:bottom w:val="none" w:sz="0" w:space="0" w:color="auto"/>
        <w:right w:val="none" w:sz="0" w:space="0" w:color="auto"/>
      </w:divBdr>
    </w:div>
    <w:div w:id="349726335">
      <w:bodyDiv w:val="1"/>
      <w:marLeft w:val="0"/>
      <w:marRight w:val="0"/>
      <w:marTop w:val="0"/>
      <w:marBottom w:val="0"/>
      <w:divBdr>
        <w:top w:val="none" w:sz="0" w:space="0" w:color="auto"/>
        <w:left w:val="none" w:sz="0" w:space="0" w:color="auto"/>
        <w:bottom w:val="none" w:sz="0" w:space="0" w:color="auto"/>
        <w:right w:val="none" w:sz="0" w:space="0" w:color="auto"/>
      </w:divBdr>
    </w:div>
    <w:div w:id="413671784">
      <w:bodyDiv w:val="1"/>
      <w:marLeft w:val="0"/>
      <w:marRight w:val="0"/>
      <w:marTop w:val="0"/>
      <w:marBottom w:val="0"/>
      <w:divBdr>
        <w:top w:val="none" w:sz="0" w:space="0" w:color="auto"/>
        <w:left w:val="none" w:sz="0" w:space="0" w:color="auto"/>
        <w:bottom w:val="none" w:sz="0" w:space="0" w:color="auto"/>
        <w:right w:val="none" w:sz="0" w:space="0" w:color="auto"/>
      </w:divBdr>
    </w:div>
    <w:div w:id="416634528">
      <w:bodyDiv w:val="1"/>
      <w:marLeft w:val="0"/>
      <w:marRight w:val="0"/>
      <w:marTop w:val="0"/>
      <w:marBottom w:val="0"/>
      <w:divBdr>
        <w:top w:val="none" w:sz="0" w:space="0" w:color="auto"/>
        <w:left w:val="none" w:sz="0" w:space="0" w:color="auto"/>
        <w:bottom w:val="none" w:sz="0" w:space="0" w:color="auto"/>
        <w:right w:val="none" w:sz="0" w:space="0" w:color="auto"/>
      </w:divBdr>
    </w:div>
    <w:div w:id="424960682">
      <w:bodyDiv w:val="1"/>
      <w:marLeft w:val="0"/>
      <w:marRight w:val="0"/>
      <w:marTop w:val="0"/>
      <w:marBottom w:val="0"/>
      <w:divBdr>
        <w:top w:val="none" w:sz="0" w:space="0" w:color="auto"/>
        <w:left w:val="none" w:sz="0" w:space="0" w:color="auto"/>
        <w:bottom w:val="none" w:sz="0" w:space="0" w:color="auto"/>
        <w:right w:val="none" w:sz="0" w:space="0" w:color="auto"/>
      </w:divBdr>
    </w:div>
    <w:div w:id="440146759">
      <w:bodyDiv w:val="1"/>
      <w:marLeft w:val="0"/>
      <w:marRight w:val="0"/>
      <w:marTop w:val="0"/>
      <w:marBottom w:val="0"/>
      <w:divBdr>
        <w:top w:val="none" w:sz="0" w:space="0" w:color="auto"/>
        <w:left w:val="none" w:sz="0" w:space="0" w:color="auto"/>
        <w:bottom w:val="none" w:sz="0" w:space="0" w:color="auto"/>
        <w:right w:val="none" w:sz="0" w:space="0" w:color="auto"/>
      </w:divBdr>
    </w:div>
    <w:div w:id="458113833">
      <w:bodyDiv w:val="1"/>
      <w:marLeft w:val="0"/>
      <w:marRight w:val="0"/>
      <w:marTop w:val="0"/>
      <w:marBottom w:val="0"/>
      <w:divBdr>
        <w:top w:val="none" w:sz="0" w:space="0" w:color="auto"/>
        <w:left w:val="none" w:sz="0" w:space="0" w:color="auto"/>
        <w:bottom w:val="none" w:sz="0" w:space="0" w:color="auto"/>
        <w:right w:val="none" w:sz="0" w:space="0" w:color="auto"/>
      </w:divBdr>
    </w:div>
    <w:div w:id="499152833">
      <w:bodyDiv w:val="1"/>
      <w:marLeft w:val="0"/>
      <w:marRight w:val="0"/>
      <w:marTop w:val="0"/>
      <w:marBottom w:val="0"/>
      <w:divBdr>
        <w:top w:val="none" w:sz="0" w:space="0" w:color="auto"/>
        <w:left w:val="none" w:sz="0" w:space="0" w:color="auto"/>
        <w:bottom w:val="none" w:sz="0" w:space="0" w:color="auto"/>
        <w:right w:val="none" w:sz="0" w:space="0" w:color="auto"/>
      </w:divBdr>
    </w:div>
    <w:div w:id="525100782">
      <w:bodyDiv w:val="1"/>
      <w:marLeft w:val="0"/>
      <w:marRight w:val="0"/>
      <w:marTop w:val="0"/>
      <w:marBottom w:val="0"/>
      <w:divBdr>
        <w:top w:val="none" w:sz="0" w:space="0" w:color="auto"/>
        <w:left w:val="none" w:sz="0" w:space="0" w:color="auto"/>
        <w:bottom w:val="none" w:sz="0" w:space="0" w:color="auto"/>
        <w:right w:val="none" w:sz="0" w:space="0" w:color="auto"/>
      </w:divBdr>
    </w:div>
    <w:div w:id="530414158">
      <w:bodyDiv w:val="1"/>
      <w:marLeft w:val="0"/>
      <w:marRight w:val="0"/>
      <w:marTop w:val="0"/>
      <w:marBottom w:val="0"/>
      <w:divBdr>
        <w:top w:val="none" w:sz="0" w:space="0" w:color="auto"/>
        <w:left w:val="none" w:sz="0" w:space="0" w:color="auto"/>
        <w:bottom w:val="none" w:sz="0" w:space="0" w:color="auto"/>
        <w:right w:val="none" w:sz="0" w:space="0" w:color="auto"/>
      </w:divBdr>
    </w:div>
    <w:div w:id="565189415">
      <w:bodyDiv w:val="1"/>
      <w:marLeft w:val="0"/>
      <w:marRight w:val="0"/>
      <w:marTop w:val="0"/>
      <w:marBottom w:val="0"/>
      <w:divBdr>
        <w:top w:val="none" w:sz="0" w:space="0" w:color="auto"/>
        <w:left w:val="none" w:sz="0" w:space="0" w:color="auto"/>
        <w:bottom w:val="none" w:sz="0" w:space="0" w:color="auto"/>
        <w:right w:val="none" w:sz="0" w:space="0" w:color="auto"/>
      </w:divBdr>
      <w:divsChild>
        <w:div w:id="1954554109">
          <w:marLeft w:val="0"/>
          <w:marRight w:val="0"/>
          <w:marTop w:val="0"/>
          <w:marBottom w:val="0"/>
          <w:divBdr>
            <w:top w:val="none" w:sz="0" w:space="0" w:color="auto"/>
            <w:left w:val="none" w:sz="0" w:space="0" w:color="auto"/>
            <w:bottom w:val="none" w:sz="0" w:space="0" w:color="auto"/>
            <w:right w:val="none" w:sz="0" w:space="0" w:color="auto"/>
          </w:divBdr>
        </w:div>
      </w:divsChild>
    </w:div>
    <w:div w:id="565458669">
      <w:bodyDiv w:val="1"/>
      <w:marLeft w:val="0"/>
      <w:marRight w:val="0"/>
      <w:marTop w:val="0"/>
      <w:marBottom w:val="0"/>
      <w:divBdr>
        <w:top w:val="none" w:sz="0" w:space="0" w:color="auto"/>
        <w:left w:val="none" w:sz="0" w:space="0" w:color="auto"/>
        <w:bottom w:val="none" w:sz="0" w:space="0" w:color="auto"/>
        <w:right w:val="none" w:sz="0" w:space="0" w:color="auto"/>
      </w:divBdr>
    </w:div>
    <w:div w:id="574435802">
      <w:bodyDiv w:val="1"/>
      <w:marLeft w:val="0"/>
      <w:marRight w:val="0"/>
      <w:marTop w:val="0"/>
      <w:marBottom w:val="0"/>
      <w:divBdr>
        <w:top w:val="none" w:sz="0" w:space="0" w:color="auto"/>
        <w:left w:val="none" w:sz="0" w:space="0" w:color="auto"/>
        <w:bottom w:val="none" w:sz="0" w:space="0" w:color="auto"/>
        <w:right w:val="none" w:sz="0" w:space="0" w:color="auto"/>
      </w:divBdr>
    </w:div>
    <w:div w:id="635528264">
      <w:bodyDiv w:val="1"/>
      <w:marLeft w:val="0"/>
      <w:marRight w:val="0"/>
      <w:marTop w:val="0"/>
      <w:marBottom w:val="0"/>
      <w:divBdr>
        <w:top w:val="none" w:sz="0" w:space="0" w:color="auto"/>
        <w:left w:val="none" w:sz="0" w:space="0" w:color="auto"/>
        <w:bottom w:val="none" w:sz="0" w:space="0" w:color="auto"/>
        <w:right w:val="none" w:sz="0" w:space="0" w:color="auto"/>
      </w:divBdr>
    </w:div>
    <w:div w:id="638610619">
      <w:bodyDiv w:val="1"/>
      <w:marLeft w:val="0"/>
      <w:marRight w:val="0"/>
      <w:marTop w:val="0"/>
      <w:marBottom w:val="0"/>
      <w:divBdr>
        <w:top w:val="none" w:sz="0" w:space="0" w:color="auto"/>
        <w:left w:val="none" w:sz="0" w:space="0" w:color="auto"/>
        <w:bottom w:val="none" w:sz="0" w:space="0" w:color="auto"/>
        <w:right w:val="none" w:sz="0" w:space="0" w:color="auto"/>
      </w:divBdr>
    </w:div>
    <w:div w:id="667755308">
      <w:bodyDiv w:val="1"/>
      <w:marLeft w:val="0"/>
      <w:marRight w:val="0"/>
      <w:marTop w:val="0"/>
      <w:marBottom w:val="0"/>
      <w:divBdr>
        <w:top w:val="none" w:sz="0" w:space="0" w:color="auto"/>
        <w:left w:val="none" w:sz="0" w:space="0" w:color="auto"/>
        <w:bottom w:val="none" w:sz="0" w:space="0" w:color="auto"/>
        <w:right w:val="none" w:sz="0" w:space="0" w:color="auto"/>
      </w:divBdr>
      <w:divsChild>
        <w:div w:id="988096786">
          <w:marLeft w:val="0"/>
          <w:marRight w:val="0"/>
          <w:marTop w:val="0"/>
          <w:marBottom w:val="0"/>
          <w:divBdr>
            <w:top w:val="none" w:sz="0" w:space="0" w:color="auto"/>
            <w:left w:val="none" w:sz="0" w:space="0" w:color="auto"/>
            <w:bottom w:val="none" w:sz="0" w:space="0" w:color="auto"/>
            <w:right w:val="none" w:sz="0" w:space="0" w:color="auto"/>
          </w:divBdr>
        </w:div>
      </w:divsChild>
    </w:div>
    <w:div w:id="725224354">
      <w:bodyDiv w:val="1"/>
      <w:marLeft w:val="0"/>
      <w:marRight w:val="0"/>
      <w:marTop w:val="0"/>
      <w:marBottom w:val="0"/>
      <w:divBdr>
        <w:top w:val="none" w:sz="0" w:space="0" w:color="auto"/>
        <w:left w:val="none" w:sz="0" w:space="0" w:color="auto"/>
        <w:bottom w:val="none" w:sz="0" w:space="0" w:color="auto"/>
        <w:right w:val="none" w:sz="0" w:space="0" w:color="auto"/>
      </w:divBdr>
    </w:div>
    <w:div w:id="735400536">
      <w:bodyDiv w:val="1"/>
      <w:marLeft w:val="0"/>
      <w:marRight w:val="0"/>
      <w:marTop w:val="0"/>
      <w:marBottom w:val="0"/>
      <w:divBdr>
        <w:top w:val="none" w:sz="0" w:space="0" w:color="auto"/>
        <w:left w:val="none" w:sz="0" w:space="0" w:color="auto"/>
        <w:bottom w:val="none" w:sz="0" w:space="0" w:color="auto"/>
        <w:right w:val="none" w:sz="0" w:space="0" w:color="auto"/>
      </w:divBdr>
    </w:div>
    <w:div w:id="736903211">
      <w:bodyDiv w:val="1"/>
      <w:marLeft w:val="0"/>
      <w:marRight w:val="0"/>
      <w:marTop w:val="0"/>
      <w:marBottom w:val="0"/>
      <w:divBdr>
        <w:top w:val="none" w:sz="0" w:space="0" w:color="auto"/>
        <w:left w:val="none" w:sz="0" w:space="0" w:color="auto"/>
        <w:bottom w:val="none" w:sz="0" w:space="0" w:color="auto"/>
        <w:right w:val="none" w:sz="0" w:space="0" w:color="auto"/>
      </w:divBdr>
    </w:div>
    <w:div w:id="755711917">
      <w:bodyDiv w:val="1"/>
      <w:marLeft w:val="0"/>
      <w:marRight w:val="0"/>
      <w:marTop w:val="0"/>
      <w:marBottom w:val="0"/>
      <w:divBdr>
        <w:top w:val="none" w:sz="0" w:space="0" w:color="auto"/>
        <w:left w:val="none" w:sz="0" w:space="0" w:color="auto"/>
        <w:bottom w:val="none" w:sz="0" w:space="0" w:color="auto"/>
        <w:right w:val="none" w:sz="0" w:space="0" w:color="auto"/>
      </w:divBdr>
      <w:divsChild>
        <w:div w:id="122618441">
          <w:marLeft w:val="0"/>
          <w:marRight w:val="0"/>
          <w:marTop w:val="0"/>
          <w:marBottom w:val="0"/>
          <w:divBdr>
            <w:top w:val="none" w:sz="0" w:space="0" w:color="auto"/>
            <w:left w:val="none" w:sz="0" w:space="0" w:color="auto"/>
            <w:bottom w:val="none" w:sz="0" w:space="0" w:color="auto"/>
            <w:right w:val="none" w:sz="0" w:space="0" w:color="auto"/>
          </w:divBdr>
        </w:div>
      </w:divsChild>
    </w:div>
    <w:div w:id="783303844">
      <w:bodyDiv w:val="1"/>
      <w:marLeft w:val="0"/>
      <w:marRight w:val="0"/>
      <w:marTop w:val="0"/>
      <w:marBottom w:val="0"/>
      <w:divBdr>
        <w:top w:val="none" w:sz="0" w:space="0" w:color="auto"/>
        <w:left w:val="none" w:sz="0" w:space="0" w:color="auto"/>
        <w:bottom w:val="none" w:sz="0" w:space="0" w:color="auto"/>
        <w:right w:val="none" w:sz="0" w:space="0" w:color="auto"/>
      </w:divBdr>
    </w:div>
    <w:div w:id="786853143">
      <w:bodyDiv w:val="1"/>
      <w:marLeft w:val="0"/>
      <w:marRight w:val="0"/>
      <w:marTop w:val="0"/>
      <w:marBottom w:val="0"/>
      <w:divBdr>
        <w:top w:val="none" w:sz="0" w:space="0" w:color="auto"/>
        <w:left w:val="none" w:sz="0" w:space="0" w:color="auto"/>
        <w:bottom w:val="none" w:sz="0" w:space="0" w:color="auto"/>
        <w:right w:val="none" w:sz="0" w:space="0" w:color="auto"/>
      </w:divBdr>
    </w:div>
    <w:div w:id="788359040">
      <w:bodyDiv w:val="1"/>
      <w:marLeft w:val="0"/>
      <w:marRight w:val="0"/>
      <w:marTop w:val="0"/>
      <w:marBottom w:val="0"/>
      <w:divBdr>
        <w:top w:val="none" w:sz="0" w:space="0" w:color="auto"/>
        <w:left w:val="none" w:sz="0" w:space="0" w:color="auto"/>
        <w:bottom w:val="none" w:sz="0" w:space="0" w:color="auto"/>
        <w:right w:val="none" w:sz="0" w:space="0" w:color="auto"/>
      </w:divBdr>
      <w:divsChild>
        <w:div w:id="1504396718">
          <w:marLeft w:val="0"/>
          <w:marRight w:val="0"/>
          <w:marTop w:val="0"/>
          <w:marBottom w:val="0"/>
          <w:divBdr>
            <w:top w:val="none" w:sz="0" w:space="0" w:color="auto"/>
            <w:left w:val="none" w:sz="0" w:space="0" w:color="auto"/>
            <w:bottom w:val="none" w:sz="0" w:space="0" w:color="auto"/>
            <w:right w:val="none" w:sz="0" w:space="0" w:color="auto"/>
          </w:divBdr>
        </w:div>
      </w:divsChild>
    </w:div>
    <w:div w:id="817921287">
      <w:bodyDiv w:val="1"/>
      <w:marLeft w:val="0"/>
      <w:marRight w:val="0"/>
      <w:marTop w:val="0"/>
      <w:marBottom w:val="0"/>
      <w:divBdr>
        <w:top w:val="none" w:sz="0" w:space="0" w:color="auto"/>
        <w:left w:val="none" w:sz="0" w:space="0" w:color="auto"/>
        <w:bottom w:val="none" w:sz="0" w:space="0" w:color="auto"/>
        <w:right w:val="none" w:sz="0" w:space="0" w:color="auto"/>
      </w:divBdr>
    </w:div>
    <w:div w:id="825129149">
      <w:bodyDiv w:val="1"/>
      <w:marLeft w:val="0"/>
      <w:marRight w:val="0"/>
      <w:marTop w:val="0"/>
      <w:marBottom w:val="0"/>
      <w:divBdr>
        <w:top w:val="none" w:sz="0" w:space="0" w:color="auto"/>
        <w:left w:val="none" w:sz="0" w:space="0" w:color="auto"/>
        <w:bottom w:val="none" w:sz="0" w:space="0" w:color="auto"/>
        <w:right w:val="none" w:sz="0" w:space="0" w:color="auto"/>
      </w:divBdr>
    </w:div>
    <w:div w:id="838732440">
      <w:bodyDiv w:val="1"/>
      <w:marLeft w:val="0"/>
      <w:marRight w:val="0"/>
      <w:marTop w:val="0"/>
      <w:marBottom w:val="0"/>
      <w:divBdr>
        <w:top w:val="none" w:sz="0" w:space="0" w:color="auto"/>
        <w:left w:val="none" w:sz="0" w:space="0" w:color="auto"/>
        <w:bottom w:val="none" w:sz="0" w:space="0" w:color="auto"/>
        <w:right w:val="none" w:sz="0" w:space="0" w:color="auto"/>
      </w:divBdr>
    </w:div>
    <w:div w:id="850752839">
      <w:bodyDiv w:val="1"/>
      <w:marLeft w:val="0"/>
      <w:marRight w:val="0"/>
      <w:marTop w:val="0"/>
      <w:marBottom w:val="0"/>
      <w:divBdr>
        <w:top w:val="none" w:sz="0" w:space="0" w:color="auto"/>
        <w:left w:val="none" w:sz="0" w:space="0" w:color="auto"/>
        <w:bottom w:val="none" w:sz="0" w:space="0" w:color="auto"/>
        <w:right w:val="none" w:sz="0" w:space="0" w:color="auto"/>
      </w:divBdr>
    </w:div>
    <w:div w:id="851382017">
      <w:bodyDiv w:val="1"/>
      <w:marLeft w:val="0"/>
      <w:marRight w:val="0"/>
      <w:marTop w:val="0"/>
      <w:marBottom w:val="0"/>
      <w:divBdr>
        <w:top w:val="none" w:sz="0" w:space="0" w:color="auto"/>
        <w:left w:val="none" w:sz="0" w:space="0" w:color="auto"/>
        <w:bottom w:val="none" w:sz="0" w:space="0" w:color="auto"/>
        <w:right w:val="none" w:sz="0" w:space="0" w:color="auto"/>
      </w:divBdr>
    </w:div>
    <w:div w:id="878668963">
      <w:bodyDiv w:val="1"/>
      <w:marLeft w:val="0"/>
      <w:marRight w:val="0"/>
      <w:marTop w:val="0"/>
      <w:marBottom w:val="0"/>
      <w:divBdr>
        <w:top w:val="none" w:sz="0" w:space="0" w:color="auto"/>
        <w:left w:val="none" w:sz="0" w:space="0" w:color="auto"/>
        <w:bottom w:val="none" w:sz="0" w:space="0" w:color="auto"/>
        <w:right w:val="none" w:sz="0" w:space="0" w:color="auto"/>
      </w:divBdr>
    </w:div>
    <w:div w:id="900020945">
      <w:bodyDiv w:val="1"/>
      <w:marLeft w:val="0"/>
      <w:marRight w:val="0"/>
      <w:marTop w:val="0"/>
      <w:marBottom w:val="0"/>
      <w:divBdr>
        <w:top w:val="none" w:sz="0" w:space="0" w:color="auto"/>
        <w:left w:val="none" w:sz="0" w:space="0" w:color="auto"/>
        <w:bottom w:val="none" w:sz="0" w:space="0" w:color="auto"/>
        <w:right w:val="none" w:sz="0" w:space="0" w:color="auto"/>
      </w:divBdr>
    </w:div>
    <w:div w:id="927737562">
      <w:bodyDiv w:val="1"/>
      <w:marLeft w:val="0"/>
      <w:marRight w:val="0"/>
      <w:marTop w:val="0"/>
      <w:marBottom w:val="0"/>
      <w:divBdr>
        <w:top w:val="none" w:sz="0" w:space="0" w:color="auto"/>
        <w:left w:val="none" w:sz="0" w:space="0" w:color="auto"/>
        <w:bottom w:val="none" w:sz="0" w:space="0" w:color="auto"/>
        <w:right w:val="none" w:sz="0" w:space="0" w:color="auto"/>
      </w:divBdr>
      <w:divsChild>
        <w:div w:id="427889353">
          <w:marLeft w:val="0"/>
          <w:marRight w:val="0"/>
          <w:marTop w:val="0"/>
          <w:marBottom w:val="0"/>
          <w:divBdr>
            <w:top w:val="none" w:sz="0" w:space="0" w:color="auto"/>
            <w:left w:val="none" w:sz="0" w:space="0" w:color="auto"/>
            <w:bottom w:val="none" w:sz="0" w:space="0" w:color="auto"/>
            <w:right w:val="none" w:sz="0" w:space="0" w:color="auto"/>
          </w:divBdr>
        </w:div>
      </w:divsChild>
    </w:div>
    <w:div w:id="929898649">
      <w:bodyDiv w:val="1"/>
      <w:marLeft w:val="0"/>
      <w:marRight w:val="0"/>
      <w:marTop w:val="0"/>
      <w:marBottom w:val="0"/>
      <w:divBdr>
        <w:top w:val="none" w:sz="0" w:space="0" w:color="auto"/>
        <w:left w:val="none" w:sz="0" w:space="0" w:color="auto"/>
        <w:bottom w:val="none" w:sz="0" w:space="0" w:color="auto"/>
        <w:right w:val="none" w:sz="0" w:space="0" w:color="auto"/>
      </w:divBdr>
      <w:divsChild>
        <w:div w:id="187564596">
          <w:marLeft w:val="0"/>
          <w:marRight w:val="0"/>
          <w:marTop w:val="195"/>
          <w:marBottom w:val="195"/>
          <w:divBdr>
            <w:top w:val="none" w:sz="0" w:space="0" w:color="auto"/>
            <w:left w:val="none" w:sz="0" w:space="0" w:color="auto"/>
            <w:bottom w:val="none" w:sz="0" w:space="0" w:color="auto"/>
            <w:right w:val="none" w:sz="0" w:space="0" w:color="auto"/>
          </w:divBdr>
        </w:div>
        <w:div w:id="139463820">
          <w:marLeft w:val="0"/>
          <w:marRight w:val="0"/>
          <w:marTop w:val="0"/>
          <w:marBottom w:val="0"/>
          <w:divBdr>
            <w:top w:val="none" w:sz="0" w:space="0" w:color="auto"/>
            <w:left w:val="none" w:sz="0" w:space="0" w:color="auto"/>
            <w:bottom w:val="single" w:sz="8" w:space="13" w:color="D8D8D8"/>
            <w:right w:val="none" w:sz="0" w:space="0" w:color="auto"/>
          </w:divBdr>
        </w:div>
        <w:div w:id="1790317704">
          <w:marLeft w:val="0"/>
          <w:marRight w:val="120"/>
          <w:marTop w:val="0"/>
          <w:marBottom w:val="0"/>
          <w:divBdr>
            <w:top w:val="none" w:sz="0" w:space="0" w:color="auto"/>
            <w:left w:val="none" w:sz="0" w:space="0" w:color="auto"/>
            <w:bottom w:val="none" w:sz="0" w:space="0" w:color="auto"/>
            <w:right w:val="single" w:sz="8" w:space="0" w:color="6F6F6F"/>
          </w:divBdr>
        </w:div>
        <w:div w:id="850799347">
          <w:marLeft w:val="0"/>
          <w:marRight w:val="0"/>
          <w:marTop w:val="0"/>
          <w:marBottom w:val="0"/>
          <w:divBdr>
            <w:top w:val="none" w:sz="0" w:space="0" w:color="auto"/>
            <w:left w:val="none" w:sz="0" w:space="0" w:color="auto"/>
            <w:bottom w:val="single" w:sz="12" w:space="6" w:color="D5D5D5"/>
            <w:right w:val="none" w:sz="0" w:space="0" w:color="auto"/>
          </w:divBdr>
        </w:div>
      </w:divsChild>
    </w:div>
    <w:div w:id="1030036630">
      <w:bodyDiv w:val="1"/>
      <w:marLeft w:val="0"/>
      <w:marRight w:val="0"/>
      <w:marTop w:val="0"/>
      <w:marBottom w:val="0"/>
      <w:divBdr>
        <w:top w:val="none" w:sz="0" w:space="0" w:color="auto"/>
        <w:left w:val="none" w:sz="0" w:space="0" w:color="auto"/>
        <w:bottom w:val="none" w:sz="0" w:space="0" w:color="auto"/>
        <w:right w:val="none" w:sz="0" w:space="0" w:color="auto"/>
      </w:divBdr>
      <w:divsChild>
        <w:div w:id="556933587">
          <w:marLeft w:val="0"/>
          <w:marRight w:val="0"/>
          <w:marTop w:val="0"/>
          <w:marBottom w:val="0"/>
          <w:divBdr>
            <w:top w:val="none" w:sz="0" w:space="0" w:color="auto"/>
            <w:left w:val="none" w:sz="0" w:space="0" w:color="auto"/>
            <w:bottom w:val="none" w:sz="0" w:space="0" w:color="auto"/>
            <w:right w:val="none" w:sz="0" w:space="0" w:color="auto"/>
          </w:divBdr>
        </w:div>
      </w:divsChild>
    </w:div>
    <w:div w:id="1089084625">
      <w:bodyDiv w:val="1"/>
      <w:marLeft w:val="0"/>
      <w:marRight w:val="0"/>
      <w:marTop w:val="0"/>
      <w:marBottom w:val="0"/>
      <w:divBdr>
        <w:top w:val="none" w:sz="0" w:space="0" w:color="auto"/>
        <w:left w:val="none" w:sz="0" w:space="0" w:color="auto"/>
        <w:bottom w:val="none" w:sz="0" w:space="0" w:color="auto"/>
        <w:right w:val="none" w:sz="0" w:space="0" w:color="auto"/>
      </w:divBdr>
    </w:div>
    <w:div w:id="1099136014">
      <w:bodyDiv w:val="1"/>
      <w:marLeft w:val="0"/>
      <w:marRight w:val="0"/>
      <w:marTop w:val="0"/>
      <w:marBottom w:val="0"/>
      <w:divBdr>
        <w:top w:val="none" w:sz="0" w:space="0" w:color="auto"/>
        <w:left w:val="none" w:sz="0" w:space="0" w:color="auto"/>
        <w:bottom w:val="none" w:sz="0" w:space="0" w:color="auto"/>
        <w:right w:val="none" w:sz="0" w:space="0" w:color="auto"/>
      </w:divBdr>
    </w:div>
    <w:div w:id="1101877140">
      <w:bodyDiv w:val="1"/>
      <w:marLeft w:val="0"/>
      <w:marRight w:val="0"/>
      <w:marTop w:val="0"/>
      <w:marBottom w:val="0"/>
      <w:divBdr>
        <w:top w:val="none" w:sz="0" w:space="0" w:color="auto"/>
        <w:left w:val="none" w:sz="0" w:space="0" w:color="auto"/>
        <w:bottom w:val="none" w:sz="0" w:space="0" w:color="auto"/>
        <w:right w:val="none" w:sz="0" w:space="0" w:color="auto"/>
      </w:divBdr>
    </w:div>
    <w:div w:id="1116674347">
      <w:bodyDiv w:val="1"/>
      <w:marLeft w:val="0"/>
      <w:marRight w:val="0"/>
      <w:marTop w:val="0"/>
      <w:marBottom w:val="0"/>
      <w:divBdr>
        <w:top w:val="none" w:sz="0" w:space="0" w:color="auto"/>
        <w:left w:val="none" w:sz="0" w:space="0" w:color="auto"/>
        <w:bottom w:val="none" w:sz="0" w:space="0" w:color="auto"/>
        <w:right w:val="none" w:sz="0" w:space="0" w:color="auto"/>
      </w:divBdr>
    </w:div>
    <w:div w:id="1163273850">
      <w:bodyDiv w:val="1"/>
      <w:marLeft w:val="0"/>
      <w:marRight w:val="0"/>
      <w:marTop w:val="0"/>
      <w:marBottom w:val="0"/>
      <w:divBdr>
        <w:top w:val="none" w:sz="0" w:space="0" w:color="auto"/>
        <w:left w:val="none" w:sz="0" w:space="0" w:color="auto"/>
        <w:bottom w:val="none" w:sz="0" w:space="0" w:color="auto"/>
        <w:right w:val="none" w:sz="0" w:space="0" w:color="auto"/>
      </w:divBdr>
    </w:div>
    <w:div w:id="1165363552">
      <w:bodyDiv w:val="1"/>
      <w:marLeft w:val="0"/>
      <w:marRight w:val="0"/>
      <w:marTop w:val="0"/>
      <w:marBottom w:val="0"/>
      <w:divBdr>
        <w:top w:val="none" w:sz="0" w:space="0" w:color="auto"/>
        <w:left w:val="none" w:sz="0" w:space="0" w:color="auto"/>
        <w:bottom w:val="none" w:sz="0" w:space="0" w:color="auto"/>
        <w:right w:val="none" w:sz="0" w:space="0" w:color="auto"/>
      </w:divBdr>
    </w:div>
    <w:div w:id="1193567374">
      <w:bodyDiv w:val="1"/>
      <w:marLeft w:val="0"/>
      <w:marRight w:val="0"/>
      <w:marTop w:val="0"/>
      <w:marBottom w:val="0"/>
      <w:divBdr>
        <w:top w:val="none" w:sz="0" w:space="0" w:color="auto"/>
        <w:left w:val="none" w:sz="0" w:space="0" w:color="auto"/>
        <w:bottom w:val="none" w:sz="0" w:space="0" w:color="auto"/>
        <w:right w:val="none" w:sz="0" w:space="0" w:color="auto"/>
      </w:divBdr>
    </w:div>
    <w:div w:id="1205869502">
      <w:bodyDiv w:val="1"/>
      <w:marLeft w:val="0"/>
      <w:marRight w:val="0"/>
      <w:marTop w:val="0"/>
      <w:marBottom w:val="0"/>
      <w:divBdr>
        <w:top w:val="none" w:sz="0" w:space="0" w:color="auto"/>
        <w:left w:val="none" w:sz="0" w:space="0" w:color="auto"/>
        <w:bottom w:val="none" w:sz="0" w:space="0" w:color="auto"/>
        <w:right w:val="none" w:sz="0" w:space="0" w:color="auto"/>
      </w:divBdr>
    </w:div>
    <w:div w:id="1236478590">
      <w:bodyDiv w:val="1"/>
      <w:marLeft w:val="0"/>
      <w:marRight w:val="0"/>
      <w:marTop w:val="0"/>
      <w:marBottom w:val="0"/>
      <w:divBdr>
        <w:top w:val="none" w:sz="0" w:space="0" w:color="auto"/>
        <w:left w:val="none" w:sz="0" w:space="0" w:color="auto"/>
        <w:bottom w:val="none" w:sz="0" w:space="0" w:color="auto"/>
        <w:right w:val="none" w:sz="0" w:space="0" w:color="auto"/>
      </w:divBdr>
    </w:div>
    <w:div w:id="1237284643">
      <w:bodyDiv w:val="1"/>
      <w:marLeft w:val="0"/>
      <w:marRight w:val="0"/>
      <w:marTop w:val="0"/>
      <w:marBottom w:val="0"/>
      <w:divBdr>
        <w:top w:val="none" w:sz="0" w:space="0" w:color="auto"/>
        <w:left w:val="none" w:sz="0" w:space="0" w:color="auto"/>
        <w:bottom w:val="none" w:sz="0" w:space="0" w:color="auto"/>
        <w:right w:val="none" w:sz="0" w:space="0" w:color="auto"/>
      </w:divBdr>
    </w:div>
    <w:div w:id="1277130771">
      <w:bodyDiv w:val="1"/>
      <w:marLeft w:val="0"/>
      <w:marRight w:val="0"/>
      <w:marTop w:val="0"/>
      <w:marBottom w:val="0"/>
      <w:divBdr>
        <w:top w:val="none" w:sz="0" w:space="0" w:color="auto"/>
        <w:left w:val="none" w:sz="0" w:space="0" w:color="auto"/>
        <w:bottom w:val="none" w:sz="0" w:space="0" w:color="auto"/>
        <w:right w:val="none" w:sz="0" w:space="0" w:color="auto"/>
      </w:divBdr>
      <w:divsChild>
        <w:div w:id="368839976">
          <w:marLeft w:val="0"/>
          <w:marRight w:val="0"/>
          <w:marTop w:val="0"/>
          <w:marBottom w:val="0"/>
          <w:divBdr>
            <w:top w:val="none" w:sz="0" w:space="0" w:color="auto"/>
            <w:left w:val="none" w:sz="0" w:space="0" w:color="auto"/>
            <w:bottom w:val="none" w:sz="0" w:space="0" w:color="auto"/>
            <w:right w:val="none" w:sz="0" w:space="0" w:color="auto"/>
          </w:divBdr>
        </w:div>
      </w:divsChild>
    </w:div>
    <w:div w:id="1308969323">
      <w:bodyDiv w:val="1"/>
      <w:marLeft w:val="0"/>
      <w:marRight w:val="0"/>
      <w:marTop w:val="0"/>
      <w:marBottom w:val="0"/>
      <w:divBdr>
        <w:top w:val="none" w:sz="0" w:space="0" w:color="auto"/>
        <w:left w:val="none" w:sz="0" w:space="0" w:color="auto"/>
        <w:bottom w:val="none" w:sz="0" w:space="0" w:color="auto"/>
        <w:right w:val="none" w:sz="0" w:space="0" w:color="auto"/>
      </w:divBdr>
    </w:div>
    <w:div w:id="1333794135">
      <w:bodyDiv w:val="1"/>
      <w:marLeft w:val="0"/>
      <w:marRight w:val="0"/>
      <w:marTop w:val="0"/>
      <w:marBottom w:val="0"/>
      <w:divBdr>
        <w:top w:val="none" w:sz="0" w:space="0" w:color="auto"/>
        <w:left w:val="none" w:sz="0" w:space="0" w:color="auto"/>
        <w:bottom w:val="none" w:sz="0" w:space="0" w:color="auto"/>
        <w:right w:val="none" w:sz="0" w:space="0" w:color="auto"/>
      </w:divBdr>
    </w:div>
    <w:div w:id="1383167081">
      <w:bodyDiv w:val="1"/>
      <w:marLeft w:val="0"/>
      <w:marRight w:val="0"/>
      <w:marTop w:val="0"/>
      <w:marBottom w:val="0"/>
      <w:divBdr>
        <w:top w:val="none" w:sz="0" w:space="0" w:color="auto"/>
        <w:left w:val="none" w:sz="0" w:space="0" w:color="auto"/>
        <w:bottom w:val="none" w:sz="0" w:space="0" w:color="auto"/>
        <w:right w:val="none" w:sz="0" w:space="0" w:color="auto"/>
      </w:divBdr>
    </w:div>
    <w:div w:id="1407798910">
      <w:bodyDiv w:val="1"/>
      <w:marLeft w:val="0"/>
      <w:marRight w:val="0"/>
      <w:marTop w:val="0"/>
      <w:marBottom w:val="0"/>
      <w:divBdr>
        <w:top w:val="none" w:sz="0" w:space="0" w:color="auto"/>
        <w:left w:val="none" w:sz="0" w:space="0" w:color="auto"/>
        <w:bottom w:val="none" w:sz="0" w:space="0" w:color="auto"/>
        <w:right w:val="none" w:sz="0" w:space="0" w:color="auto"/>
      </w:divBdr>
    </w:div>
    <w:div w:id="1421295336">
      <w:bodyDiv w:val="1"/>
      <w:marLeft w:val="0"/>
      <w:marRight w:val="0"/>
      <w:marTop w:val="0"/>
      <w:marBottom w:val="0"/>
      <w:divBdr>
        <w:top w:val="none" w:sz="0" w:space="0" w:color="auto"/>
        <w:left w:val="none" w:sz="0" w:space="0" w:color="auto"/>
        <w:bottom w:val="none" w:sz="0" w:space="0" w:color="auto"/>
        <w:right w:val="none" w:sz="0" w:space="0" w:color="auto"/>
      </w:divBdr>
    </w:div>
    <w:div w:id="1458987950">
      <w:bodyDiv w:val="1"/>
      <w:marLeft w:val="0"/>
      <w:marRight w:val="0"/>
      <w:marTop w:val="0"/>
      <w:marBottom w:val="0"/>
      <w:divBdr>
        <w:top w:val="none" w:sz="0" w:space="0" w:color="auto"/>
        <w:left w:val="none" w:sz="0" w:space="0" w:color="auto"/>
        <w:bottom w:val="none" w:sz="0" w:space="0" w:color="auto"/>
        <w:right w:val="none" w:sz="0" w:space="0" w:color="auto"/>
      </w:divBdr>
    </w:div>
    <w:div w:id="1465150050">
      <w:bodyDiv w:val="1"/>
      <w:marLeft w:val="0"/>
      <w:marRight w:val="0"/>
      <w:marTop w:val="0"/>
      <w:marBottom w:val="0"/>
      <w:divBdr>
        <w:top w:val="none" w:sz="0" w:space="0" w:color="auto"/>
        <w:left w:val="none" w:sz="0" w:space="0" w:color="auto"/>
        <w:bottom w:val="none" w:sz="0" w:space="0" w:color="auto"/>
        <w:right w:val="none" w:sz="0" w:space="0" w:color="auto"/>
      </w:divBdr>
      <w:divsChild>
        <w:div w:id="812065790">
          <w:marLeft w:val="0"/>
          <w:marRight w:val="0"/>
          <w:marTop w:val="0"/>
          <w:marBottom w:val="0"/>
          <w:divBdr>
            <w:top w:val="none" w:sz="0" w:space="0" w:color="auto"/>
            <w:left w:val="none" w:sz="0" w:space="0" w:color="auto"/>
            <w:bottom w:val="none" w:sz="0" w:space="0" w:color="auto"/>
            <w:right w:val="none" w:sz="0" w:space="0" w:color="auto"/>
          </w:divBdr>
        </w:div>
      </w:divsChild>
    </w:div>
    <w:div w:id="1606304565">
      <w:bodyDiv w:val="1"/>
      <w:marLeft w:val="0"/>
      <w:marRight w:val="0"/>
      <w:marTop w:val="0"/>
      <w:marBottom w:val="0"/>
      <w:divBdr>
        <w:top w:val="none" w:sz="0" w:space="0" w:color="auto"/>
        <w:left w:val="none" w:sz="0" w:space="0" w:color="auto"/>
        <w:bottom w:val="none" w:sz="0" w:space="0" w:color="auto"/>
        <w:right w:val="none" w:sz="0" w:space="0" w:color="auto"/>
      </w:divBdr>
    </w:div>
    <w:div w:id="1662461527">
      <w:bodyDiv w:val="1"/>
      <w:marLeft w:val="0"/>
      <w:marRight w:val="0"/>
      <w:marTop w:val="0"/>
      <w:marBottom w:val="0"/>
      <w:divBdr>
        <w:top w:val="none" w:sz="0" w:space="0" w:color="auto"/>
        <w:left w:val="none" w:sz="0" w:space="0" w:color="auto"/>
        <w:bottom w:val="none" w:sz="0" w:space="0" w:color="auto"/>
        <w:right w:val="none" w:sz="0" w:space="0" w:color="auto"/>
      </w:divBdr>
    </w:div>
    <w:div w:id="1675917923">
      <w:bodyDiv w:val="1"/>
      <w:marLeft w:val="0"/>
      <w:marRight w:val="0"/>
      <w:marTop w:val="0"/>
      <w:marBottom w:val="0"/>
      <w:divBdr>
        <w:top w:val="none" w:sz="0" w:space="0" w:color="auto"/>
        <w:left w:val="none" w:sz="0" w:space="0" w:color="auto"/>
        <w:bottom w:val="none" w:sz="0" w:space="0" w:color="auto"/>
        <w:right w:val="none" w:sz="0" w:space="0" w:color="auto"/>
      </w:divBdr>
    </w:div>
    <w:div w:id="1715229311">
      <w:bodyDiv w:val="1"/>
      <w:marLeft w:val="0"/>
      <w:marRight w:val="0"/>
      <w:marTop w:val="0"/>
      <w:marBottom w:val="0"/>
      <w:divBdr>
        <w:top w:val="none" w:sz="0" w:space="0" w:color="auto"/>
        <w:left w:val="none" w:sz="0" w:space="0" w:color="auto"/>
        <w:bottom w:val="none" w:sz="0" w:space="0" w:color="auto"/>
        <w:right w:val="none" w:sz="0" w:space="0" w:color="auto"/>
      </w:divBdr>
    </w:div>
    <w:div w:id="1788044124">
      <w:bodyDiv w:val="1"/>
      <w:marLeft w:val="0"/>
      <w:marRight w:val="0"/>
      <w:marTop w:val="0"/>
      <w:marBottom w:val="0"/>
      <w:divBdr>
        <w:top w:val="none" w:sz="0" w:space="0" w:color="auto"/>
        <w:left w:val="none" w:sz="0" w:space="0" w:color="auto"/>
        <w:bottom w:val="none" w:sz="0" w:space="0" w:color="auto"/>
        <w:right w:val="none" w:sz="0" w:space="0" w:color="auto"/>
      </w:divBdr>
    </w:div>
    <w:div w:id="1802570421">
      <w:bodyDiv w:val="1"/>
      <w:marLeft w:val="0"/>
      <w:marRight w:val="0"/>
      <w:marTop w:val="0"/>
      <w:marBottom w:val="0"/>
      <w:divBdr>
        <w:top w:val="none" w:sz="0" w:space="0" w:color="auto"/>
        <w:left w:val="none" w:sz="0" w:space="0" w:color="auto"/>
        <w:bottom w:val="none" w:sz="0" w:space="0" w:color="auto"/>
        <w:right w:val="none" w:sz="0" w:space="0" w:color="auto"/>
      </w:divBdr>
    </w:div>
    <w:div w:id="1808012378">
      <w:bodyDiv w:val="1"/>
      <w:marLeft w:val="0"/>
      <w:marRight w:val="0"/>
      <w:marTop w:val="0"/>
      <w:marBottom w:val="0"/>
      <w:divBdr>
        <w:top w:val="none" w:sz="0" w:space="0" w:color="auto"/>
        <w:left w:val="none" w:sz="0" w:space="0" w:color="auto"/>
        <w:bottom w:val="none" w:sz="0" w:space="0" w:color="auto"/>
        <w:right w:val="none" w:sz="0" w:space="0" w:color="auto"/>
      </w:divBdr>
      <w:divsChild>
        <w:div w:id="638462371">
          <w:marLeft w:val="0"/>
          <w:marRight w:val="0"/>
          <w:marTop w:val="0"/>
          <w:marBottom w:val="0"/>
          <w:divBdr>
            <w:top w:val="none" w:sz="0" w:space="0" w:color="auto"/>
            <w:left w:val="none" w:sz="0" w:space="0" w:color="auto"/>
            <w:bottom w:val="none" w:sz="0" w:space="0" w:color="auto"/>
            <w:right w:val="none" w:sz="0" w:space="0" w:color="auto"/>
          </w:divBdr>
        </w:div>
      </w:divsChild>
    </w:div>
    <w:div w:id="1818112980">
      <w:bodyDiv w:val="1"/>
      <w:marLeft w:val="0"/>
      <w:marRight w:val="0"/>
      <w:marTop w:val="0"/>
      <w:marBottom w:val="0"/>
      <w:divBdr>
        <w:top w:val="none" w:sz="0" w:space="0" w:color="auto"/>
        <w:left w:val="none" w:sz="0" w:space="0" w:color="auto"/>
        <w:bottom w:val="none" w:sz="0" w:space="0" w:color="auto"/>
        <w:right w:val="none" w:sz="0" w:space="0" w:color="auto"/>
      </w:divBdr>
    </w:div>
    <w:div w:id="1821147001">
      <w:bodyDiv w:val="1"/>
      <w:marLeft w:val="0"/>
      <w:marRight w:val="0"/>
      <w:marTop w:val="0"/>
      <w:marBottom w:val="0"/>
      <w:divBdr>
        <w:top w:val="none" w:sz="0" w:space="0" w:color="auto"/>
        <w:left w:val="none" w:sz="0" w:space="0" w:color="auto"/>
        <w:bottom w:val="none" w:sz="0" w:space="0" w:color="auto"/>
        <w:right w:val="none" w:sz="0" w:space="0" w:color="auto"/>
      </w:divBdr>
      <w:divsChild>
        <w:div w:id="1846020266">
          <w:marLeft w:val="0"/>
          <w:marRight w:val="0"/>
          <w:marTop w:val="0"/>
          <w:marBottom w:val="0"/>
          <w:divBdr>
            <w:top w:val="none" w:sz="0" w:space="0" w:color="auto"/>
            <w:left w:val="none" w:sz="0" w:space="0" w:color="auto"/>
            <w:bottom w:val="none" w:sz="0" w:space="0" w:color="auto"/>
            <w:right w:val="none" w:sz="0" w:space="0" w:color="auto"/>
          </w:divBdr>
        </w:div>
      </w:divsChild>
    </w:div>
    <w:div w:id="1884750479">
      <w:bodyDiv w:val="1"/>
      <w:marLeft w:val="0"/>
      <w:marRight w:val="0"/>
      <w:marTop w:val="0"/>
      <w:marBottom w:val="0"/>
      <w:divBdr>
        <w:top w:val="none" w:sz="0" w:space="0" w:color="auto"/>
        <w:left w:val="none" w:sz="0" w:space="0" w:color="auto"/>
        <w:bottom w:val="none" w:sz="0" w:space="0" w:color="auto"/>
        <w:right w:val="none" w:sz="0" w:space="0" w:color="auto"/>
      </w:divBdr>
    </w:div>
    <w:div w:id="1911038107">
      <w:bodyDiv w:val="1"/>
      <w:marLeft w:val="0"/>
      <w:marRight w:val="0"/>
      <w:marTop w:val="0"/>
      <w:marBottom w:val="0"/>
      <w:divBdr>
        <w:top w:val="none" w:sz="0" w:space="0" w:color="auto"/>
        <w:left w:val="none" w:sz="0" w:space="0" w:color="auto"/>
        <w:bottom w:val="none" w:sz="0" w:space="0" w:color="auto"/>
        <w:right w:val="none" w:sz="0" w:space="0" w:color="auto"/>
      </w:divBdr>
    </w:div>
    <w:div w:id="1981038462">
      <w:bodyDiv w:val="1"/>
      <w:marLeft w:val="0"/>
      <w:marRight w:val="0"/>
      <w:marTop w:val="0"/>
      <w:marBottom w:val="0"/>
      <w:divBdr>
        <w:top w:val="none" w:sz="0" w:space="0" w:color="auto"/>
        <w:left w:val="none" w:sz="0" w:space="0" w:color="auto"/>
        <w:bottom w:val="none" w:sz="0" w:space="0" w:color="auto"/>
        <w:right w:val="none" w:sz="0" w:space="0" w:color="auto"/>
      </w:divBdr>
    </w:div>
    <w:div w:id="1983848453">
      <w:bodyDiv w:val="1"/>
      <w:marLeft w:val="0"/>
      <w:marRight w:val="0"/>
      <w:marTop w:val="0"/>
      <w:marBottom w:val="0"/>
      <w:divBdr>
        <w:top w:val="none" w:sz="0" w:space="0" w:color="auto"/>
        <w:left w:val="none" w:sz="0" w:space="0" w:color="auto"/>
        <w:bottom w:val="none" w:sz="0" w:space="0" w:color="auto"/>
        <w:right w:val="none" w:sz="0" w:space="0" w:color="auto"/>
      </w:divBdr>
    </w:div>
    <w:div w:id="1998220088">
      <w:bodyDiv w:val="1"/>
      <w:marLeft w:val="0"/>
      <w:marRight w:val="0"/>
      <w:marTop w:val="0"/>
      <w:marBottom w:val="0"/>
      <w:divBdr>
        <w:top w:val="none" w:sz="0" w:space="0" w:color="auto"/>
        <w:left w:val="none" w:sz="0" w:space="0" w:color="auto"/>
        <w:bottom w:val="none" w:sz="0" w:space="0" w:color="auto"/>
        <w:right w:val="none" w:sz="0" w:space="0" w:color="auto"/>
      </w:divBdr>
      <w:divsChild>
        <w:div w:id="1131675864">
          <w:marLeft w:val="0"/>
          <w:marRight w:val="0"/>
          <w:marTop w:val="0"/>
          <w:marBottom w:val="0"/>
          <w:divBdr>
            <w:top w:val="none" w:sz="0" w:space="0" w:color="auto"/>
            <w:left w:val="none" w:sz="0" w:space="0" w:color="auto"/>
            <w:bottom w:val="none" w:sz="0" w:space="0" w:color="auto"/>
            <w:right w:val="none" w:sz="0" w:space="0" w:color="auto"/>
          </w:divBdr>
        </w:div>
      </w:divsChild>
    </w:div>
    <w:div w:id="2002851684">
      <w:bodyDiv w:val="1"/>
      <w:marLeft w:val="0"/>
      <w:marRight w:val="0"/>
      <w:marTop w:val="0"/>
      <w:marBottom w:val="0"/>
      <w:divBdr>
        <w:top w:val="none" w:sz="0" w:space="0" w:color="auto"/>
        <w:left w:val="none" w:sz="0" w:space="0" w:color="auto"/>
        <w:bottom w:val="none" w:sz="0" w:space="0" w:color="auto"/>
        <w:right w:val="none" w:sz="0" w:space="0" w:color="auto"/>
      </w:divBdr>
    </w:div>
    <w:div w:id="2040817018">
      <w:bodyDiv w:val="1"/>
      <w:marLeft w:val="0"/>
      <w:marRight w:val="0"/>
      <w:marTop w:val="0"/>
      <w:marBottom w:val="0"/>
      <w:divBdr>
        <w:top w:val="none" w:sz="0" w:space="0" w:color="auto"/>
        <w:left w:val="none" w:sz="0" w:space="0" w:color="auto"/>
        <w:bottom w:val="none" w:sz="0" w:space="0" w:color="auto"/>
        <w:right w:val="none" w:sz="0" w:space="0" w:color="auto"/>
      </w:divBdr>
    </w:div>
    <w:div w:id="2067948697">
      <w:bodyDiv w:val="1"/>
      <w:marLeft w:val="0"/>
      <w:marRight w:val="0"/>
      <w:marTop w:val="0"/>
      <w:marBottom w:val="0"/>
      <w:divBdr>
        <w:top w:val="none" w:sz="0" w:space="0" w:color="auto"/>
        <w:left w:val="none" w:sz="0" w:space="0" w:color="auto"/>
        <w:bottom w:val="none" w:sz="0" w:space="0" w:color="auto"/>
        <w:right w:val="none" w:sz="0" w:space="0" w:color="auto"/>
      </w:divBdr>
    </w:div>
    <w:div w:id="2109230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Arm14</b:Tag>
    <b:SourceType>Book</b:SourceType>
    <b:Guid>{ADCCF329-365A-4A40-9649-8063CEB8D917}</b:Guid>
    <b:Author>
      <b:Author>
        <b:NameList>
          <b:Person>
            <b:Last>Armstrong</b:Last>
            <b:First>Taylor</b:First>
            <b:Middle>&amp; Taylor, Stephen.</b:Middle>
          </b:Person>
        </b:NameList>
      </b:Author>
    </b:Author>
    <b:Title>Armstrong's Handbook of Human Resource Management Practice</b:Title>
    <b:Year>2014</b:Year>
    <b:City>London</b:City>
    <b:Publisher>Kogan Page Limited</b:Publisher>
    <b:Edition>13</b:Edition>
    <b:RefOrder>8</b:RefOrder>
  </b:Source>
  <b:Source>
    <b:Tag>Tay17</b:Tag>
    <b:SourceType>InternetSite</b:SourceType>
    <b:Guid>{B031C9DE-2F30-4E31-AAE2-4CA8F3203FF4}</b:Guid>
    <b:Title>Alternative Resources Directory</b:Title>
    <b:Year>2017</b:Year>
    <b:Author>
      <b:Author>
        <b:NameList>
          <b:Person>
            <b:Last>Evance</b:Last>
            <b:First>Taylor</b:First>
          </b:Person>
        </b:NameList>
      </b:Author>
    </b:Author>
    <b:YearAccessed>2021</b:YearAccessed>
    <b:MonthAccessed>July</b:MonthAccessed>
    <b:DayAccessed>16</b:DayAccessed>
    <b:URL>https://alternativeresourcesdirectory.com/news/maslows-hierarchy-of-needs</b:URL>
    <b:RefOrder>9</b:RefOrder>
  </b:Source>
  <b:Source>
    <b:Tag>Bac</b:Tag>
    <b:SourceType>InternetSite</b:SourceType>
    <b:Guid>{397F8C7B-26CA-4B77-98D1-291A3105EAD7}</b:Guid>
    <b:Author>
      <b:Author>
        <b:NameList>
          <b:Person>
            <b:Last>Bach S</b:Last>
            <b:First>Edwards</b:First>
            <b:Middle>M, Wiley J</b:Middle>
          </b:Person>
        </b:NameList>
      </b:Author>
    </b:Author>
    <b:Title>Ebook Central</b:Title>
    <b:Year>2013</b:Year>
    <b:YearAccessed>2021</b:YearAccessed>
    <b:MonthAccessed>June</b:MonthAccessed>
    <b:DayAccessed>28</b:DayAccessed>
    <b:URL>http://ebookcentral.proquest.com/lib/trinity/reader.action?docID=1093957</b:URL>
    <b:RefOrder>10</b:RefOrder>
  </b:Source>
  <b:Source>
    <b:Tag>Car</b:Tag>
    <b:SourceType>JournalArticle</b:SourceType>
    <b:Guid>{70C87712-51C5-491D-AA87-90D0684DF121}</b:Guid>
    <b:Author>
      <b:Author>
        <b:NameList>
          <b:Person>
            <b:Last>Carter</b:Last>
            <b:First>D.</b:First>
            <b:Middle>and Baghurst, T.</b:Middle>
          </b:Person>
        </b:NameList>
      </b:Author>
    </b:Author>
    <b:Title>). The Influence of Servant Leadership on Restaurant Employee Engagement</b:Title>
    <b:JournalName>Journal of Business Ethics</b:JournalName>
    <b:Year>2013</b:Year>
    <b:Pages>453-464</b:Pages>
    <b:Volume>1</b:Volume>
    <b:Issue>124</b:Issue>
    <b:RefOrder>11</b:RefOrder>
  </b:Source>
  <b:Source>
    <b:Tag>Cum</b:Tag>
    <b:SourceType>InternetSite</b:SourceType>
    <b:Guid>{48618136-223C-40CC-A770-1E7D05A3B87A}</b:Guid>
    <b:Author>
      <b:Author>
        <b:NameList>
          <b:Person>
            <b:Last>Cumming</b:Last>
            <b:First>E</b:First>
          </b:Person>
        </b:NameList>
      </b:Author>
    </b:Author>
    <b:Year>2017</b:Year>
    <b:Title>The Guardian</b:Title>
    <b:YearAccessed>2021</b:YearAccessed>
    <b:MonthAccessed>July</b:MonthAccessed>
    <b:URL>https://www.theguardian.com/lifeandstyle/2017/aug/06/how-britain-fell-for-wetherspoons</b:URL>
    <b:DayAccessed>1</b:DayAccessed>
    <b:RefOrder>12</b:RefOrder>
  </b:Source>
  <b:Source>
    <b:Tag>Ver</b:Tag>
    <b:SourceType>InternetSite</b:SourceType>
    <b:Guid>{445D0707-0FB0-44E2-8250-2C1A264F2656}</b:Guid>
    <b:Author>
      <b:Author>
        <b:Corporate>Verywell Mind.</b:Corporate>
      </b:Author>
    </b:Author>
    <b:Title>How Maslow’s Famous Hierarchy of Needs Explains Human Motivation</b:Title>
    <b:YearAccessed>2021</b:YearAccessed>
    <b:MonthAccessed>July</b:MonthAccessed>
    <b:DayAccessed>1</b:DayAccessed>
    <b:URL>http://www.verywellmind.com/what-is-maslows-hierarchy-of-needs-4136760</b:URL>
    <b:Year>2021</b:Year>
    <b:RefOrder>13</b:RefOrder>
  </b:Source>
  <b:Source>
    <b:Tag>Wot</b:Tag>
    <b:SourceType>InternetSite</b:SourceType>
    <b:Guid>{94AEFE98-D73B-4FE9-8041-BAEEBC320D4F}</b:Guid>
    <b:Author>
      <b:Author>
        <b:Corporate>Wote Street People</b:Corporate>
      </b:Author>
    </b:Author>
    <b:Title>employee engagement</b:Title>
    <b:Year>2018</b:Year>
    <b:YearAccessed>2021</b:YearAccessed>
    <b:MonthAccessed>July</b:MonthAccessed>
    <b:DayAccessed>1</b:DayAccessed>
    <b:URL>http://wotestreetpeople.co.uk/employee-engagement/</b:URL>
    <b:RefOrder>14</b:RefOrder>
  </b:Source>
  <b:Source>
    <b:Tag>Wil15</b:Tag>
    <b:SourceType>InternetSite</b:SourceType>
    <b:Guid>{D72CD0C4-3C67-4A02-9CDF-2E48DA3175EA}</b:Guid>
    <b:Author>
      <b:Author>
        <b:NameList>
          <b:Person>
            <b:Last>Wilkinson</b:Last>
            <b:First>A</b:First>
          </b:Person>
        </b:NameList>
      </b:Author>
    </b:Author>
    <b:Title>Employee Benefits</b:Title>
    <b:Year>2015</b:Year>
    <b:YearAccessed>2021</b:YearAccessed>
    <b:MonthAccessed>July</b:MonthAccessed>
    <b:DayAccessed>1</b:DayAccessed>
    <b:URL>https://employeebenefits.co.uk/issues/july-2007/total-reward-is-helping-to-define-a-new-era-of-benefits/</b:URL>
    <b:RefOrder>5</b:RefOrder>
  </b:Source>
  <b:Source>
    <b:Tag>Jdw21</b:Tag>
    <b:SourceType>InternetSite</b:SourceType>
    <b:Guid>{32C79A20-8587-41A6-B4B0-83424124C515}</b:Guid>
    <b:Author>
      <b:Author>
        <b:Corporate>Jdwetherspoon</b:Corporate>
      </b:Author>
    </b:Author>
    <b:Title>2021jdwetherspoon</b:Title>
    <b:Year>2021</b:Year>
    <b:YearAccessed>2021</b:YearAccessed>
    <b:MonthAccessed>July</b:MonthAccessed>
    <b:DayAccessed>01</b:DayAccessed>
    <b:URL>www.jdwetherspoon.com</b:URL>
    <b:RefOrder>15</b:RefOrder>
  </b:Source>
  <b:Source>
    <b:Tag>Tea</b:Tag>
    <b:SourceType>InternetSite</b:SourceType>
    <b:Guid>{916F6078-D8DA-4784-883E-4BEF79DEEC3E}</b:Guid>
    <b:Author>
      <b:Author>
        <b:Corporate>Teaching Adults</b:Corporate>
      </b:Author>
    </b:Author>
    <b:Title>Teaching Adults</b:Title>
    <b:YearAccessed>2021</b:YearAccessed>
    <b:MonthAccessed>June</b:MonthAccessed>
    <b:DayAccessed>28</b:DayAccessed>
    <b:URL>https://www.teachingadults.co.uk/communication-relationships-emotional-intelligence/</b:URL>
    <b:Year>2018</b:Year>
    <b:RefOrder>16</b:RefOrder>
  </b:Source>
  <b:Source>
    <b:Tag>Gaw</b:Tag>
    <b:SourceType>JournalArticle</b:SourceType>
    <b:Guid>{2426BB9F-7580-4EA5-B466-DBCD55A1B346}</b:Guid>
    <b:Author>
      <b:Author>
        <b:NameList>
          <b:Person>
            <b:Last>Gawel</b:Last>
            <b:First>J.</b:First>
            <b:Middle>E</b:Middle>
          </b:Person>
        </b:NameList>
      </b:Author>
    </b:Author>
    <b:Title>Herzberg's Theory of Motivation and Maslow's Hierarchy of Needs</b:Title>
    <b:URL>https://doi.org/10.7275/31qy-ea53</b:URL>
    <b:JournalName>Practical Assessment, Research, and Evaluation</b:JournalName>
    <b:Year>1996</b:Year>
    <b:Pages>1-3</b:Pages>
    <b:Volume>5</b:Volume>
    <b:Issue>11</b:Issue>
    <b:RefOrder>3</b:RefOrder>
  </b:Source>
  <b:Source>
    <b:Tag>Kol</b:Tag>
    <b:SourceType>InternetSite</b:SourceType>
    <b:Guid>{FB4D1750-E4A6-4FA9-91C3-E110920DEF27}</b:Guid>
    <b:Author>
      <b:Author>
        <b:NameList>
          <b:Person>
            <b:Last>Koltko-Rivera</b:Last>
            <b:First>M.</b:First>
          </b:Person>
        </b:NameList>
      </b:Author>
    </b:Author>
    <b:Year>2006</b:Year>
    <b:Title>Press Books</b:Title>
    <b:YearAccessed>2021</b:YearAccessed>
    <b:MonthAccessed>July</b:MonthAccessed>
    <b:DayAccessed>1</b:DayAccessed>
    <b:URL>https://pressbooks.lib.vt.edu/fundamentalsofbusiness3e/chapter/chapter-11-motivating-employees/#return-footnote-108-1</b:URL>
    <b:RefOrder>2</b:RefOrder>
  </b:Source>
  <b:Source>
    <b:Tag>Sil19</b:Tag>
    <b:SourceType>InternetSite</b:SourceType>
    <b:Guid>{901E2AD4-FBEE-493E-9535-805E0FCEC8CF}</b:Guid>
    <b:Title>MDPI</b:Title>
    <b:Year>2019</b:Year>
    <b:YearAccessed>2021</b:YearAccessed>
    <b:MonthAccessed>July</b:MonthAccessed>
    <b:DayAccessed>1</b:DayAccessed>
    <b:URL>https://www.mdpi.com/2071-1050/11/13/3509/htm</b:URL>
    <b:Author>
      <b:Author>
        <b:NameList>
          <b:Person>
            <b:Last>Silvia Lorincová</b:Last>
            <b:First>Peter</b:First>
            <b:Middle>Štarchoň 2, Dagmar Weberová, Miloš Hitka and Martina Lipoldová</b:Middle>
          </b:Person>
        </b:NameList>
      </b:Author>
    </b:Author>
    <b:RefOrder>4</b:RefOrder>
  </b:Source>
  <b:Source>
    <b:Tag>Rob13</b:Tag>
    <b:SourceType>InternetSite</b:SourceType>
    <b:Guid>{80B31B0D-E04A-4E99-AAC0-53E8F89D74BE}</b:Guid>
    <b:Author>
      <b:Author>
        <b:NameList>
          <b:Person>
            <b:Last>Robinson</b:Last>
            <b:First>J</b:First>
          </b:Person>
        </b:NameList>
      </b:Author>
    </b:Author>
    <b:Title>Insider</b:Title>
    <b:Year>2013</b:Year>
    <b:YearAccessed>2021</b:YearAccessed>
    <b:MonthAccessed>July</b:MonthAccessed>
    <b:DayAccessed>1</b:DayAccessed>
    <b:URL>https://www.businessinsider.com/employees-are-either-patriots-or-mercenaries-2013-3?r=US&amp;IR=T</b:URL>
    <b:RefOrder>6</b:RefOrder>
  </b:Source>
  <b:Source>
    <b:Tag>Sul14</b:Tag>
    <b:SourceType>InternetSite</b:SourceType>
    <b:Guid>{2C15B148-A9AF-43F8-B498-37325FE1211F}</b:Guid>
    <b:Author>
      <b:Author>
        <b:NameList>
          <b:Person>
            <b:Last>Sullivan</b:Last>
            <b:First>N</b:First>
          </b:Person>
        </b:NameList>
      </b:Author>
    </b:Author>
    <b:Title>Employee Benefits</b:Title>
    <b:Year>2014</b:Year>
    <b:YearAccessed>2021</b:YearAccessed>
    <b:MonthAccessed>July</b:MonthAccessed>
    <b:DayAccessed>01</b:DayAccessed>
    <b:URL>https://employeebenefits.co.uk/issues/motivation-supplement-2014/motivation-can-drive-productivity/</b:URL>
    <b:RefOrder>17</b:RefOrder>
  </b:Source>
  <b:Source>
    <b:Tag>Kah</b:Tag>
    <b:SourceType>JournalArticle</b:SourceType>
    <b:Guid>{F2FB3819-F9FE-4CF5-920E-6C2E72FA04C4}</b:Guid>
    <b:Author>
      <b:Author>
        <b:NameList>
          <b:Person>
            <b:Last>Kahn</b:Last>
            <b:First>W</b:First>
          </b:Person>
        </b:NameList>
      </b:Author>
    </b:Author>
    <b:Year>1990</b:Year>
    <b:Pages>692–724</b:Pages>
    <b:Volume>33</b:Volume>
    <b:Issue>4</b:Issue>
    <b:Title>Psychological Conditions Of Personal Engagement And Disengagement At Work</b:Title>
    <b:JournalName>Academy of Management Journal</b:JournalName>
    <b:RefOrder>18</b:RefOrder>
  </b:Source>
  <b:Source>
    <b:Tag>Mas43</b:Tag>
    <b:SourceType>JournalArticle</b:SourceType>
    <b:Guid>{64A2C5C0-4FDD-437B-B785-44F0A9A96F16}</b:Guid>
    <b:Author>
      <b:Author>
        <b:NameList>
          <b:Person>
            <b:Last>Maslow</b:Last>
            <b:First>A.</b:First>
            <b:Middle>H.</b:Middle>
          </b:Person>
        </b:NameList>
      </b:Author>
    </b:Author>
    <b:Title> A Theory of Human Motivation., 50(4), 370–396. https://doi.org/10.1037/h0054346</b:Title>
    <b:JournalName> Psychological Review</b:JournalName>
    <b:Year>1943</b:Year>
    <b:Pages> 370–396</b:Pages>
    <b:Volume>50</b:Volume>
    <b:Issue>4</b:Issue>
    <b:RefOrder>19</b:RefOrder>
  </b:Source>
  <b:Source>
    <b:Tag>Nat</b:Tag>
    <b:SourceType>InternetSite</b:SourceType>
    <b:Guid>{1B2E47ED-BF1B-4138-8962-89E5DA63D3A0}</b:Guid>
    <b:Author>
      <b:Author>
        <b:Corporate>National HRD Network</b:Corporate>
      </b:Author>
    </b:Author>
    <b:Year>2012</b:Year>
    <b:YearAccessed>2021</b:YearAccessed>
    <b:MonthAccessed>July</b:MonthAccessed>
    <b:DayAccessed>1</b:DayAccessed>
    <b:URL>: https://www.slideshare.net/hrtalksblog/going-beyond-compensation-and-benefits-total-rewards</b:URL>
    <b:Title>Going beyond Compensation and Benefits Total Rewards</b:Title>
    <b:RefOrder>7</b:RefOrder>
  </b:Source>
  <b:Source>
    <b:Tag>Tam18</b:Tag>
    <b:SourceType>InternetSite</b:SourceType>
    <b:Guid>{C747FF77-5E6B-4FB5-BD90-18FB98E7C168}</b:Guid>
    <b:Title>Tamera's Kitchen</b:Title>
    <b:Year>2018</b:Year>
    <b:Author>
      <b:Author>
        <b:Corporate>Tamera's Kitchen</b:Corporate>
      </b:Author>
    </b:Author>
    <b:YearAccessed>2021</b:YearAccessed>
    <b:MonthAccessed>June</b:MonthAccessed>
    <b:DayAccessed>13</b:DayAccessed>
    <b:URL>http://www.tameraskitchen.co.uk/</b:URL>
    <b:RefOrder>1</b:RefOrder>
  </b:Source>
</b:Sources>
</file>

<file path=customXml/itemProps1.xml><?xml version="1.0" encoding="utf-8"?>
<ds:datastoreItem xmlns:ds="http://schemas.openxmlformats.org/officeDocument/2006/customXml" ds:itemID="{857C0B03-63F9-4D41-8D33-844FB833C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TotalTime>
  <Pages>18</Pages>
  <Words>4607</Words>
  <Characters>26261</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Sadler</dc:creator>
  <cp:keywords/>
  <dc:description/>
  <cp:lastModifiedBy>Abdul Samad (1918548)</cp:lastModifiedBy>
  <cp:revision>52</cp:revision>
  <dcterms:created xsi:type="dcterms:W3CDTF">2021-07-12T20:47:00Z</dcterms:created>
  <dcterms:modified xsi:type="dcterms:W3CDTF">2021-07-20T19:38:00Z</dcterms:modified>
</cp:coreProperties>
</file>