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201B5" w14:textId="77777777" w:rsidR="0015454A" w:rsidRPr="00246EDA" w:rsidRDefault="0015454A" w:rsidP="00246EDA">
      <w:pPr>
        <w:pStyle w:val="NormalWeb"/>
        <w:spacing w:line="360" w:lineRule="auto"/>
        <w:jc w:val="center"/>
        <w:rPr>
          <w:b/>
          <w:bCs/>
          <w:sz w:val="72"/>
          <w:szCs w:val="72"/>
        </w:rPr>
      </w:pPr>
      <w:r w:rsidRPr="00246EDA">
        <w:rPr>
          <w:b/>
          <w:bCs/>
          <w:sz w:val="72"/>
          <w:szCs w:val="72"/>
        </w:rPr>
        <w:t xml:space="preserve">BMIH6003 </w:t>
      </w:r>
    </w:p>
    <w:p w14:paraId="74BB8B31" w14:textId="77777777" w:rsidR="0015454A" w:rsidRPr="00246EDA" w:rsidRDefault="0015454A" w:rsidP="00246EDA">
      <w:pPr>
        <w:pStyle w:val="NormalWeb"/>
        <w:spacing w:line="360" w:lineRule="auto"/>
        <w:rPr>
          <w:b/>
          <w:bCs/>
          <w:sz w:val="72"/>
          <w:szCs w:val="72"/>
        </w:rPr>
      </w:pPr>
    </w:p>
    <w:p w14:paraId="59D7D162" w14:textId="77777777" w:rsidR="0015454A" w:rsidRPr="00246EDA" w:rsidRDefault="0015454A" w:rsidP="00246EDA">
      <w:pPr>
        <w:pStyle w:val="NormalWeb"/>
        <w:spacing w:line="360" w:lineRule="auto"/>
        <w:jc w:val="center"/>
        <w:rPr>
          <w:b/>
          <w:bCs/>
          <w:sz w:val="72"/>
          <w:szCs w:val="72"/>
        </w:rPr>
      </w:pPr>
      <w:r w:rsidRPr="00246EDA">
        <w:rPr>
          <w:b/>
          <w:bCs/>
          <w:sz w:val="72"/>
          <w:szCs w:val="72"/>
        </w:rPr>
        <w:t>Hotel Placement – Managing Guest Service Operations</w:t>
      </w:r>
    </w:p>
    <w:p w14:paraId="7F809497" w14:textId="77777777" w:rsidR="00DC667E" w:rsidRPr="00246EDA" w:rsidRDefault="00DC667E" w:rsidP="00246EDA">
      <w:pPr>
        <w:pStyle w:val="NormalWeb"/>
        <w:spacing w:line="360" w:lineRule="auto"/>
        <w:jc w:val="center"/>
        <w:rPr>
          <w:b/>
          <w:bCs/>
          <w:sz w:val="72"/>
          <w:szCs w:val="72"/>
        </w:rPr>
      </w:pPr>
    </w:p>
    <w:p w14:paraId="3BB218A0" w14:textId="0565D74C" w:rsidR="00DC667E" w:rsidRPr="00246EDA" w:rsidRDefault="00DC667E" w:rsidP="00246EDA">
      <w:pPr>
        <w:pStyle w:val="NormalWeb"/>
        <w:spacing w:line="360" w:lineRule="auto"/>
        <w:jc w:val="center"/>
        <w:rPr>
          <w:b/>
          <w:bCs/>
          <w:sz w:val="72"/>
          <w:szCs w:val="72"/>
        </w:rPr>
      </w:pPr>
      <w:proofErr w:type="spellStart"/>
      <w:r w:rsidRPr="00246EDA">
        <w:rPr>
          <w:b/>
          <w:bCs/>
          <w:sz w:val="72"/>
          <w:szCs w:val="72"/>
        </w:rPr>
        <w:t>Ummad</w:t>
      </w:r>
      <w:proofErr w:type="spellEnd"/>
      <w:r w:rsidRPr="00246EDA">
        <w:rPr>
          <w:b/>
          <w:bCs/>
          <w:sz w:val="72"/>
          <w:szCs w:val="72"/>
        </w:rPr>
        <w:t xml:space="preserve"> Tariq</w:t>
      </w:r>
    </w:p>
    <w:p w14:paraId="30C4DC2A" w14:textId="6AD1959F" w:rsidR="00DC667E" w:rsidRPr="00246EDA" w:rsidRDefault="00DC667E" w:rsidP="00246EDA">
      <w:pPr>
        <w:pStyle w:val="NormalWeb"/>
        <w:spacing w:line="360" w:lineRule="auto"/>
        <w:jc w:val="center"/>
        <w:rPr>
          <w:b/>
          <w:bCs/>
          <w:sz w:val="72"/>
          <w:szCs w:val="72"/>
        </w:rPr>
      </w:pPr>
      <w:r w:rsidRPr="00246EDA">
        <w:rPr>
          <w:b/>
          <w:bCs/>
          <w:sz w:val="72"/>
          <w:szCs w:val="72"/>
        </w:rPr>
        <w:t>Student No: 2122723</w:t>
      </w:r>
    </w:p>
    <w:p w14:paraId="675419EE" w14:textId="7758551B" w:rsidR="00246EDA" w:rsidRPr="00246EDA" w:rsidRDefault="00246EDA" w:rsidP="00246EDA">
      <w:pPr>
        <w:pStyle w:val="NormalWeb"/>
        <w:spacing w:line="360" w:lineRule="auto"/>
        <w:jc w:val="center"/>
        <w:rPr>
          <w:b/>
          <w:bCs/>
          <w:sz w:val="72"/>
          <w:szCs w:val="72"/>
        </w:rPr>
      </w:pPr>
      <w:r w:rsidRPr="00246EDA">
        <w:rPr>
          <w:b/>
          <w:bCs/>
          <w:sz w:val="72"/>
          <w:szCs w:val="72"/>
        </w:rPr>
        <w:t>Ka Po Chong</w:t>
      </w:r>
    </w:p>
    <w:p w14:paraId="2CEBBD7D" w14:textId="77777777" w:rsidR="00246EDA" w:rsidRDefault="00246EDA" w:rsidP="00246EDA">
      <w:pPr>
        <w:pStyle w:val="NormalWeb"/>
        <w:spacing w:line="360" w:lineRule="auto"/>
        <w:rPr>
          <w:rFonts w:ascii="Cambria" w:hAnsi="Cambria"/>
          <w:b/>
          <w:bCs/>
          <w:sz w:val="72"/>
          <w:szCs w:val="72"/>
        </w:rPr>
      </w:pPr>
    </w:p>
    <w:p w14:paraId="2E9E893C" w14:textId="77777777" w:rsidR="00246EDA" w:rsidRDefault="00246EDA" w:rsidP="00246EDA">
      <w:pPr>
        <w:pStyle w:val="NormalWeb"/>
        <w:spacing w:line="360" w:lineRule="auto"/>
        <w:rPr>
          <w:rStyle w:val="Strong"/>
          <w:rFonts w:eastAsiaTheme="majorEastAsia"/>
          <w:color w:val="000000"/>
        </w:rPr>
      </w:pPr>
    </w:p>
    <w:p w14:paraId="068B8025" w14:textId="1D003B32" w:rsidR="00C820C3" w:rsidRDefault="00FE27A8" w:rsidP="00246EDA">
      <w:pPr>
        <w:pStyle w:val="NormalWeb"/>
        <w:spacing w:line="360" w:lineRule="auto"/>
        <w:rPr>
          <w:rStyle w:val="apple-converted-space"/>
          <w:rFonts w:eastAsiaTheme="majorEastAsia"/>
          <w:color w:val="000000"/>
        </w:rPr>
      </w:pPr>
      <w:r>
        <w:rPr>
          <w:rStyle w:val="Strong"/>
          <w:rFonts w:eastAsiaTheme="majorEastAsia"/>
          <w:color w:val="000000"/>
        </w:rPr>
        <w:lastRenderedPageBreak/>
        <w:t>Introduction:</w:t>
      </w:r>
      <w:r>
        <w:rPr>
          <w:rStyle w:val="apple-converted-space"/>
          <w:rFonts w:eastAsiaTheme="majorEastAsia"/>
          <w:color w:val="000000"/>
        </w:rPr>
        <w:t> </w:t>
      </w:r>
    </w:p>
    <w:p w14:paraId="146561E9" w14:textId="799C919F" w:rsidR="00FE27A8" w:rsidRDefault="00FE27A8" w:rsidP="00246EDA">
      <w:pPr>
        <w:pStyle w:val="NormalWeb"/>
        <w:spacing w:line="360" w:lineRule="auto"/>
        <w:rPr>
          <w:color w:val="000000"/>
        </w:rPr>
      </w:pPr>
      <w:r>
        <w:rPr>
          <w:color w:val="000000"/>
        </w:rPr>
        <w:t>Situated in the heart of West Bromwich, the Mercure Hotel stands as a beacon of hospitality excellence, offering a unique blend of contemporary luxury and warm, personalized service. As a prominent fixture in the local hospitality landscape, the Mercure Hotel prides itself on its unwavering commitment to guest satisfaction across all facets of its operations (Mercure Hotels, 2023).</w:t>
      </w:r>
    </w:p>
    <w:p w14:paraId="1069F739" w14:textId="77777777" w:rsidR="00FE27A8" w:rsidRDefault="00FE27A8" w:rsidP="00246EDA">
      <w:pPr>
        <w:pStyle w:val="NormalWeb"/>
        <w:spacing w:line="360" w:lineRule="auto"/>
        <w:rPr>
          <w:color w:val="000000"/>
        </w:rPr>
      </w:pPr>
      <w:r>
        <w:rPr>
          <w:color w:val="000000"/>
        </w:rPr>
        <w:t>Within the bustling corridors of this esteemed establishment, various departments play a pivotal role in orchestrating seamless guest experiences. From the welcoming smiles at the reception/front office to the meticulous attention to detail in housekeeping, every aspect of the Mercure Hotel's guest service operations is meticulously crafted to exceed expectations (Walker, 2016).</w:t>
      </w:r>
    </w:p>
    <w:p w14:paraId="4C3DF570" w14:textId="77777777" w:rsidR="00FE27A8" w:rsidRDefault="00FE27A8" w:rsidP="00246EDA">
      <w:pPr>
        <w:pStyle w:val="NormalWeb"/>
        <w:spacing w:line="360" w:lineRule="auto"/>
        <w:rPr>
          <w:color w:val="000000"/>
        </w:rPr>
      </w:pPr>
      <w:r>
        <w:rPr>
          <w:color w:val="000000"/>
        </w:rPr>
        <w:t xml:space="preserve">As a student embarking on a placement journey within this esteemed institution, the opportunity to shadow a supervisory position within one of these departments is not merely an educational </w:t>
      </w:r>
      <w:proofErr w:type="spellStart"/>
      <w:r>
        <w:rPr>
          <w:color w:val="000000"/>
        </w:rPr>
        <w:t>endeavor</w:t>
      </w:r>
      <w:proofErr w:type="spellEnd"/>
      <w:r>
        <w:rPr>
          <w:color w:val="000000"/>
        </w:rPr>
        <w:t xml:space="preserve"> but a gateway to a world of experiential learning. Throughout my time at Mercure Hotel, West Bromwich, I have witnessed firsthand the dedication, passion, and expertise that underpin every interaction, reinforcing the hotel's reputation as a paragon of hospitality excellence (Lashley &amp; Morrison, 2018).</w:t>
      </w:r>
    </w:p>
    <w:p w14:paraId="22C40D45" w14:textId="77777777" w:rsidR="00FE27A8" w:rsidRDefault="00FE27A8" w:rsidP="00246EDA">
      <w:pPr>
        <w:pStyle w:val="NormalWeb"/>
        <w:spacing w:line="360" w:lineRule="auto"/>
        <w:rPr>
          <w:color w:val="000000"/>
        </w:rPr>
      </w:pPr>
    </w:p>
    <w:p w14:paraId="4D89501B" w14:textId="5B2A8BF2" w:rsidR="00C820C3" w:rsidRDefault="00C820C3" w:rsidP="00246EDA">
      <w:pPr>
        <w:pStyle w:val="NormalWeb"/>
        <w:spacing w:line="360" w:lineRule="auto"/>
        <w:rPr>
          <w:color w:val="000000"/>
        </w:rPr>
      </w:pPr>
      <w:r>
        <w:rPr>
          <w:rStyle w:val="Strong"/>
          <w:rFonts w:eastAsiaTheme="majorEastAsia"/>
          <w:color w:val="000000"/>
        </w:rPr>
        <w:t>Learning Objectives:</w:t>
      </w:r>
      <w:r>
        <w:rPr>
          <w:rStyle w:val="apple-converted-space"/>
          <w:rFonts w:eastAsiaTheme="majorEastAsia"/>
          <w:color w:val="000000"/>
        </w:rPr>
        <w:t> </w:t>
      </w:r>
      <w:r>
        <w:rPr>
          <w:color w:val="000000"/>
        </w:rPr>
        <w:t>During my placement at the Mercure Hotel in West Bromwich, I set several specific learning objectives to guide my development and ensure I gained the most from this experience. These objectives were designed to enhance my understanding of the practical aspects of guest service operations and to refine my professional skills in a real-world setting.</w:t>
      </w:r>
    </w:p>
    <w:p w14:paraId="27D309E1"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t>Understanding Guest Service Operations:</w:t>
      </w:r>
      <w:r>
        <w:rPr>
          <w:rStyle w:val="apple-converted-space"/>
          <w:rFonts w:eastAsiaTheme="majorEastAsia"/>
          <w:color w:val="000000"/>
        </w:rPr>
        <w:t> </w:t>
      </w:r>
      <w:r>
        <w:rPr>
          <w:color w:val="000000"/>
        </w:rPr>
        <w:t>My primary objective was to gain a comprehensive understanding of the daily operations within the reception/front office department. This involved learning the specific procedures for guest check-in and check-out, reservation management, and handling guest inquiries. By shadowing a supervisor, I aimed to observe and participate in the seamless execution of these tasks, which are critical to maintaining high standards of guest satisfaction (Walker, 2016).</w:t>
      </w:r>
    </w:p>
    <w:p w14:paraId="662ED00E"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lastRenderedPageBreak/>
        <w:t>Developing Effective Communication Skills:</w:t>
      </w:r>
      <w:r>
        <w:rPr>
          <w:rStyle w:val="apple-converted-space"/>
          <w:rFonts w:eastAsiaTheme="majorEastAsia"/>
          <w:color w:val="000000"/>
        </w:rPr>
        <w:t> </w:t>
      </w:r>
      <w:r>
        <w:rPr>
          <w:color w:val="000000"/>
        </w:rPr>
        <w:t>Communication is a cornerstone of the hospitality industry. Therefore, one of my key objectives was to improve my ability to communicate effectively with both guests and colleagues. This included enhancing my verbal and non-verbal communication skills, learning how to manage guest expectations, and handling complaints with professionalism and empathy (Jones et al., 2020).</w:t>
      </w:r>
    </w:p>
    <w:p w14:paraId="2CF0A8B1"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t>Enhancing Teamwork and Collaboration:</w:t>
      </w:r>
      <w:r>
        <w:rPr>
          <w:rStyle w:val="apple-converted-space"/>
          <w:rFonts w:eastAsiaTheme="majorEastAsia"/>
          <w:color w:val="000000"/>
        </w:rPr>
        <w:t> </w:t>
      </w:r>
      <w:r>
        <w:rPr>
          <w:color w:val="000000"/>
        </w:rPr>
        <w:t>Another important objective was to develop my teamwork skills. The hospitality industry thrives on collaboration, and the reception/front office department is no exception. I sought to understand the dynamics of working within a team, including the importance of clear communication, mutual support, and coordinated efforts to ensure a smooth operation (</w:t>
      </w:r>
      <w:proofErr w:type="spellStart"/>
      <w:r>
        <w:rPr>
          <w:color w:val="000000"/>
        </w:rPr>
        <w:t>Kandampully</w:t>
      </w:r>
      <w:proofErr w:type="spellEnd"/>
      <w:r>
        <w:rPr>
          <w:color w:val="000000"/>
        </w:rPr>
        <w:t xml:space="preserve"> et al., 2018).</w:t>
      </w:r>
    </w:p>
    <w:p w14:paraId="27844E97"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t>Improving Task Management and Problem-Solving Abilities:</w:t>
      </w:r>
      <w:r>
        <w:rPr>
          <w:rStyle w:val="apple-converted-space"/>
          <w:rFonts w:eastAsiaTheme="majorEastAsia"/>
          <w:color w:val="000000"/>
        </w:rPr>
        <w:t> </w:t>
      </w:r>
      <w:r>
        <w:rPr>
          <w:color w:val="000000"/>
        </w:rPr>
        <w:t>Effective task management and problem-solving are essential skills in the fast-paced environment of a hotel. I aimed to learn how to prioritize tasks, manage time efficiently, and address unforeseen challenges promptly. By observing and engaging in the problem-solving processes employed by my supervisor, I intended to build my capacity to handle similar situations independently in the future (Baum, 2020).</w:t>
      </w:r>
    </w:p>
    <w:p w14:paraId="19C7CADA"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t>Gaining Technical Proficiency:</w:t>
      </w:r>
      <w:r>
        <w:rPr>
          <w:rStyle w:val="apple-converted-space"/>
          <w:rFonts w:eastAsiaTheme="majorEastAsia"/>
          <w:color w:val="000000"/>
        </w:rPr>
        <w:t> </w:t>
      </w:r>
      <w:r>
        <w:rPr>
          <w:color w:val="000000"/>
        </w:rPr>
        <w:t>In today’s technologically advanced hospitality industry, proficiency in hotel management software is crucial. Therefore, a significant objective was to become adept at using the various technical tools and systems employed in the reception/front office, such as reservation systems, property management systems, and communication tools. Mastery of these technologies is vital for efficient and accurate service delivery (</w:t>
      </w:r>
      <w:proofErr w:type="spellStart"/>
      <w:r>
        <w:rPr>
          <w:color w:val="000000"/>
        </w:rPr>
        <w:t>Pizam</w:t>
      </w:r>
      <w:proofErr w:type="spellEnd"/>
      <w:r>
        <w:rPr>
          <w:color w:val="000000"/>
        </w:rPr>
        <w:t>, 2017).</w:t>
      </w:r>
    </w:p>
    <w:p w14:paraId="20BDD86D" w14:textId="77777777" w:rsidR="00C820C3" w:rsidRDefault="00C820C3" w:rsidP="00246EDA">
      <w:pPr>
        <w:pStyle w:val="NormalWeb"/>
        <w:numPr>
          <w:ilvl w:val="0"/>
          <w:numId w:val="8"/>
        </w:numPr>
        <w:spacing w:line="360" w:lineRule="auto"/>
        <w:rPr>
          <w:color w:val="000000"/>
        </w:rPr>
      </w:pPr>
      <w:r>
        <w:rPr>
          <w:rStyle w:val="Strong"/>
          <w:rFonts w:eastAsiaTheme="majorEastAsia"/>
          <w:color w:val="000000"/>
        </w:rPr>
        <w:t>Reflecting on Personal and Professional Growth:</w:t>
      </w:r>
      <w:r>
        <w:rPr>
          <w:rStyle w:val="apple-converted-space"/>
          <w:rFonts w:eastAsiaTheme="majorEastAsia"/>
          <w:color w:val="000000"/>
        </w:rPr>
        <w:t> </w:t>
      </w:r>
      <w:r>
        <w:rPr>
          <w:color w:val="000000"/>
        </w:rPr>
        <w:t xml:space="preserve">Lastly, I aimed to continuously reflect on my personal and professional growth throughout the placement. By utilizing reflective models such as Gibbs’ Reflective Cycle, I sought to critically </w:t>
      </w:r>
      <w:proofErr w:type="spellStart"/>
      <w:r>
        <w:rPr>
          <w:color w:val="000000"/>
        </w:rPr>
        <w:t>analyze</w:t>
      </w:r>
      <w:proofErr w:type="spellEnd"/>
      <w:r>
        <w:rPr>
          <w:color w:val="000000"/>
        </w:rPr>
        <w:t xml:space="preserve"> my experiences, identify areas for improvement, and develop a deeper understanding of my strengths and weaknesses (Gibbs, 1988).</w:t>
      </w:r>
    </w:p>
    <w:p w14:paraId="2E248F29" w14:textId="77777777" w:rsidR="00C820C3" w:rsidRDefault="00C820C3" w:rsidP="00246EDA">
      <w:pPr>
        <w:pStyle w:val="NormalWeb"/>
        <w:spacing w:line="360" w:lineRule="auto"/>
        <w:rPr>
          <w:color w:val="000000"/>
        </w:rPr>
      </w:pPr>
      <w:r>
        <w:rPr>
          <w:color w:val="000000"/>
        </w:rPr>
        <w:t xml:space="preserve">These learning objectives were carefully crafted to ensure that my placement at Mercure Hotel, West Bromwich, would not only provide practical experience but also contribute significantly to my overall professional development. Each objective was aligned with my </w:t>
      </w:r>
      <w:r>
        <w:rPr>
          <w:color w:val="000000"/>
        </w:rPr>
        <w:lastRenderedPageBreak/>
        <w:t>long-term career aspirations in the hospitality industry, ensuring that I emerged from this experience with enhanced skills, knowledge, and confidence.</w:t>
      </w:r>
    </w:p>
    <w:p w14:paraId="03EF373B" w14:textId="4B94EF43" w:rsidR="00C820C3" w:rsidRPr="00C820C3" w:rsidRDefault="00C820C3" w:rsidP="00246EDA">
      <w:pPr>
        <w:spacing w:before="100" w:beforeAutospacing="1" w:after="100" w:afterAutospacing="1" w:line="360" w:lineRule="auto"/>
        <w:rPr>
          <w:rFonts w:ascii="Times New Roman" w:eastAsia="Times New Roman" w:hAnsi="Times New Roman" w:cs="Times New Roman"/>
          <w:color w:val="000000"/>
          <w:lang w:eastAsia="en-GB"/>
        </w:rPr>
      </w:pPr>
    </w:p>
    <w:p w14:paraId="0B2693ED" w14:textId="77777777" w:rsidR="00C820C3" w:rsidRPr="00C820C3" w:rsidRDefault="00C820C3" w:rsidP="00246EDA">
      <w:p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b/>
          <w:bCs/>
          <w:color w:val="000000"/>
          <w:lang w:eastAsia="en-GB"/>
        </w:rPr>
        <w:t>Section 1: Reflection on Experience and Personal Development</w:t>
      </w:r>
      <w:r w:rsidRPr="00C820C3">
        <w:rPr>
          <w:rFonts w:ascii="Times New Roman" w:eastAsia="Times New Roman" w:hAnsi="Times New Roman" w:cs="Times New Roman"/>
          <w:color w:val="000000"/>
          <w:lang w:eastAsia="en-GB"/>
        </w:rPr>
        <w:t> Reflecting on my experience shadowing a supervisory position in the reception/front office department, I utilized Gibbs' Reflective Cycle to structure my reflection (Gibbs, 1988).</w:t>
      </w:r>
    </w:p>
    <w:p w14:paraId="62059521" w14:textId="77777777" w:rsidR="00C820C3" w:rsidRPr="00C820C3" w:rsidRDefault="00C820C3" w:rsidP="00246EDA">
      <w:pPr>
        <w:numPr>
          <w:ilvl w:val="0"/>
          <w:numId w:val="4"/>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My time in the reception/front office department exposed me to the intricate workings of guest check-in/check-out procedures, reservation management, and handling guest inquiries.</w:t>
      </w:r>
    </w:p>
    <w:p w14:paraId="0B370F5F" w14:textId="77777777" w:rsidR="00C820C3" w:rsidRPr="00C820C3" w:rsidRDefault="00C820C3" w:rsidP="00246EDA">
      <w:pPr>
        <w:numPr>
          <w:ilvl w:val="0"/>
          <w:numId w:val="4"/>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This experience significantly enhanced my understanding of the importance of work-based skills such as multitasking, problem-solving, and attention to detail in ensuring smooth guest interactions.</w:t>
      </w:r>
    </w:p>
    <w:p w14:paraId="5A557711" w14:textId="77777777" w:rsidR="00C820C3" w:rsidRPr="00C820C3" w:rsidRDefault="00C820C3" w:rsidP="00246EDA">
      <w:pPr>
        <w:numPr>
          <w:ilvl w:val="0"/>
          <w:numId w:val="4"/>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Furthermore, reflecting on my personal and vocational development, I realized how my previous industry experience and academic journey have equipped me with foundational knowledge that I could apply to real-world scenarios within the hospitality sector (Smith, 2019).</w:t>
      </w:r>
    </w:p>
    <w:p w14:paraId="1BC5B2ED" w14:textId="77777777" w:rsidR="00C820C3" w:rsidRPr="00C820C3" w:rsidRDefault="00C820C3" w:rsidP="00246EDA">
      <w:p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b/>
          <w:bCs/>
          <w:color w:val="000000"/>
          <w:lang w:eastAsia="en-GB"/>
        </w:rPr>
        <w:t>Section 2: Critical Analysis of Work-Based Skills and Technical Knowledge</w:t>
      </w:r>
      <w:r w:rsidRPr="00C820C3">
        <w:rPr>
          <w:rFonts w:ascii="Times New Roman" w:eastAsia="Times New Roman" w:hAnsi="Times New Roman" w:cs="Times New Roman"/>
          <w:color w:val="000000"/>
          <w:lang w:eastAsia="en-GB"/>
        </w:rPr>
        <w:t xml:space="preserve"> In critically </w:t>
      </w:r>
      <w:proofErr w:type="spellStart"/>
      <w:r w:rsidRPr="00C820C3">
        <w:rPr>
          <w:rFonts w:ascii="Times New Roman" w:eastAsia="Times New Roman" w:hAnsi="Times New Roman" w:cs="Times New Roman"/>
          <w:color w:val="000000"/>
          <w:lang w:eastAsia="en-GB"/>
        </w:rPr>
        <w:t>analyzing</w:t>
      </w:r>
      <w:proofErr w:type="spellEnd"/>
      <w:r w:rsidRPr="00C820C3">
        <w:rPr>
          <w:rFonts w:ascii="Times New Roman" w:eastAsia="Times New Roman" w:hAnsi="Times New Roman" w:cs="Times New Roman"/>
          <w:color w:val="000000"/>
          <w:lang w:eastAsia="en-GB"/>
        </w:rPr>
        <w:t xml:space="preserve"> the importance of work-based skills and technical knowledge within the reception/front office department at Mercure Hotel, West Bromwich, it became evident that effective communication, both verbal and non-verbal, is paramount in meeting guest service expectations (Jones et al., 2020).</w:t>
      </w:r>
    </w:p>
    <w:p w14:paraId="0A6DE938" w14:textId="77777777" w:rsidR="00C820C3" w:rsidRPr="00C820C3" w:rsidRDefault="00C820C3" w:rsidP="00246EDA">
      <w:pPr>
        <w:numPr>
          <w:ilvl w:val="0"/>
          <w:numId w:val="5"/>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My experience highlighted the significance of technical knowledge in utilizing hotel management software for room allocation, managing reservations, and processing payments promptly.</w:t>
      </w:r>
    </w:p>
    <w:p w14:paraId="3598C8E2" w14:textId="77777777" w:rsidR="00C820C3" w:rsidRPr="00C820C3" w:rsidRDefault="00C820C3" w:rsidP="00246EDA">
      <w:pPr>
        <w:numPr>
          <w:ilvl w:val="0"/>
          <w:numId w:val="5"/>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For instance, mastering the use of the hotel's reservation system enabled me to handle last-minute booking requests efficiently, contributing to a seamless guest experience.</w:t>
      </w:r>
    </w:p>
    <w:p w14:paraId="415F6124" w14:textId="77777777" w:rsidR="00C820C3" w:rsidRPr="00C820C3" w:rsidRDefault="00C820C3" w:rsidP="00246EDA">
      <w:p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b/>
          <w:bCs/>
          <w:color w:val="000000"/>
          <w:lang w:eastAsia="en-GB"/>
        </w:rPr>
        <w:t>Section 3: Reflection on Organizational Issues</w:t>
      </w:r>
      <w:r w:rsidRPr="00C820C3">
        <w:rPr>
          <w:rFonts w:ascii="Times New Roman" w:eastAsia="Times New Roman" w:hAnsi="Times New Roman" w:cs="Times New Roman"/>
          <w:color w:val="000000"/>
          <w:lang w:eastAsia="en-GB"/>
        </w:rPr>
        <w:t> During my placement, I encountered a situation where a guest raised concerns about the cleanliness of their room upon check-in.</w:t>
      </w:r>
    </w:p>
    <w:p w14:paraId="031E7028" w14:textId="77777777" w:rsidR="00C820C3" w:rsidRPr="00C820C3" w:rsidRDefault="00C820C3" w:rsidP="00246EDA">
      <w:pPr>
        <w:numPr>
          <w:ilvl w:val="0"/>
          <w:numId w:val="6"/>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lastRenderedPageBreak/>
        <w:t>This issue had a direct impact on the department's performance and guest satisfaction, emphasizing the importance of addressing guest concerns promptly to uphold the hotel's reputation (Brown &amp; Smith, 2017).</w:t>
      </w:r>
    </w:p>
    <w:p w14:paraId="41C16C59" w14:textId="77777777" w:rsidR="00C820C3" w:rsidRPr="00C820C3" w:rsidRDefault="00C820C3" w:rsidP="00246EDA">
      <w:pPr>
        <w:numPr>
          <w:ilvl w:val="0"/>
          <w:numId w:val="6"/>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While the immediate response involved apologizing to the guest and arranging for immediate room service, reflecting on this situation led me to consider proactive measures such as implementing regular quality checks to prevent similar incidents in the future.</w:t>
      </w:r>
    </w:p>
    <w:p w14:paraId="3466668E" w14:textId="77777777" w:rsidR="00C820C3" w:rsidRPr="00C820C3" w:rsidRDefault="00C820C3" w:rsidP="00246EDA">
      <w:p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b/>
          <w:bCs/>
          <w:color w:val="000000"/>
          <w:lang w:eastAsia="en-GB"/>
        </w:rPr>
        <w:t>Section 4: Future Action Plan</w:t>
      </w:r>
      <w:r w:rsidRPr="00C820C3">
        <w:rPr>
          <w:rFonts w:ascii="Times New Roman" w:eastAsia="Times New Roman" w:hAnsi="Times New Roman" w:cs="Times New Roman"/>
          <w:color w:val="000000"/>
          <w:lang w:eastAsia="en-GB"/>
        </w:rPr>
        <w:t> Based on my experience at Mercure Hotel, West Bromwich, I have developed a future action plan aimed at enhancing my skills and knowledge in guest service operations.</w:t>
      </w:r>
    </w:p>
    <w:p w14:paraId="5779265C" w14:textId="77777777" w:rsidR="00C820C3" w:rsidRPr="00C820C3" w:rsidRDefault="00C820C3" w:rsidP="00246EDA">
      <w:pPr>
        <w:numPr>
          <w:ilvl w:val="0"/>
          <w:numId w:val="7"/>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This includes attending additional training sessions on conflict resolution and customer service excellence to better handle challenging situations.</w:t>
      </w:r>
    </w:p>
    <w:p w14:paraId="5DC169EB" w14:textId="77777777" w:rsidR="00C820C3" w:rsidRPr="00C820C3" w:rsidRDefault="00C820C3" w:rsidP="00246EDA">
      <w:pPr>
        <w:numPr>
          <w:ilvl w:val="0"/>
          <w:numId w:val="7"/>
        </w:numPr>
        <w:spacing w:before="100" w:beforeAutospacing="1" w:after="100" w:afterAutospacing="1" w:line="360" w:lineRule="auto"/>
        <w:rPr>
          <w:rFonts w:ascii="Times New Roman" w:eastAsia="Times New Roman" w:hAnsi="Times New Roman" w:cs="Times New Roman"/>
          <w:color w:val="000000"/>
          <w:lang w:eastAsia="en-GB"/>
        </w:rPr>
      </w:pPr>
      <w:r w:rsidRPr="00C820C3">
        <w:rPr>
          <w:rFonts w:ascii="Times New Roman" w:eastAsia="Times New Roman" w:hAnsi="Times New Roman" w:cs="Times New Roman"/>
          <w:color w:val="000000"/>
          <w:lang w:eastAsia="en-GB"/>
        </w:rPr>
        <w:t>Furthermore, I plan to actively seek feedback from guests to continually improve service standards and contribute to the hotel's success.</w:t>
      </w:r>
    </w:p>
    <w:p w14:paraId="1EB96CAC" w14:textId="77777777" w:rsidR="00FE27A8" w:rsidRDefault="00FE27A8" w:rsidP="00246EDA">
      <w:pPr>
        <w:pStyle w:val="NormalWeb"/>
        <w:spacing w:line="360" w:lineRule="auto"/>
        <w:rPr>
          <w:color w:val="000000"/>
        </w:rPr>
      </w:pPr>
    </w:p>
    <w:p w14:paraId="0CE356F3" w14:textId="77777777" w:rsidR="00C820C3" w:rsidRDefault="00C820C3" w:rsidP="00246EDA">
      <w:pPr>
        <w:pStyle w:val="NormalWeb"/>
        <w:spacing w:line="360" w:lineRule="auto"/>
        <w:rPr>
          <w:color w:val="000000"/>
        </w:rPr>
      </w:pPr>
    </w:p>
    <w:p w14:paraId="634943EF" w14:textId="77777777" w:rsidR="00C820C3" w:rsidRDefault="00C820C3" w:rsidP="00246EDA">
      <w:pPr>
        <w:pStyle w:val="NormalWeb"/>
        <w:spacing w:line="360" w:lineRule="auto"/>
        <w:rPr>
          <w:color w:val="000000"/>
        </w:rPr>
      </w:pPr>
    </w:p>
    <w:p w14:paraId="3E4BBA13" w14:textId="77777777" w:rsidR="00C820C3" w:rsidRDefault="00C820C3" w:rsidP="00246EDA">
      <w:pPr>
        <w:pStyle w:val="NormalWeb"/>
        <w:spacing w:line="360" w:lineRule="auto"/>
        <w:rPr>
          <w:color w:val="000000"/>
        </w:rPr>
      </w:pPr>
    </w:p>
    <w:p w14:paraId="5C6EDA6D" w14:textId="77777777" w:rsidR="00C820C3" w:rsidRDefault="00C820C3" w:rsidP="00246EDA">
      <w:pPr>
        <w:pStyle w:val="NormalWeb"/>
        <w:spacing w:line="360" w:lineRule="auto"/>
        <w:rPr>
          <w:color w:val="000000"/>
        </w:rPr>
      </w:pPr>
    </w:p>
    <w:p w14:paraId="5C3C39DF" w14:textId="77777777" w:rsidR="00C820C3" w:rsidRDefault="00C820C3" w:rsidP="00246EDA">
      <w:pPr>
        <w:pStyle w:val="NormalWeb"/>
        <w:spacing w:line="360" w:lineRule="auto"/>
        <w:rPr>
          <w:color w:val="000000"/>
        </w:rPr>
      </w:pPr>
    </w:p>
    <w:p w14:paraId="444C1105" w14:textId="77777777" w:rsidR="00C820C3" w:rsidRDefault="00C820C3" w:rsidP="00246EDA">
      <w:pPr>
        <w:pStyle w:val="NormalWeb"/>
        <w:spacing w:line="360" w:lineRule="auto"/>
        <w:rPr>
          <w:color w:val="000000"/>
        </w:rPr>
      </w:pPr>
    </w:p>
    <w:p w14:paraId="695E005C" w14:textId="77777777" w:rsidR="00C820C3" w:rsidRDefault="00C820C3" w:rsidP="00246EDA">
      <w:pPr>
        <w:pStyle w:val="NormalWeb"/>
        <w:spacing w:line="360" w:lineRule="auto"/>
        <w:rPr>
          <w:color w:val="000000"/>
        </w:rPr>
      </w:pPr>
    </w:p>
    <w:p w14:paraId="0A95BE11" w14:textId="77777777" w:rsidR="00C820C3" w:rsidRDefault="00C820C3" w:rsidP="00246EDA">
      <w:pPr>
        <w:pStyle w:val="NormalWeb"/>
        <w:spacing w:line="360" w:lineRule="auto"/>
        <w:rPr>
          <w:color w:val="000000"/>
        </w:rPr>
      </w:pPr>
    </w:p>
    <w:p w14:paraId="4F8084C2" w14:textId="77777777" w:rsidR="00C820C3" w:rsidRDefault="00C820C3" w:rsidP="00246EDA">
      <w:pPr>
        <w:pStyle w:val="NormalWeb"/>
        <w:spacing w:line="360" w:lineRule="auto"/>
        <w:rPr>
          <w:color w:val="000000"/>
        </w:rPr>
      </w:pPr>
    </w:p>
    <w:p w14:paraId="3FB33089" w14:textId="77777777" w:rsidR="00C820C3" w:rsidRDefault="00C820C3" w:rsidP="00246EDA">
      <w:pPr>
        <w:pStyle w:val="NormalWeb"/>
        <w:spacing w:line="360" w:lineRule="auto"/>
        <w:rPr>
          <w:color w:val="000000"/>
        </w:rPr>
      </w:pPr>
    </w:p>
    <w:p w14:paraId="0E9EB543" w14:textId="77777777" w:rsidR="00C820C3" w:rsidRDefault="00FE27A8" w:rsidP="00246EDA">
      <w:pPr>
        <w:pStyle w:val="NormalWeb"/>
        <w:spacing w:line="360" w:lineRule="auto"/>
        <w:rPr>
          <w:rStyle w:val="apple-converted-space"/>
          <w:rFonts w:eastAsiaTheme="majorEastAsia"/>
          <w:color w:val="000000"/>
        </w:rPr>
      </w:pPr>
      <w:r>
        <w:rPr>
          <w:rStyle w:val="Strong"/>
          <w:rFonts w:eastAsiaTheme="majorEastAsia"/>
          <w:color w:val="000000"/>
        </w:rPr>
        <w:lastRenderedPageBreak/>
        <w:t>Conclusion:</w:t>
      </w:r>
      <w:r>
        <w:rPr>
          <w:rStyle w:val="apple-converted-space"/>
          <w:rFonts w:eastAsiaTheme="majorEastAsia"/>
          <w:color w:val="000000"/>
        </w:rPr>
        <w:t> </w:t>
      </w:r>
    </w:p>
    <w:p w14:paraId="7FFD9835" w14:textId="02082C78" w:rsidR="00FE27A8" w:rsidRDefault="00FE27A8" w:rsidP="00246EDA">
      <w:pPr>
        <w:pStyle w:val="NormalWeb"/>
        <w:spacing w:line="360" w:lineRule="auto"/>
        <w:rPr>
          <w:color w:val="000000"/>
        </w:rPr>
      </w:pPr>
      <w:r>
        <w:rPr>
          <w:color w:val="000000"/>
        </w:rPr>
        <w:t>In conclusion, my placement experience at Mercure Hotel, West Bromwich, has been nothing short of transformative, providing me with a profound understanding of the intricate nuances that define the hospitality industry. As I reflect on the myriad experiences and challenges encountered during my time at this esteemed establishment, several key insights emerge, shaping not only my professional trajectory but also my personal growth journey (Baum, 2020).</w:t>
      </w:r>
    </w:p>
    <w:p w14:paraId="3EC5373E" w14:textId="77777777" w:rsidR="00FE27A8" w:rsidRDefault="00FE27A8" w:rsidP="00246EDA">
      <w:pPr>
        <w:pStyle w:val="NormalWeb"/>
        <w:spacing w:line="360" w:lineRule="auto"/>
        <w:rPr>
          <w:color w:val="000000"/>
        </w:rPr>
      </w:pPr>
      <w:r>
        <w:rPr>
          <w:color w:val="000000"/>
        </w:rPr>
        <w:t>The lessons learned extend far beyond the confines of guest service operations, transcending into realms of resilience, adaptability, and empathy (</w:t>
      </w:r>
      <w:proofErr w:type="spellStart"/>
      <w:r>
        <w:rPr>
          <w:color w:val="000000"/>
        </w:rPr>
        <w:t>Kandampully</w:t>
      </w:r>
      <w:proofErr w:type="spellEnd"/>
      <w:r>
        <w:rPr>
          <w:color w:val="000000"/>
        </w:rPr>
        <w:t xml:space="preserve"> et al., 2018). Each interaction, whether with guests or colleagues, has served as a catalyst for introspection, prompting me to refine my skills, broaden my horizons, and cultivate a deeper appreciation for the art of hospitality.</w:t>
      </w:r>
    </w:p>
    <w:p w14:paraId="2EE52775" w14:textId="77777777" w:rsidR="00FE27A8" w:rsidRDefault="00FE27A8" w:rsidP="00246EDA">
      <w:pPr>
        <w:pStyle w:val="NormalWeb"/>
        <w:spacing w:line="360" w:lineRule="auto"/>
        <w:rPr>
          <w:color w:val="000000"/>
        </w:rPr>
      </w:pPr>
      <w:r>
        <w:rPr>
          <w:color w:val="000000"/>
        </w:rPr>
        <w:t xml:space="preserve">As I bid farewell to Mercure Hotel, West Bromwich, I carry with me a treasure trove of memories, lessons, and aspirations, poised to embark on the next chapter of my journey with renewed </w:t>
      </w:r>
      <w:proofErr w:type="spellStart"/>
      <w:r>
        <w:rPr>
          <w:color w:val="000000"/>
        </w:rPr>
        <w:t>vigor</w:t>
      </w:r>
      <w:proofErr w:type="spellEnd"/>
      <w:r>
        <w:rPr>
          <w:color w:val="000000"/>
        </w:rPr>
        <w:t xml:space="preserve"> and determination. Armed with newfound knowledge, skills, and a profound sense of purpose, I am confident in my ability to navigate the complexities of the hospitality industry and contribute meaningfully to its continued evolution (Bowie et al., 2016).</w:t>
      </w:r>
    </w:p>
    <w:p w14:paraId="2827767E" w14:textId="77777777" w:rsidR="00FE27A8" w:rsidRDefault="00FE27A8" w:rsidP="00246EDA">
      <w:pPr>
        <w:pStyle w:val="NormalWeb"/>
        <w:spacing w:line="360" w:lineRule="auto"/>
        <w:rPr>
          <w:color w:val="000000"/>
        </w:rPr>
      </w:pPr>
      <w:r>
        <w:rPr>
          <w:color w:val="000000"/>
        </w:rPr>
        <w:t>The Mercure Hotel will forever hold a special place in my heart, not only as a bastion of hospitality excellence but as a crucible of growth, discovery, and endless possibility. As I step into the future, I do so with gratitude for the invaluable experiences and opportunities afforded to me, knowing that the lessons learned here will serve as guiding beacons on my path to success (</w:t>
      </w:r>
      <w:proofErr w:type="spellStart"/>
      <w:r>
        <w:rPr>
          <w:color w:val="000000"/>
        </w:rPr>
        <w:t>Pizam</w:t>
      </w:r>
      <w:proofErr w:type="spellEnd"/>
      <w:r>
        <w:rPr>
          <w:color w:val="000000"/>
        </w:rPr>
        <w:t>, 2017).</w:t>
      </w:r>
    </w:p>
    <w:p w14:paraId="05C02265" w14:textId="77777777" w:rsidR="00C820C3" w:rsidRDefault="00C820C3" w:rsidP="00246EDA">
      <w:pPr>
        <w:pStyle w:val="NormalWeb"/>
        <w:spacing w:line="360" w:lineRule="auto"/>
        <w:rPr>
          <w:color w:val="000000"/>
        </w:rPr>
      </w:pPr>
    </w:p>
    <w:p w14:paraId="517B4CB2" w14:textId="77777777" w:rsidR="00C820C3" w:rsidRDefault="00C820C3" w:rsidP="00246EDA">
      <w:pPr>
        <w:pStyle w:val="NormalWeb"/>
        <w:spacing w:line="360" w:lineRule="auto"/>
        <w:rPr>
          <w:color w:val="000000"/>
        </w:rPr>
      </w:pPr>
    </w:p>
    <w:p w14:paraId="0E38BEC9" w14:textId="77777777" w:rsidR="00C820C3" w:rsidRDefault="00C820C3" w:rsidP="00246EDA">
      <w:pPr>
        <w:pStyle w:val="NormalWeb"/>
        <w:spacing w:line="360" w:lineRule="auto"/>
        <w:rPr>
          <w:color w:val="000000"/>
        </w:rPr>
      </w:pPr>
    </w:p>
    <w:p w14:paraId="25658C0C" w14:textId="77777777" w:rsidR="00C820C3" w:rsidRDefault="00C820C3" w:rsidP="00246EDA">
      <w:pPr>
        <w:pStyle w:val="NormalWeb"/>
        <w:spacing w:line="360" w:lineRule="auto"/>
        <w:rPr>
          <w:color w:val="000000"/>
        </w:rPr>
      </w:pPr>
    </w:p>
    <w:p w14:paraId="4B29149A" w14:textId="77777777" w:rsidR="00C820C3" w:rsidRDefault="00C820C3" w:rsidP="00246EDA">
      <w:pPr>
        <w:pStyle w:val="NormalWeb"/>
        <w:spacing w:line="360" w:lineRule="auto"/>
        <w:rPr>
          <w:color w:val="000000"/>
        </w:rPr>
      </w:pPr>
    </w:p>
    <w:p w14:paraId="41A209B6" w14:textId="77777777" w:rsidR="00C820C3" w:rsidRDefault="00FE27A8" w:rsidP="00246EDA">
      <w:pPr>
        <w:pStyle w:val="NormalWeb"/>
        <w:spacing w:line="360" w:lineRule="auto"/>
        <w:rPr>
          <w:rStyle w:val="apple-converted-space"/>
          <w:rFonts w:eastAsiaTheme="majorEastAsia"/>
          <w:color w:val="000000"/>
        </w:rPr>
      </w:pPr>
      <w:r>
        <w:rPr>
          <w:rStyle w:val="Strong"/>
          <w:rFonts w:eastAsiaTheme="majorEastAsia"/>
          <w:color w:val="000000"/>
        </w:rPr>
        <w:lastRenderedPageBreak/>
        <w:t>References:</w:t>
      </w:r>
      <w:r>
        <w:rPr>
          <w:rStyle w:val="apple-converted-space"/>
          <w:rFonts w:eastAsiaTheme="majorEastAsia"/>
          <w:color w:val="000000"/>
        </w:rPr>
        <w:t> </w:t>
      </w:r>
    </w:p>
    <w:p w14:paraId="0CF98217" w14:textId="26A5CC79" w:rsidR="00FE27A8" w:rsidRDefault="00FE27A8" w:rsidP="00246EDA">
      <w:pPr>
        <w:pStyle w:val="NormalWeb"/>
        <w:spacing w:line="360" w:lineRule="auto"/>
        <w:rPr>
          <w:color w:val="000000"/>
        </w:rPr>
      </w:pPr>
      <w:r>
        <w:rPr>
          <w:color w:val="000000"/>
        </w:rPr>
        <w:t>Baum, T. (2020). Human Resource Management for Tourism, Hospitality and Leisure: An International Perspective. London: Cengage Learning EMEA.</w:t>
      </w:r>
    </w:p>
    <w:p w14:paraId="5B005650" w14:textId="77777777" w:rsidR="00FE27A8" w:rsidRDefault="00FE27A8" w:rsidP="00246EDA">
      <w:pPr>
        <w:pStyle w:val="NormalWeb"/>
        <w:spacing w:line="360" w:lineRule="auto"/>
        <w:rPr>
          <w:color w:val="000000"/>
        </w:rPr>
      </w:pPr>
      <w:r>
        <w:rPr>
          <w:color w:val="000000"/>
        </w:rPr>
        <w:t xml:space="preserve">Bowie, D., Buttle, F., Brookes, M., &amp; </w:t>
      </w:r>
      <w:proofErr w:type="spellStart"/>
      <w:r>
        <w:rPr>
          <w:color w:val="000000"/>
        </w:rPr>
        <w:t>Mariussen</w:t>
      </w:r>
      <w:proofErr w:type="spellEnd"/>
      <w:r>
        <w:rPr>
          <w:color w:val="000000"/>
        </w:rPr>
        <w:t>, A. (2016). Hospitality Marketing. 3rd ed. Oxford: Routledge.</w:t>
      </w:r>
    </w:p>
    <w:p w14:paraId="36FC307A" w14:textId="77777777" w:rsidR="00FE27A8" w:rsidRDefault="00FE27A8" w:rsidP="00246EDA">
      <w:pPr>
        <w:pStyle w:val="NormalWeb"/>
        <w:spacing w:line="360" w:lineRule="auto"/>
        <w:rPr>
          <w:color w:val="000000"/>
        </w:rPr>
      </w:pPr>
      <w:r>
        <w:rPr>
          <w:color w:val="000000"/>
        </w:rPr>
        <w:t>Gibbs, G. (1988). Learning by Doing: A Guide to Teaching and Learning Methods. Oxford: Oxford Polytechnic.</w:t>
      </w:r>
    </w:p>
    <w:p w14:paraId="03DC8400" w14:textId="77777777" w:rsidR="00FE27A8" w:rsidRDefault="00FE27A8" w:rsidP="00246EDA">
      <w:pPr>
        <w:pStyle w:val="NormalWeb"/>
        <w:spacing w:line="360" w:lineRule="auto"/>
        <w:rPr>
          <w:color w:val="000000"/>
        </w:rPr>
      </w:pPr>
      <w:r>
        <w:rPr>
          <w:color w:val="000000"/>
        </w:rPr>
        <w:t>Jones, R., Hillier, D., &amp; Comfort, D. (2020). Effective Communication in Hospitality: Strategies for Success. London: Routledge.</w:t>
      </w:r>
    </w:p>
    <w:p w14:paraId="3DC0B902" w14:textId="77777777" w:rsidR="00FE27A8" w:rsidRDefault="00FE27A8" w:rsidP="00246EDA">
      <w:pPr>
        <w:pStyle w:val="NormalWeb"/>
        <w:spacing w:line="360" w:lineRule="auto"/>
        <w:rPr>
          <w:color w:val="000000"/>
        </w:rPr>
      </w:pPr>
      <w:proofErr w:type="spellStart"/>
      <w:r>
        <w:rPr>
          <w:color w:val="000000"/>
        </w:rPr>
        <w:t>Kandampully</w:t>
      </w:r>
      <w:proofErr w:type="spellEnd"/>
      <w:r>
        <w:rPr>
          <w:color w:val="000000"/>
        </w:rPr>
        <w:t xml:space="preserve">, J., Zhang, T., &amp; </w:t>
      </w:r>
      <w:proofErr w:type="spellStart"/>
      <w:r>
        <w:rPr>
          <w:color w:val="000000"/>
        </w:rPr>
        <w:t>Bilgihan</w:t>
      </w:r>
      <w:proofErr w:type="spellEnd"/>
      <w:r>
        <w:rPr>
          <w:color w:val="000000"/>
        </w:rPr>
        <w:t>, A. (2018). Customer Experience Management in Hospitality: A Literature Synthesis, New Understanding and Research Agenda. International Journal of Contemporary Hospitality Management, 30(1), 21-56.</w:t>
      </w:r>
    </w:p>
    <w:p w14:paraId="258666BB" w14:textId="77777777" w:rsidR="00FE27A8" w:rsidRDefault="00FE27A8" w:rsidP="00246EDA">
      <w:pPr>
        <w:pStyle w:val="NormalWeb"/>
        <w:spacing w:line="360" w:lineRule="auto"/>
        <w:rPr>
          <w:color w:val="000000"/>
        </w:rPr>
      </w:pPr>
      <w:r>
        <w:rPr>
          <w:color w:val="000000"/>
        </w:rPr>
        <w:t>Lashley, C., &amp; Morrison, A. (2018). In Search of Hospitality: Theoretical Perspectives and Debates. Oxford: Routledge.</w:t>
      </w:r>
    </w:p>
    <w:p w14:paraId="301FE814" w14:textId="77777777" w:rsidR="00FE27A8" w:rsidRDefault="00FE27A8" w:rsidP="00246EDA">
      <w:pPr>
        <w:pStyle w:val="NormalWeb"/>
        <w:spacing w:line="360" w:lineRule="auto"/>
        <w:rPr>
          <w:color w:val="000000"/>
        </w:rPr>
      </w:pPr>
      <w:r>
        <w:rPr>
          <w:color w:val="000000"/>
        </w:rPr>
        <w:t>Mercure Hotels. (2023). About Us. [online] Available at:</w:t>
      </w:r>
      <w:r>
        <w:rPr>
          <w:rStyle w:val="apple-converted-space"/>
          <w:rFonts w:eastAsiaTheme="majorEastAsia"/>
          <w:color w:val="000000"/>
        </w:rPr>
        <w:t> </w:t>
      </w:r>
      <w:hyperlink r:id="rId5" w:tgtFrame="_new" w:history="1">
        <w:r>
          <w:rPr>
            <w:rStyle w:val="Hyperlink"/>
            <w:rFonts w:eastAsiaTheme="majorEastAsia"/>
          </w:rPr>
          <w:t>https://www.mercure.com</w:t>
        </w:r>
      </w:hyperlink>
      <w:r>
        <w:rPr>
          <w:rStyle w:val="apple-converted-space"/>
          <w:rFonts w:eastAsiaTheme="majorEastAsia"/>
          <w:color w:val="000000"/>
        </w:rPr>
        <w:t> </w:t>
      </w:r>
      <w:r>
        <w:rPr>
          <w:color w:val="000000"/>
        </w:rPr>
        <w:t>[Accessed 29 May 2024].</w:t>
      </w:r>
    </w:p>
    <w:p w14:paraId="5317206E" w14:textId="77777777" w:rsidR="00FE27A8" w:rsidRDefault="00FE27A8" w:rsidP="00246EDA">
      <w:pPr>
        <w:pStyle w:val="NormalWeb"/>
        <w:spacing w:line="360" w:lineRule="auto"/>
        <w:rPr>
          <w:color w:val="000000"/>
        </w:rPr>
      </w:pPr>
      <w:proofErr w:type="spellStart"/>
      <w:r>
        <w:rPr>
          <w:color w:val="000000"/>
        </w:rPr>
        <w:t>Pizam</w:t>
      </w:r>
      <w:proofErr w:type="spellEnd"/>
      <w:r>
        <w:rPr>
          <w:color w:val="000000"/>
        </w:rPr>
        <w:t xml:space="preserve">, A. (2017). International </w:t>
      </w:r>
      <w:proofErr w:type="spellStart"/>
      <w:r>
        <w:rPr>
          <w:color w:val="000000"/>
        </w:rPr>
        <w:t>Encyclopedia</w:t>
      </w:r>
      <w:proofErr w:type="spellEnd"/>
      <w:r>
        <w:rPr>
          <w:color w:val="000000"/>
        </w:rPr>
        <w:t xml:space="preserve"> of Hospitality Management. 2nd ed. Oxford: Butterworth-Heinemann.</w:t>
      </w:r>
    </w:p>
    <w:p w14:paraId="3943FBA5" w14:textId="77777777" w:rsidR="00FE27A8" w:rsidRDefault="00FE27A8" w:rsidP="00246EDA">
      <w:pPr>
        <w:pStyle w:val="NormalWeb"/>
        <w:spacing w:line="360" w:lineRule="auto"/>
        <w:rPr>
          <w:color w:val="000000"/>
        </w:rPr>
      </w:pPr>
      <w:r>
        <w:rPr>
          <w:color w:val="000000"/>
        </w:rPr>
        <w:t>Smith, J. (2019). Hospitality Management: Principles and Practice. New York: Pearson Education.</w:t>
      </w:r>
    </w:p>
    <w:p w14:paraId="0019C110" w14:textId="77777777" w:rsidR="00FE27A8" w:rsidRDefault="00FE27A8" w:rsidP="00246EDA">
      <w:pPr>
        <w:pStyle w:val="NormalWeb"/>
        <w:spacing w:line="360" w:lineRule="auto"/>
        <w:rPr>
          <w:color w:val="000000"/>
        </w:rPr>
      </w:pPr>
      <w:r>
        <w:rPr>
          <w:color w:val="000000"/>
        </w:rPr>
        <w:t>Walker, J. R. (2016). Introduction to Hospitality. 7th ed. London: Pearson.</w:t>
      </w:r>
    </w:p>
    <w:p w14:paraId="62BB26E4" w14:textId="77777777" w:rsidR="00FE27A8" w:rsidRDefault="00FE27A8" w:rsidP="00246EDA">
      <w:pPr>
        <w:spacing w:line="360" w:lineRule="auto"/>
      </w:pPr>
    </w:p>
    <w:sectPr w:rsidR="00FE2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3F9C"/>
    <w:multiLevelType w:val="multilevel"/>
    <w:tmpl w:val="F89AE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F2ED0"/>
    <w:multiLevelType w:val="multilevel"/>
    <w:tmpl w:val="20B0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2D2AEA"/>
    <w:multiLevelType w:val="multilevel"/>
    <w:tmpl w:val="2146B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4D7774"/>
    <w:multiLevelType w:val="multilevel"/>
    <w:tmpl w:val="EE888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F18E7"/>
    <w:multiLevelType w:val="multilevel"/>
    <w:tmpl w:val="191A7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570298"/>
    <w:multiLevelType w:val="multilevel"/>
    <w:tmpl w:val="5E62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B32651"/>
    <w:multiLevelType w:val="multilevel"/>
    <w:tmpl w:val="7B145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461E17"/>
    <w:multiLevelType w:val="multilevel"/>
    <w:tmpl w:val="3828D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168466">
    <w:abstractNumId w:val="7"/>
  </w:num>
  <w:num w:numId="2" w16cid:durableId="1215461267">
    <w:abstractNumId w:val="5"/>
  </w:num>
  <w:num w:numId="3" w16cid:durableId="1954632322">
    <w:abstractNumId w:val="1"/>
  </w:num>
  <w:num w:numId="4" w16cid:durableId="773984049">
    <w:abstractNumId w:val="2"/>
  </w:num>
  <w:num w:numId="5" w16cid:durableId="1554124212">
    <w:abstractNumId w:val="0"/>
  </w:num>
  <w:num w:numId="6" w16cid:durableId="508519151">
    <w:abstractNumId w:val="6"/>
  </w:num>
  <w:num w:numId="7" w16cid:durableId="685179081">
    <w:abstractNumId w:val="3"/>
  </w:num>
  <w:num w:numId="8" w16cid:durableId="6843311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67E"/>
    <w:rsid w:val="0015454A"/>
    <w:rsid w:val="00246EDA"/>
    <w:rsid w:val="00256D66"/>
    <w:rsid w:val="003755A9"/>
    <w:rsid w:val="003A4FF9"/>
    <w:rsid w:val="004842EA"/>
    <w:rsid w:val="00BC0FE3"/>
    <w:rsid w:val="00C820C3"/>
    <w:rsid w:val="00DC667E"/>
    <w:rsid w:val="00FE2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7849"/>
  <w15:chartTrackingRefBased/>
  <w15:docId w15:val="{0AA7E104-FF48-FA44-B08E-A4F90775C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6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C6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6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6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6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6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6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C6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67E"/>
    <w:rPr>
      <w:rFonts w:eastAsiaTheme="majorEastAsia" w:cstheme="majorBidi"/>
      <w:color w:val="272727" w:themeColor="text1" w:themeTint="D8"/>
    </w:rPr>
  </w:style>
  <w:style w:type="paragraph" w:styleId="Title">
    <w:name w:val="Title"/>
    <w:basedOn w:val="Normal"/>
    <w:next w:val="Normal"/>
    <w:link w:val="TitleChar"/>
    <w:uiPriority w:val="10"/>
    <w:qFormat/>
    <w:rsid w:val="00DC66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6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6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667E"/>
    <w:rPr>
      <w:i/>
      <w:iCs/>
      <w:color w:val="404040" w:themeColor="text1" w:themeTint="BF"/>
    </w:rPr>
  </w:style>
  <w:style w:type="paragraph" w:styleId="ListParagraph">
    <w:name w:val="List Paragraph"/>
    <w:basedOn w:val="Normal"/>
    <w:uiPriority w:val="34"/>
    <w:qFormat/>
    <w:rsid w:val="00DC667E"/>
    <w:pPr>
      <w:ind w:left="720"/>
      <w:contextualSpacing/>
    </w:pPr>
  </w:style>
  <w:style w:type="character" w:styleId="IntenseEmphasis">
    <w:name w:val="Intense Emphasis"/>
    <w:basedOn w:val="DefaultParagraphFont"/>
    <w:uiPriority w:val="21"/>
    <w:qFormat/>
    <w:rsid w:val="00DC667E"/>
    <w:rPr>
      <w:i/>
      <w:iCs/>
      <w:color w:val="0F4761" w:themeColor="accent1" w:themeShade="BF"/>
    </w:rPr>
  </w:style>
  <w:style w:type="paragraph" w:styleId="IntenseQuote">
    <w:name w:val="Intense Quote"/>
    <w:basedOn w:val="Normal"/>
    <w:next w:val="Normal"/>
    <w:link w:val="IntenseQuoteChar"/>
    <w:uiPriority w:val="30"/>
    <w:qFormat/>
    <w:rsid w:val="00DC6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67E"/>
    <w:rPr>
      <w:i/>
      <w:iCs/>
      <w:color w:val="0F4761" w:themeColor="accent1" w:themeShade="BF"/>
    </w:rPr>
  </w:style>
  <w:style w:type="character" w:styleId="IntenseReference">
    <w:name w:val="Intense Reference"/>
    <w:basedOn w:val="DefaultParagraphFont"/>
    <w:uiPriority w:val="32"/>
    <w:qFormat/>
    <w:rsid w:val="00DC667E"/>
    <w:rPr>
      <w:b/>
      <w:bCs/>
      <w:smallCaps/>
      <w:color w:val="0F4761" w:themeColor="accent1" w:themeShade="BF"/>
      <w:spacing w:val="5"/>
    </w:rPr>
  </w:style>
  <w:style w:type="paragraph" w:styleId="NormalWeb">
    <w:name w:val="Normal (Web)"/>
    <w:basedOn w:val="Normal"/>
    <w:uiPriority w:val="99"/>
    <w:semiHidden/>
    <w:unhideWhenUsed/>
    <w:rsid w:val="00DC667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C667E"/>
    <w:rPr>
      <w:b/>
      <w:bCs/>
    </w:rPr>
  </w:style>
  <w:style w:type="character" w:customStyle="1" w:styleId="apple-converted-space">
    <w:name w:val="apple-converted-space"/>
    <w:basedOn w:val="DefaultParagraphFont"/>
    <w:rsid w:val="00256D66"/>
  </w:style>
  <w:style w:type="character" w:styleId="Emphasis">
    <w:name w:val="Emphasis"/>
    <w:basedOn w:val="DefaultParagraphFont"/>
    <w:uiPriority w:val="20"/>
    <w:qFormat/>
    <w:rsid w:val="00256D66"/>
    <w:rPr>
      <w:i/>
      <w:iCs/>
    </w:rPr>
  </w:style>
  <w:style w:type="character" w:styleId="Hyperlink">
    <w:name w:val="Hyperlink"/>
    <w:basedOn w:val="DefaultParagraphFont"/>
    <w:uiPriority w:val="99"/>
    <w:semiHidden/>
    <w:unhideWhenUsed/>
    <w:rsid w:val="00FE27A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8461">
      <w:bodyDiv w:val="1"/>
      <w:marLeft w:val="0"/>
      <w:marRight w:val="0"/>
      <w:marTop w:val="0"/>
      <w:marBottom w:val="0"/>
      <w:divBdr>
        <w:top w:val="none" w:sz="0" w:space="0" w:color="auto"/>
        <w:left w:val="none" w:sz="0" w:space="0" w:color="auto"/>
        <w:bottom w:val="none" w:sz="0" w:space="0" w:color="auto"/>
        <w:right w:val="none" w:sz="0" w:space="0" w:color="auto"/>
      </w:divBdr>
      <w:divsChild>
        <w:div w:id="1142887232">
          <w:marLeft w:val="0"/>
          <w:marRight w:val="0"/>
          <w:marTop w:val="0"/>
          <w:marBottom w:val="0"/>
          <w:divBdr>
            <w:top w:val="none" w:sz="0" w:space="0" w:color="auto"/>
            <w:left w:val="none" w:sz="0" w:space="0" w:color="auto"/>
            <w:bottom w:val="none" w:sz="0" w:space="0" w:color="auto"/>
            <w:right w:val="none" w:sz="0" w:space="0" w:color="auto"/>
          </w:divBdr>
          <w:divsChild>
            <w:div w:id="1375153680">
              <w:marLeft w:val="0"/>
              <w:marRight w:val="0"/>
              <w:marTop w:val="0"/>
              <w:marBottom w:val="0"/>
              <w:divBdr>
                <w:top w:val="none" w:sz="0" w:space="0" w:color="auto"/>
                <w:left w:val="none" w:sz="0" w:space="0" w:color="auto"/>
                <w:bottom w:val="none" w:sz="0" w:space="0" w:color="auto"/>
                <w:right w:val="none" w:sz="0" w:space="0" w:color="auto"/>
              </w:divBdr>
              <w:divsChild>
                <w:div w:id="516043651">
                  <w:marLeft w:val="0"/>
                  <w:marRight w:val="0"/>
                  <w:marTop w:val="0"/>
                  <w:marBottom w:val="0"/>
                  <w:divBdr>
                    <w:top w:val="none" w:sz="0" w:space="0" w:color="auto"/>
                    <w:left w:val="none" w:sz="0" w:space="0" w:color="auto"/>
                    <w:bottom w:val="none" w:sz="0" w:space="0" w:color="auto"/>
                    <w:right w:val="none" w:sz="0" w:space="0" w:color="auto"/>
                  </w:divBdr>
                  <w:divsChild>
                    <w:div w:id="12809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255132">
      <w:bodyDiv w:val="1"/>
      <w:marLeft w:val="0"/>
      <w:marRight w:val="0"/>
      <w:marTop w:val="0"/>
      <w:marBottom w:val="0"/>
      <w:divBdr>
        <w:top w:val="none" w:sz="0" w:space="0" w:color="auto"/>
        <w:left w:val="none" w:sz="0" w:space="0" w:color="auto"/>
        <w:bottom w:val="none" w:sz="0" w:space="0" w:color="auto"/>
        <w:right w:val="none" w:sz="0" w:space="0" w:color="auto"/>
      </w:divBdr>
    </w:div>
    <w:div w:id="525482049">
      <w:bodyDiv w:val="1"/>
      <w:marLeft w:val="0"/>
      <w:marRight w:val="0"/>
      <w:marTop w:val="0"/>
      <w:marBottom w:val="0"/>
      <w:divBdr>
        <w:top w:val="none" w:sz="0" w:space="0" w:color="auto"/>
        <w:left w:val="none" w:sz="0" w:space="0" w:color="auto"/>
        <w:bottom w:val="none" w:sz="0" w:space="0" w:color="auto"/>
        <w:right w:val="none" w:sz="0" w:space="0" w:color="auto"/>
      </w:divBdr>
    </w:div>
    <w:div w:id="873540844">
      <w:bodyDiv w:val="1"/>
      <w:marLeft w:val="0"/>
      <w:marRight w:val="0"/>
      <w:marTop w:val="0"/>
      <w:marBottom w:val="0"/>
      <w:divBdr>
        <w:top w:val="none" w:sz="0" w:space="0" w:color="auto"/>
        <w:left w:val="none" w:sz="0" w:space="0" w:color="auto"/>
        <w:bottom w:val="none" w:sz="0" w:space="0" w:color="auto"/>
        <w:right w:val="none" w:sz="0" w:space="0" w:color="auto"/>
      </w:divBdr>
      <w:divsChild>
        <w:div w:id="1480345016">
          <w:marLeft w:val="0"/>
          <w:marRight w:val="0"/>
          <w:marTop w:val="0"/>
          <w:marBottom w:val="0"/>
          <w:divBdr>
            <w:top w:val="none" w:sz="0" w:space="0" w:color="auto"/>
            <w:left w:val="none" w:sz="0" w:space="0" w:color="auto"/>
            <w:bottom w:val="none" w:sz="0" w:space="0" w:color="auto"/>
            <w:right w:val="none" w:sz="0" w:space="0" w:color="auto"/>
          </w:divBdr>
          <w:divsChild>
            <w:div w:id="2039816677">
              <w:marLeft w:val="0"/>
              <w:marRight w:val="0"/>
              <w:marTop w:val="0"/>
              <w:marBottom w:val="0"/>
              <w:divBdr>
                <w:top w:val="none" w:sz="0" w:space="0" w:color="auto"/>
                <w:left w:val="none" w:sz="0" w:space="0" w:color="auto"/>
                <w:bottom w:val="none" w:sz="0" w:space="0" w:color="auto"/>
                <w:right w:val="none" w:sz="0" w:space="0" w:color="auto"/>
              </w:divBdr>
              <w:divsChild>
                <w:div w:id="317271330">
                  <w:marLeft w:val="0"/>
                  <w:marRight w:val="0"/>
                  <w:marTop w:val="0"/>
                  <w:marBottom w:val="0"/>
                  <w:divBdr>
                    <w:top w:val="none" w:sz="0" w:space="0" w:color="auto"/>
                    <w:left w:val="none" w:sz="0" w:space="0" w:color="auto"/>
                    <w:bottom w:val="none" w:sz="0" w:space="0" w:color="auto"/>
                    <w:right w:val="none" w:sz="0" w:space="0" w:color="auto"/>
                  </w:divBdr>
                  <w:divsChild>
                    <w:div w:id="124888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749940">
      <w:bodyDiv w:val="1"/>
      <w:marLeft w:val="0"/>
      <w:marRight w:val="0"/>
      <w:marTop w:val="0"/>
      <w:marBottom w:val="0"/>
      <w:divBdr>
        <w:top w:val="none" w:sz="0" w:space="0" w:color="auto"/>
        <w:left w:val="none" w:sz="0" w:space="0" w:color="auto"/>
        <w:bottom w:val="none" w:sz="0" w:space="0" w:color="auto"/>
        <w:right w:val="none" w:sz="0" w:space="0" w:color="auto"/>
      </w:divBdr>
      <w:divsChild>
        <w:div w:id="1952973615">
          <w:marLeft w:val="0"/>
          <w:marRight w:val="0"/>
          <w:marTop w:val="0"/>
          <w:marBottom w:val="0"/>
          <w:divBdr>
            <w:top w:val="none" w:sz="0" w:space="0" w:color="auto"/>
            <w:left w:val="none" w:sz="0" w:space="0" w:color="auto"/>
            <w:bottom w:val="none" w:sz="0" w:space="0" w:color="auto"/>
            <w:right w:val="none" w:sz="0" w:space="0" w:color="auto"/>
          </w:divBdr>
          <w:divsChild>
            <w:div w:id="378937062">
              <w:marLeft w:val="0"/>
              <w:marRight w:val="0"/>
              <w:marTop w:val="0"/>
              <w:marBottom w:val="0"/>
              <w:divBdr>
                <w:top w:val="none" w:sz="0" w:space="0" w:color="auto"/>
                <w:left w:val="none" w:sz="0" w:space="0" w:color="auto"/>
                <w:bottom w:val="none" w:sz="0" w:space="0" w:color="auto"/>
                <w:right w:val="none" w:sz="0" w:space="0" w:color="auto"/>
              </w:divBdr>
              <w:divsChild>
                <w:div w:id="166685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848426">
      <w:bodyDiv w:val="1"/>
      <w:marLeft w:val="0"/>
      <w:marRight w:val="0"/>
      <w:marTop w:val="0"/>
      <w:marBottom w:val="0"/>
      <w:divBdr>
        <w:top w:val="none" w:sz="0" w:space="0" w:color="auto"/>
        <w:left w:val="none" w:sz="0" w:space="0" w:color="auto"/>
        <w:bottom w:val="none" w:sz="0" w:space="0" w:color="auto"/>
        <w:right w:val="none" w:sz="0" w:space="0" w:color="auto"/>
      </w:divBdr>
    </w:div>
    <w:div w:id="1186410432">
      <w:bodyDiv w:val="1"/>
      <w:marLeft w:val="0"/>
      <w:marRight w:val="0"/>
      <w:marTop w:val="0"/>
      <w:marBottom w:val="0"/>
      <w:divBdr>
        <w:top w:val="none" w:sz="0" w:space="0" w:color="auto"/>
        <w:left w:val="none" w:sz="0" w:space="0" w:color="auto"/>
        <w:bottom w:val="none" w:sz="0" w:space="0" w:color="auto"/>
        <w:right w:val="none" w:sz="0" w:space="0" w:color="auto"/>
      </w:divBdr>
    </w:div>
    <w:div w:id="1253201394">
      <w:bodyDiv w:val="1"/>
      <w:marLeft w:val="0"/>
      <w:marRight w:val="0"/>
      <w:marTop w:val="0"/>
      <w:marBottom w:val="0"/>
      <w:divBdr>
        <w:top w:val="none" w:sz="0" w:space="0" w:color="auto"/>
        <w:left w:val="none" w:sz="0" w:space="0" w:color="auto"/>
        <w:bottom w:val="none" w:sz="0" w:space="0" w:color="auto"/>
        <w:right w:val="none" w:sz="0" w:space="0" w:color="auto"/>
      </w:divBdr>
    </w:div>
    <w:div w:id="1301692981">
      <w:bodyDiv w:val="1"/>
      <w:marLeft w:val="0"/>
      <w:marRight w:val="0"/>
      <w:marTop w:val="0"/>
      <w:marBottom w:val="0"/>
      <w:divBdr>
        <w:top w:val="none" w:sz="0" w:space="0" w:color="auto"/>
        <w:left w:val="none" w:sz="0" w:space="0" w:color="auto"/>
        <w:bottom w:val="none" w:sz="0" w:space="0" w:color="auto"/>
        <w:right w:val="none" w:sz="0" w:space="0" w:color="auto"/>
      </w:divBdr>
    </w:div>
    <w:div w:id="1447773440">
      <w:bodyDiv w:val="1"/>
      <w:marLeft w:val="0"/>
      <w:marRight w:val="0"/>
      <w:marTop w:val="0"/>
      <w:marBottom w:val="0"/>
      <w:divBdr>
        <w:top w:val="none" w:sz="0" w:space="0" w:color="auto"/>
        <w:left w:val="none" w:sz="0" w:space="0" w:color="auto"/>
        <w:bottom w:val="none" w:sz="0" w:space="0" w:color="auto"/>
        <w:right w:val="none" w:sz="0" w:space="0" w:color="auto"/>
      </w:divBdr>
    </w:div>
    <w:div w:id="1599289843">
      <w:bodyDiv w:val="1"/>
      <w:marLeft w:val="0"/>
      <w:marRight w:val="0"/>
      <w:marTop w:val="0"/>
      <w:marBottom w:val="0"/>
      <w:divBdr>
        <w:top w:val="none" w:sz="0" w:space="0" w:color="auto"/>
        <w:left w:val="none" w:sz="0" w:space="0" w:color="auto"/>
        <w:bottom w:val="none" w:sz="0" w:space="0" w:color="auto"/>
        <w:right w:val="none" w:sz="0" w:space="0" w:color="auto"/>
      </w:divBdr>
    </w:div>
    <w:div w:id="1683505121">
      <w:bodyDiv w:val="1"/>
      <w:marLeft w:val="0"/>
      <w:marRight w:val="0"/>
      <w:marTop w:val="0"/>
      <w:marBottom w:val="0"/>
      <w:divBdr>
        <w:top w:val="none" w:sz="0" w:space="0" w:color="auto"/>
        <w:left w:val="none" w:sz="0" w:space="0" w:color="auto"/>
        <w:bottom w:val="none" w:sz="0" w:space="0" w:color="auto"/>
        <w:right w:val="none" w:sz="0" w:space="0" w:color="auto"/>
      </w:divBdr>
      <w:divsChild>
        <w:div w:id="779954812">
          <w:marLeft w:val="0"/>
          <w:marRight w:val="0"/>
          <w:marTop w:val="0"/>
          <w:marBottom w:val="0"/>
          <w:divBdr>
            <w:top w:val="none" w:sz="0" w:space="0" w:color="auto"/>
            <w:left w:val="none" w:sz="0" w:space="0" w:color="auto"/>
            <w:bottom w:val="none" w:sz="0" w:space="0" w:color="auto"/>
            <w:right w:val="none" w:sz="0" w:space="0" w:color="auto"/>
          </w:divBdr>
          <w:divsChild>
            <w:div w:id="1122117519">
              <w:marLeft w:val="0"/>
              <w:marRight w:val="0"/>
              <w:marTop w:val="0"/>
              <w:marBottom w:val="0"/>
              <w:divBdr>
                <w:top w:val="none" w:sz="0" w:space="0" w:color="auto"/>
                <w:left w:val="none" w:sz="0" w:space="0" w:color="auto"/>
                <w:bottom w:val="none" w:sz="0" w:space="0" w:color="auto"/>
                <w:right w:val="none" w:sz="0" w:space="0" w:color="auto"/>
              </w:divBdr>
              <w:divsChild>
                <w:div w:id="198307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704185">
      <w:bodyDiv w:val="1"/>
      <w:marLeft w:val="0"/>
      <w:marRight w:val="0"/>
      <w:marTop w:val="0"/>
      <w:marBottom w:val="0"/>
      <w:divBdr>
        <w:top w:val="none" w:sz="0" w:space="0" w:color="auto"/>
        <w:left w:val="none" w:sz="0" w:space="0" w:color="auto"/>
        <w:bottom w:val="none" w:sz="0" w:space="0" w:color="auto"/>
        <w:right w:val="none" w:sz="0" w:space="0" w:color="auto"/>
      </w:divBdr>
      <w:divsChild>
        <w:div w:id="8065465">
          <w:marLeft w:val="0"/>
          <w:marRight w:val="0"/>
          <w:marTop w:val="0"/>
          <w:marBottom w:val="0"/>
          <w:divBdr>
            <w:top w:val="none" w:sz="0" w:space="0" w:color="auto"/>
            <w:left w:val="none" w:sz="0" w:space="0" w:color="auto"/>
            <w:bottom w:val="none" w:sz="0" w:space="0" w:color="auto"/>
            <w:right w:val="none" w:sz="0" w:space="0" w:color="auto"/>
          </w:divBdr>
          <w:divsChild>
            <w:div w:id="910506131">
              <w:marLeft w:val="0"/>
              <w:marRight w:val="0"/>
              <w:marTop w:val="0"/>
              <w:marBottom w:val="0"/>
              <w:divBdr>
                <w:top w:val="none" w:sz="0" w:space="0" w:color="auto"/>
                <w:left w:val="none" w:sz="0" w:space="0" w:color="auto"/>
                <w:bottom w:val="none" w:sz="0" w:space="0" w:color="auto"/>
                <w:right w:val="none" w:sz="0" w:space="0" w:color="auto"/>
              </w:divBdr>
              <w:divsChild>
                <w:div w:id="77575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15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ercur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1582</Words>
  <Characters>9018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dc:creator>
  <cp:keywords/>
  <dc:description/>
  <cp:lastModifiedBy>ummad tariq</cp:lastModifiedBy>
  <cp:revision>4</cp:revision>
  <dcterms:created xsi:type="dcterms:W3CDTF">2024-05-28T23:08:00Z</dcterms:created>
  <dcterms:modified xsi:type="dcterms:W3CDTF">2024-05-29T00:03:00Z</dcterms:modified>
</cp:coreProperties>
</file>