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14590390"/>
        <w:docPartObj>
          <w:docPartGallery w:val="Cover Pages"/>
          <w:docPartUnique/>
        </w:docPartObj>
      </w:sdtPr>
      <w:sdtContent>
        <w:p w14:paraId="56A9DC3A" w14:textId="3551E158" w:rsidR="00374729" w:rsidRDefault="002A188A">
          <w:r>
            <w:rPr>
              <w:noProof/>
            </w:rPr>
            <mc:AlternateContent>
              <mc:Choice Requires="wpg">
                <w:drawing>
                  <wp:anchor distT="0" distB="0" distL="114300" distR="114300" simplePos="0" relativeHeight="251662336" behindDoc="0" locked="0" layoutInCell="1" allowOverlap="1" wp14:anchorId="376A91AD" wp14:editId="36AC3F7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2660" cy="1211580"/>
                    <wp:effectExtent l="1270" t="5080" r="1270" b="2540"/>
                    <wp:wrapNone/>
                    <wp:docPr id="790269287"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12660" cy="1211580"/>
                              <a:chOff x="0" y="0"/>
                              <a:chExt cx="73152" cy="12161"/>
                            </a:xfrm>
                          </wpg:grpSpPr>
                          <wps:wsp>
                            <wps:cNvPr id="62559266"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662792821" name="Rectangle 151"/>
                            <wps:cNvSpPr>
                              <a:spLocks noChangeArrowheads="1"/>
                            </wps:cNvSpPr>
                            <wps:spPr bwMode="auto">
                              <a:xfrm>
                                <a:off x="0" y="0"/>
                                <a:ext cx="73152" cy="12161"/>
                              </a:xfrm>
                              <a:prstGeom prst="rect">
                                <a:avLst/>
                              </a:prstGeom>
                              <a:blipFill dpi="0" rotWithShape="1">
                                <a:blip r:embed="rId9"/>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363A94D1" id="Group 51" o:spid="_x0000_s1026" style="position:absolute;margin-left:0;margin-top:0;width:575.8pt;height:95.4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" path="m,l7312660,r,1129665l3619500,733425,,1091565,,xe" fillcolor="#156082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1AFB662" wp14:editId="4395D2B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2660" cy="924560"/>
                    <wp:effectExtent l="0" t="0" r="0" b="0"/>
                    <wp:wrapSquare wrapText="bothSides"/>
                    <wp:docPr id="144292574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2660" cy="92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17AEF2" w14:textId="10B9F46E" w:rsidR="00374729" w:rsidRPr="00F410BD" w:rsidRDefault="002A188A">
                                    <w:pPr>
                                      <w:pStyle w:val="NoSpacing"/>
                                      <w:jc w:val="right"/>
                                      <w:rPr>
                                        <w:color w:val="595959" w:themeColor="text1" w:themeTint="A6"/>
                                        <w:sz w:val="32"/>
                                        <w:szCs w:val="32"/>
                                      </w:rPr>
                                    </w:pPr>
                                    <w:r w:rsidRPr="00F410BD">
                                      <w:rPr>
                                        <w:color w:val="595959" w:themeColor="text1" w:themeTint="A6"/>
                                        <w:sz w:val="32"/>
                                        <w:szCs w:val="32"/>
                                      </w:rPr>
                                      <w:t>Mihaela Bumb</w:t>
                                    </w:r>
                                  </w:p>
                                </w:sdtContent>
                              </w:sdt>
                              <w:p w14:paraId="539F2812" w14:textId="3D2752AA" w:rsidR="00374729" w:rsidRPr="00F410BD"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F410BD" w:rsidRPr="00F410BD">
                                      <w:rPr>
                                        <w:color w:val="595959" w:themeColor="text1" w:themeTint="A6"/>
                                        <w:sz w:val="28"/>
                                        <w:szCs w:val="28"/>
                                      </w:rPr>
                                      <w:t>2232072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AFB662" id="_x0000_t202" coordsize="21600,21600" o:spt="202" path="m,l,21600r21600,l21600,xe">
                    <v:stroke joinstyle="miter"/>
                    <v:path gradientshapeok="t" o:connecttype="rect"/>
                  </v:shapetype>
                  <v:shape id="Text Box 3" o:spid="_x0000_s1026" type="#_x0000_t202" style="position:absolute;margin-left:0;margin-top:0;width:575.8pt;height:72.8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17AEF2" w14:textId="10B9F46E" w:rsidR="00374729" w:rsidRPr="00F410BD" w:rsidRDefault="002A188A">
                              <w:pPr>
                                <w:pStyle w:val="NoSpacing"/>
                                <w:jc w:val="right"/>
                                <w:rPr>
                                  <w:color w:val="595959" w:themeColor="text1" w:themeTint="A6"/>
                                  <w:sz w:val="32"/>
                                  <w:szCs w:val="32"/>
                                </w:rPr>
                              </w:pPr>
                              <w:r w:rsidRPr="00F410BD">
                                <w:rPr>
                                  <w:color w:val="595959" w:themeColor="text1" w:themeTint="A6"/>
                                  <w:sz w:val="32"/>
                                  <w:szCs w:val="32"/>
                                </w:rPr>
                                <w:t>Mihaela Bumb</w:t>
                              </w:r>
                            </w:p>
                          </w:sdtContent>
                        </w:sdt>
                        <w:p w14:paraId="539F2812" w14:textId="3D2752AA" w:rsidR="00374729" w:rsidRPr="00F410BD"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F410BD" w:rsidRPr="00F410BD">
                                <w:rPr>
                                  <w:color w:val="595959" w:themeColor="text1" w:themeTint="A6"/>
                                  <w:sz w:val="28"/>
                                  <w:szCs w:val="28"/>
                                </w:rPr>
                                <w:t>2232072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73E249B" wp14:editId="16FD7EF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2660" cy="681990"/>
                    <wp:effectExtent l="0" t="0" r="0" b="0"/>
                    <wp:wrapSquare wrapText="bothSides"/>
                    <wp:docPr id="31119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2660" cy="681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D1102F" w14:textId="5A938A1F" w:rsidR="00374729" w:rsidRDefault="00F410BD">
                                <w:pPr>
                                  <w:pStyle w:val="NoSpacing"/>
                                  <w:jc w:val="right"/>
                                  <w:rPr>
                                    <w:color w:val="156082" w:themeColor="accent1"/>
                                    <w:sz w:val="36"/>
                                    <w:szCs w:val="36"/>
                                  </w:rPr>
                                </w:pPr>
                                <w:r w:rsidRPr="00F410BD">
                                  <w:rPr>
                                    <w:color w:val="156082" w:themeColor="accent1"/>
                                    <w:sz w:val="36"/>
                                    <w:szCs w:val="36"/>
                                  </w:rPr>
                                  <w:t>Entrepreneurship   BMIH5001</w:t>
                                </w:r>
                              </w:p>
                              <w:p w14:paraId="6A64D20E" w14:textId="6EECE067" w:rsidR="007F7AB0" w:rsidRPr="00F410BD" w:rsidRDefault="007F7AB0">
                                <w:pPr>
                                  <w:pStyle w:val="NoSpacing"/>
                                  <w:jc w:val="right"/>
                                  <w:rPr>
                                    <w:color w:val="156082" w:themeColor="accent1"/>
                                    <w:sz w:val="36"/>
                                    <w:szCs w:val="36"/>
                                  </w:rPr>
                                </w:pPr>
                                <w:r>
                                  <w:rPr>
                                    <w:color w:val="156082" w:themeColor="accent1"/>
                                    <w:sz w:val="36"/>
                                    <w:szCs w:val="36"/>
                                  </w:rPr>
                                  <w:t>Charlotte Joyner</w:t>
                                </w:r>
                              </w:p>
                              <w:sdt>
                                <w:sdtPr>
                                  <w:rPr>
                                    <w:color w:val="595959" w:themeColor="text1" w:themeTint="A6"/>
                                    <w:sz w:val="36"/>
                                    <w:szCs w:val="3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E66A627" w14:textId="0C2DCCAC" w:rsidR="00374729" w:rsidRPr="00F410BD" w:rsidRDefault="007F7AB0">
                                    <w:pPr>
                                      <w:pStyle w:val="NoSpacing"/>
                                      <w:jc w:val="right"/>
                                      <w:rPr>
                                        <w:color w:val="595959" w:themeColor="text1" w:themeTint="A6"/>
                                        <w:sz w:val="36"/>
                                        <w:szCs w:val="36"/>
                                      </w:rPr>
                                    </w:pPr>
                                    <w:r>
                                      <w:rPr>
                                        <w:color w:val="595959" w:themeColor="text1" w:themeTint="A6"/>
                                        <w:sz w:val="36"/>
                                        <w:szCs w:val="3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73E249B" id="_x0000_t202" coordsize="21600,21600" o:spt="202" path="m,l,21600r21600,l21600,xe">
                    <v:stroke joinstyle="miter"/>
                    <v:path gradientshapeok="t" o:connecttype="rect"/>
                  </v:shapetype>
                  <v:shape id="Text Box 2" o:spid="_x0000_s1027" type="#_x0000_t202" style="position:absolute;margin-left:0;margin-top:0;width:575.8pt;height:53.7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" filled="f" stroked="f" strokeweight=".5pt">
                    <v:textbox style="mso-fit-shape-to-text:t" inset="126pt,0,54pt,0">
                      <w:txbxContent>
                        <w:p w14:paraId="1BD1102F" w14:textId="5A938A1F" w:rsidR="00374729" w:rsidRDefault="00F410BD">
                          <w:pPr>
                            <w:pStyle w:val="NoSpacing"/>
                            <w:jc w:val="right"/>
                            <w:rPr>
                              <w:color w:val="156082" w:themeColor="accent1"/>
                              <w:sz w:val="36"/>
                              <w:szCs w:val="36"/>
                            </w:rPr>
                          </w:pPr>
                          <w:r w:rsidRPr="00F410BD">
                            <w:rPr>
                              <w:color w:val="156082" w:themeColor="accent1"/>
                              <w:sz w:val="36"/>
                              <w:szCs w:val="36"/>
                            </w:rPr>
                            <w:t>Entrepreneurship   BMIH5001</w:t>
                          </w:r>
                        </w:p>
                        <w:p w14:paraId="6A64D20E" w14:textId="6EECE067" w:rsidR="007F7AB0" w:rsidRPr="00F410BD" w:rsidRDefault="007F7AB0">
                          <w:pPr>
                            <w:pStyle w:val="NoSpacing"/>
                            <w:jc w:val="right"/>
                            <w:rPr>
                              <w:color w:val="156082" w:themeColor="accent1"/>
                              <w:sz w:val="36"/>
                              <w:szCs w:val="36"/>
                            </w:rPr>
                          </w:pPr>
                          <w:r>
                            <w:rPr>
                              <w:color w:val="156082" w:themeColor="accent1"/>
                              <w:sz w:val="36"/>
                              <w:szCs w:val="36"/>
                            </w:rPr>
                            <w:t>Charlotte Joyner</w:t>
                          </w:r>
                        </w:p>
                        <w:sdt>
                          <w:sdtPr>
                            <w:rPr>
                              <w:color w:val="595959" w:themeColor="text1" w:themeTint="A6"/>
                              <w:sz w:val="36"/>
                              <w:szCs w:val="3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E66A627" w14:textId="0C2DCCAC" w:rsidR="00374729" w:rsidRPr="00F410BD" w:rsidRDefault="007F7AB0">
                              <w:pPr>
                                <w:pStyle w:val="NoSpacing"/>
                                <w:jc w:val="right"/>
                                <w:rPr>
                                  <w:color w:val="595959" w:themeColor="text1" w:themeTint="A6"/>
                                  <w:sz w:val="36"/>
                                  <w:szCs w:val="36"/>
                                </w:rPr>
                              </w:pPr>
                              <w:r>
                                <w:rPr>
                                  <w:color w:val="595959" w:themeColor="text1" w:themeTint="A6"/>
                                  <w:sz w:val="36"/>
                                  <w:szCs w:val="36"/>
                                </w:rPr>
                                <w:t xml:space="preserve">     </w:t>
                              </w:r>
                            </w:p>
                          </w:sdtContent>
                        </w:sdt>
                      </w:txbxContent>
                    </v:textbox>
                    <w10:wrap type="square" anchorx="page" anchory="page"/>
                  </v:shape>
                </w:pict>
              </mc:Fallback>
            </mc:AlternateContent>
          </w:r>
        </w:p>
        <w:p w14:paraId="4B69275B" w14:textId="213EAF0F" w:rsidR="00374729" w:rsidRDefault="00F410BD">
          <w:r>
            <w:rPr>
              <w:noProof/>
            </w:rPr>
            <mc:AlternateContent>
              <mc:Choice Requires="wps">
                <w:drawing>
                  <wp:anchor distT="0" distB="0" distL="114300" distR="114300" simplePos="0" relativeHeight="251659264" behindDoc="0" locked="0" layoutInCell="1" allowOverlap="1" wp14:anchorId="5B32B457" wp14:editId="43458885">
                    <wp:simplePos x="0" y="0"/>
                    <wp:positionH relativeFrom="page">
                      <wp:posOffset>38100</wp:posOffset>
                    </wp:positionH>
                    <wp:positionV relativeFrom="page">
                      <wp:posOffset>1358008</wp:posOffset>
                    </wp:positionV>
                    <wp:extent cx="7504430" cy="5312667"/>
                    <wp:effectExtent l="0" t="0" r="0" b="2540"/>
                    <wp:wrapSquare wrapText="bothSides"/>
                    <wp:docPr id="177294527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04430" cy="53126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10029" w14:textId="64DB8984" w:rsidR="00374729" w:rsidRDefault="00000000">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10BD">
                                      <w:rPr>
                                        <w:caps/>
                                        <w:color w:val="156082" w:themeColor="accent1"/>
                                        <w:sz w:val="64"/>
                                        <w:szCs w:val="64"/>
                                      </w:rPr>
                                      <w:t xml:space="preserve">     </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6FDE23" w14:textId="5CF6BD2C" w:rsidR="00374729" w:rsidRPr="00F410BD" w:rsidRDefault="00F410BD">
                                    <w:pPr>
                                      <w:jc w:val="right"/>
                                      <w:rPr>
                                        <w:smallCaps/>
                                        <w:color w:val="404040" w:themeColor="text1" w:themeTint="BF"/>
                                        <w:sz w:val="72"/>
                                        <w:szCs w:val="72"/>
                                      </w:rPr>
                                    </w:pPr>
                                    <w:r w:rsidRPr="00F410BD">
                                      <w:rPr>
                                        <w:color w:val="404040" w:themeColor="text1" w:themeTint="BF"/>
                                        <w:sz w:val="72"/>
                                        <w:szCs w:val="72"/>
                                      </w:rPr>
                                      <w:t>Critically evaluate a</w:t>
                                    </w:r>
                                    <w:r>
                                      <w:rPr>
                                        <w:color w:val="404040" w:themeColor="text1" w:themeTint="BF"/>
                                        <w:sz w:val="72"/>
                                        <w:szCs w:val="72"/>
                                      </w:rPr>
                                      <w:t xml:space="preserve"> </w:t>
                                    </w:r>
                                    <w:r w:rsidRPr="00F410BD">
                                      <w:rPr>
                                        <w:color w:val="404040" w:themeColor="text1" w:themeTint="BF"/>
                                        <w:sz w:val="72"/>
                                        <w:szCs w:val="72"/>
                                      </w:rPr>
                                      <w:t>range of traits and motivations across a variety of different types of entrepreneurs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B32B457" id="Text Box 1" o:spid="_x0000_s1028" type="#_x0000_t202" style="position:absolute;margin-left:3pt;margin-top:106.95pt;width:590.9pt;height:418.3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" filled="f" stroked="f" strokeweight=".5pt">
                    <v:textbox inset="126pt,0,54pt,0">
                      <w:txbxContent>
                        <w:p w14:paraId="03010029" w14:textId="64DB8984" w:rsidR="00374729" w:rsidRDefault="00000000">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10BD">
                                <w:rPr>
                                  <w:caps/>
                                  <w:color w:val="156082" w:themeColor="accent1"/>
                                  <w:sz w:val="64"/>
                                  <w:szCs w:val="64"/>
                                </w:rPr>
                                <w:t xml:space="preserve">     </w:t>
                              </w:r>
                            </w:sdtContent>
                          </w:sdt>
                        </w:p>
                        <w:sdt>
                          <w:sdtPr>
                            <w:rPr>
                              <w:color w:val="404040" w:themeColor="text1" w:themeTint="BF"/>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86FDE23" w14:textId="5CF6BD2C" w:rsidR="00374729" w:rsidRPr="00F410BD" w:rsidRDefault="00F410BD">
                              <w:pPr>
                                <w:jc w:val="right"/>
                                <w:rPr>
                                  <w:smallCaps/>
                                  <w:color w:val="404040" w:themeColor="text1" w:themeTint="BF"/>
                                  <w:sz w:val="72"/>
                                  <w:szCs w:val="72"/>
                                </w:rPr>
                              </w:pPr>
                              <w:r w:rsidRPr="00F410BD">
                                <w:rPr>
                                  <w:color w:val="404040" w:themeColor="text1" w:themeTint="BF"/>
                                  <w:sz w:val="72"/>
                                  <w:szCs w:val="72"/>
                                </w:rPr>
                                <w:t>Critically evaluate a</w:t>
                              </w:r>
                              <w:r>
                                <w:rPr>
                                  <w:color w:val="404040" w:themeColor="text1" w:themeTint="BF"/>
                                  <w:sz w:val="72"/>
                                  <w:szCs w:val="72"/>
                                </w:rPr>
                                <w:t xml:space="preserve"> </w:t>
                              </w:r>
                              <w:r w:rsidRPr="00F410BD">
                                <w:rPr>
                                  <w:color w:val="404040" w:themeColor="text1" w:themeTint="BF"/>
                                  <w:sz w:val="72"/>
                                  <w:szCs w:val="72"/>
                                </w:rPr>
                                <w:t>range of traits and motivations across a variety of different types of entrepreneurs</w:t>
                              </w:r>
                            </w:p>
                          </w:sdtContent>
                        </w:sdt>
                      </w:txbxContent>
                    </v:textbox>
                    <w10:wrap type="square" anchorx="page" anchory="page"/>
                  </v:shape>
                </w:pict>
              </mc:Fallback>
            </mc:AlternateContent>
          </w:r>
          <w:r w:rsidR="00374729">
            <w:br w:type="page"/>
          </w:r>
        </w:p>
      </w:sdtContent>
    </w:sdt>
    <w:p w14:paraId="12D416B0" w14:textId="468730D5"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lastRenderedPageBreak/>
        <w:t>Entrepreneurship, a complex and multifaceted endeavour, demands a unique fusion of personal attributes and professional skills. This essay delves into the pivotal roles of resilience, passion, creativity, innovation, and locus of control in shaping entrepreneurial success. Examining the journeys of renowned entrepreneurs like Oprah Winfrey, Elon Musk, Richard Branson, and Daniel Ek aims to demonstrate how these individuals effectively harnessed their unique qualities to navigate the challenges and opportunities of entrepreneurship. This analysis not only enhances comprehension of the intricate interplay between an entrepreneur's motivations and the demands of the business environment but also offers valuable insights for individuals aspiring to embark on their entrepreneurial journey.</w:t>
      </w:r>
    </w:p>
    <w:p w14:paraId="6D77251E" w14:textId="77777777" w:rsidR="00534092" w:rsidRPr="00534092" w:rsidRDefault="00534092" w:rsidP="00534092">
      <w:pPr>
        <w:spacing w:line="360" w:lineRule="auto"/>
        <w:jc w:val="both"/>
        <w:rPr>
          <w:rFonts w:ascii="Arial" w:hAnsi="Arial" w:cs="Arial"/>
          <w:sz w:val="24"/>
          <w:szCs w:val="24"/>
        </w:rPr>
      </w:pPr>
    </w:p>
    <w:p w14:paraId="0ED7DF2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Successful entrepreneurs are differentiated from their peers by fundamental characteristics such as tenacity and enthusiasm. Resilience, the capacity to quickly recover from difficulties, is vital in the unpredictable realm of entrepreneurship. It enables individuals to endure and continuously work towards their goals despite challenges. The concept of resilience is closely related to Psychological Capital theory, which promotes resilience as a fundamental element that contributes to the success of businesses (Luthans, 2002).</w:t>
      </w:r>
    </w:p>
    <w:p w14:paraId="0A99446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Passion, defined as a solid and enthusiastic desire, motivates entrepreneurs to fully dedicate themselves to their pursuits, often leading to the development of groundbreaking ideas and long-term commitment (Vallerand et al., 2003). The influence of this characteristic can be understood using the Dualistic Model of Passion, which differentiates between harmonious and obsessive passion and its effects on entrepreneurial perseverance and well-being (Vallerand, 2010).</w:t>
      </w:r>
    </w:p>
    <w:p w14:paraId="34E2A7DF"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Theoretical frameworks that scrutinise entrepreneurial traits often underscore the importance of emotional intelligence. This encompasses understanding, utilising, and managing one's emotions, crucial for navigating social connections and overcoming obstacles (Goleman, 1995). Emotional intelligence is closely linked to perseverance, a trait also associated with resilience. Resilience, in turn, is the ability to remain steadfast in achieving goals despite facing obstacles or setbacks (Duckworth et al., 2007). These </w:t>
      </w:r>
      <w:r w:rsidRPr="00534092">
        <w:rPr>
          <w:rFonts w:ascii="Arial" w:hAnsi="Arial" w:cs="Arial"/>
          <w:sz w:val="24"/>
          <w:szCs w:val="24"/>
        </w:rPr>
        <w:lastRenderedPageBreak/>
        <w:t>theories and models, with their practical implications, can guide entrepreneurs in managing their emotions, building resilience, and, ultimately, enhancing their chances of success, equipping them with the necessary tools for their entrepreneurial journey.</w:t>
      </w:r>
    </w:p>
    <w:p w14:paraId="764ED82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Oprah Winfrey, a highly acclaimed media tycoon and philanthropist, is a prime example of unwavering resolve and passion for entrepreneurship. Despite numerous obstacles at the start of her career, her unyielding enthusiasm and dedication propelled her to become an influential figure in media and business (Parameshwar, 2005). Her success underscores the significant influence of emotional intelligence, particularly in her ability to establish a connection with her audience. This attribute has been instrumental in her ongoing achievements (McCaffrey, 2011). By delving into the entrepreneurial experiences of such iconic figures, one can glean valuable insights into the practical application of the discussed traits and theories.</w:t>
      </w:r>
    </w:p>
    <w:p w14:paraId="49C7F8B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Studies highlight the importance of emotional intelligence in leaders' effectiveness and organisations' success (</w:t>
      </w:r>
      <w:proofErr w:type="spellStart"/>
      <w:r w:rsidRPr="00534092">
        <w:rPr>
          <w:rFonts w:ascii="Arial" w:hAnsi="Arial" w:cs="Arial"/>
          <w:sz w:val="24"/>
          <w:szCs w:val="24"/>
        </w:rPr>
        <w:t>Cavazotte</w:t>
      </w:r>
      <w:proofErr w:type="spellEnd"/>
      <w:r w:rsidRPr="00534092">
        <w:rPr>
          <w:rFonts w:ascii="Arial" w:hAnsi="Arial" w:cs="Arial"/>
          <w:sz w:val="24"/>
          <w:szCs w:val="24"/>
        </w:rPr>
        <w:t xml:space="preserve"> et al., 2012). Winfrey's career exemplifies the crucial importance of resilience, as her capacity to overcome personal and professional challenges played a vital role in her entrepreneurial path (Bullough et al., 2013).</w:t>
      </w:r>
    </w:p>
    <w:p w14:paraId="179E1BBE"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Passion and perseverance are evident in Winfrey and Schultz's Starbucks entrepreneurial journeys. Oprah Winfrey used her media platform to foster emotional connections and social change. Howard Schultz's love of coffee and dedication to customer satisfaction drove Starbucks' global expansion. Both leaders show how their passion matches their interests and business goals. They are resilient in different ways when facing business challenges. Schultz uses strategic resilience to adapt business models and explore new market opportunities, complementing Winfrey's emotional and interpersonal resilience. Entrepreneurs' adaptability inspires audience resilience.</w:t>
      </w:r>
    </w:p>
    <w:p w14:paraId="279AFA87"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The entrepreneurial experiences of Oprah Winfrey and Howard Schultz demonstrate the substantial impact of resilience and passion, emphasising that these qualities, supported by emotional intelligence and perseverance, are not just personal characteristics but essential elements for attaining entrepreneurial success. These case studies demonstrate the theoretical foundations discussed and offer a comparative viewpoint on </w:t>
      </w:r>
      <w:r w:rsidRPr="00534092">
        <w:rPr>
          <w:rFonts w:ascii="Arial" w:hAnsi="Arial" w:cs="Arial"/>
          <w:sz w:val="24"/>
          <w:szCs w:val="24"/>
        </w:rPr>
        <w:lastRenderedPageBreak/>
        <w:t>how various entrepreneurs utilise these characteristics to achieve different business results.</w:t>
      </w:r>
    </w:p>
    <w:p w14:paraId="7F89D0D9"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Entrepreneurship necessitates a readiness to take on financial, emotional, and social risks to accomplish business goals. This requirement is based on the principles of behavioural economics and decision-making theories, which propose that </w:t>
      </w:r>
      <w:proofErr w:type="gramStart"/>
      <w:r w:rsidRPr="00534092">
        <w:rPr>
          <w:rFonts w:ascii="Arial" w:hAnsi="Arial" w:cs="Arial"/>
          <w:sz w:val="24"/>
          <w:szCs w:val="24"/>
        </w:rPr>
        <w:t>entrepreneurs</w:t>
      </w:r>
      <w:proofErr w:type="gramEnd"/>
      <w:r w:rsidRPr="00534092">
        <w:rPr>
          <w:rFonts w:ascii="Arial" w:hAnsi="Arial" w:cs="Arial"/>
          <w:sz w:val="24"/>
          <w:szCs w:val="24"/>
        </w:rPr>
        <w:t xml:space="preserve"> function in environments characterised by uncertainty, necessitating the undertaking of risks for the success of their ventures. Prospect Theory, developed by Kahneman and Tversky in 1979, states that when making decisions in uncertain situations, people are influenced by the potential for gains and losses. This theory has a significant impact on entrepreneurial behaviour.</w:t>
      </w:r>
    </w:p>
    <w:p w14:paraId="651E23CB"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Richard Branson, the founder of the Virgin Group, epitomises the entrepreneurial ethos of embracing risk. His endeavours encompass various industries, including music, airlines, and space tourism. Each of these industries is characterised by considerable uncertainty, and he demonstrates a fearless willingness to undertake ventures that others may consider excessively risky. Branson's strategy is consistent with behavioural economics, which states that a greater inclination to take risks can substantially affect entrepreneurial achievement.</w:t>
      </w:r>
    </w:p>
    <w:p w14:paraId="50501277"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The research underscores that successful entrepreneurs like Branson do not take risks haphazardly but instead adopt a strategic and calculated approach. This involves weighing potential benefits and drawbacks, an essential facet of strategic entrepreneurship (Forbes, 2005). Branson's methodical strategy of taking calculated risks has fostered innovation and created new market opportunities (Sitkin &amp; Pablo, 1992). This underscores that well-managed risks can enhance competitiveness and facilitate business growth, instilling confidence in the audience about the potential rewards of strategic risk-taking.</w:t>
      </w:r>
    </w:p>
    <w:p w14:paraId="2AE13267"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By comparing Richard Branson to Elon Musk, one can better understand the risks entrepreneurs take. Branson's risks are characterised by diversification across different sectors, while Musk's risk-taking is focused on technological innovation and high-stakes industries such as electric cars and space exploration. Musk's career is based on the belief that taking significant risks can lead to substantial rewards, especially in pioneering </w:t>
      </w:r>
      <w:r w:rsidRPr="00534092">
        <w:rPr>
          <w:rFonts w:ascii="Arial" w:hAnsi="Arial" w:cs="Arial"/>
          <w:sz w:val="24"/>
          <w:szCs w:val="24"/>
        </w:rPr>
        <w:lastRenderedPageBreak/>
        <w:t>technologies. This aligns with Knight's Theory of Risk, Uncertainty, and Profit (Knight, 1921), which suggests that profit often arises from taking calculated risks in unpredictable situations.</w:t>
      </w:r>
    </w:p>
    <w:p w14:paraId="1C5764B9"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Empirical research provides additional evidence for the importance of risk-taking in preserving a competitive advantage and promoting business expansion (</w:t>
      </w:r>
      <w:proofErr w:type="spellStart"/>
      <w:r w:rsidRPr="00534092">
        <w:rPr>
          <w:rFonts w:ascii="Arial" w:hAnsi="Arial" w:cs="Arial"/>
          <w:sz w:val="24"/>
          <w:szCs w:val="24"/>
        </w:rPr>
        <w:t>Sarasvathy</w:t>
      </w:r>
      <w:proofErr w:type="spellEnd"/>
      <w:r w:rsidRPr="00534092">
        <w:rPr>
          <w:rFonts w:ascii="Arial" w:hAnsi="Arial" w:cs="Arial"/>
          <w:sz w:val="24"/>
          <w:szCs w:val="24"/>
        </w:rPr>
        <w:t xml:space="preserve"> et al., 1998). These studies emphasise that unique business opportunities often necessitate entrepreneurs to accept risks, resulting in long-term success and exceptional business performance.</w:t>
      </w:r>
    </w:p>
    <w:p w14:paraId="5FBFD5B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Richard Branson's career exemplifies the practical implementation of risk-taking theories derived from behavioural economics. It also highlights the significance of strategic risk management in successfully navigating the competitive environment of global business (McGrath, 1999). The diverse approaches to risk-taking by both individuals, namely His and Musk, illustrate how theoretical principles are implemented in distinct ways based on the entrepreneurial context and personal abilities.</w:t>
      </w:r>
    </w:p>
    <w:p w14:paraId="5D7786E7" w14:textId="77777777" w:rsidR="00534092" w:rsidRPr="00534092" w:rsidRDefault="00534092" w:rsidP="00534092">
      <w:pPr>
        <w:spacing w:line="360" w:lineRule="auto"/>
        <w:jc w:val="both"/>
        <w:rPr>
          <w:rFonts w:ascii="Arial" w:hAnsi="Arial" w:cs="Arial"/>
          <w:sz w:val="24"/>
          <w:szCs w:val="24"/>
        </w:rPr>
      </w:pPr>
    </w:p>
    <w:p w14:paraId="4D7F448D"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Creativity and innovation play crucial roles in the entrepreneurial field as they promote the development of unique and financially feasible concepts. These concepts help achieve a competitive edge by distinguishing products and enhancing processes, thereby strengthening market position (Amabile, 1996).</w:t>
      </w:r>
    </w:p>
    <w:p w14:paraId="2675BFFF"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Daniel Ek, the founder of Spotify, is a prime example of an entrepreneur who has </w:t>
      </w:r>
      <w:proofErr w:type="spellStart"/>
      <w:r w:rsidRPr="00534092">
        <w:rPr>
          <w:rFonts w:ascii="Arial" w:hAnsi="Arial" w:cs="Arial"/>
          <w:sz w:val="24"/>
          <w:szCs w:val="24"/>
        </w:rPr>
        <w:t>skillfully</w:t>
      </w:r>
      <w:proofErr w:type="spellEnd"/>
      <w:r w:rsidRPr="00534092">
        <w:rPr>
          <w:rFonts w:ascii="Arial" w:hAnsi="Arial" w:cs="Arial"/>
          <w:sz w:val="24"/>
          <w:szCs w:val="24"/>
        </w:rPr>
        <w:t xml:space="preserve"> utilised creativity and innovation. His endeavour to establish a lawful music streaming platform effectively tackled the problem of unauthorised downloads and revolutionised music consumption patterns worldwide. </w:t>
      </w:r>
      <w:proofErr w:type="spellStart"/>
      <w:r w:rsidRPr="00534092">
        <w:rPr>
          <w:rFonts w:ascii="Arial" w:hAnsi="Arial" w:cs="Arial"/>
          <w:sz w:val="24"/>
          <w:szCs w:val="24"/>
        </w:rPr>
        <w:t>Ek's</w:t>
      </w:r>
      <w:proofErr w:type="spellEnd"/>
      <w:r w:rsidRPr="00534092">
        <w:rPr>
          <w:rFonts w:ascii="Arial" w:hAnsi="Arial" w:cs="Arial"/>
          <w:sz w:val="24"/>
          <w:szCs w:val="24"/>
        </w:rPr>
        <w:t xml:space="preserve"> strategy entailed developing an innovative business model that combined cutting-edge technology with a vast music collection accessible through either a subscription or a free service funded by advertisements. This approach profoundly impacted the music industry, fundamentally changing its landscape (</w:t>
      </w:r>
      <w:proofErr w:type="spellStart"/>
      <w:r w:rsidRPr="00534092">
        <w:rPr>
          <w:rFonts w:ascii="Arial" w:hAnsi="Arial" w:cs="Arial"/>
          <w:sz w:val="24"/>
          <w:szCs w:val="24"/>
        </w:rPr>
        <w:t>Tschmuck</w:t>
      </w:r>
      <w:proofErr w:type="spellEnd"/>
      <w:r w:rsidRPr="00534092">
        <w:rPr>
          <w:rFonts w:ascii="Arial" w:hAnsi="Arial" w:cs="Arial"/>
          <w:sz w:val="24"/>
          <w:szCs w:val="24"/>
        </w:rPr>
        <w:t>, 2006).</w:t>
      </w:r>
    </w:p>
    <w:p w14:paraId="0E536D43"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In entrepreneurship, innovation is commonly explained through theories such as Amabile's (1982) Componential Theory of Creativity. This theory proposes that innovation </w:t>
      </w:r>
      <w:r w:rsidRPr="00534092">
        <w:rPr>
          <w:rFonts w:ascii="Arial" w:hAnsi="Arial" w:cs="Arial"/>
          <w:sz w:val="24"/>
          <w:szCs w:val="24"/>
        </w:rPr>
        <w:lastRenderedPageBreak/>
        <w:t xml:space="preserve">arises from specialised knowledge, creative thinking abilities, and internal drive. </w:t>
      </w:r>
      <w:proofErr w:type="spellStart"/>
      <w:r w:rsidRPr="00534092">
        <w:rPr>
          <w:rFonts w:ascii="Arial" w:hAnsi="Arial" w:cs="Arial"/>
          <w:sz w:val="24"/>
          <w:szCs w:val="24"/>
        </w:rPr>
        <w:t>Ek's</w:t>
      </w:r>
      <w:proofErr w:type="spellEnd"/>
      <w:r w:rsidRPr="00534092">
        <w:rPr>
          <w:rFonts w:ascii="Arial" w:hAnsi="Arial" w:cs="Arial"/>
          <w:sz w:val="24"/>
          <w:szCs w:val="24"/>
        </w:rPr>
        <w:t xml:space="preserve"> strategic formulation for Spotify showcases his proficiency in technology, innovative approach to music accessibility, and sincere dedication to music, all of which have contributed significantly to his achievements.</w:t>
      </w:r>
    </w:p>
    <w:p w14:paraId="31934BBA"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Furthermore, alongside Amabile's theory, Schumpeter's Theory of Economic Development (1934) offers a valuable framework that highlights the entrepreneur's role as an innovator who disturbs the market equilibrium through novel combinations of resources and technology. This theory is highly consistent with </w:t>
      </w:r>
      <w:proofErr w:type="spellStart"/>
      <w:r w:rsidRPr="00534092">
        <w:rPr>
          <w:rFonts w:ascii="Arial" w:hAnsi="Arial" w:cs="Arial"/>
          <w:sz w:val="24"/>
          <w:szCs w:val="24"/>
        </w:rPr>
        <w:t>Ek's</w:t>
      </w:r>
      <w:proofErr w:type="spellEnd"/>
      <w:r w:rsidRPr="00534092">
        <w:rPr>
          <w:rFonts w:ascii="Arial" w:hAnsi="Arial" w:cs="Arial"/>
          <w:sz w:val="24"/>
          <w:szCs w:val="24"/>
        </w:rPr>
        <w:t xml:space="preserve"> actions, as he actively disrupted the conventional models of the music industry.</w:t>
      </w:r>
    </w:p>
    <w:p w14:paraId="7ACCF4B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Comparing Daniel Ek to Amazon founder Jeff Bezos highlights innovation differences. While Ek focused on integrating technology into one industry, Bezos implemented innovative electronic commerce solutions that influenced retail, cloud computing, and AI. Both entrepreneurs demonstrate how innovation can grow businesses and dominate the market. However, their technology use and market involvement differ.</w:t>
      </w:r>
    </w:p>
    <w:p w14:paraId="23D5CC28"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Studies suggest that startups such as Spotify flourish in environments that foster ongoing innovation, willingness to take risks, and the ability to learn from failures (O'Connor, 2008). These environments facilitate quick adaptation and continuous improvement, crucial for staying competitive in dynamic industries. Moreover, a study by Song et al. (2008) demonstrates that robust innovation strategies are associated with improved business performance, such as increased market share and revenue growth.</w:t>
      </w:r>
    </w:p>
    <w:p w14:paraId="5C05D7BF"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Daniel </w:t>
      </w:r>
      <w:proofErr w:type="spellStart"/>
      <w:r w:rsidRPr="00534092">
        <w:rPr>
          <w:rFonts w:ascii="Arial" w:hAnsi="Arial" w:cs="Arial"/>
          <w:sz w:val="24"/>
          <w:szCs w:val="24"/>
        </w:rPr>
        <w:t>Ek's</w:t>
      </w:r>
      <w:proofErr w:type="spellEnd"/>
      <w:r w:rsidRPr="00534092">
        <w:rPr>
          <w:rFonts w:ascii="Arial" w:hAnsi="Arial" w:cs="Arial"/>
          <w:sz w:val="24"/>
          <w:szCs w:val="24"/>
        </w:rPr>
        <w:t xml:space="preserve"> success with Spotify exemplifies the profound influence of creativity and innovation in entrepreneurship. The individual's capacity to anticipate the possibilities of streaming technology and successfully execute a business strategy that takes advantage of digital music consumption demonstrates the efficacy of entrepreneurial innovation (West &amp; Bogers, 2014). The experiences of both individuals, namely His and Bezos, highlight the wide range of uses for innovation, emphasising its crucial role in attaining and maintaining entrepreneurial success.</w:t>
      </w:r>
    </w:p>
    <w:p w14:paraId="6732A395" w14:textId="77777777" w:rsidR="00534092" w:rsidRPr="00534092" w:rsidRDefault="00534092" w:rsidP="00534092">
      <w:pPr>
        <w:spacing w:line="360" w:lineRule="auto"/>
        <w:jc w:val="both"/>
        <w:rPr>
          <w:rFonts w:ascii="Arial" w:hAnsi="Arial" w:cs="Arial"/>
          <w:sz w:val="24"/>
          <w:szCs w:val="24"/>
        </w:rPr>
      </w:pPr>
    </w:p>
    <w:p w14:paraId="1CBA8C3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lastRenderedPageBreak/>
        <w:t>The notion of locus of control, initially proposed by Julian Rotter in 1954, refers to an individual's perception of the degree of control over events that impact their lives. This psychological characteristic is of utmost importance in entrepreneurship as it shapes how entrepreneurs perceive their capacity to influence business results and their overall motivation (Rotter, 1966). Successful entrepreneurs often exhibit an internal locus of control, meaning they strongly believe in influencing their lives and achieving desired outcomes.</w:t>
      </w:r>
    </w:p>
    <w:p w14:paraId="3BA28C00"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Elon Musk, the CEO of </w:t>
      </w:r>
      <w:proofErr w:type="gramStart"/>
      <w:r w:rsidRPr="00534092">
        <w:rPr>
          <w:rFonts w:ascii="Arial" w:hAnsi="Arial" w:cs="Arial"/>
          <w:sz w:val="24"/>
          <w:szCs w:val="24"/>
        </w:rPr>
        <w:t>Tesla</w:t>
      </w:r>
      <w:proofErr w:type="gramEnd"/>
      <w:r w:rsidRPr="00534092">
        <w:rPr>
          <w:rFonts w:ascii="Arial" w:hAnsi="Arial" w:cs="Arial"/>
          <w:sz w:val="24"/>
          <w:szCs w:val="24"/>
        </w:rPr>
        <w:t xml:space="preserve"> and SpaceX, demonstrates a pronounced internal locus of control. His entrepreneurial endeavours, marked by his confidence in his capacity to bring about substantial transformation despite external obstacles, prove his devotion to innovation and perseverance. Musk's endeavours in electric vehicles and aerospace extend beyond mere business ventures; they represent his contributions to moulding the future technological and environmental domains (Vance, 2009).</w:t>
      </w:r>
    </w:p>
    <w:p w14:paraId="65E1AA4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Research highlights the importance of locus of control in entrepreneurship. According to Boone et al. (1999), individuals with an internal locus of control tend to perceive risks as lower and opportunities as more abundant. This perception motivates them to take proactive action in their entrepreneurial endeavours. In addition, Caliendo et al. (2008) showed that these entrepreneurs are prone to participating in ventures that involve risk but also have the potential for significant rewards. This indicates a connection between having an internal locus of control and achieving success as an entrepreneur.</w:t>
      </w:r>
    </w:p>
    <w:p w14:paraId="1D4F1EB2"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Contrasting Elon Musk and Richard Branson, who exhibit a robust internal locus of control, showcases the diverse ways this characteristic manifests. While Musk prioritises technological innovation to bring about change, Branson's involvement in media, airlines, and space tourism demonstrates his robust personal control drives his diverse entrepreneurial endeavours. Both entrepreneurs are firmly convinced to accomplish their objectives, which is crucial for surmounting challenges and attaining business expansion.</w:t>
      </w:r>
    </w:p>
    <w:p w14:paraId="7F595A84"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Elon Musk's journey demonstrates how having a strong internal locus of control can result in remarkable accomplishments in industries marked by significant uncertainty. This characteristic's impact is seen in his and Branson's capacity to completely transform </w:t>
      </w:r>
      <w:r w:rsidRPr="00534092">
        <w:rPr>
          <w:rFonts w:ascii="Arial" w:hAnsi="Arial" w:cs="Arial"/>
          <w:sz w:val="24"/>
          <w:szCs w:val="24"/>
        </w:rPr>
        <w:lastRenderedPageBreak/>
        <w:t>various industries, underscoring the crucial role of internal locus of control in promoting innovation and entrepreneurship (Luthans et al., 2004).</w:t>
      </w:r>
    </w:p>
    <w:p w14:paraId="21F28193"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 </w:t>
      </w:r>
    </w:p>
    <w:p w14:paraId="6F61B58C"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Within entrepreneurship, the dynamic interaction of resilience, passion, creativity, innovation, and locus of control is distinctly evident among leaders, each influenced by their motivations and the specific requirements of their respective industries.</w:t>
      </w:r>
    </w:p>
    <w:p w14:paraId="127EB133"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Oprah Winfrey uses her determination and enthusiasm to establish profound emotional bonds with her viewers, converting her challenges into opportunities for motivation (Caputo et al., 2019). Elon Musk's ability to recover quickly and adapt to challenges drives his advancements in technology and space exploration, motivated by a goal to entirely transform future environments (Vance, 2009).</w:t>
      </w:r>
    </w:p>
    <w:p w14:paraId="2160B663"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Daniel </w:t>
      </w:r>
      <w:proofErr w:type="spellStart"/>
      <w:r w:rsidRPr="00534092">
        <w:rPr>
          <w:rFonts w:ascii="Arial" w:hAnsi="Arial" w:cs="Arial"/>
          <w:sz w:val="24"/>
          <w:szCs w:val="24"/>
        </w:rPr>
        <w:t>Ek's</w:t>
      </w:r>
      <w:proofErr w:type="spellEnd"/>
      <w:r w:rsidRPr="00534092">
        <w:rPr>
          <w:rFonts w:ascii="Arial" w:hAnsi="Arial" w:cs="Arial"/>
          <w:sz w:val="24"/>
          <w:szCs w:val="24"/>
        </w:rPr>
        <w:t xml:space="preserve"> innovative thinking accelerated the revolution of the music industry through Spotify, which tackled the issue of unauthorised downloads with a unique and original business model (</w:t>
      </w:r>
      <w:proofErr w:type="spellStart"/>
      <w:r w:rsidRPr="00534092">
        <w:rPr>
          <w:rFonts w:ascii="Arial" w:hAnsi="Arial" w:cs="Arial"/>
          <w:sz w:val="24"/>
          <w:szCs w:val="24"/>
        </w:rPr>
        <w:t>Tschmuck</w:t>
      </w:r>
      <w:proofErr w:type="spellEnd"/>
      <w:r w:rsidRPr="00534092">
        <w:rPr>
          <w:rFonts w:ascii="Arial" w:hAnsi="Arial" w:cs="Arial"/>
          <w:sz w:val="24"/>
          <w:szCs w:val="24"/>
        </w:rPr>
        <w:t>, 2006). Jeff Bezos revolutionised the retail industry with Amazon by combining advanced technology and consumer convenience, impacting multiple sectors, including retail and cloud computing (Vance, 2009).</w:t>
      </w:r>
    </w:p>
    <w:p w14:paraId="1641CB09"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 xml:space="preserve">Richard Branson is willing to take risks through his involvement in various ventures, including airlines and space tourism. He is motivated by the excitement of exploring uncharted territories and strategically uses branding strategies (Hitt and </w:t>
      </w:r>
      <w:proofErr w:type="spellStart"/>
      <w:r w:rsidRPr="00534092">
        <w:rPr>
          <w:rFonts w:ascii="Arial" w:hAnsi="Arial" w:cs="Arial"/>
          <w:sz w:val="24"/>
          <w:szCs w:val="24"/>
        </w:rPr>
        <w:t>Hoskisson</w:t>
      </w:r>
      <w:proofErr w:type="spellEnd"/>
      <w:r w:rsidRPr="00534092">
        <w:rPr>
          <w:rFonts w:ascii="Arial" w:hAnsi="Arial" w:cs="Arial"/>
          <w:sz w:val="24"/>
          <w:szCs w:val="24"/>
        </w:rPr>
        <w:t>, 1994). Musk, demonstrating a robust internal locus of control, believes in his ability to influence technological and environmental outcomes substantially. This belief shapes his leadership approach at Tesla and SpaceX (Vance, 2009).</w:t>
      </w:r>
    </w:p>
    <w:p w14:paraId="7516CE4A"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t>These entrepreneurs demonstrate how fundamental traits change based on motivations and industry challenges, highlighting the many paths to success. These leaders show how combining their natural qualities with business goals creates a more diverse and dynamic entrepreneurial environment. They do this through emotional connection, technology, and strategic risk management.</w:t>
      </w:r>
    </w:p>
    <w:p w14:paraId="06F4EBAA" w14:textId="77777777" w:rsidR="00534092" w:rsidRPr="00534092" w:rsidRDefault="00534092" w:rsidP="00534092">
      <w:pPr>
        <w:spacing w:line="360" w:lineRule="auto"/>
        <w:jc w:val="both"/>
        <w:rPr>
          <w:rFonts w:ascii="Arial" w:hAnsi="Arial" w:cs="Arial"/>
          <w:sz w:val="24"/>
          <w:szCs w:val="24"/>
        </w:rPr>
      </w:pPr>
    </w:p>
    <w:p w14:paraId="7D01991E" w14:textId="77777777" w:rsidR="00534092" w:rsidRPr="00534092" w:rsidRDefault="00534092" w:rsidP="00534092">
      <w:pPr>
        <w:spacing w:line="360" w:lineRule="auto"/>
        <w:jc w:val="both"/>
        <w:rPr>
          <w:rFonts w:ascii="Arial" w:hAnsi="Arial" w:cs="Arial"/>
          <w:sz w:val="24"/>
          <w:szCs w:val="24"/>
        </w:rPr>
      </w:pPr>
      <w:r w:rsidRPr="00534092">
        <w:rPr>
          <w:rFonts w:ascii="Arial" w:hAnsi="Arial" w:cs="Arial"/>
          <w:sz w:val="24"/>
          <w:szCs w:val="24"/>
        </w:rPr>
        <w:lastRenderedPageBreak/>
        <w:t>Considering entrepreneurial traits like resilience, passion, creativity, innovation, and locus of control is essential to business success. Oprah Winfrey, Elon Musk, Richard Branson, and Daniel Ek show how these traits help entrepreneurs overcome personal and professional challenges and advance business and technology. Including these traits in entrepreneurs' business strategies emphasises the field's diversity and the importance of matching strengths with business goals. This comparative analysis confirms the theoretical foundations of entrepreneurial characteristics and shows their real-world applications, providing valuable insights for emerging entrepreneurs. This essay shows that successful entrepreneurship is driven by a mix of personal traits and tactical business methods, emphasising the complexity of entrepreneurial leadership and innovation across sectors.</w:t>
      </w:r>
    </w:p>
    <w:p w14:paraId="415C153A" w14:textId="77777777" w:rsidR="00534092" w:rsidRPr="00534092" w:rsidRDefault="00534092" w:rsidP="00534092">
      <w:pPr>
        <w:spacing w:line="360" w:lineRule="auto"/>
        <w:jc w:val="both"/>
        <w:rPr>
          <w:rFonts w:ascii="Arial" w:hAnsi="Arial" w:cs="Arial"/>
          <w:sz w:val="24"/>
          <w:szCs w:val="24"/>
        </w:rPr>
      </w:pPr>
    </w:p>
    <w:p w14:paraId="04A71955" w14:textId="77777777" w:rsidR="00534092" w:rsidRPr="00534092" w:rsidRDefault="00534092" w:rsidP="00534092">
      <w:pPr>
        <w:spacing w:line="360" w:lineRule="auto"/>
        <w:jc w:val="both"/>
        <w:rPr>
          <w:rFonts w:ascii="Arial" w:hAnsi="Arial" w:cs="Arial"/>
          <w:sz w:val="24"/>
          <w:szCs w:val="24"/>
        </w:rPr>
      </w:pPr>
    </w:p>
    <w:p w14:paraId="19837B64" w14:textId="77777777" w:rsidR="00534092" w:rsidRPr="00534092" w:rsidRDefault="00534092" w:rsidP="00534092">
      <w:pPr>
        <w:spacing w:line="360" w:lineRule="auto"/>
        <w:jc w:val="both"/>
        <w:rPr>
          <w:rFonts w:ascii="Arial" w:hAnsi="Arial" w:cs="Arial"/>
          <w:sz w:val="24"/>
          <w:szCs w:val="24"/>
        </w:rPr>
      </w:pPr>
    </w:p>
    <w:p w14:paraId="642176EE" w14:textId="77777777" w:rsidR="00534092" w:rsidRPr="00534092" w:rsidRDefault="00534092" w:rsidP="00534092">
      <w:pPr>
        <w:spacing w:line="360" w:lineRule="auto"/>
        <w:jc w:val="both"/>
        <w:rPr>
          <w:rFonts w:ascii="Arial" w:hAnsi="Arial" w:cs="Arial"/>
          <w:b/>
          <w:bCs/>
          <w:sz w:val="24"/>
          <w:szCs w:val="24"/>
        </w:rPr>
      </w:pPr>
    </w:p>
    <w:p w14:paraId="72DC6CDD" w14:textId="77777777" w:rsidR="00534092" w:rsidRPr="00534092" w:rsidRDefault="00534092" w:rsidP="00534092">
      <w:pPr>
        <w:spacing w:line="360" w:lineRule="auto"/>
        <w:jc w:val="both"/>
        <w:rPr>
          <w:rFonts w:ascii="Arial" w:hAnsi="Arial" w:cs="Arial"/>
          <w:b/>
          <w:bCs/>
          <w:sz w:val="24"/>
          <w:szCs w:val="24"/>
        </w:rPr>
      </w:pPr>
    </w:p>
    <w:p w14:paraId="0D49436A" w14:textId="77777777" w:rsidR="00534092" w:rsidRPr="00534092" w:rsidRDefault="00534092" w:rsidP="00534092">
      <w:pPr>
        <w:spacing w:line="360" w:lineRule="auto"/>
        <w:jc w:val="both"/>
        <w:rPr>
          <w:rFonts w:ascii="Arial" w:hAnsi="Arial" w:cs="Arial"/>
          <w:b/>
          <w:bCs/>
          <w:sz w:val="24"/>
          <w:szCs w:val="24"/>
        </w:rPr>
      </w:pPr>
    </w:p>
    <w:p w14:paraId="4EABE6FD" w14:textId="77777777" w:rsidR="00534092" w:rsidRPr="00534092" w:rsidRDefault="00534092" w:rsidP="00534092">
      <w:pPr>
        <w:spacing w:line="360" w:lineRule="auto"/>
        <w:jc w:val="both"/>
        <w:rPr>
          <w:rFonts w:ascii="Arial" w:hAnsi="Arial" w:cs="Arial"/>
          <w:b/>
          <w:bCs/>
          <w:sz w:val="24"/>
          <w:szCs w:val="24"/>
        </w:rPr>
      </w:pPr>
    </w:p>
    <w:p w14:paraId="33C95B91" w14:textId="77777777" w:rsidR="00534092" w:rsidRPr="00534092" w:rsidRDefault="00534092" w:rsidP="00534092">
      <w:pPr>
        <w:spacing w:line="360" w:lineRule="auto"/>
        <w:jc w:val="both"/>
        <w:rPr>
          <w:rFonts w:ascii="Arial" w:hAnsi="Arial" w:cs="Arial"/>
          <w:b/>
          <w:bCs/>
          <w:sz w:val="24"/>
          <w:szCs w:val="24"/>
        </w:rPr>
      </w:pPr>
    </w:p>
    <w:p w14:paraId="4ECA937B" w14:textId="77777777" w:rsidR="00534092" w:rsidRPr="00534092" w:rsidRDefault="00534092" w:rsidP="00534092">
      <w:pPr>
        <w:spacing w:line="360" w:lineRule="auto"/>
        <w:jc w:val="both"/>
        <w:rPr>
          <w:rFonts w:ascii="Arial" w:hAnsi="Arial" w:cs="Arial"/>
          <w:b/>
          <w:bCs/>
          <w:sz w:val="24"/>
          <w:szCs w:val="24"/>
        </w:rPr>
      </w:pPr>
    </w:p>
    <w:p w14:paraId="4C88AC4D" w14:textId="77777777" w:rsidR="00534092" w:rsidRPr="00534092" w:rsidRDefault="00534092" w:rsidP="00534092">
      <w:pPr>
        <w:spacing w:line="360" w:lineRule="auto"/>
        <w:jc w:val="both"/>
        <w:rPr>
          <w:rFonts w:ascii="Arial" w:hAnsi="Arial" w:cs="Arial"/>
          <w:b/>
          <w:bCs/>
          <w:sz w:val="24"/>
          <w:szCs w:val="24"/>
        </w:rPr>
      </w:pPr>
    </w:p>
    <w:p w14:paraId="3246DEEA" w14:textId="77777777" w:rsidR="00534092" w:rsidRPr="00534092" w:rsidRDefault="00534092" w:rsidP="00534092">
      <w:pPr>
        <w:spacing w:line="360" w:lineRule="auto"/>
        <w:jc w:val="both"/>
        <w:rPr>
          <w:rFonts w:ascii="Arial" w:hAnsi="Arial" w:cs="Arial"/>
          <w:b/>
          <w:bCs/>
          <w:sz w:val="24"/>
          <w:szCs w:val="24"/>
        </w:rPr>
      </w:pPr>
    </w:p>
    <w:p w14:paraId="63E281C9" w14:textId="77777777" w:rsidR="00534092" w:rsidRPr="00534092" w:rsidRDefault="00534092" w:rsidP="00534092">
      <w:pPr>
        <w:spacing w:line="360" w:lineRule="auto"/>
        <w:jc w:val="both"/>
        <w:rPr>
          <w:rFonts w:ascii="Arial" w:hAnsi="Arial" w:cs="Arial"/>
          <w:b/>
          <w:bCs/>
          <w:sz w:val="24"/>
          <w:szCs w:val="24"/>
        </w:rPr>
      </w:pPr>
    </w:p>
    <w:p w14:paraId="0399E081" w14:textId="77777777" w:rsidR="00534092" w:rsidRPr="00534092" w:rsidRDefault="00534092" w:rsidP="00534092">
      <w:pPr>
        <w:spacing w:line="360" w:lineRule="auto"/>
        <w:jc w:val="both"/>
        <w:rPr>
          <w:rFonts w:ascii="Arial" w:hAnsi="Arial" w:cs="Arial"/>
          <w:b/>
          <w:bCs/>
          <w:sz w:val="24"/>
          <w:szCs w:val="24"/>
        </w:rPr>
      </w:pPr>
    </w:p>
    <w:p w14:paraId="4146583B" w14:textId="77777777" w:rsidR="00534092" w:rsidRPr="00534092" w:rsidRDefault="00534092" w:rsidP="00534092">
      <w:pPr>
        <w:spacing w:line="360" w:lineRule="auto"/>
        <w:jc w:val="both"/>
        <w:rPr>
          <w:rFonts w:ascii="Arial" w:hAnsi="Arial" w:cs="Arial"/>
          <w:b/>
          <w:bCs/>
          <w:sz w:val="24"/>
          <w:szCs w:val="24"/>
        </w:rPr>
      </w:pPr>
    </w:p>
    <w:p w14:paraId="42B39F15" w14:textId="77777777" w:rsidR="00534092" w:rsidRPr="00534092" w:rsidRDefault="00534092" w:rsidP="00534092">
      <w:pPr>
        <w:spacing w:line="360" w:lineRule="auto"/>
        <w:jc w:val="both"/>
        <w:rPr>
          <w:rFonts w:ascii="Arial" w:hAnsi="Arial" w:cs="Arial"/>
          <w:b/>
          <w:bCs/>
          <w:sz w:val="24"/>
          <w:szCs w:val="24"/>
        </w:rPr>
      </w:pPr>
      <w:r w:rsidRPr="00534092">
        <w:rPr>
          <w:rFonts w:ascii="Arial" w:hAnsi="Arial" w:cs="Arial"/>
          <w:b/>
          <w:bCs/>
          <w:sz w:val="24"/>
          <w:szCs w:val="24"/>
        </w:rPr>
        <w:lastRenderedPageBreak/>
        <w:t>Reference List</w:t>
      </w:r>
    </w:p>
    <w:p w14:paraId="7FEAC5B0"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Amabile, T. M. (1982). The Componential Theory of Creativity. </w:t>
      </w:r>
      <w:r w:rsidRPr="00534092">
        <w:rPr>
          <w:rFonts w:ascii="Arial" w:hAnsi="Arial" w:cs="Arial"/>
          <w:i/>
          <w:iCs/>
          <w:sz w:val="24"/>
          <w:szCs w:val="24"/>
        </w:rPr>
        <w:t>Harvard Business Review</w:t>
      </w:r>
      <w:r w:rsidRPr="00534092">
        <w:rPr>
          <w:rFonts w:ascii="Arial" w:hAnsi="Arial" w:cs="Arial"/>
          <w:sz w:val="24"/>
          <w:szCs w:val="24"/>
        </w:rPr>
        <w:t xml:space="preserve">. </w:t>
      </w:r>
      <w:hyperlink r:id="rId11" w:history="1">
        <w:r w:rsidRPr="00534092">
          <w:rPr>
            <w:rFonts w:ascii="Arial" w:hAnsi="Arial" w:cs="Arial"/>
            <w:color w:val="467886" w:themeColor="hyperlink"/>
            <w:sz w:val="24"/>
            <w:szCs w:val="24"/>
            <w:u w:val="single"/>
          </w:rPr>
          <w:t>https://psycnet.apa.org/doi/10.1037/0022-3514.43.5.997</w:t>
        </w:r>
      </w:hyperlink>
    </w:p>
    <w:p w14:paraId="6CAEE1B4"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Amabile, T. M. (1996). Creativity in Context. Boulder, CO: Westview Press. </w:t>
      </w:r>
      <w:hyperlink r:id="rId12" w:history="1">
        <w:r w:rsidRPr="00534092">
          <w:rPr>
            <w:rFonts w:ascii="Arial" w:hAnsi="Arial" w:cs="Arial"/>
            <w:color w:val="467886" w:themeColor="hyperlink"/>
            <w:sz w:val="24"/>
            <w:szCs w:val="24"/>
            <w:u w:val="single"/>
          </w:rPr>
          <w:t>https://edisciplinas.usp.br/pluginfile.php/4927750/mod_resource/content/0/Creativity%20and%20Innovation%20in%20Organizations.pdf</w:t>
        </w:r>
      </w:hyperlink>
    </w:p>
    <w:p w14:paraId="0C159E78"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Boone, C., De Brabander, B., &amp; van </w:t>
      </w:r>
      <w:proofErr w:type="spellStart"/>
      <w:r w:rsidRPr="00534092">
        <w:rPr>
          <w:rFonts w:ascii="Arial" w:hAnsi="Arial" w:cs="Arial"/>
          <w:sz w:val="24"/>
          <w:szCs w:val="24"/>
        </w:rPr>
        <w:t>Witteloostuijn</w:t>
      </w:r>
      <w:proofErr w:type="spellEnd"/>
      <w:r w:rsidRPr="00534092">
        <w:rPr>
          <w:rFonts w:ascii="Arial" w:hAnsi="Arial" w:cs="Arial"/>
          <w:sz w:val="24"/>
          <w:szCs w:val="24"/>
        </w:rPr>
        <w:t xml:space="preserve">, A. (1999). Locus of control and risk-taking. Journal of Economic Psychology, 20(5), 639-669. </w:t>
      </w:r>
      <w:hyperlink r:id="rId13" w:history="1">
        <w:r w:rsidRPr="00534092">
          <w:rPr>
            <w:rFonts w:ascii="Arial" w:hAnsi="Arial" w:cs="Arial"/>
            <w:color w:val="467886" w:themeColor="hyperlink"/>
            <w:sz w:val="24"/>
            <w:szCs w:val="24"/>
            <w:u w:val="single"/>
          </w:rPr>
          <w:t>https://doi.org/10.1016/S0167-4870(99)00012-4</w:t>
        </w:r>
      </w:hyperlink>
      <w:r w:rsidRPr="00534092">
        <w:rPr>
          <w:rFonts w:ascii="Arial" w:hAnsi="Arial" w:cs="Arial"/>
          <w:sz w:val="24"/>
          <w:szCs w:val="24"/>
        </w:rPr>
        <w:t>.</w:t>
      </w:r>
    </w:p>
    <w:p w14:paraId="346D209C"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Bullough, A., Renko, M., &amp; Myatt, T. (2013). Entrepreneurial resilience during challenging times. </w:t>
      </w:r>
      <w:r w:rsidRPr="00534092">
        <w:rPr>
          <w:rFonts w:ascii="Arial" w:hAnsi="Arial" w:cs="Arial"/>
          <w:i/>
          <w:iCs/>
          <w:sz w:val="24"/>
          <w:szCs w:val="24"/>
        </w:rPr>
        <w:t>Business Horizons, 56</w:t>
      </w:r>
      <w:r w:rsidRPr="00534092">
        <w:rPr>
          <w:rFonts w:ascii="Arial" w:hAnsi="Arial" w:cs="Arial"/>
          <w:sz w:val="24"/>
          <w:szCs w:val="24"/>
        </w:rPr>
        <w:t xml:space="preserve">(3), 343-350. </w:t>
      </w:r>
      <w:hyperlink r:id="rId14" w:history="1">
        <w:r w:rsidRPr="00534092">
          <w:rPr>
            <w:rFonts w:ascii="Arial" w:hAnsi="Arial" w:cs="Arial"/>
            <w:color w:val="467886" w:themeColor="hyperlink"/>
            <w:sz w:val="24"/>
            <w:szCs w:val="24"/>
            <w:u w:val="single"/>
          </w:rPr>
          <w:t>https://doi.org/10.1016/J.BUSHOR.2013.01.001</w:t>
        </w:r>
      </w:hyperlink>
      <w:r w:rsidRPr="00534092">
        <w:rPr>
          <w:rFonts w:ascii="Arial" w:hAnsi="Arial" w:cs="Arial"/>
          <w:sz w:val="24"/>
          <w:szCs w:val="24"/>
        </w:rPr>
        <w:t>.</w:t>
      </w:r>
    </w:p>
    <w:p w14:paraId="5988D14B"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Caliendo, M., Fossen, F., &amp; Kritikos, A. S. (2010). The impact of risk attitudes on entrepreneurial survival. </w:t>
      </w:r>
      <w:r w:rsidRPr="00534092">
        <w:rPr>
          <w:rFonts w:ascii="Arial" w:hAnsi="Arial" w:cs="Arial"/>
          <w:i/>
          <w:iCs/>
          <w:sz w:val="24"/>
          <w:szCs w:val="24"/>
        </w:rPr>
        <w:t xml:space="preserve">Journal of Economic </w:t>
      </w:r>
      <w:proofErr w:type="spellStart"/>
      <w:r w:rsidRPr="00534092">
        <w:rPr>
          <w:rFonts w:ascii="Arial" w:hAnsi="Arial" w:cs="Arial"/>
          <w:i/>
          <w:iCs/>
          <w:sz w:val="24"/>
          <w:szCs w:val="24"/>
        </w:rPr>
        <w:t>Behavior</w:t>
      </w:r>
      <w:proofErr w:type="spellEnd"/>
      <w:r w:rsidRPr="00534092">
        <w:rPr>
          <w:rFonts w:ascii="Arial" w:hAnsi="Arial" w:cs="Arial"/>
          <w:i/>
          <w:iCs/>
          <w:sz w:val="24"/>
          <w:szCs w:val="24"/>
        </w:rPr>
        <w:t xml:space="preserve"> &amp; Organization, 76</w:t>
      </w:r>
      <w:r w:rsidRPr="00534092">
        <w:rPr>
          <w:rFonts w:ascii="Arial" w:hAnsi="Arial" w:cs="Arial"/>
          <w:sz w:val="24"/>
          <w:szCs w:val="24"/>
        </w:rPr>
        <w:t>(1), 45-63.</w:t>
      </w:r>
    </w:p>
    <w:p w14:paraId="70D2152B"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Caputo, A., </w:t>
      </w:r>
      <w:proofErr w:type="spellStart"/>
      <w:r w:rsidRPr="00534092">
        <w:rPr>
          <w:rFonts w:ascii="Arial" w:hAnsi="Arial" w:cs="Arial"/>
          <w:sz w:val="24"/>
          <w:szCs w:val="24"/>
        </w:rPr>
        <w:t>Ayoko</w:t>
      </w:r>
      <w:proofErr w:type="spellEnd"/>
      <w:r w:rsidRPr="00534092">
        <w:rPr>
          <w:rFonts w:ascii="Arial" w:hAnsi="Arial" w:cs="Arial"/>
          <w:sz w:val="24"/>
          <w:szCs w:val="24"/>
        </w:rPr>
        <w:t xml:space="preserve">, O., Amoo, N., &amp; Menke, C. (2019). The relationship between cultural values, cultural intelligence, and negotiation styles. </w:t>
      </w:r>
      <w:r w:rsidRPr="00534092">
        <w:rPr>
          <w:rFonts w:ascii="Arial" w:hAnsi="Arial" w:cs="Arial"/>
          <w:i/>
          <w:iCs/>
          <w:sz w:val="24"/>
          <w:szCs w:val="24"/>
        </w:rPr>
        <w:t>Journal of Business Research</w:t>
      </w:r>
      <w:r w:rsidRPr="00534092">
        <w:rPr>
          <w:rFonts w:ascii="Arial" w:hAnsi="Arial" w:cs="Arial"/>
          <w:sz w:val="24"/>
          <w:szCs w:val="24"/>
        </w:rPr>
        <w:t xml:space="preserve">. </w:t>
      </w:r>
      <w:hyperlink r:id="rId15" w:tgtFrame="_new" w:history="1">
        <w:r w:rsidRPr="00534092">
          <w:rPr>
            <w:rFonts w:ascii="Arial" w:hAnsi="Arial" w:cs="Arial"/>
            <w:color w:val="467886" w:themeColor="hyperlink"/>
            <w:sz w:val="24"/>
            <w:szCs w:val="24"/>
            <w:u w:val="single"/>
          </w:rPr>
          <w:t>https://doi.org/10.1016/J.JBUSRES.2019.02.011</w:t>
        </w:r>
      </w:hyperlink>
    </w:p>
    <w:p w14:paraId="4682F42D" w14:textId="77777777" w:rsidR="00534092" w:rsidRPr="00534092" w:rsidRDefault="00534092" w:rsidP="00534092">
      <w:pPr>
        <w:numPr>
          <w:ilvl w:val="0"/>
          <w:numId w:val="1"/>
        </w:numPr>
        <w:spacing w:line="360" w:lineRule="auto"/>
        <w:jc w:val="both"/>
        <w:rPr>
          <w:rFonts w:ascii="Arial" w:hAnsi="Arial" w:cs="Arial"/>
          <w:sz w:val="24"/>
          <w:szCs w:val="24"/>
        </w:rPr>
      </w:pPr>
      <w:proofErr w:type="spellStart"/>
      <w:r w:rsidRPr="00534092">
        <w:rPr>
          <w:rFonts w:ascii="Arial" w:hAnsi="Arial" w:cs="Arial"/>
          <w:sz w:val="24"/>
          <w:szCs w:val="24"/>
        </w:rPr>
        <w:t>Cavazotte</w:t>
      </w:r>
      <w:proofErr w:type="spellEnd"/>
      <w:r w:rsidRPr="00534092">
        <w:rPr>
          <w:rFonts w:ascii="Arial" w:hAnsi="Arial" w:cs="Arial"/>
          <w:sz w:val="24"/>
          <w:szCs w:val="24"/>
        </w:rPr>
        <w:t xml:space="preserve">, F., Moreno, V., &amp; Hickmann, M. (2012). Effects of leader intelligence, personality, and emotional intelligence on transformational leadership and managerial performance. </w:t>
      </w:r>
      <w:r w:rsidRPr="00534092">
        <w:rPr>
          <w:rFonts w:ascii="Arial" w:hAnsi="Arial" w:cs="Arial"/>
          <w:i/>
          <w:iCs/>
          <w:sz w:val="24"/>
          <w:szCs w:val="24"/>
        </w:rPr>
        <w:t>The Leadership Quarterly, 23</w:t>
      </w:r>
      <w:r w:rsidRPr="00534092">
        <w:rPr>
          <w:rFonts w:ascii="Arial" w:hAnsi="Arial" w:cs="Arial"/>
          <w:sz w:val="24"/>
          <w:szCs w:val="24"/>
        </w:rPr>
        <w:t xml:space="preserve">(3), 443-455. </w:t>
      </w:r>
      <w:hyperlink r:id="rId16" w:history="1">
        <w:r w:rsidRPr="00534092">
          <w:rPr>
            <w:rFonts w:ascii="Arial" w:hAnsi="Arial" w:cs="Arial"/>
            <w:color w:val="467886" w:themeColor="hyperlink"/>
            <w:sz w:val="24"/>
            <w:szCs w:val="24"/>
            <w:u w:val="single"/>
          </w:rPr>
          <w:t>https://doi.org/10.1016/j.leaqua.2011.10.003</w:t>
        </w:r>
      </w:hyperlink>
      <w:r w:rsidRPr="00534092">
        <w:rPr>
          <w:rFonts w:ascii="Arial" w:hAnsi="Arial" w:cs="Arial"/>
          <w:sz w:val="24"/>
          <w:szCs w:val="24"/>
        </w:rPr>
        <w:t xml:space="preserve">   </w:t>
      </w:r>
    </w:p>
    <w:p w14:paraId="28DE4F5F"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Duckworth, A.L., Peterson, C., Matthews, M.D., &amp; Kelly, D.R. (2007). Grit: perseverance and passion for long-term goals. </w:t>
      </w:r>
      <w:r w:rsidRPr="00534092">
        <w:rPr>
          <w:rFonts w:ascii="Arial" w:hAnsi="Arial" w:cs="Arial"/>
          <w:i/>
          <w:iCs/>
          <w:sz w:val="24"/>
          <w:szCs w:val="24"/>
        </w:rPr>
        <w:t>Journal of Personality and Social Psychology, 92</w:t>
      </w:r>
      <w:r w:rsidRPr="00534092">
        <w:rPr>
          <w:rFonts w:ascii="Arial" w:hAnsi="Arial" w:cs="Arial"/>
          <w:sz w:val="24"/>
          <w:szCs w:val="24"/>
        </w:rPr>
        <w:t>(6), 1087</w:t>
      </w:r>
      <w:proofErr w:type="gramStart"/>
      <w:r w:rsidRPr="00534092">
        <w:rPr>
          <w:rFonts w:ascii="Arial" w:hAnsi="Arial" w:cs="Arial"/>
          <w:sz w:val="24"/>
          <w:szCs w:val="24"/>
        </w:rPr>
        <w:t>. .</w:t>
      </w:r>
      <w:proofErr w:type="gramEnd"/>
      <w:r w:rsidRPr="00534092">
        <w:rPr>
          <w:rFonts w:ascii="Arial" w:hAnsi="Arial" w:cs="Arial"/>
          <w:sz w:val="24"/>
          <w:szCs w:val="24"/>
        </w:rPr>
        <w:t xml:space="preserve"> </w:t>
      </w:r>
      <w:hyperlink r:id="rId17" w:history="1">
        <w:r w:rsidRPr="00534092">
          <w:rPr>
            <w:rFonts w:ascii="Arial" w:hAnsi="Arial" w:cs="Arial"/>
            <w:color w:val="467886" w:themeColor="hyperlink"/>
            <w:sz w:val="24"/>
            <w:szCs w:val="24"/>
            <w:u w:val="single"/>
          </w:rPr>
          <w:t>https://hezarsarv.com/wp-content/uploads/2019/04/The-Science-of-Developing-DuckworthPetersonMatthewsKelly_2007_PerseveranceandPassion.pdf</w:t>
        </w:r>
      </w:hyperlink>
    </w:p>
    <w:p w14:paraId="7397AE00"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lastRenderedPageBreak/>
        <w:t xml:space="preserve">Forbes, D.P. (2005). The effects of strategic decision making on entrepreneurial self–efficacy. </w:t>
      </w:r>
      <w:r w:rsidRPr="00534092">
        <w:rPr>
          <w:rFonts w:ascii="Arial" w:hAnsi="Arial" w:cs="Arial"/>
          <w:i/>
          <w:iCs/>
          <w:sz w:val="24"/>
          <w:szCs w:val="24"/>
        </w:rPr>
        <w:t>Entrepreneurship Theory and Practice, 29</w:t>
      </w:r>
      <w:r w:rsidRPr="00534092">
        <w:rPr>
          <w:rFonts w:ascii="Arial" w:hAnsi="Arial" w:cs="Arial"/>
          <w:sz w:val="24"/>
          <w:szCs w:val="24"/>
        </w:rPr>
        <w:t xml:space="preserve">(5), 599-626. </w:t>
      </w:r>
      <w:hyperlink r:id="rId18" w:history="1">
        <w:r w:rsidRPr="00534092">
          <w:rPr>
            <w:rFonts w:ascii="Arial" w:hAnsi="Arial" w:cs="Arial"/>
            <w:color w:val="467886" w:themeColor="hyperlink"/>
            <w:sz w:val="24"/>
            <w:szCs w:val="24"/>
            <w:u w:val="single"/>
          </w:rPr>
          <w:t>https://doi.org/10.1111/j.1540-6520.2005.00100.x</w:t>
        </w:r>
      </w:hyperlink>
      <w:r w:rsidRPr="00534092">
        <w:rPr>
          <w:rFonts w:ascii="Arial" w:hAnsi="Arial" w:cs="Arial"/>
          <w:sz w:val="24"/>
          <w:szCs w:val="24"/>
        </w:rPr>
        <w:t xml:space="preserve">  </w:t>
      </w:r>
    </w:p>
    <w:p w14:paraId="1CFB2293"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Goleman, D. (1995). Emotional intelligence. New York: Bantam Books.</w:t>
      </w:r>
    </w:p>
    <w:p w14:paraId="696A1C85"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Hitt, M.A., &amp; </w:t>
      </w:r>
      <w:proofErr w:type="spellStart"/>
      <w:r w:rsidRPr="00534092">
        <w:rPr>
          <w:rFonts w:ascii="Arial" w:hAnsi="Arial" w:cs="Arial"/>
          <w:sz w:val="24"/>
          <w:szCs w:val="24"/>
        </w:rPr>
        <w:t>Hoskisson</w:t>
      </w:r>
      <w:proofErr w:type="spellEnd"/>
      <w:r w:rsidRPr="00534092">
        <w:rPr>
          <w:rFonts w:ascii="Arial" w:hAnsi="Arial" w:cs="Arial"/>
          <w:sz w:val="24"/>
          <w:szCs w:val="24"/>
        </w:rPr>
        <w:t xml:space="preserve">, R.E. (1994). </w:t>
      </w:r>
      <w:proofErr w:type="spellStart"/>
      <w:r w:rsidRPr="00534092">
        <w:rPr>
          <w:rFonts w:ascii="Arial" w:hAnsi="Arial" w:cs="Arial"/>
          <w:sz w:val="24"/>
          <w:szCs w:val="24"/>
        </w:rPr>
        <w:t>Downscoping</w:t>
      </w:r>
      <w:proofErr w:type="spellEnd"/>
      <w:r w:rsidRPr="00534092">
        <w:rPr>
          <w:rFonts w:ascii="Arial" w:hAnsi="Arial" w:cs="Arial"/>
          <w:sz w:val="24"/>
          <w:szCs w:val="24"/>
        </w:rPr>
        <w:t xml:space="preserve">: How to Tame the Diversified Firm. </w:t>
      </w:r>
      <w:r w:rsidRPr="00534092">
        <w:rPr>
          <w:rFonts w:ascii="Arial" w:hAnsi="Arial" w:cs="Arial"/>
          <w:i/>
          <w:iCs/>
          <w:sz w:val="24"/>
          <w:szCs w:val="24"/>
        </w:rPr>
        <w:t>Oxford University Press</w:t>
      </w:r>
      <w:r w:rsidRPr="00534092">
        <w:rPr>
          <w:rFonts w:ascii="Arial" w:hAnsi="Arial" w:cs="Arial"/>
          <w:sz w:val="24"/>
          <w:szCs w:val="24"/>
        </w:rPr>
        <w:t xml:space="preserve">. </w:t>
      </w:r>
      <w:hyperlink r:id="rId19" w:history="1">
        <w:r w:rsidRPr="00534092">
          <w:rPr>
            <w:rFonts w:ascii="Arial" w:hAnsi="Arial" w:cs="Arial"/>
            <w:color w:val="467886" w:themeColor="hyperlink"/>
            <w:sz w:val="24"/>
            <w:szCs w:val="24"/>
            <w:u w:val="single"/>
          </w:rPr>
          <w:t>https://doi.org/10.1177/014920639402000203</w:t>
        </w:r>
      </w:hyperlink>
      <w:r w:rsidRPr="00534092">
        <w:rPr>
          <w:rFonts w:ascii="Arial" w:hAnsi="Arial" w:cs="Arial"/>
          <w:sz w:val="24"/>
          <w:szCs w:val="24"/>
        </w:rPr>
        <w:t>.</w:t>
      </w:r>
    </w:p>
    <w:p w14:paraId="26D50039"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Kahneman, D., &amp; Tversky, A. (1979). Prospect Theory: An Analysis of Decision under Risk. </w:t>
      </w:r>
      <w:proofErr w:type="spellStart"/>
      <w:r w:rsidRPr="00534092">
        <w:rPr>
          <w:rFonts w:ascii="Arial" w:hAnsi="Arial" w:cs="Arial"/>
          <w:i/>
          <w:iCs/>
          <w:sz w:val="24"/>
          <w:szCs w:val="24"/>
        </w:rPr>
        <w:t>Econometrica</w:t>
      </w:r>
      <w:proofErr w:type="spellEnd"/>
      <w:r w:rsidRPr="00534092">
        <w:rPr>
          <w:rFonts w:ascii="Arial" w:hAnsi="Arial" w:cs="Arial"/>
          <w:i/>
          <w:iCs/>
          <w:sz w:val="24"/>
          <w:szCs w:val="24"/>
        </w:rPr>
        <w:t>, 47</w:t>
      </w:r>
      <w:r w:rsidRPr="00534092">
        <w:rPr>
          <w:rFonts w:ascii="Arial" w:hAnsi="Arial" w:cs="Arial"/>
          <w:sz w:val="24"/>
          <w:szCs w:val="24"/>
        </w:rPr>
        <w:t xml:space="preserve">(2), 263-291. </w:t>
      </w:r>
      <w:hyperlink r:id="rId20" w:history="1">
        <w:r w:rsidRPr="00534092">
          <w:rPr>
            <w:rFonts w:ascii="Arial" w:hAnsi="Arial" w:cs="Arial"/>
            <w:color w:val="467886" w:themeColor="hyperlink"/>
            <w:sz w:val="24"/>
            <w:szCs w:val="24"/>
            <w:u w:val="single"/>
          </w:rPr>
          <w:t>http://www.albacharia.ma/xmlui/bitstream/handle/123456789/31987/kahnmtversky.pdf</w:t>
        </w:r>
      </w:hyperlink>
      <w:r w:rsidRPr="00534092">
        <w:rPr>
          <w:rFonts w:ascii="Arial" w:hAnsi="Arial" w:cs="Arial"/>
          <w:sz w:val="24"/>
          <w:szCs w:val="24"/>
        </w:rPr>
        <w:t xml:space="preserve">  </w:t>
      </w:r>
    </w:p>
    <w:p w14:paraId="54763F61"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Knight, F.H. (1921). Risk, Uncertainty, and Profit. Houghton Mifflin.</w:t>
      </w:r>
    </w:p>
    <w:p w14:paraId="576A60AD"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Luthans, F. (2002). The need for and meaning of positive organisational behaviour. Journal of Organizational </w:t>
      </w:r>
      <w:proofErr w:type="spellStart"/>
      <w:r w:rsidRPr="00534092">
        <w:rPr>
          <w:rFonts w:ascii="Arial" w:hAnsi="Arial" w:cs="Arial"/>
          <w:sz w:val="24"/>
          <w:szCs w:val="24"/>
        </w:rPr>
        <w:t>Behavior</w:t>
      </w:r>
      <w:proofErr w:type="spellEnd"/>
      <w:r w:rsidRPr="00534092">
        <w:rPr>
          <w:rFonts w:ascii="Arial" w:hAnsi="Arial" w:cs="Arial"/>
          <w:sz w:val="24"/>
          <w:szCs w:val="24"/>
        </w:rPr>
        <w:t xml:space="preserve">, 23(6), 695-706. </w:t>
      </w:r>
      <w:hyperlink r:id="rId21" w:history="1">
        <w:r w:rsidRPr="00534092">
          <w:rPr>
            <w:rFonts w:ascii="Arial" w:hAnsi="Arial" w:cs="Arial"/>
            <w:color w:val="467886" w:themeColor="hyperlink"/>
            <w:sz w:val="24"/>
            <w:szCs w:val="24"/>
            <w:u w:val="single"/>
          </w:rPr>
          <w:t>https://digitalcommons.unl.edu/cgi/viewcontent.cgi?article=1151&amp;context=managementfacpub</w:t>
        </w:r>
      </w:hyperlink>
      <w:r w:rsidRPr="00534092">
        <w:rPr>
          <w:rFonts w:ascii="Arial" w:hAnsi="Arial" w:cs="Arial"/>
          <w:sz w:val="24"/>
          <w:szCs w:val="24"/>
        </w:rPr>
        <w:t xml:space="preserve">  </w:t>
      </w:r>
    </w:p>
    <w:p w14:paraId="270BB107"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Luthans, F., Youssef, C.M., &amp; Rawski, S.L. (2004). Psychological capital: Developing the human competitive edge. </w:t>
      </w:r>
      <w:r w:rsidRPr="00534092">
        <w:rPr>
          <w:rFonts w:ascii="Arial" w:hAnsi="Arial" w:cs="Arial"/>
          <w:i/>
          <w:iCs/>
          <w:sz w:val="24"/>
          <w:szCs w:val="24"/>
        </w:rPr>
        <w:t xml:space="preserve">Journal of Organizational </w:t>
      </w:r>
      <w:proofErr w:type="spellStart"/>
      <w:r w:rsidRPr="00534092">
        <w:rPr>
          <w:rFonts w:ascii="Arial" w:hAnsi="Arial" w:cs="Arial"/>
          <w:i/>
          <w:iCs/>
          <w:sz w:val="24"/>
          <w:szCs w:val="24"/>
        </w:rPr>
        <w:t>Behavior</w:t>
      </w:r>
      <w:proofErr w:type="spellEnd"/>
      <w:r w:rsidRPr="00534092">
        <w:rPr>
          <w:rFonts w:ascii="Arial" w:hAnsi="Arial" w:cs="Arial"/>
          <w:i/>
          <w:iCs/>
          <w:sz w:val="24"/>
          <w:szCs w:val="24"/>
        </w:rPr>
        <w:t>, 25</w:t>
      </w:r>
      <w:r w:rsidRPr="00534092">
        <w:rPr>
          <w:rFonts w:ascii="Arial" w:hAnsi="Arial" w:cs="Arial"/>
          <w:sz w:val="24"/>
          <w:szCs w:val="24"/>
        </w:rPr>
        <w:t xml:space="preserve">(1), 45-60. </w:t>
      </w:r>
      <w:hyperlink r:id="rId22" w:history="1">
        <w:r w:rsidRPr="00534092">
          <w:rPr>
            <w:rFonts w:ascii="Arial" w:hAnsi="Arial" w:cs="Arial"/>
            <w:color w:val="467886" w:themeColor="hyperlink"/>
            <w:sz w:val="24"/>
            <w:szCs w:val="24"/>
            <w:u w:val="single"/>
          </w:rPr>
          <w:t>https://onlinelibrary.wiley.com/doi/epdf/10.1002/job.165</w:t>
        </w:r>
      </w:hyperlink>
      <w:r w:rsidRPr="00534092">
        <w:rPr>
          <w:rFonts w:ascii="Arial" w:hAnsi="Arial" w:cs="Arial"/>
          <w:sz w:val="24"/>
          <w:szCs w:val="24"/>
        </w:rPr>
        <w:t xml:space="preserve"> </w:t>
      </w:r>
    </w:p>
    <w:p w14:paraId="06932DC4"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McGrath, R.G. (1999). Falling forward: Real options reasoning and entrepreneurial failure. </w:t>
      </w:r>
      <w:r w:rsidRPr="00534092">
        <w:rPr>
          <w:rFonts w:ascii="Arial" w:hAnsi="Arial" w:cs="Arial"/>
          <w:i/>
          <w:iCs/>
          <w:sz w:val="24"/>
          <w:szCs w:val="24"/>
        </w:rPr>
        <w:t>Academy of Management Review, 24</w:t>
      </w:r>
      <w:r w:rsidRPr="00534092">
        <w:rPr>
          <w:rFonts w:ascii="Arial" w:hAnsi="Arial" w:cs="Arial"/>
          <w:sz w:val="24"/>
          <w:szCs w:val="24"/>
        </w:rPr>
        <w:t xml:space="preserve">(1), 13-30. </w:t>
      </w:r>
      <w:hyperlink r:id="rId23" w:history="1">
        <w:r w:rsidRPr="00534092">
          <w:rPr>
            <w:rFonts w:ascii="Arial" w:hAnsi="Arial" w:cs="Arial"/>
            <w:color w:val="467886" w:themeColor="hyperlink"/>
            <w:sz w:val="24"/>
            <w:szCs w:val="24"/>
            <w:u w:val="single"/>
          </w:rPr>
          <w:t>https://www.researchgate.net/profile/Rita-Gunther-Mcgrath/publication/280688114_Falling_Forward_Real_Options_Reasoning_and_Entrepreneurial_Failure/links/0a85e53b55033737c8000000/Falling-Forward-Real-Options-Reasoning-and-Entrepreneurial-Failure.pdf</w:t>
        </w:r>
      </w:hyperlink>
      <w:r w:rsidRPr="00534092">
        <w:rPr>
          <w:rFonts w:ascii="Arial" w:hAnsi="Arial" w:cs="Arial"/>
          <w:sz w:val="24"/>
          <w:szCs w:val="24"/>
        </w:rPr>
        <w:t xml:space="preserve">   </w:t>
      </w:r>
    </w:p>
    <w:p w14:paraId="574F71F9"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O'Connor, G. C. (2008). Major Innovation as a Dynamic Capability: A Systems Approach. </w:t>
      </w:r>
      <w:r w:rsidRPr="00534092">
        <w:rPr>
          <w:rFonts w:ascii="Arial" w:hAnsi="Arial" w:cs="Arial"/>
          <w:i/>
          <w:iCs/>
          <w:sz w:val="24"/>
          <w:szCs w:val="24"/>
        </w:rPr>
        <w:t>Journal of Product Innovation Management, 25</w:t>
      </w:r>
      <w:r w:rsidRPr="00534092">
        <w:rPr>
          <w:rFonts w:ascii="Arial" w:hAnsi="Arial" w:cs="Arial"/>
          <w:sz w:val="24"/>
          <w:szCs w:val="24"/>
        </w:rPr>
        <w:t xml:space="preserve">(4), 313-330. </w:t>
      </w:r>
      <w:hyperlink r:id="rId24" w:history="1">
        <w:r w:rsidRPr="00534092">
          <w:rPr>
            <w:rFonts w:ascii="Arial" w:hAnsi="Arial" w:cs="Arial"/>
            <w:color w:val="467886" w:themeColor="hyperlink"/>
            <w:sz w:val="24"/>
            <w:szCs w:val="24"/>
            <w:u w:val="single"/>
          </w:rPr>
          <w:t>https://doi.org/10.1111/j.1540-5885.2008.00304.x</w:t>
        </w:r>
      </w:hyperlink>
      <w:r w:rsidRPr="00534092">
        <w:rPr>
          <w:rFonts w:ascii="Arial" w:hAnsi="Arial" w:cs="Arial"/>
          <w:sz w:val="24"/>
          <w:szCs w:val="24"/>
        </w:rPr>
        <w:t xml:space="preserve">   </w:t>
      </w:r>
    </w:p>
    <w:p w14:paraId="1DD43906"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lastRenderedPageBreak/>
        <w:t xml:space="preserve">Parameshwar, S. (2005). Spiritual leadership through ego-transcendence: Exceptional responses to challenging circumstances. </w:t>
      </w:r>
      <w:r w:rsidRPr="00534092">
        <w:rPr>
          <w:rFonts w:ascii="Arial" w:hAnsi="Arial" w:cs="Arial"/>
          <w:i/>
          <w:iCs/>
          <w:sz w:val="24"/>
          <w:szCs w:val="24"/>
        </w:rPr>
        <w:t>The Leadership Quarterly, 16</w:t>
      </w:r>
      <w:r w:rsidRPr="00534092">
        <w:rPr>
          <w:rFonts w:ascii="Arial" w:hAnsi="Arial" w:cs="Arial"/>
          <w:sz w:val="24"/>
          <w:szCs w:val="24"/>
        </w:rPr>
        <w:t xml:space="preserve">(5), 689-722. </w:t>
      </w:r>
      <w:hyperlink r:id="rId25" w:history="1">
        <w:r w:rsidRPr="00534092">
          <w:rPr>
            <w:rFonts w:ascii="Arial" w:hAnsi="Arial" w:cs="Arial"/>
            <w:color w:val="467886" w:themeColor="hyperlink"/>
            <w:sz w:val="24"/>
            <w:szCs w:val="24"/>
            <w:u w:val="single"/>
          </w:rPr>
          <w:t>https://doi.org/10.1016/j.leaqua.2005.07.004</w:t>
        </w:r>
      </w:hyperlink>
      <w:r w:rsidRPr="00534092">
        <w:rPr>
          <w:rFonts w:ascii="Arial" w:hAnsi="Arial" w:cs="Arial"/>
          <w:sz w:val="24"/>
          <w:szCs w:val="24"/>
        </w:rPr>
        <w:t xml:space="preserve">   </w:t>
      </w:r>
    </w:p>
    <w:p w14:paraId="719C4D4E" w14:textId="77777777" w:rsidR="00534092" w:rsidRPr="00534092" w:rsidRDefault="00534092" w:rsidP="00534092">
      <w:pPr>
        <w:numPr>
          <w:ilvl w:val="0"/>
          <w:numId w:val="1"/>
        </w:numPr>
        <w:spacing w:line="360" w:lineRule="auto"/>
        <w:contextualSpacing/>
        <w:jc w:val="both"/>
        <w:rPr>
          <w:rFonts w:ascii="Arial" w:hAnsi="Arial" w:cs="Arial"/>
          <w:sz w:val="24"/>
          <w:szCs w:val="24"/>
        </w:rPr>
      </w:pPr>
      <w:r w:rsidRPr="00534092">
        <w:rPr>
          <w:rFonts w:ascii="Arial" w:hAnsi="Arial" w:cs="Arial"/>
          <w:sz w:val="24"/>
          <w:szCs w:val="24"/>
        </w:rPr>
        <w:t>Rotter, J. B. (1954). Social Learning and Clinical Psychology. Prentice-Hall.</w:t>
      </w:r>
    </w:p>
    <w:p w14:paraId="144E9709"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Rotter, J. B. (1966). Generalised expectancies for internal versus external control of reinforcement. </w:t>
      </w:r>
      <w:r w:rsidRPr="00534092">
        <w:rPr>
          <w:rFonts w:ascii="Arial" w:hAnsi="Arial" w:cs="Arial"/>
          <w:i/>
          <w:iCs/>
          <w:sz w:val="24"/>
          <w:szCs w:val="24"/>
        </w:rPr>
        <w:t>Psychological Monographs, 80</w:t>
      </w:r>
      <w:r w:rsidRPr="00534092">
        <w:rPr>
          <w:rFonts w:ascii="Arial" w:hAnsi="Arial" w:cs="Arial"/>
          <w:sz w:val="24"/>
          <w:szCs w:val="24"/>
        </w:rPr>
        <w:t xml:space="preserve">(1), 1-28. </w:t>
      </w:r>
      <w:hyperlink r:id="rId26" w:history="1">
        <w:r w:rsidRPr="00534092">
          <w:rPr>
            <w:rFonts w:ascii="Arial" w:hAnsi="Arial" w:cs="Arial"/>
            <w:color w:val="467886" w:themeColor="hyperlink"/>
            <w:sz w:val="24"/>
            <w:szCs w:val="24"/>
            <w:u w:val="single"/>
          </w:rPr>
          <w:t>https://psycnet.apa.org/doi/10.1037/h0092976</w:t>
        </w:r>
      </w:hyperlink>
      <w:r w:rsidRPr="00534092">
        <w:rPr>
          <w:rFonts w:ascii="Arial" w:hAnsi="Arial" w:cs="Arial"/>
          <w:sz w:val="24"/>
          <w:szCs w:val="24"/>
        </w:rPr>
        <w:t xml:space="preserve">   </w:t>
      </w:r>
    </w:p>
    <w:p w14:paraId="2604E4C0" w14:textId="77777777" w:rsidR="00534092" w:rsidRPr="00534092" w:rsidRDefault="00534092" w:rsidP="00534092">
      <w:pPr>
        <w:numPr>
          <w:ilvl w:val="0"/>
          <w:numId w:val="1"/>
        </w:numPr>
        <w:spacing w:line="360" w:lineRule="auto"/>
        <w:jc w:val="both"/>
        <w:rPr>
          <w:rFonts w:ascii="Arial" w:hAnsi="Arial" w:cs="Arial"/>
          <w:sz w:val="24"/>
          <w:szCs w:val="24"/>
        </w:rPr>
      </w:pPr>
      <w:proofErr w:type="spellStart"/>
      <w:r w:rsidRPr="00534092">
        <w:rPr>
          <w:rFonts w:ascii="Arial" w:hAnsi="Arial" w:cs="Arial"/>
          <w:sz w:val="24"/>
          <w:szCs w:val="24"/>
        </w:rPr>
        <w:t>Sarasvathy</w:t>
      </w:r>
      <w:proofErr w:type="spellEnd"/>
      <w:r w:rsidRPr="00534092">
        <w:rPr>
          <w:rFonts w:ascii="Arial" w:hAnsi="Arial" w:cs="Arial"/>
          <w:sz w:val="24"/>
          <w:szCs w:val="24"/>
        </w:rPr>
        <w:t xml:space="preserve">, S.D., Simon, H.A., &amp; Lave, L. (1998). Perceiving and managing business risks: Differences between entrepreneurs and bankers. </w:t>
      </w:r>
      <w:r w:rsidRPr="00534092">
        <w:rPr>
          <w:rFonts w:ascii="Arial" w:hAnsi="Arial" w:cs="Arial"/>
          <w:i/>
          <w:iCs/>
          <w:sz w:val="24"/>
          <w:szCs w:val="24"/>
        </w:rPr>
        <w:t xml:space="preserve">Journal of Economic </w:t>
      </w:r>
      <w:proofErr w:type="spellStart"/>
      <w:r w:rsidRPr="00534092">
        <w:rPr>
          <w:rFonts w:ascii="Arial" w:hAnsi="Arial" w:cs="Arial"/>
          <w:i/>
          <w:iCs/>
          <w:sz w:val="24"/>
          <w:szCs w:val="24"/>
        </w:rPr>
        <w:t>Behavior</w:t>
      </w:r>
      <w:proofErr w:type="spellEnd"/>
      <w:r w:rsidRPr="00534092">
        <w:rPr>
          <w:rFonts w:ascii="Arial" w:hAnsi="Arial" w:cs="Arial"/>
          <w:i/>
          <w:iCs/>
          <w:sz w:val="24"/>
          <w:szCs w:val="24"/>
        </w:rPr>
        <w:t xml:space="preserve"> &amp; Organization, 33</w:t>
      </w:r>
      <w:r w:rsidRPr="00534092">
        <w:rPr>
          <w:rFonts w:ascii="Arial" w:hAnsi="Arial" w:cs="Arial"/>
          <w:sz w:val="24"/>
          <w:szCs w:val="24"/>
        </w:rPr>
        <w:t xml:space="preserve">(2), 207-225. </w:t>
      </w:r>
      <w:hyperlink r:id="rId27" w:history="1">
        <w:r w:rsidRPr="00534092">
          <w:rPr>
            <w:rFonts w:ascii="Arial" w:hAnsi="Arial" w:cs="Arial"/>
            <w:color w:val="467886" w:themeColor="hyperlink"/>
            <w:sz w:val="24"/>
            <w:szCs w:val="24"/>
            <w:u w:val="single"/>
          </w:rPr>
          <w:t>https://doi.org/10.1016/S0167-2681(97)00092-9</w:t>
        </w:r>
      </w:hyperlink>
      <w:r w:rsidRPr="00534092">
        <w:rPr>
          <w:rFonts w:ascii="Arial" w:hAnsi="Arial" w:cs="Arial"/>
          <w:sz w:val="24"/>
          <w:szCs w:val="24"/>
        </w:rPr>
        <w:t xml:space="preserve">   </w:t>
      </w:r>
    </w:p>
    <w:p w14:paraId="24C8613C"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Sitkin, S.B., &amp; Pablo, A.L. (1992). Reconceptualising the determinants of risk behaviour. </w:t>
      </w:r>
      <w:r w:rsidRPr="00534092">
        <w:rPr>
          <w:rFonts w:ascii="Arial" w:hAnsi="Arial" w:cs="Arial"/>
          <w:i/>
          <w:iCs/>
          <w:sz w:val="24"/>
          <w:szCs w:val="24"/>
        </w:rPr>
        <w:t>Academy of Management Review, 17</w:t>
      </w:r>
      <w:r w:rsidRPr="00534092">
        <w:rPr>
          <w:rFonts w:ascii="Arial" w:hAnsi="Arial" w:cs="Arial"/>
          <w:sz w:val="24"/>
          <w:szCs w:val="24"/>
        </w:rPr>
        <w:t xml:space="preserve">(1), 9-38. </w:t>
      </w:r>
      <w:hyperlink r:id="rId28" w:history="1">
        <w:r w:rsidRPr="00534092">
          <w:rPr>
            <w:rFonts w:ascii="Arial" w:hAnsi="Arial" w:cs="Arial"/>
            <w:color w:val="467886" w:themeColor="hyperlink"/>
            <w:sz w:val="24"/>
            <w:szCs w:val="24"/>
            <w:u w:val="single"/>
          </w:rPr>
          <w:t>https://doi.org/10.5465/amr.1992.4279564</w:t>
        </w:r>
      </w:hyperlink>
      <w:r w:rsidRPr="00534092">
        <w:rPr>
          <w:rFonts w:ascii="Arial" w:hAnsi="Arial" w:cs="Arial"/>
          <w:sz w:val="24"/>
          <w:szCs w:val="24"/>
        </w:rPr>
        <w:t xml:space="preserve">  </w:t>
      </w:r>
    </w:p>
    <w:p w14:paraId="3646F937"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Song, M., </w:t>
      </w:r>
      <w:proofErr w:type="spellStart"/>
      <w:r w:rsidRPr="00534092">
        <w:rPr>
          <w:rFonts w:ascii="Arial" w:hAnsi="Arial" w:cs="Arial"/>
          <w:sz w:val="24"/>
          <w:szCs w:val="24"/>
        </w:rPr>
        <w:t>Podoynitsyna</w:t>
      </w:r>
      <w:proofErr w:type="spellEnd"/>
      <w:r w:rsidRPr="00534092">
        <w:rPr>
          <w:rFonts w:ascii="Arial" w:hAnsi="Arial" w:cs="Arial"/>
          <w:sz w:val="24"/>
          <w:szCs w:val="24"/>
        </w:rPr>
        <w:t xml:space="preserve">, K., Van Der </w:t>
      </w:r>
      <w:proofErr w:type="spellStart"/>
      <w:r w:rsidRPr="00534092">
        <w:rPr>
          <w:rFonts w:ascii="Arial" w:hAnsi="Arial" w:cs="Arial"/>
          <w:sz w:val="24"/>
          <w:szCs w:val="24"/>
        </w:rPr>
        <w:t>Bij</w:t>
      </w:r>
      <w:proofErr w:type="spellEnd"/>
      <w:r w:rsidRPr="00534092">
        <w:rPr>
          <w:rFonts w:ascii="Arial" w:hAnsi="Arial" w:cs="Arial"/>
          <w:sz w:val="24"/>
          <w:szCs w:val="24"/>
        </w:rPr>
        <w:t xml:space="preserve">, H., &amp; Halman, J.I. (2008). Success factors in new ventures: A meta-analysis. </w:t>
      </w:r>
      <w:r w:rsidRPr="00534092">
        <w:rPr>
          <w:rFonts w:ascii="Arial" w:hAnsi="Arial" w:cs="Arial"/>
          <w:i/>
          <w:iCs/>
          <w:sz w:val="24"/>
          <w:szCs w:val="24"/>
        </w:rPr>
        <w:t>Journal of Product Innovation Management, 25</w:t>
      </w:r>
      <w:r w:rsidRPr="00534092">
        <w:rPr>
          <w:rFonts w:ascii="Arial" w:hAnsi="Arial" w:cs="Arial"/>
          <w:sz w:val="24"/>
          <w:szCs w:val="24"/>
        </w:rPr>
        <w:t xml:space="preserve">(1), 7-27. </w:t>
      </w:r>
      <w:hyperlink r:id="rId29" w:history="1">
        <w:r w:rsidRPr="00534092">
          <w:rPr>
            <w:rFonts w:ascii="Arial" w:hAnsi="Arial" w:cs="Arial"/>
            <w:color w:val="467886" w:themeColor="hyperlink"/>
            <w:sz w:val="24"/>
            <w:szCs w:val="24"/>
            <w:u w:val="single"/>
          </w:rPr>
          <w:t>https://doi.org/10.1111/j.1540-5885.2007.00280.x</w:t>
        </w:r>
      </w:hyperlink>
      <w:r w:rsidRPr="00534092">
        <w:rPr>
          <w:rFonts w:ascii="Arial" w:hAnsi="Arial" w:cs="Arial"/>
          <w:sz w:val="24"/>
          <w:szCs w:val="24"/>
        </w:rPr>
        <w:t xml:space="preserve">  </w:t>
      </w:r>
    </w:p>
    <w:p w14:paraId="5BD37238" w14:textId="77777777" w:rsidR="00534092" w:rsidRPr="00534092" w:rsidRDefault="00534092" w:rsidP="00534092">
      <w:pPr>
        <w:numPr>
          <w:ilvl w:val="0"/>
          <w:numId w:val="1"/>
        </w:numPr>
        <w:spacing w:line="360" w:lineRule="auto"/>
        <w:jc w:val="both"/>
        <w:rPr>
          <w:rFonts w:ascii="Arial" w:hAnsi="Arial" w:cs="Arial"/>
          <w:sz w:val="24"/>
          <w:szCs w:val="24"/>
        </w:rPr>
      </w:pPr>
      <w:proofErr w:type="spellStart"/>
      <w:r w:rsidRPr="00534092">
        <w:rPr>
          <w:rFonts w:ascii="Arial" w:hAnsi="Arial" w:cs="Arial"/>
          <w:sz w:val="24"/>
          <w:szCs w:val="24"/>
        </w:rPr>
        <w:t>Tschmuck</w:t>
      </w:r>
      <w:proofErr w:type="spellEnd"/>
      <w:r w:rsidRPr="00534092">
        <w:rPr>
          <w:rFonts w:ascii="Arial" w:hAnsi="Arial" w:cs="Arial"/>
          <w:sz w:val="24"/>
          <w:szCs w:val="24"/>
        </w:rPr>
        <w:t xml:space="preserve">, P. (2006). Creativity and innovation in the music industry. </w:t>
      </w:r>
      <w:r w:rsidRPr="00534092">
        <w:rPr>
          <w:rFonts w:ascii="Arial" w:hAnsi="Arial" w:cs="Arial"/>
          <w:i/>
          <w:iCs/>
          <w:sz w:val="24"/>
          <w:szCs w:val="24"/>
        </w:rPr>
        <w:t>Springer</w:t>
      </w:r>
      <w:r w:rsidRPr="00534092">
        <w:rPr>
          <w:rFonts w:ascii="Arial" w:hAnsi="Arial" w:cs="Arial"/>
          <w:sz w:val="24"/>
          <w:szCs w:val="24"/>
        </w:rPr>
        <w:t xml:space="preserve">. </w:t>
      </w:r>
      <w:hyperlink r:id="rId30" w:history="1">
        <w:r w:rsidRPr="00534092">
          <w:rPr>
            <w:rFonts w:ascii="Arial" w:hAnsi="Arial" w:cs="Arial"/>
            <w:color w:val="467886" w:themeColor="hyperlink"/>
            <w:sz w:val="24"/>
            <w:szCs w:val="24"/>
            <w:u w:val="single"/>
          </w:rPr>
          <w:t>https://www.academia.edu/download/103164317/bfm_978-3-642-28430-4_2F1.pdf</w:t>
        </w:r>
      </w:hyperlink>
      <w:r w:rsidRPr="00534092">
        <w:rPr>
          <w:rFonts w:ascii="Arial" w:hAnsi="Arial" w:cs="Arial"/>
          <w:sz w:val="24"/>
          <w:szCs w:val="24"/>
        </w:rPr>
        <w:t xml:space="preserve">  </w:t>
      </w:r>
    </w:p>
    <w:p w14:paraId="59D1B3DF"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Vallerand, R.J. (2010). On passion for life activities: The Dualistic Model of Passion. </w:t>
      </w:r>
      <w:r w:rsidRPr="00534092">
        <w:rPr>
          <w:rFonts w:ascii="Arial" w:hAnsi="Arial" w:cs="Arial"/>
          <w:i/>
          <w:iCs/>
          <w:sz w:val="24"/>
          <w:szCs w:val="24"/>
        </w:rPr>
        <w:t>Advances in Experimental Social Psychology, 42</w:t>
      </w:r>
      <w:r w:rsidRPr="00534092">
        <w:rPr>
          <w:rFonts w:ascii="Arial" w:hAnsi="Arial" w:cs="Arial"/>
          <w:sz w:val="24"/>
          <w:szCs w:val="24"/>
        </w:rPr>
        <w:t xml:space="preserve">, 97-193. </w:t>
      </w:r>
      <w:hyperlink r:id="rId31" w:history="1">
        <w:r w:rsidRPr="00534092">
          <w:rPr>
            <w:rFonts w:ascii="Arial" w:hAnsi="Arial" w:cs="Arial"/>
            <w:color w:val="467886" w:themeColor="hyperlink"/>
            <w:sz w:val="24"/>
            <w:szCs w:val="24"/>
            <w:u w:val="single"/>
          </w:rPr>
          <w:t>https://www.researchgate.net/publication/223566452_Chapter_3_-_On_Passion_for_Life_Activities_The_Dualistic_Model_of_Passion</w:t>
        </w:r>
      </w:hyperlink>
      <w:r w:rsidRPr="00534092">
        <w:rPr>
          <w:rFonts w:ascii="Arial" w:hAnsi="Arial" w:cs="Arial"/>
          <w:sz w:val="24"/>
          <w:szCs w:val="24"/>
        </w:rPr>
        <w:t xml:space="preserve"> </w:t>
      </w:r>
    </w:p>
    <w:p w14:paraId="5CEE5092"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 xml:space="preserve">Vance, A. (2009). Elon Musk: Tesla, SpaceX, and the Quest for a Fantastic Future. </w:t>
      </w:r>
      <w:r w:rsidRPr="00534092">
        <w:rPr>
          <w:rFonts w:ascii="Arial" w:hAnsi="Arial" w:cs="Arial"/>
          <w:i/>
          <w:iCs/>
          <w:sz w:val="24"/>
          <w:szCs w:val="24"/>
        </w:rPr>
        <w:t>HarperCollins Publishers</w:t>
      </w:r>
      <w:r w:rsidRPr="00534092">
        <w:rPr>
          <w:rFonts w:ascii="Arial" w:hAnsi="Arial" w:cs="Arial"/>
          <w:sz w:val="24"/>
          <w:szCs w:val="24"/>
        </w:rPr>
        <w:t xml:space="preserve">. </w:t>
      </w:r>
      <w:hyperlink r:id="rId32" w:history="1">
        <w:r w:rsidRPr="00534092">
          <w:rPr>
            <w:rFonts w:ascii="Arial" w:hAnsi="Arial" w:cs="Arial"/>
            <w:color w:val="467886" w:themeColor="hyperlink"/>
            <w:sz w:val="24"/>
            <w:szCs w:val="24"/>
            <w:u w:val="single"/>
          </w:rPr>
          <w:t>https://www.academia.edu/41363337/Ashlee_Vance_Elon_Musk_Tesla_SpaceX_and_the_Quest_for_a_Fantastic_Future</w:t>
        </w:r>
      </w:hyperlink>
      <w:r w:rsidRPr="00534092">
        <w:rPr>
          <w:rFonts w:ascii="Arial" w:hAnsi="Arial" w:cs="Arial"/>
          <w:sz w:val="24"/>
          <w:szCs w:val="24"/>
        </w:rPr>
        <w:t xml:space="preserve"> </w:t>
      </w:r>
    </w:p>
    <w:p w14:paraId="3D95D3B8"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lastRenderedPageBreak/>
        <w:t xml:space="preserve">West, J., &amp; Bogers, M. (2014). Leveraging external sources of innovation: A review of research on open innovation. </w:t>
      </w:r>
      <w:r w:rsidRPr="00534092">
        <w:rPr>
          <w:rFonts w:ascii="Arial" w:hAnsi="Arial" w:cs="Arial"/>
          <w:i/>
          <w:iCs/>
          <w:sz w:val="24"/>
          <w:szCs w:val="24"/>
        </w:rPr>
        <w:t>Journal of Product Innovation Management, 31</w:t>
      </w:r>
      <w:r w:rsidRPr="00534092">
        <w:rPr>
          <w:rFonts w:ascii="Arial" w:hAnsi="Arial" w:cs="Arial"/>
          <w:sz w:val="24"/>
          <w:szCs w:val="24"/>
        </w:rPr>
        <w:t xml:space="preserve">(4), 814-831. </w:t>
      </w:r>
      <w:hyperlink r:id="rId33" w:history="1">
        <w:r w:rsidRPr="00534092">
          <w:rPr>
            <w:rFonts w:ascii="Arial" w:hAnsi="Arial" w:cs="Arial"/>
            <w:color w:val="467886" w:themeColor="hyperlink"/>
            <w:sz w:val="24"/>
            <w:szCs w:val="24"/>
            <w:u w:val="single"/>
          </w:rPr>
          <w:t>https://doi.org/10.1111/jpim.12125</w:t>
        </w:r>
      </w:hyperlink>
    </w:p>
    <w:p w14:paraId="37E81C27" w14:textId="77777777" w:rsidR="00534092" w:rsidRPr="00534092" w:rsidRDefault="00534092" w:rsidP="00534092">
      <w:pPr>
        <w:numPr>
          <w:ilvl w:val="0"/>
          <w:numId w:val="1"/>
        </w:numPr>
        <w:spacing w:line="360" w:lineRule="auto"/>
        <w:jc w:val="both"/>
        <w:rPr>
          <w:rFonts w:ascii="Arial" w:hAnsi="Arial" w:cs="Arial"/>
          <w:sz w:val="24"/>
          <w:szCs w:val="24"/>
        </w:rPr>
      </w:pPr>
      <w:r w:rsidRPr="00534092">
        <w:rPr>
          <w:rFonts w:ascii="Arial" w:hAnsi="Arial" w:cs="Arial"/>
          <w:sz w:val="24"/>
          <w:szCs w:val="24"/>
        </w:rPr>
        <w:t>McCaffrey, J. (2012). Redirect The surprising new science of psychological change—little</w:t>
      </w:r>
      <w:r w:rsidRPr="00534092">
        <w:rPr>
          <w:rFonts w:ascii="Arial" w:hAnsi="Arial" w:cs="Arial"/>
          <w:i/>
          <w:iCs/>
          <w:sz w:val="24"/>
          <w:szCs w:val="24"/>
        </w:rPr>
        <w:t>, Brown Spark</w:t>
      </w:r>
      <w:r w:rsidRPr="00534092">
        <w:rPr>
          <w:rFonts w:ascii="Arial" w:hAnsi="Arial" w:cs="Arial"/>
          <w:sz w:val="24"/>
          <w:szCs w:val="24"/>
        </w:rPr>
        <w:t xml:space="preserve">. </w:t>
      </w:r>
      <w:hyperlink r:id="rId34" w:history="1">
        <w:r w:rsidRPr="00534092">
          <w:rPr>
            <w:rFonts w:ascii="Arial" w:hAnsi="Arial" w:cs="Arial"/>
            <w:color w:val="467886" w:themeColor="hyperlink"/>
            <w:sz w:val="24"/>
            <w:szCs w:val="24"/>
            <w:u w:val="single"/>
          </w:rPr>
          <w:t>https://doi.org/10.1080/17439760.2012.717962</w:t>
        </w:r>
      </w:hyperlink>
      <w:r w:rsidRPr="00534092">
        <w:rPr>
          <w:rFonts w:ascii="Arial" w:hAnsi="Arial" w:cs="Arial"/>
          <w:sz w:val="24"/>
          <w:szCs w:val="24"/>
        </w:rPr>
        <w:t xml:space="preserve"> </w:t>
      </w:r>
    </w:p>
    <w:p w14:paraId="5E8CC3A1" w14:textId="77777777" w:rsidR="00534092" w:rsidRPr="00534092" w:rsidRDefault="00534092" w:rsidP="00534092">
      <w:pPr>
        <w:spacing w:line="360" w:lineRule="auto"/>
        <w:jc w:val="both"/>
        <w:rPr>
          <w:rFonts w:ascii="Arial" w:hAnsi="Arial" w:cs="Arial"/>
          <w:sz w:val="24"/>
          <w:szCs w:val="24"/>
        </w:rPr>
      </w:pPr>
    </w:p>
    <w:p w14:paraId="651C9D38" w14:textId="77777777" w:rsidR="003F4FEB" w:rsidRDefault="003F4FEB"/>
    <w:sectPr w:rsidR="003F4FEB" w:rsidSect="00374729">
      <w:footerReference w:type="defaul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621059" w14:textId="77777777" w:rsidR="0095658D" w:rsidRDefault="0095658D" w:rsidP="00B17B9F">
      <w:pPr>
        <w:spacing w:after="0" w:line="240" w:lineRule="auto"/>
      </w:pPr>
      <w:r>
        <w:separator/>
      </w:r>
    </w:p>
  </w:endnote>
  <w:endnote w:type="continuationSeparator" w:id="0">
    <w:p w14:paraId="0FD2DABC" w14:textId="77777777" w:rsidR="0095658D" w:rsidRDefault="0095658D" w:rsidP="00B17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1860433"/>
      <w:docPartObj>
        <w:docPartGallery w:val="Page Numbers (Bottom of Page)"/>
        <w:docPartUnique/>
      </w:docPartObj>
    </w:sdtPr>
    <w:sdtContent>
      <w:sdt>
        <w:sdtPr>
          <w:id w:val="1728636285"/>
          <w:docPartObj>
            <w:docPartGallery w:val="Page Numbers (Top of Page)"/>
            <w:docPartUnique/>
          </w:docPartObj>
        </w:sdtPr>
        <w:sdtContent>
          <w:p w14:paraId="0E51276B" w14:textId="647306EB" w:rsidR="00374729" w:rsidRDefault="0037472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8F0001" w14:textId="77777777" w:rsidR="00374729" w:rsidRDefault="00374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F20A02" w14:textId="77777777" w:rsidR="0095658D" w:rsidRDefault="0095658D" w:rsidP="00B17B9F">
      <w:pPr>
        <w:spacing w:after="0" w:line="240" w:lineRule="auto"/>
      </w:pPr>
      <w:r>
        <w:separator/>
      </w:r>
    </w:p>
  </w:footnote>
  <w:footnote w:type="continuationSeparator" w:id="0">
    <w:p w14:paraId="51C3705B" w14:textId="77777777" w:rsidR="0095658D" w:rsidRDefault="0095658D" w:rsidP="00B17B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535BEF"/>
    <w:multiLevelType w:val="multilevel"/>
    <w:tmpl w:val="58ECB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321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ED9"/>
    <w:rsid w:val="00116D4A"/>
    <w:rsid w:val="00242076"/>
    <w:rsid w:val="002A188A"/>
    <w:rsid w:val="00326BF4"/>
    <w:rsid w:val="0036477E"/>
    <w:rsid w:val="00374729"/>
    <w:rsid w:val="003F4FEB"/>
    <w:rsid w:val="00410DAD"/>
    <w:rsid w:val="00524ED9"/>
    <w:rsid w:val="00534092"/>
    <w:rsid w:val="00645F14"/>
    <w:rsid w:val="00677A23"/>
    <w:rsid w:val="006A1A60"/>
    <w:rsid w:val="007C13DB"/>
    <w:rsid w:val="007D437E"/>
    <w:rsid w:val="007F7AB0"/>
    <w:rsid w:val="0095658D"/>
    <w:rsid w:val="009B0060"/>
    <w:rsid w:val="00B17B9F"/>
    <w:rsid w:val="00BD6CA1"/>
    <w:rsid w:val="00C21DF6"/>
    <w:rsid w:val="00C35B38"/>
    <w:rsid w:val="00D508E2"/>
    <w:rsid w:val="00DC1750"/>
    <w:rsid w:val="00DC3EF9"/>
    <w:rsid w:val="00E4185A"/>
    <w:rsid w:val="00F410BD"/>
    <w:rsid w:val="00FB19E2"/>
    <w:rsid w:val="00FB448F"/>
    <w:rsid w:val="00FD1A6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C6C8E4"/>
  <w15:chartTrackingRefBased/>
  <w15:docId w15:val="{08E2DA01-156D-4BD8-8DE7-3B8AC34E1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48F"/>
  </w:style>
  <w:style w:type="paragraph" w:styleId="Heading1">
    <w:name w:val="heading 1"/>
    <w:basedOn w:val="Normal"/>
    <w:next w:val="Normal"/>
    <w:link w:val="Heading1Char"/>
    <w:uiPriority w:val="9"/>
    <w:qFormat/>
    <w:rsid w:val="00524E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E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E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E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E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E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E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E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E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E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E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E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E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E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E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E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E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ED9"/>
    <w:rPr>
      <w:rFonts w:eastAsiaTheme="majorEastAsia" w:cstheme="majorBidi"/>
      <w:color w:val="272727" w:themeColor="text1" w:themeTint="D8"/>
    </w:rPr>
  </w:style>
  <w:style w:type="paragraph" w:styleId="Title">
    <w:name w:val="Title"/>
    <w:basedOn w:val="Normal"/>
    <w:next w:val="Normal"/>
    <w:link w:val="TitleChar"/>
    <w:uiPriority w:val="10"/>
    <w:qFormat/>
    <w:rsid w:val="00524E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E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E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E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ED9"/>
    <w:pPr>
      <w:spacing w:before="160"/>
      <w:jc w:val="center"/>
    </w:pPr>
    <w:rPr>
      <w:i/>
      <w:iCs/>
      <w:color w:val="404040" w:themeColor="text1" w:themeTint="BF"/>
    </w:rPr>
  </w:style>
  <w:style w:type="character" w:customStyle="1" w:styleId="QuoteChar">
    <w:name w:val="Quote Char"/>
    <w:basedOn w:val="DefaultParagraphFont"/>
    <w:link w:val="Quote"/>
    <w:uiPriority w:val="29"/>
    <w:rsid w:val="00524ED9"/>
    <w:rPr>
      <w:i/>
      <w:iCs/>
      <w:color w:val="404040" w:themeColor="text1" w:themeTint="BF"/>
    </w:rPr>
  </w:style>
  <w:style w:type="paragraph" w:styleId="ListParagraph">
    <w:name w:val="List Paragraph"/>
    <w:basedOn w:val="Normal"/>
    <w:uiPriority w:val="34"/>
    <w:qFormat/>
    <w:rsid w:val="00524ED9"/>
    <w:pPr>
      <w:ind w:left="720"/>
      <w:contextualSpacing/>
    </w:pPr>
  </w:style>
  <w:style w:type="character" w:styleId="IntenseEmphasis">
    <w:name w:val="Intense Emphasis"/>
    <w:basedOn w:val="DefaultParagraphFont"/>
    <w:uiPriority w:val="21"/>
    <w:qFormat/>
    <w:rsid w:val="00524ED9"/>
    <w:rPr>
      <w:i/>
      <w:iCs/>
      <w:color w:val="0F4761" w:themeColor="accent1" w:themeShade="BF"/>
    </w:rPr>
  </w:style>
  <w:style w:type="paragraph" w:styleId="IntenseQuote">
    <w:name w:val="Intense Quote"/>
    <w:basedOn w:val="Normal"/>
    <w:next w:val="Normal"/>
    <w:link w:val="IntenseQuoteChar"/>
    <w:uiPriority w:val="30"/>
    <w:qFormat/>
    <w:rsid w:val="00524E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ED9"/>
    <w:rPr>
      <w:i/>
      <w:iCs/>
      <w:color w:val="0F4761" w:themeColor="accent1" w:themeShade="BF"/>
    </w:rPr>
  </w:style>
  <w:style w:type="character" w:styleId="IntenseReference">
    <w:name w:val="Intense Reference"/>
    <w:basedOn w:val="DefaultParagraphFont"/>
    <w:uiPriority w:val="32"/>
    <w:qFormat/>
    <w:rsid w:val="00524ED9"/>
    <w:rPr>
      <w:b/>
      <w:bCs/>
      <w:smallCaps/>
      <w:color w:val="0F4761" w:themeColor="accent1" w:themeShade="BF"/>
      <w:spacing w:val="5"/>
    </w:rPr>
  </w:style>
  <w:style w:type="paragraph" w:styleId="Header">
    <w:name w:val="header"/>
    <w:basedOn w:val="Normal"/>
    <w:link w:val="HeaderChar"/>
    <w:uiPriority w:val="99"/>
    <w:unhideWhenUsed/>
    <w:rsid w:val="00B17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B9F"/>
  </w:style>
  <w:style w:type="paragraph" w:styleId="Footer">
    <w:name w:val="footer"/>
    <w:basedOn w:val="Normal"/>
    <w:link w:val="FooterChar"/>
    <w:uiPriority w:val="99"/>
    <w:unhideWhenUsed/>
    <w:rsid w:val="00B17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B9F"/>
  </w:style>
  <w:style w:type="paragraph" w:styleId="NoSpacing">
    <w:name w:val="No Spacing"/>
    <w:link w:val="NoSpacingChar"/>
    <w:uiPriority w:val="1"/>
    <w:qFormat/>
    <w:rsid w:val="007D43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37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16/S0167-4870(99)00012-4" TargetMode="External"/><Relationship Id="rId18" Type="http://schemas.openxmlformats.org/officeDocument/2006/relationships/hyperlink" Target="https://doi.org/10.1111/j.1540-6520.2005.00100.x" TargetMode="External"/><Relationship Id="rId26" Type="http://schemas.openxmlformats.org/officeDocument/2006/relationships/hyperlink" Target="https://psycnet.apa.org/doi/10.1037/h0092976" TargetMode="External"/><Relationship Id="rId3" Type="http://schemas.openxmlformats.org/officeDocument/2006/relationships/numbering" Target="numbering.xml"/><Relationship Id="rId21" Type="http://schemas.openxmlformats.org/officeDocument/2006/relationships/hyperlink" Target="https://digitalcommons.unl.edu/cgi/viewcontent.cgi?article=1151&amp;context=managementfacpub" TargetMode="External"/><Relationship Id="rId34" Type="http://schemas.openxmlformats.org/officeDocument/2006/relationships/hyperlink" Target="https://doi.org/10.1080/17439760.2012.717962" TargetMode="External"/><Relationship Id="rId7" Type="http://schemas.openxmlformats.org/officeDocument/2006/relationships/footnotes" Target="footnotes.xml"/><Relationship Id="rId12" Type="http://schemas.openxmlformats.org/officeDocument/2006/relationships/hyperlink" Target="https://edisciplinas.usp.br/pluginfile.php/4927750/mod_resource/content/0/Creativity%20and%20Innovation%20in%20Organizations.pdf" TargetMode="External"/><Relationship Id="rId17" Type="http://schemas.openxmlformats.org/officeDocument/2006/relationships/hyperlink" Target="https://hezarsarv.com/wp-content/uploads/2019/04/The-Science-of-Developing-DuckworthPetersonMatthewsKelly_2007_PerseveranceandPassion.pdf" TargetMode="External"/><Relationship Id="rId25" Type="http://schemas.openxmlformats.org/officeDocument/2006/relationships/hyperlink" Target="https://doi.org/10.1016/j.leaqua.2005.07.004" TargetMode="External"/><Relationship Id="rId33" Type="http://schemas.openxmlformats.org/officeDocument/2006/relationships/hyperlink" Target="https://doi.org/10.1111/jpim.12125" TargetMode="External"/><Relationship Id="rId2" Type="http://schemas.openxmlformats.org/officeDocument/2006/relationships/customXml" Target="../customXml/item2.xml"/><Relationship Id="rId16" Type="http://schemas.openxmlformats.org/officeDocument/2006/relationships/hyperlink" Target="https://doi.org/10.1016/j.leaqua.2011.10.003" TargetMode="External"/><Relationship Id="rId20" Type="http://schemas.openxmlformats.org/officeDocument/2006/relationships/hyperlink" Target="http://www.albacharia.ma/xmlui/bitstream/handle/123456789/31987/kahnmtversky.pdf" TargetMode="External"/><Relationship Id="rId29" Type="http://schemas.openxmlformats.org/officeDocument/2006/relationships/hyperlink" Target="https://doi.org/10.1111/j.1540-5885.2007.00280.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sycnet.apa.org/doi/10.1037/0022-3514.43.5.997" TargetMode="External"/><Relationship Id="rId24" Type="http://schemas.openxmlformats.org/officeDocument/2006/relationships/hyperlink" Target="https://doi.org/10.1111/j.1540-5885.2008.00304.x" TargetMode="External"/><Relationship Id="rId32" Type="http://schemas.openxmlformats.org/officeDocument/2006/relationships/hyperlink" Target="https://www.academia.edu/41363337/Ashlee_Vance_Elon_Musk_Tesla_SpaceX_and_the_Quest_for_a_Fantastic_Future"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1016/J.JBUSRES.2019.02.011" TargetMode="External"/><Relationship Id="rId23" Type="http://schemas.openxmlformats.org/officeDocument/2006/relationships/hyperlink" Target="https://www.researchgate.net/profile/Rita-Gunther-Mcgrath/publication/280688114_Falling_Forward_Real_Options_Reasoning_and_Entrepreneurial_Failure/links/0a85e53b55033737c8000000/Falling-Forward-Real-Options-Reasoning-and-Entrepreneurial-Failure.pdf" TargetMode="External"/><Relationship Id="rId28" Type="http://schemas.openxmlformats.org/officeDocument/2006/relationships/hyperlink" Target="https://doi.org/10.5465/amr.1992.4279564"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177/014920639402000203" TargetMode="External"/><Relationship Id="rId31" Type="http://schemas.openxmlformats.org/officeDocument/2006/relationships/hyperlink" Target="https://www.researchgate.net/publication/223566452_Chapter_3_-_On_Passion_for_Life_Activities_The_Dualistic_Model_of_Pass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BUSHOR.2013.01.001" TargetMode="External"/><Relationship Id="rId22" Type="http://schemas.openxmlformats.org/officeDocument/2006/relationships/hyperlink" Target="https://onlinelibrary.wiley.com/doi/epdf/10.1002/job.165" TargetMode="External"/><Relationship Id="rId27" Type="http://schemas.openxmlformats.org/officeDocument/2006/relationships/hyperlink" Target="https://doi.org/10.1016/S0167-2681(97)00092-9" TargetMode="External"/><Relationship Id="rId30" Type="http://schemas.openxmlformats.org/officeDocument/2006/relationships/hyperlink" Target="https://www.academia.edu/download/103164317/bfm_978-3-642-28430-4_2F1.pdf"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2232072</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E25399-0DD4-40A6-9FE0-DFE3FF73F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3647</Words>
  <Characters>20790</Characters>
  <Application>Microsoft Office Word</Application>
  <DocSecurity>0</DocSecurity>
  <Lines>173</Lines>
  <Paragraphs>48</Paragraphs>
  <ScaleCrop>false</ScaleCrop>
  <Company/>
  <LinksUpToDate>false</LinksUpToDate>
  <CharactersWithSpaces>24389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Critically evaluate a range of traits and motivations across a variety of different types of entrepreneurs</dc:subject>
  <dc:creator>Mihaela Bumb</dc:creator>
  <cp:keywords/>
  <dc:description/>
  <cp:lastModifiedBy>adrian bumb</cp:lastModifiedBy>
  <cp:revision>2</cp:revision>
  <dcterms:created xsi:type="dcterms:W3CDTF">2024-05-13T17:43:00Z</dcterms:created>
  <dcterms:modified xsi:type="dcterms:W3CDTF">2024-05-13T17:43:00Z</dcterms:modified>
</cp:coreProperties>
</file>