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2CBCB" w14:textId="77777777" w:rsidR="00071F1A" w:rsidRPr="00C20331" w:rsidRDefault="00071F1A" w:rsidP="00071F1A">
      <w:pPr>
        <w:rPr>
          <w:rFonts w:ascii="Arial" w:hAnsi="Arial" w:cs="Arial"/>
          <w:sz w:val="48"/>
          <w:szCs w:val="48"/>
        </w:rPr>
      </w:pPr>
    </w:p>
    <w:tbl>
      <w:tblPr>
        <w:tblW w:w="8305" w:type="dxa"/>
        <w:tblCellMar>
          <w:left w:w="10" w:type="dxa"/>
          <w:right w:w="10" w:type="dxa"/>
        </w:tblCellMar>
        <w:tblLook w:val="0000" w:firstRow="0" w:lastRow="0" w:firstColumn="0" w:lastColumn="0" w:noHBand="0" w:noVBand="0"/>
      </w:tblPr>
      <w:tblGrid>
        <w:gridCol w:w="4152"/>
        <w:gridCol w:w="4153"/>
      </w:tblGrid>
      <w:tr w:rsidR="00071F1A" w:rsidRPr="00C20331" w14:paraId="07838506" w14:textId="77777777" w:rsidTr="0067650A">
        <w:tblPrEx>
          <w:tblCellMar>
            <w:top w:w="0" w:type="dxa"/>
            <w:bottom w:w="0" w:type="dxa"/>
          </w:tblCellMar>
        </w:tblPrEx>
        <w:tc>
          <w:tcPr>
            <w:tcW w:w="4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1173F" w14:textId="77777777" w:rsidR="00071F1A" w:rsidRPr="00C20331" w:rsidRDefault="00071F1A" w:rsidP="0067650A">
            <w:pPr>
              <w:rPr>
                <w:rFonts w:ascii="Arial" w:hAnsi="Arial" w:cs="Arial"/>
                <w:sz w:val="48"/>
                <w:szCs w:val="48"/>
              </w:rPr>
            </w:pPr>
            <w:r w:rsidRPr="00C20331">
              <w:rPr>
                <w:rFonts w:ascii="Arial" w:hAnsi="Arial" w:cs="Arial"/>
                <w:sz w:val="48"/>
                <w:szCs w:val="48"/>
              </w:rPr>
              <w:t xml:space="preserve">Student name:  </w:t>
            </w:r>
          </w:p>
        </w:tc>
        <w:tc>
          <w:tcPr>
            <w:tcW w:w="4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57FF7" w14:textId="77777777" w:rsidR="00071F1A" w:rsidRPr="00C20331" w:rsidRDefault="00071F1A" w:rsidP="0067650A">
            <w:pPr>
              <w:rPr>
                <w:rFonts w:ascii="Arial" w:hAnsi="Arial" w:cs="Arial"/>
                <w:sz w:val="48"/>
                <w:szCs w:val="48"/>
              </w:rPr>
            </w:pPr>
            <w:r w:rsidRPr="00C20331">
              <w:rPr>
                <w:rFonts w:ascii="Arial" w:hAnsi="Arial" w:cs="Arial"/>
                <w:sz w:val="48"/>
                <w:szCs w:val="48"/>
              </w:rPr>
              <w:t>Osawaru Wisdom Osazuwa Osazuwa</w:t>
            </w:r>
          </w:p>
          <w:p w14:paraId="49CAE36C" w14:textId="77777777" w:rsidR="00071F1A" w:rsidRPr="00C20331" w:rsidRDefault="00071F1A" w:rsidP="0067650A">
            <w:pPr>
              <w:rPr>
                <w:rFonts w:ascii="Arial" w:hAnsi="Arial" w:cs="Arial"/>
                <w:sz w:val="48"/>
                <w:szCs w:val="48"/>
              </w:rPr>
            </w:pPr>
          </w:p>
        </w:tc>
      </w:tr>
      <w:tr w:rsidR="00071F1A" w:rsidRPr="00C20331" w14:paraId="348F0990" w14:textId="77777777" w:rsidTr="0067650A">
        <w:tblPrEx>
          <w:tblCellMar>
            <w:top w:w="0" w:type="dxa"/>
            <w:bottom w:w="0" w:type="dxa"/>
          </w:tblCellMar>
        </w:tblPrEx>
        <w:tc>
          <w:tcPr>
            <w:tcW w:w="4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2E20A" w14:textId="77777777" w:rsidR="00071F1A" w:rsidRPr="00C20331" w:rsidRDefault="00071F1A" w:rsidP="0067650A">
            <w:pPr>
              <w:rPr>
                <w:rFonts w:ascii="Arial" w:hAnsi="Arial" w:cs="Arial"/>
                <w:sz w:val="48"/>
                <w:szCs w:val="48"/>
              </w:rPr>
            </w:pPr>
            <w:r w:rsidRPr="00C20331">
              <w:rPr>
                <w:rFonts w:ascii="Arial" w:hAnsi="Arial" w:cs="Arial"/>
                <w:sz w:val="48"/>
                <w:szCs w:val="48"/>
              </w:rPr>
              <w:t>Student ld Number:</w:t>
            </w:r>
          </w:p>
        </w:tc>
        <w:tc>
          <w:tcPr>
            <w:tcW w:w="4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66F94" w14:textId="77777777" w:rsidR="00071F1A" w:rsidRPr="00C20331" w:rsidRDefault="00071F1A" w:rsidP="0067650A">
            <w:pPr>
              <w:rPr>
                <w:rFonts w:ascii="Arial" w:hAnsi="Arial" w:cs="Arial"/>
                <w:sz w:val="48"/>
                <w:szCs w:val="48"/>
              </w:rPr>
            </w:pPr>
            <w:r w:rsidRPr="00C20331">
              <w:rPr>
                <w:rFonts w:ascii="Arial" w:hAnsi="Arial" w:cs="Arial"/>
                <w:sz w:val="48"/>
                <w:szCs w:val="48"/>
              </w:rPr>
              <w:t>1706374</w:t>
            </w:r>
          </w:p>
          <w:p w14:paraId="0523415C" w14:textId="77777777" w:rsidR="00071F1A" w:rsidRPr="00C20331" w:rsidRDefault="00071F1A" w:rsidP="0067650A">
            <w:pPr>
              <w:rPr>
                <w:rFonts w:ascii="Arial" w:hAnsi="Arial" w:cs="Arial"/>
                <w:sz w:val="48"/>
                <w:szCs w:val="48"/>
              </w:rPr>
            </w:pPr>
          </w:p>
        </w:tc>
      </w:tr>
      <w:tr w:rsidR="00071F1A" w:rsidRPr="00C20331" w14:paraId="375F76E7" w14:textId="77777777" w:rsidTr="0067650A">
        <w:tblPrEx>
          <w:tblCellMar>
            <w:top w:w="0" w:type="dxa"/>
            <w:bottom w:w="0" w:type="dxa"/>
          </w:tblCellMar>
        </w:tblPrEx>
        <w:tc>
          <w:tcPr>
            <w:tcW w:w="4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EBA6B" w14:textId="77777777" w:rsidR="00071F1A" w:rsidRPr="00C20331" w:rsidRDefault="00071F1A" w:rsidP="0067650A">
            <w:pPr>
              <w:rPr>
                <w:rFonts w:ascii="Arial" w:hAnsi="Arial" w:cs="Arial"/>
                <w:sz w:val="48"/>
                <w:szCs w:val="48"/>
              </w:rPr>
            </w:pPr>
            <w:r w:rsidRPr="00C20331">
              <w:rPr>
                <w:rFonts w:ascii="Arial" w:hAnsi="Arial" w:cs="Arial"/>
                <w:sz w:val="48"/>
                <w:szCs w:val="48"/>
              </w:rPr>
              <w:t>Lecturer:</w:t>
            </w:r>
          </w:p>
        </w:tc>
        <w:tc>
          <w:tcPr>
            <w:tcW w:w="4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A20F6" w14:textId="7C32599C" w:rsidR="00071F1A" w:rsidRPr="00C20331" w:rsidRDefault="00C20331" w:rsidP="00C20331">
            <w:pPr>
              <w:rPr>
                <w:rFonts w:ascii="Arial" w:hAnsi="Arial" w:cs="Arial"/>
                <w:sz w:val="48"/>
                <w:szCs w:val="48"/>
              </w:rPr>
            </w:pPr>
            <w:r w:rsidRPr="00C20331">
              <w:rPr>
                <w:rFonts w:ascii="Arial" w:hAnsi="Arial" w:cs="Arial"/>
                <w:sz w:val="48"/>
                <w:szCs w:val="48"/>
              </w:rPr>
              <w:t>Renuga</w:t>
            </w:r>
          </w:p>
        </w:tc>
      </w:tr>
      <w:tr w:rsidR="00071F1A" w:rsidRPr="00C20331" w14:paraId="24BD5176" w14:textId="77777777" w:rsidTr="0067650A">
        <w:tblPrEx>
          <w:tblCellMar>
            <w:top w:w="0" w:type="dxa"/>
            <w:bottom w:w="0" w:type="dxa"/>
          </w:tblCellMar>
        </w:tblPrEx>
        <w:tc>
          <w:tcPr>
            <w:tcW w:w="4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1475E" w14:textId="77777777" w:rsidR="00071F1A" w:rsidRPr="00C20331" w:rsidRDefault="00071F1A" w:rsidP="0067650A">
            <w:pPr>
              <w:rPr>
                <w:rFonts w:ascii="Arial" w:hAnsi="Arial" w:cs="Arial"/>
                <w:sz w:val="48"/>
                <w:szCs w:val="48"/>
              </w:rPr>
            </w:pPr>
            <w:r w:rsidRPr="00C20331">
              <w:rPr>
                <w:rFonts w:ascii="Arial" w:hAnsi="Arial" w:cs="Arial"/>
                <w:sz w:val="48"/>
                <w:szCs w:val="48"/>
              </w:rPr>
              <w:t>Module No:</w:t>
            </w:r>
          </w:p>
        </w:tc>
        <w:tc>
          <w:tcPr>
            <w:tcW w:w="4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BDDFC" w14:textId="00FEF31C" w:rsidR="00071F1A" w:rsidRPr="00C20331" w:rsidRDefault="00C20331" w:rsidP="0067650A">
            <w:pPr>
              <w:rPr>
                <w:rFonts w:ascii="Arial" w:hAnsi="Arial" w:cs="Arial"/>
                <w:sz w:val="48"/>
                <w:szCs w:val="48"/>
              </w:rPr>
            </w:pPr>
            <w:r w:rsidRPr="00C20331">
              <w:rPr>
                <w:rFonts w:ascii="Arial" w:hAnsi="Arial" w:cs="Arial"/>
                <w:sz w:val="48"/>
                <w:szCs w:val="48"/>
              </w:rPr>
              <w:t>BMSK4003</w:t>
            </w:r>
            <w:r w:rsidR="00071F1A" w:rsidRPr="00C20331">
              <w:rPr>
                <w:rFonts w:ascii="Arial" w:hAnsi="Arial" w:cs="Arial"/>
                <w:sz w:val="48"/>
                <w:szCs w:val="48"/>
              </w:rPr>
              <w:t>- LON</w:t>
            </w:r>
          </w:p>
          <w:p w14:paraId="137FB131" w14:textId="77777777" w:rsidR="00071F1A" w:rsidRPr="00C20331" w:rsidRDefault="00071F1A" w:rsidP="0067650A">
            <w:pPr>
              <w:rPr>
                <w:rFonts w:ascii="Arial" w:hAnsi="Arial" w:cs="Arial"/>
                <w:sz w:val="48"/>
                <w:szCs w:val="48"/>
              </w:rPr>
            </w:pPr>
          </w:p>
        </w:tc>
      </w:tr>
      <w:tr w:rsidR="00071F1A" w:rsidRPr="00C20331" w14:paraId="3B259155" w14:textId="77777777" w:rsidTr="0067650A">
        <w:tblPrEx>
          <w:tblCellMar>
            <w:top w:w="0" w:type="dxa"/>
            <w:bottom w:w="0" w:type="dxa"/>
          </w:tblCellMar>
        </w:tblPrEx>
        <w:tc>
          <w:tcPr>
            <w:tcW w:w="4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AF03D" w14:textId="77777777" w:rsidR="00071F1A" w:rsidRPr="00C20331" w:rsidRDefault="00071F1A" w:rsidP="0067650A">
            <w:pPr>
              <w:rPr>
                <w:rFonts w:ascii="Arial" w:hAnsi="Arial" w:cs="Arial"/>
                <w:sz w:val="48"/>
                <w:szCs w:val="48"/>
              </w:rPr>
            </w:pPr>
            <w:r w:rsidRPr="00C20331">
              <w:rPr>
                <w:rFonts w:ascii="Arial" w:hAnsi="Arial" w:cs="Arial"/>
                <w:sz w:val="48"/>
                <w:szCs w:val="48"/>
              </w:rPr>
              <w:t>Module Title:</w:t>
            </w:r>
          </w:p>
        </w:tc>
        <w:tc>
          <w:tcPr>
            <w:tcW w:w="4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F1BDF" w14:textId="50169A67" w:rsidR="00071F1A" w:rsidRPr="00C20331" w:rsidRDefault="00C20331" w:rsidP="0067650A">
            <w:pPr>
              <w:rPr>
                <w:rFonts w:ascii="Arial" w:hAnsi="Arial" w:cs="Arial"/>
                <w:sz w:val="48"/>
                <w:szCs w:val="48"/>
              </w:rPr>
            </w:pPr>
            <w:r w:rsidRPr="00C20331">
              <w:rPr>
                <w:rFonts w:ascii="Arial" w:hAnsi="Arial" w:cs="Arial"/>
                <w:sz w:val="48"/>
                <w:szCs w:val="48"/>
              </w:rPr>
              <w:t>Digital Skills and Research Methods</w:t>
            </w:r>
          </w:p>
          <w:p w14:paraId="23ACE6F9" w14:textId="77777777" w:rsidR="00071F1A" w:rsidRPr="00C20331" w:rsidRDefault="00071F1A" w:rsidP="0067650A">
            <w:pPr>
              <w:rPr>
                <w:rFonts w:ascii="Arial" w:hAnsi="Arial" w:cs="Arial"/>
                <w:sz w:val="48"/>
                <w:szCs w:val="48"/>
              </w:rPr>
            </w:pPr>
          </w:p>
        </w:tc>
      </w:tr>
    </w:tbl>
    <w:p w14:paraId="2B455088" w14:textId="77777777" w:rsidR="00071F1A" w:rsidRPr="00C20331" w:rsidRDefault="00071F1A" w:rsidP="00071F1A">
      <w:pPr>
        <w:rPr>
          <w:rFonts w:ascii="Arial" w:hAnsi="Arial" w:cs="Arial"/>
          <w:sz w:val="48"/>
          <w:szCs w:val="48"/>
        </w:rPr>
      </w:pPr>
    </w:p>
    <w:p w14:paraId="1D2F4567" w14:textId="77777777" w:rsidR="00071F1A" w:rsidRPr="00C20331" w:rsidRDefault="00071F1A" w:rsidP="00071F1A">
      <w:pPr>
        <w:rPr>
          <w:rFonts w:ascii="Arial" w:hAnsi="Arial" w:cs="Arial"/>
          <w:sz w:val="48"/>
          <w:szCs w:val="48"/>
        </w:rPr>
      </w:pPr>
    </w:p>
    <w:p w14:paraId="4A8388EE" w14:textId="77777777" w:rsidR="00071F1A" w:rsidRPr="00C20331" w:rsidRDefault="00071F1A" w:rsidP="00960C1B">
      <w:pPr>
        <w:spacing w:line="480" w:lineRule="auto"/>
        <w:ind w:left="1440" w:firstLine="720"/>
        <w:jc w:val="both"/>
        <w:rPr>
          <w:rFonts w:ascii="Arial" w:hAnsi="Arial" w:cs="Arial"/>
          <w:b/>
          <w:sz w:val="48"/>
          <w:szCs w:val="48"/>
        </w:rPr>
      </w:pPr>
    </w:p>
    <w:p w14:paraId="73C3B598" w14:textId="77777777" w:rsidR="00071F1A" w:rsidRPr="00C20331" w:rsidRDefault="00071F1A" w:rsidP="00960C1B">
      <w:pPr>
        <w:spacing w:line="480" w:lineRule="auto"/>
        <w:ind w:left="1440" w:firstLine="720"/>
        <w:jc w:val="both"/>
        <w:rPr>
          <w:rFonts w:ascii="Arial" w:hAnsi="Arial" w:cs="Arial"/>
          <w:b/>
          <w:sz w:val="48"/>
          <w:szCs w:val="48"/>
        </w:rPr>
      </w:pPr>
    </w:p>
    <w:p w14:paraId="1045D043" w14:textId="77777777" w:rsidR="00071F1A" w:rsidRDefault="00071F1A" w:rsidP="00960C1B">
      <w:pPr>
        <w:spacing w:line="480" w:lineRule="auto"/>
        <w:ind w:left="1440" w:firstLine="720"/>
        <w:jc w:val="both"/>
        <w:rPr>
          <w:rFonts w:ascii="Arial" w:hAnsi="Arial" w:cs="Arial"/>
          <w:b/>
        </w:rPr>
      </w:pPr>
    </w:p>
    <w:p w14:paraId="6470AB5D" w14:textId="77777777" w:rsidR="00071F1A" w:rsidRDefault="00071F1A" w:rsidP="00960C1B">
      <w:pPr>
        <w:spacing w:line="480" w:lineRule="auto"/>
        <w:ind w:left="1440" w:firstLine="720"/>
        <w:jc w:val="both"/>
        <w:rPr>
          <w:rFonts w:ascii="Arial" w:hAnsi="Arial" w:cs="Arial"/>
          <w:b/>
        </w:rPr>
      </w:pPr>
    </w:p>
    <w:p w14:paraId="75CC8950" w14:textId="77777777" w:rsidR="00071F1A" w:rsidRDefault="00071F1A" w:rsidP="00960C1B">
      <w:pPr>
        <w:spacing w:line="480" w:lineRule="auto"/>
        <w:ind w:left="1440" w:firstLine="720"/>
        <w:jc w:val="both"/>
        <w:rPr>
          <w:rFonts w:ascii="Arial" w:hAnsi="Arial" w:cs="Arial"/>
          <w:b/>
        </w:rPr>
      </w:pPr>
    </w:p>
    <w:p w14:paraId="61A8CF08" w14:textId="39B80758" w:rsidR="00071F1A" w:rsidRDefault="00071F1A" w:rsidP="00C20331">
      <w:pPr>
        <w:spacing w:line="480" w:lineRule="auto"/>
        <w:jc w:val="both"/>
        <w:rPr>
          <w:rFonts w:ascii="Arial" w:hAnsi="Arial" w:cs="Arial"/>
          <w:b/>
        </w:rPr>
      </w:pPr>
    </w:p>
    <w:p w14:paraId="3034FFE8" w14:textId="607E2045" w:rsidR="004F3E88" w:rsidRPr="00960C1B" w:rsidRDefault="00A05592" w:rsidP="00960C1B">
      <w:pPr>
        <w:spacing w:line="480" w:lineRule="auto"/>
        <w:ind w:left="1440" w:firstLine="720"/>
        <w:jc w:val="both"/>
        <w:rPr>
          <w:rFonts w:ascii="Arial" w:hAnsi="Arial" w:cs="Arial"/>
          <w:b/>
        </w:rPr>
      </w:pPr>
      <w:r w:rsidRPr="00960C1B">
        <w:rPr>
          <w:rFonts w:ascii="Arial" w:hAnsi="Arial" w:cs="Arial"/>
          <w:b/>
        </w:rPr>
        <w:t>Successful business startup</w:t>
      </w:r>
    </w:p>
    <w:p w14:paraId="5C2DC77F" w14:textId="41F17BE0" w:rsidR="00062A70" w:rsidRPr="00960C1B" w:rsidRDefault="00A05592" w:rsidP="00960C1B">
      <w:pPr>
        <w:spacing w:line="480" w:lineRule="auto"/>
        <w:jc w:val="both"/>
        <w:rPr>
          <w:rFonts w:ascii="Arial" w:hAnsi="Arial" w:cs="Arial"/>
          <w:b/>
        </w:rPr>
      </w:pPr>
      <w:r w:rsidRPr="00960C1B">
        <w:rPr>
          <w:rFonts w:ascii="Arial" w:hAnsi="Arial" w:cs="Arial"/>
          <w:b/>
        </w:rPr>
        <w:t>Introduction</w:t>
      </w:r>
    </w:p>
    <w:p w14:paraId="4F4B60DD" w14:textId="77777777" w:rsidR="006E7DD8" w:rsidRPr="00960C1B" w:rsidRDefault="00A05592" w:rsidP="00960C1B">
      <w:pPr>
        <w:spacing w:line="480" w:lineRule="auto"/>
        <w:jc w:val="both"/>
        <w:rPr>
          <w:rFonts w:ascii="Arial" w:hAnsi="Arial" w:cs="Arial"/>
        </w:rPr>
      </w:pPr>
      <w:r w:rsidRPr="00960C1B">
        <w:rPr>
          <w:rFonts w:ascii="Arial" w:hAnsi="Arial" w:cs="Arial"/>
        </w:rPr>
        <w:t xml:space="preserve">Starting business involve certain risks and challenges for the owners and organisation. It is important for the owners to conduct a thorough analysis of the industry before starting a new business. It involves a complex process that starts with writing a business plan and then </w:t>
      </w:r>
      <w:r w:rsidR="004205F8" w:rsidRPr="00960C1B">
        <w:rPr>
          <w:rFonts w:ascii="Arial" w:hAnsi="Arial" w:cs="Arial"/>
        </w:rPr>
        <w:t xml:space="preserve">determining the level of profit. As the central aim of the firm is to generate revenue and make the profit, so it </w:t>
      </w:r>
      <w:r w:rsidR="000515B5" w:rsidRPr="00960C1B">
        <w:rPr>
          <w:rFonts w:ascii="Arial" w:hAnsi="Arial" w:cs="Arial"/>
        </w:rPr>
        <w:t xml:space="preserve">is preferable to start the new business from small-scale. </w:t>
      </w:r>
    </w:p>
    <w:p w14:paraId="37EFA5BA" w14:textId="77777777" w:rsidR="006E7DD8" w:rsidRPr="00960C1B" w:rsidRDefault="006E7DD8" w:rsidP="00960C1B">
      <w:pPr>
        <w:spacing w:line="480" w:lineRule="auto"/>
        <w:jc w:val="both"/>
        <w:rPr>
          <w:rFonts w:ascii="Arial" w:hAnsi="Arial" w:cs="Arial"/>
        </w:rPr>
      </w:pPr>
    </w:p>
    <w:p w14:paraId="634B2CC0" w14:textId="62C01232" w:rsidR="00062A70" w:rsidRPr="00960C1B" w:rsidRDefault="000515B5" w:rsidP="00960C1B">
      <w:pPr>
        <w:spacing w:line="480" w:lineRule="auto"/>
        <w:jc w:val="both"/>
        <w:rPr>
          <w:rFonts w:ascii="Arial" w:hAnsi="Arial" w:cs="Arial"/>
        </w:rPr>
      </w:pPr>
      <w:r w:rsidRPr="00960C1B">
        <w:rPr>
          <w:rFonts w:ascii="Arial" w:hAnsi="Arial" w:cs="Arial"/>
        </w:rPr>
        <w:t xml:space="preserve">Starting businesses involve knowing about the appropriate actions that lead to the establishment of a successful business. </w:t>
      </w:r>
      <w:r w:rsidR="003E1D9C" w:rsidRPr="00960C1B">
        <w:rPr>
          <w:rFonts w:ascii="Arial" w:hAnsi="Arial" w:cs="Arial"/>
        </w:rPr>
        <w:t xml:space="preserve">Starting a new business relies on efficient decisions of the business owner. </w:t>
      </w:r>
      <w:r w:rsidR="00454E4F" w:rsidRPr="00960C1B">
        <w:rPr>
          <w:rFonts w:ascii="Arial" w:hAnsi="Arial" w:cs="Arial"/>
        </w:rPr>
        <w:t xml:space="preserve">Several factors contribute to the success of new businesses including efficient decision making and powerful decisions. </w:t>
      </w:r>
      <w:r w:rsidR="00AF03F0" w:rsidRPr="00960C1B">
        <w:rPr>
          <w:rFonts w:ascii="Arial" w:hAnsi="Arial" w:cs="Arial"/>
        </w:rPr>
        <w:t>The process</w:t>
      </w:r>
      <w:r w:rsidR="006E7DD8" w:rsidRPr="00960C1B">
        <w:rPr>
          <w:rFonts w:ascii="Arial" w:hAnsi="Arial" w:cs="Arial"/>
        </w:rPr>
        <w:t xml:space="preserve"> of starting new business </w:t>
      </w:r>
      <w:r w:rsidR="00AF03F0" w:rsidRPr="00960C1B">
        <w:rPr>
          <w:rFonts w:ascii="Arial" w:hAnsi="Arial" w:cs="Arial"/>
        </w:rPr>
        <w:t>with an innovati</w:t>
      </w:r>
      <w:r w:rsidR="006E7DD8" w:rsidRPr="00960C1B">
        <w:rPr>
          <w:rFonts w:ascii="Arial" w:hAnsi="Arial" w:cs="Arial"/>
        </w:rPr>
        <w:t>ve and effective business plan is to</w:t>
      </w:r>
      <w:r w:rsidR="007145C2" w:rsidRPr="00960C1B">
        <w:rPr>
          <w:rFonts w:ascii="Arial" w:hAnsi="Arial" w:cs="Arial"/>
        </w:rPr>
        <w:t xml:space="preserve"> </w:t>
      </w:r>
      <w:r w:rsidR="00FC0F2A" w:rsidRPr="00960C1B">
        <w:rPr>
          <w:rFonts w:ascii="Arial" w:hAnsi="Arial" w:cs="Arial"/>
        </w:rPr>
        <w:t>fulfil</w:t>
      </w:r>
      <w:r w:rsidR="002D102A" w:rsidRPr="00960C1B">
        <w:rPr>
          <w:rFonts w:ascii="Arial" w:hAnsi="Arial" w:cs="Arial"/>
        </w:rPr>
        <w:t xml:space="preserve"> the conditions of stable business are capable of deriving profits. </w:t>
      </w:r>
      <w:r w:rsidR="006E7DD8" w:rsidRPr="00960C1B">
        <w:rPr>
          <w:rFonts w:ascii="Arial" w:hAnsi="Arial" w:cs="Arial"/>
        </w:rPr>
        <w:t xml:space="preserve">Furthermore, </w:t>
      </w:r>
      <w:r w:rsidR="002D102A" w:rsidRPr="00960C1B">
        <w:rPr>
          <w:rFonts w:ascii="Arial" w:hAnsi="Arial" w:cs="Arial"/>
        </w:rPr>
        <w:t xml:space="preserve">starting a new business is </w:t>
      </w:r>
      <w:r w:rsidR="00CE3331" w:rsidRPr="00960C1B">
        <w:rPr>
          <w:rFonts w:ascii="Arial" w:hAnsi="Arial" w:cs="Arial"/>
        </w:rPr>
        <w:t>to earn the profit that depends on the pl</w:t>
      </w:r>
      <w:r w:rsidR="00C51039" w:rsidRPr="00960C1B">
        <w:rPr>
          <w:rFonts w:ascii="Arial" w:hAnsi="Arial" w:cs="Arial"/>
        </w:rPr>
        <w:t xml:space="preserve">anning and strategic decisions </w:t>
      </w:r>
      <w:sdt>
        <w:sdtPr>
          <w:rPr>
            <w:rFonts w:ascii="Arial" w:hAnsi="Arial" w:cs="Arial"/>
          </w:rPr>
          <w:id w:val="766886147"/>
          <w:citation/>
        </w:sdtPr>
        <w:sdtEndPr/>
        <w:sdtContent>
          <w:r w:rsidR="00C51039" w:rsidRPr="00960C1B">
            <w:rPr>
              <w:rFonts w:ascii="Arial" w:hAnsi="Arial" w:cs="Arial"/>
            </w:rPr>
            <w:fldChar w:fldCharType="begin"/>
          </w:r>
          <w:r w:rsidR="00C51039" w:rsidRPr="00960C1B">
            <w:rPr>
              <w:rFonts w:ascii="Arial" w:hAnsi="Arial" w:cs="Arial"/>
            </w:rPr>
            <w:instrText xml:space="preserve"> CITATION Dir06 \l 1033 </w:instrText>
          </w:r>
          <w:r w:rsidR="00C51039" w:rsidRPr="00960C1B">
            <w:rPr>
              <w:rFonts w:ascii="Arial" w:hAnsi="Arial" w:cs="Arial"/>
            </w:rPr>
            <w:fldChar w:fldCharType="separate"/>
          </w:r>
          <w:r w:rsidR="00C51039" w:rsidRPr="00960C1B">
            <w:rPr>
              <w:rFonts w:ascii="Arial" w:hAnsi="Arial" w:cs="Arial"/>
              <w:noProof/>
            </w:rPr>
            <w:t>(Clercq &amp; Arenius, 2006)</w:t>
          </w:r>
          <w:r w:rsidR="00C51039" w:rsidRPr="00960C1B">
            <w:rPr>
              <w:rFonts w:ascii="Arial" w:hAnsi="Arial" w:cs="Arial"/>
            </w:rPr>
            <w:fldChar w:fldCharType="end"/>
          </w:r>
        </w:sdtContent>
      </w:sdt>
      <w:r w:rsidR="00C51039" w:rsidRPr="00960C1B">
        <w:rPr>
          <w:rFonts w:ascii="Arial" w:hAnsi="Arial" w:cs="Arial"/>
        </w:rPr>
        <w:t>.</w:t>
      </w:r>
    </w:p>
    <w:p w14:paraId="6412FC4B" w14:textId="511E3B04" w:rsidR="004147CE" w:rsidRPr="00960C1B" w:rsidRDefault="00A05592" w:rsidP="00960C1B">
      <w:pPr>
        <w:spacing w:line="480" w:lineRule="auto"/>
        <w:jc w:val="both"/>
        <w:rPr>
          <w:rFonts w:ascii="Arial" w:hAnsi="Arial" w:cs="Arial"/>
          <w:b/>
        </w:rPr>
      </w:pPr>
      <w:r w:rsidRPr="00960C1B">
        <w:rPr>
          <w:rFonts w:ascii="Arial" w:hAnsi="Arial" w:cs="Arial"/>
          <w:b/>
        </w:rPr>
        <w:t>Factors of successful business</w:t>
      </w:r>
    </w:p>
    <w:p w14:paraId="63806E8E" w14:textId="6C9C8C6A" w:rsidR="004147CE" w:rsidRPr="00960C1B" w:rsidRDefault="00A05592" w:rsidP="00960C1B">
      <w:pPr>
        <w:spacing w:line="480" w:lineRule="auto"/>
        <w:jc w:val="both"/>
        <w:rPr>
          <w:rFonts w:ascii="Arial" w:hAnsi="Arial" w:cs="Arial"/>
        </w:rPr>
      </w:pPr>
      <w:r w:rsidRPr="00960C1B">
        <w:rPr>
          <w:rFonts w:ascii="Arial" w:hAnsi="Arial" w:cs="Arial"/>
        </w:rPr>
        <w:t>The prominent factors that lead to the success of new business startups include leadership skills, strategic planning, powerful decisions, effective communications,</w:t>
      </w:r>
      <w:r w:rsidR="004F5A60" w:rsidRPr="00960C1B">
        <w:rPr>
          <w:rFonts w:ascii="Arial" w:hAnsi="Arial" w:cs="Arial"/>
        </w:rPr>
        <w:t xml:space="preserve"> advertising,</w:t>
      </w:r>
      <w:r w:rsidRPr="00960C1B">
        <w:rPr>
          <w:rFonts w:ascii="Arial" w:hAnsi="Arial" w:cs="Arial"/>
        </w:rPr>
        <w:t xml:space="preserve"> provision of quality, efficient production and great marketing. </w:t>
      </w:r>
      <w:r w:rsidR="00FA148E" w:rsidRPr="00960C1B">
        <w:rPr>
          <w:rFonts w:ascii="Arial" w:hAnsi="Arial" w:cs="Arial"/>
        </w:rPr>
        <w:t xml:space="preserve">An individual planning to start a new business must possess leadership traits. </w:t>
      </w:r>
      <w:r w:rsidR="00FA148E" w:rsidRPr="00960C1B">
        <w:rPr>
          <w:rFonts w:ascii="Arial" w:hAnsi="Arial" w:cs="Arial"/>
        </w:rPr>
        <w:lastRenderedPageBreak/>
        <w:t xml:space="preserve">Leadership allows him to learn about the financial success of the business. The task involves setting profitability goals and spending money rationally. It is important for the leader to understand the dynamics of the industry and how different factors affect the company. </w:t>
      </w:r>
      <w:r w:rsidR="00E34CED" w:rsidRPr="00960C1B">
        <w:rPr>
          <w:rFonts w:ascii="Arial" w:hAnsi="Arial" w:cs="Arial"/>
        </w:rPr>
        <w:t xml:space="preserve">It further involves leveraging of corporate assets. Strategic planning is a crucial step in starting a new business as it provides guidance related to the tasks and decisions. </w:t>
      </w:r>
      <w:r w:rsidR="00EC6CB1" w:rsidRPr="00960C1B">
        <w:rPr>
          <w:rFonts w:ascii="Arial" w:hAnsi="Arial" w:cs="Arial"/>
        </w:rPr>
        <w:t xml:space="preserve">It involves tactical decisions such as the hiring of staff, managerial services and retaining major services. </w:t>
      </w:r>
      <w:r w:rsidR="0016511F" w:rsidRPr="00960C1B">
        <w:rPr>
          <w:rFonts w:ascii="Arial" w:hAnsi="Arial" w:cs="Arial"/>
        </w:rPr>
        <w:t xml:space="preserve">Business financial plan, marketing plan and project plan are also part of strategic planning. </w:t>
      </w:r>
      <w:r w:rsidR="00A2256B" w:rsidRPr="00960C1B">
        <w:rPr>
          <w:rFonts w:ascii="Arial" w:hAnsi="Arial" w:cs="Arial"/>
        </w:rPr>
        <w:t>The success of the new business also depends on the capability of the owner to take powerful decisions. An effective solution is building smart goals. Efficiency in executive communications also enhances the f</w:t>
      </w:r>
      <w:r w:rsidR="009575C4" w:rsidRPr="00960C1B">
        <w:rPr>
          <w:rFonts w:ascii="Arial" w:hAnsi="Arial" w:cs="Arial"/>
        </w:rPr>
        <w:t>unctions of owner and increases chances of its success.</w:t>
      </w:r>
      <w:r w:rsidR="00AD1FB5" w:rsidRPr="00960C1B">
        <w:rPr>
          <w:rFonts w:ascii="Arial" w:hAnsi="Arial" w:cs="Arial"/>
        </w:rPr>
        <w:t xml:space="preserve"> </w:t>
      </w:r>
      <w:r w:rsidR="00AD1FB5" w:rsidRPr="00960C1B">
        <w:rPr>
          <w:rFonts w:ascii="Arial" w:hAnsi="Arial" w:cs="Arial"/>
        </w:rPr>
        <w:t xml:space="preserve">Outbound and inbound communications improve the flow of information </w:t>
      </w:r>
      <w:sdt>
        <w:sdtPr>
          <w:rPr>
            <w:rFonts w:ascii="Arial" w:hAnsi="Arial" w:cs="Arial"/>
          </w:rPr>
          <w:id w:val="1753542361"/>
          <w:citation/>
        </w:sdtPr>
        <w:sdtContent>
          <w:r w:rsidR="00AD1FB5" w:rsidRPr="00960C1B">
            <w:rPr>
              <w:rFonts w:ascii="Arial" w:hAnsi="Arial" w:cs="Arial"/>
            </w:rPr>
            <w:fldChar w:fldCharType="begin"/>
          </w:r>
          <w:r w:rsidR="00AD1FB5" w:rsidRPr="00960C1B">
            <w:rPr>
              <w:rFonts w:ascii="Arial" w:hAnsi="Arial" w:cs="Arial"/>
            </w:rPr>
            <w:instrText xml:space="preserve">CITATION Arn93 \l 1033 </w:instrText>
          </w:r>
          <w:r w:rsidR="00AD1FB5" w:rsidRPr="00960C1B">
            <w:rPr>
              <w:rFonts w:ascii="Arial" w:hAnsi="Arial" w:cs="Arial"/>
            </w:rPr>
            <w:fldChar w:fldCharType="separate"/>
          </w:r>
          <w:r w:rsidR="00AD1FB5" w:rsidRPr="00960C1B">
            <w:rPr>
              <w:rFonts w:ascii="Arial" w:hAnsi="Arial" w:cs="Arial"/>
              <w:noProof/>
            </w:rPr>
            <w:t>(Cooper, 1993)</w:t>
          </w:r>
          <w:r w:rsidR="00AD1FB5" w:rsidRPr="00960C1B">
            <w:rPr>
              <w:rFonts w:ascii="Arial" w:hAnsi="Arial" w:cs="Arial"/>
            </w:rPr>
            <w:fldChar w:fldCharType="end"/>
          </w:r>
        </w:sdtContent>
      </w:sdt>
      <w:r w:rsidR="00AD1FB5" w:rsidRPr="00960C1B">
        <w:rPr>
          <w:rFonts w:ascii="Arial" w:hAnsi="Arial" w:cs="Arial"/>
        </w:rPr>
        <w:t>.</w:t>
      </w:r>
      <w:r w:rsidR="00AD1FB5" w:rsidRPr="00960C1B">
        <w:rPr>
          <w:rFonts w:ascii="Arial" w:hAnsi="Arial" w:cs="Arial"/>
        </w:rPr>
        <w:t xml:space="preserve"> Furthermore,</w:t>
      </w:r>
      <w:r w:rsidR="005876F6">
        <w:rPr>
          <w:rFonts w:cs="Times New Roman"/>
          <w:noProof/>
        </w:rPr>
        <w:t xml:space="preserve"> </w:t>
      </w:r>
      <w:r w:rsidR="005876F6">
        <w:rPr>
          <w:rFonts w:ascii="Arial" w:hAnsi="Arial" w:cs="Arial"/>
        </w:rPr>
        <w:t>s</w:t>
      </w:r>
      <w:r w:rsidR="004F5A60" w:rsidRPr="00960C1B">
        <w:rPr>
          <w:rFonts w:ascii="Arial" w:hAnsi="Arial" w:cs="Arial"/>
        </w:rPr>
        <w:t xml:space="preserve">ocial media is an integral part of advertising. </w:t>
      </w:r>
      <w:r w:rsidR="00AD1FB5" w:rsidRPr="00960C1B">
        <w:rPr>
          <w:rFonts w:ascii="Arial" w:hAnsi="Arial" w:cs="Arial"/>
        </w:rPr>
        <w:t>social media such face book, my space, whatsap</w:t>
      </w:r>
      <w:r w:rsidR="004F5A60" w:rsidRPr="00960C1B">
        <w:rPr>
          <w:rFonts w:ascii="Arial" w:hAnsi="Arial" w:cs="Arial"/>
        </w:rPr>
        <w:t xml:space="preserve">p are growing in a speedily </w:t>
      </w:r>
      <w:r w:rsidR="00AD1FB5" w:rsidRPr="00960C1B">
        <w:rPr>
          <w:rFonts w:ascii="Arial" w:hAnsi="Arial" w:cs="Arial"/>
        </w:rPr>
        <w:t>in advertising business and its promotion</w:t>
      </w:r>
      <w:r w:rsidR="004F5A60" w:rsidRPr="00960C1B">
        <w:rPr>
          <w:rFonts w:ascii="Arial" w:hAnsi="Arial" w:cs="Arial"/>
        </w:rPr>
        <w:t>s</w:t>
      </w:r>
      <w:r w:rsidR="00AD1FB5" w:rsidRPr="00960C1B">
        <w:rPr>
          <w:rFonts w:ascii="Arial" w:hAnsi="Arial" w:cs="Arial"/>
        </w:rPr>
        <w:t xml:space="preserve">. This </w:t>
      </w:r>
      <w:r w:rsidR="004F5A60" w:rsidRPr="00960C1B">
        <w:rPr>
          <w:rFonts w:ascii="Arial" w:hAnsi="Arial" w:cs="Arial"/>
        </w:rPr>
        <w:t>means are</w:t>
      </w:r>
      <w:r w:rsidR="00AD1FB5" w:rsidRPr="00960C1B">
        <w:rPr>
          <w:rFonts w:ascii="Arial" w:hAnsi="Arial" w:cs="Arial"/>
        </w:rPr>
        <w:t xml:space="preserve"> important in any business setup that intend to sell its goods and services round the global market.</w:t>
      </w:r>
      <w:r w:rsidR="005876F6" w:rsidRPr="005876F6">
        <w:rPr>
          <w:rFonts w:cs="Times New Roman"/>
          <w:noProof/>
        </w:rPr>
        <w:t xml:space="preserve"> </w:t>
      </w:r>
      <w:r w:rsidR="005876F6">
        <w:rPr>
          <w:rFonts w:cs="Times New Roman"/>
          <w:noProof/>
        </w:rPr>
        <w:t xml:space="preserve">(Brown, B. </w:t>
      </w:r>
      <w:r w:rsidR="005876F6">
        <w:rPr>
          <w:rFonts w:cs="Times New Roman"/>
          <w:noProof/>
        </w:rPr>
        <w:t>2011).</w:t>
      </w:r>
    </w:p>
    <w:p w14:paraId="03E3EF1E" w14:textId="77777777" w:rsidR="00960C1B" w:rsidRDefault="00960C1B" w:rsidP="00960C1B">
      <w:pPr>
        <w:spacing w:line="480" w:lineRule="auto"/>
        <w:jc w:val="both"/>
        <w:rPr>
          <w:rFonts w:ascii="Arial" w:hAnsi="Arial" w:cs="Arial"/>
          <w:b/>
        </w:rPr>
      </w:pPr>
    </w:p>
    <w:p w14:paraId="7C4A3535" w14:textId="14906E4B" w:rsidR="00D4493E" w:rsidRPr="00960C1B" w:rsidRDefault="00A05592" w:rsidP="00960C1B">
      <w:pPr>
        <w:spacing w:line="480" w:lineRule="auto"/>
        <w:jc w:val="both"/>
        <w:rPr>
          <w:rFonts w:ascii="Arial" w:hAnsi="Arial" w:cs="Arial"/>
          <w:b/>
        </w:rPr>
      </w:pPr>
      <w:r w:rsidRPr="00960C1B">
        <w:rPr>
          <w:rFonts w:ascii="Arial" w:hAnsi="Arial" w:cs="Arial"/>
          <w:b/>
        </w:rPr>
        <w:t xml:space="preserve">Literary evidence </w:t>
      </w:r>
    </w:p>
    <w:p w14:paraId="3CE288FB" w14:textId="1BBA3D5A" w:rsidR="0008377B" w:rsidRPr="00960C1B" w:rsidRDefault="00A05592" w:rsidP="00960C1B">
      <w:pPr>
        <w:spacing w:line="480" w:lineRule="auto"/>
        <w:jc w:val="both"/>
        <w:rPr>
          <w:rFonts w:ascii="Arial" w:hAnsi="Arial" w:cs="Arial"/>
        </w:rPr>
      </w:pPr>
      <w:r w:rsidRPr="00960C1B">
        <w:rPr>
          <w:rFonts w:ascii="Arial" w:hAnsi="Arial" w:cs="Arial"/>
        </w:rPr>
        <w:t xml:space="preserve">Literary evidence on business and success depicts the influential role of opportunity recognition on the long-term stability of new businesses. </w:t>
      </w:r>
      <w:r w:rsidR="002C26E5" w:rsidRPr="00960C1B">
        <w:rPr>
          <w:rFonts w:ascii="Arial" w:hAnsi="Arial" w:cs="Arial"/>
        </w:rPr>
        <w:t xml:space="preserve">Education and </w:t>
      </w:r>
      <w:r w:rsidR="00F83A1B" w:rsidRPr="00960C1B">
        <w:rPr>
          <w:rFonts w:ascii="Arial" w:hAnsi="Arial" w:cs="Arial"/>
        </w:rPr>
        <w:t xml:space="preserve">entrepreneurial knowledge allow firm owners to take efficient decisions, increasing probability of success. </w:t>
      </w:r>
      <w:r w:rsidR="00E6751B" w:rsidRPr="00960C1B">
        <w:rPr>
          <w:rFonts w:ascii="Arial" w:hAnsi="Arial" w:cs="Arial"/>
        </w:rPr>
        <w:t>Network contacts and level of h</w:t>
      </w:r>
      <w:r w:rsidR="00BD327F" w:rsidRPr="00960C1B">
        <w:rPr>
          <w:rFonts w:ascii="Arial" w:hAnsi="Arial" w:cs="Arial"/>
        </w:rPr>
        <w:t xml:space="preserve">uman capital also </w:t>
      </w:r>
      <w:r w:rsidR="00BD327F" w:rsidRPr="00960C1B">
        <w:rPr>
          <w:rFonts w:ascii="Arial" w:hAnsi="Arial" w:cs="Arial"/>
        </w:rPr>
        <w:lastRenderedPageBreak/>
        <w:t xml:space="preserve">increased chances of success </w:t>
      </w:r>
      <w:sdt>
        <w:sdtPr>
          <w:rPr>
            <w:rFonts w:ascii="Arial" w:hAnsi="Arial" w:cs="Arial"/>
          </w:rPr>
          <w:id w:val="-1206018253"/>
          <w:citation/>
        </w:sdtPr>
        <w:sdtEndPr/>
        <w:sdtContent>
          <w:r w:rsidR="00062A70" w:rsidRPr="00960C1B">
            <w:rPr>
              <w:rFonts w:ascii="Arial" w:hAnsi="Arial" w:cs="Arial"/>
            </w:rPr>
            <w:fldChar w:fldCharType="begin"/>
          </w:r>
          <w:r w:rsidR="00062A70" w:rsidRPr="00960C1B">
            <w:rPr>
              <w:rFonts w:ascii="Arial" w:hAnsi="Arial" w:cs="Arial"/>
            </w:rPr>
            <w:instrText xml:space="preserve"> CITATION Pia05 \l 1033 </w:instrText>
          </w:r>
          <w:r w:rsidR="00062A70" w:rsidRPr="00960C1B">
            <w:rPr>
              <w:rFonts w:ascii="Arial" w:hAnsi="Arial" w:cs="Arial"/>
            </w:rPr>
            <w:fldChar w:fldCharType="separate"/>
          </w:r>
          <w:r w:rsidR="00062A70" w:rsidRPr="00960C1B">
            <w:rPr>
              <w:rFonts w:ascii="Arial" w:hAnsi="Arial" w:cs="Arial"/>
              <w:noProof/>
            </w:rPr>
            <w:t>(Arenius &amp; Clercq, 2005)</w:t>
          </w:r>
          <w:r w:rsidR="00062A70" w:rsidRPr="00960C1B">
            <w:rPr>
              <w:rFonts w:ascii="Arial" w:hAnsi="Arial" w:cs="Arial"/>
            </w:rPr>
            <w:fldChar w:fldCharType="end"/>
          </w:r>
        </w:sdtContent>
      </w:sdt>
      <w:r w:rsidR="00062A70" w:rsidRPr="00960C1B">
        <w:rPr>
          <w:rFonts w:ascii="Arial" w:hAnsi="Arial" w:cs="Arial"/>
        </w:rPr>
        <w:t xml:space="preserve">. </w:t>
      </w:r>
      <w:r w:rsidR="00A47000" w:rsidRPr="00960C1B">
        <w:rPr>
          <w:rFonts w:ascii="Arial" w:hAnsi="Arial" w:cs="Arial"/>
        </w:rPr>
        <w:t xml:space="preserve">Scholarly articles reveal that entrepreneurial knowledge has a crucial role in entrepreneurial intentions. The theory of planned behaviors also depicts the role of business knowledge on its success and long-term stability. Without knowledge and awareness about the industry the chances of success declines. The owners of the new business lacking adequate know-how of the business leads to business failure. </w:t>
      </w:r>
      <w:r w:rsidR="00BA3A08" w:rsidRPr="00960C1B">
        <w:rPr>
          <w:rFonts w:ascii="Arial" w:hAnsi="Arial" w:cs="Arial"/>
        </w:rPr>
        <w:t xml:space="preserve">The evidence depicts the need for developing entrepreneurial knowledge to attain business success </w:t>
      </w:r>
      <w:sdt>
        <w:sdtPr>
          <w:rPr>
            <w:rFonts w:ascii="Arial" w:hAnsi="Arial" w:cs="Arial"/>
          </w:rPr>
          <w:id w:val="-1814710540"/>
          <w:citation/>
        </w:sdtPr>
        <w:sdtEndPr/>
        <w:sdtContent>
          <w:r w:rsidR="00BA3A08" w:rsidRPr="00960C1B">
            <w:rPr>
              <w:rFonts w:ascii="Arial" w:hAnsi="Arial" w:cs="Arial"/>
            </w:rPr>
            <w:fldChar w:fldCharType="begin"/>
          </w:r>
          <w:r w:rsidR="00BA3A08" w:rsidRPr="00960C1B">
            <w:rPr>
              <w:rFonts w:ascii="Arial" w:hAnsi="Arial" w:cs="Arial"/>
            </w:rPr>
            <w:instrText xml:space="preserve"> CITATION Ban14 \l 1033 </w:instrText>
          </w:r>
          <w:r w:rsidR="00BA3A08" w:rsidRPr="00960C1B">
            <w:rPr>
              <w:rFonts w:ascii="Arial" w:hAnsi="Arial" w:cs="Arial"/>
            </w:rPr>
            <w:fldChar w:fldCharType="separate"/>
          </w:r>
          <w:r w:rsidR="00BA3A08" w:rsidRPr="00960C1B">
            <w:rPr>
              <w:rFonts w:ascii="Arial" w:hAnsi="Arial" w:cs="Arial"/>
              <w:noProof/>
            </w:rPr>
            <w:t>(Roxas, 2014)</w:t>
          </w:r>
          <w:r w:rsidR="00BA3A08" w:rsidRPr="00960C1B">
            <w:rPr>
              <w:rFonts w:ascii="Arial" w:hAnsi="Arial" w:cs="Arial"/>
            </w:rPr>
            <w:fldChar w:fldCharType="end"/>
          </w:r>
        </w:sdtContent>
      </w:sdt>
      <w:r w:rsidR="00BA3A08" w:rsidRPr="00960C1B">
        <w:rPr>
          <w:rFonts w:ascii="Arial" w:hAnsi="Arial" w:cs="Arial"/>
        </w:rPr>
        <w:t>.</w:t>
      </w:r>
      <w:r w:rsidR="00733991" w:rsidRPr="00960C1B">
        <w:rPr>
          <w:rFonts w:ascii="Arial" w:hAnsi="Arial" w:cs="Arial"/>
        </w:rPr>
        <w:t xml:space="preserve"> Entrepreneurial knowledge has a strong correlation with business decisions. Tshikohvi and Shambare (2015) explored the impacts of entrepreneurial knowledge on business decisions. </w:t>
      </w:r>
      <w:r w:rsidR="005D4979" w:rsidRPr="00960C1B">
        <w:rPr>
          <w:rFonts w:ascii="Arial" w:hAnsi="Arial" w:cs="Arial"/>
        </w:rPr>
        <w:t>They identify; “</w:t>
      </w:r>
      <w:r w:rsidR="005D4979" w:rsidRPr="00960C1B">
        <w:rPr>
          <w:rFonts w:ascii="Arial" w:eastAsia="Times New Roman" w:hAnsi="Arial" w:cs="Arial"/>
        </w:rPr>
        <w:t xml:space="preserve">entrepreneurial knowledge refers to an individual’s appreciation of the concepts, skills and mentality expected of an entrepreneur” </w:t>
      </w:r>
      <w:sdt>
        <w:sdtPr>
          <w:rPr>
            <w:rFonts w:ascii="Arial" w:eastAsia="Times New Roman" w:hAnsi="Arial" w:cs="Arial"/>
          </w:rPr>
          <w:id w:val="-250118595"/>
          <w:citation/>
        </w:sdtPr>
        <w:sdtEndPr/>
        <w:sdtContent>
          <w:r w:rsidR="00AA44F2" w:rsidRPr="00960C1B">
            <w:rPr>
              <w:rFonts w:ascii="Arial" w:eastAsia="Times New Roman" w:hAnsi="Arial" w:cs="Arial"/>
            </w:rPr>
            <w:fldChar w:fldCharType="begin"/>
          </w:r>
          <w:r w:rsidR="00AA44F2" w:rsidRPr="00960C1B">
            <w:rPr>
              <w:rFonts w:ascii="Arial" w:eastAsia="Times New Roman" w:hAnsi="Arial" w:cs="Arial"/>
            </w:rPr>
            <w:instrText xml:space="preserve"> CITATION Ndi15 \l 1033 </w:instrText>
          </w:r>
          <w:r w:rsidR="00AA44F2" w:rsidRPr="00960C1B">
            <w:rPr>
              <w:rFonts w:ascii="Arial" w:eastAsia="Times New Roman" w:hAnsi="Arial" w:cs="Arial"/>
            </w:rPr>
            <w:fldChar w:fldCharType="separate"/>
          </w:r>
          <w:r w:rsidR="00AA44F2" w:rsidRPr="00960C1B">
            <w:rPr>
              <w:rFonts w:ascii="Arial" w:eastAsia="Times New Roman" w:hAnsi="Arial" w:cs="Arial"/>
              <w:noProof/>
            </w:rPr>
            <w:t>(Tshikovhi &amp; Shambare, 2015)</w:t>
          </w:r>
          <w:r w:rsidR="00AA44F2" w:rsidRPr="00960C1B">
            <w:rPr>
              <w:rFonts w:ascii="Arial" w:eastAsia="Times New Roman" w:hAnsi="Arial" w:cs="Arial"/>
            </w:rPr>
            <w:fldChar w:fldCharType="end"/>
          </w:r>
        </w:sdtContent>
      </w:sdt>
      <w:r w:rsidR="00AA44F2" w:rsidRPr="00960C1B">
        <w:rPr>
          <w:rFonts w:ascii="Arial" w:eastAsia="Times New Roman" w:hAnsi="Arial" w:cs="Arial"/>
        </w:rPr>
        <w:t>.</w:t>
      </w:r>
      <w:r w:rsidR="00373BDD" w:rsidRPr="00960C1B">
        <w:rPr>
          <w:rFonts w:ascii="Arial" w:hAnsi="Arial" w:cs="Arial"/>
        </w:rPr>
        <w:t xml:space="preserve"> </w:t>
      </w:r>
      <w:r w:rsidR="00733991" w:rsidRPr="00960C1B">
        <w:rPr>
          <w:rFonts w:ascii="Arial" w:hAnsi="Arial" w:cs="Arial"/>
        </w:rPr>
        <w:t xml:space="preserve">The </w:t>
      </w:r>
      <w:r w:rsidR="00FA2FD7" w:rsidRPr="00960C1B">
        <w:rPr>
          <w:rFonts w:ascii="Arial" w:hAnsi="Arial" w:cs="Arial"/>
        </w:rPr>
        <w:t>findings of the study reveal that entrepreneurial knowledge depends on training and education of the owner allowing him to take effective decisions. Powerful decisions are important for the profitability of new businesses. Results of the study depict that high-level knowledge has a signi</w:t>
      </w:r>
      <w:r w:rsidR="007258BF" w:rsidRPr="00960C1B">
        <w:rPr>
          <w:rFonts w:ascii="Arial" w:hAnsi="Arial" w:cs="Arial"/>
        </w:rPr>
        <w:t>ficant</w:t>
      </w:r>
      <w:r w:rsidR="00FA2FD7" w:rsidRPr="00960C1B">
        <w:rPr>
          <w:rFonts w:ascii="Arial" w:hAnsi="Arial" w:cs="Arial"/>
        </w:rPr>
        <w:t xml:space="preserve"> impact on the businesses. </w:t>
      </w:r>
      <w:r w:rsidR="007258BF" w:rsidRPr="00960C1B">
        <w:rPr>
          <w:rFonts w:ascii="Arial" w:hAnsi="Arial" w:cs="Arial"/>
        </w:rPr>
        <w:t xml:space="preserve">Owners that possess high knowledge and training are capable of </w:t>
      </w:r>
      <w:r w:rsidR="00520B0A" w:rsidRPr="00960C1B">
        <w:rPr>
          <w:rFonts w:ascii="Arial" w:hAnsi="Arial" w:cs="Arial"/>
        </w:rPr>
        <w:t xml:space="preserve">performing business responsibilities efficiently. </w:t>
      </w:r>
      <w:r w:rsidR="006841C3" w:rsidRPr="00960C1B">
        <w:rPr>
          <w:rFonts w:ascii="Arial" w:hAnsi="Arial" w:cs="Arial"/>
        </w:rPr>
        <w:t xml:space="preserve">The findings depict association between business knowledge, personal attitudes and interactions. The facts depict that education and training shapes personal attitudes of owners that influence their perceptions and ability to take efficient </w:t>
      </w:r>
      <w:r w:rsidR="005D4979" w:rsidRPr="00960C1B">
        <w:rPr>
          <w:rFonts w:ascii="Arial" w:hAnsi="Arial" w:cs="Arial"/>
        </w:rPr>
        <w:t>decisions</w:t>
      </w:r>
      <w:sdt>
        <w:sdtPr>
          <w:rPr>
            <w:rFonts w:ascii="Arial" w:hAnsi="Arial" w:cs="Arial"/>
          </w:rPr>
          <w:id w:val="1446115964"/>
          <w:citation/>
        </w:sdtPr>
        <w:sdtEndPr/>
        <w:sdtContent>
          <w:r w:rsidR="00373BDD" w:rsidRPr="00960C1B">
            <w:rPr>
              <w:rFonts w:ascii="Arial" w:hAnsi="Arial" w:cs="Arial"/>
            </w:rPr>
            <w:fldChar w:fldCharType="begin"/>
          </w:r>
          <w:r w:rsidR="00373BDD" w:rsidRPr="00960C1B">
            <w:rPr>
              <w:rFonts w:ascii="Arial" w:hAnsi="Arial" w:cs="Arial"/>
            </w:rPr>
            <w:instrText xml:space="preserve"> CITATION Ndi15 \l 1033 </w:instrText>
          </w:r>
          <w:r w:rsidR="00373BDD" w:rsidRPr="00960C1B">
            <w:rPr>
              <w:rFonts w:ascii="Arial" w:hAnsi="Arial" w:cs="Arial"/>
            </w:rPr>
            <w:fldChar w:fldCharType="separate"/>
          </w:r>
          <w:r w:rsidR="00373BDD" w:rsidRPr="00960C1B">
            <w:rPr>
              <w:rFonts w:ascii="Arial" w:hAnsi="Arial" w:cs="Arial"/>
              <w:noProof/>
            </w:rPr>
            <w:t xml:space="preserve"> (Tshikovhi &amp; Shambare, 2015)</w:t>
          </w:r>
          <w:r w:rsidR="00373BDD" w:rsidRPr="00960C1B">
            <w:rPr>
              <w:rFonts w:ascii="Arial" w:hAnsi="Arial" w:cs="Arial"/>
            </w:rPr>
            <w:fldChar w:fldCharType="end"/>
          </w:r>
        </w:sdtContent>
      </w:sdt>
      <w:r w:rsidR="00373BDD" w:rsidRPr="00960C1B">
        <w:rPr>
          <w:rFonts w:ascii="Arial" w:hAnsi="Arial" w:cs="Arial"/>
        </w:rPr>
        <w:t>.</w:t>
      </w:r>
    </w:p>
    <w:p w14:paraId="45E81F80" w14:textId="39D81D3E" w:rsidR="00945286" w:rsidRPr="00960C1B" w:rsidRDefault="00A05592" w:rsidP="00960C1B">
      <w:pPr>
        <w:spacing w:line="480" w:lineRule="auto"/>
        <w:jc w:val="both"/>
        <w:rPr>
          <w:rFonts w:ascii="Arial" w:hAnsi="Arial" w:cs="Arial"/>
        </w:rPr>
      </w:pPr>
      <w:r w:rsidRPr="00960C1B">
        <w:rPr>
          <w:rFonts w:ascii="Arial" w:hAnsi="Arial" w:cs="Arial"/>
        </w:rPr>
        <w:t xml:space="preserve">Knowledge and self-efficacy play key role in a successful business startup. Possession of knowledge </w:t>
      </w:r>
      <w:r w:rsidR="004474D8" w:rsidRPr="00960C1B">
        <w:rPr>
          <w:rFonts w:ascii="Arial" w:hAnsi="Arial" w:cs="Arial"/>
        </w:rPr>
        <w:t xml:space="preserve">increases the likelihood of </w:t>
      </w:r>
      <w:r w:rsidR="006E4872" w:rsidRPr="00960C1B">
        <w:rPr>
          <w:rFonts w:ascii="Arial" w:hAnsi="Arial" w:cs="Arial"/>
        </w:rPr>
        <w:t xml:space="preserve">engaging in the successful </w:t>
      </w:r>
      <w:r w:rsidR="006E4872" w:rsidRPr="00960C1B">
        <w:rPr>
          <w:rFonts w:ascii="Arial" w:hAnsi="Arial" w:cs="Arial"/>
        </w:rPr>
        <w:lastRenderedPageBreak/>
        <w:t xml:space="preserve">business activity. Education and skills remain crucial factors in managing a business in a global environment. It is also effective in maintaining contracts with the entrepreneurial community. Findings from scholarly database suggest that knowledge-based factors have a significant impact on business decisions and timely actions </w:t>
      </w:r>
      <w:sdt>
        <w:sdtPr>
          <w:rPr>
            <w:rFonts w:ascii="Arial" w:hAnsi="Arial" w:cs="Arial"/>
          </w:rPr>
          <w:id w:val="2086184855"/>
          <w:citation/>
        </w:sdtPr>
        <w:sdtEndPr/>
        <w:sdtContent>
          <w:r w:rsidR="006E4872" w:rsidRPr="00960C1B">
            <w:rPr>
              <w:rFonts w:ascii="Arial" w:hAnsi="Arial" w:cs="Arial"/>
            </w:rPr>
            <w:fldChar w:fldCharType="begin"/>
          </w:r>
          <w:r w:rsidR="006E4872" w:rsidRPr="00960C1B">
            <w:rPr>
              <w:rFonts w:ascii="Arial" w:hAnsi="Arial" w:cs="Arial"/>
            </w:rPr>
            <w:instrText xml:space="preserve"> CITATION Dir06 \l 1033 </w:instrText>
          </w:r>
          <w:r w:rsidR="006E4872" w:rsidRPr="00960C1B">
            <w:rPr>
              <w:rFonts w:ascii="Arial" w:hAnsi="Arial" w:cs="Arial"/>
            </w:rPr>
            <w:fldChar w:fldCharType="separate"/>
          </w:r>
          <w:r w:rsidR="006E4872" w:rsidRPr="00960C1B">
            <w:rPr>
              <w:rFonts w:ascii="Arial" w:hAnsi="Arial" w:cs="Arial"/>
              <w:noProof/>
            </w:rPr>
            <w:t>(Clercq &amp; Arenius, 2006)</w:t>
          </w:r>
          <w:r w:rsidR="006E4872" w:rsidRPr="00960C1B">
            <w:rPr>
              <w:rFonts w:ascii="Arial" w:hAnsi="Arial" w:cs="Arial"/>
            </w:rPr>
            <w:fldChar w:fldCharType="end"/>
          </w:r>
        </w:sdtContent>
      </w:sdt>
      <w:r w:rsidR="006E4872" w:rsidRPr="00960C1B">
        <w:rPr>
          <w:rFonts w:ascii="Arial" w:hAnsi="Arial" w:cs="Arial"/>
        </w:rPr>
        <w:t>.</w:t>
      </w:r>
      <w:r w:rsidR="0008377B" w:rsidRPr="00960C1B">
        <w:rPr>
          <w:rFonts w:ascii="Arial" w:hAnsi="Arial" w:cs="Arial"/>
        </w:rPr>
        <w:t xml:space="preserve"> </w:t>
      </w:r>
      <w:r w:rsidR="006E4872" w:rsidRPr="00960C1B">
        <w:rPr>
          <w:rFonts w:ascii="Arial" w:hAnsi="Arial" w:cs="Arial"/>
        </w:rPr>
        <w:t xml:space="preserve"> </w:t>
      </w:r>
      <w:r w:rsidR="003B273A" w:rsidRPr="00960C1B">
        <w:rPr>
          <w:rFonts w:ascii="Arial" w:hAnsi="Arial" w:cs="Arial"/>
        </w:rPr>
        <w:t xml:space="preserve">Human resource management has a vital role in deciding about the success of new firms. The hiring of efficient staff increases the likelihood of increased productivity. The hiring of more efficient and skilled people eliminates the risks of </w:t>
      </w:r>
      <w:r w:rsidR="00F362BB" w:rsidRPr="00960C1B">
        <w:rPr>
          <w:rFonts w:ascii="Arial" w:hAnsi="Arial" w:cs="Arial"/>
        </w:rPr>
        <w:t xml:space="preserve">failure </w:t>
      </w:r>
      <w:sdt>
        <w:sdtPr>
          <w:rPr>
            <w:rFonts w:ascii="Arial" w:hAnsi="Arial" w:cs="Arial"/>
          </w:rPr>
          <w:id w:val="1076859498"/>
          <w:citation/>
        </w:sdtPr>
        <w:sdtEndPr/>
        <w:sdtContent>
          <w:r w:rsidR="00F362BB" w:rsidRPr="00960C1B">
            <w:rPr>
              <w:rFonts w:ascii="Arial" w:hAnsi="Arial" w:cs="Arial"/>
            </w:rPr>
            <w:fldChar w:fldCharType="begin"/>
          </w:r>
          <w:r w:rsidR="00F362BB" w:rsidRPr="00960C1B">
            <w:rPr>
              <w:rFonts w:ascii="Arial" w:hAnsi="Arial" w:cs="Arial"/>
            </w:rPr>
            <w:instrText xml:space="preserve"> CITATION PBo01 \l 1033 </w:instrText>
          </w:r>
          <w:r w:rsidR="00F362BB" w:rsidRPr="00960C1B">
            <w:rPr>
              <w:rFonts w:ascii="Arial" w:hAnsi="Arial" w:cs="Arial"/>
            </w:rPr>
            <w:fldChar w:fldCharType="separate"/>
          </w:r>
          <w:r w:rsidR="00F362BB" w:rsidRPr="00960C1B">
            <w:rPr>
              <w:rFonts w:ascii="Arial" w:hAnsi="Arial" w:cs="Arial"/>
              <w:noProof/>
            </w:rPr>
            <w:t>(Boselie, Paauwe, &amp; Jansen, 2001)</w:t>
          </w:r>
          <w:r w:rsidR="00F362BB" w:rsidRPr="00960C1B">
            <w:rPr>
              <w:rFonts w:ascii="Arial" w:hAnsi="Arial" w:cs="Arial"/>
            </w:rPr>
            <w:fldChar w:fldCharType="end"/>
          </w:r>
        </w:sdtContent>
      </w:sdt>
      <w:r w:rsidR="00F362BB" w:rsidRPr="00960C1B">
        <w:rPr>
          <w:rFonts w:ascii="Arial" w:hAnsi="Arial" w:cs="Arial"/>
        </w:rPr>
        <w:t>.</w:t>
      </w:r>
      <w:r w:rsidR="0097060C" w:rsidRPr="00960C1B">
        <w:rPr>
          <w:rFonts w:ascii="Arial" w:hAnsi="Arial" w:cs="Arial"/>
        </w:rPr>
        <w:t xml:space="preserve"> </w:t>
      </w:r>
    </w:p>
    <w:p w14:paraId="5122F988" w14:textId="5898F1F3" w:rsidR="00013364" w:rsidRPr="00960C1B" w:rsidRDefault="00A05592" w:rsidP="00960C1B">
      <w:pPr>
        <w:spacing w:line="480" w:lineRule="auto"/>
        <w:jc w:val="both"/>
        <w:rPr>
          <w:rFonts w:ascii="Arial" w:eastAsia="Times New Roman" w:hAnsi="Arial" w:cs="Arial"/>
          <w:color w:val="000000"/>
          <w:shd w:val="clear" w:color="auto" w:fill="FFFFFF"/>
        </w:rPr>
      </w:pPr>
      <w:r w:rsidRPr="00960C1B">
        <w:rPr>
          <w:rFonts w:ascii="Arial" w:hAnsi="Arial" w:cs="Arial"/>
        </w:rPr>
        <w:t xml:space="preserve">Innovation and new thinking also increase the chances of new firm's success. </w:t>
      </w:r>
      <w:r w:rsidR="00193FFA" w:rsidRPr="00960C1B">
        <w:rPr>
          <w:rFonts w:ascii="Arial" w:hAnsi="Arial" w:cs="Arial"/>
        </w:rPr>
        <w:t>Innovation is crucial for the entrepreneurial development as it improves the chances of firm's survival in the industry</w:t>
      </w:r>
      <w:r w:rsidR="00BD4938" w:rsidRPr="00960C1B">
        <w:rPr>
          <w:rFonts w:ascii="Arial" w:hAnsi="Arial" w:cs="Arial"/>
        </w:rPr>
        <w:t xml:space="preserve"> </w:t>
      </w:r>
      <w:sdt>
        <w:sdtPr>
          <w:rPr>
            <w:rFonts w:ascii="Arial" w:hAnsi="Arial" w:cs="Arial"/>
          </w:rPr>
          <w:id w:val="1224255701"/>
          <w:citation/>
        </w:sdtPr>
        <w:sdtEndPr/>
        <w:sdtContent>
          <w:r w:rsidR="00BD4938" w:rsidRPr="00960C1B">
            <w:rPr>
              <w:rFonts w:ascii="Arial" w:hAnsi="Arial" w:cs="Arial"/>
            </w:rPr>
            <w:fldChar w:fldCharType="begin"/>
          </w:r>
          <w:r w:rsidR="00BD4938" w:rsidRPr="00960C1B">
            <w:rPr>
              <w:rFonts w:ascii="Arial" w:hAnsi="Arial" w:cs="Arial"/>
            </w:rPr>
            <w:instrText xml:space="preserve"> CITATION SCo00 \l 1033 </w:instrText>
          </w:r>
          <w:r w:rsidR="00BD4938" w:rsidRPr="00960C1B">
            <w:rPr>
              <w:rFonts w:ascii="Arial" w:hAnsi="Arial" w:cs="Arial"/>
            </w:rPr>
            <w:fldChar w:fldCharType="separate"/>
          </w:r>
          <w:r w:rsidR="00BD4938" w:rsidRPr="00960C1B">
            <w:rPr>
              <w:rFonts w:ascii="Arial" w:hAnsi="Arial" w:cs="Arial"/>
              <w:noProof/>
            </w:rPr>
            <w:t>(Collinson, 2000)</w:t>
          </w:r>
          <w:r w:rsidR="00BD4938" w:rsidRPr="00960C1B">
            <w:rPr>
              <w:rFonts w:ascii="Arial" w:hAnsi="Arial" w:cs="Arial"/>
            </w:rPr>
            <w:fldChar w:fldCharType="end"/>
          </w:r>
        </w:sdtContent>
      </w:sdt>
      <w:r w:rsidR="00BD4938" w:rsidRPr="00960C1B">
        <w:rPr>
          <w:rFonts w:ascii="Arial" w:hAnsi="Arial" w:cs="Arial"/>
        </w:rPr>
        <w:t xml:space="preserve">. </w:t>
      </w:r>
      <w:r w:rsidR="00AB2E57" w:rsidRPr="00960C1B">
        <w:rPr>
          <w:rFonts w:ascii="Arial" w:hAnsi="Arial" w:cs="Arial"/>
        </w:rPr>
        <w:t xml:space="preserve">The evidence depicts the effective role of social and human capital for the success of new business startups. Human capital and social capital increases the chances of business success and stability </w:t>
      </w:r>
      <w:sdt>
        <w:sdtPr>
          <w:rPr>
            <w:rFonts w:ascii="Arial" w:hAnsi="Arial" w:cs="Arial"/>
          </w:rPr>
          <w:id w:val="814449734"/>
          <w:citation/>
        </w:sdtPr>
        <w:sdtEndPr/>
        <w:sdtContent>
          <w:r w:rsidR="005E322E" w:rsidRPr="00960C1B">
            <w:rPr>
              <w:rFonts w:ascii="Arial" w:hAnsi="Arial" w:cs="Arial"/>
            </w:rPr>
            <w:fldChar w:fldCharType="begin"/>
          </w:r>
          <w:r w:rsidR="005E322E" w:rsidRPr="00960C1B">
            <w:rPr>
              <w:rFonts w:ascii="Arial" w:hAnsi="Arial" w:cs="Arial"/>
            </w:rPr>
            <w:instrText xml:space="preserve"> CITATION PDa00 \l 1033 </w:instrText>
          </w:r>
          <w:r w:rsidR="005E322E" w:rsidRPr="00960C1B">
            <w:rPr>
              <w:rFonts w:ascii="Arial" w:hAnsi="Arial" w:cs="Arial"/>
            </w:rPr>
            <w:fldChar w:fldCharType="separate"/>
          </w:r>
          <w:r w:rsidR="005E322E" w:rsidRPr="00960C1B">
            <w:rPr>
              <w:rFonts w:ascii="Arial" w:hAnsi="Arial" w:cs="Arial"/>
              <w:noProof/>
            </w:rPr>
            <w:t>(Davidsson &amp; Honig, 2000)</w:t>
          </w:r>
          <w:r w:rsidR="005E322E" w:rsidRPr="00960C1B">
            <w:rPr>
              <w:rFonts w:ascii="Arial" w:hAnsi="Arial" w:cs="Arial"/>
            </w:rPr>
            <w:fldChar w:fldCharType="end"/>
          </w:r>
        </w:sdtContent>
      </w:sdt>
      <w:r w:rsidR="005E322E" w:rsidRPr="00960C1B">
        <w:rPr>
          <w:rFonts w:ascii="Arial" w:hAnsi="Arial" w:cs="Arial"/>
        </w:rPr>
        <w:t>.</w:t>
      </w:r>
      <w:r w:rsidR="00405BA7" w:rsidRPr="00960C1B">
        <w:rPr>
          <w:rFonts w:ascii="Arial" w:hAnsi="Arial" w:cs="Arial"/>
        </w:rPr>
        <w:t xml:space="preserve"> Efficient production and improved quality remain two visible factors of </w:t>
      </w:r>
      <w:r w:rsidR="00CB1C6F" w:rsidRPr="00960C1B">
        <w:rPr>
          <w:rFonts w:ascii="Arial" w:hAnsi="Arial" w:cs="Arial"/>
        </w:rPr>
        <w:t xml:space="preserve">successful new business startups. </w:t>
      </w:r>
      <w:r w:rsidR="009F052F" w:rsidRPr="00960C1B">
        <w:rPr>
          <w:rFonts w:ascii="Arial" w:hAnsi="Arial" w:cs="Arial"/>
        </w:rPr>
        <w:t xml:space="preserve">Effective production enhances the methods of reducing waste and efficient utilisation of </w:t>
      </w:r>
      <w:r w:rsidR="00CC37BA" w:rsidRPr="00960C1B">
        <w:rPr>
          <w:rFonts w:ascii="Arial" w:hAnsi="Arial" w:cs="Arial"/>
        </w:rPr>
        <w:t xml:space="preserve">resources </w:t>
      </w:r>
      <w:sdt>
        <w:sdtPr>
          <w:rPr>
            <w:rFonts w:ascii="Arial" w:hAnsi="Arial" w:cs="Arial"/>
          </w:rPr>
          <w:id w:val="844984823"/>
          <w:citation/>
        </w:sdtPr>
        <w:sdtEndPr/>
        <w:sdtContent>
          <w:r w:rsidR="00CC37BA" w:rsidRPr="00960C1B">
            <w:rPr>
              <w:rFonts w:ascii="Arial" w:hAnsi="Arial" w:cs="Arial"/>
            </w:rPr>
            <w:fldChar w:fldCharType="begin"/>
          </w:r>
          <w:r w:rsidR="00CC37BA" w:rsidRPr="00960C1B">
            <w:rPr>
              <w:rFonts w:ascii="Arial" w:hAnsi="Arial" w:cs="Arial"/>
            </w:rPr>
            <w:instrText xml:space="preserve"> CITATION Kri07 \l 1033 </w:instrText>
          </w:r>
          <w:r w:rsidR="00CC37BA" w:rsidRPr="00960C1B">
            <w:rPr>
              <w:rFonts w:ascii="Arial" w:hAnsi="Arial" w:cs="Arial"/>
            </w:rPr>
            <w:fldChar w:fldCharType="separate"/>
          </w:r>
          <w:r w:rsidR="00CC37BA" w:rsidRPr="00960C1B">
            <w:rPr>
              <w:rFonts w:ascii="Arial" w:hAnsi="Arial" w:cs="Arial"/>
              <w:noProof/>
            </w:rPr>
            <w:t>(Reiter, Kilpatrick, Greene, &amp; Leatherman, 2007)</w:t>
          </w:r>
          <w:r w:rsidR="00CC37BA" w:rsidRPr="00960C1B">
            <w:rPr>
              <w:rFonts w:ascii="Arial" w:hAnsi="Arial" w:cs="Arial"/>
            </w:rPr>
            <w:fldChar w:fldCharType="end"/>
          </w:r>
        </w:sdtContent>
      </w:sdt>
      <w:r w:rsidR="00CC37BA" w:rsidRPr="00960C1B">
        <w:rPr>
          <w:rFonts w:ascii="Arial" w:hAnsi="Arial" w:cs="Arial"/>
        </w:rPr>
        <w:t>.</w:t>
      </w:r>
      <w:r w:rsidR="009B3743" w:rsidRPr="00960C1B">
        <w:rPr>
          <w:rFonts w:ascii="Arial" w:hAnsi="Arial" w:cs="Arial"/>
        </w:rPr>
        <w:t xml:space="preserve"> </w:t>
      </w:r>
      <w:r w:rsidR="004553AF" w:rsidRPr="00960C1B">
        <w:rPr>
          <w:rFonts w:ascii="Arial" w:hAnsi="Arial" w:cs="Arial"/>
        </w:rPr>
        <w:t xml:space="preserve">The evidence reveals the impact of leadership skills on business success and profitability. Owners who possess adequate leadership traits including intelligence, power and efficiency have a significant impact on organisational culture. The success and profitability of new businesses depend on leadership skills of the owners. Effective leadership skills allow owners of the firm to motivate employees </w:t>
      </w:r>
      <w:bookmarkStart w:id="0" w:name="_GoBack"/>
      <w:bookmarkEnd w:id="0"/>
      <w:r w:rsidR="004553AF" w:rsidRPr="00960C1B">
        <w:rPr>
          <w:rFonts w:ascii="Arial" w:hAnsi="Arial" w:cs="Arial"/>
        </w:rPr>
        <w:t xml:space="preserve">and keep them engaged in the organisational environment. It has a vital role in </w:t>
      </w:r>
      <w:r w:rsidR="004553AF" w:rsidRPr="00960C1B">
        <w:rPr>
          <w:rFonts w:ascii="Arial" w:hAnsi="Arial" w:cs="Arial"/>
        </w:rPr>
        <w:lastRenderedPageBreak/>
        <w:t>managing employees and resolution of conflicts. Leadership skills allow owners t</w:t>
      </w:r>
      <w:r w:rsidRPr="00960C1B">
        <w:rPr>
          <w:rFonts w:ascii="Arial" w:hAnsi="Arial" w:cs="Arial"/>
        </w:rPr>
        <w:t>o take efficient decisions that eliminated conflicts and biases. Tsai (2011) identifies, “t</w:t>
      </w:r>
      <w:r w:rsidRPr="00960C1B">
        <w:rPr>
          <w:rFonts w:ascii="Arial" w:eastAsia="Times New Roman" w:hAnsi="Arial" w:cs="Arial"/>
          <w:color w:val="000000"/>
          <w:shd w:val="clear" w:color="auto" w:fill="FFFFFF"/>
        </w:rPr>
        <w:t xml:space="preserve">he pervasiveness of an organisational culture requires that management recognise its underpinning dimensions and its impact on employee-related variables, such as job satisfaction” </w:t>
      </w:r>
      <w:sdt>
        <w:sdtPr>
          <w:rPr>
            <w:rFonts w:ascii="Arial" w:eastAsia="Times New Roman" w:hAnsi="Arial" w:cs="Arial"/>
            <w:color w:val="000000"/>
            <w:shd w:val="clear" w:color="auto" w:fill="FFFFFF"/>
          </w:rPr>
          <w:id w:val="819467932"/>
          <w:citation/>
        </w:sdtPr>
        <w:sdtEndPr/>
        <w:sdtContent>
          <w:r w:rsidR="00E67120" w:rsidRPr="00960C1B">
            <w:rPr>
              <w:rFonts w:ascii="Arial" w:eastAsia="Times New Roman" w:hAnsi="Arial" w:cs="Arial"/>
              <w:color w:val="000000"/>
              <w:shd w:val="clear" w:color="auto" w:fill="FFFFFF"/>
            </w:rPr>
            <w:fldChar w:fldCharType="begin"/>
          </w:r>
          <w:r w:rsidR="00E67120" w:rsidRPr="00960C1B">
            <w:rPr>
              <w:rFonts w:ascii="Arial" w:eastAsia="Times New Roman" w:hAnsi="Arial" w:cs="Arial"/>
              <w:color w:val="000000"/>
              <w:shd w:val="clear" w:color="auto" w:fill="FFFFFF"/>
            </w:rPr>
            <w:instrText xml:space="preserve"> CITATION Yaf11 \l 1033 </w:instrText>
          </w:r>
          <w:r w:rsidR="00E67120" w:rsidRPr="00960C1B">
            <w:rPr>
              <w:rFonts w:ascii="Arial" w:eastAsia="Times New Roman" w:hAnsi="Arial" w:cs="Arial"/>
              <w:color w:val="000000"/>
              <w:shd w:val="clear" w:color="auto" w:fill="FFFFFF"/>
            </w:rPr>
            <w:fldChar w:fldCharType="separate"/>
          </w:r>
          <w:r w:rsidR="00E67120" w:rsidRPr="00960C1B">
            <w:rPr>
              <w:rFonts w:ascii="Arial" w:eastAsia="Times New Roman" w:hAnsi="Arial" w:cs="Arial"/>
              <w:noProof/>
              <w:color w:val="000000"/>
              <w:shd w:val="clear" w:color="auto" w:fill="FFFFFF"/>
            </w:rPr>
            <w:t>(Tsai, 2011)</w:t>
          </w:r>
          <w:r w:rsidR="00E67120" w:rsidRPr="00960C1B">
            <w:rPr>
              <w:rFonts w:ascii="Arial" w:eastAsia="Times New Roman" w:hAnsi="Arial" w:cs="Arial"/>
              <w:color w:val="000000"/>
              <w:shd w:val="clear" w:color="auto" w:fill="FFFFFF"/>
            </w:rPr>
            <w:fldChar w:fldCharType="end"/>
          </w:r>
        </w:sdtContent>
      </w:sdt>
      <w:r w:rsidR="00E67120" w:rsidRPr="00960C1B">
        <w:rPr>
          <w:rFonts w:ascii="Arial" w:eastAsia="Times New Roman" w:hAnsi="Arial" w:cs="Arial"/>
          <w:color w:val="000000"/>
          <w:shd w:val="clear" w:color="auto" w:fill="FFFFFF"/>
        </w:rPr>
        <w:t>.</w:t>
      </w:r>
      <w:r w:rsidR="0066494F" w:rsidRPr="00960C1B">
        <w:rPr>
          <w:rFonts w:ascii="Arial" w:eastAsia="Times New Roman" w:hAnsi="Arial" w:cs="Arial"/>
          <w:color w:val="000000"/>
          <w:shd w:val="clear" w:color="auto" w:fill="FFFFFF"/>
        </w:rPr>
        <w:t xml:space="preserve"> </w:t>
      </w:r>
    </w:p>
    <w:p w14:paraId="13FFD4F2" w14:textId="325291E8" w:rsidR="0066494F" w:rsidRPr="00960C1B" w:rsidRDefault="00A05592" w:rsidP="00960C1B">
      <w:pPr>
        <w:spacing w:line="480" w:lineRule="auto"/>
        <w:jc w:val="both"/>
        <w:rPr>
          <w:rFonts w:ascii="Arial" w:hAnsi="Arial" w:cs="Arial"/>
        </w:rPr>
      </w:pPr>
      <w:r w:rsidRPr="00960C1B">
        <w:rPr>
          <w:rFonts w:ascii="Arial" w:hAnsi="Arial" w:cs="Arial"/>
        </w:rPr>
        <w:t xml:space="preserve">Effective governance of employees and organisation remains part of successful business. Owners capable of managing internal and external issues through influential governance are capable of removing </w:t>
      </w:r>
      <w:r w:rsidR="005E0FF0" w:rsidRPr="00960C1B">
        <w:rPr>
          <w:rFonts w:ascii="Arial" w:hAnsi="Arial" w:cs="Arial"/>
        </w:rPr>
        <w:t xml:space="preserve">chances of failure </w:t>
      </w:r>
      <w:sdt>
        <w:sdtPr>
          <w:rPr>
            <w:rFonts w:ascii="Arial" w:hAnsi="Arial" w:cs="Arial"/>
          </w:rPr>
          <w:id w:val="-761982150"/>
          <w:citation/>
        </w:sdtPr>
        <w:sdtEndPr/>
        <w:sdtContent>
          <w:r w:rsidR="005E0FF0" w:rsidRPr="00960C1B">
            <w:rPr>
              <w:rFonts w:ascii="Arial" w:hAnsi="Arial" w:cs="Arial"/>
            </w:rPr>
            <w:fldChar w:fldCharType="begin"/>
          </w:r>
          <w:r w:rsidR="005E0FF0" w:rsidRPr="00960C1B">
            <w:rPr>
              <w:rFonts w:ascii="Arial" w:hAnsi="Arial" w:cs="Arial"/>
            </w:rPr>
            <w:instrText xml:space="preserve"> CITATION Dir06 \l 1033 </w:instrText>
          </w:r>
          <w:r w:rsidR="005E0FF0" w:rsidRPr="00960C1B">
            <w:rPr>
              <w:rFonts w:ascii="Arial" w:hAnsi="Arial" w:cs="Arial"/>
            </w:rPr>
            <w:fldChar w:fldCharType="separate"/>
          </w:r>
          <w:r w:rsidR="005E0FF0" w:rsidRPr="00960C1B">
            <w:rPr>
              <w:rFonts w:ascii="Arial" w:hAnsi="Arial" w:cs="Arial"/>
              <w:noProof/>
            </w:rPr>
            <w:t>(Clercq &amp; Arenius, 2006)</w:t>
          </w:r>
          <w:r w:rsidR="005E0FF0" w:rsidRPr="00960C1B">
            <w:rPr>
              <w:rFonts w:ascii="Arial" w:hAnsi="Arial" w:cs="Arial"/>
            </w:rPr>
            <w:fldChar w:fldCharType="end"/>
          </w:r>
        </w:sdtContent>
      </w:sdt>
      <w:r w:rsidR="005E0FF0" w:rsidRPr="00960C1B">
        <w:rPr>
          <w:rFonts w:ascii="Arial" w:hAnsi="Arial" w:cs="Arial"/>
        </w:rPr>
        <w:t xml:space="preserve">. Evidence suggests the dominant role of efficient communication between </w:t>
      </w:r>
      <w:r w:rsidR="004E715C" w:rsidRPr="00960C1B">
        <w:rPr>
          <w:rFonts w:ascii="Arial" w:hAnsi="Arial" w:cs="Arial"/>
        </w:rPr>
        <w:t>leadership</w:t>
      </w:r>
      <w:r w:rsidR="005E0FF0" w:rsidRPr="00960C1B">
        <w:rPr>
          <w:rFonts w:ascii="Arial" w:hAnsi="Arial" w:cs="Arial"/>
        </w:rPr>
        <w:t xml:space="preserve"> and management. Firm owners that take an active role in interacting with the employees and managers can uncover internal issues and conflicts prevailing in organisational culture. </w:t>
      </w:r>
      <w:r w:rsidR="00BA74E3" w:rsidRPr="00960C1B">
        <w:rPr>
          <w:rFonts w:ascii="Arial" w:hAnsi="Arial" w:cs="Arial"/>
        </w:rPr>
        <w:t>Effective expressions between leaders and managers remain</w:t>
      </w:r>
      <w:r w:rsidR="005E0FF0" w:rsidRPr="00960C1B">
        <w:rPr>
          <w:rFonts w:ascii="Arial" w:hAnsi="Arial" w:cs="Arial"/>
        </w:rPr>
        <w:t xml:space="preserve"> useful in taking timely decisions. </w:t>
      </w:r>
      <w:r w:rsidR="004E715C" w:rsidRPr="00960C1B">
        <w:rPr>
          <w:rFonts w:ascii="Arial" w:hAnsi="Arial" w:cs="Arial"/>
        </w:rPr>
        <w:t xml:space="preserve">Communications are also important to </w:t>
      </w:r>
      <w:r w:rsidR="00EF4DD2" w:rsidRPr="00960C1B">
        <w:rPr>
          <w:rFonts w:ascii="Arial" w:hAnsi="Arial" w:cs="Arial"/>
        </w:rPr>
        <w:t xml:space="preserve">explain firm goals to the employees. </w:t>
      </w:r>
      <w:r w:rsidR="00CF04EE" w:rsidRPr="00960C1B">
        <w:rPr>
          <w:rFonts w:ascii="Arial" w:hAnsi="Arial" w:cs="Arial"/>
        </w:rPr>
        <w:t xml:space="preserve">Through effective communications, the </w:t>
      </w:r>
      <w:r w:rsidR="00952ECE" w:rsidRPr="00960C1B">
        <w:rPr>
          <w:rFonts w:ascii="Arial" w:hAnsi="Arial" w:cs="Arial"/>
        </w:rPr>
        <w:t xml:space="preserve">firm manages to transmit leaders desires to the top and lover management. The powerful interaction between managers, employees and supervisors acts in favor of the firm leading to its success. </w:t>
      </w:r>
      <w:r w:rsidR="004A200A" w:rsidRPr="00960C1B">
        <w:rPr>
          <w:rFonts w:ascii="Arial" w:hAnsi="Arial" w:cs="Arial"/>
        </w:rPr>
        <w:t>Communication between managers and employees all</w:t>
      </w:r>
      <w:r w:rsidR="003D7F0C" w:rsidRPr="00960C1B">
        <w:rPr>
          <w:rFonts w:ascii="Arial" w:hAnsi="Arial" w:cs="Arial"/>
        </w:rPr>
        <w:t>ow top management to provide step-by-step guidance to the workers. Interactions have a crucial role in motivating empl</w:t>
      </w:r>
      <w:r w:rsidR="00C51039" w:rsidRPr="00960C1B">
        <w:rPr>
          <w:rFonts w:ascii="Arial" w:hAnsi="Arial" w:cs="Arial"/>
        </w:rPr>
        <w:t xml:space="preserve">oyees that leads to its success </w:t>
      </w:r>
      <w:sdt>
        <w:sdtPr>
          <w:rPr>
            <w:rFonts w:ascii="Arial" w:hAnsi="Arial" w:cs="Arial"/>
          </w:rPr>
          <w:id w:val="1206145142"/>
          <w:citation/>
        </w:sdtPr>
        <w:sdtEndPr/>
        <w:sdtContent>
          <w:r w:rsidR="00C51039" w:rsidRPr="00960C1B">
            <w:rPr>
              <w:rFonts w:ascii="Arial" w:hAnsi="Arial" w:cs="Arial"/>
            </w:rPr>
            <w:fldChar w:fldCharType="begin"/>
          </w:r>
          <w:r w:rsidR="00C51039" w:rsidRPr="00960C1B">
            <w:rPr>
              <w:rFonts w:ascii="Arial" w:hAnsi="Arial" w:cs="Arial"/>
            </w:rPr>
            <w:instrText xml:space="preserve"> CITATION Pia05 \l 1033 </w:instrText>
          </w:r>
          <w:r w:rsidR="00C51039" w:rsidRPr="00960C1B">
            <w:rPr>
              <w:rFonts w:ascii="Arial" w:hAnsi="Arial" w:cs="Arial"/>
            </w:rPr>
            <w:fldChar w:fldCharType="separate"/>
          </w:r>
          <w:r w:rsidR="00C51039" w:rsidRPr="00960C1B">
            <w:rPr>
              <w:rFonts w:ascii="Arial" w:hAnsi="Arial" w:cs="Arial"/>
              <w:noProof/>
            </w:rPr>
            <w:t>(Arenius &amp; Clercq, 2005)</w:t>
          </w:r>
          <w:r w:rsidR="00C51039" w:rsidRPr="00960C1B">
            <w:rPr>
              <w:rFonts w:ascii="Arial" w:hAnsi="Arial" w:cs="Arial"/>
            </w:rPr>
            <w:fldChar w:fldCharType="end"/>
          </w:r>
        </w:sdtContent>
      </w:sdt>
      <w:r w:rsidR="00C51039" w:rsidRPr="00960C1B">
        <w:rPr>
          <w:rFonts w:ascii="Arial" w:hAnsi="Arial" w:cs="Arial"/>
        </w:rPr>
        <w:t>.</w:t>
      </w:r>
      <w:r w:rsidR="003D7F0C" w:rsidRPr="00960C1B">
        <w:rPr>
          <w:rFonts w:ascii="Arial" w:hAnsi="Arial" w:cs="Arial"/>
        </w:rPr>
        <w:t xml:space="preserve"> Effective listening is also part of effective communications between management and staff. It creates a positive environment for the workers and staff allowing them to resolve internal problems and take actions for that are in favor of the business success. </w:t>
      </w:r>
      <w:r w:rsidR="003305F5" w:rsidRPr="00960C1B">
        <w:rPr>
          <w:rFonts w:ascii="Arial" w:hAnsi="Arial" w:cs="Arial"/>
        </w:rPr>
        <w:t xml:space="preserve">The research reveals </w:t>
      </w:r>
      <w:r w:rsidR="003305F5" w:rsidRPr="00960C1B">
        <w:rPr>
          <w:rFonts w:ascii="Arial" w:hAnsi="Arial" w:cs="Arial"/>
        </w:rPr>
        <w:lastRenderedPageBreak/>
        <w:t xml:space="preserve">that firm owners of new companies who are capable of interacting with the management on a regular basis eliminate the </w:t>
      </w:r>
      <w:r w:rsidR="00A1100B" w:rsidRPr="00960C1B">
        <w:rPr>
          <w:rFonts w:ascii="Arial" w:hAnsi="Arial" w:cs="Arial"/>
        </w:rPr>
        <w:t xml:space="preserve">risks associated with business culture </w:t>
      </w:r>
      <w:sdt>
        <w:sdtPr>
          <w:rPr>
            <w:rFonts w:ascii="Arial" w:hAnsi="Arial" w:cs="Arial"/>
          </w:rPr>
          <w:id w:val="-1445150907"/>
          <w:citation/>
        </w:sdtPr>
        <w:sdtEndPr/>
        <w:sdtContent>
          <w:r w:rsidR="00A1100B" w:rsidRPr="00960C1B">
            <w:rPr>
              <w:rFonts w:ascii="Arial" w:hAnsi="Arial" w:cs="Arial"/>
            </w:rPr>
            <w:fldChar w:fldCharType="begin"/>
          </w:r>
          <w:r w:rsidR="00A1100B" w:rsidRPr="00960C1B">
            <w:rPr>
              <w:rFonts w:ascii="Arial" w:hAnsi="Arial" w:cs="Arial"/>
            </w:rPr>
            <w:instrText xml:space="preserve"> CITATION PBo01 \l 1033 </w:instrText>
          </w:r>
          <w:r w:rsidR="00A1100B" w:rsidRPr="00960C1B">
            <w:rPr>
              <w:rFonts w:ascii="Arial" w:hAnsi="Arial" w:cs="Arial"/>
            </w:rPr>
            <w:fldChar w:fldCharType="separate"/>
          </w:r>
          <w:r w:rsidR="00A1100B" w:rsidRPr="00960C1B">
            <w:rPr>
              <w:rFonts w:ascii="Arial" w:hAnsi="Arial" w:cs="Arial"/>
              <w:noProof/>
            </w:rPr>
            <w:t>(Boselie, Paauwe, &amp; Jansen, 2001)</w:t>
          </w:r>
          <w:r w:rsidR="00A1100B" w:rsidRPr="00960C1B">
            <w:rPr>
              <w:rFonts w:ascii="Arial" w:hAnsi="Arial" w:cs="Arial"/>
            </w:rPr>
            <w:fldChar w:fldCharType="end"/>
          </w:r>
        </w:sdtContent>
      </w:sdt>
      <w:r w:rsidR="00A1100B" w:rsidRPr="00960C1B">
        <w:rPr>
          <w:rFonts w:ascii="Arial" w:hAnsi="Arial" w:cs="Arial"/>
        </w:rPr>
        <w:t xml:space="preserve">. </w:t>
      </w:r>
    </w:p>
    <w:p w14:paraId="2268C2F4" w14:textId="02322A21" w:rsidR="0070168C" w:rsidRPr="00960C1B" w:rsidRDefault="00A05592" w:rsidP="00960C1B">
      <w:pPr>
        <w:spacing w:line="480" w:lineRule="auto"/>
        <w:jc w:val="both"/>
        <w:rPr>
          <w:rFonts w:ascii="Arial" w:hAnsi="Arial" w:cs="Arial"/>
        </w:rPr>
      </w:pPr>
      <w:r w:rsidRPr="00960C1B">
        <w:rPr>
          <w:rFonts w:ascii="Arial" w:hAnsi="Arial" w:cs="Arial"/>
        </w:rPr>
        <w:t xml:space="preserve">Scholarly </w:t>
      </w:r>
      <w:r w:rsidR="000F1E02" w:rsidRPr="00960C1B">
        <w:rPr>
          <w:rFonts w:ascii="Arial" w:hAnsi="Arial" w:cs="Arial"/>
        </w:rPr>
        <w:t xml:space="preserve">evidence also suggests the role of improved quality on the success of the new business. </w:t>
      </w:r>
      <w:r w:rsidR="00992E6A" w:rsidRPr="00960C1B">
        <w:rPr>
          <w:rFonts w:ascii="Arial" w:hAnsi="Arial" w:cs="Arial"/>
        </w:rPr>
        <w:t>The stability and profitability of businesses depend on quality. The research reveals that new firms that focus on quality are capable of capturing large customers base. Quality</w:t>
      </w:r>
      <w:r w:rsidR="001843E8" w:rsidRPr="00960C1B">
        <w:rPr>
          <w:rFonts w:ascii="Arial" w:hAnsi="Arial" w:cs="Arial"/>
        </w:rPr>
        <w:t xml:space="preserve"> enhan</w:t>
      </w:r>
      <w:r w:rsidR="00992E6A" w:rsidRPr="00960C1B">
        <w:rPr>
          <w:rFonts w:ascii="Arial" w:hAnsi="Arial" w:cs="Arial"/>
        </w:rPr>
        <w:t>cement results in the improved</w:t>
      </w:r>
      <w:r w:rsidR="00BE5285" w:rsidRPr="00960C1B">
        <w:rPr>
          <w:rFonts w:ascii="Arial" w:hAnsi="Arial" w:cs="Arial"/>
        </w:rPr>
        <w:t xml:space="preserve"> scope of business, leading to increased profitability </w:t>
      </w:r>
      <w:sdt>
        <w:sdtPr>
          <w:rPr>
            <w:rFonts w:ascii="Arial" w:hAnsi="Arial" w:cs="Arial"/>
          </w:rPr>
          <w:id w:val="-1353029459"/>
          <w:citation/>
        </w:sdtPr>
        <w:sdtEndPr/>
        <w:sdtContent>
          <w:r w:rsidR="00BE5285" w:rsidRPr="00960C1B">
            <w:rPr>
              <w:rFonts w:ascii="Arial" w:hAnsi="Arial" w:cs="Arial"/>
            </w:rPr>
            <w:fldChar w:fldCharType="begin"/>
          </w:r>
          <w:r w:rsidR="00BE5285" w:rsidRPr="00960C1B">
            <w:rPr>
              <w:rFonts w:ascii="Arial" w:hAnsi="Arial" w:cs="Arial"/>
            </w:rPr>
            <w:instrText xml:space="preserve"> CITATION PDa00 \l 1033 </w:instrText>
          </w:r>
          <w:r w:rsidR="00BE5285" w:rsidRPr="00960C1B">
            <w:rPr>
              <w:rFonts w:ascii="Arial" w:hAnsi="Arial" w:cs="Arial"/>
            </w:rPr>
            <w:fldChar w:fldCharType="separate"/>
          </w:r>
          <w:r w:rsidR="00BE5285" w:rsidRPr="00960C1B">
            <w:rPr>
              <w:rFonts w:ascii="Arial" w:hAnsi="Arial" w:cs="Arial"/>
              <w:noProof/>
            </w:rPr>
            <w:t>(Davidsson &amp; Honig, 2000)</w:t>
          </w:r>
          <w:r w:rsidR="00BE5285" w:rsidRPr="00960C1B">
            <w:rPr>
              <w:rFonts w:ascii="Arial" w:hAnsi="Arial" w:cs="Arial"/>
            </w:rPr>
            <w:fldChar w:fldCharType="end"/>
          </w:r>
        </w:sdtContent>
      </w:sdt>
      <w:r w:rsidR="00BE5285" w:rsidRPr="00960C1B">
        <w:rPr>
          <w:rFonts w:ascii="Arial" w:hAnsi="Arial" w:cs="Arial"/>
        </w:rPr>
        <w:t>. The business knowledge emphasises on maintaining a balance between quality and costs. High costs have a negative impact on business success depicting the need for managing resources. Evidence reveals</w:t>
      </w:r>
      <w:r w:rsidR="00595FAC" w:rsidRPr="00960C1B">
        <w:rPr>
          <w:rFonts w:ascii="Arial" w:hAnsi="Arial" w:cs="Arial"/>
        </w:rPr>
        <w:t xml:space="preserve"> that new firms that manage costs and adopts cost-efficient strategies earn revenues. </w:t>
      </w:r>
      <w:r w:rsidR="00AA494E" w:rsidRPr="00960C1B">
        <w:rPr>
          <w:rFonts w:ascii="Arial" w:hAnsi="Arial" w:cs="Arial"/>
        </w:rPr>
        <w:t>Cost reductions without quality compromise have direct impacts on busi</w:t>
      </w:r>
      <w:r w:rsidR="006D26F6" w:rsidRPr="00960C1B">
        <w:rPr>
          <w:rFonts w:ascii="Arial" w:hAnsi="Arial" w:cs="Arial"/>
        </w:rPr>
        <w:t xml:space="preserve">ness success and profitability </w:t>
      </w:r>
      <w:sdt>
        <w:sdtPr>
          <w:rPr>
            <w:rFonts w:ascii="Arial" w:hAnsi="Arial" w:cs="Arial"/>
          </w:rPr>
          <w:id w:val="422778263"/>
          <w:citation/>
        </w:sdtPr>
        <w:sdtEndPr/>
        <w:sdtContent>
          <w:r w:rsidR="006D26F6" w:rsidRPr="00960C1B">
            <w:rPr>
              <w:rFonts w:ascii="Arial" w:hAnsi="Arial" w:cs="Arial"/>
            </w:rPr>
            <w:fldChar w:fldCharType="begin"/>
          </w:r>
          <w:r w:rsidR="006D26F6" w:rsidRPr="00960C1B">
            <w:rPr>
              <w:rFonts w:ascii="Arial" w:hAnsi="Arial" w:cs="Arial"/>
            </w:rPr>
            <w:instrText xml:space="preserve"> CITATION Kri07 \l 1033 </w:instrText>
          </w:r>
          <w:r w:rsidR="006D26F6" w:rsidRPr="00960C1B">
            <w:rPr>
              <w:rFonts w:ascii="Arial" w:hAnsi="Arial" w:cs="Arial"/>
            </w:rPr>
            <w:fldChar w:fldCharType="separate"/>
          </w:r>
          <w:r w:rsidR="006D26F6" w:rsidRPr="00960C1B">
            <w:rPr>
              <w:rFonts w:ascii="Arial" w:hAnsi="Arial" w:cs="Arial"/>
              <w:noProof/>
            </w:rPr>
            <w:t>(Reiter, Kilpatrick, Greene, &amp; Leatherman, 2007)</w:t>
          </w:r>
          <w:r w:rsidR="006D26F6" w:rsidRPr="00960C1B">
            <w:rPr>
              <w:rFonts w:ascii="Arial" w:hAnsi="Arial" w:cs="Arial"/>
            </w:rPr>
            <w:fldChar w:fldCharType="end"/>
          </w:r>
        </w:sdtContent>
      </w:sdt>
      <w:r w:rsidR="006D26F6" w:rsidRPr="00960C1B">
        <w:rPr>
          <w:rFonts w:ascii="Arial" w:hAnsi="Arial" w:cs="Arial"/>
        </w:rPr>
        <w:t xml:space="preserve">. Efficient production is another significant factor that influences the growth of new firms. The owners planning to start new businesses need to take efficient decisions regarding </w:t>
      </w:r>
      <w:r w:rsidR="00625392" w:rsidRPr="00960C1B">
        <w:rPr>
          <w:rFonts w:ascii="Arial" w:hAnsi="Arial" w:cs="Arial"/>
        </w:rPr>
        <w:t xml:space="preserve">production. Productivity has a direct relationship with the skills of employees. Research depicts that firms having skilled and trained workers attains production efficiency that has a direct influence on its success. </w:t>
      </w:r>
      <w:r w:rsidR="008A3F15" w:rsidRPr="00960C1B">
        <w:rPr>
          <w:rFonts w:ascii="Arial" w:hAnsi="Arial" w:cs="Arial"/>
        </w:rPr>
        <w:t xml:space="preserve">The efficient production also relies on the concept of minimising wastes and efficient utilisation of resources. </w:t>
      </w:r>
      <w:r w:rsidR="00BA5F9C" w:rsidRPr="00960C1B">
        <w:rPr>
          <w:rFonts w:ascii="Arial" w:hAnsi="Arial" w:cs="Arial"/>
        </w:rPr>
        <w:t>Efficient manufacturing methods eliminate the pos</w:t>
      </w:r>
      <w:r w:rsidR="00D30C78" w:rsidRPr="00960C1B">
        <w:rPr>
          <w:rFonts w:ascii="Arial" w:hAnsi="Arial" w:cs="Arial"/>
        </w:rPr>
        <w:t xml:space="preserve">sibilities of resource wastage </w:t>
      </w:r>
      <w:sdt>
        <w:sdtPr>
          <w:rPr>
            <w:rFonts w:ascii="Arial" w:hAnsi="Arial" w:cs="Arial"/>
          </w:rPr>
          <w:id w:val="1653803131"/>
          <w:citation/>
        </w:sdtPr>
        <w:sdtEndPr/>
        <w:sdtContent>
          <w:r w:rsidR="00D30C78" w:rsidRPr="00960C1B">
            <w:rPr>
              <w:rFonts w:ascii="Arial" w:hAnsi="Arial" w:cs="Arial"/>
            </w:rPr>
            <w:fldChar w:fldCharType="begin"/>
          </w:r>
          <w:r w:rsidR="00D30C78" w:rsidRPr="00960C1B">
            <w:rPr>
              <w:rFonts w:ascii="Arial" w:hAnsi="Arial" w:cs="Arial"/>
            </w:rPr>
            <w:instrText xml:space="preserve"> CITATION Pia05 \l 1033 </w:instrText>
          </w:r>
          <w:r w:rsidR="00D30C78" w:rsidRPr="00960C1B">
            <w:rPr>
              <w:rFonts w:ascii="Arial" w:hAnsi="Arial" w:cs="Arial"/>
            </w:rPr>
            <w:fldChar w:fldCharType="separate"/>
          </w:r>
          <w:r w:rsidR="00D30C78" w:rsidRPr="00960C1B">
            <w:rPr>
              <w:rFonts w:ascii="Arial" w:hAnsi="Arial" w:cs="Arial"/>
              <w:noProof/>
            </w:rPr>
            <w:t>(Arenius &amp; Clercq, 2005)</w:t>
          </w:r>
          <w:r w:rsidR="00D30C78" w:rsidRPr="00960C1B">
            <w:rPr>
              <w:rFonts w:ascii="Arial" w:hAnsi="Arial" w:cs="Arial"/>
            </w:rPr>
            <w:fldChar w:fldCharType="end"/>
          </w:r>
        </w:sdtContent>
      </w:sdt>
      <w:r w:rsidR="00D30C78" w:rsidRPr="00960C1B">
        <w:rPr>
          <w:rFonts w:ascii="Arial" w:hAnsi="Arial" w:cs="Arial"/>
        </w:rPr>
        <w:t>.</w:t>
      </w:r>
    </w:p>
    <w:p w14:paraId="03D0CCD6" w14:textId="0A89E538" w:rsidR="002922AD" w:rsidRPr="00960C1B" w:rsidRDefault="00A05592" w:rsidP="00960C1B">
      <w:pPr>
        <w:spacing w:line="480" w:lineRule="auto"/>
        <w:jc w:val="both"/>
        <w:rPr>
          <w:rFonts w:ascii="Arial" w:hAnsi="Arial" w:cs="Arial"/>
        </w:rPr>
      </w:pPr>
      <w:r w:rsidRPr="00960C1B">
        <w:rPr>
          <w:rFonts w:ascii="Arial" w:hAnsi="Arial" w:cs="Arial"/>
        </w:rPr>
        <w:t xml:space="preserve">The owners planning to start new businesses need to take efficient decisions regarding marketing. Evidence depicts the strong correlation between marketing </w:t>
      </w:r>
      <w:r w:rsidRPr="00960C1B">
        <w:rPr>
          <w:rFonts w:ascii="Arial" w:hAnsi="Arial" w:cs="Arial"/>
        </w:rPr>
        <w:lastRenderedPageBreak/>
        <w:t xml:space="preserve">and customer services. Efficient marketing depends on the advertising and mass media strategies. Launching a new product in market demands sufficient advertising that could capture the wider audience. Marketing </w:t>
      </w:r>
      <w:r w:rsidR="00B1293C" w:rsidRPr="00960C1B">
        <w:rPr>
          <w:rFonts w:ascii="Arial" w:hAnsi="Arial" w:cs="Arial"/>
        </w:rPr>
        <w:t xml:space="preserve">motivates the customers and develops attractions for them. </w:t>
      </w:r>
      <w:r w:rsidR="000A07BF" w:rsidRPr="00960C1B">
        <w:rPr>
          <w:rFonts w:ascii="Arial" w:hAnsi="Arial" w:cs="Arial"/>
        </w:rPr>
        <w:t>The</w:t>
      </w:r>
      <w:r w:rsidR="009831F2" w:rsidRPr="00960C1B">
        <w:rPr>
          <w:rFonts w:ascii="Arial" w:hAnsi="Arial" w:cs="Arial"/>
        </w:rPr>
        <w:t xml:space="preserve"> survival of new companies relies on the efficient marketing </w:t>
      </w:r>
      <w:sdt>
        <w:sdtPr>
          <w:rPr>
            <w:rFonts w:ascii="Arial" w:hAnsi="Arial" w:cs="Arial"/>
          </w:rPr>
          <w:id w:val="1857224319"/>
          <w:citation/>
        </w:sdtPr>
        <w:sdtEndPr/>
        <w:sdtContent>
          <w:r w:rsidR="001820E2" w:rsidRPr="00960C1B">
            <w:rPr>
              <w:rFonts w:ascii="Arial" w:hAnsi="Arial" w:cs="Arial"/>
            </w:rPr>
            <w:fldChar w:fldCharType="begin"/>
          </w:r>
          <w:r w:rsidR="001820E2" w:rsidRPr="00960C1B">
            <w:rPr>
              <w:rFonts w:ascii="Arial" w:hAnsi="Arial" w:cs="Arial"/>
            </w:rPr>
            <w:instrText xml:space="preserve"> CITATION Ban14 \l 1033 </w:instrText>
          </w:r>
          <w:r w:rsidR="001820E2" w:rsidRPr="00960C1B">
            <w:rPr>
              <w:rFonts w:ascii="Arial" w:hAnsi="Arial" w:cs="Arial"/>
            </w:rPr>
            <w:fldChar w:fldCharType="separate"/>
          </w:r>
          <w:r w:rsidR="001820E2" w:rsidRPr="00960C1B">
            <w:rPr>
              <w:rFonts w:ascii="Arial" w:hAnsi="Arial" w:cs="Arial"/>
              <w:noProof/>
            </w:rPr>
            <w:t>(Roxas, 2014)</w:t>
          </w:r>
          <w:r w:rsidR="001820E2" w:rsidRPr="00960C1B">
            <w:rPr>
              <w:rFonts w:ascii="Arial" w:hAnsi="Arial" w:cs="Arial"/>
            </w:rPr>
            <w:fldChar w:fldCharType="end"/>
          </w:r>
        </w:sdtContent>
      </w:sdt>
      <w:r w:rsidR="001820E2" w:rsidRPr="00960C1B">
        <w:rPr>
          <w:rFonts w:ascii="Arial" w:hAnsi="Arial" w:cs="Arial"/>
        </w:rPr>
        <w:t xml:space="preserve">. </w:t>
      </w:r>
      <w:r w:rsidR="00B83065" w:rsidRPr="00960C1B">
        <w:rPr>
          <w:rFonts w:ascii="Arial" w:hAnsi="Arial" w:cs="Arial"/>
        </w:rPr>
        <w:t xml:space="preserve">Building positive organisational culture has a direct impact on the working capabilities and performance of employees. </w:t>
      </w:r>
      <w:r w:rsidR="007B7633" w:rsidRPr="00960C1B">
        <w:rPr>
          <w:rFonts w:ascii="Arial" w:hAnsi="Arial" w:cs="Arial"/>
        </w:rPr>
        <w:t>Workers manage</w:t>
      </w:r>
      <w:r w:rsidR="00AA0A4E" w:rsidRPr="00960C1B">
        <w:rPr>
          <w:rFonts w:ascii="Arial" w:hAnsi="Arial" w:cs="Arial"/>
        </w:rPr>
        <w:t xml:space="preserve"> to utilise their productivity skills when they find a better work environment. The positive work environment is also important for promoting innovation among employees. </w:t>
      </w:r>
      <w:r w:rsidR="000A07BF" w:rsidRPr="00960C1B">
        <w:rPr>
          <w:rFonts w:ascii="Arial" w:hAnsi="Arial" w:cs="Arial"/>
        </w:rPr>
        <w:t xml:space="preserve">Evidence reveals that the new firms have to take an active role in promoting the fair work environment that </w:t>
      </w:r>
      <w:r w:rsidR="0082632A" w:rsidRPr="00960C1B">
        <w:rPr>
          <w:rFonts w:ascii="Arial" w:hAnsi="Arial" w:cs="Arial"/>
        </w:rPr>
        <w:t>develops enthusiasm. Positive work culture also has a significant impact on positive behaviors and job satisfaction. Tsai (2011) determines the positive organisational culture has a positive association with firm's success. The findings state, "</w:t>
      </w:r>
      <w:r w:rsidR="0082632A" w:rsidRPr="00960C1B">
        <w:rPr>
          <w:rFonts w:ascii="Arial" w:eastAsia="Times New Roman" w:hAnsi="Arial" w:cs="Arial"/>
          <w:color w:val="000000"/>
          <w:shd w:val="clear" w:color="auto" w:fill="FFFFFF"/>
        </w:rPr>
        <w:t xml:space="preserve">organisational cultures were significantly (positively) correlated with leadership behavior and job satisfaction, and leadership behavior was significantly (positively) correlated with job satisfaction” </w:t>
      </w:r>
      <w:sdt>
        <w:sdtPr>
          <w:rPr>
            <w:rFonts w:ascii="Arial" w:eastAsia="Times New Roman" w:hAnsi="Arial" w:cs="Arial"/>
            <w:color w:val="000000"/>
            <w:shd w:val="clear" w:color="auto" w:fill="FFFFFF"/>
          </w:rPr>
          <w:id w:val="-419723747"/>
          <w:citation/>
        </w:sdtPr>
        <w:sdtEndPr/>
        <w:sdtContent>
          <w:r w:rsidR="0082632A" w:rsidRPr="00960C1B">
            <w:rPr>
              <w:rFonts w:ascii="Arial" w:eastAsia="Times New Roman" w:hAnsi="Arial" w:cs="Arial"/>
              <w:color w:val="000000"/>
              <w:shd w:val="clear" w:color="auto" w:fill="FFFFFF"/>
            </w:rPr>
            <w:fldChar w:fldCharType="begin"/>
          </w:r>
          <w:r w:rsidR="0082632A" w:rsidRPr="00960C1B">
            <w:rPr>
              <w:rFonts w:ascii="Arial" w:eastAsia="Times New Roman" w:hAnsi="Arial" w:cs="Arial"/>
              <w:color w:val="000000"/>
              <w:shd w:val="clear" w:color="auto" w:fill="FFFFFF"/>
            </w:rPr>
            <w:instrText xml:space="preserve"> CITATION Yaf11 \l 1033 </w:instrText>
          </w:r>
          <w:r w:rsidR="0082632A" w:rsidRPr="00960C1B">
            <w:rPr>
              <w:rFonts w:ascii="Arial" w:eastAsia="Times New Roman" w:hAnsi="Arial" w:cs="Arial"/>
              <w:color w:val="000000"/>
              <w:shd w:val="clear" w:color="auto" w:fill="FFFFFF"/>
            </w:rPr>
            <w:fldChar w:fldCharType="separate"/>
          </w:r>
          <w:r w:rsidR="0082632A" w:rsidRPr="00960C1B">
            <w:rPr>
              <w:rFonts w:ascii="Arial" w:eastAsia="Times New Roman" w:hAnsi="Arial" w:cs="Arial"/>
              <w:noProof/>
              <w:color w:val="000000"/>
              <w:shd w:val="clear" w:color="auto" w:fill="FFFFFF"/>
            </w:rPr>
            <w:t>(Tsai, 2011)</w:t>
          </w:r>
          <w:r w:rsidR="0082632A" w:rsidRPr="00960C1B">
            <w:rPr>
              <w:rFonts w:ascii="Arial" w:eastAsia="Times New Roman" w:hAnsi="Arial" w:cs="Arial"/>
              <w:color w:val="000000"/>
              <w:shd w:val="clear" w:color="auto" w:fill="FFFFFF"/>
            </w:rPr>
            <w:fldChar w:fldCharType="end"/>
          </w:r>
        </w:sdtContent>
      </w:sdt>
      <w:r w:rsidR="0082632A" w:rsidRPr="00960C1B">
        <w:rPr>
          <w:rFonts w:ascii="Arial" w:eastAsia="Times New Roman" w:hAnsi="Arial" w:cs="Arial"/>
          <w:color w:val="000000"/>
          <w:shd w:val="clear" w:color="auto" w:fill="FFFFFF"/>
        </w:rPr>
        <w:t>.</w:t>
      </w:r>
      <w:r w:rsidR="007C30BF" w:rsidRPr="00960C1B">
        <w:rPr>
          <w:rFonts w:ascii="Arial" w:eastAsia="Times New Roman" w:hAnsi="Arial" w:cs="Arial"/>
          <w:color w:val="000000"/>
          <w:shd w:val="clear" w:color="auto" w:fill="FFFFFF"/>
        </w:rPr>
        <w:t xml:space="preserve"> The findi</w:t>
      </w:r>
      <w:r w:rsidR="0022736A" w:rsidRPr="00960C1B">
        <w:rPr>
          <w:rFonts w:ascii="Arial" w:eastAsia="Times New Roman" w:hAnsi="Arial" w:cs="Arial"/>
          <w:color w:val="000000"/>
          <w:shd w:val="clear" w:color="auto" w:fill="FFFFFF"/>
        </w:rPr>
        <w:t>ngs also sate that starting new businesses involve risks, demanding courageous behavior of the leader. Firm owners that take intelligent decisions and are prepared for loss executes timely actions</w:t>
      </w:r>
      <w:r w:rsidR="00303A52" w:rsidRPr="00960C1B">
        <w:rPr>
          <w:rFonts w:ascii="Arial" w:eastAsia="Times New Roman" w:hAnsi="Arial" w:cs="Arial"/>
          <w:color w:val="000000"/>
          <w:shd w:val="clear" w:color="auto" w:fill="FFFFFF"/>
        </w:rPr>
        <w:t xml:space="preserve"> </w:t>
      </w:r>
      <w:sdt>
        <w:sdtPr>
          <w:rPr>
            <w:rFonts w:ascii="Arial" w:eastAsia="Times New Roman" w:hAnsi="Arial" w:cs="Arial"/>
            <w:color w:val="000000"/>
            <w:shd w:val="clear" w:color="auto" w:fill="FFFFFF"/>
          </w:rPr>
          <w:id w:val="762582325"/>
          <w:citation/>
        </w:sdtPr>
        <w:sdtEndPr/>
        <w:sdtContent>
          <w:r w:rsidR="00303A52" w:rsidRPr="00960C1B">
            <w:rPr>
              <w:rFonts w:ascii="Arial" w:eastAsia="Times New Roman" w:hAnsi="Arial" w:cs="Arial"/>
              <w:color w:val="000000"/>
              <w:shd w:val="clear" w:color="auto" w:fill="FFFFFF"/>
            </w:rPr>
            <w:fldChar w:fldCharType="begin"/>
          </w:r>
          <w:r w:rsidR="00303A52" w:rsidRPr="00960C1B">
            <w:rPr>
              <w:rFonts w:ascii="Arial" w:eastAsia="Times New Roman" w:hAnsi="Arial" w:cs="Arial"/>
              <w:color w:val="000000"/>
              <w:shd w:val="clear" w:color="auto" w:fill="FFFFFF"/>
            </w:rPr>
            <w:instrText xml:space="preserve"> CITATION Dir06 \l 1033 </w:instrText>
          </w:r>
          <w:r w:rsidR="00303A52" w:rsidRPr="00960C1B">
            <w:rPr>
              <w:rFonts w:ascii="Arial" w:eastAsia="Times New Roman" w:hAnsi="Arial" w:cs="Arial"/>
              <w:color w:val="000000"/>
              <w:shd w:val="clear" w:color="auto" w:fill="FFFFFF"/>
            </w:rPr>
            <w:fldChar w:fldCharType="separate"/>
          </w:r>
          <w:r w:rsidR="00303A52" w:rsidRPr="00960C1B">
            <w:rPr>
              <w:rFonts w:ascii="Arial" w:eastAsia="Times New Roman" w:hAnsi="Arial" w:cs="Arial"/>
              <w:noProof/>
              <w:color w:val="000000"/>
              <w:shd w:val="clear" w:color="auto" w:fill="FFFFFF"/>
            </w:rPr>
            <w:t>(Clercq &amp; Arenius, 2006)</w:t>
          </w:r>
          <w:r w:rsidR="00303A52" w:rsidRPr="00960C1B">
            <w:rPr>
              <w:rFonts w:ascii="Arial" w:eastAsia="Times New Roman" w:hAnsi="Arial" w:cs="Arial"/>
              <w:color w:val="000000"/>
              <w:shd w:val="clear" w:color="auto" w:fill="FFFFFF"/>
            </w:rPr>
            <w:fldChar w:fldCharType="end"/>
          </w:r>
        </w:sdtContent>
      </w:sdt>
      <w:r w:rsidR="0077735D" w:rsidRPr="00960C1B">
        <w:rPr>
          <w:rFonts w:ascii="Arial" w:eastAsia="Times New Roman" w:hAnsi="Arial" w:cs="Arial"/>
          <w:color w:val="000000"/>
          <w:shd w:val="clear" w:color="auto" w:fill="FFFFFF"/>
        </w:rPr>
        <w:t xml:space="preserve">. </w:t>
      </w:r>
      <w:r w:rsidR="00303A52" w:rsidRPr="00960C1B">
        <w:rPr>
          <w:rFonts w:ascii="Arial" w:eastAsia="Times New Roman" w:hAnsi="Arial" w:cs="Arial"/>
          <w:color w:val="000000"/>
          <w:shd w:val="clear" w:color="auto" w:fill="FFFFFF"/>
        </w:rPr>
        <w:t xml:space="preserve">Feasibility study and </w:t>
      </w:r>
      <w:r w:rsidR="0077735D" w:rsidRPr="00960C1B">
        <w:rPr>
          <w:rFonts w:ascii="Arial" w:eastAsia="Times New Roman" w:hAnsi="Arial" w:cs="Arial"/>
          <w:color w:val="000000"/>
          <w:shd w:val="clear" w:color="auto" w:fill="FFFFFF"/>
        </w:rPr>
        <w:t xml:space="preserve">financial forecast by industry trends allow companies to exhibit timely strategy that </w:t>
      </w:r>
      <w:r w:rsidR="00BA494A" w:rsidRPr="00960C1B">
        <w:rPr>
          <w:rFonts w:ascii="Arial" w:eastAsia="Times New Roman" w:hAnsi="Arial" w:cs="Arial"/>
          <w:color w:val="000000"/>
          <w:shd w:val="clear" w:color="auto" w:fill="FFFFFF"/>
        </w:rPr>
        <w:t xml:space="preserve">increases the scope of business success. </w:t>
      </w:r>
      <w:r w:rsidR="00E14426" w:rsidRPr="00960C1B">
        <w:rPr>
          <w:rFonts w:ascii="Arial" w:eastAsia="Times New Roman" w:hAnsi="Arial" w:cs="Arial"/>
          <w:color w:val="000000"/>
          <w:shd w:val="clear" w:color="auto" w:fill="FFFFFF"/>
        </w:rPr>
        <w:t xml:space="preserve">Evidence suggests conduction a thorough industry analysis before starting a new business </w:t>
      </w:r>
      <w:sdt>
        <w:sdtPr>
          <w:rPr>
            <w:rFonts w:ascii="Arial" w:eastAsia="Times New Roman" w:hAnsi="Arial" w:cs="Arial"/>
            <w:color w:val="000000"/>
            <w:shd w:val="clear" w:color="auto" w:fill="FFFFFF"/>
          </w:rPr>
          <w:id w:val="1872725174"/>
          <w:citation/>
        </w:sdtPr>
        <w:sdtEndPr/>
        <w:sdtContent>
          <w:r w:rsidR="00E14426" w:rsidRPr="00960C1B">
            <w:rPr>
              <w:rFonts w:ascii="Arial" w:eastAsia="Times New Roman" w:hAnsi="Arial" w:cs="Arial"/>
              <w:color w:val="000000"/>
              <w:shd w:val="clear" w:color="auto" w:fill="FFFFFF"/>
            </w:rPr>
            <w:fldChar w:fldCharType="begin"/>
          </w:r>
          <w:r w:rsidR="00E14426" w:rsidRPr="00960C1B">
            <w:rPr>
              <w:rFonts w:ascii="Arial" w:eastAsia="Times New Roman" w:hAnsi="Arial" w:cs="Arial"/>
              <w:color w:val="000000"/>
              <w:shd w:val="clear" w:color="auto" w:fill="FFFFFF"/>
            </w:rPr>
            <w:instrText xml:space="preserve"> CITATION Arn93 \l 1033 </w:instrText>
          </w:r>
          <w:r w:rsidR="00E14426" w:rsidRPr="00960C1B">
            <w:rPr>
              <w:rFonts w:ascii="Arial" w:eastAsia="Times New Roman" w:hAnsi="Arial" w:cs="Arial"/>
              <w:color w:val="000000"/>
              <w:shd w:val="clear" w:color="auto" w:fill="FFFFFF"/>
            </w:rPr>
            <w:fldChar w:fldCharType="separate"/>
          </w:r>
          <w:r w:rsidR="00E14426" w:rsidRPr="00960C1B">
            <w:rPr>
              <w:rFonts w:ascii="Arial" w:eastAsia="Times New Roman" w:hAnsi="Arial" w:cs="Arial"/>
              <w:noProof/>
              <w:color w:val="000000"/>
              <w:shd w:val="clear" w:color="auto" w:fill="FFFFFF"/>
            </w:rPr>
            <w:t>(Cooper, 1993)</w:t>
          </w:r>
          <w:r w:rsidR="00E14426" w:rsidRPr="00960C1B">
            <w:rPr>
              <w:rFonts w:ascii="Arial" w:eastAsia="Times New Roman" w:hAnsi="Arial" w:cs="Arial"/>
              <w:color w:val="000000"/>
              <w:shd w:val="clear" w:color="auto" w:fill="FFFFFF"/>
            </w:rPr>
            <w:fldChar w:fldCharType="end"/>
          </w:r>
        </w:sdtContent>
      </w:sdt>
      <w:r w:rsidR="00C51039" w:rsidRPr="00960C1B">
        <w:rPr>
          <w:rFonts w:ascii="Arial" w:eastAsia="Times New Roman" w:hAnsi="Arial" w:cs="Arial"/>
          <w:color w:val="000000"/>
          <w:shd w:val="clear" w:color="auto" w:fill="FFFFFF"/>
        </w:rPr>
        <w:t>.</w:t>
      </w:r>
    </w:p>
    <w:p w14:paraId="189C388A" w14:textId="048952CD" w:rsidR="00CC37BA" w:rsidRPr="00960C1B" w:rsidRDefault="00A05592" w:rsidP="00960C1B">
      <w:pPr>
        <w:spacing w:line="480" w:lineRule="auto"/>
        <w:jc w:val="both"/>
        <w:rPr>
          <w:rFonts w:ascii="Arial" w:hAnsi="Arial" w:cs="Arial"/>
        </w:rPr>
      </w:pPr>
      <w:r w:rsidRPr="00960C1B">
        <w:rPr>
          <w:rFonts w:ascii="Arial" w:hAnsi="Arial" w:cs="Arial"/>
        </w:rPr>
        <w:t>Conclusion</w:t>
      </w:r>
    </w:p>
    <w:p w14:paraId="078C369F" w14:textId="1FEE3AD9" w:rsidR="00AA45ED" w:rsidRPr="00960C1B" w:rsidRDefault="00A05592" w:rsidP="00960C1B">
      <w:pPr>
        <w:spacing w:line="480" w:lineRule="auto"/>
        <w:jc w:val="both"/>
        <w:rPr>
          <w:rFonts w:ascii="Arial" w:hAnsi="Arial" w:cs="Arial"/>
        </w:rPr>
      </w:pPr>
      <w:r w:rsidRPr="00960C1B">
        <w:rPr>
          <w:rFonts w:ascii="Arial" w:hAnsi="Arial" w:cs="Arial"/>
        </w:rPr>
        <w:lastRenderedPageBreak/>
        <w:t xml:space="preserve">Effective decision making remains one of the crucial parts of new business success. </w:t>
      </w:r>
      <w:r w:rsidR="005B06AA" w:rsidRPr="00960C1B">
        <w:rPr>
          <w:rFonts w:ascii="Arial" w:hAnsi="Arial" w:cs="Arial"/>
        </w:rPr>
        <w:t xml:space="preserve">The factors leading to the success of new business include leadership, the hiring of efficient staff, powerful decisions, powerful decisions, </w:t>
      </w:r>
      <w:r w:rsidR="002A7714" w:rsidRPr="00960C1B">
        <w:rPr>
          <w:rFonts w:ascii="Arial" w:hAnsi="Arial" w:cs="Arial"/>
        </w:rPr>
        <w:t xml:space="preserve">effective communications, provision of quality, efficient production and great marketing. </w:t>
      </w:r>
      <w:r w:rsidR="00D77E6C" w:rsidRPr="00960C1B">
        <w:rPr>
          <w:rFonts w:ascii="Arial" w:hAnsi="Arial" w:cs="Arial"/>
        </w:rPr>
        <w:t xml:space="preserve">Human capital and human resource management also increase the chances of </w:t>
      </w:r>
      <w:r w:rsidR="008F47F6" w:rsidRPr="00960C1B">
        <w:rPr>
          <w:rFonts w:ascii="Arial" w:hAnsi="Arial" w:cs="Arial"/>
        </w:rPr>
        <w:t>business success.</w:t>
      </w:r>
      <w:r w:rsidR="002922AD" w:rsidRPr="00960C1B">
        <w:rPr>
          <w:rFonts w:ascii="Arial" w:hAnsi="Arial" w:cs="Arial"/>
        </w:rPr>
        <w:t xml:space="preserve"> The overall assessment of the factors contributing to organisational success depicts that attaining stability is possible for new firms if owners possess certain leadership attributes. </w:t>
      </w:r>
      <w:r w:rsidR="009B3768" w:rsidRPr="00960C1B">
        <w:rPr>
          <w:rFonts w:ascii="Arial" w:hAnsi="Arial" w:cs="Arial"/>
        </w:rPr>
        <w:t xml:space="preserve">Entrepreneurial knowledge adds chances of business stability as it increases decision power of the owners. </w:t>
      </w:r>
      <w:r w:rsidR="00406A43" w:rsidRPr="00960C1B">
        <w:rPr>
          <w:rFonts w:ascii="Arial" w:hAnsi="Arial" w:cs="Arial"/>
        </w:rPr>
        <w:t xml:space="preserve">The positive leadership attributes include intelligence, scepticism, courage and decision-making power. The </w:t>
      </w:r>
      <w:r w:rsidR="00C43F1C" w:rsidRPr="00960C1B">
        <w:rPr>
          <w:rFonts w:ascii="Arial" w:hAnsi="Arial" w:cs="Arial"/>
        </w:rPr>
        <w:t>leaders capable of taking risks exhibit</w:t>
      </w:r>
      <w:r w:rsidR="00406A43" w:rsidRPr="00960C1B">
        <w:rPr>
          <w:rFonts w:ascii="Arial" w:hAnsi="Arial" w:cs="Arial"/>
        </w:rPr>
        <w:t xml:space="preserve"> more favourable attributes for business success. </w:t>
      </w:r>
      <w:r w:rsidR="00214E15" w:rsidRPr="00960C1B">
        <w:rPr>
          <w:rFonts w:ascii="Arial" w:hAnsi="Arial" w:cs="Arial"/>
        </w:rPr>
        <w:t xml:space="preserve">Efficient production eliminates the risks of resource wastage that adds to the overall strength of the firm. </w:t>
      </w:r>
      <w:r w:rsidR="00057EAF" w:rsidRPr="00960C1B">
        <w:rPr>
          <w:rFonts w:ascii="Arial" w:hAnsi="Arial" w:cs="Arial"/>
        </w:rPr>
        <w:t xml:space="preserve">Marketing strategies increase the chances of targeting huge customer base that adds to the overall stability of the business. </w:t>
      </w:r>
      <w:r w:rsidR="00F73C8C" w:rsidRPr="00960C1B">
        <w:rPr>
          <w:rFonts w:ascii="Arial" w:hAnsi="Arial" w:cs="Arial"/>
        </w:rPr>
        <w:t>The survival of new firms in the competitive industry is not possible without quality performance.</w:t>
      </w:r>
    </w:p>
    <w:p w14:paraId="7336AC3E" w14:textId="77777777" w:rsidR="00284C3B" w:rsidRPr="00960C1B" w:rsidRDefault="00284C3B" w:rsidP="00960C1B">
      <w:pPr>
        <w:spacing w:line="480" w:lineRule="auto"/>
        <w:jc w:val="both"/>
        <w:rPr>
          <w:rFonts w:ascii="Arial" w:hAnsi="Arial" w:cs="Arial"/>
        </w:rPr>
      </w:pPr>
    </w:p>
    <w:p w14:paraId="1EC6CE3D" w14:textId="77777777" w:rsidR="00284C3B" w:rsidRDefault="00284C3B" w:rsidP="00860B35">
      <w:pPr>
        <w:spacing w:line="480" w:lineRule="auto"/>
        <w:jc w:val="center"/>
        <w:rPr>
          <w:rFonts w:ascii="Times New Roman" w:hAnsi="Times New Roman" w:cs="Times New Roman"/>
        </w:rPr>
      </w:pPr>
    </w:p>
    <w:p w14:paraId="1FAD26D5" w14:textId="77777777" w:rsidR="00284C3B" w:rsidRDefault="00284C3B" w:rsidP="00860B35">
      <w:pPr>
        <w:spacing w:line="480" w:lineRule="auto"/>
        <w:jc w:val="center"/>
        <w:rPr>
          <w:rFonts w:ascii="Times New Roman" w:hAnsi="Times New Roman" w:cs="Times New Roman"/>
        </w:rPr>
      </w:pPr>
    </w:p>
    <w:p w14:paraId="4E13D014" w14:textId="77777777" w:rsidR="00284C3B" w:rsidRDefault="00284C3B" w:rsidP="00860B35">
      <w:pPr>
        <w:spacing w:line="480" w:lineRule="auto"/>
        <w:jc w:val="center"/>
        <w:rPr>
          <w:rFonts w:ascii="Times New Roman" w:hAnsi="Times New Roman" w:cs="Times New Roman"/>
        </w:rPr>
      </w:pPr>
    </w:p>
    <w:p w14:paraId="25AFCF43" w14:textId="77777777" w:rsidR="00284C3B" w:rsidRDefault="00284C3B" w:rsidP="00860B35">
      <w:pPr>
        <w:spacing w:line="480" w:lineRule="auto"/>
        <w:jc w:val="center"/>
        <w:rPr>
          <w:rFonts w:ascii="Times New Roman" w:hAnsi="Times New Roman" w:cs="Times New Roman"/>
        </w:rPr>
      </w:pPr>
    </w:p>
    <w:p w14:paraId="5449576B" w14:textId="77777777" w:rsidR="005876F6" w:rsidRDefault="005876F6" w:rsidP="00860B35">
      <w:pPr>
        <w:spacing w:line="480" w:lineRule="auto"/>
        <w:jc w:val="center"/>
        <w:rPr>
          <w:rFonts w:ascii="Times New Roman" w:hAnsi="Times New Roman" w:cs="Times New Roman"/>
        </w:rPr>
      </w:pPr>
    </w:p>
    <w:p w14:paraId="0533C7F2" w14:textId="77777777" w:rsidR="005876F6" w:rsidRDefault="005876F6" w:rsidP="00860B35">
      <w:pPr>
        <w:spacing w:line="480" w:lineRule="auto"/>
        <w:jc w:val="center"/>
        <w:rPr>
          <w:rFonts w:ascii="Times New Roman" w:hAnsi="Times New Roman" w:cs="Times New Roman"/>
        </w:rPr>
      </w:pPr>
    </w:p>
    <w:p w14:paraId="39652273" w14:textId="116906BA" w:rsidR="00F73C8C" w:rsidRDefault="00A05592" w:rsidP="00860B35">
      <w:pPr>
        <w:spacing w:line="480" w:lineRule="auto"/>
        <w:jc w:val="center"/>
        <w:rPr>
          <w:rFonts w:ascii="Times New Roman" w:hAnsi="Times New Roman" w:cs="Times New Roman"/>
        </w:rPr>
      </w:pPr>
      <w:r>
        <w:rPr>
          <w:rFonts w:ascii="Times New Roman" w:hAnsi="Times New Roman" w:cs="Times New Roman"/>
        </w:rPr>
        <w:lastRenderedPageBreak/>
        <w:t>References</w:t>
      </w:r>
    </w:p>
    <w:p w14:paraId="6CB2884E" w14:textId="5BD62CCE" w:rsidR="00860B35" w:rsidRDefault="00A05592" w:rsidP="00860B35">
      <w:pPr>
        <w:pStyle w:val="Bibliography"/>
        <w:spacing w:line="480" w:lineRule="auto"/>
        <w:ind w:left="720" w:hanging="720"/>
        <w:rPr>
          <w:rFonts w:cs="Times New Roman"/>
          <w:noProof/>
        </w:rPr>
      </w:pPr>
      <w:r>
        <w:rPr>
          <w:rFonts w:cs="Times New Roman"/>
          <w:noProof/>
        </w:rPr>
        <w:t xml:space="preserve">Arenius, P., &amp; Clercq, D. D. (2005). A Network-based Approach to Opportunity Recognition. </w:t>
      </w:r>
      <w:r>
        <w:rPr>
          <w:rFonts w:cs="Times New Roman"/>
          <w:i/>
          <w:iCs/>
          <w:noProof/>
        </w:rPr>
        <w:t>Small Business Economic</w:t>
      </w:r>
      <w:r>
        <w:rPr>
          <w:rFonts w:cs="Times New Roman"/>
          <w:noProof/>
        </w:rPr>
        <w:t xml:space="preserve">s </w:t>
      </w:r>
      <w:r>
        <w:rPr>
          <w:rFonts w:cs="Times New Roman"/>
          <w:i/>
          <w:iCs/>
          <w:noProof/>
        </w:rPr>
        <w:t>, 24</w:t>
      </w:r>
      <w:r>
        <w:rPr>
          <w:rFonts w:cs="Times New Roman"/>
          <w:noProof/>
        </w:rPr>
        <w:t xml:space="preserve"> (3).</w:t>
      </w:r>
    </w:p>
    <w:p w14:paraId="1A7F5728" w14:textId="77777777" w:rsidR="005876F6" w:rsidRDefault="005876F6" w:rsidP="005876F6">
      <w:pPr>
        <w:pStyle w:val="Bibliography"/>
        <w:spacing w:line="480" w:lineRule="auto"/>
        <w:rPr>
          <w:rFonts w:cs="Times New Roman"/>
          <w:noProof/>
        </w:rPr>
      </w:pPr>
    </w:p>
    <w:p w14:paraId="56AC8602" w14:textId="539872F7" w:rsidR="005876F6" w:rsidRDefault="00A05592" w:rsidP="005876F6">
      <w:pPr>
        <w:pStyle w:val="Bibliography"/>
        <w:spacing w:line="480" w:lineRule="auto"/>
        <w:rPr>
          <w:rFonts w:cs="Times New Roman"/>
          <w:noProof/>
        </w:rPr>
      </w:pPr>
      <w:r>
        <w:rPr>
          <w:rFonts w:cs="Times New Roman"/>
          <w:noProof/>
        </w:rPr>
        <w:t xml:space="preserve">Boselie, P., Paauwe, P., &amp; Jansen, P. (2001). Human Resource Management and Performance: Lessons from the Netherlands’ , I. </w:t>
      </w:r>
      <w:r>
        <w:rPr>
          <w:rFonts w:cs="Times New Roman"/>
          <w:i/>
          <w:iCs/>
          <w:noProof/>
        </w:rPr>
        <w:t>nternational Journal of Human Resource Management , 12</w:t>
      </w:r>
      <w:r>
        <w:rPr>
          <w:rFonts w:cs="Times New Roman"/>
          <w:noProof/>
        </w:rPr>
        <w:t xml:space="preserve"> (7), 1107-1125.</w:t>
      </w:r>
      <w:bookmarkStart w:id="1" w:name="_Hlk512895700"/>
      <w:r w:rsidR="005876F6" w:rsidRPr="005876F6">
        <w:rPr>
          <w:rFonts w:cs="Times New Roman"/>
          <w:noProof/>
        </w:rPr>
        <w:t xml:space="preserve"> </w:t>
      </w:r>
    </w:p>
    <w:p w14:paraId="45C59AFB" w14:textId="77777777" w:rsidR="005876F6" w:rsidRDefault="005876F6" w:rsidP="005876F6">
      <w:pPr>
        <w:pStyle w:val="Bibliography"/>
        <w:spacing w:line="480" w:lineRule="auto"/>
        <w:rPr>
          <w:rFonts w:cs="Times New Roman"/>
          <w:noProof/>
        </w:rPr>
      </w:pPr>
    </w:p>
    <w:p w14:paraId="13C74301" w14:textId="3E8D175A" w:rsidR="005876F6" w:rsidRDefault="005876F6" w:rsidP="005876F6">
      <w:pPr>
        <w:pStyle w:val="Bibliography"/>
        <w:spacing w:line="480" w:lineRule="auto"/>
        <w:rPr>
          <w:rFonts w:cs="Times New Roman"/>
          <w:noProof/>
        </w:rPr>
      </w:pPr>
      <w:r>
        <w:rPr>
          <w:rFonts w:cs="Times New Roman"/>
          <w:noProof/>
        </w:rPr>
        <w:t xml:space="preserve">Brown, B. (2011). </w:t>
      </w:r>
      <w:bookmarkEnd w:id="1"/>
      <w:r w:rsidRPr="005876F6">
        <w:rPr>
          <w:rFonts w:cs="Times New Roman"/>
          <w:i/>
          <w:noProof/>
        </w:rPr>
        <w:t>How to use the lnternet to advertise, promote, and market your business or website --</w:t>
      </w:r>
      <w:r>
        <w:rPr>
          <w:rFonts w:cs="Times New Roman"/>
          <w:noProof/>
        </w:rPr>
        <w:t>-with little or no money. Ocala, Fla; Atlantic Pub. Group.</w:t>
      </w:r>
    </w:p>
    <w:p w14:paraId="18240CDA" w14:textId="77777777" w:rsidR="00860B35" w:rsidRDefault="00860B35" w:rsidP="00860B35">
      <w:pPr>
        <w:pStyle w:val="Bibliography"/>
        <w:spacing w:line="480" w:lineRule="auto"/>
        <w:ind w:left="720" w:hanging="720"/>
        <w:rPr>
          <w:rFonts w:cs="Times New Roman"/>
          <w:noProof/>
        </w:rPr>
      </w:pPr>
    </w:p>
    <w:p w14:paraId="3A0DCC0E" w14:textId="77777777" w:rsidR="00860B35" w:rsidRDefault="00A05592" w:rsidP="00860B35">
      <w:pPr>
        <w:pStyle w:val="Bibliography"/>
        <w:spacing w:line="480" w:lineRule="auto"/>
        <w:ind w:left="720" w:hanging="720"/>
        <w:rPr>
          <w:rFonts w:cs="Times New Roman"/>
          <w:noProof/>
        </w:rPr>
      </w:pPr>
      <w:r>
        <w:rPr>
          <w:rFonts w:cs="Times New Roman"/>
          <w:noProof/>
        </w:rPr>
        <w:t xml:space="preserve">Clercq, D. D., &amp; Arenius, P. (2006). The Role of Knowledge in Business Start-up Activity. </w:t>
      </w:r>
      <w:r>
        <w:rPr>
          <w:rFonts w:cs="Times New Roman"/>
          <w:i/>
          <w:iCs/>
          <w:noProof/>
        </w:rPr>
        <w:t>International Small Business Journal: Researching Entrepreneurship, 24</w:t>
      </w:r>
      <w:r>
        <w:rPr>
          <w:rFonts w:cs="Times New Roman"/>
          <w:noProof/>
        </w:rPr>
        <w:t xml:space="preserve"> (4).</w:t>
      </w:r>
    </w:p>
    <w:p w14:paraId="3E5A0C27" w14:textId="625EBABA" w:rsidR="00860B35" w:rsidRDefault="00A05592" w:rsidP="00860B35">
      <w:pPr>
        <w:pStyle w:val="Bibliography"/>
        <w:spacing w:line="480" w:lineRule="auto"/>
        <w:ind w:left="720" w:hanging="720"/>
        <w:rPr>
          <w:rFonts w:cs="Times New Roman"/>
          <w:noProof/>
        </w:rPr>
      </w:pPr>
      <w:r>
        <w:rPr>
          <w:rFonts w:cs="Times New Roman"/>
          <w:noProof/>
        </w:rPr>
        <w:t xml:space="preserve">Collinson, S. (2000). ‘Knowledge Networks for Innovation in Small Scottish Software Firms',. </w:t>
      </w:r>
      <w:r>
        <w:rPr>
          <w:rFonts w:cs="Times New Roman"/>
          <w:i/>
          <w:iCs/>
          <w:noProof/>
        </w:rPr>
        <w:t>Entrepreneurship and Regional Development, 12</w:t>
      </w:r>
      <w:r>
        <w:rPr>
          <w:rFonts w:cs="Times New Roman"/>
          <w:noProof/>
        </w:rPr>
        <w:t xml:space="preserve"> (3), 217-244.</w:t>
      </w:r>
    </w:p>
    <w:p w14:paraId="672E4D48" w14:textId="77777777" w:rsidR="005876F6" w:rsidRPr="005876F6" w:rsidRDefault="005876F6" w:rsidP="005876F6"/>
    <w:p w14:paraId="1F91108F" w14:textId="5CF3A4BF" w:rsidR="00860B35" w:rsidRDefault="00A05592" w:rsidP="00860B35">
      <w:pPr>
        <w:pStyle w:val="Bibliography"/>
        <w:spacing w:line="480" w:lineRule="auto"/>
        <w:ind w:left="720" w:hanging="720"/>
        <w:rPr>
          <w:rFonts w:cs="Times New Roman"/>
          <w:noProof/>
        </w:rPr>
      </w:pPr>
      <w:r>
        <w:rPr>
          <w:rFonts w:cs="Times New Roman"/>
          <w:noProof/>
        </w:rPr>
        <w:t xml:space="preserve">Cooper, A. (1993). Challenges in predicting new firm performance. </w:t>
      </w:r>
      <w:r>
        <w:rPr>
          <w:rFonts w:cs="Times New Roman"/>
          <w:i/>
          <w:iCs/>
          <w:noProof/>
        </w:rPr>
        <w:t>Journal of Business Venturing, 8</w:t>
      </w:r>
      <w:r>
        <w:rPr>
          <w:rFonts w:cs="Times New Roman"/>
          <w:noProof/>
        </w:rPr>
        <w:t xml:space="preserve"> (3), 241-253.</w:t>
      </w:r>
    </w:p>
    <w:p w14:paraId="0A04147F" w14:textId="77777777" w:rsidR="005876F6" w:rsidRPr="005876F6" w:rsidRDefault="005876F6" w:rsidP="005876F6"/>
    <w:p w14:paraId="1B34F001" w14:textId="35A15FD5" w:rsidR="00860B35" w:rsidRDefault="00A05592" w:rsidP="00860B35">
      <w:pPr>
        <w:pStyle w:val="Bibliography"/>
        <w:spacing w:line="480" w:lineRule="auto"/>
        <w:ind w:left="720" w:hanging="720"/>
        <w:rPr>
          <w:rFonts w:cs="Times New Roman"/>
          <w:noProof/>
        </w:rPr>
      </w:pPr>
      <w:r>
        <w:rPr>
          <w:rFonts w:cs="Times New Roman"/>
          <w:noProof/>
        </w:rPr>
        <w:t xml:space="preserve">Davidsson, P., &amp; Honig, B. (2000). The Role of Social and Human Capital Among Nascent Entrepreneurs. </w:t>
      </w:r>
      <w:r>
        <w:rPr>
          <w:rFonts w:cs="Times New Roman"/>
          <w:i/>
          <w:iCs/>
          <w:noProof/>
        </w:rPr>
        <w:t>Journal of Business Venturing, 18</w:t>
      </w:r>
      <w:r>
        <w:rPr>
          <w:rFonts w:cs="Times New Roman"/>
          <w:noProof/>
        </w:rPr>
        <w:t xml:space="preserve"> (3), 301-330.</w:t>
      </w:r>
    </w:p>
    <w:p w14:paraId="0AE64826" w14:textId="77777777" w:rsidR="005876F6" w:rsidRPr="005876F6" w:rsidRDefault="005876F6" w:rsidP="005876F6"/>
    <w:p w14:paraId="58E816BA" w14:textId="77777777" w:rsidR="00860B35" w:rsidRDefault="00A05592" w:rsidP="00860B35">
      <w:pPr>
        <w:pStyle w:val="Bibliography"/>
        <w:spacing w:line="480" w:lineRule="auto"/>
        <w:ind w:left="720" w:hanging="720"/>
        <w:rPr>
          <w:rFonts w:cs="Times New Roman"/>
          <w:noProof/>
        </w:rPr>
      </w:pPr>
      <w:r>
        <w:rPr>
          <w:rFonts w:cs="Times New Roman"/>
          <w:noProof/>
        </w:rPr>
        <w:lastRenderedPageBreak/>
        <w:t xml:space="preserve">Reiter, K. L., Kilpatrick, K. E., Greene, S. B., &amp; Leatherman, K. N. (2007). How to develop a business case for quality. </w:t>
      </w:r>
      <w:r>
        <w:rPr>
          <w:rFonts w:cs="Times New Roman"/>
          <w:i/>
          <w:iCs/>
          <w:noProof/>
        </w:rPr>
        <w:t>International Journal for Quality in Health Care, 19</w:t>
      </w:r>
      <w:r>
        <w:rPr>
          <w:rFonts w:cs="Times New Roman"/>
          <w:noProof/>
        </w:rPr>
        <w:t xml:space="preserve"> (1).</w:t>
      </w:r>
    </w:p>
    <w:p w14:paraId="5ABCB888" w14:textId="6C32C3A3" w:rsidR="00860B35" w:rsidRDefault="00A05592" w:rsidP="00860B35">
      <w:pPr>
        <w:pStyle w:val="Bibliography"/>
        <w:spacing w:line="480" w:lineRule="auto"/>
        <w:ind w:left="720" w:hanging="720"/>
        <w:rPr>
          <w:rFonts w:cs="Times New Roman"/>
          <w:noProof/>
        </w:rPr>
      </w:pPr>
      <w:r>
        <w:rPr>
          <w:rFonts w:cs="Times New Roman"/>
          <w:noProof/>
        </w:rPr>
        <w:t xml:space="preserve">Roxas, B. (2014). Effects of entrepreneurial knowledge on entrepreneurial intentions: a longitudinal study of selected South-east Asian business students. </w:t>
      </w:r>
      <w:r>
        <w:rPr>
          <w:rFonts w:cs="Times New Roman"/>
          <w:i/>
          <w:iCs/>
          <w:noProof/>
        </w:rPr>
        <w:t>Journal of Education and Work, 27</w:t>
      </w:r>
      <w:r>
        <w:rPr>
          <w:rFonts w:cs="Times New Roman"/>
          <w:noProof/>
        </w:rPr>
        <w:t xml:space="preserve"> (4).</w:t>
      </w:r>
    </w:p>
    <w:p w14:paraId="7288277E" w14:textId="77777777" w:rsidR="005876F6" w:rsidRPr="005876F6" w:rsidRDefault="005876F6" w:rsidP="005876F6"/>
    <w:p w14:paraId="150026E1" w14:textId="64FCA9BB" w:rsidR="00860B35" w:rsidRDefault="00A05592" w:rsidP="00860B35">
      <w:pPr>
        <w:pStyle w:val="Bibliography"/>
        <w:spacing w:line="480" w:lineRule="auto"/>
        <w:ind w:left="720" w:hanging="720"/>
        <w:rPr>
          <w:rFonts w:cs="Times New Roman"/>
          <w:noProof/>
        </w:rPr>
      </w:pPr>
      <w:r>
        <w:rPr>
          <w:rFonts w:cs="Times New Roman"/>
          <w:noProof/>
        </w:rPr>
        <w:t xml:space="preserve">Tsai, Y. (2011). The relationship between Organizational Culture, Leadership Behavior and Job Satisfaction. </w:t>
      </w:r>
      <w:r>
        <w:rPr>
          <w:rFonts w:cs="Times New Roman"/>
          <w:i/>
          <w:iCs/>
          <w:noProof/>
        </w:rPr>
        <w:t>BMC Health Serv Res, 11</w:t>
      </w:r>
      <w:r>
        <w:rPr>
          <w:rFonts w:cs="Times New Roman"/>
          <w:noProof/>
        </w:rPr>
        <w:t>.</w:t>
      </w:r>
    </w:p>
    <w:p w14:paraId="4C084DD7" w14:textId="77777777" w:rsidR="005876F6" w:rsidRPr="005876F6" w:rsidRDefault="005876F6" w:rsidP="005876F6"/>
    <w:p w14:paraId="75F254F7" w14:textId="542A8BB1" w:rsidR="00860B35" w:rsidRPr="00860B35" w:rsidRDefault="00A05592" w:rsidP="00860B35">
      <w:pPr>
        <w:spacing w:line="480" w:lineRule="auto"/>
        <w:ind w:left="720" w:hanging="720"/>
        <w:jc w:val="both"/>
        <w:rPr>
          <w:rFonts w:ascii="Times New Roman" w:hAnsi="Times New Roman" w:cs="Times New Roman"/>
        </w:rPr>
      </w:pPr>
      <w:r>
        <w:rPr>
          <w:rFonts w:cs="Times New Roman"/>
          <w:noProof/>
        </w:rPr>
        <w:t xml:space="preserve">Tshikovhi, N., &amp; Shambare, R. (2015). Entrepreneurial knowledge, personal attitudes, and entrepreneurship intentions among South African Enactus students. </w:t>
      </w:r>
      <w:r>
        <w:rPr>
          <w:rFonts w:cs="Times New Roman"/>
          <w:i/>
          <w:iCs/>
          <w:noProof/>
        </w:rPr>
        <w:t>Problems and Perspectives in Management, 13</w:t>
      </w:r>
      <w:r>
        <w:rPr>
          <w:rFonts w:cs="Times New Roman"/>
          <w:noProof/>
        </w:rPr>
        <w:t xml:space="preserve"> (1).</w:t>
      </w:r>
    </w:p>
    <w:p w14:paraId="2D4EDED8" w14:textId="77777777" w:rsidR="00AA45ED" w:rsidRDefault="00A05592" w:rsidP="00860B35">
      <w:pPr>
        <w:spacing w:line="480" w:lineRule="auto"/>
        <w:ind w:left="720" w:hanging="720"/>
        <w:rPr>
          <w:rFonts w:ascii="Times New Roman" w:hAnsi="Times New Roman" w:cs="Times New Roman"/>
        </w:rPr>
      </w:pPr>
      <w:r>
        <w:rPr>
          <w:rFonts w:ascii="Times New Roman" w:hAnsi="Times New Roman" w:cs="Times New Roman"/>
        </w:rPr>
        <w:br w:type="page"/>
      </w:r>
    </w:p>
    <w:p w14:paraId="23BC9D28" w14:textId="77777777" w:rsidR="001635B8" w:rsidRDefault="001635B8" w:rsidP="00D4493E">
      <w:pPr>
        <w:spacing w:line="480" w:lineRule="auto"/>
        <w:jc w:val="both"/>
        <w:rPr>
          <w:rFonts w:ascii="Times New Roman" w:hAnsi="Times New Roman" w:cs="Times New Roman"/>
        </w:rPr>
      </w:pPr>
    </w:p>
    <w:p w14:paraId="46C941E0" w14:textId="559747BF" w:rsidR="00737A6D" w:rsidRPr="00737A6D" w:rsidRDefault="00737A6D" w:rsidP="00737A6D">
      <w:pPr>
        <w:spacing w:line="480" w:lineRule="auto"/>
        <w:ind w:left="720" w:hanging="720"/>
        <w:jc w:val="both"/>
        <w:rPr>
          <w:rFonts w:ascii="Times New Roman" w:hAnsi="Times New Roman" w:cs="Times New Roman"/>
        </w:rPr>
      </w:pPr>
    </w:p>
    <w:sectPr w:rsidR="00737A6D" w:rsidRPr="00737A6D" w:rsidSect="004F3E88">
      <w:headerReference w:type="even" r:id="rId7"/>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B6D9C" w14:textId="77777777" w:rsidR="00A017E3" w:rsidRDefault="00A017E3">
      <w:r>
        <w:separator/>
      </w:r>
    </w:p>
  </w:endnote>
  <w:endnote w:type="continuationSeparator" w:id="0">
    <w:p w14:paraId="3DD263D5" w14:textId="77777777" w:rsidR="00A017E3" w:rsidRDefault="00A01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44E3D" w14:textId="77777777" w:rsidR="00A017E3" w:rsidRDefault="00A017E3">
      <w:r>
        <w:separator/>
      </w:r>
    </w:p>
  </w:footnote>
  <w:footnote w:type="continuationSeparator" w:id="0">
    <w:p w14:paraId="44054B45" w14:textId="77777777" w:rsidR="00A017E3" w:rsidRDefault="00A01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5A76D" w14:textId="77777777" w:rsidR="00303A52" w:rsidRDefault="00A05592" w:rsidP="005C584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550812" w14:textId="77777777" w:rsidR="00303A52" w:rsidRDefault="00303A52" w:rsidP="005C584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AA639" w14:textId="46F34CF9" w:rsidR="00303A52" w:rsidRDefault="00A05592" w:rsidP="005C584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0331">
      <w:rPr>
        <w:rStyle w:val="PageNumber"/>
        <w:noProof/>
      </w:rPr>
      <w:t>8</w:t>
    </w:r>
    <w:r>
      <w:rPr>
        <w:rStyle w:val="PageNumber"/>
      </w:rPr>
      <w:fldChar w:fldCharType="end"/>
    </w:r>
  </w:p>
  <w:p w14:paraId="1257CB47" w14:textId="77777777" w:rsidR="00303A52" w:rsidRDefault="00303A52" w:rsidP="005C584A">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286"/>
    <w:rsid w:val="00013364"/>
    <w:rsid w:val="000515B5"/>
    <w:rsid w:val="0005411E"/>
    <w:rsid w:val="00057EAF"/>
    <w:rsid w:val="00062A70"/>
    <w:rsid w:val="00071F1A"/>
    <w:rsid w:val="0008377B"/>
    <w:rsid w:val="000A07BF"/>
    <w:rsid w:val="000F1E02"/>
    <w:rsid w:val="001535AC"/>
    <w:rsid w:val="001635B8"/>
    <w:rsid w:val="0016511F"/>
    <w:rsid w:val="001820E2"/>
    <w:rsid w:val="001843E8"/>
    <w:rsid w:val="00193FFA"/>
    <w:rsid w:val="00214E15"/>
    <w:rsid w:val="0021623A"/>
    <w:rsid w:val="0022736A"/>
    <w:rsid w:val="00235115"/>
    <w:rsid w:val="00284C3B"/>
    <w:rsid w:val="002922AD"/>
    <w:rsid w:val="002A7714"/>
    <w:rsid w:val="002C26E5"/>
    <w:rsid w:val="002D102A"/>
    <w:rsid w:val="00303A52"/>
    <w:rsid w:val="003305F5"/>
    <w:rsid w:val="00373BDD"/>
    <w:rsid w:val="003B273A"/>
    <w:rsid w:val="003D4639"/>
    <w:rsid w:val="003D7F0C"/>
    <w:rsid w:val="003E1D9C"/>
    <w:rsid w:val="00405BA7"/>
    <w:rsid w:val="00406A43"/>
    <w:rsid w:val="004147CE"/>
    <w:rsid w:val="004205F8"/>
    <w:rsid w:val="00443D58"/>
    <w:rsid w:val="004474D8"/>
    <w:rsid w:val="00454E4F"/>
    <w:rsid w:val="004553AF"/>
    <w:rsid w:val="00457CF1"/>
    <w:rsid w:val="0046292B"/>
    <w:rsid w:val="004A200A"/>
    <w:rsid w:val="004E715C"/>
    <w:rsid w:val="004F3E88"/>
    <w:rsid w:val="004F5A60"/>
    <w:rsid w:val="00520B0A"/>
    <w:rsid w:val="005876F6"/>
    <w:rsid w:val="00595FAC"/>
    <w:rsid w:val="005B06AA"/>
    <w:rsid w:val="005C584A"/>
    <w:rsid w:val="005D396A"/>
    <w:rsid w:val="005D4979"/>
    <w:rsid w:val="005E0FF0"/>
    <w:rsid w:val="005E322E"/>
    <w:rsid w:val="005F1876"/>
    <w:rsid w:val="005F3011"/>
    <w:rsid w:val="00625392"/>
    <w:rsid w:val="0066494F"/>
    <w:rsid w:val="006664CB"/>
    <w:rsid w:val="006841C3"/>
    <w:rsid w:val="006B6B88"/>
    <w:rsid w:val="006D26F6"/>
    <w:rsid w:val="006E4872"/>
    <w:rsid w:val="006E7DD8"/>
    <w:rsid w:val="0070168C"/>
    <w:rsid w:val="007145C2"/>
    <w:rsid w:val="007258BF"/>
    <w:rsid w:val="00733991"/>
    <w:rsid w:val="00737A6D"/>
    <w:rsid w:val="0077735D"/>
    <w:rsid w:val="007B7633"/>
    <w:rsid w:val="007C30BF"/>
    <w:rsid w:val="00822DFE"/>
    <w:rsid w:val="0082632A"/>
    <w:rsid w:val="00860B35"/>
    <w:rsid w:val="008A3F15"/>
    <w:rsid w:val="008E4589"/>
    <w:rsid w:val="008F47F6"/>
    <w:rsid w:val="00901300"/>
    <w:rsid w:val="00945286"/>
    <w:rsid w:val="00952ECE"/>
    <w:rsid w:val="009575C4"/>
    <w:rsid w:val="00960C1B"/>
    <w:rsid w:val="0097060C"/>
    <w:rsid w:val="009831F2"/>
    <w:rsid w:val="00992E6A"/>
    <w:rsid w:val="009B3743"/>
    <w:rsid w:val="009B3768"/>
    <w:rsid w:val="009F052F"/>
    <w:rsid w:val="00A017E3"/>
    <w:rsid w:val="00A05592"/>
    <w:rsid w:val="00A1100B"/>
    <w:rsid w:val="00A2256B"/>
    <w:rsid w:val="00A34744"/>
    <w:rsid w:val="00A47000"/>
    <w:rsid w:val="00AA0A4E"/>
    <w:rsid w:val="00AA44F2"/>
    <w:rsid w:val="00AA45ED"/>
    <w:rsid w:val="00AA494E"/>
    <w:rsid w:val="00AB2E57"/>
    <w:rsid w:val="00AD1FB5"/>
    <w:rsid w:val="00AF03F0"/>
    <w:rsid w:val="00B1293C"/>
    <w:rsid w:val="00B83065"/>
    <w:rsid w:val="00BA3A08"/>
    <w:rsid w:val="00BA494A"/>
    <w:rsid w:val="00BA5F9C"/>
    <w:rsid w:val="00BA74E3"/>
    <w:rsid w:val="00BD327F"/>
    <w:rsid w:val="00BD4938"/>
    <w:rsid w:val="00BE5285"/>
    <w:rsid w:val="00C20331"/>
    <w:rsid w:val="00C2270A"/>
    <w:rsid w:val="00C23D52"/>
    <w:rsid w:val="00C43F1C"/>
    <w:rsid w:val="00C51039"/>
    <w:rsid w:val="00CA0FBB"/>
    <w:rsid w:val="00CB1C6F"/>
    <w:rsid w:val="00CC37BA"/>
    <w:rsid w:val="00CC68F2"/>
    <w:rsid w:val="00CE3331"/>
    <w:rsid w:val="00CE7FF0"/>
    <w:rsid w:val="00CF04EE"/>
    <w:rsid w:val="00D23C1A"/>
    <w:rsid w:val="00D30C78"/>
    <w:rsid w:val="00D4493E"/>
    <w:rsid w:val="00D77E6C"/>
    <w:rsid w:val="00E1192E"/>
    <w:rsid w:val="00E14426"/>
    <w:rsid w:val="00E34CED"/>
    <w:rsid w:val="00E67120"/>
    <w:rsid w:val="00E6751B"/>
    <w:rsid w:val="00EC6CB1"/>
    <w:rsid w:val="00EF4DD2"/>
    <w:rsid w:val="00F362BB"/>
    <w:rsid w:val="00F73C8C"/>
    <w:rsid w:val="00F83A1B"/>
    <w:rsid w:val="00FA148E"/>
    <w:rsid w:val="00FA2FD7"/>
    <w:rsid w:val="00FC0F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09CAFB"/>
  <w14:defaultImageDpi w14:val="300"/>
  <w15:docId w15:val="{206EB618-995F-4CB5-8F89-70FAFB4CA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A6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584A"/>
    <w:pPr>
      <w:tabs>
        <w:tab w:val="center" w:pos="4320"/>
        <w:tab w:val="right" w:pos="8640"/>
      </w:tabs>
    </w:pPr>
  </w:style>
  <w:style w:type="character" w:customStyle="1" w:styleId="HeaderChar">
    <w:name w:val="Header Char"/>
    <w:basedOn w:val="DefaultParagraphFont"/>
    <w:link w:val="Header"/>
    <w:uiPriority w:val="99"/>
    <w:rsid w:val="005C584A"/>
  </w:style>
  <w:style w:type="character" w:styleId="PageNumber">
    <w:name w:val="page number"/>
    <w:basedOn w:val="DefaultParagraphFont"/>
    <w:uiPriority w:val="99"/>
    <w:semiHidden/>
    <w:unhideWhenUsed/>
    <w:rsid w:val="005C584A"/>
  </w:style>
  <w:style w:type="paragraph" w:styleId="BalloonText">
    <w:name w:val="Balloon Text"/>
    <w:basedOn w:val="Normal"/>
    <w:link w:val="BalloonTextChar"/>
    <w:uiPriority w:val="99"/>
    <w:semiHidden/>
    <w:unhideWhenUsed/>
    <w:rsid w:val="006E4872"/>
    <w:rPr>
      <w:rFonts w:ascii="Lucida Grande" w:hAnsi="Lucida Grande"/>
      <w:sz w:val="18"/>
      <w:szCs w:val="18"/>
    </w:rPr>
  </w:style>
  <w:style w:type="character" w:customStyle="1" w:styleId="BalloonTextChar">
    <w:name w:val="Balloon Text Char"/>
    <w:basedOn w:val="DefaultParagraphFont"/>
    <w:link w:val="BalloonText"/>
    <w:uiPriority w:val="99"/>
    <w:semiHidden/>
    <w:rsid w:val="006E4872"/>
    <w:rPr>
      <w:rFonts w:ascii="Lucida Grande" w:hAnsi="Lucida Grande"/>
      <w:sz w:val="18"/>
      <w:szCs w:val="18"/>
    </w:rPr>
  </w:style>
  <w:style w:type="character" w:customStyle="1" w:styleId="Heading1Char">
    <w:name w:val="Heading 1 Char"/>
    <w:basedOn w:val="DefaultParagraphFont"/>
    <w:link w:val="Heading1"/>
    <w:uiPriority w:val="9"/>
    <w:rsid w:val="00737A6D"/>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737A6D"/>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paragraph" w:styleId="Footer">
    <w:name w:val="footer"/>
    <w:basedOn w:val="Normal"/>
    <w:link w:val="FooterChar"/>
    <w:uiPriority w:val="99"/>
    <w:unhideWhenUsed/>
    <w:rsid w:val="009B3743"/>
    <w:pPr>
      <w:tabs>
        <w:tab w:val="center" w:pos="4320"/>
        <w:tab w:val="right" w:pos="8640"/>
      </w:tabs>
    </w:pPr>
  </w:style>
  <w:style w:type="character" w:customStyle="1" w:styleId="FooterChar">
    <w:name w:val="Footer Char"/>
    <w:basedOn w:val="DefaultParagraphFont"/>
    <w:link w:val="Footer"/>
    <w:uiPriority w:val="99"/>
    <w:rsid w:val="009B3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Dir06</b:Tag>
    <b:SourceType>JournalArticle</b:SourceType>
    <b:Guid>{F081E830-1CCB-FC46-98A9-C923415A1207}</b:Guid>
    <b:Author>
      <b:Author>
        <b:NameList>
          <b:Person>
            <b:Last>Clercq</b:Last>
            <b:First>Dirk</b:First>
            <b:Middle>De</b:Middle>
          </b:Person>
          <b:Person>
            <b:Last>Arenius</b:Last>
            <b:First>Pia</b:First>
          </b:Person>
        </b:NameList>
      </b:Author>
    </b:Author>
    <b:Title>The Role of Knowledge in Business Start-up Activity </b:Title>
    <b:JournalName> International Small Business Journal: Researching Entrepreneurship</b:JournalName>
    <b:Year>2006</b:Year>
    <b:Volume>24</b:Volume>
    <b:Issue>4</b:Issue>
    <b:RefOrder>1</b:RefOrder>
  </b:Source>
  <b:Source>
    <b:Tag>Pia05</b:Tag>
    <b:SourceType>JournalArticle</b:SourceType>
    <b:Guid>{D5ED19BF-73B7-6240-B6BA-2F67ED0DA520}</b:Guid>
    <b:Author>
      <b:Author>
        <b:NameList>
          <b:Person>
            <b:Last>Arenius</b:Last>
            <b:First>Pia</b:First>
          </b:Person>
          <b:Person>
            <b:Last>Clercq</b:Last>
            <b:First>Dirk</b:First>
            <b:Middle>De</b:Middle>
          </b:Person>
        </b:NameList>
      </b:Author>
    </b:Author>
    <b:Title>A Network-based Approach on Opportunity Recognition </b:Title>
    <b:JournalName>Small Business Economic</b:JournalName>
    <b:Year>2005</b:Year>
    <b:Volume>24</b:Volume>
    <b:Issue>3</b:Issue>
    <b:RefOrder>3</b:RefOrder>
  </b:Source>
  <b:Source>
    <b:Tag>Arn93</b:Tag>
    <b:SourceType>JournalArticle</b:SourceType>
    <b:Guid>{682C8DFC-9181-A142-96FB-CB60E023EC03}</b:Guid>
    <b:Author>
      <b:Author>
        <b:NameList>
          <b:Person>
            <b:Last>Cooper</b:Last>
            <b:First>Arnold</b:First>
          </b:Person>
        </b:NameList>
      </b:Author>
    </b:Author>
    <b:Title>Challenges in predicting new firm performance</b:Title>
    <b:JournalName>Journal of Business Venturing</b:JournalName>
    <b:Year>1993</b:Year>
    <b:Volume>8</b:Volume>
    <b:Issue>3</b:Issue>
    <b:Pages>241-253</b:Pages>
    <b:RefOrder>2</b:RefOrder>
  </b:Source>
  <b:Source>
    <b:Tag>PBo01</b:Tag>
    <b:SourceType>JournalArticle</b:SourceType>
    <b:Guid>{5A5B56FA-BCF2-C14A-8EFE-340D97D580AB}</b:Guid>
    <b:Author>
      <b:Author>
        <b:NameList>
          <b:Person>
            <b:Last>Boselie</b:Last>
            <b:First>P</b:First>
          </b:Person>
          <b:Person>
            <b:Last>Paauwe</b:Last>
            <b:First>P</b:First>
          </b:Person>
          <b:Person>
            <b:Last>Jansen</b:Last>
            <b:First>P</b:First>
          </b:Person>
        </b:NameList>
      </b:Author>
    </b:Author>
    <b:Title>Human Resource Management and Performance: Lessons from the Netherlands’ , I</b:Title>
    <b:JournalName>nternational Journal of Human Resource Management </b:JournalName>
    <b:Year>2001</b:Year>
    <b:Volume>12</b:Volume>
    <b:Issue>7</b:Issue>
    <b:Pages>1107-1125</b:Pages>
    <b:RefOrder>6</b:RefOrder>
  </b:Source>
  <b:Source>
    <b:Tag>SCo00</b:Tag>
    <b:SourceType>JournalArticle</b:SourceType>
    <b:Guid>{DAB42397-696B-6045-A375-87033FDB6484}</b:Guid>
    <b:Author>
      <b:Author>
        <b:NameList>
          <b:Person>
            <b:Last>Collinson</b:Last>
            <b:First>S</b:First>
          </b:Person>
        </b:NameList>
      </b:Author>
    </b:Author>
    <b:Title>‘Knowledge Networks for Innovation in Small Scottish Software Firms’ , </b:Title>
    <b:JournalName>Entrepreneurship and Regional Development </b:JournalName>
    <b:Year>2000</b:Year>
    <b:Volume>12</b:Volume>
    <b:Issue>3</b:Issue>
    <b:Pages>217-244</b:Pages>
    <b:RefOrder>7</b:RefOrder>
  </b:Source>
  <b:Source>
    <b:Tag>PDa00</b:Tag>
    <b:SourceType>JournalArticle</b:SourceType>
    <b:Guid>{D4499EB8-6AB4-AA42-94C2-CC54F3C9B195}</b:Guid>
    <b:Author>
      <b:Author>
        <b:NameList>
          <b:Person>
            <b:Last>Davidsson</b:Last>
            <b:First>P</b:First>
          </b:Person>
          <b:Person>
            <b:Last>Honig</b:Last>
            <b:First>B</b:First>
          </b:Person>
        </b:NameList>
      </b:Author>
    </b:Author>
    <b:Title>The Role of Social and Human Capital among Nascent Entrepreneurs</b:Title>
    <b:JournalName>Journal of Business Venturing</b:JournalName>
    <b:Year>2000</b:Year>
    <b:Volume>18</b:Volume>
    <b:Issue>3</b:Issue>
    <b:Pages>301-330</b:Pages>
    <b:RefOrder>8</b:RefOrder>
  </b:Source>
  <b:Source>
    <b:Tag>Kri07</b:Tag>
    <b:SourceType>JournalArticle</b:SourceType>
    <b:Guid>{789A6700-FC89-BE47-B35E-57A32B90D0EB}</b:Guid>
    <b:Author>
      <b:Author>
        <b:NameList>
          <b:Person>
            <b:Last>Reiter</b:Last>
            <b:First>Kristin</b:First>
            <b:Middle>L.</b:Middle>
          </b:Person>
          <b:Person>
            <b:Last>Kilpatrick</b:Last>
            <b:First>Kerry</b:First>
            <b:Middle>E.</b:Middle>
          </b:Person>
          <b:Person>
            <b:Last>Greene</b:Last>
            <b:First>Sandra</b:First>
            <b:Middle>B.</b:Middle>
          </b:Person>
          <b:Person>
            <b:Last>Leatherman</b:Last>
            <b:First>Kathleen</b:First>
            <b:Middle>N. Lohr Sheila</b:Middle>
          </b:Person>
        </b:NameList>
      </b:Author>
    </b:Author>
    <b:Title>How to develop a business case for quality  </b:Title>
    <b:JournalName>International Journal for Quality in Health Care</b:JournalName>
    <b:Year>2007</b:Year>
    <b:Volume>19</b:Volume>
    <b:Issue>1</b:Issue>
    <b:RefOrder>9</b:RefOrder>
  </b:Source>
  <b:Source>
    <b:Tag>Ban14</b:Tag>
    <b:SourceType>JournalArticle</b:SourceType>
    <b:Guid>{FD021CDE-4B04-EA4A-925D-FCD781495BA5}</b:Guid>
    <b:Title>Effects of entrepreneurial knowledge on entrepreneurial intentions: a longitudinal study of selected South-east Asian business students</b:Title>
    <b:Year>2014</b:Year>
    <b:Volume>27</b:Volume>
    <b:Author>
      <b:Author>
        <b:NameList>
          <b:Person>
            <b:Last>Roxas</b:Last>
            <b:First>Banjo</b:First>
          </b:Person>
        </b:NameList>
      </b:Author>
    </b:Author>
    <b:JournalName>Journal of Education and Work </b:JournalName>
    <b:Issue>4</b:Issue>
    <b:RefOrder>4</b:RefOrder>
  </b:Source>
  <b:Source>
    <b:Tag>Ndi15</b:Tag>
    <b:SourceType>JournalArticle</b:SourceType>
    <b:Guid>{B411DEA0-8BE6-9F46-929E-E05E1F28BD55}</b:Guid>
    <b:Author>
      <b:Author>
        <b:NameList>
          <b:Person>
            <b:Last>Tshikovhi</b:Last>
            <b:First>Ndivhuho</b:First>
          </b:Person>
          <b:Person>
            <b:Last>Shambare</b:Last>
            <b:First>Richard</b:First>
          </b:Person>
        </b:NameList>
      </b:Author>
    </b:Author>
    <b:Title> Entrepreneurial knowledge, personal attitudes, and entrepreneurship intentions among South African Enactus students. </b:Title>
    <b:JournalName>Problems and Perspectives in Management</b:JournalName>
    <b:Year>2015</b:Year>
    <b:Volume>13</b:Volume>
    <b:Issue>1</b:Issue>
    <b:RefOrder>5</b:RefOrder>
  </b:Source>
  <b:Source>
    <b:Tag>Yaf11</b:Tag>
    <b:SourceType>JournalArticle</b:SourceType>
    <b:Guid>{8F8D0C22-2541-8D45-A8E9-1E9FBD903EE1}</b:Guid>
    <b:Author>
      <b:Author>
        <b:NameList>
          <b:Person>
            <b:Last>Tsai</b:Last>
            <b:First>Yafang</b:First>
          </b:Person>
        </b:NameList>
      </b:Author>
    </b:Author>
    <b:Title>Relationship between Organizational Culture, Leadership Behavior and Job Satisfaction</b:Title>
    <b:JournalName>BMC Health Serv Res</b:JournalName>
    <b:Year>2011</b:Year>
    <b:Volume>11</b:Volume>
    <b:RefOrder>10</b:RefOrder>
  </b:Source>
</b:Sources>
</file>

<file path=customXml/itemProps1.xml><?xml version="1.0" encoding="utf-8"?>
<ds:datastoreItem xmlns:ds="http://schemas.openxmlformats.org/officeDocument/2006/customXml" ds:itemID="{F1D04D60-53C2-46F2-99CB-98379DC5B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2371</Words>
  <Characters>13515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art</Company>
  <LinksUpToDate>false</LinksUpToDate>
  <CharactersWithSpaces>15855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faiza malik</dc:creator>
  <cp:lastModifiedBy>yukiwaru@outlook.com</cp:lastModifiedBy>
  <cp:revision>2</cp:revision>
  <cp:lastPrinted>2018-04-09T11:35:00Z</cp:lastPrinted>
  <dcterms:created xsi:type="dcterms:W3CDTF">2018-04-30T23:03:00Z</dcterms:created>
  <dcterms:modified xsi:type="dcterms:W3CDTF">2018-04-30T23:03:00Z</dcterms:modified>
</cp:coreProperties>
</file>