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RUNNING HEAD: CASE STUDY ANALYSIS </w:t>
      </w: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48"/>
          <w:shd w:fill="auto" w:val="clear"/>
        </w:rPr>
        <w:t xml:space="preserve">Tsonyo Nikolov</w:t>
      </w: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ID: 1915155</w:t>
      </w: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TASK-2</w:t>
      </w:r>
    </w:p>
    <w:p>
      <w:pPr>
        <w:spacing w:before="0" w:after="160" w:line="259"/>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Case Study</w:t>
      </w:r>
    </w:p>
    <w:p>
      <w:pPr>
        <w:spacing w:before="0" w:after="160" w:line="259"/>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b/>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b/>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b/>
          <w:color w:val="auto"/>
          <w:spacing w:val="0"/>
          <w:position w:val="0"/>
          <w:sz w:val="24"/>
          <w:shd w:fill="auto" w:val="clear"/>
        </w:rPr>
      </w:pPr>
    </w:p>
    <w:p>
      <w:pPr>
        <w:keepNext w:val="true"/>
        <w:keepLines w:val="true"/>
        <w:spacing w:before="240" w:after="0" w:line="259"/>
        <w:ind w:right="0" w:left="0" w:firstLine="0"/>
        <w:jc w:val="left"/>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Scope and Impact</w:t>
      </w:r>
    </w:p>
    <w:p>
      <w:pPr>
        <w:spacing w:before="0" w:after="16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problem in the case study is about the employees feeling undervalued. The feeling of being appreciated is important in the sense, that it boosts your self-esteem. The feeling of accomplishment can be accompanied by praising one’s work, it also promotes a healthy environment in the work field. Like one of the specific problems explained by the Paul Devoy that people want to be told “thank you” for the work that they do, as it makes them feel appreciated for the work that the employees have done. The problem signified in the case study is pretty common in organisations, as the workforce often feels underappreciated for simple ethical obligations that one must do, to encourage productivity and good social behavior. The gesture of a good social behavior can lead to a positive change in the work environment, and employees can start feeling appreciated for the work that they do. Job satisfaction comes along with the extrinsic motivating factors that comes along with the organisational rules, which motivate the workforce to increase their productivity levels (Mafini and Dlodlo, 2014). Employees relating to different workforces in different organisations have experienced similar situations, where the feel underappreciated when their work is not being valued enough. The proportion of work done should be in accordance with the appraisal and bonuses that could be given to the employees. Underappreciation brings a significant impact in terms of negatively affecting the productivity of employees. The relation of appreciation with productivity is also studied in another research, which accounts for all levels of workforces within different industries, where appreciation was significantly correlated with the productivity of the labour force (Lopcu, et.al, 2013).</w:t>
      </w:r>
    </w:p>
    <w:p>
      <w:pPr>
        <w:spacing w:before="0" w:after="160" w:line="360"/>
        <w:ind w:right="0" w:left="0" w:firstLine="0"/>
        <w:jc w:val="left"/>
        <w:rPr>
          <w:rFonts w:ascii="Times New Roman" w:hAnsi="Times New Roman" w:cs="Times New Roman" w:eastAsia="Times New Roman"/>
          <w:b/>
          <w:i/>
          <w:color w:val="auto"/>
          <w:spacing w:val="0"/>
          <w:position w:val="0"/>
          <w:sz w:val="24"/>
          <w:shd w:fill="auto" w:val="clear"/>
        </w:rPr>
      </w:pPr>
    </w:p>
    <w:p>
      <w:pPr>
        <w:keepNext w:val="true"/>
        <w:keepLines w:val="true"/>
        <w:spacing w:before="240" w:after="0" w:line="259"/>
        <w:ind w:right="0" w:left="0" w:firstLine="0"/>
        <w:jc w:val="left"/>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Problem and Decision Making</w:t>
      </w:r>
    </w:p>
    <w:p>
      <w:pPr>
        <w:spacing w:before="0" w:after="16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Big organisations and companies have also been known to have tackled with similar situations, where the workforce felt undervalued because of the appraisal they never receive. This is one of those examples, where positive social gestures and ethical gestures play an important role in the appreciation of workers. But, most importantly we also need to take into account the appraisal of workers in the form of bonuses and stipends that could be given to the workers. Different organisation may work on different principles, regarding their ordeal cost-benefit analysis, but the gesture of appreciation in any format is very vital for any workforce in terms of job retention and job satisfaction. Employees emotionally feel more affiliated with the company or organisation, when they are given the appraisal for the work that they do. Being in a social restricted environment can help lower down the productivity levels among the employees, as studies have shown that good friendships in different workforces have known to have a better ratio of job retention</w:t>
      </w:r>
    </w:p>
    <w:p>
      <w:pPr>
        <w:keepNext w:val="true"/>
        <w:keepLines w:val="true"/>
        <w:spacing w:before="240" w:after="0" w:line="259"/>
        <w:ind w:right="0" w:left="0" w:firstLine="0"/>
        <w:jc w:val="left"/>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Alternative Solutions</w:t>
      </w:r>
    </w:p>
    <w:p>
      <w:pPr>
        <w:spacing w:before="0" w:after="160" w:line="360"/>
        <w:ind w:right="0" w:left="0" w:firstLine="72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auto"/>
          <w:spacing w:val="0"/>
          <w:position w:val="0"/>
          <w:sz w:val="24"/>
          <w:shd w:fill="auto" w:val="clear"/>
        </w:rPr>
        <w:t xml:space="preserve">The information given in the case study shows that employees are belittled by their higher authoritarian level personnel. The workforce environment needs to loosen up a little bit, as it will encourage growth and appreciation among the employees. This will also result in a better execution of work among the employees, and the quality of work will also be improved accordingly. Employees feeling stress in their work environment, feel like they have lost the work-life balance, and this balance needs to be revoked in the work field by ensuring activities that may lighten up the environment. As the research suggested that people feel more inclined towards their job, because of the friendship they have maintained with their co-workers. Introducing such activities will help the flow of friendship be maintained in the work environment. Another research also came to a similar definitive conclusion with the help of analysing job retention in workforces, according to healthy friendships in the organisation (</w:t>
      </w:r>
      <w:r>
        <w:rPr>
          <w:rFonts w:ascii="Times New Roman" w:hAnsi="Times New Roman" w:cs="Times New Roman" w:eastAsia="Times New Roman"/>
          <w:color w:val="222222"/>
          <w:spacing w:val="0"/>
          <w:position w:val="0"/>
          <w:sz w:val="24"/>
          <w:shd w:fill="FFFFFF" w:val="clear"/>
        </w:rPr>
        <w:t xml:space="preserve">Potgieter, et.al, 2018). </w:t>
      </w:r>
    </w:p>
    <w:p>
      <w:pPr>
        <w:spacing w:before="0" w:after="160" w:line="360"/>
        <w:ind w:right="0" w:left="0" w:firstLine="720"/>
        <w:jc w:val="left"/>
        <w:rPr>
          <w:rFonts w:ascii="Times New Roman" w:hAnsi="Times New Roman" w:cs="Times New Roman" w:eastAsia="Times New Roman"/>
          <w:color w:val="222222"/>
          <w:spacing w:val="0"/>
          <w:position w:val="0"/>
          <w:sz w:val="24"/>
          <w:shd w:fill="FFFFFF" w:val="clear"/>
        </w:rPr>
      </w:pPr>
    </w:p>
    <w:p>
      <w:pPr>
        <w:keepNext w:val="true"/>
        <w:keepLines w:val="true"/>
        <w:spacing w:before="240" w:after="0" w:line="259"/>
        <w:ind w:right="0" w:left="0" w:firstLine="0"/>
        <w:jc w:val="left"/>
        <w:rPr>
          <w:rFonts w:ascii="Times New Roman" w:hAnsi="Times New Roman" w:cs="Times New Roman" w:eastAsia="Times New Roman"/>
          <w:b/>
          <w:i/>
          <w:color w:val="000000"/>
          <w:spacing w:val="0"/>
          <w:position w:val="0"/>
          <w:sz w:val="24"/>
          <w:shd w:fill="FFFFFF" w:val="clear"/>
        </w:rPr>
      </w:pPr>
      <w:r>
        <w:rPr>
          <w:rFonts w:ascii="Times New Roman" w:hAnsi="Times New Roman" w:cs="Times New Roman" w:eastAsia="Times New Roman"/>
          <w:b/>
          <w:i/>
          <w:color w:val="000000"/>
          <w:spacing w:val="0"/>
          <w:position w:val="0"/>
          <w:sz w:val="24"/>
          <w:shd w:fill="FFFFFF" w:val="clear"/>
        </w:rPr>
        <w:t xml:space="preserve">Evaluation of Solutions</w:t>
      </w:r>
    </w:p>
    <w:p>
      <w:pPr>
        <w:spacing w:before="0" w:after="16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can be different alternative solutions to solve the problem of employees feeling undervalued. The employees can feel more valued and encouraged when they are appreciated in their work, and this can potentially be done in a decentralised business model where the hierarchy of decision making is responsive at all levels. The decisions made in an organisation can be scattered through the business hierarchy to the lower levels of management, which further induces participation and the employees feel more connected with the organisation. Another alternative solution to this problem could be in terms of inducing participation among the employees which can enhance the affect of employees feeling more affiliated with their organisation. The feeling of being emotionally affiliated with an organisation can help increase participation levels of employees because their values and opinions are encouraged in terms of everything, whether it is a decision-making process or general outbound of an organisation. Big organisations usually achieve this goal by making their workplaces as comfortable as possible, because this helps all the employees feel an equilibrate balance between their personal life and career work. A friendly working environment is a very crucial aspect of any work place, and this is also one of the reasons if employees feel happier in an organisation where they feel more at peace. Research also suggests that employee satisfaction rate is higher in organisations where they feel more connected with the organisation, in terms of feeling comfortable in a workplace, and the productivity of the organisation also increases in accordance with it (Achim, et.al, 2013). </w:t>
      </w:r>
    </w:p>
    <w:p>
      <w:pPr>
        <w:spacing w:before="0" w:after="160" w:line="360"/>
        <w:ind w:right="0" w:left="0" w:firstLine="72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Implementation</w:t>
      </w:r>
    </w:p>
    <w:p>
      <w:pPr>
        <w:spacing w:before="0" w:after="16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Employees feeling stressed all the time is pretty common in an organisation. Although a mutually conducted decision-making process can be upheld for employees to share their opinions as well. This will enforce participation to the extent where their concern is at priority in terms being eliminated from the work environment, which is targeted towards a healthier environment. Organisations opting for a decision-making technique will jot down the potential alternatives, which can be implemented in the work environment to eliminate work stress among the employees. This will automatically induce a thankful environment, which is one of the main problems discussed in the case study as employees are not thanked on the work that they do. It is important for the work-force to realise that their co-workers should be thanked for the work that they do, as it boosts self-esteem and it encourages a healthy environment. </w:t>
      </w:r>
    </w:p>
    <w:p>
      <w:pPr>
        <w:spacing w:before="0" w:after="160" w:line="360"/>
        <w:ind w:right="0" w:left="0" w:firstLine="720"/>
        <w:jc w:val="left"/>
        <w:rPr>
          <w:rFonts w:ascii="Times New Roman" w:hAnsi="Times New Roman" w:cs="Times New Roman" w:eastAsia="Times New Roman"/>
          <w:color w:val="auto"/>
          <w:spacing w:val="0"/>
          <w:position w:val="0"/>
          <w:sz w:val="24"/>
          <w:shd w:fill="auto" w:val="clear"/>
        </w:rPr>
      </w:pPr>
    </w:p>
    <w:p>
      <w:pPr>
        <w:keepNext w:val="true"/>
        <w:keepLines w:val="true"/>
        <w:spacing w:before="240" w:after="0" w:line="259"/>
        <w:ind w:right="0" w:left="0" w:firstLine="0"/>
        <w:jc w:val="left"/>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Communication</w:t>
      </w:r>
    </w:p>
    <w:p>
      <w:pPr>
        <w:spacing w:before="0" w:after="16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authoritarian positions in the organisation need to take control of the situation by implementing the aforementioned techniques which will induce participation in terms of creatin a healthy environment. The implementation of such a plan can be taken down into numerous steps to persuade employees’ attention in the form of creating excitement. The first step of implementing the plan could be to create a ballot for people’s suggestion, for creating a positive change in the environment. After the collection of the suggestions and opinions anonymously from all the employees, a certain date should be appointed to open the ballot and read out loud all the suggestions one by one. Then a decentralised decision should be upheld in accordance with the agreeableness of each suggestion that is called out loud. This will make sure that the decision that will be implemented, will be in the favor of everyone’s opinion. After the conductance of every suggestion that was called out loud, the implementation process can be started accordingly. Although, before the implementation of the plan there should be a consultancy meeting done between all the employees of the organisation in a decentralised format, where the repercussions of conductance of the plan in any negative form will be told in advance so the employees feel responsible for taking care of such a measurement. </w:t>
      </w:r>
    </w:p>
    <w:p>
      <w:pPr>
        <w:spacing w:before="0" w:after="160" w:line="360"/>
        <w:ind w:right="0" w:left="0" w:firstLine="72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auto"/>
          <w:spacing w:val="0"/>
          <w:position w:val="0"/>
          <w:sz w:val="24"/>
          <w:shd w:fill="auto" w:val="clear"/>
        </w:rPr>
        <w:t xml:space="preserve">The communication of the plan to stakeholders and to the employees is very essential, because it will ensure the success of the program in a positive execution. A study also suggested a similar scenario where the project’s execution was first communicated with the organisational stakeholder, because it ensured the project’s phases to everyone who was going to be a part of the implementation (</w:t>
      </w:r>
      <w:r>
        <w:rPr>
          <w:rFonts w:ascii="Times New Roman" w:hAnsi="Times New Roman" w:cs="Times New Roman" w:eastAsia="Times New Roman"/>
          <w:color w:val="222222"/>
          <w:spacing w:val="0"/>
          <w:position w:val="0"/>
          <w:sz w:val="24"/>
          <w:shd w:fill="FFFFFF" w:val="clear"/>
        </w:rPr>
        <w:t xml:space="preserve">Turkulainen, et.al, 2015). Whether the mode of communication is in a personal or in a group format, the salient features of the plan should be discussed beforehand. It is important for the workforce to realise the significance of the repercussions that could take place, after the implementation of the plan so everyone remains careful to not get in trouble. It is very unlikely to fall into trouble when there is a responsible employee workforce. Although, regardless of the responsibility upheld on the workforce, it is crucial for everyone to know the adverse effects that could arise from the conductance of the action plan in any negative form. </w:t>
      </w:r>
    </w:p>
    <w:p>
      <w:pPr>
        <w:spacing w:before="0" w:after="160" w:line="360"/>
        <w:ind w:right="0" w:left="0" w:firstLine="720"/>
        <w:jc w:val="left"/>
        <w:rPr>
          <w:rFonts w:ascii="Times New Roman" w:hAnsi="Times New Roman" w:cs="Times New Roman" w:eastAsia="Times New Roman"/>
          <w:color w:val="222222"/>
          <w:spacing w:val="0"/>
          <w:position w:val="0"/>
          <w:sz w:val="24"/>
          <w:shd w:fill="FFFFFF" w:val="clear"/>
        </w:rPr>
      </w:pPr>
    </w:p>
    <w:p>
      <w:pPr>
        <w:keepNext w:val="true"/>
        <w:keepLines w:val="true"/>
        <w:spacing w:before="240" w:after="0" w:line="259"/>
        <w:ind w:right="0" w:left="0" w:firstLine="0"/>
        <w:jc w:val="left"/>
        <w:rPr>
          <w:rFonts w:ascii="Times New Roman" w:hAnsi="Times New Roman" w:cs="Times New Roman" w:eastAsia="Times New Roman"/>
          <w:b/>
          <w:i/>
          <w:color w:val="000000"/>
          <w:spacing w:val="0"/>
          <w:position w:val="0"/>
          <w:sz w:val="24"/>
          <w:shd w:fill="FFFFFF" w:val="clear"/>
        </w:rPr>
      </w:pPr>
      <w:r>
        <w:rPr>
          <w:rFonts w:ascii="Times New Roman" w:hAnsi="Times New Roman" w:cs="Times New Roman" w:eastAsia="Times New Roman"/>
          <w:b/>
          <w:i/>
          <w:color w:val="000000"/>
          <w:spacing w:val="0"/>
          <w:position w:val="0"/>
          <w:sz w:val="24"/>
          <w:shd w:fill="FFFFFF" w:val="clear"/>
        </w:rPr>
        <w:t xml:space="preserve">Monitoring and Reviewing </w:t>
      </w:r>
    </w:p>
    <w:p>
      <w:pPr>
        <w:spacing w:before="0" w:after="16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monitoring of the plan is also another important step of the execution and implementation of the plan. Despite of monitoring the workforce in a way that they feel bound to be in a certain format, the authoritarian positions in the workforce need to participate in the program as well which will help them focus on monitoring as well as be a part of a positive change. The formation of teams is also another setup which can help in easy monitoring of everyone in the organisation, which is also supported by evidence in another study in which optimal number of employees were assigned in teams which helped in monitoring the implementation of the programs very easily (Liang, et.al, 2008). The appropriate monitoring of employees is very important, as it may give the idea of suffocation to some employees if not done correctly. The introduction of a healthy change in the environment, should not be accompanied by a negative response by the employees of the organisation. Another study showed the evaluation of Electronic Monitoring Surveillance in an organisation and concluded that trust among the employees is an important factor of them acting responsible on their own. Surveillance in any format can bring a negative outlook on the employees, if they are always kept an eye on (Hollan, et.al, 2015). </w:t>
      </w:r>
    </w:p>
    <w:p>
      <w:pPr>
        <w:spacing w:before="0" w:after="16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important to keep surveillance to the extent, where employees do not feel suffocated or uncomfortable. The expression of being bound in a way, that you are always kept an eye on, will loose the balance of work. It can only be done via remotely or by the high authoritarian positions who can participate in the environment just to have an overall outlook of the scenario. Surveillance in organisations is very common, but it is done on a very discrete level as employees may feel congested in such an environment. The compliance of ethical issues in an organisation are taken a look at, by the surveillance team which may be accountable for dispute resolution as well. Different organisations have tried different surveillance techniques which if intruded by the ideology of being watched too much can result in employees quitting their jobs. Surveillance team should be formed in a way which does not make the workforce feel at pressure that they have to act in certain manner accordingly. The idea of surveillance techniques should be structured in a format where the workforce feels at ease and can do their daily chores as designated by their job description. Companies have been able to do it with the help of assigned human resource personnel who were designated for surveillance under the veil of being a human resource authority. </w:t>
      </w:r>
    </w:p>
    <w:p>
      <w:pPr>
        <w:spacing w:before="0" w:after="16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human resource personnel are kept responsible for keeping an eye on the code of conduct in the organisation where any negative or illegal activity must immediately be noticed and given a warning on. If the code of conduct is further forged by any negative conductance, the surveillance team will be held responsible for not taking the right action in terms of keeping the ethical grounds of the workforce, which may result in permanent termination from the company or organisation. Many organisations have surveillance teams not even under the veil of human resource department, but they are acquired from company’s authoritarian positions where the surveillance team or personnel may be a part of your daily chore ordeal interaction team. In such circumstances, the idea of surveillance may not be given to you as an employee on any format either.</w:t>
      </w:r>
    </w:p>
    <w:p>
      <w:pPr>
        <w:spacing w:before="0" w:after="160" w:line="259"/>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References </w:t>
      </w:r>
    </w:p>
    <w:p>
      <w:pPr>
        <w:spacing w:before="0" w:after="160" w:line="360"/>
        <w:ind w:right="0" w:left="720" w:hanging="72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Achim, I.M., Dragolea, L. and Balan, G., 2013. The importance of employee motivation to increase organizational performance. </w:t>
      </w:r>
      <w:r>
        <w:rPr>
          <w:rFonts w:ascii="Times New Roman" w:hAnsi="Times New Roman" w:cs="Times New Roman" w:eastAsia="Times New Roman"/>
          <w:i/>
          <w:color w:val="222222"/>
          <w:spacing w:val="0"/>
          <w:position w:val="0"/>
          <w:sz w:val="24"/>
          <w:shd w:fill="FFFFFF" w:val="clear"/>
        </w:rPr>
        <w:t xml:space="preserve">Annales universitatis apulensis: Series oeconomica</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15</w:t>
      </w:r>
      <w:r>
        <w:rPr>
          <w:rFonts w:ascii="Times New Roman" w:hAnsi="Times New Roman" w:cs="Times New Roman" w:eastAsia="Times New Roman"/>
          <w:color w:val="222222"/>
          <w:spacing w:val="0"/>
          <w:position w:val="0"/>
          <w:sz w:val="24"/>
          <w:shd w:fill="FFFFFF" w:val="clear"/>
        </w:rPr>
        <w:t xml:space="preserve">(2), p.685.</w:t>
      </w:r>
    </w:p>
    <w:p>
      <w:pPr>
        <w:spacing w:before="0" w:after="160" w:line="360"/>
        <w:ind w:right="0" w:left="720" w:hanging="72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Holland, P.J., Cooper, B. and Hecker, R., 2015. Electronic monitoring and surveillance in the workplace. </w:t>
      </w:r>
      <w:r>
        <w:rPr>
          <w:rFonts w:ascii="Times New Roman" w:hAnsi="Times New Roman" w:cs="Times New Roman" w:eastAsia="Times New Roman"/>
          <w:i/>
          <w:color w:val="222222"/>
          <w:spacing w:val="0"/>
          <w:position w:val="0"/>
          <w:sz w:val="24"/>
          <w:shd w:fill="FFFFFF" w:val="clear"/>
        </w:rPr>
        <w:t xml:space="preserve">Personnel Review</w:t>
      </w:r>
      <w:r>
        <w:rPr>
          <w:rFonts w:ascii="Times New Roman" w:hAnsi="Times New Roman" w:cs="Times New Roman" w:eastAsia="Times New Roman"/>
          <w:color w:val="222222"/>
          <w:spacing w:val="0"/>
          <w:position w:val="0"/>
          <w:sz w:val="24"/>
          <w:shd w:fill="FFFFFF" w:val="clear"/>
        </w:rPr>
        <w:t xml:space="preserve">.</w:t>
      </w:r>
    </w:p>
    <w:p>
      <w:pPr>
        <w:spacing w:before="0" w:after="160" w:line="360"/>
        <w:ind w:right="0" w:left="720" w:hanging="72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Liang, P.J., Rajan, M.V. and Ray, K., 2008. Optimal team size and monitoring in organizations. </w:t>
      </w:r>
      <w:r>
        <w:rPr>
          <w:rFonts w:ascii="Times New Roman" w:hAnsi="Times New Roman" w:cs="Times New Roman" w:eastAsia="Times New Roman"/>
          <w:i/>
          <w:color w:val="222222"/>
          <w:spacing w:val="0"/>
          <w:position w:val="0"/>
          <w:sz w:val="24"/>
          <w:shd w:fill="FFFFFF" w:val="clear"/>
        </w:rPr>
        <w:t xml:space="preserve">The Accounting Review</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83</w:t>
      </w:r>
      <w:r>
        <w:rPr>
          <w:rFonts w:ascii="Times New Roman" w:hAnsi="Times New Roman" w:cs="Times New Roman" w:eastAsia="Times New Roman"/>
          <w:color w:val="222222"/>
          <w:spacing w:val="0"/>
          <w:position w:val="0"/>
          <w:sz w:val="24"/>
          <w:shd w:fill="FFFFFF" w:val="clear"/>
        </w:rPr>
        <w:t xml:space="preserve">(3), pp.789-822.</w:t>
      </w:r>
    </w:p>
    <w:p>
      <w:pPr>
        <w:spacing w:before="0" w:after="16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Lopcu, K., Dülger, F. and Burgaç, A., 2013. Relative productivity increases and the appreciation of the Turkish lira. </w:t>
      </w:r>
      <w:r>
        <w:rPr>
          <w:rFonts w:ascii="Times New Roman" w:hAnsi="Times New Roman" w:cs="Times New Roman" w:eastAsia="Times New Roman"/>
          <w:i/>
          <w:color w:val="222222"/>
          <w:spacing w:val="0"/>
          <w:position w:val="0"/>
          <w:sz w:val="24"/>
          <w:shd w:fill="FFFFFF" w:val="clear"/>
        </w:rPr>
        <w:t xml:space="preserve">Economic Modelling</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35</w:t>
      </w:r>
      <w:r>
        <w:rPr>
          <w:rFonts w:ascii="Times New Roman" w:hAnsi="Times New Roman" w:cs="Times New Roman" w:eastAsia="Times New Roman"/>
          <w:color w:val="222222"/>
          <w:spacing w:val="0"/>
          <w:position w:val="0"/>
          <w:sz w:val="24"/>
          <w:shd w:fill="FFFFFF" w:val="clear"/>
        </w:rPr>
        <w:t xml:space="preserve">, pp.614-621.</w:t>
      </w:r>
    </w:p>
    <w:p>
      <w:pPr>
        <w:spacing w:before="0" w:after="160" w:line="360"/>
        <w:ind w:right="0" w:left="720" w:hanging="72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Mafini, C. and Dlodlo, N., 2014. The relationship between extrinsic motivation, job satisfaction and life satisfaction amongst employees in a public organisation. </w:t>
      </w:r>
      <w:r>
        <w:rPr>
          <w:rFonts w:ascii="Times New Roman" w:hAnsi="Times New Roman" w:cs="Times New Roman" w:eastAsia="Times New Roman"/>
          <w:i/>
          <w:color w:val="222222"/>
          <w:spacing w:val="0"/>
          <w:position w:val="0"/>
          <w:sz w:val="24"/>
          <w:shd w:fill="FFFFFF" w:val="clear"/>
        </w:rPr>
        <w:t xml:space="preserve">SA Journal of Industrial Psychology</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40</w:t>
      </w:r>
      <w:r>
        <w:rPr>
          <w:rFonts w:ascii="Times New Roman" w:hAnsi="Times New Roman" w:cs="Times New Roman" w:eastAsia="Times New Roman"/>
          <w:color w:val="222222"/>
          <w:spacing w:val="0"/>
          <w:position w:val="0"/>
          <w:sz w:val="24"/>
          <w:shd w:fill="FFFFFF" w:val="clear"/>
        </w:rPr>
        <w:t xml:space="preserve">(1), pp.01-12.</w:t>
      </w:r>
    </w:p>
    <w:p>
      <w:pPr>
        <w:spacing w:before="0" w:after="160" w:line="360"/>
        <w:ind w:right="0" w:left="720" w:hanging="72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Potgieter, I.L., Coetzee, M. and Ferreira, N., 2018. The role of career concerns and workplace friendship in the job embeddedness-retention practices satisfaction link. </w:t>
      </w:r>
      <w:r>
        <w:rPr>
          <w:rFonts w:ascii="Times New Roman" w:hAnsi="Times New Roman" w:cs="Times New Roman" w:eastAsia="Times New Roman"/>
          <w:i/>
          <w:color w:val="222222"/>
          <w:spacing w:val="0"/>
          <w:position w:val="0"/>
          <w:sz w:val="24"/>
          <w:shd w:fill="FFFFFF" w:val="clear"/>
        </w:rPr>
        <w:t xml:space="preserve">SA Journal of Industrial Psychology</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44</w:t>
      </w:r>
      <w:r>
        <w:rPr>
          <w:rFonts w:ascii="Times New Roman" w:hAnsi="Times New Roman" w:cs="Times New Roman" w:eastAsia="Times New Roman"/>
          <w:color w:val="222222"/>
          <w:spacing w:val="0"/>
          <w:position w:val="0"/>
          <w:sz w:val="24"/>
          <w:shd w:fill="FFFFFF" w:val="clear"/>
        </w:rPr>
        <w:t xml:space="preserve">(1), pp.1-9.</w:t>
      </w:r>
    </w:p>
    <w:p>
      <w:pPr>
        <w:spacing w:before="0" w:after="160" w:line="360"/>
        <w:ind w:right="0" w:left="720" w:hanging="72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Turkulainen, V., Aaltonen, K. and Lohikoski, P., 2015. Managing project stakeholder communication: The Qstock festival case. </w:t>
      </w:r>
      <w:r>
        <w:rPr>
          <w:rFonts w:ascii="Times New Roman" w:hAnsi="Times New Roman" w:cs="Times New Roman" w:eastAsia="Times New Roman"/>
          <w:i/>
          <w:color w:val="222222"/>
          <w:spacing w:val="0"/>
          <w:position w:val="0"/>
          <w:sz w:val="24"/>
          <w:shd w:fill="FFFFFF" w:val="clear"/>
        </w:rPr>
        <w:t xml:space="preserve">Project Management Journal</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46</w:t>
      </w:r>
      <w:r>
        <w:rPr>
          <w:rFonts w:ascii="Times New Roman" w:hAnsi="Times New Roman" w:cs="Times New Roman" w:eastAsia="Times New Roman"/>
          <w:color w:val="222222"/>
          <w:spacing w:val="0"/>
          <w:position w:val="0"/>
          <w:sz w:val="24"/>
          <w:shd w:fill="FFFFFF" w:val="clear"/>
        </w:rPr>
        <w:t xml:space="preserve">(6), pp.74-91.</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