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AF6628" w14:textId="2F4C7DBA" w:rsidR="00A77DEA" w:rsidRDefault="003656B7" w:rsidP="003656B7">
      <w:pPr>
        <w:spacing w:line="360" w:lineRule="auto"/>
        <w:jc w:val="center"/>
        <w:rPr>
          <w:rFonts w:ascii="Arial" w:eastAsia="Times New Roman" w:hAnsi="Arial" w:cs="Arial"/>
          <w:b/>
          <w:bCs/>
          <w:kern w:val="36"/>
          <w:sz w:val="36"/>
          <w:szCs w:val="36"/>
          <w:lang w:val="bg-BG" w:eastAsia="en-GB"/>
          <w14:ligatures w14:val="none"/>
        </w:rPr>
      </w:pPr>
      <w:r>
        <w:rPr>
          <w:rFonts w:ascii="Arial" w:eastAsia="Times New Roman" w:hAnsi="Arial" w:cs="Arial"/>
          <w:b/>
          <w:bCs/>
          <w:kern w:val="36"/>
          <w:sz w:val="36"/>
          <w:szCs w:val="36"/>
          <w:lang w:val="bg-BG" w:eastAsia="en-GB"/>
          <w14:ligatures w14:val="none"/>
        </w:rPr>
        <w:t>Modul title:</w:t>
      </w:r>
    </w:p>
    <w:p w14:paraId="62A68876" w14:textId="77777777" w:rsidR="003656B7" w:rsidRPr="003656B7" w:rsidRDefault="003656B7" w:rsidP="003656B7">
      <w:pPr>
        <w:spacing w:line="360" w:lineRule="auto"/>
        <w:jc w:val="center"/>
        <w:rPr>
          <w:rFonts w:ascii="Arial" w:eastAsia="Times New Roman" w:hAnsi="Arial" w:cs="Arial"/>
          <w:b/>
          <w:bCs/>
          <w:kern w:val="36"/>
          <w:sz w:val="36"/>
          <w:szCs w:val="36"/>
          <w:lang w:val="bg-BG" w:eastAsia="en-GB"/>
          <w14:ligatures w14:val="none"/>
        </w:rPr>
      </w:pPr>
    </w:p>
    <w:p w14:paraId="3EEEBF2F" w14:textId="77777777" w:rsidR="00A77DEA" w:rsidRDefault="00A77DEA" w:rsidP="00A77DEA">
      <w:pPr>
        <w:spacing w:line="360" w:lineRule="auto"/>
        <w:jc w:val="center"/>
        <w:rPr>
          <w:rFonts w:ascii="Arial" w:eastAsia="Times New Roman" w:hAnsi="Arial" w:cs="Arial"/>
          <w:b/>
          <w:bCs/>
          <w:kern w:val="36"/>
          <w:sz w:val="36"/>
          <w:szCs w:val="36"/>
          <w:lang w:val="bg-BG" w:eastAsia="en-GB"/>
          <w14:ligatures w14:val="none"/>
        </w:rPr>
      </w:pPr>
      <w:r w:rsidRPr="004976FE">
        <w:rPr>
          <w:rFonts w:ascii="Arial" w:eastAsia="Times New Roman" w:hAnsi="Arial" w:cs="Arial"/>
          <w:b/>
          <w:bCs/>
          <w:kern w:val="36"/>
          <w:sz w:val="36"/>
          <w:szCs w:val="36"/>
          <w:lang w:eastAsia="en-GB"/>
          <w14:ligatures w14:val="none"/>
        </w:rPr>
        <w:t>Management and Organisational Behaviour</w:t>
      </w:r>
    </w:p>
    <w:p w14:paraId="1E4A0D12" w14:textId="46FE8098" w:rsidR="003656B7" w:rsidRPr="003656B7" w:rsidRDefault="003656B7" w:rsidP="003656B7">
      <w:pPr>
        <w:spacing w:line="360" w:lineRule="auto"/>
        <w:jc w:val="center"/>
        <w:rPr>
          <w:rFonts w:ascii="Arial" w:eastAsia="Times New Roman" w:hAnsi="Arial" w:cs="Arial"/>
          <w:b/>
          <w:bCs/>
          <w:kern w:val="36"/>
          <w:sz w:val="36"/>
          <w:szCs w:val="36"/>
          <w:lang w:val="bg-BG" w:eastAsia="en-GB"/>
          <w14:ligatures w14:val="none"/>
        </w:rPr>
      </w:pPr>
      <w:r>
        <w:rPr>
          <w:rFonts w:ascii="Arial" w:eastAsia="Times New Roman" w:hAnsi="Arial" w:cs="Arial"/>
          <w:b/>
          <w:bCs/>
          <w:kern w:val="36"/>
          <w:sz w:val="36"/>
          <w:szCs w:val="36"/>
          <w:lang w:val="bg-BG" w:eastAsia="en-GB"/>
          <w14:ligatures w14:val="none"/>
        </w:rPr>
        <w:t>(</w:t>
      </w:r>
      <w:r w:rsidRPr="004976FE">
        <w:rPr>
          <w:rFonts w:ascii="Arial" w:eastAsia="Times New Roman" w:hAnsi="Arial" w:cs="Arial"/>
          <w:b/>
          <w:bCs/>
          <w:kern w:val="36"/>
          <w:sz w:val="36"/>
          <w:szCs w:val="36"/>
          <w:lang w:eastAsia="en-GB"/>
          <w14:ligatures w14:val="none"/>
        </w:rPr>
        <w:t>BMIH5004</w:t>
      </w:r>
      <w:r>
        <w:rPr>
          <w:rFonts w:ascii="Arial" w:eastAsia="Times New Roman" w:hAnsi="Arial" w:cs="Arial"/>
          <w:b/>
          <w:bCs/>
          <w:kern w:val="36"/>
          <w:sz w:val="36"/>
          <w:szCs w:val="36"/>
          <w:lang w:val="bg-BG" w:eastAsia="en-GB"/>
          <w14:ligatures w14:val="none"/>
        </w:rPr>
        <w:t>)</w:t>
      </w:r>
    </w:p>
    <w:p w14:paraId="68293FD2" w14:textId="77777777" w:rsidR="00A77DEA" w:rsidRPr="004976FE" w:rsidRDefault="00A77DEA" w:rsidP="00A77DEA">
      <w:pPr>
        <w:spacing w:line="360" w:lineRule="auto"/>
        <w:jc w:val="center"/>
        <w:rPr>
          <w:rFonts w:ascii="Arial" w:eastAsia="Times New Roman" w:hAnsi="Arial" w:cs="Arial"/>
          <w:b/>
          <w:bCs/>
          <w:kern w:val="36"/>
          <w:sz w:val="36"/>
          <w:szCs w:val="36"/>
          <w:lang w:eastAsia="en-GB"/>
          <w14:ligatures w14:val="none"/>
        </w:rPr>
      </w:pPr>
    </w:p>
    <w:p w14:paraId="11823BA6" w14:textId="0C185B84" w:rsidR="00A77DEA" w:rsidRPr="003656B7" w:rsidRDefault="00A77DEA" w:rsidP="00A77DEA">
      <w:pPr>
        <w:spacing w:line="360" w:lineRule="auto"/>
        <w:jc w:val="center"/>
        <w:rPr>
          <w:rFonts w:ascii="Arial" w:eastAsia="Times New Roman" w:hAnsi="Arial" w:cs="Arial"/>
          <w:b/>
          <w:bCs/>
          <w:kern w:val="36"/>
          <w:sz w:val="36"/>
          <w:szCs w:val="36"/>
          <w:lang w:val="bg-BG" w:eastAsia="en-GB"/>
          <w14:ligatures w14:val="none"/>
        </w:rPr>
      </w:pPr>
      <w:r w:rsidRPr="004976FE">
        <w:rPr>
          <w:rFonts w:ascii="Arial" w:eastAsia="Times New Roman" w:hAnsi="Arial" w:cs="Arial"/>
          <w:b/>
          <w:bCs/>
          <w:kern w:val="36"/>
          <w:sz w:val="36"/>
          <w:szCs w:val="36"/>
          <w:lang w:val="en-US" w:eastAsia="en-GB"/>
          <w14:ligatures w14:val="none"/>
        </w:rPr>
        <w:t xml:space="preserve">Essay </w:t>
      </w:r>
      <w:r w:rsidR="003656B7">
        <w:rPr>
          <w:rFonts w:ascii="Arial" w:eastAsia="Times New Roman" w:hAnsi="Arial" w:cs="Arial"/>
          <w:b/>
          <w:bCs/>
          <w:kern w:val="36"/>
          <w:sz w:val="36"/>
          <w:szCs w:val="36"/>
          <w:lang w:val="bg-BG" w:eastAsia="en-GB"/>
          <w14:ligatures w14:val="none"/>
        </w:rPr>
        <w:t>title:</w:t>
      </w:r>
    </w:p>
    <w:p w14:paraId="4C371969" w14:textId="77777777" w:rsidR="00A77DEA" w:rsidRPr="004976FE" w:rsidRDefault="00A77DEA" w:rsidP="00A77DEA">
      <w:pPr>
        <w:spacing w:line="360" w:lineRule="auto"/>
        <w:jc w:val="center"/>
        <w:rPr>
          <w:rFonts w:ascii="Arial" w:eastAsia="Times New Roman" w:hAnsi="Arial" w:cs="Arial"/>
          <w:b/>
          <w:bCs/>
          <w:kern w:val="36"/>
          <w:sz w:val="36"/>
          <w:szCs w:val="36"/>
          <w:lang w:val="en-US" w:eastAsia="en-GB"/>
          <w14:ligatures w14:val="none"/>
        </w:rPr>
      </w:pPr>
    </w:p>
    <w:p w14:paraId="6318AC3F" w14:textId="45DE7DE0" w:rsidR="003656B7" w:rsidRPr="003656B7" w:rsidRDefault="003656B7" w:rsidP="00A77DEA">
      <w:pPr>
        <w:spacing w:line="360" w:lineRule="auto"/>
        <w:jc w:val="center"/>
        <w:rPr>
          <w:rFonts w:ascii="Arial" w:eastAsia="Times New Roman" w:hAnsi="Arial" w:cs="Arial"/>
          <w:b/>
          <w:bCs/>
          <w:kern w:val="36"/>
          <w:sz w:val="36"/>
          <w:szCs w:val="36"/>
          <w:lang w:val="bg-BG" w:eastAsia="en-GB"/>
          <w14:ligatures w14:val="none"/>
        </w:rPr>
      </w:pPr>
      <w:r>
        <w:rPr>
          <w:rFonts w:ascii="Arial" w:eastAsia="Times New Roman" w:hAnsi="Arial" w:cs="Arial"/>
          <w:b/>
          <w:bCs/>
          <w:kern w:val="36"/>
          <w:sz w:val="36"/>
          <w:szCs w:val="36"/>
          <w:lang w:val="bg-BG" w:eastAsia="en-GB"/>
          <w14:ligatures w14:val="none"/>
        </w:rPr>
        <w:t>‘‘</w:t>
      </w:r>
      <w:r w:rsidR="00A77DEA" w:rsidRPr="004976FE">
        <w:rPr>
          <w:rFonts w:ascii="Arial" w:eastAsia="Times New Roman" w:hAnsi="Arial" w:cs="Arial"/>
          <w:b/>
          <w:bCs/>
          <w:kern w:val="36"/>
          <w:sz w:val="36"/>
          <w:szCs w:val="36"/>
          <w:lang w:eastAsia="en-GB"/>
          <w14:ligatures w14:val="none"/>
        </w:rPr>
        <w:t>Assess the impact of different leadership styles on team effectiveness and employee</w:t>
      </w:r>
      <w:r w:rsidR="00A77DEA" w:rsidRPr="004976FE">
        <w:rPr>
          <w:rFonts w:ascii="Arial" w:eastAsia="Times New Roman" w:hAnsi="Arial" w:cs="Arial"/>
          <w:b/>
          <w:bCs/>
          <w:kern w:val="36"/>
          <w:sz w:val="36"/>
          <w:szCs w:val="36"/>
          <w:lang w:val="en-US" w:eastAsia="en-GB"/>
          <w14:ligatures w14:val="none"/>
        </w:rPr>
        <w:t xml:space="preserve"> </w:t>
      </w:r>
      <w:r w:rsidR="00A77DEA" w:rsidRPr="004976FE">
        <w:rPr>
          <w:rFonts w:ascii="Arial" w:eastAsia="Times New Roman" w:hAnsi="Arial" w:cs="Arial"/>
          <w:b/>
          <w:bCs/>
          <w:kern w:val="36"/>
          <w:sz w:val="36"/>
          <w:szCs w:val="36"/>
          <w:lang w:eastAsia="en-GB"/>
          <w14:ligatures w14:val="none"/>
        </w:rPr>
        <w:t>morale in the hospitality industry</w:t>
      </w:r>
      <w:r>
        <w:rPr>
          <w:rFonts w:ascii="Arial" w:eastAsia="Times New Roman" w:hAnsi="Arial" w:cs="Arial"/>
          <w:b/>
          <w:bCs/>
          <w:kern w:val="36"/>
          <w:sz w:val="36"/>
          <w:szCs w:val="36"/>
          <w:lang w:val="bg-BG" w:eastAsia="en-GB"/>
          <w14:ligatures w14:val="none"/>
        </w:rPr>
        <w:t>.‘‘</w:t>
      </w:r>
    </w:p>
    <w:p w14:paraId="1C1F8DA8" w14:textId="77777777" w:rsidR="003656B7" w:rsidRDefault="003656B7" w:rsidP="00A77DEA">
      <w:pPr>
        <w:spacing w:line="360" w:lineRule="auto"/>
        <w:jc w:val="center"/>
        <w:rPr>
          <w:rFonts w:ascii="Arial" w:eastAsia="Times New Roman" w:hAnsi="Arial" w:cs="Arial"/>
          <w:b/>
          <w:bCs/>
          <w:kern w:val="36"/>
          <w:sz w:val="36"/>
          <w:szCs w:val="36"/>
          <w:lang w:val="bg-BG" w:eastAsia="en-GB"/>
          <w14:ligatures w14:val="none"/>
        </w:rPr>
      </w:pPr>
    </w:p>
    <w:p w14:paraId="78D69D45" w14:textId="05BAD8EA" w:rsidR="002B5FD3" w:rsidRPr="00A77DEA" w:rsidRDefault="003656B7" w:rsidP="00A77DEA">
      <w:pPr>
        <w:spacing w:line="360" w:lineRule="auto"/>
        <w:jc w:val="center"/>
        <w:rPr>
          <w:rFonts w:ascii="Arial" w:eastAsia="Times New Roman" w:hAnsi="Arial" w:cs="Arial"/>
          <w:b/>
          <w:bCs/>
          <w:kern w:val="36"/>
          <w:szCs w:val="24"/>
          <w:lang w:eastAsia="en-GB"/>
          <w14:ligatures w14:val="none"/>
        </w:rPr>
      </w:pPr>
      <w:r w:rsidRPr="003656B7">
        <w:rPr>
          <w:rFonts w:ascii="Arial" w:eastAsia="Times New Roman" w:hAnsi="Arial" w:cs="Arial"/>
          <w:b/>
          <w:bCs/>
          <w:kern w:val="36"/>
          <w:sz w:val="36"/>
          <w:szCs w:val="36"/>
          <w:lang w:eastAsia="en-GB"/>
          <w14:ligatures w14:val="none"/>
        </w:rPr>
        <w:t>Student ID: 2232205</w:t>
      </w:r>
      <w:r w:rsidR="002B5FD3" w:rsidRPr="00A77DEA">
        <w:rPr>
          <w:rFonts w:ascii="Arial" w:eastAsia="Times New Roman" w:hAnsi="Arial" w:cs="Arial"/>
          <w:b/>
          <w:bCs/>
          <w:kern w:val="36"/>
          <w:szCs w:val="24"/>
          <w:lang w:eastAsia="en-GB"/>
          <w14:ligatures w14:val="none"/>
        </w:rPr>
        <w:br w:type="page"/>
      </w:r>
    </w:p>
    <w:p w14:paraId="5C5C4EE2" w14:textId="77777777" w:rsidR="0062775C" w:rsidRPr="00A77DEA" w:rsidRDefault="0062775C" w:rsidP="00387AFF">
      <w:pPr>
        <w:pStyle w:val="Heading1"/>
        <w:rPr>
          <w:rFonts w:ascii="Arial" w:hAnsi="Arial" w:cs="Arial"/>
          <w:sz w:val="24"/>
          <w:szCs w:val="24"/>
        </w:rPr>
      </w:pPr>
      <w:r w:rsidRPr="00A77DEA">
        <w:rPr>
          <w:rFonts w:ascii="Arial" w:hAnsi="Arial" w:cs="Arial"/>
          <w:sz w:val="24"/>
          <w:szCs w:val="24"/>
        </w:rPr>
        <w:lastRenderedPageBreak/>
        <w:t>Introduction</w:t>
      </w:r>
    </w:p>
    <w:p w14:paraId="5C4B26D1" w14:textId="77777777" w:rsidR="0062775C" w:rsidRPr="0062775C" w:rsidRDefault="001B19C8" w:rsidP="002B5FD3">
      <w:pPr>
        <w:spacing w:before="100" w:beforeAutospacing="1" w:after="100" w:afterAutospacing="1" w:line="360" w:lineRule="auto"/>
        <w:jc w:val="both"/>
        <w:rPr>
          <w:rFonts w:ascii="Arial" w:eastAsia="Times New Roman" w:hAnsi="Arial" w:cs="Arial"/>
          <w:kern w:val="0"/>
          <w:szCs w:val="24"/>
          <w:lang w:eastAsia="en-GB"/>
          <w14:ligatures w14:val="none"/>
        </w:rPr>
      </w:pPr>
      <w:r w:rsidRPr="001B19C8">
        <w:rPr>
          <w:rFonts w:ascii="Arial" w:eastAsia="Times New Roman" w:hAnsi="Arial" w:cs="Arial"/>
          <w:kern w:val="0"/>
          <w:szCs w:val="24"/>
          <w:lang w:eastAsia="en-GB"/>
          <w14:ligatures w14:val="none"/>
        </w:rPr>
        <w:t xml:space="preserve">Organisational leadership is a crucial factor in determining the performance of organisations including the hospitality organisations. As customers interact with facilities often requiring high levels of cooperation and communication, the teams involved are diverse and often changing, and the demands of the market are rapidly evolving, leadership can be the competitive advantage that defines the success or failure of a business (Boddy, 2017). The purpose of this essay is to review literature on how different leadership approaches influence team performance and employee satisfaction with reference to the hospitality industry and more so in the hotel business. The theme of the </w:t>
      </w:r>
      <w:r w:rsidR="00055BE9">
        <w:rPr>
          <w:rFonts w:ascii="Arial" w:eastAsia="Times New Roman" w:hAnsi="Arial" w:cs="Arial"/>
          <w:kern w:val="0"/>
          <w:szCs w:val="24"/>
          <w:lang w:val="en-US" w:eastAsia="en-GB"/>
          <w14:ligatures w14:val="none"/>
        </w:rPr>
        <w:t>essay</w:t>
      </w:r>
      <w:r w:rsidRPr="001B19C8">
        <w:rPr>
          <w:rFonts w:ascii="Arial" w:eastAsia="Times New Roman" w:hAnsi="Arial" w:cs="Arial"/>
          <w:kern w:val="0"/>
          <w:szCs w:val="24"/>
          <w:lang w:eastAsia="en-GB"/>
          <w14:ligatures w14:val="none"/>
        </w:rPr>
        <w:t xml:space="preserve"> is the hospitality industry with its key focus on the quality of service and the satisfaction of the client, and that is why the management strategies described in the </w:t>
      </w:r>
      <w:r w:rsidR="00055BE9">
        <w:rPr>
          <w:rFonts w:ascii="Arial" w:eastAsia="Times New Roman" w:hAnsi="Arial" w:cs="Arial"/>
          <w:kern w:val="0"/>
          <w:szCs w:val="24"/>
          <w:lang w:val="en-US" w:eastAsia="en-GB"/>
          <w14:ligatures w14:val="none"/>
        </w:rPr>
        <w:t>essay</w:t>
      </w:r>
      <w:r w:rsidRPr="001B19C8">
        <w:rPr>
          <w:rFonts w:ascii="Arial" w:eastAsia="Times New Roman" w:hAnsi="Arial" w:cs="Arial"/>
          <w:kern w:val="0"/>
          <w:szCs w:val="24"/>
          <w:lang w:eastAsia="en-GB"/>
          <w14:ligatures w14:val="none"/>
        </w:rPr>
        <w:t xml:space="preserve"> </w:t>
      </w:r>
      <w:r w:rsidR="00055BE9">
        <w:rPr>
          <w:rFonts w:ascii="Arial" w:eastAsia="Times New Roman" w:hAnsi="Arial" w:cs="Arial"/>
          <w:kern w:val="0"/>
          <w:szCs w:val="24"/>
          <w:lang w:val="en-US" w:eastAsia="en-GB"/>
          <w14:ligatures w14:val="none"/>
        </w:rPr>
        <w:t>comes up with</w:t>
      </w:r>
      <w:r w:rsidRPr="001B19C8">
        <w:rPr>
          <w:rFonts w:ascii="Arial" w:eastAsia="Times New Roman" w:hAnsi="Arial" w:cs="Arial"/>
          <w:kern w:val="0"/>
          <w:szCs w:val="24"/>
          <w:lang w:eastAsia="en-GB"/>
          <w14:ligatures w14:val="none"/>
        </w:rPr>
        <w:t xml:space="preserve"> numerous and diverse challenges. Whether it be the concierge or the counter, cleaning services, the kitchen, and even meetings and banquets, every section in a hotel needs a leadership style that can effectively engage employees, improve unit cooperation, and ultimately offer quality customer experiences.. </w:t>
      </w:r>
    </w:p>
    <w:p w14:paraId="4A1CFD49" w14:textId="77777777" w:rsidR="0062775C" w:rsidRPr="00A77DEA" w:rsidRDefault="0062775C" w:rsidP="00387AFF">
      <w:pPr>
        <w:pStyle w:val="Heading1"/>
        <w:rPr>
          <w:rFonts w:ascii="Arial" w:hAnsi="Arial" w:cs="Arial"/>
          <w:sz w:val="24"/>
          <w:szCs w:val="24"/>
        </w:rPr>
      </w:pPr>
      <w:r w:rsidRPr="00A77DEA">
        <w:rPr>
          <w:rFonts w:ascii="Arial" w:hAnsi="Arial" w:cs="Arial"/>
          <w:sz w:val="24"/>
          <w:szCs w:val="24"/>
        </w:rPr>
        <w:t>Overview of Leadership Theories</w:t>
      </w:r>
    </w:p>
    <w:p w14:paraId="552DBFCC" w14:textId="77777777" w:rsidR="001B19C8" w:rsidRPr="001B19C8" w:rsidRDefault="001B19C8" w:rsidP="001B19C8">
      <w:pPr>
        <w:spacing w:before="100" w:beforeAutospacing="1" w:after="100" w:afterAutospacing="1" w:line="360" w:lineRule="auto"/>
        <w:jc w:val="both"/>
        <w:rPr>
          <w:rFonts w:ascii="Arial" w:eastAsia="Times New Roman" w:hAnsi="Arial" w:cs="Arial"/>
          <w:kern w:val="0"/>
          <w:szCs w:val="24"/>
          <w:lang w:eastAsia="en-GB"/>
          <w14:ligatures w14:val="none"/>
        </w:rPr>
      </w:pPr>
      <w:r w:rsidRPr="001B19C8">
        <w:rPr>
          <w:rFonts w:ascii="Arial" w:eastAsia="Times New Roman" w:hAnsi="Arial" w:cs="Arial"/>
          <w:kern w:val="0"/>
          <w:szCs w:val="24"/>
          <w:lang w:eastAsia="en-GB"/>
          <w14:ligatures w14:val="none"/>
        </w:rPr>
        <w:t>Leadership theories have developed over the years and there are different ways through which people define leadership. The first theory is the Trait Theory which states that leaders have certain specific attributes that distinguish them from subordinates (Northouse, 2018). Although the criticism of this theory has been accused of being deterministic this theory has helped in developing an understanding of the leadership traits that are deemed relevant to the hospitality industry including charisma, confidence, and decision making.</w:t>
      </w:r>
    </w:p>
    <w:p w14:paraId="5723CCA0" w14:textId="77777777" w:rsidR="001B19C8" w:rsidRPr="001B19C8" w:rsidRDefault="001B19C8" w:rsidP="001B19C8">
      <w:pPr>
        <w:spacing w:before="100" w:beforeAutospacing="1" w:after="100" w:afterAutospacing="1" w:line="360" w:lineRule="auto"/>
        <w:jc w:val="both"/>
        <w:rPr>
          <w:rFonts w:ascii="Arial" w:eastAsia="Times New Roman" w:hAnsi="Arial" w:cs="Arial"/>
          <w:kern w:val="0"/>
          <w:szCs w:val="24"/>
          <w:lang w:eastAsia="en-GB"/>
          <w14:ligatures w14:val="none"/>
        </w:rPr>
      </w:pPr>
      <w:r w:rsidRPr="001B19C8">
        <w:rPr>
          <w:rFonts w:ascii="Arial" w:eastAsia="Times New Roman" w:hAnsi="Arial" w:cs="Arial"/>
          <w:kern w:val="0"/>
          <w:szCs w:val="24"/>
          <w:lang w:eastAsia="en-GB"/>
          <w14:ligatures w14:val="none"/>
        </w:rPr>
        <w:t>Developing from the Trait Theory, the Behavioural Theory of leadership developed the focus from what leaders are to what they do. This approach, exemplified by the work of researchers at Ohio State University and the University of Michigan, identified two primary leadership behaviors: self-focused and other-focused</w:t>
      </w:r>
      <w:r w:rsidR="00055BE9">
        <w:rPr>
          <w:rFonts w:ascii="Arial" w:eastAsia="Times New Roman" w:hAnsi="Arial" w:cs="Arial"/>
          <w:kern w:val="0"/>
          <w:szCs w:val="24"/>
          <w:lang w:val="en-US" w:eastAsia="en-GB"/>
          <w14:ligatures w14:val="none"/>
        </w:rPr>
        <w:t xml:space="preserve"> </w:t>
      </w:r>
      <w:r w:rsidR="00055BE9" w:rsidRPr="00055BE9">
        <w:rPr>
          <w:rFonts w:ascii="Arial" w:eastAsia="Times New Roman" w:hAnsi="Arial" w:cs="Arial"/>
          <w:kern w:val="0"/>
          <w:szCs w:val="24"/>
          <w:lang w:val="en-US" w:eastAsia="en-GB"/>
          <w14:ligatures w14:val="none"/>
        </w:rPr>
        <w:t>(Mullins, 2019)</w:t>
      </w:r>
      <w:r w:rsidRPr="001B19C8">
        <w:rPr>
          <w:rFonts w:ascii="Arial" w:eastAsia="Times New Roman" w:hAnsi="Arial" w:cs="Arial"/>
          <w:kern w:val="0"/>
          <w:szCs w:val="24"/>
          <w:lang w:eastAsia="en-GB"/>
          <w14:ligatures w14:val="none"/>
        </w:rPr>
        <w:t>. For instance, a task-oriented leader in the context of hotel management can ensure the accomplishment of operational goals and adherence to set standards, whereas a relationship-oriented leader can emphasise on the development of strong working relationships with employees (Huertas-Valdivia et al., 2019).</w:t>
      </w:r>
    </w:p>
    <w:p w14:paraId="136DF5F6" w14:textId="77777777" w:rsidR="001B19C8" w:rsidRPr="001B19C8" w:rsidRDefault="001B19C8" w:rsidP="001B19C8">
      <w:pPr>
        <w:spacing w:before="100" w:beforeAutospacing="1" w:after="100" w:afterAutospacing="1" w:line="360" w:lineRule="auto"/>
        <w:jc w:val="both"/>
        <w:rPr>
          <w:rFonts w:ascii="Arial" w:eastAsia="Times New Roman" w:hAnsi="Arial" w:cs="Arial"/>
          <w:kern w:val="0"/>
          <w:szCs w:val="24"/>
          <w:lang w:eastAsia="en-GB"/>
          <w14:ligatures w14:val="none"/>
        </w:rPr>
      </w:pPr>
      <w:r w:rsidRPr="001B19C8">
        <w:rPr>
          <w:rFonts w:ascii="Arial" w:eastAsia="Times New Roman" w:hAnsi="Arial" w:cs="Arial"/>
          <w:kern w:val="0"/>
          <w:szCs w:val="24"/>
          <w:lang w:eastAsia="en-GB"/>
          <w14:ligatures w14:val="none"/>
        </w:rPr>
        <w:lastRenderedPageBreak/>
        <w:t>The Situational Leadership Theory introduced by Hersey and Blanchard denies that leadership is dependent on the maturity level of the followers (Mullins, 2023). This theory seems relevant especially in the hospitality industry setting because such organisations’ teams usually consist of individuals with different levels of experience and training. Hotel manager who uses situational leadership style will be more authoritative with new employees than with experienced ones as they will use delegating leadership style.</w:t>
      </w:r>
    </w:p>
    <w:p w14:paraId="7C819E0E" w14:textId="77777777" w:rsidR="001B19C8" w:rsidRPr="001B19C8" w:rsidRDefault="001B19C8" w:rsidP="001B19C8">
      <w:pPr>
        <w:spacing w:before="100" w:beforeAutospacing="1" w:after="100" w:afterAutospacing="1" w:line="360" w:lineRule="auto"/>
        <w:jc w:val="both"/>
        <w:rPr>
          <w:rFonts w:ascii="Arial" w:eastAsia="Times New Roman" w:hAnsi="Arial" w:cs="Arial"/>
          <w:kern w:val="0"/>
          <w:szCs w:val="24"/>
          <w:lang w:eastAsia="en-GB"/>
          <w14:ligatures w14:val="none"/>
        </w:rPr>
      </w:pPr>
      <w:r w:rsidRPr="001B19C8">
        <w:rPr>
          <w:rFonts w:ascii="Arial" w:eastAsia="Times New Roman" w:hAnsi="Arial" w:cs="Arial"/>
          <w:kern w:val="0"/>
          <w:szCs w:val="24"/>
          <w:lang w:eastAsia="en-GB"/>
          <w14:ligatures w14:val="none"/>
        </w:rPr>
        <w:t>Leadership that was first defined by Burns as transformational and later developed by Bass is a rather popular concept today. This style focuses on encouraging followers to go beyond what they expect of themselves as well as achieve what is expected of them in the vision of the organisation (Bass and Riggio, 2006). In a hotel setting, a transformational leader could paint a picture of high quality service delivery and push staff to work extra hard in their treatment of guests.</w:t>
      </w:r>
    </w:p>
    <w:p w14:paraId="13996810" w14:textId="77777777" w:rsidR="001B19C8" w:rsidRPr="001B19C8" w:rsidRDefault="001B19C8" w:rsidP="001B19C8">
      <w:pPr>
        <w:spacing w:before="100" w:beforeAutospacing="1" w:after="100" w:afterAutospacing="1" w:line="360" w:lineRule="auto"/>
        <w:jc w:val="both"/>
        <w:rPr>
          <w:rFonts w:ascii="Arial" w:eastAsia="Times New Roman" w:hAnsi="Arial" w:cs="Arial"/>
          <w:kern w:val="0"/>
          <w:szCs w:val="24"/>
          <w:lang w:eastAsia="en-GB"/>
          <w14:ligatures w14:val="none"/>
        </w:rPr>
      </w:pPr>
      <w:r w:rsidRPr="001B19C8">
        <w:rPr>
          <w:rFonts w:ascii="Arial" w:eastAsia="Times New Roman" w:hAnsi="Arial" w:cs="Arial"/>
          <w:kern w:val="0"/>
          <w:szCs w:val="24"/>
          <w:lang w:eastAsia="en-GB"/>
          <w14:ligatures w14:val="none"/>
        </w:rPr>
        <w:t>On the other hand, we have the transactional leadership typified by reciprocal transactions between leaders and subordinates with the use of incentives and penalties (Judge &amp; Piccolo, 2004). Although this approach is useful in ensuring compliance and achievement of the set goals in the short run, it may not be as useful in the long run when it comes to innovation and employee motivation, which are important aspects in the ever-evolving hospitality industry.</w:t>
      </w:r>
    </w:p>
    <w:p w14:paraId="7F39F3B8" w14:textId="77777777" w:rsidR="0062775C" w:rsidRPr="00A77DEA" w:rsidRDefault="001B19C8" w:rsidP="001B19C8">
      <w:pPr>
        <w:spacing w:before="100" w:beforeAutospacing="1" w:after="100" w:afterAutospacing="1" w:line="360" w:lineRule="auto"/>
        <w:jc w:val="both"/>
        <w:rPr>
          <w:rFonts w:ascii="Arial" w:eastAsia="Times New Roman" w:hAnsi="Arial" w:cs="Arial"/>
          <w:kern w:val="0"/>
          <w:szCs w:val="24"/>
          <w:lang w:eastAsia="en-GB"/>
          <w14:ligatures w14:val="none"/>
        </w:rPr>
      </w:pPr>
      <w:r w:rsidRPr="001B19C8">
        <w:rPr>
          <w:rFonts w:ascii="Arial" w:eastAsia="Times New Roman" w:hAnsi="Arial" w:cs="Arial"/>
          <w:kern w:val="0"/>
          <w:szCs w:val="24"/>
          <w:lang w:eastAsia="en-GB"/>
          <w14:ligatures w14:val="none"/>
        </w:rPr>
        <w:t>Following Greenleaf, servant leadership is an approach that puts emphasis on serving the organisation, its employees, customers, and the community at large. This approach is in harmony with the services industry, particularly the hospitality industry since it can positively influence organisational culture by enhancing the perception of guests as customers</w:t>
      </w:r>
      <w:r w:rsidR="0062775C" w:rsidRPr="0062775C">
        <w:rPr>
          <w:rFonts w:ascii="Arial" w:eastAsia="Times New Roman" w:hAnsi="Arial" w:cs="Arial"/>
          <w:kern w:val="0"/>
          <w:szCs w:val="24"/>
          <w:lang w:eastAsia="en-GB"/>
          <w14:ligatures w14:val="none"/>
        </w:rPr>
        <w:t>.</w:t>
      </w:r>
    </w:p>
    <w:p w14:paraId="6D47C5BD" w14:textId="77777777" w:rsidR="002B5FD3" w:rsidRPr="00A77DEA" w:rsidRDefault="002B5FD3" w:rsidP="00387AFF">
      <w:pPr>
        <w:pStyle w:val="Heading1"/>
        <w:rPr>
          <w:rFonts w:ascii="Arial" w:hAnsi="Arial" w:cs="Arial"/>
          <w:sz w:val="24"/>
          <w:szCs w:val="24"/>
        </w:rPr>
      </w:pPr>
      <w:r w:rsidRPr="00A77DEA">
        <w:rPr>
          <w:rFonts w:ascii="Arial" w:hAnsi="Arial" w:cs="Arial"/>
          <w:sz w:val="24"/>
          <w:szCs w:val="24"/>
        </w:rPr>
        <w:t>Comparative Analysis of Leadership Styles</w:t>
      </w:r>
    </w:p>
    <w:p w14:paraId="7579D313" w14:textId="77777777" w:rsidR="001B19C8" w:rsidRPr="001B19C8" w:rsidRDefault="001B19C8" w:rsidP="001B19C8">
      <w:pPr>
        <w:spacing w:before="100" w:beforeAutospacing="1" w:after="100" w:afterAutospacing="1" w:line="360" w:lineRule="auto"/>
        <w:jc w:val="both"/>
        <w:rPr>
          <w:rFonts w:ascii="Arial" w:eastAsia="Times New Roman" w:hAnsi="Arial" w:cs="Arial"/>
          <w:kern w:val="0"/>
          <w:szCs w:val="24"/>
          <w:lang w:eastAsia="en-GB"/>
          <w14:ligatures w14:val="none"/>
        </w:rPr>
      </w:pPr>
      <w:r w:rsidRPr="001B19C8">
        <w:rPr>
          <w:rFonts w:ascii="Arial" w:eastAsia="Times New Roman" w:hAnsi="Arial" w:cs="Arial"/>
          <w:kern w:val="0"/>
          <w:szCs w:val="24"/>
          <w:lang w:eastAsia="en-GB"/>
          <w14:ligatures w14:val="none"/>
        </w:rPr>
        <w:t xml:space="preserve">In this discussion of the strategies of the leadership styles in regard to team dynamics and morale there are several strengths and weakness of each. For instance, transformational leadership has been linked to higher motivation, job satisfaction and organisational commitment from the employees (Boamah et al., 2018). Using data collected from employees of luxury hotels in Turkey, Erkutlu (2008) identified that </w:t>
      </w:r>
      <w:r w:rsidRPr="001B19C8">
        <w:rPr>
          <w:rFonts w:ascii="Arial" w:eastAsia="Times New Roman" w:hAnsi="Arial" w:cs="Arial"/>
          <w:kern w:val="0"/>
          <w:szCs w:val="24"/>
          <w:lang w:eastAsia="en-GB"/>
          <w14:ligatures w14:val="none"/>
        </w:rPr>
        <w:lastRenderedPageBreak/>
        <w:t>transformational leadership behaviours were positively related with both team performance and organisational citizenship behaviours.</w:t>
      </w:r>
    </w:p>
    <w:p w14:paraId="5DA38400" w14:textId="77777777" w:rsidR="001B19C8" w:rsidRPr="001B19C8" w:rsidRDefault="001B19C8" w:rsidP="001B19C8">
      <w:pPr>
        <w:spacing w:before="100" w:beforeAutospacing="1" w:after="100" w:afterAutospacing="1" w:line="360" w:lineRule="auto"/>
        <w:jc w:val="both"/>
        <w:rPr>
          <w:rFonts w:ascii="Arial" w:eastAsia="Times New Roman" w:hAnsi="Arial" w:cs="Arial"/>
          <w:kern w:val="0"/>
          <w:szCs w:val="24"/>
          <w:lang w:eastAsia="en-GB"/>
          <w14:ligatures w14:val="none"/>
        </w:rPr>
      </w:pPr>
      <w:r w:rsidRPr="001B19C8">
        <w:rPr>
          <w:rFonts w:ascii="Arial" w:eastAsia="Times New Roman" w:hAnsi="Arial" w:cs="Arial"/>
          <w:kern w:val="0"/>
          <w:szCs w:val="24"/>
          <w:lang w:eastAsia="en-GB"/>
          <w14:ligatures w14:val="none"/>
        </w:rPr>
        <w:t>However, the present study hypothesises that cultural factors may act as a moderator of transformational leadership. Rothfelder et al., (2012) in a cross-sectional study of hotels in Germany discovered that while transactional leadership had a positive, though weak correlation with job satisfaction, this was not the case with transformational leadership, despite this not being the case in most studies. This brings the argument on the need to factor culture when implementing leadership theories in the international hotel sector.</w:t>
      </w:r>
    </w:p>
    <w:p w14:paraId="650BD6D4" w14:textId="77777777" w:rsidR="001B19C8" w:rsidRPr="001B19C8" w:rsidRDefault="001B19C8" w:rsidP="001B19C8">
      <w:pPr>
        <w:spacing w:before="100" w:beforeAutospacing="1" w:after="100" w:afterAutospacing="1" w:line="360" w:lineRule="auto"/>
        <w:jc w:val="both"/>
        <w:rPr>
          <w:rFonts w:ascii="Arial" w:eastAsia="Times New Roman" w:hAnsi="Arial" w:cs="Arial"/>
          <w:kern w:val="0"/>
          <w:szCs w:val="24"/>
          <w:lang w:eastAsia="en-GB"/>
          <w14:ligatures w14:val="none"/>
        </w:rPr>
      </w:pPr>
      <w:r w:rsidRPr="001B19C8">
        <w:rPr>
          <w:rFonts w:ascii="Arial" w:eastAsia="Times New Roman" w:hAnsi="Arial" w:cs="Arial"/>
          <w:kern w:val="0"/>
          <w:szCs w:val="24"/>
          <w:lang w:eastAsia="en-GB"/>
          <w14:ligatures w14:val="none"/>
        </w:rPr>
        <w:t>However, servant leadership, though compatible with the hospitable orientation of the enterprise, may pose certain difficulties in practise. Wu et al. (2013) revealed that employee trust and proactive service-orientation were the hotel organisational citizenship behaviours which were enhanced through servant leadership, but only when the perceived level of organisational politics was low. This implies that organisational factors are essential for leadership outcomes as well as organisational success.</w:t>
      </w:r>
    </w:p>
    <w:p w14:paraId="123D7343" w14:textId="77777777" w:rsidR="002B5FD3" w:rsidRPr="00A77DEA" w:rsidRDefault="002B5FD3" w:rsidP="00387AFF">
      <w:pPr>
        <w:pStyle w:val="Heading1"/>
        <w:rPr>
          <w:rFonts w:ascii="Arial" w:hAnsi="Arial" w:cs="Arial"/>
          <w:sz w:val="24"/>
          <w:szCs w:val="24"/>
        </w:rPr>
      </w:pPr>
      <w:r w:rsidRPr="00A77DEA">
        <w:rPr>
          <w:rFonts w:ascii="Arial" w:hAnsi="Arial" w:cs="Arial"/>
          <w:sz w:val="24"/>
          <w:szCs w:val="24"/>
        </w:rPr>
        <w:t>Application of Leadership Styles in Hotel Management</w:t>
      </w:r>
    </w:p>
    <w:p w14:paraId="5A7B8890" w14:textId="77777777" w:rsidR="00A90EAB" w:rsidRPr="00A90EAB" w:rsidRDefault="00A90EAB" w:rsidP="00A90EAB">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t>In hotel management, the use of these leadership styles shows the strength and weakness of the leadership styles. For instance, the Ritz-Carlton Hotel Company has achieved a lot of success in its organisational leadership and employees’ involvement. The leadership beliefs of the organisation are a blend of transformational and servant leadership that focuses on the need to paint a picture and facilitate the achievement of that vision by providing the necessary resources to ensure high levels of services (Reiss, 2009). This approach has led to increased employees’ productivity and sustained delivery of quality services in their premises.</w:t>
      </w:r>
    </w:p>
    <w:p w14:paraId="5032D121" w14:textId="77777777" w:rsidR="0062775C" w:rsidRPr="00A77DEA" w:rsidRDefault="00A90EAB" w:rsidP="00A90EAB">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t xml:space="preserve">On the other hand, a qualitative case study of a financially poor performing boutique hotel in London was used to show the negative effects of autocratic leadership style which involved centralization of decision and little decentralisation of powers to employees which increased morale and high turnover (Bharwani and Talib, 2017). The change to a more participative leadership style, that incorporated both situational and </w:t>
      </w:r>
      <w:r w:rsidRPr="00A90EAB">
        <w:rPr>
          <w:rFonts w:ascii="Arial" w:eastAsia="Times New Roman" w:hAnsi="Arial" w:cs="Arial"/>
          <w:kern w:val="0"/>
          <w:szCs w:val="24"/>
          <w:lang w:eastAsia="en-GB"/>
          <w14:ligatures w14:val="none"/>
        </w:rPr>
        <w:lastRenderedPageBreak/>
        <w:t>transformational leadership techniques, lead to better team cohesiveness as well as higher scores of guest satisfaction</w:t>
      </w:r>
      <w:r w:rsidR="0062775C" w:rsidRPr="0062775C">
        <w:rPr>
          <w:rFonts w:ascii="Arial" w:eastAsia="Times New Roman" w:hAnsi="Arial" w:cs="Arial"/>
          <w:kern w:val="0"/>
          <w:szCs w:val="24"/>
          <w:lang w:eastAsia="en-GB"/>
          <w14:ligatures w14:val="none"/>
        </w:rPr>
        <w:t>.</w:t>
      </w:r>
    </w:p>
    <w:p w14:paraId="488DD081" w14:textId="77777777" w:rsidR="002B5FD3" w:rsidRPr="00A77DEA" w:rsidRDefault="002B5FD3" w:rsidP="00387AFF">
      <w:pPr>
        <w:pStyle w:val="Heading1"/>
        <w:rPr>
          <w:rFonts w:ascii="Arial" w:hAnsi="Arial" w:cs="Arial"/>
          <w:sz w:val="24"/>
          <w:szCs w:val="24"/>
        </w:rPr>
      </w:pPr>
      <w:r w:rsidRPr="00A77DEA">
        <w:rPr>
          <w:rFonts w:ascii="Arial" w:hAnsi="Arial" w:cs="Arial"/>
          <w:sz w:val="24"/>
          <w:szCs w:val="24"/>
        </w:rPr>
        <w:t>Impact on Team Effectiveness</w:t>
      </w:r>
    </w:p>
    <w:p w14:paraId="0384C5D3" w14:textId="77777777" w:rsidR="00A90EAB" w:rsidRPr="00A90EAB" w:rsidRDefault="00A90EAB" w:rsidP="00A90EAB">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t>The influence of leadership in the hospitality industry on the outcomes of the team is complex. Other studies by Kara et al., (2013) revealed that leadership that is transformational had a positive correlation with team cohesion and service innovation among the hotels in Turkey. The study described how transformational leaders ensured that they created conditions of trust and openness so that the teams could come up with unique solutions to guests’ service delivery issues.</w:t>
      </w:r>
    </w:p>
    <w:p w14:paraId="17A5E4C7" w14:textId="77777777" w:rsidR="00A90EAB" w:rsidRPr="00A90EAB" w:rsidRDefault="00A90EAB" w:rsidP="00A90EAB">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t>However, they have to understand that leadership styles may be effective or ineffective depending on the team setting. Oc (2018) analysed a survey data of hotel front-office staff and found that although transformational leadership was positively related to team performance, the relationship was conditioned by the personality traits of team members. Conscientiousness and agreeableness were found to moderate the relationship between transformational leadership behaviours and response.</w:t>
      </w:r>
    </w:p>
    <w:p w14:paraId="524677D0" w14:textId="77777777" w:rsidR="00A90EAB" w:rsidRPr="00A90EAB" w:rsidRDefault="00A90EAB" w:rsidP="00A90EAB">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t>The correlation between leadership behaviour and organisational commitment in the hospitality industry is also not very straight forward. Huertas-Valdivia et al. (2019) also meta-analytic study also established that authentic leadership, which is characterised by honesty, integrity and self-awareness practises, had a significant and positive relationship with employee’s well-being and job satisfaction in the hospitality industry. The authors therefore posited that authentic leaders foster a positive workplace climate that is congruent with values-based organisational culture of hospitality work.</w:t>
      </w:r>
    </w:p>
    <w:p w14:paraId="746F5860" w14:textId="77777777" w:rsidR="00A90EAB" w:rsidRPr="00A90EAB" w:rsidRDefault="00A90EAB" w:rsidP="00A90EAB">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t>However, the reality is that working in the hospitality environment means working under pressure, and this factor can be problematic for the employees’ motivation even if the leaders are transformational. According to the study by Karatepe and Karadas (2015), work engagement another measure of morale was also determined by other factors including leadership, work-life balance and career opportunities among others. This would indicate that leaders in the hospitality industry must therefore meet a plethora of other needs of the employees that are not necessarily related to the workplace.</w:t>
      </w:r>
    </w:p>
    <w:p w14:paraId="6E9E57B4" w14:textId="77777777" w:rsidR="0062775C" w:rsidRPr="00A77DEA" w:rsidRDefault="00A90EAB" w:rsidP="00A90EAB">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lastRenderedPageBreak/>
        <w:t>The importance of emotional intelligence in leadership outcomes has recently been the subject of interest in hospitality literature. Prentice (2016) identified that those leaders who have high levels of emotional intelligence are able to meet the emotional demands of hospitality work, therefore enhancing the performance and satisfaction of their team. This goes to show that leadership competencies need to be combined with interpersonal skills to ensure that leaders do not lack in any aspect</w:t>
      </w:r>
      <w:r w:rsidR="0062775C" w:rsidRPr="0062775C">
        <w:rPr>
          <w:rFonts w:ascii="Arial" w:eastAsia="Times New Roman" w:hAnsi="Arial" w:cs="Arial"/>
          <w:kern w:val="0"/>
          <w:szCs w:val="24"/>
          <w:lang w:eastAsia="en-GB"/>
          <w14:ligatures w14:val="none"/>
        </w:rPr>
        <w:t>.</w:t>
      </w:r>
    </w:p>
    <w:p w14:paraId="4B9785E8" w14:textId="77777777" w:rsidR="002B5FD3" w:rsidRPr="00A77DEA" w:rsidRDefault="002B5FD3" w:rsidP="00387AFF">
      <w:pPr>
        <w:pStyle w:val="Heading1"/>
        <w:rPr>
          <w:rFonts w:ascii="Arial" w:hAnsi="Arial" w:cs="Arial"/>
          <w:sz w:val="24"/>
          <w:szCs w:val="24"/>
        </w:rPr>
      </w:pPr>
      <w:r w:rsidRPr="00A77DEA">
        <w:rPr>
          <w:rFonts w:ascii="Arial" w:hAnsi="Arial" w:cs="Arial"/>
          <w:sz w:val="24"/>
          <w:szCs w:val="24"/>
        </w:rPr>
        <w:t>Challenges and Adaptations in Hospitality Leadership</w:t>
      </w:r>
    </w:p>
    <w:p w14:paraId="0EF8F651" w14:textId="77777777" w:rsidR="00A90EAB" w:rsidRPr="00A90EAB" w:rsidRDefault="00A90EAB" w:rsidP="00A90EAB">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t>The emergence of COVID-19 has posed new leadership dynamics in the hospitality industry, which call for new thinking. According to Kara et al., (2013), the hotels that are able to manage the crisis were found to possess aspects of both transformational and servant leadership. The overall results showed that employee-oriented leaders, who were effective at communicating and managing change, were more likely to sustain employees and guests’ engagement during the crisis.</w:t>
      </w:r>
    </w:p>
    <w:p w14:paraId="000E3D86" w14:textId="77777777" w:rsidR="00A90EAB" w:rsidRPr="00A90EAB" w:rsidRDefault="00A90EAB" w:rsidP="00A90EAB">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t>Leadership styles play a very significant role in the development of organisational culture in the hotel industry. The results indicated that transformational leadership directly affects the learning organisation culture in Jordanian hotels and that this culture improves employee innovation behaviour (Adair, 2009). This implies that leadership practises influence the overall organisational environment, constructing a positive feedback loop of organisational development as well as the engagement of employees.</w:t>
      </w:r>
    </w:p>
    <w:p w14:paraId="3D5AE4B8" w14:textId="77777777" w:rsidR="00A90EAB" w:rsidRPr="00A90EAB" w:rsidRDefault="00A90EAB" w:rsidP="00A90EAB">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t>But, as said, the applicability of any leadership style depends on its genuineness. Certain scholars noted that perceived behavioural integrity of leaders – the match between what they say and what they do – was a critical contingency in leadership outcomes in hotels (Huertas-Valdivia et al., 2019). This establishes the significance of the continuity of leadership practises and the need to be genuine in the practise that is being done.</w:t>
      </w:r>
    </w:p>
    <w:p w14:paraId="630532AC" w14:textId="77777777" w:rsidR="00A90EAB" w:rsidRPr="00A90EAB" w:rsidRDefault="00A90EAB" w:rsidP="00A90EAB">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t xml:space="preserve">Leadership and its impact on diversity and inclusion in the context of hospitality teams is a relatively recent research area. Mullins and Dosser, (2013) observed that organisations where leaders embrace diversity and foster an environment of inclusion have their teams’ creativity and problem solving capacities enhanced. This kind of </w:t>
      </w:r>
      <w:r w:rsidRPr="00A90EAB">
        <w:rPr>
          <w:rFonts w:ascii="Arial" w:eastAsia="Times New Roman" w:hAnsi="Arial" w:cs="Arial"/>
          <w:kern w:val="0"/>
          <w:szCs w:val="24"/>
          <w:lang w:eastAsia="en-GB"/>
          <w14:ligatures w14:val="none"/>
        </w:rPr>
        <w:lastRenderedPageBreak/>
        <w:t>leadership proposes that the leadership of the modern hospitable industry requires a sense of equality.</w:t>
      </w:r>
    </w:p>
    <w:p w14:paraId="5975D111" w14:textId="77777777" w:rsidR="00A90EAB" w:rsidRPr="00A90EAB" w:rsidRDefault="00A90EAB" w:rsidP="00A90EAB">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t>With that the hospitality industry changing from what it used to be, leadership styles cannot remain the same as before. Modern technology together with guest demands are putting pressure on the hotel managers. Langhorn (2004) opined that, based on such changes, emotional intelligence will be a crucial factor for leaders in the hospitality industry to manage, given the tension between efforts at technological incorporation and the ethos of hospitality.</w:t>
      </w:r>
    </w:p>
    <w:p w14:paraId="17E25830" w14:textId="77777777" w:rsidR="002B5FD3" w:rsidRPr="00A77DEA" w:rsidRDefault="00A90EAB" w:rsidP="00A90EAB">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t>The analysis of various leadership approaches and their consequences on the organisational performance and motivation of the workforce in the hospitality sector suggests that the issue is far from simple. The review of the literature does not indicate any leadership style as being the best, but there are clear trends</w:t>
      </w:r>
      <w:r w:rsidR="002B5FD3" w:rsidRPr="00A77DEA">
        <w:rPr>
          <w:rFonts w:ascii="Arial" w:eastAsia="Times New Roman" w:hAnsi="Arial" w:cs="Arial"/>
          <w:kern w:val="0"/>
          <w:szCs w:val="24"/>
          <w:lang w:eastAsia="en-GB"/>
          <w14:ligatures w14:val="none"/>
        </w:rPr>
        <w:t>.</w:t>
      </w:r>
    </w:p>
    <w:p w14:paraId="615DE933" w14:textId="77777777" w:rsidR="0062775C" w:rsidRPr="00A77DEA" w:rsidRDefault="0062775C" w:rsidP="00387AFF">
      <w:pPr>
        <w:pStyle w:val="Heading1"/>
        <w:rPr>
          <w:rFonts w:ascii="Arial" w:hAnsi="Arial" w:cs="Arial"/>
          <w:sz w:val="24"/>
          <w:szCs w:val="24"/>
        </w:rPr>
      </w:pPr>
      <w:r w:rsidRPr="00A77DEA">
        <w:rPr>
          <w:rFonts w:ascii="Arial" w:hAnsi="Arial" w:cs="Arial"/>
          <w:sz w:val="24"/>
          <w:szCs w:val="24"/>
        </w:rPr>
        <w:t>Conclusion</w:t>
      </w:r>
    </w:p>
    <w:p w14:paraId="6AC83978" w14:textId="77777777" w:rsidR="0062775C" w:rsidRPr="0062775C" w:rsidRDefault="00A90EAB" w:rsidP="002B5FD3">
      <w:pPr>
        <w:spacing w:before="100" w:beforeAutospacing="1" w:after="100" w:afterAutospacing="1" w:line="360" w:lineRule="auto"/>
        <w:jc w:val="both"/>
        <w:rPr>
          <w:rFonts w:ascii="Arial" w:eastAsia="Times New Roman" w:hAnsi="Arial" w:cs="Arial"/>
          <w:kern w:val="0"/>
          <w:szCs w:val="24"/>
          <w:lang w:eastAsia="en-GB"/>
          <w14:ligatures w14:val="none"/>
        </w:rPr>
      </w:pPr>
      <w:r w:rsidRPr="00A90EAB">
        <w:rPr>
          <w:rFonts w:ascii="Arial" w:eastAsia="Times New Roman" w:hAnsi="Arial" w:cs="Arial"/>
          <w:kern w:val="0"/>
          <w:szCs w:val="24"/>
          <w:lang w:eastAsia="en-GB"/>
          <w14:ligatures w14:val="none"/>
        </w:rPr>
        <w:t>The essay constantly emphasises the aspect of emotional intelligence and self-organisation in leadership efficiency. Males with better emotional intelligence, that is, those who can regulate own emotions, recognise emotions of others and align their behaviour with words, are in a better position to foster trust, improve team performance, and sustain high levels of employee motivation. The current COVID-19 pandemic has continued to enhance the aspect of flexibility and understanding in the management of organisations in the hospitality field. Those leaders who are able to manage the conditions of uncertainty, to pay attention to the welfare of employees and to keep guests’ satisfaction in mind when the situation is tough are likely to have their teams and organisations get out of the crises even stronger. The purpose of this paper is to discuss how the leadership approaches need to be developed and changed as the hospitality industry develops and faces new challenges, including the technological change, shifts in guests’ expectations, and concerns for sustainability and diversity</w:t>
      </w:r>
      <w:r w:rsidR="0062775C" w:rsidRPr="0062775C">
        <w:rPr>
          <w:rFonts w:ascii="Arial" w:eastAsia="Times New Roman" w:hAnsi="Arial" w:cs="Arial"/>
          <w:kern w:val="0"/>
          <w:szCs w:val="24"/>
          <w:lang w:eastAsia="en-GB"/>
          <w14:ligatures w14:val="none"/>
        </w:rPr>
        <w:t xml:space="preserve">. </w:t>
      </w:r>
    </w:p>
    <w:p w14:paraId="1E5198AC" w14:textId="77777777" w:rsidR="002F214A" w:rsidRPr="00A77DEA" w:rsidRDefault="002F214A">
      <w:pPr>
        <w:rPr>
          <w:rFonts w:ascii="Arial" w:eastAsia="Times New Roman" w:hAnsi="Arial" w:cs="Arial"/>
          <w:b/>
          <w:bCs/>
          <w:kern w:val="36"/>
          <w:szCs w:val="24"/>
          <w:lang w:val="en-US" w:eastAsia="en-GB"/>
          <w14:ligatures w14:val="none"/>
        </w:rPr>
      </w:pPr>
      <w:r w:rsidRPr="00A77DEA">
        <w:rPr>
          <w:rFonts w:ascii="Arial" w:hAnsi="Arial" w:cs="Arial"/>
          <w:szCs w:val="24"/>
          <w:lang w:val="en-US"/>
        </w:rPr>
        <w:br w:type="page"/>
      </w:r>
    </w:p>
    <w:p w14:paraId="3B5ABD80" w14:textId="77777777" w:rsidR="0062775C" w:rsidRPr="00A77DEA" w:rsidRDefault="009D1A58" w:rsidP="00387AFF">
      <w:pPr>
        <w:pStyle w:val="Heading1"/>
        <w:rPr>
          <w:rFonts w:ascii="Arial" w:hAnsi="Arial" w:cs="Arial"/>
          <w:sz w:val="24"/>
          <w:szCs w:val="24"/>
        </w:rPr>
      </w:pPr>
      <w:r w:rsidRPr="00A77DEA">
        <w:rPr>
          <w:rFonts w:ascii="Arial" w:hAnsi="Arial" w:cs="Arial"/>
          <w:sz w:val="24"/>
          <w:szCs w:val="24"/>
          <w:lang w:val="en-US"/>
        </w:rPr>
        <w:lastRenderedPageBreak/>
        <w:t>References</w:t>
      </w:r>
    </w:p>
    <w:p w14:paraId="2324A820" w14:textId="77777777" w:rsidR="009D1A58" w:rsidRPr="00A77DEA" w:rsidRDefault="009D1A58" w:rsidP="002B5FD3">
      <w:pPr>
        <w:spacing w:line="360" w:lineRule="auto"/>
        <w:jc w:val="both"/>
        <w:rPr>
          <w:rFonts w:ascii="Arial" w:hAnsi="Arial" w:cs="Arial"/>
          <w:szCs w:val="24"/>
          <w:lang w:val="en-US"/>
        </w:rPr>
      </w:pPr>
    </w:p>
    <w:p w14:paraId="5052982F"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Adair, J. (2009) The Inspirational Leader (2nd Ed), London: Kogan Page</w:t>
      </w:r>
    </w:p>
    <w:p w14:paraId="0BA524A2"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 xml:space="preserve">Bass, B.M. and Riggio, R.E. (2006) Transformational leadership. 2nd </w:t>
      </w:r>
      <w:proofErr w:type="spellStart"/>
      <w:r w:rsidRPr="00A77DEA">
        <w:rPr>
          <w:rFonts w:ascii="Arial" w:hAnsi="Arial" w:cs="Arial"/>
          <w:szCs w:val="24"/>
          <w:lang w:val="en-US"/>
        </w:rPr>
        <w:t>edn</w:t>
      </w:r>
      <w:proofErr w:type="spellEnd"/>
      <w:r w:rsidRPr="00A77DEA">
        <w:rPr>
          <w:rFonts w:ascii="Arial" w:hAnsi="Arial" w:cs="Arial"/>
          <w:szCs w:val="24"/>
          <w:lang w:val="en-US"/>
        </w:rPr>
        <w:t>. Mahwah, NJ: Lawrence Erlbaum Associates.</w:t>
      </w:r>
    </w:p>
    <w:p w14:paraId="597B215C"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Bharwani, S. and Talib, P. (2017) 'Competencies of hotel general managers: a conceptual framework', International Journal of Contemporary Hospitality Management, 29(1), pp. 393-418.</w:t>
      </w:r>
    </w:p>
    <w:p w14:paraId="63BB9D56"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Boamah, S.A., Laschinger, H.K.S., Wong, C. and Clarke, S. (2018) 'Effect of transformational leadership on job satisfaction and patient safety outcomes', Nursing Outlook, 66(2), pp. 180-189.</w:t>
      </w:r>
    </w:p>
    <w:p w14:paraId="2F8FE10F"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Boddy, D. (2017) Management: An Introduction (7th Ed), Harlow, Pearson</w:t>
      </w:r>
    </w:p>
    <w:p w14:paraId="3DB9B6BE" w14:textId="77777777" w:rsidR="00387AFF" w:rsidRPr="00A77DEA" w:rsidRDefault="00387AFF" w:rsidP="00A77DEA">
      <w:pPr>
        <w:spacing w:line="480" w:lineRule="auto"/>
        <w:jc w:val="both"/>
        <w:rPr>
          <w:rFonts w:ascii="Arial" w:hAnsi="Arial" w:cs="Arial"/>
          <w:szCs w:val="24"/>
          <w:lang w:val="en-US"/>
        </w:rPr>
      </w:pPr>
      <w:proofErr w:type="spellStart"/>
      <w:r w:rsidRPr="00A77DEA">
        <w:rPr>
          <w:rFonts w:ascii="Arial" w:hAnsi="Arial" w:cs="Arial"/>
          <w:szCs w:val="24"/>
          <w:lang w:val="en-US"/>
        </w:rPr>
        <w:t>Erkutlu</w:t>
      </w:r>
      <w:proofErr w:type="spellEnd"/>
      <w:r w:rsidRPr="00A77DEA">
        <w:rPr>
          <w:rFonts w:ascii="Arial" w:hAnsi="Arial" w:cs="Arial"/>
          <w:szCs w:val="24"/>
          <w:lang w:val="en-US"/>
        </w:rPr>
        <w:t>, H. (2008) 'The impact of transformational leadership on organizational and leadership effectiveness: The Turkish case', Journal of Management Development, 27(7), pp. 708-726.</w:t>
      </w:r>
    </w:p>
    <w:p w14:paraId="18A47D01"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Huertas-Valdivia, I., Gallego-</w:t>
      </w:r>
      <w:proofErr w:type="spellStart"/>
      <w:r w:rsidRPr="00A77DEA">
        <w:rPr>
          <w:rFonts w:ascii="Arial" w:hAnsi="Arial" w:cs="Arial"/>
          <w:szCs w:val="24"/>
          <w:lang w:val="en-US"/>
        </w:rPr>
        <w:t>Burín</w:t>
      </w:r>
      <w:proofErr w:type="spellEnd"/>
      <w:r w:rsidRPr="00A77DEA">
        <w:rPr>
          <w:rFonts w:ascii="Arial" w:hAnsi="Arial" w:cs="Arial"/>
          <w:szCs w:val="24"/>
          <w:lang w:val="en-US"/>
        </w:rPr>
        <w:t>, A.R. and Lloréns-Montes, F.J. (2019) 'Effects of different leadership styles on hospitality workers', Tourism Management, 71, pp. 402-420.</w:t>
      </w:r>
    </w:p>
    <w:p w14:paraId="795C4B01"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Judge, T.A. and Piccolo, R.F. (2004) 'Transformational and transactional leadership: a meta-analytic test of their relative validity', Journal of Applied Psychology, 89(5), pp. 755-768.</w:t>
      </w:r>
    </w:p>
    <w:p w14:paraId="64B655AE"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 xml:space="preserve">Kara, D., Uysal, M., </w:t>
      </w:r>
      <w:proofErr w:type="spellStart"/>
      <w:r w:rsidRPr="00A77DEA">
        <w:rPr>
          <w:rFonts w:ascii="Arial" w:hAnsi="Arial" w:cs="Arial"/>
          <w:szCs w:val="24"/>
          <w:lang w:val="en-US"/>
        </w:rPr>
        <w:t>Sirgy</w:t>
      </w:r>
      <w:proofErr w:type="spellEnd"/>
      <w:r w:rsidRPr="00A77DEA">
        <w:rPr>
          <w:rFonts w:ascii="Arial" w:hAnsi="Arial" w:cs="Arial"/>
          <w:szCs w:val="24"/>
          <w:lang w:val="en-US"/>
        </w:rPr>
        <w:t>, M.J. and Lee, G. (2013) 'The effects of leadership style on employee well-being in hospitality', International Journal of Hospitality Management, 34, pp. 9-18.</w:t>
      </w:r>
    </w:p>
    <w:p w14:paraId="4201D8D7"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lastRenderedPageBreak/>
        <w:t>Karatepe, O.M. and Karadas, G. (2015) 'Do psychological capital and work engagement foster frontline employees' satisfaction? A study in the hotel industry', International Journal of Contemporary Hospitality Management, 27(6), pp. 1254-1278.</w:t>
      </w:r>
    </w:p>
    <w:p w14:paraId="5BE887C5"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Langhorn, S. (2004) 'How emotional intelligence can improve management performance', International Journal of Contemporary Hospitality Management, 16(4), pp. 220-230.</w:t>
      </w:r>
    </w:p>
    <w:p w14:paraId="02AD7E57"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 xml:space="preserve">Mullins, L (2019) </w:t>
      </w:r>
      <w:proofErr w:type="spellStart"/>
      <w:r w:rsidRPr="00A77DEA">
        <w:rPr>
          <w:rFonts w:ascii="Arial" w:hAnsi="Arial" w:cs="Arial"/>
          <w:szCs w:val="24"/>
          <w:lang w:val="en-US"/>
        </w:rPr>
        <w:t>Organisational</w:t>
      </w:r>
      <w:proofErr w:type="spellEnd"/>
      <w:r w:rsidRPr="00A77DEA">
        <w:rPr>
          <w:rFonts w:ascii="Arial" w:hAnsi="Arial" w:cs="Arial"/>
          <w:szCs w:val="24"/>
          <w:lang w:val="en-US"/>
        </w:rPr>
        <w:t xml:space="preserve"> </w:t>
      </w:r>
      <w:proofErr w:type="spellStart"/>
      <w:r w:rsidRPr="00A77DEA">
        <w:rPr>
          <w:rFonts w:ascii="Arial" w:hAnsi="Arial" w:cs="Arial"/>
          <w:szCs w:val="24"/>
          <w:lang w:val="en-US"/>
        </w:rPr>
        <w:t>Behaviour</w:t>
      </w:r>
      <w:proofErr w:type="spellEnd"/>
      <w:r w:rsidRPr="00A77DEA">
        <w:rPr>
          <w:rFonts w:ascii="Arial" w:hAnsi="Arial" w:cs="Arial"/>
          <w:szCs w:val="24"/>
          <w:lang w:val="en-US"/>
        </w:rPr>
        <w:t xml:space="preserve"> in the Workplace (12th edition) </w:t>
      </w:r>
      <w:proofErr w:type="spellStart"/>
      <w:r w:rsidRPr="00A77DEA">
        <w:rPr>
          <w:rFonts w:ascii="Arial" w:hAnsi="Arial" w:cs="Arial"/>
          <w:szCs w:val="24"/>
          <w:lang w:val="en-US"/>
        </w:rPr>
        <w:t>Harlow:Pearson</w:t>
      </w:r>
      <w:proofErr w:type="spellEnd"/>
    </w:p>
    <w:p w14:paraId="54D4870D"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 xml:space="preserve">Mullins, L &amp; Dosser, P. (2013) Hospitality Management and </w:t>
      </w:r>
      <w:proofErr w:type="spellStart"/>
      <w:r w:rsidRPr="00A77DEA">
        <w:rPr>
          <w:rFonts w:ascii="Arial" w:hAnsi="Arial" w:cs="Arial"/>
          <w:szCs w:val="24"/>
          <w:lang w:val="en-US"/>
        </w:rPr>
        <w:t>Organisational</w:t>
      </w:r>
      <w:proofErr w:type="spellEnd"/>
      <w:r w:rsidRPr="00A77DEA">
        <w:rPr>
          <w:rFonts w:ascii="Arial" w:hAnsi="Arial" w:cs="Arial"/>
          <w:szCs w:val="24"/>
          <w:lang w:val="en-US"/>
        </w:rPr>
        <w:t xml:space="preserve"> </w:t>
      </w:r>
      <w:proofErr w:type="spellStart"/>
      <w:r w:rsidRPr="00A77DEA">
        <w:rPr>
          <w:rFonts w:ascii="Arial" w:hAnsi="Arial" w:cs="Arial"/>
          <w:szCs w:val="24"/>
          <w:lang w:val="en-US"/>
        </w:rPr>
        <w:t>Behaviour</w:t>
      </w:r>
      <w:proofErr w:type="spellEnd"/>
      <w:r w:rsidRPr="00A77DEA">
        <w:rPr>
          <w:rFonts w:ascii="Arial" w:hAnsi="Arial" w:cs="Arial"/>
          <w:szCs w:val="24"/>
          <w:lang w:val="en-US"/>
        </w:rPr>
        <w:t xml:space="preserve"> (5th Ed) Harlow, Pearson.</w:t>
      </w:r>
    </w:p>
    <w:p w14:paraId="784DE772"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 xml:space="preserve">Mullins, L. (2023) Management and </w:t>
      </w:r>
      <w:proofErr w:type="spellStart"/>
      <w:r w:rsidRPr="00A77DEA">
        <w:rPr>
          <w:rFonts w:ascii="Arial" w:hAnsi="Arial" w:cs="Arial"/>
          <w:szCs w:val="24"/>
          <w:lang w:val="en-US"/>
        </w:rPr>
        <w:t>Organisational</w:t>
      </w:r>
      <w:proofErr w:type="spellEnd"/>
      <w:r w:rsidRPr="00A77DEA">
        <w:rPr>
          <w:rFonts w:ascii="Arial" w:hAnsi="Arial" w:cs="Arial"/>
          <w:szCs w:val="24"/>
          <w:lang w:val="en-US"/>
        </w:rPr>
        <w:t xml:space="preserve"> </w:t>
      </w:r>
      <w:proofErr w:type="spellStart"/>
      <w:r w:rsidRPr="00A77DEA">
        <w:rPr>
          <w:rFonts w:ascii="Arial" w:hAnsi="Arial" w:cs="Arial"/>
          <w:szCs w:val="24"/>
          <w:lang w:val="en-US"/>
        </w:rPr>
        <w:t>Behaviour</w:t>
      </w:r>
      <w:proofErr w:type="spellEnd"/>
      <w:r w:rsidRPr="00A77DEA">
        <w:rPr>
          <w:rFonts w:ascii="Arial" w:hAnsi="Arial" w:cs="Arial"/>
          <w:szCs w:val="24"/>
          <w:lang w:val="en-US"/>
        </w:rPr>
        <w:t xml:space="preserve"> (13th edition) Harlow: Pearson</w:t>
      </w:r>
    </w:p>
    <w:p w14:paraId="5FB4FC92"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 xml:space="preserve">Northouse, P.G. (2018) Leadership: Theory and practice. 8th </w:t>
      </w:r>
      <w:proofErr w:type="spellStart"/>
      <w:r w:rsidRPr="00A77DEA">
        <w:rPr>
          <w:rFonts w:ascii="Arial" w:hAnsi="Arial" w:cs="Arial"/>
          <w:szCs w:val="24"/>
          <w:lang w:val="en-US"/>
        </w:rPr>
        <w:t>edn</w:t>
      </w:r>
      <w:proofErr w:type="spellEnd"/>
      <w:r w:rsidRPr="00A77DEA">
        <w:rPr>
          <w:rFonts w:ascii="Arial" w:hAnsi="Arial" w:cs="Arial"/>
          <w:szCs w:val="24"/>
          <w:lang w:val="en-US"/>
        </w:rPr>
        <w:t>. Thousand Oaks, CA: Sage Publications.</w:t>
      </w:r>
    </w:p>
    <w:p w14:paraId="3D4A4621" w14:textId="77777777" w:rsidR="00387AFF" w:rsidRPr="00A77DEA" w:rsidRDefault="00387AFF" w:rsidP="00A77DEA">
      <w:pPr>
        <w:spacing w:line="480" w:lineRule="auto"/>
        <w:jc w:val="both"/>
        <w:rPr>
          <w:rFonts w:ascii="Arial" w:hAnsi="Arial" w:cs="Arial"/>
          <w:szCs w:val="24"/>
          <w:lang w:val="en-US"/>
        </w:rPr>
      </w:pPr>
      <w:proofErr w:type="spellStart"/>
      <w:r w:rsidRPr="00A77DEA">
        <w:rPr>
          <w:rFonts w:ascii="Arial" w:hAnsi="Arial" w:cs="Arial"/>
          <w:szCs w:val="24"/>
          <w:lang w:val="en-US"/>
        </w:rPr>
        <w:t>Oc</w:t>
      </w:r>
      <w:proofErr w:type="spellEnd"/>
      <w:r w:rsidRPr="00A77DEA">
        <w:rPr>
          <w:rFonts w:ascii="Arial" w:hAnsi="Arial" w:cs="Arial"/>
          <w:szCs w:val="24"/>
          <w:lang w:val="en-US"/>
        </w:rPr>
        <w:t>, B. (2018) 'Contextual leadership: A systematic review of how contextual factors shape leadership and its outcomes', The Leadership Quarterly, 29(1), pp. 218-235.</w:t>
      </w:r>
    </w:p>
    <w:p w14:paraId="657138B4"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Prentice, C. (2016) 'Leveraging employee emotional intelligence in casino profitability', Journal of Retailing and Consumer Services, 33, pp. 127-134.</w:t>
      </w:r>
    </w:p>
    <w:p w14:paraId="43992DA1"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Reiss, R. (2009) 'How Ritz-Carlton stays at the top', Forbes, 30 October. Available at: https://www.forbes.com/2009/10/30/simon-cooper-ritz-leadership-ceonetwork-hotels.html (Accessed: 10 October 2024).</w:t>
      </w:r>
    </w:p>
    <w:p w14:paraId="667843F7" w14:textId="77777777" w:rsidR="00387AFF" w:rsidRPr="00A77DEA" w:rsidRDefault="00387AFF" w:rsidP="00A77DEA">
      <w:pPr>
        <w:spacing w:line="480" w:lineRule="auto"/>
        <w:jc w:val="both"/>
        <w:rPr>
          <w:rFonts w:ascii="Arial" w:hAnsi="Arial" w:cs="Arial"/>
          <w:szCs w:val="24"/>
          <w:lang w:val="en-US"/>
        </w:rPr>
      </w:pPr>
      <w:proofErr w:type="spellStart"/>
      <w:r w:rsidRPr="00A77DEA">
        <w:rPr>
          <w:rFonts w:ascii="Arial" w:hAnsi="Arial" w:cs="Arial"/>
          <w:szCs w:val="24"/>
          <w:lang w:val="en-US"/>
        </w:rPr>
        <w:t>Rothfelder</w:t>
      </w:r>
      <w:proofErr w:type="spellEnd"/>
      <w:r w:rsidRPr="00A77DEA">
        <w:rPr>
          <w:rFonts w:ascii="Arial" w:hAnsi="Arial" w:cs="Arial"/>
          <w:szCs w:val="24"/>
          <w:lang w:val="en-US"/>
        </w:rPr>
        <w:t>, K., Ottenbacher, M.C. and Harrington, R.J. (2012) 'The impact of transformational, transactional and non-leadership styles on employee job satisfaction in the German hospitality industry', Tourism and Hospitality Research, 12(4), pp. 201-214.</w:t>
      </w:r>
    </w:p>
    <w:p w14:paraId="2ED449B3"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lastRenderedPageBreak/>
        <w:t xml:space="preserve">van </w:t>
      </w:r>
      <w:proofErr w:type="spellStart"/>
      <w:r w:rsidRPr="00A77DEA">
        <w:rPr>
          <w:rFonts w:ascii="Arial" w:hAnsi="Arial" w:cs="Arial"/>
          <w:szCs w:val="24"/>
          <w:lang w:val="en-US"/>
        </w:rPr>
        <w:t>Dierendonck</w:t>
      </w:r>
      <w:proofErr w:type="spellEnd"/>
      <w:r w:rsidRPr="00A77DEA">
        <w:rPr>
          <w:rFonts w:ascii="Arial" w:hAnsi="Arial" w:cs="Arial"/>
          <w:szCs w:val="24"/>
          <w:lang w:val="en-US"/>
        </w:rPr>
        <w:t>, D. (2011) 'Servant leadership: A review and synthesis', Journal of Management, 37(4), pp. 1228-1261.</w:t>
      </w:r>
    </w:p>
    <w:p w14:paraId="211C323E" w14:textId="77777777" w:rsidR="00387AFF" w:rsidRPr="00A77DEA" w:rsidRDefault="00387AFF" w:rsidP="00A77DEA">
      <w:pPr>
        <w:spacing w:line="480" w:lineRule="auto"/>
        <w:jc w:val="both"/>
        <w:rPr>
          <w:rFonts w:ascii="Arial" w:hAnsi="Arial" w:cs="Arial"/>
          <w:szCs w:val="24"/>
          <w:lang w:val="en-US"/>
        </w:rPr>
      </w:pPr>
      <w:r w:rsidRPr="00A77DEA">
        <w:rPr>
          <w:rFonts w:ascii="Arial" w:hAnsi="Arial" w:cs="Arial"/>
          <w:szCs w:val="24"/>
          <w:lang w:val="en-US"/>
        </w:rPr>
        <w:t xml:space="preserve">Wu, L.Z., </w:t>
      </w:r>
      <w:proofErr w:type="spellStart"/>
      <w:r w:rsidRPr="00A77DEA">
        <w:rPr>
          <w:rFonts w:ascii="Arial" w:hAnsi="Arial" w:cs="Arial"/>
          <w:szCs w:val="24"/>
          <w:lang w:val="en-US"/>
        </w:rPr>
        <w:t>Tse</w:t>
      </w:r>
      <w:proofErr w:type="spellEnd"/>
      <w:r w:rsidRPr="00A77DEA">
        <w:rPr>
          <w:rFonts w:ascii="Arial" w:hAnsi="Arial" w:cs="Arial"/>
          <w:szCs w:val="24"/>
          <w:lang w:val="en-US"/>
        </w:rPr>
        <w:t>, E.C.Y., Fu, P., Kwan, H.K. and Liu, J. (2013) 'The impact of servant leadership on hotel employees' "servant behavior"', Cornell Hospitality Quarterly, 54(4), pp. 383-395.</w:t>
      </w:r>
    </w:p>
    <w:p w14:paraId="51C042AC" w14:textId="77777777" w:rsidR="009D1A58" w:rsidRPr="00A77DEA" w:rsidRDefault="009D1A58" w:rsidP="009D1A58">
      <w:pPr>
        <w:spacing w:line="360" w:lineRule="auto"/>
        <w:jc w:val="both"/>
        <w:rPr>
          <w:rFonts w:ascii="Arial" w:hAnsi="Arial" w:cs="Arial"/>
          <w:szCs w:val="24"/>
          <w:lang w:val="en-US"/>
        </w:rPr>
      </w:pPr>
    </w:p>
    <w:sectPr w:rsidR="009D1A58" w:rsidRPr="00A77DEA">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F2273C" w14:textId="77777777" w:rsidR="003B2ADE" w:rsidRDefault="003B2ADE" w:rsidP="00A77DEA">
      <w:r>
        <w:separator/>
      </w:r>
    </w:p>
  </w:endnote>
  <w:endnote w:type="continuationSeparator" w:id="0">
    <w:p w14:paraId="42D37C74" w14:textId="77777777" w:rsidR="003B2ADE" w:rsidRDefault="003B2ADE" w:rsidP="00A77D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95389896"/>
      <w:docPartObj>
        <w:docPartGallery w:val="Page Numbers (Bottom of Page)"/>
        <w:docPartUnique/>
      </w:docPartObj>
    </w:sdtPr>
    <w:sdtEndPr>
      <w:rPr>
        <w:rStyle w:val="PageNumber"/>
      </w:rPr>
    </w:sdtEndPr>
    <w:sdtContent>
      <w:p w14:paraId="0DD37907" w14:textId="77777777" w:rsidR="00A77DEA" w:rsidRDefault="00A77DEA" w:rsidP="000506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D6B04D" w14:textId="77777777" w:rsidR="00A77DEA" w:rsidRDefault="00A77DEA" w:rsidP="00A77D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23528885"/>
      <w:docPartObj>
        <w:docPartGallery w:val="Page Numbers (Bottom of Page)"/>
        <w:docPartUnique/>
      </w:docPartObj>
    </w:sdtPr>
    <w:sdtEndPr>
      <w:rPr>
        <w:rStyle w:val="PageNumber"/>
      </w:rPr>
    </w:sdtEndPr>
    <w:sdtContent>
      <w:p w14:paraId="2A744FB1" w14:textId="77777777" w:rsidR="00A77DEA" w:rsidRDefault="00A77DEA" w:rsidP="000506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21EFEC" w14:textId="77777777" w:rsidR="00A77DEA" w:rsidRDefault="00A77DEA" w:rsidP="00A77D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2735F4" w14:textId="77777777" w:rsidR="003B2ADE" w:rsidRDefault="003B2ADE" w:rsidP="00A77DEA">
      <w:r>
        <w:separator/>
      </w:r>
    </w:p>
  </w:footnote>
  <w:footnote w:type="continuationSeparator" w:id="0">
    <w:p w14:paraId="65F8760F" w14:textId="77777777" w:rsidR="003B2ADE" w:rsidRDefault="003B2ADE" w:rsidP="00A77DE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75C"/>
    <w:rsid w:val="00055BE9"/>
    <w:rsid w:val="001B19C8"/>
    <w:rsid w:val="00253433"/>
    <w:rsid w:val="002B5FD3"/>
    <w:rsid w:val="002F214A"/>
    <w:rsid w:val="003656B7"/>
    <w:rsid w:val="00387AFF"/>
    <w:rsid w:val="003B2ADE"/>
    <w:rsid w:val="004976FE"/>
    <w:rsid w:val="0062775C"/>
    <w:rsid w:val="009D1A58"/>
    <w:rsid w:val="00A56567"/>
    <w:rsid w:val="00A77DEA"/>
    <w:rsid w:val="00A81D51"/>
    <w:rsid w:val="00A90EAB"/>
    <w:rsid w:val="00AE6179"/>
    <w:rsid w:val="00C87B7D"/>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0E388"/>
  <w15:chartTrackingRefBased/>
  <w15:docId w15:val="{3015B2AA-8E0A-904A-8314-DCBC5D9A3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30"/>
        <w:lang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link w:val="Heading1Char"/>
    <w:uiPriority w:val="9"/>
    <w:qFormat/>
    <w:rsid w:val="0062775C"/>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75C"/>
    <w:rPr>
      <w:rFonts w:ascii="Times New Roman" w:eastAsia="Times New Roman" w:hAnsi="Times New Roman" w:cs="Times New Roman"/>
      <w:b/>
      <w:bCs/>
      <w:kern w:val="36"/>
      <w:sz w:val="48"/>
      <w:szCs w:val="48"/>
      <w:lang w:eastAsia="en-GB"/>
      <w14:ligatures w14:val="none"/>
    </w:rPr>
  </w:style>
  <w:style w:type="paragraph" w:customStyle="1" w:styleId="whitespace-pre-wrap">
    <w:name w:val="whitespace-pre-wrap"/>
    <w:basedOn w:val="Normal"/>
    <w:rsid w:val="0062775C"/>
    <w:pPr>
      <w:spacing w:before="100" w:beforeAutospacing="1" w:after="100" w:afterAutospacing="1"/>
    </w:pPr>
    <w:rPr>
      <w:rFonts w:ascii="Times New Roman" w:eastAsia="Times New Roman" w:hAnsi="Times New Roman" w:cs="Times New Roman"/>
      <w:kern w:val="0"/>
      <w:szCs w:val="24"/>
      <w:lang w:eastAsia="en-GB"/>
      <w14:ligatures w14:val="none"/>
    </w:rPr>
  </w:style>
  <w:style w:type="character" w:styleId="Hyperlink">
    <w:name w:val="Hyperlink"/>
    <w:basedOn w:val="DefaultParagraphFont"/>
    <w:uiPriority w:val="99"/>
    <w:unhideWhenUsed/>
    <w:rsid w:val="009D1A58"/>
    <w:rPr>
      <w:color w:val="0563C1" w:themeColor="hyperlink"/>
      <w:u w:val="single"/>
    </w:rPr>
  </w:style>
  <w:style w:type="character" w:styleId="UnresolvedMention">
    <w:name w:val="Unresolved Mention"/>
    <w:basedOn w:val="DefaultParagraphFont"/>
    <w:uiPriority w:val="99"/>
    <w:semiHidden/>
    <w:unhideWhenUsed/>
    <w:rsid w:val="009D1A58"/>
    <w:rPr>
      <w:color w:val="605E5C"/>
      <w:shd w:val="clear" w:color="auto" w:fill="E1DFDD"/>
    </w:rPr>
  </w:style>
  <w:style w:type="paragraph" w:styleId="ListParagraph">
    <w:name w:val="List Paragraph"/>
    <w:basedOn w:val="Normal"/>
    <w:uiPriority w:val="34"/>
    <w:qFormat/>
    <w:rsid w:val="009D1A58"/>
    <w:pPr>
      <w:ind w:left="720"/>
      <w:contextualSpacing/>
    </w:pPr>
  </w:style>
  <w:style w:type="paragraph" w:styleId="Footer">
    <w:name w:val="footer"/>
    <w:basedOn w:val="Normal"/>
    <w:link w:val="FooterChar"/>
    <w:uiPriority w:val="99"/>
    <w:unhideWhenUsed/>
    <w:rsid w:val="00A77DEA"/>
    <w:pPr>
      <w:tabs>
        <w:tab w:val="center" w:pos="4513"/>
        <w:tab w:val="right" w:pos="9026"/>
      </w:tabs>
    </w:pPr>
  </w:style>
  <w:style w:type="character" w:customStyle="1" w:styleId="FooterChar">
    <w:name w:val="Footer Char"/>
    <w:basedOn w:val="DefaultParagraphFont"/>
    <w:link w:val="Footer"/>
    <w:uiPriority w:val="99"/>
    <w:rsid w:val="00A77DEA"/>
    <w:rPr>
      <w:rFonts w:cs="Vrinda"/>
    </w:rPr>
  </w:style>
  <w:style w:type="character" w:styleId="PageNumber">
    <w:name w:val="page number"/>
    <w:basedOn w:val="DefaultParagraphFont"/>
    <w:uiPriority w:val="99"/>
    <w:semiHidden/>
    <w:unhideWhenUsed/>
    <w:rsid w:val="00A77D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8147127">
      <w:bodyDiv w:val="1"/>
      <w:marLeft w:val="0"/>
      <w:marRight w:val="0"/>
      <w:marTop w:val="0"/>
      <w:marBottom w:val="0"/>
      <w:divBdr>
        <w:top w:val="none" w:sz="0" w:space="0" w:color="auto"/>
        <w:left w:val="none" w:sz="0" w:space="0" w:color="auto"/>
        <w:bottom w:val="none" w:sz="0" w:space="0" w:color="auto"/>
        <w:right w:val="none" w:sz="0" w:space="0" w:color="auto"/>
      </w:divBdr>
    </w:div>
    <w:div w:id="1091853588">
      <w:bodyDiv w:val="1"/>
      <w:marLeft w:val="0"/>
      <w:marRight w:val="0"/>
      <w:marTop w:val="0"/>
      <w:marBottom w:val="0"/>
      <w:divBdr>
        <w:top w:val="none" w:sz="0" w:space="0" w:color="auto"/>
        <w:left w:val="none" w:sz="0" w:space="0" w:color="auto"/>
        <w:bottom w:val="none" w:sz="0" w:space="0" w:color="auto"/>
        <w:right w:val="none" w:sz="0" w:space="0" w:color="auto"/>
      </w:divBdr>
    </w:div>
    <w:div w:id="2044400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2550</Words>
  <Characters>14538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Katerina Hristova</cp:lastModifiedBy>
  <cp:revision>2</cp:revision>
  <dcterms:created xsi:type="dcterms:W3CDTF">2024-10-17T18:19:00Z</dcterms:created>
  <dcterms:modified xsi:type="dcterms:W3CDTF">2024-10-17T18:19:00Z</dcterms:modified>
</cp:coreProperties>
</file>