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F1284B" w14:textId="77777777" w:rsidR="000C1260" w:rsidRDefault="000C1260" w:rsidP="006125E7">
      <w:pPr>
        <w:pStyle w:val="Title"/>
        <w:pBdr>
          <w:bottom w:val="single" w:sz="8" w:space="0" w:color="4F81BD"/>
        </w:pBdr>
      </w:pPr>
    </w:p>
    <w:p w14:paraId="28C29B7C" w14:textId="77777777" w:rsidR="00662432" w:rsidRDefault="00662432" w:rsidP="006125E7">
      <w:pPr>
        <w:pStyle w:val="Title"/>
        <w:pBdr>
          <w:bottom w:val="single" w:sz="8" w:space="0" w:color="4F81BD"/>
        </w:pBdr>
      </w:pPr>
    </w:p>
    <w:p w14:paraId="08C25833" w14:textId="77777777" w:rsidR="003F4756" w:rsidRDefault="003F4756" w:rsidP="006125E7">
      <w:pPr>
        <w:pStyle w:val="Title"/>
        <w:pBdr>
          <w:bottom w:val="single" w:sz="8" w:space="0" w:color="4F81BD"/>
        </w:pBdr>
      </w:pPr>
    </w:p>
    <w:p w14:paraId="78C29709" w14:textId="2A355F26" w:rsidR="003F4756" w:rsidRDefault="00CF7040" w:rsidP="006125E7">
      <w:pPr>
        <w:pStyle w:val="Title"/>
        <w:pBdr>
          <w:bottom w:val="single" w:sz="8" w:space="0" w:color="4F81BD"/>
        </w:pBdr>
      </w:pPr>
      <w:r>
        <w:t>Student Learning Log</w:t>
      </w:r>
    </w:p>
    <w:p w14:paraId="1C2A31A7" w14:textId="19BF92FC" w:rsidR="00CF7040" w:rsidRDefault="00CF7040" w:rsidP="00CF7040">
      <w:pPr>
        <w:tabs>
          <w:tab w:val="left" w:pos="5380"/>
        </w:tabs>
      </w:pPr>
      <w:r>
        <w:tab/>
      </w:r>
    </w:p>
    <w:p w14:paraId="110C54A7" w14:textId="77777777" w:rsidR="00CF7040" w:rsidRDefault="00CF7040" w:rsidP="00CF7040">
      <w:pPr>
        <w:tabs>
          <w:tab w:val="left" w:pos="5380"/>
        </w:tabs>
      </w:pPr>
    </w:p>
    <w:p w14:paraId="3B767335" w14:textId="77777777" w:rsidR="00CF7040" w:rsidRDefault="00CF7040" w:rsidP="00CF7040">
      <w:pPr>
        <w:tabs>
          <w:tab w:val="left" w:pos="5380"/>
        </w:tabs>
      </w:pPr>
    </w:p>
    <w:p w14:paraId="765CE343" w14:textId="77777777" w:rsidR="00CF7040" w:rsidRDefault="00CF7040" w:rsidP="00CF7040">
      <w:pPr>
        <w:tabs>
          <w:tab w:val="left" w:pos="5380"/>
        </w:tabs>
      </w:pPr>
    </w:p>
    <w:p w14:paraId="39B8CEE7" w14:textId="77777777" w:rsidR="00CF7040" w:rsidRDefault="00CF7040" w:rsidP="00CF7040">
      <w:pPr>
        <w:tabs>
          <w:tab w:val="left" w:pos="5380"/>
        </w:tabs>
      </w:pPr>
    </w:p>
    <w:p w14:paraId="78AF9AC3" w14:textId="77777777" w:rsidR="00CF7040" w:rsidRDefault="00CF7040" w:rsidP="00CF7040">
      <w:pPr>
        <w:tabs>
          <w:tab w:val="left" w:pos="5380"/>
        </w:tabs>
      </w:pPr>
    </w:p>
    <w:p w14:paraId="080EA90A" w14:textId="77777777" w:rsidR="00CF7040" w:rsidRDefault="00CF7040" w:rsidP="00CF7040">
      <w:pPr>
        <w:tabs>
          <w:tab w:val="left" w:pos="5380"/>
        </w:tabs>
      </w:pPr>
    </w:p>
    <w:p w14:paraId="45C5F65B" w14:textId="77777777" w:rsidR="00CF7040" w:rsidRDefault="00CF7040" w:rsidP="00CF7040">
      <w:pPr>
        <w:tabs>
          <w:tab w:val="left" w:pos="5380"/>
        </w:tabs>
      </w:pPr>
    </w:p>
    <w:p w14:paraId="5B50DA94" w14:textId="77777777" w:rsidR="00CF7040" w:rsidRDefault="00CF7040" w:rsidP="00CF7040">
      <w:pPr>
        <w:tabs>
          <w:tab w:val="left" w:pos="5380"/>
        </w:tabs>
      </w:pPr>
    </w:p>
    <w:p w14:paraId="35ECC31B" w14:textId="77777777" w:rsidR="00CF7040" w:rsidRDefault="00CF7040" w:rsidP="00CF7040">
      <w:pPr>
        <w:tabs>
          <w:tab w:val="left" w:pos="5380"/>
        </w:tabs>
      </w:pPr>
    </w:p>
    <w:p w14:paraId="1322D278" w14:textId="77777777" w:rsidR="00CF7040" w:rsidRDefault="00CF7040" w:rsidP="00CF7040">
      <w:pPr>
        <w:tabs>
          <w:tab w:val="left" w:pos="5380"/>
        </w:tabs>
      </w:pPr>
    </w:p>
    <w:p w14:paraId="6F057CE3" w14:textId="191747F6" w:rsidR="00CF7040" w:rsidRPr="00CF7040" w:rsidRDefault="00CF7040" w:rsidP="00CF7040">
      <w:pPr>
        <w:tabs>
          <w:tab w:val="left" w:pos="5380"/>
        </w:tabs>
        <w:rPr>
          <w:sz w:val="28"/>
          <w:szCs w:val="28"/>
        </w:rPr>
      </w:pPr>
      <w:r>
        <w:t xml:space="preserve">                                           </w:t>
      </w:r>
      <w:r w:rsidRPr="00CF7040">
        <w:rPr>
          <w:sz w:val="28"/>
          <w:szCs w:val="28"/>
        </w:rPr>
        <w:t xml:space="preserve">Student name: Raluca Florina </w:t>
      </w:r>
      <w:proofErr w:type="spellStart"/>
      <w:r w:rsidRPr="00CF7040">
        <w:rPr>
          <w:sz w:val="28"/>
          <w:szCs w:val="28"/>
        </w:rPr>
        <w:t>Istrate</w:t>
      </w:r>
      <w:proofErr w:type="spellEnd"/>
    </w:p>
    <w:p w14:paraId="2640C788" w14:textId="6FA367CD" w:rsidR="00CF7040" w:rsidRPr="00CF7040" w:rsidRDefault="00CF7040" w:rsidP="00CF7040">
      <w:pPr>
        <w:tabs>
          <w:tab w:val="left" w:pos="5380"/>
        </w:tabs>
        <w:rPr>
          <w:sz w:val="28"/>
          <w:szCs w:val="28"/>
        </w:rPr>
      </w:pPr>
      <w:r w:rsidRPr="00CF7040">
        <w:rPr>
          <w:sz w:val="28"/>
          <w:szCs w:val="28"/>
        </w:rPr>
        <w:t xml:space="preserve">                                     Student ID: 2120535</w:t>
      </w:r>
    </w:p>
    <w:p w14:paraId="671236CA" w14:textId="292CB9C2" w:rsidR="00CF7040" w:rsidRPr="00CF7040" w:rsidRDefault="00CF7040" w:rsidP="00CF7040">
      <w:pPr>
        <w:tabs>
          <w:tab w:val="left" w:pos="5380"/>
        </w:tabs>
        <w:rPr>
          <w:sz w:val="28"/>
          <w:szCs w:val="28"/>
        </w:rPr>
      </w:pPr>
      <w:r w:rsidRPr="00CF7040">
        <w:rPr>
          <w:sz w:val="28"/>
          <w:szCs w:val="28"/>
        </w:rPr>
        <w:t xml:space="preserve">                                  </w:t>
      </w:r>
      <w:r>
        <w:rPr>
          <w:sz w:val="28"/>
          <w:szCs w:val="28"/>
        </w:rPr>
        <w:t xml:space="preserve"> </w:t>
      </w:r>
      <w:r w:rsidRPr="00CF7040">
        <w:rPr>
          <w:sz w:val="28"/>
          <w:szCs w:val="28"/>
        </w:rPr>
        <w:t xml:space="preserve"> Module: Managing Food and Beverage Operations</w:t>
      </w:r>
    </w:p>
    <w:p w14:paraId="0A28B30B" w14:textId="2785A1F1" w:rsidR="00CF7040" w:rsidRPr="00CF7040" w:rsidRDefault="00CF7040" w:rsidP="00CF7040">
      <w:pPr>
        <w:tabs>
          <w:tab w:val="left" w:pos="5380"/>
        </w:tabs>
        <w:rPr>
          <w:sz w:val="28"/>
          <w:szCs w:val="28"/>
        </w:rPr>
      </w:pPr>
      <w:r w:rsidRPr="00CF7040">
        <w:rPr>
          <w:sz w:val="28"/>
          <w:szCs w:val="28"/>
        </w:rPr>
        <w:t xml:space="preserve">                                     Module code: BMIH6002</w:t>
      </w:r>
    </w:p>
    <w:p w14:paraId="571EDDCF" w14:textId="5FD3117E" w:rsidR="00CF7040" w:rsidRPr="00CF7040" w:rsidRDefault="00CF7040" w:rsidP="00CF7040">
      <w:pPr>
        <w:tabs>
          <w:tab w:val="left" w:pos="5380"/>
        </w:tabs>
        <w:rPr>
          <w:sz w:val="28"/>
          <w:szCs w:val="28"/>
        </w:rPr>
      </w:pPr>
      <w:r w:rsidRPr="00CF7040">
        <w:rPr>
          <w:sz w:val="28"/>
          <w:szCs w:val="28"/>
        </w:rPr>
        <w:t xml:space="preserve">                                     Lecturer: Lisa </w:t>
      </w:r>
      <w:proofErr w:type="spellStart"/>
      <w:r w:rsidRPr="00CF7040">
        <w:rPr>
          <w:sz w:val="28"/>
          <w:szCs w:val="28"/>
        </w:rPr>
        <w:t>Bassler</w:t>
      </w:r>
      <w:proofErr w:type="spellEnd"/>
    </w:p>
    <w:p w14:paraId="7025F649" w14:textId="5C90055A" w:rsidR="00662432" w:rsidRPr="00CF7040" w:rsidRDefault="00E30704" w:rsidP="006125E7">
      <w:pPr>
        <w:rPr>
          <w:b/>
          <w:bCs/>
        </w:rPr>
      </w:pPr>
      <w:r w:rsidRPr="00CF7040">
        <w:br w:type="column"/>
      </w:r>
      <w:bookmarkStart w:id="0" w:name="_Toc119584491"/>
      <w:r w:rsidR="00CA5628" w:rsidRPr="00CF7040">
        <w:rPr>
          <w:b/>
          <w:bCs/>
        </w:rPr>
        <w:lastRenderedPageBreak/>
        <w:t>Introduction</w:t>
      </w:r>
      <w:bookmarkEnd w:id="0"/>
      <w:r w:rsidR="00CA5628" w:rsidRPr="00CF7040">
        <w:rPr>
          <w:b/>
          <w:bCs/>
        </w:rPr>
        <w:t xml:space="preserve"> </w:t>
      </w:r>
    </w:p>
    <w:p w14:paraId="1AF6D768" w14:textId="367DFD67" w:rsidR="000C1260" w:rsidRPr="000C1260" w:rsidRDefault="000C1260" w:rsidP="003F4756">
      <w:r w:rsidRPr="000C1260">
        <w:t xml:space="preserve">This report </w:t>
      </w:r>
      <w:r w:rsidR="00EC4353">
        <w:t>aim</w:t>
      </w:r>
      <w:r w:rsidRPr="000C1260">
        <w:t xml:space="preserve"> is to provide an action plan that relies on experiential research and regards the food and beverage department. It will discuss the respective sections of skill enhancement and organi</w:t>
      </w:r>
      <w:r w:rsidR="00C902FB">
        <w:t>s</w:t>
      </w:r>
      <w:r w:rsidRPr="000C1260">
        <w:t>ational issues, and the future goals that will be set out will be provided.</w:t>
      </w:r>
    </w:p>
    <w:p w14:paraId="7048B934" w14:textId="4CD3B079" w:rsidR="00786D61" w:rsidRDefault="00E30704" w:rsidP="00E30704">
      <w:pPr>
        <w:pStyle w:val="Heading1"/>
      </w:pPr>
      <w:bookmarkStart w:id="1" w:name="_Toc119584492"/>
      <w:r>
        <w:t>Analysis</w:t>
      </w:r>
      <w:bookmarkEnd w:id="1"/>
      <w:r>
        <w:t xml:space="preserve"> </w:t>
      </w:r>
    </w:p>
    <w:p w14:paraId="1A6634E4" w14:textId="77777777" w:rsidR="00662432" w:rsidRDefault="00797253" w:rsidP="00797253">
      <w:pPr>
        <w:rPr>
          <w:b/>
          <w:bCs/>
        </w:rPr>
      </w:pPr>
      <w:r w:rsidRPr="00797253">
        <w:rPr>
          <w:b/>
          <w:bCs/>
        </w:rPr>
        <w:t>Section 1: Reflection on Experience and Personal Development</w:t>
      </w:r>
    </w:p>
    <w:p w14:paraId="57D4D810" w14:textId="6DA8A7B4" w:rsidR="000C1260" w:rsidRDefault="00825015" w:rsidP="00825015">
      <w:r>
        <w:t xml:space="preserve">During the shadowing of a supervisory role at the </w:t>
      </w:r>
      <w:r w:rsidR="00A85B2D" w:rsidRPr="00A85B2D">
        <w:t xml:space="preserve">Novotel and Ibis </w:t>
      </w:r>
      <w:r w:rsidR="00A85B2D">
        <w:t xml:space="preserve">hotel </w:t>
      </w:r>
      <w:r>
        <w:t xml:space="preserve">in </w:t>
      </w:r>
      <w:r w:rsidR="00A85B2D">
        <w:rPr>
          <w:color w:val="222222"/>
          <w:shd w:val="clear" w:color="auto" w:fill="FFFFFF"/>
        </w:rPr>
        <w:t>Southampton</w:t>
      </w:r>
      <w:r>
        <w:t>, I have extracted vital information about the internal processes at the food and beverage sector. I started to noticing the supervisor tackling multiple tasks and mitigating liabilities within the organi</w:t>
      </w:r>
      <w:r w:rsidR="00C902FB">
        <w:t>s</w:t>
      </w:r>
      <w:r>
        <w:t xml:space="preserve">ation. I came to understand that whatever </w:t>
      </w:r>
      <w:r w:rsidR="00C21AA6">
        <w:t>one</w:t>
      </w:r>
      <w:r>
        <w:t xml:space="preserve"> multiply a trait, </w:t>
      </w:r>
      <w:r w:rsidR="004A663B">
        <w:t>one</w:t>
      </w:r>
      <w:r>
        <w:t xml:space="preserve"> can be sure that there will be no flaw. From organi</w:t>
      </w:r>
      <w:r w:rsidR="00C902FB">
        <w:t>s</w:t>
      </w:r>
      <w:r>
        <w:t>ing duties of the team to supervising inventory management, the complexity goes to such details and it requires much more effort</w:t>
      </w:r>
      <w:r w:rsidR="005B1CB2">
        <w:t xml:space="preserve"> (Chang, 2019)</w:t>
      </w:r>
      <w:r>
        <w:t>.</w:t>
      </w:r>
      <w:r w:rsidR="005B1CB2">
        <w:t xml:space="preserve"> </w:t>
      </w:r>
      <w:r>
        <w:t>Additionally, that experience emphasi</w:t>
      </w:r>
      <w:r w:rsidR="00C902FB">
        <w:t>s</w:t>
      </w:r>
      <w:r>
        <w:t xml:space="preserve">ed the importance of having good technical </w:t>
      </w:r>
      <w:r w:rsidR="003F4756">
        <w:t>know-how</w:t>
      </w:r>
      <w:r>
        <w:t xml:space="preserve"> in achieving guest service levels. Not only should </w:t>
      </w:r>
      <w:r w:rsidR="004A663B">
        <w:t xml:space="preserve">one </w:t>
      </w:r>
      <w:r w:rsidR="00AE0595">
        <w:t>be</w:t>
      </w:r>
      <w:r>
        <w:t xml:space="preserve"> to prepare dishes, but </w:t>
      </w:r>
      <w:r w:rsidR="00A90CEF">
        <w:t xml:space="preserve">one </w:t>
      </w:r>
      <w:r>
        <w:t>must also know how to choose the best food, and how to serve it to guests in the best possible manner</w:t>
      </w:r>
      <w:r w:rsidR="00AE0595">
        <w:t xml:space="preserve"> (ASET, 2017)</w:t>
      </w:r>
      <w:r>
        <w:t xml:space="preserve">. The sincerity of the supervisor, while carrying out technical duties and keeping the </w:t>
      </w:r>
      <w:proofErr w:type="gramStart"/>
      <w:r>
        <w:t>guests</w:t>
      </w:r>
      <w:proofErr w:type="gramEnd"/>
      <w:r>
        <w:t xml:space="preserve"> satisfaction in mind, was</w:t>
      </w:r>
      <w:r w:rsidR="00AE0595">
        <w:t xml:space="preserve"> positive.</w:t>
      </w:r>
    </w:p>
    <w:p w14:paraId="58ADFBDD" w14:textId="3E689122" w:rsidR="00797253" w:rsidRPr="00797253" w:rsidRDefault="00825015" w:rsidP="00825015">
      <w:r>
        <w:t>At a personal level, I have been able to gain immensely from the improved interpersonal skills and teamwork. Confrontation with my team members and clearly providing directions in order to make the missions to be executed seamlessly are some of the keys that has helped me to improve</w:t>
      </w:r>
      <w:r w:rsidR="00694475">
        <w:t xml:space="preserve"> (Fallon &amp; Rutherford, 2010)</w:t>
      </w:r>
      <w:r>
        <w:t>. Furthermore, it has crystali</w:t>
      </w:r>
      <w:r w:rsidR="00C902FB">
        <w:t>s</w:t>
      </w:r>
      <w:r>
        <w:t>ed my job management skill as I became able to list tasks, in order of priorities and to adapt to situations that changed frequently.</w:t>
      </w:r>
      <w:r w:rsidR="000C75E2">
        <w:t xml:space="preserve"> </w:t>
      </w:r>
      <w:r>
        <w:t>Besides, the mastery of the supervisor in dealing with the service like the guest service impressed me and it still does in my memory. They served their quest with great care, attention and sophistication putting everything needed that their quests needed with finesse which was the pinnacle of hospitality</w:t>
      </w:r>
      <w:r w:rsidR="00694475">
        <w:t xml:space="preserve"> (Hagg, 2013)</w:t>
      </w:r>
      <w:r>
        <w:t>. It was through this work that I learnt that the basics of hospitality are in one-on-one interaction with guests thus the creation of makeshift localities channels such pleasant experiences.</w:t>
      </w:r>
    </w:p>
    <w:p w14:paraId="22A58221" w14:textId="77777777" w:rsidR="00662432" w:rsidRDefault="00797253" w:rsidP="00797253">
      <w:pPr>
        <w:rPr>
          <w:b/>
          <w:bCs/>
        </w:rPr>
      </w:pPr>
      <w:r w:rsidRPr="00797253">
        <w:rPr>
          <w:b/>
          <w:bCs/>
        </w:rPr>
        <w:lastRenderedPageBreak/>
        <w:t>Section 2: Critical Analysis of Work-Based Skills and Technical Knowledge</w:t>
      </w:r>
    </w:p>
    <w:p w14:paraId="214F943F" w14:textId="7A686656" w:rsidR="000C1260" w:rsidRDefault="00825015" w:rsidP="00825015">
      <w:r>
        <w:t>Work-based skills and technical knowledge of subject-matter are the ultimate guarantee of the day-to-day service standards. These combination composes of all the factor that have unique personality in the final service design, which brings obvious satisfaction and loyalty of the guests.</w:t>
      </w:r>
      <w:r w:rsidR="000C75E2">
        <w:t xml:space="preserve"> </w:t>
      </w:r>
      <w:r>
        <w:t>The ability to do good communication at work is an important instrument for successful collaboration between staff members and without any interruptions the communication with guests</w:t>
      </w:r>
      <w:r w:rsidR="000C75E2">
        <w:t xml:space="preserve"> (Guo </w:t>
      </w:r>
      <w:r w:rsidR="000C75E2" w:rsidRPr="00D13A4E">
        <w:rPr>
          <w:i/>
          <w:iCs/>
        </w:rPr>
        <w:t>et al.,</w:t>
      </w:r>
      <w:r w:rsidR="000C75E2">
        <w:t xml:space="preserve"> 2020)</w:t>
      </w:r>
      <w:r>
        <w:t xml:space="preserve">. In the </w:t>
      </w:r>
      <w:r w:rsidR="00A85B2D">
        <w:rPr>
          <w:color w:val="222222"/>
          <w:shd w:val="clear" w:color="auto" w:fill="FFFFFF"/>
        </w:rPr>
        <w:t>Novotel and Ibis Hotel</w:t>
      </w:r>
      <w:r w:rsidR="00A85B2D">
        <w:t xml:space="preserve"> </w:t>
      </w:r>
      <w:r>
        <w:t>during my shadowing experience, I have witnessed how the master of the staff delicately talked to guests and</w:t>
      </w:r>
      <w:r w:rsidR="00C902FB">
        <w:t xml:space="preserve"> </w:t>
      </w:r>
      <w:r>
        <w:t>her team regardless of their backgrounds. The supervisor manages to handle it properly, and issues are already later.</w:t>
      </w:r>
    </w:p>
    <w:p w14:paraId="4AD9F65B" w14:textId="346DBA18" w:rsidR="000C1260" w:rsidRDefault="00825015" w:rsidP="00825015">
      <w:r>
        <w:t xml:space="preserve">A problem-solving technique is at the top of the list too and which allow staff to handle guest issues on the spot and in creative ways. For example, when a chef encountered a totally different situation of having to design a </w:t>
      </w:r>
      <w:r w:rsidR="003F4756">
        <w:t>last-minute</w:t>
      </w:r>
      <w:r>
        <w:t xml:space="preserve"> menu due to ingredient unavailability, she quickly solved the problem by devising an alternative while ensuring </w:t>
      </w:r>
      <w:r w:rsidR="003F4756">
        <w:t>satiety</w:t>
      </w:r>
      <w:r>
        <w:t xml:space="preserve"> were still met.</w:t>
      </w:r>
      <w:r w:rsidR="000C75E2">
        <w:t xml:space="preserve"> </w:t>
      </w:r>
      <w:r>
        <w:t>Technical aspects, which include food and beverage specifications and service etiquettes, is as critical as demonstrating personal skills</w:t>
      </w:r>
      <w:r w:rsidR="000C75E2">
        <w:t xml:space="preserve"> (</w:t>
      </w:r>
      <w:proofErr w:type="spellStart"/>
      <w:r w:rsidR="000C75E2">
        <w:t>Bion</w:t>
      </w:r>
      <w:proofErr w:type="spellEnd"/>
      <w:r w:rsidR="000C75E2">
        <w:t>, 2023)</w:t>
      </w:r>
      <w:r>
        <w:t>. Being able to perfectly execute all the technicalities guarantees that we meet the order and provide the public with a great overall dining experience. The scene of the supervisor who was so well versed about the menu and wine matching, really made me understand that the technical knowledge takes the satisfaction levels of the guests up a notch</w:t>
      </w:r>
      <w:r w:rsidR="005E128B">
        <w:t xml:space="preserve"> (Johnston</w:t>
      </w:r>
      <w:r w:rsidR="000045C8">
        <w:t xml:space="preserve">, Clark and </w:t>
      </w:r>
      <w:proofErr w:type="spellStart"/>
      <w:r w:rsidR="000045C8">
        <w:t>Shulver</w:t>
      </w:r>
      <w:proofErr w:type="spellEnd"/>
      <w:r w:rsidR="00C902FB">
        <w:rPr>
          <w:i/>
          <w:iCs/>
        </w:rPr>
        <w:t>,</w:t>
      </w:r>
      <w:r w:rsidR="005E128B">
        <w:t xml:space="preserve"> 2012)</w:t>
      </w:r>
      <w:r>
        <w:t>.</w:t>
      </w:r>
    </w:p>
    <w:p w14:paraId="13D20A76" w14:textId="2F758772" w:rsidR="00797253" w:rsidRDefault="00797253" w:rsidP="00797253">
      <w:pPr>
        <w:rPr>
          <w:b/>
          <w:bCs/>
        </w:rPr>
      </w:pPr>
      <w:r w:rsidRPr="00797253">
        <w:rPr>
          <w:b/>
          <w:bCs/>
        </w:rPr>
        <w:t>Section 3: Reflection on Organisational Issues</w:t>
      </w:r>
    </w:p>
    <w:p w14:paraId="17EE0594" w14:textId="368E9D13" w:rsidR="000C1260" w:rsidRDefault="00825015" w:rsidP="00825015">
      <w:r>
        <w:t>Among organi</w:t>
      </w:r>
      <w:r w:rsidR="00C902FB">
        <w:t>s</w:t>
      </w:r>
      <w:r>
        <w:t xml:space="preserve">ational problems that occurred during my </w:t>
      </w:r>
      <w:r w:rsidR="00C902FB">
        <w:t>placement</w:t>
      </w:r>
      <w:r>
        <w:t xml:space="preserve"> at the </w:t>
      </w:r>
      <w:r w:rsidR="00A85B2D">
        <w:rPr>
          <w:color w:val="222222"/>
          <w:shd w:val="clear" w:color="auto" w:fill="FFFFFF"/>
        </w:rPr>
        <w:t>Novotel and Ibis Hotel</w:t>
      </w:r>
      <w:r>
        <w:t>, the most highlighted one was the absence of unified tutorial programs for newly employed. The problem impacted the above noticeably and affected the performance of the department, guest service, and overall operations</w:t>
      </w:r>
      <w:r w:rsidR="005E128B">
        <w:t xml:space="preserve"> (Vallen &amp; Vallen, 2014)</w:t>
      </w:r>
      <w:r>
        <w:t>.</w:t>
      </w:r>
      <w:r w:rsidR="000C75E2">
        <w:t xml:space="preserve"> </w:t>
      </w:r>
      <w:r>
        <w:t>One of the initial challenges was that new employee often could not comprehend the significant responsibilities and the protocols of work, which, in turn, affected the efficiency of the service delivery. In the new department's this inconsistency training led to bottlenecks in and work overload for already staff members.</w:t>
      </w:r>
    </w:p>
    <w:p w14:paraId="590251D1" w14:textId="1A00B727" w:rsidR="000C1260" w:rsidRDefault="00825015" w:rsidP="00825015">
      <w:r>
        <w:lastRenderedPageBreak/>
        <w:t>Also, the absence of standardi</w:t>
      </w:r>
      <w:r w:rsidR="005A2369">
        <w:t>s</w:t>
      </w:r>
      <w:r>
        <w:t>ed training led to inconsistency in service quality because newcomers were not knowledgeable enough to be competent in the expected level in service delivery of the guests. The off-target delivery of services which was inconsistent does</w:t>
      </w:r>
      <w:r w:rsidR="005A2369">
        <w:t xml:space="preserve"> not </w:t>
      </w:r>
      <w:r>
        <w:t xml:space="preserve">support the quality of the hotel which in return negatively affected the guest’s satisfaction levels, hence affecting the retention and loyalty of the </w:t>
      </w:r>
      <w:proofErr w:type="gramStart"/>
      <w:r>
        <w:t>customers</w:t>
      </w:r>
      <w:r w:rsidR="000C75E2">
        <w:t xml:space="preserve">  (</w:t>
      </w:r>
      <w:proofErr w:type="gramEnd"/>
      <w:r w:rsidR="000C75E2">
        <w:t xml:space="preserve">Beaulieu </w:t>
      </w:r>
      <w:r w:rsidR="000C75E2" w:rsidRPr="00D13A4E">
        <w:rPr>
          <w:i/>
          <w:iCs/>
        </w:rPr>
        <w:t>et al.,</w:t>
      </w:r>
      <w:r w:rsidR="000C75E2">
        <w:t xml:space="preserve"> 2020)</w:t>
      </w:r>
      <w:r>
        <w:t>.</w:t>
      </w:r>
      <w:r w:rsidR="000C75E2">
        <w:t xml:space="preserve"> </w:t>
      </w:r>
      <w:r>
        <w:t>As a process of the absence of a systematic skills training it became harder to retain personnel and caused higher personnel training costs. Not only did this affect the time and money spent on it, but also it caused inconsistency on the quality of service we offered during this transition as the department workflow was disrupted and productivity levels declined.</w:t>
      </w:r>
    </w:p>
    <w:p w14:paraId="2524AC4F" w14:textId="406C8A20" w:rsidR="00797253" w:rsidRPr="00797253" w:rsidRDefault="00825015" w:rsidP="00825015">
      <w:r w:rsidRPr="003F4756">
        <w:t>To tackle this problem, a solution-oriented approach that implies the development of an execution-focussed training program with defined objectives and evaluation standards can be employed</w:t>
      </w:r>
      <w:r w:rsidR="005E128B">
        <w:t xml:space="preserve"> (</w:t>
      </w:r>
      <w:proofErr w:type="spellStart"/>
      <w:r w:rsidR="005E128B">
        <w:t>Fanthorne</w:t>
      </w:r>
      <w:proofErr w:type="spellEnd"/>
      <w:r w:rsidR="005E128B">
        <w:t>, 2004)</w:t>
      </w:r>
      <w:r w:rsidRPr="003F4756">
        <w:t xml:space="preserve">. It can be good to use theories of adult education, such as Kolb's Experiential Learning Theory, that include hands-on experiences and aspiration by </w:t>
      </w:r>
      <w:r w:rsidR="003F4756" w:rsidRPr="003F4756">
        <w:t>reflecting</w:t>
      </w:r>
      <w:r w:rsidRPr="003F4756">
        <w:t xml:space="preserve"> on the program, making it more effective by making sure that staff develop and retain the necessary skills efficiently</w:t>
      </w:r>
      <w:r w:rsidR="00E23C3D">
        <w:t xml:space="preserve"> (Olson &amp; Ramírez, 2020)</w:t>
      </w:r>
      <w:r w:rsidRPr="003F4756">
        <w:t>. Also, continuous monitoring and assessments in addition to general advising sessions will enable to identify and address the issues for better methodology and procedures.</w:t>
      </w:r>
    </w:p>
    <w:p w14:paraId="15B02D83" w14:textId="7BE8004B" w:rsidR="00786D61" w:rsidRPr="00797253" w:rsidRDefault="00797253" w:rsidP="00797253">
      <w:pPr>
        <w:rPr>
          <w:b/>
          <w:bCs/>
        </w:rPr>
      </w:pPr>
      <w:r w:rsidRPr="00797253">
        <w:rPr>
          <w:b/>
          <w:bCs/>
        </w:rPr>
        <w:t>Section 4: Future Action Plan</w:t>
      </w:r>
    </w:p>
    <w:p w14:paraId="55097F1D" w14:textId="2E33580B" w:rsidR="000C1260" w:rsidRDefault="00782B75" w:rsidP="00782B75">
      <w:r>
        <w:t xml:space="preserve">All my experience as F&amp;B supervisor at </w:t>
      </w:r>
      <w:r w:rsidR="00F41580">
        <w:rPr>
          <w:color w:val="222222"/>
          <w:shd w:val="clear" w:color="auto" w:fill="FFFFFF"/>
        </w:rPr>
        <w:t>Novotel and Ibis Hotel</w:t>
      </w:r>
      <w:r w:rsidR="00F41580">
        <w:t xml:space="preserve"> </w:t>
      </w:r>
      <w:r>
        <w:t>made me to come up with the strategy for growth. For the following cycle of 6 months, I intend to be present during bi-month trainings that will focus on enhancing my knowledge of service and building my self-leadership. Before the year ends, I have a target of successfully completion of certification course in hospitality management that is meant to help me to grow technically wise</w:t>
      </w:r>
      <w:r w:rsidR="005E128B">
        <w:t xml:space="preserve"> (UWTSD, 2019)</w:t>
      </w:r>
      <w:r>
        <w:t>.</w:t>
      </w:r>
      <w:r w:rsidR="00E23C3D">
        <w:t xml:space="preserve"> </w:t>
      </w:r>
      <w:r>
        <w:t>To attain better communication and team work, within the first three months, I will start a weekly staff meeting to make up for team effort and ensure that each task is clear. Simultaneously, I will be part of a network of professionals locally where I will also widen my industry connects and views.</w:t>
      </w:r>
    </w:p>
    <w:p w14:paraId="1D0297E0" w14:textId="2BB03F4E" w:rsidR="00797253" w:rsidRDefault="00782B75" w:rsidP="00782B75">
      <w:r>
        <w:t>In order to minimi</w:t>
      </w:r>
      <w:r w:rsidR="005A2369">
        <w:t>s</w:t>
      </w:r>
      <w:r>
        <w:t xml:space="preserve">e the problem of deadline approaching unpremeditated and task duplication, within two months I will see to it that tasks are tracked with the help of </w:t>
      </w:r>
      <w:r>
        <w:lastRenderedPageBreak/>
        <w:t>assignment priority managing system</w:t>
      </w:r>
      <w:r w:rsidR="005E128B">
        <w:t xml:space="preserve"> (Wood, 2013)</w:t>
      </w:r>
      <w:r>
        <w:t xml:space="preserve">. It is the target that by the end of the 4th month, </w:t>
      </w:r>
      <w:r w:rsidR="00A678D0">
        <w:t>I</w:t>
      </w:r>
      <w:r>
        <w:t xml:space="preserve"> will reduce task completion time with 10% by having more efficient delegation and scheduling in line with SMART goals.</w:t>
      </w:r>
      <w:r w:rsidR="00E23C3D">
        <w:t xml:space="preserve"> </w:t>
      </w:r>
      <w:r>
        <w:t>At the same time, I will spend my first three months looking into myself and talking to other people about what I succeed and fail at. Targeting the end of six months, I aspire to register the rise of 20% in the evaluation scores from the guests, signifying the enhancement of the service delivery along with the growth of the social emotional intelligence.</w:t>
      </w:r>
    </w:p>
    <w:p w14:paraId="6BBBA781" w14:textId="30F5FAB3" w:rsidR="00CA5628" w:rsidRDefault="00CA5628" w:rsidP="0099284D">
      <w:pPr>
        <w:pStyle w:val="Heading1"/>
      </w:pPr>
      <w:bookmarkStart w:id="2" w:name="_Toc119584493"/>
      <w:r>
        <w:t>Conclusion</w:t>
      </w:r>
      <w:bookmarkEnd w:id="2"/>
      <w:r>
        <w:t xml:space="preserve"> </w:t>
      </w:r>
    </w:p>
    <w:p w14:paraId="6288B3B6" w14:textId="1B68C7E1" w:rsidR="003F4756" w:rsidRDefault="00577BD6" w:rsidP="003F4756">
      <w:bookmarkStart w:id="3" w:name="_Toc119584494"/>
      <w:r>
        <w:t xml:space="preserve">This </w:t>
      </w:r>
      <w:r w:rsidR="003F4756">
        <w:t>report lays out the implementation plan on the basis of practical experience. It brought to fore the need for skill enhancement, sorted out the organi</w:t>
      </w:r>
      <w:r w:rsidR="005A2369">
        <w:t>s</w:t>
      </w:r>
      <w:r w:rsidR="003F4756">
        <w:t>ational challenges and was formulating a blueprint for the impending future. Reflective analysis strengthen emphasi</w:t>
      </w:r>
      <w:r w:rsidR="005A2369">
        <w:t>s</w:t>
      </w:r>
      <w:r w:rsidR="003F4756">
        <w:t>es the continuing relevance of growth in the hospitality sector.</w:t>
      </w:r>
    </w:p>
    <w:p w14:paraId="31633797" w14:textId="77777777" w:rsidR="003F4756" w:rsidRDefault="003F4756" w:rsidP="003F4756"/>
    <w:p w14:paraId="465879F7" w14:textId="77777777" w:rsidR="003F4756" w:rsidRDefault="003F4756" w:rsidP="003F4756"/>
    <w:p w14:paraId="5546437E" w14:textId="77777777" w:rsidR="00D60EDA" w:rsidRDefault="00D60EDA">
      <w:pPr>
        <w:rPr>
          <w:b/>
        </w:rPr>
      </w:pPr>
      <w:r>
        <w:br w:type="page"/>
      </w:r>
    </w:p>
    <w:p w14:paraId="45383E83" w14:textId="77777777" w:rsidR="000C1260" w:rsidRDefault="00CA5628" w:rsidP="0099284D">
      <w:pPr>
        <w:pStyle w:val="Heading1"/>
      </w:pPr>
      <w:r>
        <w:lastRenderedPageBreak/>
        <w:t>Reference List</w:t>
      </w:r>
      <w:bookmarkEnd w:id="3"/>
    </w:p>
    <w:p w14:paraId="5337DF33" w14:textId="77777777" w:rsidR="005015A8" w:rsidRDefault="005015A8" w:rsidP="005E128B">
      <w:r>
        <w:t xml:space="preserve">ASET (2017) </w:t>
      </w:r>
      <w:r w:rsidRPr="005A2369">
        <w:rPr>
          <w:i/>
          <w:iCs/>
        </w:rPr>
        <w:t xml:space="preserve">Good Practice Guide for </w:t>
      </w:r>
      <w:proofErr w:type="spellStart"/>
      <w:r w:rsidRPr="005A2369">
        <w:rPr>
          <w:i/>
          <w:iCs/>
        </w:rPr>
        <w:t>Workbased</w:t>
      </w:r>
      <w:proofErr w:type="spellEnd"/>
      <w:r w:rsidRPr="005A2369">
        <w:rPr>
          <w:i/>
          <w:iCs/>
        </w:rPr>
        <w:t xml:space="preserve"> and Placement Learning in Higher Education</w:t>
      </w:r>
      <w:r>
        <w:t>, ASET, Sheffield</w:t>
      </w:r>
    </w:p>
    <w:p w14:paraId="24322F85" w14:textId="5CDDF650" w:rsidR="00EF6774" w:rsidRDefault="005015A8" w:rsidP="005E128B">
      <w:r>
        <w:t>Beaulieu, S., Frati, L., Miconi, T., Lehman, J., Stanley, K.O., Clune, J., &amp; Cheney, N. (2020)</w:t>
      </w:r>
      <w:r w:rsidR="005A2369">
        <w:t xml:space="preserve"> </w:t>
      </w:r>
      <w:r w:rsidRPr="00EF6774">
        <w:rPr>
          <w:i/>
          <w:iCs/>
        </w:rPr>
        <w:t>Learning to continually learn</w:t>
      </w:r>
      <w:r w:rsidR="00EF6774">
        <w:t xml:space="preserve">. Available at: </w:t>
      </w:r>
      <w:hyperlink r:id="rId7" w:history="1">
        <w:r w:rsidR="00EF6774" w:rsidRPr="00EF6774">
          <w:rPr>
            <w:rStyle w:val="Hyperlink"/>
          </w:rPr>
          <w:t>https://arxiv.org/pdf/2002.09571</w:t>
        </w:r>
      </w:hyperlink>
      <w:r w:rsidR="00EF6774">
        <w:t xml:space="preserve"> (Accessed: 19 May 2024)</w:t>
      </w:r>
    </w:p>
    <w:p w14:paraId="7299B223" w14:textId="77777777" w:rsidR="005015A8" w:rsidRDefault="005015A8" w:rsidP="005E128B">
      <w:proofErr w:type="spellStart"/>
      <w:r>
        <w:t>Bion</w:t>
      </w:r>
      <w:proofErr w:type="spellEnd"/>
      <w:r>
        <w:t xml:space="preserve">, W. (2023). </w:t>
      </w:r>
      <w:r w:rsidRPr="00EF6774">
        <w:rPr>
          <w:i/>
          <w:iCs/>
        </w:rPr>
        <w:t>Learning from experience.</w:t>
      </w:r>
      <w:r>
        <w:t xml:space="preserve"> Taylor &amp; Francis.</w:t>
      </w:r>
    </w:p>
    <w:p w14:paraId="0D53EAF2" w14:textId="7439EF32" w:rsidR="005015A8" w:rsidRDefault="005015A8" w:rsidP="005E128B">
      <w:r>
        <w:t xml:space="preserve">Chang, B. (2019) </w:t>
      </w:r>
      <w:r w:rsidR="00EF6774">
        <w:t>‘</w:t>
      </w:r>
      <w:r>
        <w:t>Reflection in learning</w:t>
      </w:r>
      <w:r w:rsidR="00EF6774">
        <w:t>’,</w:t>
      </w:r>
      <w:r>
        <w:t xml:space="preserve"> </w:t>
      </w:r>
      <w:r w:rsidRPr="00EF6774">
        <w:rPr>
          <w:i/>
          <w:iCs/>
        </w:rPr>
        <w:t>Online learning</w:t>
      </w:r>
      <w:r>
        <w:t>, 23(1), pp.95-110.</w:t>
      </w:r>
    </w:p>
    <w:p w14:paraId="6768EDB3" w14:textId="483ABC75" w:rsidR="005015A8" w:rsidRDefault="005015A8" w:rsidP="005E128B">
      <w:r>
        <w:t>Fallon</w:t>
      </w:r>
      <w:r w:rsidR="00EF6774">
        <w:t xml:space="preserve">, </w:t>
      </w:r>
      <w:r>
        <w:t>M.</w:t>
      </w:r>
      <w:r w:rsidR="00EF6774">
        <w:t xml:space="preserve"> and </w:t>
      </w:r>
      <w:r>
        <w:t>Rutherford,</w:t>
      </w:r>
      <w:r w:rsidR="00CF7040">
        <w:t xml:space="preserve"> </w:t>
      </w:r>
      <w:r>
        <w:t xml:space="preserve">D. (2010) </w:t>
      </w:r>
      <w:r w:rsidRPr="00EF6774">
        <w:rPr>
          <w:i/>
          <w:iCs/>
        </w:rPr>
        <w:t>Hotel Management and Operations</w:t>
      </w:r>
      <w:r>
        <w:t xml:space="preserve">, Wiley, </w:t>
      </w:r>
      <w:r w:rsidR="00A85B2D" w:rsidRPr="00A85B2D">
        <w:t>London</w:t>
      </w:r>
      <w:r>
        <w:t>.</w:t>
      </w:r>
    </w:p>
    <w:p w14:paraId="3F73D72D" w14:textId="08A4118D" w:rsidR="005015A8" w:rsidRDefault="005015A8" w:rsidP="005E128B">
      <w:proofErr w:type="spellStart"/>
      <w:r>
        <w:t>Fanthorne</w:t>
      </w:r>
      <w:proofErr w:type="spellEnd"/>
      <w:r>
        <w:t>, C</w:t>
      </w:r>
      <w:r w:rsidR="00EF6774">
        <w:t>.</w:t>
      </w:r>
      <w:r>
        <w:t xml:space="preserve"> (2004) </w:t>
      </w:r>
      <w:r w:rsidRPr="000045C8">
        <w:rPr>
          <w:i/>
          <w:iCs/>
        </w:rPr>
        <w:t>Work Placements – Survival Guide for Students Macmillan</w:t>
      </w:r>
      <w:r>
        <w:t>, Basingstoke</w:t>
      </w:r>
    </w:p>
    <w:p w14:paraId="5A12A972" w14:textId="76943E52" w:rsidR="005015A8" w:rsidRDefault="005015A8" w:rsidP="005E128B">
      <w:r>
        <w:t>Guo, P., Saab, N., Post, L.S., &amp; Admiraal, W. (2020)</w:t>
      </w:r>
      <w:r w:rsidR="000045C8">
        <w:t xml:space="preserve"> ‘</w:t>
      </w:r>
      <w:r>
        <w:t>A review of project-based learning in higher education: Student outcomes and measures</w:t>
      </w:r>
      <w:r w:rsidR="000045C8">
        <w:t>’,</w:t>
      </w:r>
      <w:r>
        <w:t xml:space="preserve"> </w:t>
      </w:r>
      <w:proofErr w:type="gramStart"/>
      <w:r w:rsidRPr="000045C8">
        <w:rPr>
          <w:i/>
          <w:iCs/>
        </w:rPr>
        <w:t>International</w:t>
      </w:r>
      <w:proofErr w:type="gramEnd"/>
      <w:r w:rsidRPr="000045C8">
        <w:rPr>
          <w:i/>
          <w:iCs/>
        </w:rPr>
        <w:t xml:space="preserve"> journal of educational research</w:t>
      </w:r>
      <w:r>
        <w:t>, 102, p.101586.</w:t>
      </w:r>
    </w:p>
    <w:p w14:paraId="18FB5AED" w14:textId="77777777" w:rsidR="005015A8" w:rsidRDefault="005015A8" w:rsidP="005E128B">
      <w:r>
        <w:t xml:space="preserve">Hagg, E (2013) </w:t>
      </w:r>
      <w:r w:rsidRPr="000045C8">
        <w:rPr>
          <w:i/>
          <w:iCs/>
        </w:rPr>
        <w:t>Internship Guide Eleven</w:t>
      </w:r>
      <w:r>
        <w:t>, The Hague</w:t>
      </w:r>
    </w:p>
    <w:p w14:paraId="7DDBE7C6" w14:textId="60C749D0" w:rsidR="005015A8" w:rsidRDefault="005015A8" w:rsidP="005E128B">
      <w:r>
        <w:t>Johnston,</w:t>
      </w:r>
      <w:r w:rsidR="000045C8">
        <w:t xml:space="preserve"> </w:t>
      </w:r>
      <w:r>
        <w:t>R</w:t>
      </w:r>
      <w:r w:rsidR="000045C8">
        <w:t xml:space="preserve">., </w:t>
      </w:r>
      <w:r>
        <w:t>Clark,</w:t>
      </w:r>
      <w:r w:rsidR="000045C8">
        <w:t xml:space="preserve"> </w:t>
      </w:r>
      <w:r>
        <w:t xml:space="preserve">G. </w:t>
      </w:r>
      <w:r w:rsidR="000045C8">
        <w:t xml:space="preserve"> and </w:t>
      </w:r>
      <w:proofErr w:type="spellStart"/>
      <w:r>
        <w:t>Shulver</w:t>
      </w:r>
      <w:proofErr w:type="spellEnd"/>
      <w:r>
        <w:t>,</w:t>
      </w:r>
      <w:r w:rsidR="000045C8">
        <w:t xml:space="preserve"> </w:t>
      </w:r>
      <w:r>
        <w:t xml:space="preserve">M. (2012) </w:t>
      </w:r>
      <w:r w:rsidRPr="000045C8">
        <w:rPr>
          <w:i/>
          <w:iCs/>
        </w:rPr>
        <w:t>Service Operations Management</w:t>
      </w:r>
      <w:r>
        <w:t xml:space="preserve">, Pearson, </w:t>
      </w:r>
      <w:r w:rsidR="00A85B2D" w:rsidRPr="00A85B2D">
        <w:t>London</w:t>
      </w:r>
    </w:p>
    <w:p w14:paraId="7857812D" w14:textId="256B485A" w:rsidR="005015A8" w:rsidRDefault="005015A8" w:rsidP="005E128B">
      <w:r>
        <w:t>Olson, M.H.</w:t>
      </w:r>
      <w:r w:rsidR="000045C8">
        <w:t xml:space="preserve"> and</w:t>
      </w:r>
      <w:r>
        <w:t xml:space="preserve"> Ramírez, J.J. (2020) </w:t>
      </w:r>
      <w:r w:rsidRPr="000045C8">
        <w:rPr>
          <w:i/>
          <w:iCs/>
        </w:rPr>
        <w:t>An introduction to theories of learning</w:t>
      </w:r>
      <w:r>
        <w:t>. Routledge.</w:t>
      </w:r>
    </w:p>
    <w:p w14:paraId="50038B11" w14:textId="11F62585" w:rsidR="005015A8" w:rsidRPr="00027893" w:rsidRDefault="005015A8" w:rsidP="005E128B">
      <w:r>
        <w:t>UWTSD (2019)</w:t>
      </w:r>
      <w:r w:rsidRPr="000045C8">
        <w:rPr>
          <w:i/>
          <w:iCs/>
        </w:rPr>
        <w:t xml:space="preserve"> </w:t>
      </w:r>
      <w:r w:rsidR="000045C8" w:rsidRPr="000045C8">
        <w:rPr>
          <w:i/>
          <w:iCs/>
        </w:rPr>
        <w:t xml:space="preserve">Academic </w:t>
      </w:r>
      <w:r w:rsidRPr="000045C8">
        <w:rPr>
          <w:i/>
          <w:iCs/>
        </w:rPr>
        <w:t xml:space="preserve">Quality </w:t>
      </w:r>
      <w:proofErr w:type="spellStart"/>
      <w:r w:rsidRPr="000045C8">
        <w:rPr>
          <w:i/>
          <w:iCs/>
        </w:rPr>
        <w:t>Handbook</w:t>
      </w:r>
      <w:r w:rsidR="000045C8" w:rsidRPr="000045C8">
        <w:rPr>
          <w:i/>
          <w:iCs/>
        </w:rPr>
        <w:t>|University</w:t>
      </w:r>
      <w:proofErr w:type="spellEnd"/>
      <w:r w:rsidR="000045C8" w:rsidRPr="000045C8">
        <w:rPr>
          <w:i/>
          <w:iCs/>
        </w:rPr>
        <w:t xml:space="preserve"> of Wales Trinity Saint David</w:t>
      </w:r>
      <w:r w:rsidR="00027893">
        <w:rPr>
          <w:i/>
          <w:iCs/>
        </w:rPr>
        <w:t xml:space="preserve">. </w:t>
      </w:r>
      <w:r w:rsidR="00027893">
        <w:t>Available at:</w:t>
      </w:r>
      <w:r w:rsidR="00027893">
        <w:t xml:space="preserve"> </w:t>
      </w:r>
      <w:hyperlink r:id="rId8" w:history="1">
        <w:r w:rsidR="00027893" w:rsidRPr="00027893">
          <w:rPr>
            <w:rStyle w:val="Hyperlink"/>
          </w:rPr>
          <w:t>https://www.uwtsd.ac.uk/academic-quality-handbook</w:t>
        </w:r>
      </w:hyperlink>
      <w:r w:rsidR="00027893">
        <w:t xml:space="preserve"> (Accessed: 16 May 2024)</w:t>
      </w:r>
    </w:p>
    <w:p w14:paraId="32FADE6C" w14:textId="5CB06DFB" w:rsidR="005015A8" w:rsidRDefault="005015A8" w:rsidP="005E128B">
      <w:r>
        <w:t xml:space="preserve">Vallen, G.K. &amp; Vallen, Jerome J. (2014) </w:t>
      </w:r>
      <w:r w:rsidRPr="00027893">
        <w:rPr>
          <w:i/>
          <w:iCs/>
        </w:rPr>
        <w:t xml:space="preserve">Check-in check- </w:t>
      </w:r>
      <w:proofErr w:type="gramStart"/>
      <w:r w:rsidRPr="00027893">
        <w:rPr>
          <w:i/>
          <w:iCs/>
        </w:rPr>
        <w:t>out :</w:t>
      </w:r>
      <w:proofErr w:type="gramEnd"/>
      <w:r w:rsidRPr="00027893">
        <w:rPr>
          <w:i/>
          <w:iCs/>
        </w:rPr>
        <w:t xml:space="preserve"> </w:t>
      </w:r>
      <w:r w:rsidR="00027893" w:rsidRPr="00027893">
        <w:rPr>
          <w:i/>
          <w:iCs/>
        </w:rPr>
        <w:t>M</w:t>
      </w:r>
      <w:r w:rsidRPr="00027893">
        <w:rPr>
          <w:i/>
          <w:iCs/>
        </w:rPr>
        <w:t>anaging hotel operations</w:t>
      </w:r>
      <w:r>
        <w:t xml:space="preserve"> </w:t>
      </w:r>
      <w:r w:rsidR="00027893">
        <w:t xml:space="preserve">, </w:t>
      </w:r>
      <w:r>
        <w:t>Ninth edition.; Pearson new international.</w:t>
      </w:r>
    </w:p>
    <w:p w14:paraId="5D33A781" w14:textId="77780C93" w:rsidR="005015A8" w:rsidRDefault="005015A8" w:rsidP="005E128B">
      <w:r>
        <w:t>Wood,</w:t>
      </w:r>
      <w:r w:rsidR="00027893">
        <w:t xml:space="preserve"> </w:t>
      </w:r>
      <w:r>
        <w:t xml:space="preserve">R. (2013) </w:t>
      </w:r>
      <w:r w:rsidRPr="00027893">
        <w:rPr>
          <w:i/>
          <w:iCs/>
        </w:rPr>
        <w:t>Key Concepts in Hospitality Management</w:t>
      </w:r>
      <w:r>
        <w:t xml:space="preserve">, Sage, </w:t>
      </w:r>
      <w:r w:rsidR="00A85B2D" w:rsidRPr="00A85B2D">
        <w:t>London</w:t>
      </w:r>
    </w:p>
    <w:p w14:paraId="3F7A70E3" w14:textId="77777777" w:rsidR="005E128B" w:rsidRPr="00575C6A" w:rsidRDefault="005E128B" w:rsidP="00151C81"/>
    <w:sectPr w:rsidR="005E128B" w:rsidRPr="00575C6A">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C51D3" w14:textId="77777777" w:rsidR="00611C20" w:rsidRDefault="00611C20">
      <w:pPr>
        <w:spacing w:after="0" w:line="240" w:lineRule="auto"/>
      </w:pPr>
      <w:r>
        <w:separator/>
      </w:r>
    </w:p>
  </w:endnote>
  <w:endnote w:type="continuationSeparator" w:id="0">
    <w:p w14:paraId="79267795" w14:textId="77777777" w:rsidR="00611C20" w:rsidRDefault="00611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0E5B7FA4" w14:textId="77777777" w:rsidR="000C126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1636D0D"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68767E" w14:textId="77777777" w:rsidR="00611C20" w:rsidRDefault="00611C20">
      <w:pPr>
        <w:spacing w:after="0" w:line="240" w:lineRule="auto"/>
      </w:pPr>
      <w:r>
        <w:separator/>
      </w:r>
    </w:p>
  </w:footnote>
  <w:footnote w:type="continuationSeparator" w:id="0">
    <w:p w14:paraId="3092F917" w14:textId="77777777" w:rsidR="00611C20" w:rsidRDefault="00611C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 w:name="dgnword-docGUID" w:val="{DD4B6C33-7776-4486-9855-C7C40E6EDE63}"/>
    <w:docVar w:name="dgnword-eventsink" w:val="1931716700400"/>
  </w:docVars>
  <w:rsids>
    <w:rsidRoot w:val="000E7439"/>
    <w:rsid w:val="000045C8"/>
    <w:rsid w:val="00027893"/>
    <w:rsid w:val="0008784C"/>
    <w:rsid w:val="000C1260"/>
    <w:rsid w:val="000C75E2"/>
    <w:rsid w:val="000E7439"/>
    <w:rsid w:val="001162D1"/>
    <w:rsid w:val="00151C81"/>
    <w:rsid w:val="00173E20"/>
    <w:rsid w:val="001A6AF3"/>
    <w:rsid w:val="001E6A3C"/>
    <w:rsid w:val="002212E8"/>
    <w:rsid w:val="00316C67"/>
    <w:rsid w:val="00353932"/>
    <w:rsid w:val="003B4440"/>
    <w:rsid w:val="003F4756"/>
    <w:rsid w:val="004A663B"/>
    <w:rsid w:val="004E61D8"/>
    <w:rsid w:val="005015A8"/>
    <w:rsid w:val="00507B1D"/>
    <w:rsid w:val="005323BA"/>
    <w:rsid w:val="00535CB1"/>
    <w:rsid w:val="00540C76"/>
    <w:rsid w:val="0056126F"/>
    <w:rsid w:val="00575C6A"/>
    <w:rsid w:val="00577BD6"/>
    <w:rsid w:val="00583C9E"/>
    <w:rsid w:val="005925FF"/>
    <w:rsid w:val="005A2369"/>
    <w:rsid w:val="005B08DD"/>
    <w:rsid w:val="005B1CB2"/>
    <w:rsid w:val="005B3359"/>
    <w:rsid w:val="005D5070"/>
    <w:rsid w:val="005E128B"/>
    <w:rsid w:val="006014D6"/>
    <w:rsid w:val="00611C20"/>
    <w:rsid w:val="006125E7"/>
    <w:rsid w:val="00631519"/>
    <w:rsid w:val="00662432"/>
    <w:rsid w:val="006636D7"/>
    <w:rsid w:val="00665209"/>
    <w:rsid w:val="00694475"/>
    <w:rsid w:val="006D1254"/>
    <w:rsid w:val="00705818"/>
    <w:rsid w:val="00782B75"/>
    <w:rsid w:val="00786D61"/>
    <w:rsid w:val="00797253"/>
    <w:rsid w:val="007B53A9"/>
    <w:rsid w:val="007C3B92"/>
    <w:rsid w:val="00825015"/>
    <w:rsid w:val="00873FB8"/>
    <w:rsid w:val="008D79FE"/>
    <w:rsid w:val="008F0A0E"/>
    <w:rsid w:val="00910B4D"/>
    <w:rsid w:val="00935254"/>
    <w:rsid w:val="00986CD5"/>
    <w:rsid w:val="0099284D"/>
    <w:rsid w:val="00A33687"/>
    <w:rsid w:val="00A678D0"/>
    <w:rsid w:val="00A85B2D"/>
    <w:rsid w:val="00A90CEF"/>
    <w:rsid w:val="00AE0595"/>
    <w:rsid w:val="00B142F0"/>
    <w:rsid w:val="00B26599"/>
    <w:rsid w:val="00BB5A88"/>
    <w:rsid w:val="00BC64FE"/>
    <w:rsid w:val="00C21AA6"/>
    <w:rsid w:val="00C902FB"/>
    <w:rsid w:val="00CA5628"/>
    <w:rsid w:val="00CC1076"/>
    <w:rsid w:val="00CF7040"/>
    <w:rsid w:val="00D24BEB"/>
    <w:rsid w:val="00D60EDA"/>
    <w:rsid w:val="00DA365A"/>
    <w:rsid w:val="00E23C3D"/>
    <w:rsid w:val="00E30704"/>
    <w:rsid w:val="00E447D8"/>
    <w:rsid w:val="00EC4353"/>
    <w:rsid w:val="00ED2910"/>
    <w:rsid w:val="00ED57B5"/>
    <w:rsid w:val="00EE6B67"/>
    <w:rsid w:val="00EF6774"/>
    <w:rsid w:val="00F41580"/>
    <w:rsid w:val="00F451F7"/>
    <w:rsid w:val="00FE0320"/>
    <w:rsid w:val="00FF0D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631519"/>
    <w:pPr>
      <w:ind w:left="720"/>
      <w:contextualSpacing/>
    </w:pPr>
  </w:style>
  <w:style w:type="character" w:styleId="UnresolvedMention">
    <w:name w:val="Unresolved Mention"/>
    <w:basedOn w:val="DefaultParagraphFont"/>
    <w:uiPriority w:val="99"/>
    <w:semiHidden/>
    <w:unhideWhenUsed/>
    <w:rsid w:val="00EF6774"/>
    <w:rPr>
      <w:color w:val="605E5C"/>
      <w:shd w:val="clear" w:color="auto" w:fill="E1DFDD"/>
    </w:rPr>
  </w:style>
  <w:style w:type="character" w:styleId="FollowedHyperlink">
    <w:name w:val="FollowedHyperlink"/>
    <w:basedOn w:val="DefaultParagraphFont"/>
    <w:uiPriority w:val="99"/>
    <w:semiHidden/>
    <w:unhideWhenUsed/>
    <w:rsid w:val="000278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academic-quality-handbook" TargetMode="External"/><Relationship Id="rId3" Type="http://schemas.openxmlformats.org/officeDocument/2006/relationships/settings" Target="settings.xml"/><Relationship Id="rId7" Type="http://schemas.openxmlformats.org/officeDocument/2006/relationships/hyperlink" Target="https://arxiv.org/pdf/2002.0957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1506</Words>
  <Characters>8589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2024-05-30T17:06:00Z</dcterms:created>
  <dcterms:modified xsi:type="dcterms:W3CDTF">2024-05-30T18:13:00Z</dcterms:modified>
</cp:coreProperties>
</file>