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648891724"/>
        <w:docPartObj>
          <w:docPartGallery w:val="Cover Pages"/>
          <w:docPartUnique/>
        </w:docPartObj>
      </w:sdtPr>
      <w:sdtEndPr>
        <w:rPr>
          <w:sz w:val="22"/>
        </w:rPr>
      </w:sdtEndPr>
      <w:sdtContent>
        <w:p w14:paraId="7698B2CB" w14:textId="05925287" w:rsidR="007F769C" w:rsidRDefault="00300F6B">
          <w:pPr>
            <w:pStyle w:val="NoSpacing"/>
            <w:rPr>
              <w:sz w:val="2"/>
            </w:rPr>
          </w:pPr>
          <w:r>
            <w:rPr>
              <w:noProof/>
            </w:rPr>
            <mc:AlternateContent>
              <mc:Choice Requires="wps">
                <w:drawing>
                  <wp:anchor distT="0" distB="0" distL="114300" distR="114300" simplePos="0" relativeHeight="251661312" behindDoc="0" locked="0" layoutInCell="1" allowOverlap="1" wp14:anchorId="117D702B" wp14:editId="62C52E05">
                    <wp:simplePos x="0" y="0"/>
                    <wp:positionH relativeFrom="page">
                      <wp:align>center</wp:align>
                    </wp:positionH>
                    <wp:positionV relativeFrom="margin">
                      <wp:align>top</wp:align>
                    </wp:positionV>
                    <wp:extent cx="5943600" cy="12382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123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966EAB" w14:textId="531A151E" w:rsidR="007F769C" w:rsidRPr="00300F6B" w:rsidRDefault="007F769C" w:rsidP="00300F6B">
                                <w:pPr>
                                  <w:jc w:val="center"/>
                                  <w:rPr>
                                    <w:rFonts w:ascii="Arial" w:hAnsi="Arial" w:cs="Arial"/>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117D702B" id="_x0000_t202" coordsize="21600,21600" o:spt="202" path="m,l,21600r21600,l21600,xe">
                    <v:stroke joinstyle="miter"/>
                    <v:path gradientshapeok="t" o:connecttype="rect"/>
                  </v:shapetype>
                  <v:shape id="Text Box 62" o:spid="_x0000_s1026" type="#_x0000_t202" style="position:absolute;margin-left:0;margin-top:0;width:468pt;height:9.7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" filled="f" stroked="f" strokeweight=".5pt">
                    <v:textbox>
                      <w:txbxContent>
                        <w:p w14:paraId="28966EAB" w14:textId="531A151E" w:rsidR="007F769C" w:rsidRPr="00300F6B" w:rsidRDefault="007F769C" w:rsidP="00300F6B">
                          <w:pPr>
                            <w:jc w:val="center"/>
                            <w:rPr>
                              <w:rFonts w:ascii="Arial" w:hAnsi="Arial" w:cs="Arial"/>
                              <w:b/>
                              <w:bCs/>
                              <w:sz w:val="28"/>
                              <w:szCs w:val="28"/>
                            </w:rPr>
                          </w:pPr>
                        </w:p>
                      </w:txbxContent>
                    </v:textbox>
                    <w10:wrap anchorx="page" anchory="margin"/>
                  </v:shape>
                </w:pict>
              </mc:Fallback>
            </mc:AlternateContent>
          </w:r>
        </w:p>
        <w:p w14:paraId="5B100ADC" w14:textId="434498B7" w:rsidR="007F769C" w:rsidRDefault="007F769C"/>
        <w:p w14:paraId="2ECB4048" w14:textId="1F9E664A" w:rsidR="00300F6B" w:rsidRDefault="00A65661">
          <w:r>
            <w:rPr>
              <w:noProof/>
            </w:rPr>
            <mc:AlternateContent>
              <mc:Choice Requires="wps">
                <w:drawing>
                  <wp:anchor distT="0" distB="0" distL="114300" distR="114300" simplePos="0" relativeHeight="251662336" behindDoc="0" locked="0" layoutInCell="1" allowOverlap="1" wp14:anchorId="5E6C0824" wp14:editId="46AAC041">
                    <wp:simplePos x="0" y="0"/>
                    <wp:positionH relativeFrom="margin">
                      <wp:align>left</wp:align>
                    </wp:positionH>
                    <wp:positionV relativeFrom="paragraph">
                      <wp:posOffset>4566285</wp:posOffset>
                    </wp:positionV>
                    <wp:extent cx="6010275" cy="1847850"/>
                    <wp:effectExtent l="0" t="0" r="9525" b="0"/>
                    <wp:wrapNone/>
                    <wp:docPr id="3" name="Text Box 3"/>
                    <wp:cNvGraphicFramePr/>
                    <a:graphic xmlns:a="http://schemas.openxmlformats.org/drawingml/2006/main">
                      <a:graphicData uri="http://schemas.microsoft.com/office/word/2010/wordprocessingShape">
                        <wps:wsp>
                          <wps:cNvSpPr txBox="1"/>
                          <wps:spPr>
                            <a:xfrm>
                              <a:off x="0" y="0"/>
                              <a:ext cx="6010275" cy="1847850"/>
                            </a:xfrm>
                            <a:prstGeom prst="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CF25271" w14:textId="77777777" w:rsidR="00A65661" w:rsidRPr="00A65661" w:rsidRDefault="00A65661" w:rsidP="00A65661">
                                <w:pPr>
                                  <w:jc w:val="center"/>
                                  <w:rPr>
                                    <w:rFonts w:ascii="Arial" w:hAnsi="Arial" w:cs="Arial"/>
                                    <w:b/>
                                    <w:bCs/>
                                    <w:sz w:val="36"/>
                                    <w:szCs w:val="36"/>
                                  </w:rPr>
                                </w:pPr>
                                <w:r w:rsidRPr="00A65661">
                                  <w:rPr>
                                    <w:rFonts w:ascii="Arial" w:hAnsi="Arial" w:cs="Arial"/>
                                    <w:b/>
                                    <w:bCs/>
                                    <w:sz w:val="36"/>
                                    <w:szCs w:val="36"/>
                                  </w:rPr>
                                  <w:t>Discuss the differences between sustainable tourism and eco-tourism within the tourism</w:t>
                                </w:r>
                              </w:p>
                              <w:p w14:paraId="5751A2B3" w14:textId="77777777" w:rsidR="00A65661" w:rsidRPr="00A65661" w:rsidRDefault="00A65661" w:rsidP="00A65661">
                                <w:pPr>
                                  <w:jc w:val="center"/>
                                  <w:rPr>
                                    <w:rFonts w:ascii="Arial" w:hAnsi="Arial" w:cs="Arial"/>
                                    <w:b/>
                                    <w:bCs/>
                                    <w:sz w:val="36"/>
                                    <w:szCs w:val="36"/>
                                  </w:rPr>
                                </w:pPr>
                                <w:r w:rsidRPr="00A65661">
                                  <w:rPr>
                                    <w:rFonts w:ascii="Arial" w:hAnsi="Arial" w:cs="Arial"/>
                                    <w:b/>
                                    <w:bCs/>
                                    <w:sz w:val="36"/>
                                    <w:szCs w:val="36"/>
                                  </w:rPr>
                                  <w:t>and hospitality industry using one example of sustainable tourism and one example of</w:t>
                                </w:r>
                              </w:p>
                              <w:p w14:paraId="03B4DBAB" w14:textId="71DB8B36" w:rsidR="00300F6B" w:rsidRPr="00A65661" w:rsidRDefault="00A65661" w:rsidP="00A65661">
                                <w:pPr>
                                  <w:jc w:val="center"/>
                                  <w:rPr>
                                    <w:rFonts w:ascii="Arial" w:hAnsi="Arial" w:cs="Arial"/>
                                    <w:b/>
                                    <w:bCs/>
                                    <w:sz w:val="36"/>
                                    <w:szCs w:val="36"/>
                                  </w:rPr>
                                </w:pPr>
                                <w:r w:rsidRPr="00A65661">
                                  <w:rPr>
                                    <w:rFonts w:ascii="Arial" w:hAnsi="Arial" w:cs="Arial"/>
                                    <w:b/>
                                    <w:bCs/>
                                    <w:sz w:val="36"/>
                                    <w:szCs w:val="36"/>
                                  </w:rPr>
                                  <w:t>eco-tourism.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6C0824" id="Text Box 3" o:spid="_x0000_s1027" type="#_x0000_t202" style="position:absolute;margin-left:0;margin-top:359.55pt;width:473.25pt;height:145.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" fillcolor="#4a732f [2153]" stroked="f">
                    <v:fill color2="#a8d08d [1945]" rotate="t" angle="180" colors="0 #4b7430;31457f #74b349;1 #a9d18e" focus="100%" type="gradient"/>
                    <v:textbox>
                      <w:txbxContent>
                        <w:p w14:paraId="5CF25271" w14:textId="77777777" w:rsidR="00A65661" w:rsidRPr="00A65661" w:rsidRDefault="00A65661" w:rsidP="00A65661">
                          <w:pPr>
                            <w:jc w:val="center"/>
                            <w:rPr>
                              <w:rFonts w:ascii="Arial" w:hAnsi="Arial" w:cs="Arial"/>
                              <w:b/>
                              <w:bCs/>
                              <w:sz w:val="36"/>
                              <w:szCs w:val="36"/>
                            </w:rPr>
                          </w:pPr>
                          <w:r w:rsidRPr="00A65661">
                            <w:rPr>
                              <w:rFonts w:ascii="Arial" w:hAnsi="Arial" w:cs="Arial"/>
                              <w:b/>
                              <w:bCs/>
                              <w:sz w:val="36"/>
                              <w:szCs w:val="36"/>
                            </w:rPr>
                            <w:t>Discuss the differences between sustainable tourism and eco-tourism within the tourism</w:t>
                          </w:r>
                        </w:p>
                        <w:p w14:paraId="5751A2B3" w14:textId="77777777" w:rsidR="00A65661" w:rsidRPr="00A65661" w:rsidRDefault="00A65661" w:rsidP="00A65661">
                          <w:pPr>
                            <w:jc w:val="center"/>
                            <w:rPr>
                              <w:rFonts w:ascii="Arial" w:hAnsi="Arial" w:cs="Arial"/>
                              <w:b/>
                              <w:bCs/>
                              <w:sz w:val="36"/>
                              <w:szCs w:val="36"/>
                            </w:rPr>
                          </w:pPr>
                          <w:r w:rsidRPr="00A65661">
                            <w:rPr>
                              <w:rFonts w:ascii="Arial" w:hAnsi="Arial" w:cs="Arial"/>
                              <w:b/>
                              <w:bCs/>
                              <w:sz w:val="36"/>
                              <w:szCs w:val="36"/>
                            </w:rPr>
                            <w:t>and hospitality industry using one example of sustainable tourism and one example of</w:t>
                          </w:r>
                        </w:p>
                        <w:p w14:paraId="03B4DBAB" w14:textId="71DB8B36" w:rsidR="00300F6B" w:rsidRPr="00A65661" w:rsidRDefault="00A65661" w:rsidP="00A65661">
                          <w:pPr>
                            <w:jc w:val="center"/>
                            <w:rPr>
                              <w:rFonts w:ascii="Arial" w:hAnsi="Arial" w:cs="Arial"/>
                              <w:b/>
                              <w:bCs/>
                              <w:sz w:val="36"/>
                              <w:szCs w:val="36"/>
                            </w:rPr>
                          </w:pPr>
                          <w:r w:rsidRPr="00A65661">
                            <w:rPr>
                              <w:rFonts w:ascii="Arial" w:hAnsi="Arial" w:cs="Arial"/>
                              <w:b/>
                              <w:bCs/>
                              <w:sz w:val="36"/>
                              <w:szCs w:val="36"/>
                            </w:rPr>
                            <w:t>eco-tourism.</w:t>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450AE42F" wp14:editId="22FBF075">
                    <wp:simplePos x="0" y="0"/>
                    <wp:positionH relativeFrom="margin">
                      <wp:align>left</wp:align>
                    </wp:positionH>
                    <wp:positionV relativeFrom="margin">
                      <wp:posOffset>7162799</wp:posOffset>
                    </wp:positionV>
                    <wp:extent cx="5755005" cy="847725"/>
                    <wp:effectExtent l="0" t="0" r="0" b="9525"/>
                    <wp:wrapNone/>
                    <wp:docPr id="69" name="Text Box 69"/>
                    <wp:cNvGraphicFramePr/>
                    <a:graphic xmlns:a="http://schemas.openxmlformats.org/drawingml/2006/main">
                      <a:graphicData uri="http://schemas.microsoft.com/office/word/2010/wordprocessingShape">
                        <wps:wsp>
                          <wps:cNvSpPr txBox="1"/>
                          <wps:spPr>
                            <a:xfrm>
                              <a:off x="0" y="0"/>
                              <a:ext cx="5755005" cy="847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F8CD52" w14:textId="38AE8F71" w:rsidR="007F769C" w:rsidRPr="00300F6B" w:rsidRDefault="00300F6B" w:rsidP="00300F6B">
                                <w:pPr>
                                  <w:pStyle w:val="NoSpacing"/>
                                  <w:jc w:val="center"/>
                                  <w:rPr>
                                    <w:rFonts w:ascii="Arial" w:hAnsi="Arial" w:cs="Arial"/>
                                    <w:b/>
                                    <w:bCs/>
                                    <w:color w:val="538135" w:themeColor="accent6" w:themeShade="BF"/>
                                    <w:sz w:val="36"/>
                                    <w:szCs w:val="36"/>
                                    <w:lang w:val="en-GB"/>
                                  </w:rPr>
                                </w:pPr>
                                <w:r w:rsidRPr="00300F6B">
                                  <w:rPr>
                                    <w:rFonts w:ascii="Arial" w:hAnsi="Arial" w:cs="Arial"/>
                                    <w:b/>
                                    <w:bCs/>
                                    <w:color w:val="538135" w:themeColor="accent6" w:themeShade="BF"/>
                                    <w:sz w:val="36"/>
                                    <w:szCs w:val="36"/>
                                    <w:lang w:val="en-GB"/>
                                  </w:rPr>
                                  <w:t>BA International Hotel Management</w:t>
                                </w:r>
                              </w:p>
                              <w:p w14:paraId="1BC1C1E3" w14:textId="7DAB4333" w:rsidR="00300F6B" w:rsidRPr="00300F6B" w:rsidRDefault="00300F6B" w:rsidP="00300F6B">
                                <w:pPr>
                                  <w:pStyle w:val="NoSpacing"/>
                                  <w:jc w:val="center"/>
                                  <w:rPr>
                                    <w:rFonts w:ascii="Arial" w:hAnsi="Arial" w:cs="Arial"/>
                                    <w:b/>
                                    <w:bCs/>
                                    <w:color w:val="538135" w:themeColor="accent6" w:themeShade="BF"/>
                                    <w:sz w:val="36"/>
                                    <w:szCs w:val="36"/>
                                    <w:lang w:val="en-GB"/>
                                  </w:rPr>
                                </w:pPr>
                                <w:r w:rsidRPr="00300F6B">
                                  <w:rPr>
                                    <w:rFonts w:ascii="Arial" w:hAnsi="Arial" w:cs="Arial"/>
                                    <w:b/>
                                    <w:bCs/>
                                    <w:color w:val="538135" w:themeColor="accent6" w:themeShade="BF"/>
                                    <w:sz w:val="36"/>
                                    <w:szCs w:val="36"/>
                                    <w:lang w:val="en-GB"/>
                                  </w:rPr>
                                  <w:t>Sustainable Hospitality and Tourism Management</w:t>
                                </w:r>
                              </w:p>
                              <w:p w14:paraId="2E3DE926" w14:textId="1CCEE3AF" w:rsidR="00300F6B" w:rsidRPr="00300F6B" w:rsidRDefault="00300F6B" w:rsidP="00300F6B">
                                <w:pPr>
                                  <w:pStyle w:val="NoSpacing"/>
                                  <w:jc w:val="center"/>
                                  <w:rPr>
                                    <w:color w:val="538135" w:themeColor="accent6" w:themeShade="BF"/>
                                    <w:sz w:val="36"/>
                                    <w:szCs w:val="36"/>
                                    <w:lang w:val="en-GB"/>
                                  </w:rPr>
                                </w:pPr>
                                <w:r w:rsidRPr="00300F6B">
                                  <w:rPr>
                                    <w:rFonts w:ascii="Arial" w:hAnsi="Arial" w:cs="Arial"/>
                                    <w:b/>
                                    <w:bCs/>
                                    <w:color w:val="538135" w:themeColor="accent6" w:themeShade="BF"/>
                                    <w:sz w:val="36"/>
                                    <w:szCs w:val="36"/>
                                    <w:lang w:val="en-GB"/>
                                  </w:rPr>
                                  <w:t>M5X01925_BIRM</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50AE42F" id="Text Box 69" o:spid="_x0000_s1028" type="#_x0000_t202" style="position:absolute;margin-left:0;margin-top:564pt;width:453.15pt;height:66.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" filled="f" stroked="f" strokeweight=".5pt">
                    <v:textbox inset="0,0,0,0">
                      <w:txbxContent>
                        <w:p w14:paraId="2FF8CD52" w14:textId="38AE8F71" w:rsidR="007F769C" w:rsidRPr="00300F6B" w:rsidRDefault="00300F6B" w:rsidP="00300F6B">
                          <w:pPr>
                            <w:pStyle w:val="NoSpacing"/>
                            <w:jc w:val="center"/>
                            <w:rPr>
                              <w:rFonts w:ascii="Arial" w:hAnsi="Arial" w:cs="Arial"/>
                              <w:b/>
                              <w:bCs/>
                              <w:color w:val="538135" w:themeColor="accent6" w:themeShade="BF"/>
                              <w:sz w:val="36"/>
                              <w:szCs w:val="36"/>
                              <w:lang w:val="en-GB"/>
                            </w:rPr>
                          </w:pPr>
                          <w:r w:rsidRPr="00300F6B">
                            <w:rPr>
                              <w:rFonts w:ascii="Arial" w:hAnsi="Arial" w:cs="Arial"/>
                              <w:b/>
                              <w:bCs/>
                              <w:color w:val="538135" w:themeColor="accent6" w:themeShade="BF"/>
                              <w:sz w:val="36"/>
                              <w:szCs w:val="36"/>
                              <w:lang w:val="en-GB"/>
                            </w:rPr>
                            <w:t>BA International Hotel Management</w:t>
                          </w:r>
                        </w:p>
                        <w:p w14:paraId="1BC1C1E3" w14:textId="7DAB4333" w:rsidR="00300F6B" w:rsidRPr="00300F6B" w:rsidRDefault="00300F6B" w:rsidP="00300F6B">
                          <w:pPr>
                            <w:pStyle w:val="NoSpacing"/>
                            <w:jc w:val="center"/>
                            <w:rPr>
                              <w:rFonts w:ascii="Arial" w:hAnsi="Arial" w:cs="Arial"/>
                              <w:b/>
                              <w:bCs/>
                              <w:color w:val="538135" w:themeColor="accent6" w:themeShade="BF"/>
                              <w:sz w:val="36"/>
                              <w:szCs w:val="36"/>
                              <w:lang w:val="en-GB"/>
                            </w:rPr>
                          </w:pPr>
                          <w:r w:rsidRPr="00300F6B">
                            <w:rPr>
                              <w:rFonts w:ascii="Arial" w:hAnsi="Arial" w:cs="Arial"/>
                              <w:b/>
                              <w:bCs/>
                              <w:color w:val="538135" w:themeColor="accent6" w:themeShade="BF"/>
                              <w:sz w:val="36"/>
                              <w:szCs w:val="36"/>
                              <w:lang w:val="en-GB"/>
                            </w:rPr>
                            <w:t>Sustainable Hospitality and Tourism Management</w:t>
                          </w:r>
                        </w:p>
                        <w:p w14:paraId="2E3DE926" w14:textId="1CCEE3AF" w:rsidR="00300F6B" w:rsidRPr="00300F6B" w:rsidRDefault="00300F6B" w:rsidP="00300F6B">
                          <w:pPr>
                            <w:pStyle w:val="NoSpacing"/>
                            <w:jc w:val="center"/>
                            <w:rPr>
                              <w:color w:val="538135" w:themeColor="accent6" w:themeShade="BF"/>
                              <w:sz w:val="36"/>
                              <w:szCs w:val="36"/>
                              <w:lang w:val="en-GB"/>
                            </w:rPr>
                          </w:pPr>
                          <w:r w:rsidRPr="00300F6B">
                            <w:rPr>
                              <w:rFonts w:ascii="Arial" w:hAnsi="Arial" w:cs="Arial"/>
                              <w:b/>
                              <w:bCs/>
                              <w:color w:val="538135" w:themeColor="accent6" w:themeShade="BF"/>
                              <w:sz w:val="36"/>
                              <w:szCs w:val="36"/>
                              <w:lang w:val="en-GB"/>
                            </w:rPr>
                            <w:t>M5X01925_BIRM</w:t>
                          </w:r>
                        </w:p>
                      </w:txbxContent>
                    </v:textbox>
                    <w10:wrap anchorx="margin" anchory="margin"/>
                  </v:shape>
                </w:pict>
              </mc:Fallback>
            </mc:AlternateContent>
          </w:r>
          <w:r w:rsidR="00C343F2">
            <w:rPr>
              <w:noProof/>
            </w:rPr>
            <mc:AlternateContent>
              <mc:Choice Requires="wps">
                <w:drawing>
                  <wp:anchor distT="0" distB="0" distL="114300" distR="114300" simplePos="0" relativeHeight="251663360" behindDoc="0" locked="0" layoutInCell="1" allowOverlap="1" wp14:anchorId="3C6E52C2" wp14:editId="64648E9F">
                    <wp:simplePos x="0" y="0"/>
                    <wp:positionH relativeFrom="column">
                      <wp:posOffset>333375</wp:posOffset>
                    </wp:positionH>
                    <wp:positionV relativeFrom="paragraph">
                      <wp:posOffset>7976235</wp:posOffset>
                    </wp:positionV>
                    <wp:extent cx="5076825" cy="762000"/>
                    <wp:effectExtent l="0" t="0" r="9525" b="0"/>
                    <wp:wrapNone/>
                    <wp:docPr id="5" name="Text Box 5"/>
                    <wp:cNvGraphicFramePr/>
                    <a:graphic xmlns:a="http://schemas.openxmlformats.org/drawingml/2006/main">
                      <a:graphicData uri="http://schemas.microsoft.com/office/word/2010/wordprocessingShape">
                        <wps:wsp>
                          <wps:cNvSpPr txBox="1"/>
                          <wps:spPr>
                            <a:xfrm>
                              <a:off x="0" y="0"/>
                              <a:ext cx="5076825" cy="762000"/>
                            </a:xfrm>
                            <a:prstGeom prst="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F5E510F" w14:textId="2A067D38" w:rsidR="00C343F2" w:rsidRPr="00C343F2" w:rsidRDefault="00C343F2" w:rsidP="00C343F2">
                                <w:pPr>
                                  <w:jc w:val="center"/>
                                  <w:rPr>
                                    <w:rFonts w:ascii="Arial" w:hAnsi="Arial" w:cs="Arial"/>
                                    <w:b/>
                                    <w:bCs/>
                                    <w:sz w:val="28"/>
                                    <w:szCs w:val="28"/>
                                  </w:rPr>
                                </w:pPr>
                                <w:r w:rsidRPr="00C343F2">
                                  <w:rPr>
                                    <w:rFonts w:ascii="Arial" w:hAnsi="Arial" w:cs="Arial"/>
                                    <w:b/>
                                    <w:bCs/>
                                    <w:sz w:val="28"/>
                                    <w:szCs w:val="28"/>
                                  </w:rPr>
                                  <w:t>Lecturer: Abdi Rahman</w:t>
                                </w:r>
                              </w:p>
                              <w:p w14:paraId="55FEA3CF" w14:textId="26869551" w:rsidR="00C343F2" w:rsidRPr="00C343F2" w:rsidRDefault="00C343F2" w:rsidP="00C343F2">
                                <w:pPr>
                                  <w:jc w:val="center"/>
                                  <w:rPr>
                                    <w:rFonts w:ascii="Arial" w:hAnsi="Arial" w:cs="Arial"/>
                                    <w:b/>
                                    <w:bCs/>
                                    <w:sz w:val="28"/>
                                    <w:szCs w:val="28"/>
                                  </w:rPr>
                                </w:pPr>
                                <w:r w:rsidRPr="00C343F2">
                                  <w:rPr>
                                    <w:rFonts w:ascii="Arial" w:hAnsi="Arial" w:cs="Arial"/>
                                    <w:b/>
                                    <w:bCs/>
                                    <w:sz w:val="28"/>
                                    <w:szCs w:val="28"/>
                                  </w:rPr>
                                  <w:t>Student: Stilyana Mincheva (1816276)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6E52C2" id="Text Box 5" o:spid="_x0000_s1029" type="#_x0000_t202" style="position:absolute;margin-left:26.25pt;margin-top:628.05pt;width:399.75pt;height:60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" fillcolor="#4a732f [2153]" stroked="f">
                    <v:fill color2="#a8d08d [1945]" rotate="t" angle="180" colors="0 #4b7430;31457f #74b349;1 #a9d18e" focus="100%" type="gradient"/>
                    <v:textbox>
                      <w:txbxContent>
                        <w:p w14:paraId="4F5E510F" w14:textId="2A067D38" w:rsidR="00C343F2" w:rsidRPr="00C343F2" w:rsidRDefault="00C343F2" w:rsidP="00C343F2">
                          <w:pPr>
                            <w:jc w:val="center"/>
                            <w:rPr>
                              <w:rFonts w:ascii="Arial" w:hAnsi="Arial" w:cs="Arial"/>
                              <w:b/>
                              <w:bCs/>
                              <w:sz w:val="28"/>
                              <w:szCs w:val="28"/>
                            </w:rPr>
                          </w:pPr>
                          <w:r w:rsidRPr="00C343F2">
                            <w:rPr>
                              <w:rFonts w:ascii="Arial" w:hAnsi="Arial" w:cs="Arial"/>
                              <w:b/>
                              <w:bCs/>
                              <w:sz w:val="28"/>
                              <w:szCs w:val="28"/>
                            </w:rPr>
                            <w:t>Lecturer: Abdi Rahman</w:t>
                          </w:r>
                        </w:p>
                        <w:p w14:paraId="55FEA3CF" w14:textId="26869551" w:rsidR="00C343F2" w:rsidRPr="00C343F2" w:rsidRDefault="00C343F2" w:rsidP="00C343F2">
                          <w:pPr>
                            <w:jc w:val="center"/>
                            <w:rPr>
                              <w:rFonts w:ascii="Arial" w:hAnsi="Arial" w:cs="Arial"/>
                              <w:b/>
                              <w:bCs/>
                              <w:sz w:val="28"/>
                              <w:szCs w:val="28"/>
                            </w:rPr>
                          </w:pPr>
                          <w:r w:rsidRPr="00C343F2">
                            <w:rPr>
                              <w:rFonts w:ascii="Arial" w:hAnsi="Arial" w:cs="Arial"/>
                              <w:b/>
                              <w:bCs/>
                              <w:sz w:val="28"/>
                              <w:szCs w:val="28"/>
                            </w:rPr>
                            <w:t>Student: Stilyana Mincheva (1816276)</w:t>
                          </w:r>
                        </w:p>
                      </w:txbxContent>
                    </v:textbox>
                  </v:shape>
                </w:pict>
              </mc:Fallback>
            </mc:AlternateContent>
          </w:r>
          <w:r w:rsidR="00300F6B">
            <w:rPr>
              <w:noProof/>
            </w:rPr>
            <w:drawing>
              <wp:inline distT="0" distB="0" distL="0" distR="0" wp14:anchorId="3B2266AA" wp14:editId="4FB733C5">
                <wp:extent cx="6094708" cy="3985260"/>
                <wp:effectExtent l="0" t="0" r="1905" b="0"/>
                <wp:docPr id="2" name="Picture 2" descr="A picture containing bub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ub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117030" cy="3999856"/>
                        </a:xfrm>
                        <a:prstGeom prst="rect">
                          <a:avLst/>
                        </a:prstGeom>
                      </pic:spPr>
                    </pic:pic>
                  </a:graphicData>
                </a:graphic>
              </wp:inline>
            </w:drawing>
          </w:r>
          <w:r w:rsidR="007F769C">
            <w:br w:type="page"/>
          </w:r>
        </w:p>
      </w:sdtContent>
    </w:sdt>
    <w:p w14:paraId="175474F2" w14:textId="77777777" w:rsidR="000C768B" w:rsidRPr="000C768B" w:rsidRDefault="000C768B" w:rsidP="000C768B">
      <w:pPr>
        <w:rPr>
          <w:rFonts w:ascii="Arial" w:hAnsi="Arial" w:cs="Arial"/>
        </w:rPr>
      </w:pPr>
    </w:p>
    <w:p w14:paraId="4B8196FE" w14:textId="1E1731B9" w:rsidR="006D39B2" w:rsidRPr="006D39B2" w:rsidRDefault="000C768B" w:rsidP="000C768B">
      <w:pPr>
        <w:rPr>
          <w:rFonts w:ascii="Arial" w:hAnsi="Arial" w:cs="Arial"/>
        </w:rPr>
      </w:pPr>
      <w:r w:rsidRPr="000C768B">
        <w:rPr>
          <w:rFonts w:ascii="Arial" w:hAnsi="Arial" w:cs="Arial"/>
        </w:rPr>
        <w:t>‌</w:t>
      </w:r>
    </w:p>
    <w:sdt>
      <w:sdtPr>
        <w:rPr>
          <w:rFonts w:ascii="Arial" w:eastAsiaTheme="minorHAnsi" w:hAnsi="Arial" w:cs="Arial"/>
          <w:b w:val="0"/>
          <w:bCs w:val="0"/>
          <w:color w:val="auto"/>
          <w:sz w:val="22"/>
          <w:szCs w:val="22"/>
        </w:rPr>
        <w:id w:val="-494188281"/>
        <w:docPartObj>
          <w:docPartGallery w:val="Table of Contents"/>
          <w:docPartUnique/>
        </w:docPartObj>
      </w:sdtPr>
      <w:sdtEndPr>
        <w:rPr>
          <w:noProof/>
          <w:lang w:val="en-GB"/>
        </w:rPr>
      </w:sdtEndPr>
      <w:sdtContent>
        <w:p w14:paraId="21A708BA" w14:textId="77777777" w:rsidR="00A65661" w:rsidRPr="0009643E" w:rsidRDefault="00A65661" w:rsidP="00A65661">
          <w:pPr>
            <w:pStyle w:val="TOCHeading"/>
            <w:spacing w:line="360" w:lineRule="auto"/>
            <w:jc w:val="center"/>
            <w:rPr>
              <w:rFonts w:ascii="Arial" w:hAnsi="Arial" w:cs="Arial"/>
              <w:color w:val="auto"/>
              <w:sz w:val="22"/>
              <w:szCs w:val="22"/>
            </w:rPr>
          </w:pPr>
          <w:r w:rsidRPr="0009643E">
            <w:rPr>
              <w:rFonts w:ascii="Arial" w:hAnsi="Arial" w:cs="Arial"/>
              <w:color w:val="auto"/>
              <w:sz w:val="22"/>
              <w:szCs w:val="22"/>
            </w:rPr>
            <w:t>Table of Contents</w:t>
          </w:r>
        </w:p>
        <w:p w14:paraId="3710FD7D" w14:textId="6757929C" w:rsidR="004A14FE" w:rsidRDefault="00A65661">
          <w:pPr>
            <w:pStyle w:val="TOC1"/>
            <w:tabs>
              <w:tab w:val="right" w:leader="dot" w:pos="9016"/>
            </w:tabs>
            <w:rPr>
              <w:noProof/>
              <w:lang w:val="en-GB" w:eastAsia="en-GB"/>
            </w:rPr>
          </w:pPr>
          <w:r w:rsidRPr="009A481D">
            <w:rPr>
              <w:rFonts w:ascii="Arial" w:hAnsi="Arial" w:cs="Arial"/>
            </w:rPr>
            <w:fldChar w:fldCharType="begin"/>
          </w:r>
          <w:r w:rsidRPr="009A481D">
            <w:rPr>
              <w:rFonts w:ascii="Arial" w:hAnsi="Arial" w:cs="Arial"/>
            </w:rPr>
            <w:instrText xml:space="preserve"> TOC \o "1-3" \h \z \u </w:instrText>
          </w:r>
          <w:r w:rsidRPr="009A481D">
            <w:rPr>
              <w:rFonts w:ascii="Arial" w:hAnsi="Arial" w:cs="Arial"/>
            </w:rPr>
            <w:fldChar w:fldCharType="separate"/>
          </w:r>
          <w:hyperlink w:anchor="_Toc46414188" w:history="1">
            <w:r w:rsidR="004A14FE" w:rsidRPr="00A9691E">
              <w:rPr>
                <w:rStyle w:val="Hyperlink"/>
                <w:rFonts w:ascii="Arial" w:hAnsi="Arial" w:cs="Arial"/>
                <w:b/>
                <w:bCs/>
                <w:noProof/>
              </w:rPr>
              <w:t>Introduction</w:t>
            </w:r>
            <w:r w:rsidR="004A14FE">
              <w:rPr>
                <w:noProof/>
                <w:webHidden/>
              </w:rPr>
              <w:tab/>
            </w:r>
            <w:r w:rsidR="004A14FE">
              <w:rPr>
                <w:noProof/>
                <w:webHidden/>
              </w:rPr>
              <w:fldChar w:fldCharType="begin"/>
            </w:r>
            <w:r w:rsidR="004A14FE">
              <w:rPr>
                <w:noProof/>
                <w:webHidden/>
              </w:rPr>
              <w:instrText xml:space="preserve"> PAGEREF _Toc46414188 \h </w:instrText>
            </w:r>
            <w:r w:rsidR="004A14FE">
              <w:rPr>
                <w:noProof/>
                <w:webHidden/>
              </w:rPr>
            </w:r>
            <w:r w:rsidR="004A14FE">
              <w:rPr>
                <w:noProof/>
                <w:webHidden/>
              </w:rPr>
              <w:fldChar w:fldCharType="separate"/>
            </w:r>
            <w:r w:rsidR="004A14FE">
              <w:rPr>
                <w:noProof/>
                <w:webHidden/>
              </w:rPr>
              <w:t>2</w:t>
            </w:r>
            <w:r w:rsidR="004A14FE">
              <w:rPr>
                <w:noProof/>
                <w:webHidden/>
              </w:rPr>
              <w:fldChar w:fldCharType="end"/>
            </w:r>
          </w:hyperlink>
        </w:p>
        <w:p w14:paraId="21D97662" w14:textId="02D1DAF7" w:rsidR="004A14FE" w:rsidRDefault="004A14FE">
          <w:pPr>
            <w:pStyle w:val="TOC1"/>
            <w:tabs>
              <w:tab w:val="right" w:leader="dot" w:pos="9016"/>
            </w:tabs>
            <w:rPr>
              <w:noProof/>
              <w:lang w:val="en-GB" w:eastAsia="en-GB"/>
            </w:rPr>
          </w:pPr>
          <w:hyperlink w:anchor="_Toc46414189" w:history="1">
            <w:r w:rsidRPr="00A9691E">
              <w:rPr>
                <w:rStyle w:val="Hyperlink"/>
                <w:rFonts w:ascii="Arial" w:hAnsi="Arial" w:cs="Arial"/>
                <w:b/>
                <w:bCs/>
                <w:noProof/>
              </w:rPr>
              <w:t>Definition of Eco-tourism</w:t>
            </w:r>
            <w:r>
              <w:rPr>
                <w:noProof/>
                <w:webHidden/>
              </w:rPr>
              <w:tab/>
            </w:r>
            <w:r>
              <w:rPr>
                <w:noProof/>
                <w:webHidden/>
              </w:rPr>
              <w:fldChar w:fldCharType="begin"/>
            </w:r>
            <w:r>
              <w:rPr>
                <w:noProof/>
                <w:webHidden/>
              </w:rPr>
              <w:instrText xml:space="preserve"> PAGEREF _Toc46414189 \h </w:instrText>
            </w:r>
            <w:r>
              <w:rPr>
                <w:noProof/>
                <w:webHidden/>
              </w:rPr>
            </w:r>
            <w:r>
              <w:rPr>
                <w:noProof/>
                <w:webHidden/>
              </w:rPr>
              <w:fldChar w:fldCharType="separate"/>
            </w:r>
            <w:r>
              <w:rPr>
                <w:noProof/>
                <w:webHidden/>
              </w:rPr>
              <w:t>2</w:t>
            </w:r>
            <w:r>
              <w:rPr>
                <w:noProof/>
                <w:webHidden/>
              </w:rPr>
              <w:fldChar w:fldCharType="end"/>
            </w:r>
          </w:hyperlink>
        </w:p>
        <w:p w14:paraId="2E9F5C81" w14:textId="3E57ED39" w:rsidR="004A14FE" w:rsidRDefault="004A14FE">
          <w:pPr>
            <w:pStyle w:val="TOC1"/>
            <w:tabs>
              <w:tab w:val="right" w:leader="dot" w:pos="9016"/>
            </w:tabs>
            <w:rPr>
              <w:noProof/>
              <w:lang w:val="en-GB" w:eastAsia="en-GB"/>
            </w:rPr>
          </w:pPr>
          <w:hyperlink w:anchor="_Toc46414190" w:history="1">
            <w:r w:rsidRPr="00A9691E">
              <w:rPr>
                <w:rStyle w:val="Hyperlink"/>
                <w:rFonts w:ascii="Arial" w:hAnsi="Arial" w:cs="Arial"/>
                <w:b/>
                <w:bCs/>
                <w:noProof/>
              </w:rPr>
              <w:t>Principles of Eco-tourism</w:t>
            </w:r>
            <w:r>
              <w:rPr>
                <w:noProof/>
                <w:webHidden/>
              </w:rPr>
              <w:tab/>
            </w:r>
            <w:r>
              <w:rPr>
                <w:noProof/>
                <w:webHidden/>
              </w:rPr>
              <w:fldChar w:fldCharType="begin"/>
            </w:r>
            <w:r>
              <w:rPr>
                <w:noProof/>
                <w:webHidden/>
              </w:rPr>
              <w:instrText xml:space="preserve"> PAGEREF _Toc46414190 \h </w:instrText>
            </w:r>
            <w:r>
              <w:rPr>
                <w:noProof/>
                <w:webHidden/>
              </w:rPr>
            </w:r>
            <w:r>
              <w:rPr>
                <w:noProof/>
                <w:webHidden/>
              </w:rPr>
              <w:fldChar w:fldCharType="separate"/>
            </w:r>
            <w:r>
              <w:rPr>
                <w:noProof/>
                <w:webHidden/>
              </w:rPr>
              <w:t>2</w:t>
            </w:r>
            <w:r>
              <w:rPr>
                <w:noProof/>
                <w:webHidden/>
              </w:rPr>
              <w:fldChar w:fldCharType="end"/>
            </w:r>
          </w:hyperlink>
        </w:p>
        <w:p w14:paraId="32AC7E9B" w14:textId="0B1C5283" w:rsidR="004A14FE" w:rsidRDefault="004A14FE">
          <w:pPr>
            <w:pStyle w:val="TOC1"/>
            <w:tabs>
              <w:tab w:val="right" w:leader="dot" w:pos="9016"/>
            </w:tabs>
            <w:rPr>
              <w:noProof/>
              <w:lang w:val="en-GB" w:eastAsia="en-GB"/>
            </w:rPr>
          </w:pPr>
          <w:hyperlink w:anchor="_Toc46414191" w:history="1">
            <w:r w:rsidRPr="00A9691E">
              <w:rPr>
                <w:rStyle w:val="Hyperlink"/>
                <w:rFonts w:ascii="Arial" w:eastAsiaTheme="majorEastAsia" w:hAnsi="Arial" w:cs="Arial"/>
                <w:b/>
                <w:bCs/>
                <w:noProof/>
              </w:rPr>
              <w:t>Definition of Sustainability</w:t>
            </w:r>
            <w:r>
              <w:rPr>
                <w:noProof/>
                <w:webHidden/>
              </w:rPr>
              <w:tab/>
            </w:r>
            <w:r>
              <w:rPr>
                <w:noProof/>
                <w:webHidden/>
              </w:rPr>
              <w:fldChar w:fldCharType="begin"/>
            </w:r>
            <w:r>
              <w:rPr>
                <w:noProof/>
                <w:webHidden/>
              </w:rPr>
              <w:instrText xml:space="preserve"> PAGEREF _Toc46414191 \h </w:instrText>
            </w:r>
            <w:r>
              <w:rPr>
                <w:noProof/>
                <w:webHidden/>
              </w:rPr>
            </w:r>
            <w:r>
              <w:rPr>
                <w:noProof/>
                <w:webHidden/>
              </w:rPr>
              <w:fldChar w:fldCharType="separate"/>
            </w:r>
            <w:r>
              <w:rPr>
                <w:noProof/>
                <w:webHidden/>
              </w:rPr>
              <w:t>3</w:t>
            </w:r>
            <w:r>
              <w:rPr>
                <w:noProof/>
                <w:webHidden/>
              </w:rPr>
              <w:fldChar w:fldCharType="end"/>
            </w:r>
          </w:hyperlink>
        </w:p>
        <w:p w14:paraId="1E81CD90" w14:textId="0987CF5C" w:rsidR="004A14FE" w:rsidRDefault="004A14FE">
          <w:pPr>
            <w:pStyle w:val="TOC1"/>
            <w:tabs>
              <w:tab w:val="right" w:leader="dot" w:pos="9016"/>
            </w:tabs>
            <w:rPr>
              <w:noProof/>
              <w:lang w:val="en-GB" w:eastAsia="en-GB"/>
            </w:rPr>
          </w:pPr>
          <w:hyperlink w:anchor="_Toc46414192" w:history="1">
            <w:r w:rsidRPr="00A9691E">
              <w:rPr>
                <w:rStyle w:val="Hyperlink"/>
                <w:rFonts w:ascii="Arial" w:hAnsi="Arial" w:cs="Arial"/>
                <w:b/>
                <w:bCs/>
                <w:noProof/>
              </w:rPr>
              <w:t>Principles of Sustainability</w:t>
            </w:r>
            <w:r>
              <w:rPr>
                <w:noProof/>
                <w:webHidden/>
              </w:rPr>
              <w:tab/>
            </w:r>
            <w:r>
              <w:rPr>
                <w:noProof/>
                <w:webHidden/>
              </w:rPr>
              <w:fldChar w:fldCharType="begin"/>
            </w:r>
            <w:r>
              <w:rPr>
                <w:noProof/>
                <w:webHidden/>
              </w:rPr>
              <w:instrText xml:space="preserve"> PAGEREF _Toc46414192 \h </w:instrText>
            </w:r>
            <w:r>
              <w:rPr>
                <w:noProof/>
                <w:webHidden/>
              </w:rPr>
            </w:r>
            <w:r>
              <w:rPr>
                <w:noProof/>
                <w:webHidden/>
              </w:rPr>
              <w:fldChar w:fldCharType="separate"/>
            </w:r>
            <w:r>
              <w:rPr>
                <w:noProof/>
                <w:webHidden/>
              </w:rPr>
              <w:t>3</w:t>
            </w:r>
            <w:r>
              <w:rPr>
                <w:noProof/>
                <w:webHidden/>
              </w:rPr>
              <w:fldChar w:fldCharType="end"/>
            </w:r>
          </w:hyperlink>
        </w:p>
        <w:p w14:paraId="74B7CB33" w14:textId="38C28828" w:rsidR="004A14FE" w:rsidRDefault="004A14FE">
          <w:pPr>
            <w:pStyle w:val="TOC1"/>
            <w:tabs>
              <w:tab w:val="right" w:leader="dot" w:pos="9016"/>
            </w:tabs>
            <w:rPr>
              <w:noProof/>
              <w:lang w:val="en-GB" w:eastAsia="en-GB"/>
            </w:rPr>
          </w:pPr>
          <w:hyperlink w:anchor="_Toc46414193" w:history="1">
            <w:r w:rsidRPr="00A9691E">
              <w:rPr>
                <w:rStyle w:val="Hyperlink"/>
                <w:rFonts w:ascii="Arial" w:hAnsi="Arial" w:cs="Arial"/>
                <w:b/>
                <w:bCs/>
                <w:noProof/>
              </w:rPr>
              <w:t>Challenges</w:t>
            </w:r>
            <w:r>
              <w:rPr>
                <w:noProof/>
                <w:webHidden/>
              </w:rPr>
              <w:tab/>
            </w:r>
            <w:r>
              <w:rPr>
                <w:noProof/>
                <w:webHidden/>
              </w:rPr>
              <w:fldChar w:fldCharType="begin"/>
            </w:r>
            <w:r>
              <w:rPr>
                <w:noProof/>
                <w:webHidden/>
              </w:rPr>
              <w:instrText xml:space="preserve"> PAGEREF _Toc46414193 \h </w:instrText>
            </w:r>
            <w:r>
              <w:rPr>
                <w:noProof/>
                <w:webHidden/>
              </w:rPr>
            </w:r>
            <w:r>
              <w:rPr>
                <w:noProof/>
                <w:webHidden/>
              </w:rPr>
              <w:fldChar w:fldCharType="separate"/>
            </w:r>
            <w:r>
              <w:rPr>
                <w:noProof/>
                <w:webHidden/>
              </w:rPr>
              <w:t>4</w:t>
            </w:r>
            <w:r>
              <w:rPr>
                <w:noProof/>
                <w:webHidden/>
              </w:rPr>
              <w:fldChar w:fldCharType="end"/>
            </w:r>
          </w:hyperlink>
        </w:p>
        <w:p w14:paraId="49FB6514" w14:textId="497DDCAB" w:rsidR="004A14FE" w:rsidRDefault="004A14FE">
          <w:pPr>
            <w:pStyle w:val="TOC1"/>
            <w:tabs>
              <w:tab w:val="right" w:leader="dot" w:pos="9016"/>
            </w:tabs>
            <w:rPr>
              <w:noProof/>
              <w:lang w:val="en-GB" w:eastAsia="en-GB"/>
            </w:rPr>
          </w:pPr>
          <w:hyperlink w:anchor="_Toc46414194" w:history="1">
            <w:r w:rsidRPr="00A9691E">
              <w:rPr>
                <w:rStyle w:val="Hyperlink"/>
                <w:rFonts w:ascii="Arial" w:hAnsi="Arial" w:cs="Arial"/>
                <w:b/>
                <w:bCs/>
                <w:noProof/>
              </w:rPr>
              <w:t>Future changes</w:t>
            </w:r>
            <w:r>
              <w:rPr>
                <w:noProof/>
                <w:webHidden/>
              </w:rPr>
              <w:tab/>
            </w:r>
            <w:r>
              <w:rPr>
                <w:noProof/>
                <w:webHidden/>
              </w:rPr>
              <w:fldChar w:fldCharType="begin"/>
            </w:r>
            <w:r>
              <w:rPr>
                <w:noProof/>
                <w:webHidden/>
              </w:rPr>
              <w:instrText xml:space="preserve"> PAGEREF _Toc46414194 \h </w:instrText>
            </w:r>
            <w:r>
              <w:rPr>
                <w:noProof/>
                <w:webHidden/>
              </w:rPr>
            </w:r>
            <w:r>
              <w:rPr>
                <w:noProof/>
                <w:webHidden/>
              </w:rPr>
              <w:fldChar w:fldCharType="separate"/>
            </w:r>
            <w:r>
              <w:rPr>
                <w:noProof/>
                <w:webHidden/>
              </w:rPr>
              <w:t>5</w:t>
            </w:r>
            <w:r>
              <w:rPr>
                <w:noProof/>
                <w:webHidden/>
              </w:rPr>
              <w:fldChar w:fldCharType="end"/>
            </w:r>
          </w:hyperlink>
        </w:p>
        <w:p w14:paraId="4C618C5A" w14:textId="25AD5F66" w:rsidR="004A14FE" w:rsidRDefault="004A14FE">
          <w:pPr>
            <w:pStyle w:val="TOC1"/>
            <w:tabs>
              <w:tab w:val="right" w:leader="dot" w:pos="9016"/>
            </w:tabs>
            <w:rPr>
              <w:noProof/>
              <w:lang w:val="en-GB" w:eastAsia="en-GB"/>
            </w:rPr>
          </w:pPr>
          <w:hyperlink w:anchor="_Toc46414195" w:history="1">
            <w:r w:rsidRPr="00A9691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_Toc46414195 \h </w:instrText>
            </w:r>
            <w:r>
              <w:rPr>
                <w:noProof/>
                <w:webHidden/>
              </w:rPr>
            </w:r>
            <w:r>
              <w:rPr>
                <w:noProof/>
                <w:webHidden/>
              </w:rPr>
              <w:fldChar w:fldCharType="separate"/>
            </w:r>
            <w:r>
              <w:rPr>
                <w:noProof/>
                <w:webHidden/>
              </w:rPr>
              <w:t>5</w:t>
            </w:r>
            <w:r>
              <w:rPr>
                <w:noProof/>
                <w:webHidden/>
              </w:rPr>
              <w:fldChar w:fldCharType="end"/>
            </w:r>
          </w:hyperlink>
        </w:p>
        <w:p w14:paraId="55523B9A" w14:textId="0CB56688" w:rsidR="004A14FE" w:rsidRDefault="004A14FE">
          <w:pPr>
            <w:pStyle w:val="TOC1"/>
            <w:tabs>
              <w:tab w:val="right" w:leader="dot" w:pos="9016"/>
            </w:tabs>
            <w:rPr>
              <w:noProof/>
              <w:lang w:val="en-GB" w:eastAsia="en-GB"/>
            </w:rPr>
          </w:pPr>
          <w:hyperlink w:anchor="_Toc46414196" w:history="1">
            <w:r w:rsidRPr="00A9691E">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_Toc46414196 \h </w:instrText>
            </w:r>
            <w:r>
              <w:rPr>
                <w:noProof/>
                <w:webHidden/>
              </w:rPr>
            </w:r>
            <w:r>
              <w:rPr>
                <w:noProof/>
                <w:webHidden/>
              </w:rPr>
              <w:fldChar w:fldCharType="separate"/>
            </w:r>
            <w:r>
              <w:rPr>
                <w:noProof/>
                <w:webHidden/>
              </w:rPr>
              <w:t>5</w:t>
            </w:r>
            <w:r>
              <w:rPr>
                <w:noProof/>
                <w:webHidden/>
              </w:rPr>
              <w:fldChar w:fldCharType="end"/>
            </w:r>
          </w:hyperlink>
        </w:p>
        <w:p w14:paraId="0CB76D3D" w14:textId="4EC553CB" w:rsidR="00A65661" w:rsidRPr="009A481D" w:rsidRDefault="00A65661" w:rsidP="00A65661">
          <w:pPr>
            <w:spacing w:line="360" w:lineRule="auto"/>
            <w:jc w:val="center"/>
            <w:rPr>
              <w:rFonts w:ascii="Arial" w:hAnsi="Arial" w:cs="Arial"/>
            </w:rPr>
          </w:pPr>
          <w:r w:rsidRPr="009A481D">
            <w:rPr>
              <w:rFonts w:ascii="Arial" w:hAnsi="Arial" w:cs="Arial"/>
              <w:b/>
              <w:bCs/>
              <w:noProof/>
            </w:rPr>
            <w:fldChar w:fldCharType="end"/>
          </w:r>
        </w:p>
      </w:sdtContent>
    </w:sdt>
    <w:p w14:paraId="73E67069" w14:textId="77777777" w:rsidR="00A65661" w:rsidRPr="009A481D" w:rsidRDefault="00A65661" w:rsidP="00A65661">
      <w:pPr>
        <w:rPr>
          <w:rFonts w:ascii="Arial" w:hAnsi="Arial" w:cs="Arial"/>
          <w:b/>
        </w:rPr>
      </w:pPr>
    </w:p>
    <w:p w14:paraId="6A734F46" w14:textId="77777777" w:rsidR="00A65661" w:rsidRPr="009A481D" w:rsidRDefault="00A65661" w:rsidP="00A65661">
      <w:pPr>
        <w:rPr>
          <w:rFonts w:ascii="Arial" w:hAnsi="Arial" w:cs="Arial"/>
          <w:b/>
        </w:rPr>
      </w:pPr>
      <w:r w:rsidRPr="009A481D">
        <w:rPr>
          <w:rFonts w:ascii="Arial" w:hAnsi="Arial" w:cs="Arial"/>
        </w:rPr>
        <w:br w:type="page"/>
      </w:r>
    </w:p>
    <w:p w14:paraId="64B51641" w14:textId="75403E94" w:rsidR="00A65661" w:rsidRPr="009A481D" w:rsidRDefault="009A481D" w:rsidP="0009643E">
      <w:pPr>
        <w:pStyle w:val="Heading1"/>
        <w:rPr>
          <w:rFonts w:ascii="Arial" w:hAnsi="Arial" w:cs="Arial"/>
          <w:b/>
          <w:bCs/>
          <w:sz w:val="22"/>
          <w:szCs w:val="22"/>
        </w:rPr>
      </w:pPr>
      <w:bookmarkStart w:id="0" w:name="_Hlk46411816"/>
      <w:bookmarkStart w:id="1" w:name="_Toc46414188"/>
      <w:r w:rsidRPr="009A481D">
        <w:rPr>
          <w:rFonts w:ascii="Arial" w:hAnsi="Arial" w:cs="Arial"/>
          <w:b/>
          <w:bCs/>
          <w:sz w:val="22"/>
          <w:szCs w:val="22"/>
        </w:rPr>
        <w:lastRenderedPageBreak/>
        <w:t>Introduction</w:t>
      </w:r>
      <w:bookmarkEnd w:id="1"/>
    </w:p>
    <w:p w14:paraId="3CADAD60" w14:textId="77777777" w:rsidR="009A481D" w:rsidRPr="009A481D" w:rsidRDefault="009A481D" w:rsidP="009A481D">
      <w:pPr>
        <w:rPr>
          <w:rFonts w:ascii="Arial" w:hAnsi="Arial" w:cs="Arial"/>
        </w:rPr>
      </w:pPr>
    </w:p>
    <w:bookmarkEnd w:id="0"/>
    <w:p w14:paraId="591C1109" w14:textId="079F05DD" w:rsidR="0009643E" w:rsidRDefault="0009643E" w:rsidP="00DA07BD">
      <w:pPr>
        <w:spacing w:line="360" w:lineRule="auto"/>
        <w:rPr>
          <w:rFonts w:ascii="Arial" w:hAnsi="Arial" w:cs="Arial"/>
        </w:rPr>
      </w:pPr>
      <w:r w:rsidRPr="009A481D">
        <w:rPr>
          <w:rFonts w:ascii="Arial" w:hAnsi="Arial" w:cs="Arial"/>
        </w:rPr>
        <w:t>In this work, an attempt is made to distinguish and clarify the differences between sustainable tourism and eco-tourism. People often think that the terms "eco-tourism" and "sustainable tourism" are identical and use them interchangeably. Although eco-tourism and sustainable tourism have significant similarities, they have subtle differences.</w:t>
      </w:r>
      <w:r w:rsidR="009A481D" w:rsidRPr="009A481D">
        <w:t xml:space="preserve"> </w:t>
      </w:r>
      <w:r w:rsidR="009A481D" w:rsidRPr="009A481D">
        <w:rPr>
          <w:rFonts w:ascii="Arial" w:hAnsi="Arial" w:cs="Arial"/>
        </w:rPr>
        <w:t>Both terms refer to practices that try to minimize the negative impact of visitors while preserving local biodiversity and respecting the local culture.</w:t>
      </w:r>
    </w:p>
    <w:p w14:paraId="11F8688C" w14:textId="01CF7EA8" w:rsidR="009A481D" w:rsidRDefault="009A481D" w:rsidP="0009643E">
      <w:pPr>
        <w:rPr>
          <w:rFonts w:ascii="Arial" w:hAnsi="Arial" w:cs="Arial"/>
        </w:rPr>
      </w:pPr>
    </w:p>
    <w:p w14:paraId="64B8DB3A" w14:textId="77777777" w:rsidR="00DA07BD" w:rsidRDefault="00DA07BD" w:rsidP="00DA07BD">
      <w:pPr>
        <w:pStyle w:val="Heading1"/>
        <w:rPr>
          <w:rFonts w:ascii="Arial" w:hAnsi="Arial" w:cs="Arial"/>
          <w:b/>
          <w:bCs/>
          <w:sz w:val="22"/>
          <w:szCs w:val="22"/>
        </w:rPr>
      </w:pPr>
      <w:bookmarkStart w:id="2" w:name="_Toc46414189"/>
      <w:r w:rsidRPr="009A481D">
        <w:rPr>
          <w:rFonts w:ascii="Arial" w:hAnsi="Arial" w:cs="Arial"/>
          <w:b/>
          <w:bCs/>
          <w:sz w:val="22"/>
          <w:szCs w:val="22"/>
        </w:rPr>
        <w:t>Definition of Eco-tourism</w:t>
      </w:r>
      <w:bookmarkEnd w:id="2"/>
    </w:p>
    <w:p w14:paraId="22BF33FD" w14:textId="77777777" w:rsidR="00DA07BD" w:rsidRPr="009A481D" w:rsidRDefault="00DA07BD" w:rsidP="00DA07BD"/>
    <w:p w14:paraId="1C3A2450" w14:textId="77777777" w:rsidR="00DA07BD" w:rsidRPr="009A481D" w:rsidRDefault="00DA07BD" w:rsidP="00DA07BD">
      <w:pPr>
        <w:spacing w:line="360" w:lineRule="auto"/>
        <w:jc w:val="both"/>
        <w:rPr>
          <w:rFonts w:ascii="Arial" w:hAnsi="Arial" w:cs="Arial"/>
        </w:rPr>
      </w:pPr>
      <w:r w:rsidRPr="009A481D">
        <w:rPr>
          <w:rFonts w:ascii="Arial" w:hAnsi="Arial" w:cs="Arial"/>
        </w:rPr>
        <w:t xml:space="preserve">Following the TIES (International Ecotourism Society), eco-tourism refers to responsible travel within natural extents that preserves the environment, is involved in education and interpretation, and sustains the well-being of the local community. At the same time, eco-tourism can be defined as a sustainable business having a primary focus on enjoying natural regions in an ecological manner, which, in turn, fosters cultural and environmental understanding. From the case scenario of Boracay Island, it can be stated that eco-tourism is much informal to access remote destinations along with feasible infrastructure and cheap flights (WWF International, 2016). Most of the people do not feel happy and realize fulfilment with the activities and destinations of traditional tourism. For this reason, global tourism market has a central focus on protecting sensitive environmental locations and raising awareness about nature. That also conducts code of ethics to predict the </w:t>
      </w:r>
      <w:proofErr w:type="spellStart"/>
      <w:r w:rsidRPr="009A481D">
        <w:rPr>
          <w:rFonts w:ascii="Arial" w:hAnsi="Arial" w:cs="Arial"/>
        </w:rPr>
        <w:t>behavior</w:t>
      </w:r>
      <w:proofErr w:type="spellEnd"/>
      <w:r w:rsidRPr="009A481D">
        <w:rPr>
          <w:rFonts w:ascii="Arial" w:hAnsi="Arial" w:cs="Arial"/>
        </w:rPr>
        <w:t xml:space="preserve"> of tourists. </w:t>
      </w:r>
    </w:p>
    <w:p w14:paraId="7D8FDBC3" w14:textId="76574F1E" w:rsidR="00DA07BD" w:rsidRDefault="00DA07BD" w:rsidP="00DA07BD">
      <w:pPr>
        <w:pStyle w:val="Heading1"/>
        <w:rPr>
          <w:rFonts w:ascii="Arial" w:hAnsi="Arial" w:cs="Arial"/>
          <w:b/>
          <w:bCs/>
          <w:sz w:val="22"/>
          <w:szCs w:val="22"/>
        </w:rPr>
      </w:pPr>
      <w:r w:rsidRPr="009A481D">
        <w:rPr>
          <w:rFonts w:ascii="Arial" w:hAnsi="Arial" w:cs="Arial"/>
          <w:b/>
          <w:bCs/>
          <w:sz w:val="22"/>
          <w:szCs w:val="22"/>
        </w:rPr>
        <w:t xml:space="preserve"> </w:t>
      </w:r>
      <w:bookmarkStart w:id="3" w:name="_Hlk46412722"/>
      <w:bookmarkStart w:id="4" w:name="_Toc46414190"/>
      <w:r w:rsidRPr="009A481D">
        <w:rPr>
          <w:rFonts w:ascii="Arial" w:hAnsi="Arial" w:cs="Arial"/>
          <w:b/>
          <w:bCs/>
          <w:sz w:val="22"/>
          <w:szCs w:val="22"/>
        </w:rPr>
        <w:t>Principles of Eco-tourism</w:t>
      </w:r>
      <w:bookmarkEnd w:id="4"/>
      <w:r w:rsidRPr="009A481D">
        <w:rPr>
          <w:rFonts w:ascii="Arial" w:hAnsi="Arial" w:cs="Arial"/>
          <w:b/>
          <w:bCs/>
          <w:sz w:val="22"/>
          <w:szCs w:val="22"/>
        </w:rPr>
        <w:t xml:space="preserve"> </w:t>
      </w:r>
      <w:bookmarkEnd w:id="3"/>
    </w:p>
    <w:p w14:paraId="0E831B1A" w14:textId="77777777" w:rsidR="00DA07BD" w:rsidRPr="00DA07BD" w:rsidRDefault="00DA07BD" w:rsidP="00DA07BD"/>
    <w:p w14:paraId="12EECBB7" w14:textId="77777777" w:rsidR="00DA07BD" w:rsidRPr="009A481D" w:rsidRDefault="00DA07BD" w:rsidP="00DA07BD">
      <w:pPr>
        <w:pStyle w:val="ListParagraph"/>
        <w:numPr>
          <w:ilvl w:val="0"/>
          <w:numId w:val="2"/>
        </w:numPr>
        <w:spacing w:line="360" w:lineRule="auto"/>
        <w:jc w:val="both"/>
        <w:rPr>
          <w:rFonts w:ascii="Arial" w:hAnsi="Arial" w:cs="Arial"/>
        </w:rPr>
      </w:pPr>
      <w:r w:rsidRPr="009A481D">
        <w:rPr>
          <w:rFonts w:ascii="Arial" w:hAnsi="Arial" w:cs="Arial"/>
        </w:rPr>
        <w:t xml:space="preserve">Eco-tourism minimizes psychological, </w:t>
      </w:r>
      <w:proofErr w:type="spellStart"/>
      <w:r w:rsidRPr="009A481D">
        <w:rPr>
          <w:rFonts w:ascii="Arial" w:hAnsi="Arial" w:cs="Arial"/>
        </w:rPr>
        <w:t>behavioural</w:t>
      </w:r>
      <w:proofErr w:type="spellEnd"/>
      <w:r w:rsidRPr="009A481D">
        <w:rPr>
          <w:rFonts w:ascii="Arial" w:hAnsi="Arial" w:cs="Arial"/>
        </w:rPr>
        <w:t xml:space="preserve">, social and physical impacts through building cultural and environmental awareness as well as respect among people and nature. </w:t>
      </w:r>
    </w:p>
    <w:p w14:paraId="6E09F954" w14:textId="77777777" w:rsidR="00DA07BD" w:rsidRPr="009A481D" w:rsidRDefault="00DA07BD" w:rsidP="00DA07BD">
      <w:pPr>
        <w:pStyle w:val="ListParagraph"/>
        <w:numPr>
          <w:ilvl w:val="0"/>
          <w:numId w:val="2"/>
        </w:numPr>
        <w:spacing w:line="360" w:lineRule="auto"/>
        <w:jc w:val="both"/>
        <w:rPr>
          <w:rFonts w:ascii="Arial" w:hAnsi="Arial" w:cs="Arial"/>
        </w:rPr>
      </w:pPr>
      <w:r w:rsidRPr="009A481D">
        <w:rPr>
          <w:rFonts w:ascii="Arial" w:hAnsi="Arial" w:cs="Arial"/>
        </w:rPr>
        <w:t xml:space="preserve">Management of eco-tourism can provide a positive experience for both the hosts and visitors to generate financial benefits in conserving animals and biodiversity. </w:t>
      </w:r>
    </w:p>
    <w:p w14:paraId="0FAF0128" w14:textId="77777777" w:rsidR="00DA07BD" w:rsidRPr="009A481D" w:rsidRDefault="00DA07BD" w:rsidP="00DA07BD">
      <w:pPr>
        <w:pStyle w:val="ListParagraph"/>
        <w:numPr>
          <w:ilvl w:val="0"/>
          <w:numId w:val="2"/>
        </w:numPr>
        <w:spacing w:line="360" w:lineRule="auto"/>
        <w:jc w:val="both"/>
        <w:rPr>
          <w:rFonts w:ascii="Arial" w:hAnsi="Arial" w:cs="Arial"/>
        </w:rPr>
      </w:pPr>
      <w:r w:rsidRPr="009A481D">
        <w:rPr>
          <w:rFonts w:ascii="Arial" w:hAnsi="Arial" w:cs="Arial"/>
        </w:rPr>
        <w:t>Through producing a range of commercial and employment-based opportunities for local people, this delivers an interpretative and memorable experience to local people and visitors (</w:t>
      </w:r>
      <w:proofErr w:type="spellStart"/>
      <w:r w:rsidRPr="009A481D">
        <w:rPr>
          <w:rFonts w:ascii="Arial" w:hAnsi="Arial" w:cs="Arial"/>
          <w:shd w:val="clear" w:color="auto" w:fill="FFFFFF"/>
        </w:rPr>
        <w:t>Rasoolimanesh</w:t>
      </w:r>
      <w:proofErr w:type="spellEnd"/>
      <w:r w:rsidRPr="009A481D">
        <w:rPr>
          <w:rFonts w:ascii="Arial" w:hAnsi="Arial" w:cs="Arial"/>
          <w:shd w:val="clear" w:color="auto" w:fill="FFFFFF"/>
        </w:rPr>
        <w:t xml:space="preserve"> </w:t>
      </w:r>
      <w:r w:rsidRPr="009A481D">
        <w:rPr>
          <w:rFonts w:ascii="Arial" w:hAnsi="Arial" w:cs="Arial"/>
          <w:i/>
          <w:shd w:val="clear" w:color="auto" w:fill="FFFFFF"/>
        </w:rPr>
        <w:t>et al</w:t>
      </w:r>
      <w:r w:rsidRPr="009A481D">
        <w:rPr>
          <w:rFonts w:ascii="Arial" w:hAnsi="Arial" w:cs="Arial"/>
          <w:shd w:val="clear" w:color="auto" w:fill="FFFFFF"/>
        </w:rPr>
        <w:t>. 2017)</w:t>
      </w:r>
      <w:r w:rsidRPr="009A481D">
        <w:rPr>
          <w:rFonts w:ascii="Arial" w:hAnsi="Arial" w:cs="Arial"/>
        </w:rPr>
        <w:t xml:space="preserve">. That helps to raise sensitivity for hosting social, </w:t>
      </w:r>
      <w:proofErr w:type="gramStart"/>
      <w:r w:rsidRPr="009A481D">
        <w:rPr>
          <w:rFonts w:ascii="Arial" w:hAnsi="Arial" w:cs="Arial"/>
        </w:rPr>
        <w:t>environmental</w:t>
      </w:r>
      <w:proofErr w:type="gramEnd"/>
      <w:r w:rsidRPr="009A481D">
        <w:rPr>
          <w:rFonts w:ascii="Arial" w:hAnsi="Arial" w:cs="Arial"/>
        </w:rPr>
        <w:t xml:space="preserve"> and political climates. </w:t>
      </w:r>
    </w:p>
    <w:p w14:paraId="47CC15E6" w14:textId="77777777" w:rsidR="00DA07BD" w:rsidRPr="009A481D" w:rsidRDefault="00DA07BD" w:rsidP="00DA07BD">
      <w:pPr>
        <w:pStyle w:val="ListParagraph"/>
        <w:numPr>
          <w:ilvl w:val="0"/>
          <w:numId w:val="2"/>
        </w:numPr>
        <w:spacing w:line="360" w:lineRule="auto"/>
        <w:jc w:val="both"/>
        <w:rPr>
          <w:rFonts w:ascii="Arial" w:hAnsi="Arial" w:cs="Arial"/>
        </w:rPr>
      </w:pPr>
      <w:r w:rsidRPr="009A481D">
        <w:rPr>
          <w:rFonts w:ascii="Arial" w:hAnsi="Arial" w:cs="Arial"/>
        </w:rPr>
        <w:t xml:space="preserve">Through recognizing the beliefs and rights of indigenous people in the locality, the tourism businesses work in partnership that creates empowerment. </w:t>
      </w:r>
    </w:p>
    <w:p w14:paraId="7B71057F" w14:textId="77777777" w:rsidR="00DA07BD" w:rsidRPr="009A481D" w:rsidRDefault="00DA07BD" w:rsidP="00DA07BD">
      <w:pPr>
        <w:pStyle w:val="ListParagraph"/>
        <w:numPr>
          <w:ilvl w:val="0"/>
          <w:numId w:val="2"/>
        </w:numPr>
        <w:spacing w:line="360" w:lineRule="auto"/>
        <w:jc w:val="both"/>
        <w:rPr>
          <w:rFonts w:ascii="Arial" w:hAnsi="Arial" w:cs="Arial"/>
        </w:rPr>
      </w:pPr>
      <w:r w:rsidRPr="009A481D">
        <w:rPr>
          <w:rFonts w:ascii="Arial" w:hAnsi="Arial" w:cs="Arial"/>
        </w:rPr>
        <w:lastRenderedPageBreak/>
        <w:t xml:space="preserve">Social impacts on local population and visitors and ways of interpretation are significant in the context of eco-tourism development. </w:t>
      </w:r>
    </w:p>
    <w:p w14:paraId="39ECDD63" w14:textId="0B1EB3CE" w:rsidR="00DA07BD" w:rsidRDefault="00DA07BD" w:rsidP="00DA07BD">
      <w:pPr>
        <w:pStyle w:val="ListParagraph"/>
        <w:numPr>
          <w:ilvl w:val="0"/>
          <w:numId w:val="2"/>
        </w:numPr>
        <w:spacing w:line="360" w:lineRule="auto"/>
        <w:jc w:val="both"/>
        <w:rPr>
          <w:rFonts w:ascii="Arial" w:hAnsi="Arial" w:cs="Arial"/>
        </w:rPr>
      </w:pPr>
      <w:r w:rsidRPr="009A481D">
        <w:rPr>
          <w:rFonts w:ascii="Arial" w:hAnsi="Arial" w:cs="Arial"/>
        </w:rPr>
        <w:t xml:space="preserve">The main aim of eco-tourism is to foster energy minimization, site distribution and waste management. Furthermore, this corresponds to reduce stress and impact on wildlife. </w:t>
      </w:r>
    </w:p>
    <w:p w14:paraId="72D2FD18" w14:textId="77777777" w:rsidR="007F4D45" w:rsidRPr="007F4D45" w:rsidRDefault="007F4D45" w:rsidP="007F4D45">
      <w:pPr>
        <w:spacing w:line="360" w:lineRule="auto"/>
        <w:jc w:val="both"/>
        <w:rPr>
          <w:rFonts w:ascii="Arial" w:hAnsi="Arial" w:cs="Arial"/>
        </w:rPr>
      </w:pPr>
      <w:r w:rsidRPr="007F4D45">
        <w:rPr>
          <w:rFonts w:ascii="Arial" w:hAnsi="Arial" w:cs="Arial"/>
        </w:rPr>
        <w:t xml:space="preserve">Business and ecotourism destinations deal with many knowledgeable and demanding tourists. They </w:t>
      </w:r>
      <w:proofErr w:type="gramStart"/>
      <w:r w:rsidRPr="007F4D45">
        <w:rPr>
          <w:rFonts w:ascii="Arial" w:hAnsi="Arial" w:cs="Arial"/>
        </w:rPr>
        <w:t>are located in</w:t>
      </w:r>
      <w:proofErr w:type="gramEnd"/>
      <w:r w:rsidRPr="007F4D45">
        <w:rPr>
          <w:rFonts w:ascii="Arial" w:hAnsi="Arial" w:cs="Arial"/>
        </w:rPr>
        <w:t xml:space="preserve"> a delicate environment, which means that the pressure to adhere to best sustainability practices is high. Most ecotourism companies focus on wildlife conservation, and many actively support local communities, such as </w:t>
      </w:r>
      <w:proofErr w:type="spellStart"/>
      <w:r w:rsidRPr="007F4D45">
        <w:rPr>
          <w:rFonts w:ascii="Arial" w:hAnsi="Arial" w:cs="Arial"/>
        </w:rPr>
        <w:t>Bardia</w:t>
      </w:r>
      <w:proofErr w:type="spellEnd"/>
      <w:r w:rsidRPr="007F4D45">
        <w:rPr>
          <w:rFonts w:ascii="Arial" w:hAnsi="Arial" w:cs="Arial"/>
        </w:rPr>
        <w:t xml:space="preserve"> National Park in Nepal.</w:t>
      </w:r>
    </w:p>
    <w:p w14:paraId="33E4AC0B" w14:textId="23446A05" w:rsidR="007F4D45" w:rsidRPr="007F4D45" w:rsidRDefault="007F4D45" w:rsidP="007F4D45">
      <w:pPr>
        <w:spacing w:line="360" w:lineRule="auto"/>
        <w:jc w:val="both"/>
        <w:rPr>
          <w:rFonts w:ascii="Arial" w:hAnsi="Arial" w:cs="Arial"/>
        </w:rPr>
      </w:pPr>
      <w:proofErr w:type="spellStart"/>
      <w:r w:rsidRPr="007F4D45">
        <w:rPr>
          <w:rFonts w:ascii="Arial" w:hAnsi="Arial" w:cs="Arial"/>
        </w:rPr>
        <w:t>Bardia</w:t>
      </w:r>
      <w:proofErr w:type="spellEnd"/>
      <w:r w:rsidRPr="007F4D45">
        <w:rPr>
          <w:rFonts w:ascii="Arial" w:hAnsi="Arial" w:cs="Arial"/>
        </w:rPr>
        <w:t xml:space="preserve"> National Park is a tropical paradise of unspoiled wilderness, rare wild animals, vast forests, and exotic </w:t>
      </w:r>
      <w:proofErr w:type="spellStart"/>
      <w:r w:rsidRPr="007F4D45">
        <w:rPr>
          <w:rFonts w:ascii="Arial" w:hAnsi="Arial" w:cs="Arial"/>
        </w:rPr>
        <w:t>Tharu</w:t>
      </w:r>
      <w:proofErr w:type="spellEnd"/>
      <w:r w:rsidRPr="007F4D45">
        <w:rPr>
          <w:rFonts w:ascii="Arial" w:hAnsi="Arial" w:cs="Arial"/>
        </w:rPr>
        <w:t xml:space="preserve"> community.</w:t>
      </w:r>
    </w:p>
    <w:p w14:paraId="2270755E" w14:textId="77777777" w:rsidR="0009643E" w:rsidRPr="0009643E" w:rsidRDefault="0009643E" w:rsidP="0009643E">
      <w:pPr>
        <w:keepNext/>
        <w:keepLines/>
        <w:spacing w:before="240" w:after="0"/>
        <w:outlineLvl w:val="0"/>
        <w:rPr>
          <w:rFonts w:ascii="Arial" w:eastAsiaTheme="majorEastAsia" w:hAnsi="Arial" w:cs="Arial"/>
          <w:b/>
          <w:bCs/>
          <w:color w:val="2F5496" w:themeColor="accent1" w:themeShade="BF"/>
        </w:rPr>
      </w:pPr>
      <w:bookmarkStart w:id="5" w:name="_Toc46414191"/>
      <w:r w:rsidRPr="0009643E">
        <w:rPr>
          <w:rFonts w:ascii="Arial" w:eastAsiaTheme="majorEastAsia" w:hAnsi="Arial" w:cs="Arial"/>
          <w:b/>
          <w:bCs/>
          <w:color w:val="2F5496" w:themeColor="accent1" w:themeShade="BF"/>
        </w:rPr>
        <w:t>Definition of Sustainability</w:t>
      </w:r>
      <w:bookmarkEnd w:id="5"/>
      <w:r w:rsidRPr="0009643E">
        <w:rPr>
          <w:rFonts w:ascii="Arial" w:eastAsiaTheme="majorEastAsia" w:hAnsi="Arial" w:cs="Arial"/>
          <w:b/>
          <w:bCs/>
          <w:color w:val="2F5496" w:themeColor="accent1" w:themeShade="BF"/>
        </w:rPr>
        <w:t xml:space="preserve"> </w:t>
      </w:r>
    </w:p>
    <w:p w14:paraId="131744EB" w14:textId="77777777" w:rsidR="00A65661" w:rsidRPr="009A481D" w:rsidRDefault="00A65661" w:rsidP="00A65661">
      <w:pPr>
        <w:rPr>
          <w:rFonts w:ascii="Arial" w:hAnsi="Arial" w:cs="Arial"/>
        </w:rPr>
      </w:pPr>
    </w:p>
    <w:p w14:paraId="1223B60D" w14:textId="77777777" w:rsidR="00A65661" w:rsidRPr="009A481D" w:rsidRDefault="00A65661" w:rsidP="00A65661">
      <w:pPr>
        <w:spacing w:line="360" w:lineRule="auto"/>
        <w:jc w:val="both"/>
        <w:rPr>
          <w:rFonts w:ascii="Arial" w:hAnsi="Arial" w:cs="Arial"/>
        </w:rPr>
      </w:pPr>
      <w:r w:rsidRPr="009A481D">
        <w:rPr>
          <w:rFonts w:ascii="Arial" w:hAnsi="Arial" w:cs="Arial"/>
        </w:rPr>
        <w:t xml:space="preserve">Sustainable tourism is involved in establishing a suitable and efficient balance between various socio-cultural, </w:t>
      </w:r>
      <w:proofErr w:type="gramStart"/>
      <w:r w:rsidRPr="009A481D">
        <w:rPr>
          <w:rFonts w:ascii="Arial" w:hAnsi="Arial" w:cs="Arial"/>
        </w:rPr>
        <w:t>economic</w:t>
      </w:r>
      <w:proofErr w:type="gramEnd"/>
      <w:r w:rsidRPr="009A481D">
        <w:rPr>
          <w:rFonts w:ascii="Arial" w:hAnsi="Arial" w:cs="Arial"/>
        </w:rPr>
        <w:t xml:space="preserve"> and environmental aspects in tourism development, which plays an active role in safeguarding the diversity. Sustainability in tourism business attempts to optimize the impact of the operation on local culture as well as an environment so that it can be made avail of the future generation while subsidizing to the local eco-system, employment and generate income (</w:t>
      </w:r>
      <w:proofErr w:type="spellStart"/>
      <w:r w:rsidRPr="009A481D">
        <w:rPr>
          <w:rFonts w:ascii="Arial" w:hAnsi="Arial" w:cs="Arial"/>
        </w:rPr>
        <w:t>Amerta</w:t>
      </w:r>
      <w:proofErr w:type="spellEnd"/>
      <w:r w:rsidRPr="009A481D">
        <w:rPr>
          <w:rFonts w:ascii="Arial" w:hAnsi="Arial" w:cs="Arial"/>
        </w:rPr>
        <w:t xml:space="preserve"> </w:t>
      </w:r>
      <w:r w:rsidRPr="009A481D">
        <w:rPr>
          <w:rFonts w:ascii="Arial" w:hAnsi="Arial" w:cs="Arial"/>
          <w:i/>
        </w:rPr>
        <w:t>et al</w:t>
      </w:r>
      <w:r w:rsidRPr="009A481D">
        <w:rPr>
          <w:rFonts w:ascii="Arial" w:hAnsi="Arial" w:cs="Arial"/>
        </w:rPr>
        <w:t xml:space="preserve">. 2018). Through doing so, this attribute helps to maximize a positive contribution of tourism of diversity conservation and thereby poverty reduction by achieving common business goals. On the other hand, sustainability in companies provides a crucial social and economic incentive for habitat protection. Moreover, sustainable business is an industry committed organization that ensures low impact on surroundings and local community while producing employment for people and providing a positive experience for all. </w:t>
      </w:r>
    </w:p>
    <w:p w14:paraId="7F0BBC8D" w14:textId="5CDF8095" w:rsidR="00A65661" w:rsidRPr="009A481D" w:rsidRDefault="00A65661" w:rsidP="0009643E">
      <w:pPr>
        <w:pStyle w:val="Heading1"/>
        <w:rPr>
          <w:rFonts w:ascii="Arial" w:hAnsi="Arial" w:cs="Arial"/>
          <w:b/>
          <w:bCs/>
          <w:sz w:val="22"/>
          <w:szCs w:val="22"/>
        </w:rPr>
      </w:pPr>
      <w:bookmarkStart w:id="6" w:name="_Toc46414192"/>
      <w:r w:rsidRPr="009A481D">
        <w:rPr>
          <w:rFonts w:ascii="Arial" w:hAnsi="Arial" w:cs="Arial"/>
          <w:b/>
          <w:bCs/>
          <w:sz w:val="22"/>
          <w:szCs w:val="22"/>
        </w:rPr>
        <w:t>Principles of Sustainability</w:t>
      </w:r>
      <w:bookmarkEnd w:id="6"/>
    </w:p>
    <w:p w14:paraId="3444A993" w14:textId="77777777" w:rsidR="00A65661" w:rsidRPr="009A481D" w:rsidRDefault="00A65661" w:rsidP="00A65661">
      <w:pPr>
        <w:ind w:left="360"/>
        <w:rPr>
          <w:rFonts w:ascii="Arial" w:hAnsi="Arial" w:cs="Arial"/>
        </w:rPr>
      </w:pPr>
    </w:p>
    <w:p w14:paraId="004D7765" w14:textId="77777777" w:rsidR="00A65661" w:rsidRPr="009A481D" w:rsidRDefault="00A65661" w:rsidP="00A65661">
      <w:pPr>
        <w:spacing w:line="360" w:lineRule="auto"/>
        <w:jc w:val="both"/>
        <w:rPr>
          <w:rFonts w:ascii="Arial" w:hAnsi="Arial" w:cs="Arial"/>
        </w:rPr>
      </w:pPr>
      <w:r w:rsidRPr="009A481D">
        <w:rPr>
          <w:rFonts w:ascii="Arial" w:hAnsi="Arial" w:cs="Arial"/>
        </w:rPr>
        <w:t xml:space="preserve">Principles of business sustainability are as follows. </w:t>
      </w:r>
    </w:p>
    <w:p w14:paraId="36EA0F12" w14:textId="77777777" w:rsidR="00A65661" w:rsidRPr="009A481D" w:rsidRDefault="00A65661" w:rsidP="00A65661">
      <w:pPr>
        <w:pStyle w:val="ListParagraph"/>
        <w:numPr>
          <w:ilvl w:val="0"/>
          <w:numId w:val="1"/>
        </w:numPr>
        <w:spacing w:line="360" w:lineRule="auto"/>
        <w:jc w:val="both"/>
        <w:rPr>
          <w:rFonts w:ascii="Arial" w:hAnsi="Arial" w:cs="Arial"/>
        </w:rPr>
      </w:pPr>
      <w:r w:rsidRPr="009A481D">
        <w:rPr>
          <w:rFonts w:ascii="Arial" w:hAnsi="Arial" w:cs="Arial"/>
        </w:rPr>
        <w:t xml:space="preserve">Businesses are committed to the creation of an affordable relationship between the natural environment and human societies. </w:t>
      </w:r>
    </w:p>
    <w:p w14:paraId="4C50F3EA" w14:textId="77777777" w:rsidR="00A65661" w:rsidRPr="009A481D" w:rsidRDefault="00A65661" w:rsidP="00A65661">
      <w:pPr>
        <w:pStyle w:val="ListParagraph"/>
        <w:numPr>
          <w:ilvl w:val="0"/>
          <w:numId w:val="1"/>
        </w:numPr>
        <w:spacing w:line="360" w:lineRule="auto"/>
        <w:jc w:val="both"/>
        <w:rPr>
          <w:rFonts w:ascii="Arial" w:hAnsi="Arial" w:cs="Arial"/>
        </w:rPr>
      </w:pPr>
      <w:r w:rsidRPr="009A481D">
        <w:rPr>
          <w:rFonts w:ascii="Arial" w:hAnsi="Arial" w:cs="Arial"/>
        </w:rPr>
        <w:t xml:space="preserve">Management of each business recognizes this sustainability as an essential part of the mission, which encompasses cultural, </w:t>
      </w:r>
      <w:proofErr w:type="gramStart"/>
      <w:r w:rsidRPr="009A481D">
        <w:rPr>
          <w:rFonts w:ascii="Arial" w:hAnsi="Arial" w:cs="Arial"/>
        </w:rPr>
        <w:t>economic</w:t>
      </w:r>
      <w:proofErr w:type="gramEnd"/>
      <w:r w:rsidRPr="009A481D">
        <w:rPr>
          <w:rFonts w:ascii="Arial" w:hAnsi="Arial" w:cs="Arial"/>
        </w:rPr>
        <w:t xml:space="preserve"> and social interaction set for supporting the eco-system. </w:t>
      </w:r>
    </w:p>
    <w:p w14:paraId="58AA4015" w14:textId="77777777" w:rsidR="00A65661" w:rsidRPr="009A481D" w:rsidRDefault="00A65661" w:rsidP="00A65661">
      <w:pPr>
        <w:pStyle w:val="ListParagraph"/>
        <w:numPr>
          <w:ilvl w:val="0"/>
          <w:numId w:val="1"/>
        </w:numPr>
        <w:spacing w:line="360" w:lineRule="auto"/>
        <w:jc w:val="both"/>
        <w:rPr>
          <w:rFonts w:ascii="Arial" w:hAnsi="Arial" w:cs="Arial"/>
        </w:rPr>
      </w:pPr>
      <w:r w:rsidRPr="009A481D">
        <w:rPr>
          <w:rFonts w:ascii="Arial" w:hAnsi="Arial" w:cs="Arial"/>
        </w:rPr>
        <w:lastRenderedPageBreak/>
        <w:t xml:space="preserve">Apart from this, the companies notice that the UC. Sun Diego can make a vital impact on sustainability solutions with the association of its operation strategy, </w:t>
      </w:r>
      <w:proofErr w:type="gramStart"/>
      <w:r w:rsidRPr="009A481D">
        <w:rPr>
          <w:rFonts w:ascii="Arial" w:hAnsi="Arial" w:cs="Arial"/>
        </w:rPr>
        <w:t>teaching</w:t>
      </w:r>
      <w:proofErr w:type="gramEnd"/>
      <w:r w:rsidRPr="009A481D">
        <w:rPr>
          <w:rFonts w:ascii="Arial" w:hAnsi="Arial" w:cs="Arial"/>
        </w:rPr>
        <w:t xml:space="preserve"> and research. For this reason, organizations consistently encourage the development of training and academic programs to create numerous sustainability solutions (</w:t>
      </w:r>
      <w:r w:rsidRPr="009A481D">
        <w:rPr>
          <w:rFonts w:ascii="Arial" w:hAnsi="Arial" w:cs="Arial"/>
          <w:shd w:val="clear" w:color="auto" w:fill="FFFFFF"/>
        </w:rPr>
        <w:t xml:space="preserve">Zhu </w:t>
      </w:r>
      <w:r w:rsidRPr="009A481D">
        <w:rPr>
          <w:rFonts w:ascii="Arial" w:hAnsi="Arial" w:cs="Arial"/>
          <w:i/>
          <w:shd w:val="clear" w:color="auto" w:fill="FFFFFF"/>
        </w:rPr>
        <w:t>et al</w:t>
      </w:r>
      <w:r w:rsidRPr="009A481D">
        <w:rPr>
          <w:rFonts w:ascii="Arial" w:hAnsi="Arial" w:cs="Arial"/>
          <w:shd w:val="clear" w:color="auto" w:fill="FFFFFF"/>
        </w:rPr>
        <w:t>. 2018)</w:t>
      </w:r>
      <w:r w:rsidRPr="009A481D">
        <w:rPr>
          <w:rFonts w:ascii="Arial" w:hAnsi="Arial" w:cs="Arial"/>
        </w:rPr>
        <w:t xml:space="preserve">. </w:t>
      </w:r>
    </w:p>
    <w:p w14:paraId="16694AEF" w14:textId="77777777" w:rsidR="00A65661" w:rsidRPr="009A481D" w:rsidRDefault="00A65661" w:rsidP="00A65661">
      <w:pPr>
        <w:pStyle w:val="ListParagraph"/>
        <w:numPr>
          <w:ilvl w:val="0"/>
          <w:numId w:val="1"/>
        </w:numPr>
        <w:spacing w:line="360" w:lineRule="auto"/>
        <w:jc w:val="both"/>
        <w:rPr>
          <w:rFonts w:ascii="Arial" w:hAnsi="Arial" w:cs="Arial"/>
        </w:rPr>
      </w:pPr>
      <w:r w:rsidRPr="009A481D">
        <w:rPr>
          <w:rFonts w:ascii="Arial" w:hAnsi="Arial" w:cs="Arial"/>
        </w:rPr>
        <w:t xml:space="preserve">Businesses encourage discussion about sustainability perceptions within proper academic disciplines across each educational level, which enhances knowledge. </w:t>
      </w:r>
    </w:p>
    <w:p w14:paraId="19D40B12" w14:textId="1240437D" w:rsidR="009A481D" w:rsidRPr="007F4D45" w:rsidRDefault="00A65661" w:rsidP="00B20E7F">
      <w:pPr>
        <w:pStyle w:val="ListParagraph"/>
        <w:numPr>
          <w:ilvl w:val="0"/>
          <w:numId w:val="1"/>
        </w:numPr>
        <w:spacing w:line="360" w:lineRule="auto"/>
        <w:jc w:val="both"/>
        <w:rPr>
          <w:rFonts w:ascii="Arial" w:hAnsi="Arial" w:cs="Arial"/>
        </w:rPr>
      </w:pPr>
      <w:r w:rsidRPr="007F4D45">
        <w:rPr>
          <w:rFonts w:ascii="Arial" w:hAnsi="Arial" w:cs="Arial"/>
        </w:rPr>
        <w:t xml:space="preserve">Companies are committed to conducting periodic and open assessment about progress towards sustainability to perform decision making open communication and campus policies. </w:t>
      </w:r>
    </w:p>
    <w:p w14:paraId="4669DDCA" w14:textId="27BEE5DB" w:rsidR="007F4D45" w:rsidRPr="007F4D45" w:rsidRDefault="007F4D45" w:rsidP="007F4D45">
      <w:pPr>
        <w:spacing w:line="360" w:lineRule="auto"/>
        <w:jc w:val="both"/>
        <w:rPr>
          <w:rFonts w:ascii="Arial" w:hAnsi="Arial" w:cs="Arial"/>
        </w:rPr>
      </w:pPr>
      <w:r w:rsidRPr="007F4D45">
        <w:rPr>
          <w:rFonts w:ascii="Arial" w:hAnsi="Arial" w:cs="Arial"/>
        </w:rPr>
        <w:t>Sustainable tourism has a broader focus, covering more aspects of the business than ecotourism. For example, in addition to involving communities, it also ensures that people receive fair pay and work in safe conditions. The tours will also include urban destinations. The place where tourists can stay also plays an important role. By choosing eco-lodges, lodgings and small hotels, tourists contribute to the development of the region.</w:t>
      </w:r>
    </w:p>
    <w:p w14:paraId="6184CA0A" w14:textId="51FE77EA" w:rsidR="007F4D45" w:rsidRPr="007F4D45" w:rsidRDefault="007F4D45" w:rsidP="007F4D45">
      <w:pPr>
        <w:spacing w:line="360" w:lineRule="auto"/>
        <w:jc w:val="both"/>
        <w:rPr>
          <w:rFonts w:ascii="Arial" w:hAnsi="Arial" w:cs="Arial"/>
        </w:rPr>
      </w:pPr>
      <w:r w:rsidRPr="007F4D45">
        <w:rPr>
          <w:rFonts w:ascii="Arial" w:hAnsi="Arial" w:cs="Arial"/>
        </w:rPr>
        <w:t>For operating a sustainable business operation, the management should be involved in communities and residents in designing tourism planning and establish a strong partnership with stakeholders from a diverse background. Based on the strength and opportunities of designation, the management should deliver products and services (</w:t>
      </w:r>
      <w:proofErr w:type="spellStart"/>
      <w:r w:rsidRPr="007F4D45">
        <w:rPr>
          <w:rFonts w:ascii="Arial" w:hAnsi="Arial" w:cs="Arial"/>
          <w:shd w:val="clear" w:color="auto" w:fill="FFFFFF"/>
        </w:rPr>
        <w:t>Nowacki</w:t>
      </w:r>
      <w:proofErr w:type="spellEnd"/>
      <w:r w:rsidRPr="007F4D45">
        <w:rPr>
          <w:rFonts w:ascii="Arial" w:hAnsi="Arial" w:cs="Arial"/>
          <w:shd w:val="clear" w:color="auto" w:fill="FFFFFF"/>
        </w:rPr>
        <w:t xml:space="preserve"> </w:t>
      </w:r>
      <w:r w:rsidRPr="007F4D45">
        <w:rPr>
          <w:rFonts w:ascii="Arial" w:hAnsi="Arial" w:cs="Arial"/>
          <w:i/>
          <w:shd w:val="clear" w:color="auto" w:fill="FFFFFF"/>
        </w:rPr>
        <w:t>et al</w:t>
      </w:r>
      <w:r w:rsidRPr="007F4D45">
        <w:rPr>
          <w:rFonts w:ascii="Arial" w:hAnsi="Arial" w:cs="Arial"/>
          <w:shd w:val="clear" w:color="auto" w:fill="FFFFFF"/>
        </w:rPr>
        <w:t>. 2018)</w:t>
      </w:r>
      <w:r w:rsidRPr="007F4D45">
        <w:rPr>
          <w:rFonts w:ascii="Arial" w:hAnsi="Arial" w:cs="Arial"/>
        </w:rPr>
        <w:t xml:space="preserve">. Additionally, this is necessary to strengthen the local capacity to be committed to tourism management. The main target of sustainability should be on the high-yield market segment and use the proper guidelines to restrict biodiversity impact. With the association of best practices, the Florida Tourism sport has been able to sustain devastating hurricane and weather storm. Moreover, from the Black-pool case study, </w:t>
      </w:r>
      <w:proofErr w:type="gramStart"/>
      <w:r w:rsidRPr="007F4D45">
        <w:rPr>
          <w:rFonts w:ascii="Arial" w:hAnsi="Arial" w:cs="Arial"/>
        </w:rPr>
        <w:t>it is clear that tourism</w:t>
      </w:r>
      <w:proofErr w:type="gramEnd"/>
      <w:r w:rsidRPr="007F4D45">
        <w:rPr>
          <w:rFonts w:ascii="Arial" w:hAnsi="Arial" w:cs="Arial"/>
        </w:rPr>
        <w:t xml:space="preserve"> businesses must rely on the Butler Tourist Life-Cycle model, which includes exploration, involvement, development, consolidation, stagnation as well as regeneration and decline.</w:t>
      </w:r>
    </w:p>
    <w:p w14:paraId="2B101A0F" w14:textId="4F15FE92" w:rsidR="00B20E7F" w:rsidRPr="004A14FE" w:rsidRDefault="00B20E7F" w:rsidP="00B20E7F">
      <w:pPr>
        <w:pStyle w:val="Heading1"/>
        <w:rPr>
          <w:rFonts w:ascii="Arial" w:hAnsi="Arial" w:cs="Arial"/>
          <w:b/>
          <w:bCs/>
          <w:sz w:val="22"/>
          <w:szCs w:val="22"/>
        </w:rPr>
      </w:pPr>
      <w:r w:rsidRPr="004A14FE">
        <w:rPr>
          <w:rFonts w:ascii="Arial" w:hAnsi="Arial" w:cs="Arial"/>
          <w:b/>
          <w:bCs/>
          <w:sz w:val="22"/>
          <w:szCs w:val="22"/>
        </w:rPr>
        <w:t xml:space="preserve"> </w:t>
      </w:r>
      <w:bookmarkStart w:id="7" w:name="_Toc46414193"/>
      <w:r w:rsidRPr="004A14FE">
        <w:rPr>
          <w:rFonts w:ascii="Arial" w:hAnsi="Arial" w:cs="Arial"/>
          <w:b/>
          <w:bCs/>
          <w:sz w:val="22"/>
          <w:szCs w:val="22"/>
        </w:rPr>
        <w:t>Challenges</w:t>
      </w:r>
      <w:bookmarkEnd w:id="7"/>
    </w:p>
    <w:p w14:paraId="23C47E1A" w14:textId="77777777" w:rsidR="00B20E7F" w:rsidRPr="009A481D" w:rsidRDefault="00B20E7F" w:rsidP="00B20E7F">
      <w:pPr>
        <w:spacing w:line="360" w:lineRule="auto"/>
        <w:jc w:val="both"/>
        <w:rPr>
          <w:rFonts w:ascii="Arial" w:hAnsi="Arial" w:cs="Arial"/>
        </w:rPr>
      </w:pPr>
      <w:r w:rsidRPr="009A481D">
        <w:rPr>
          <w:rFonts w:ascii="Arial" w:hAnsi="Arial" w:cs="Arial"/>
        </w:rPr>
        <w:t>The main challenge faced by the tourism industry is to correspond to the taxation laws for airline tickets, hotel rooms, travelling expenses and for using the community resources. Most of the tourism spots including Greenpeace rely on the sustainable practices based on recycling and low-level energy solutions, which can restrict the globalization, as it cannot achieve in less distinctive locales for indistinguishable products and global standardization. Travel marketing can often be reasoned for the tourists or travellers for being exaggerated, false or inadequate (</w:t>
      </w:r>
      <w:r w:rsidRPr="009A481D">
        <w:rPr>
          <w:rFonts w:ascii="Arial" w:hAnsi="Arial" w:cs="Arial"/>
          <w:shd w:val="clear" w:color="auto" w:fill="FFFFFF"/>
        </w:rPr>
        <w:t xml:space="preserve">Poudel </w:t>
      </w:r>
      <w:r w:rsidRPr="009A481D">
        <w:rPr>
          <w:rFonts w:ascii="Arial" w:hAnsi="Arial" w:cs="Arial"/>
          <w:i/>
          <w:shd w:val="clear" w:color="auto" w:fill="FFFFFF"/>
        </w:rPr>
        <w:t>et al</w:t>
      </w:r>
      <w:r w:rsidRPr="009A481D">
        <w:rPr>
          <w:rFonts w:ascii="Arial" w:hAnsi="Arial" w:cs="Arial"/>
          <w:shd w:val="clear" w:color="auto" w:fill="FFFFFF"/>
        </w:rPr>
        <w:t>. 2016)</w:t>
      </w:r>
      <w:r w:rsidRPr="009A481D">
        <w:rPr>
          <w:rFonts w:ascii="Arial" w:hAnsi="Arial" w:cs="Arial"/>
        </w:rPr>
        <w:t xml:space="preserve">. For this reason, in many cases, this marketing strategy might fail. Various tourism areas including Vancouver, Sweden, Paris, Cape Town, South </w:t>
      </w:r>
      <w:proofErr w:type="gramStart"/>
      <w:r w:rsidRPr="009A481D">
        <w:rPr>
          <w:rFonts w:ascii="Arial" w:hAnsi="Arial" w:cs="Arial"/>
        </w:rPr>
        <w:t>Korea</w:t>
      </w:r>
      <w:proofErr w:type="gramEnd"/>
      <w:r w:rsidRPr="009A481D">
        <w:rPr>
          <w:rFonts w:ascii="Arial" w:hAnsi="Arial" w:cs="Arial"/>
        </w:rPr>
        <w:t xml:space="preserve"> and China </w:t>
      </w:r>
      <w:r w:rsidRPr="009A481D">
        <w:rPr>
          <w:rFonts w:ascii="Arial" w:hAnsi="Arial" w:cs="Arial"/>
        </w:rPr>
        <w:lastRenderedPageBreak/>
        <w:t xml:space="preserve">generally do not pay attention to the localized marketing content, which does not make an impact on travellers' mind. In many locations, the infrastructure is underdeveloped and outdated for the lack of attention of marketing organizations, tourism boards and government. </w:t>
      </w:r>
    </w:p>
    <w:p w14:paraId="247374BA" w14:textId="79EF9845" w:rsidR="00B20E7F" w:rsidRPr="004A14FE" w:rsidRDefault="00B20E7F" w:rsidP="00B20E7F">
      <w:pPr>
        <w:pStyle w:val="Heading1"/>
        <w:rPr>
          <w:rFonts w:ascii="Arial" w:hAnsi="Arial" w:cs="Arial"/>
          <w:b/>
          <w:bCs/>
          <w:sz w:val="22"/>
          <w:szCs w:val="22"/>
        </w:rPr>
      </w:pPr>
      <w:bookmarkStart w:id="8" w:name="_Toc46414194"/>
      <w:r w:rsidRPr="004A14FE">
        <w:rPr>
          <w:rFonts w:ascii="Arial" w:hAnsi="Arial" w:cs="Arial"/>
          <w:b/>
          <w:bCs/>
          <w:sz w:val="22"/>
          <w:szCs w:val="22"/>
        </w:rPr>
        <w:t>Future changes</w:t>
      </w:r>
      <w:bookmarkEnd w:id="8"/>
    </w:p>
    <w:p w14:paraId="7C51CE1F" w14:textId="77777777" w:rsidR="00B20E7F" w:rsidRPr="009A481D" w:rsidRDefault="00B20E7F" w:rsidP="00B20E7F">
      <w:pPr>
        <w:spacing w:line="360" w:lineRule="auto"/>
        <w:jc w:val="both"/>
        <w:rPr>
          <w:rFonts w:ascii="Arial" w:hAnsi="Arial" w:cs="Arial"/>
        </w:rPr>
      </w:pPr>
      <w:r w:rsidRPr="009A481D">
        <w:rPr>
          <w:rFonts w:ascii="Arial" w:hAnsi="Arial" w:cs="Arial"/>
        </w:rPr>
        <w:t>For being a remarkable tourism business owner and getting a sustainable position in the tourism industry, the businesses should become a better listener and support the benefit to all partners. In this context, tourism management businesses have been becoming green to present the guests an eco-friendly holiday and expanding the skill set to learn new about local culture (WWF International, 2016). In the future, the tourism areas expected to offer low-carbon journey in multiple areas, which aimed at non-flight travel. To make a positive impact on biodiversity, this has a great significance, which, in turn, bridges the gap between volunteering and holidays (</w:t>
      </w:r>
      <w:proofErr w:type="spellStart"/>
      <w:r w:rsidRPr="009A481D">
        <w:rPr>
          <w:rFonts w:ascii="Arial" w:hAnsi="Arial" w:cs="Arial"/>
          <w:shd w:val="clear" w:color="auto" w:fill="FFFFFF"/>
        </w:rPr>
        <w:t>Nowacki</w:t>
      </w:r>
      <w:proofErr w:type="spellEnd"/>
      <w:r w:rsidRPr="009A481D">
        <w:rPr>
          <w:rFonts w:ascii="Arial" w:hAnsi="Arial" w:cs="Arial"/>
          <w:shd w:val="clear" w:color="auto" w:fill="FFFFFF"/>
        </w:rPr>
        <w:t xml:space="preserve"> </w:t>
      </w:r>
      <w:r w:rsidRPr="009A481D">
        <w:rPr>
          <w:rFonts w:ascii="Arial" w:hAnsi="Arial" w:cs="Arial"/>
          <w:i/>
          <w:shd w:val="clear" w:color="auto" w:fill="FFFFFF"/>
        </w:rPr>
        <w:t>et al</w:t>
      </w:r>
      <w:r w:rsidRPr="009A481D">
        <w:rPr>
          <w:rFonts w:ascii="Arial" w:hAnsi="Arial" w:cs="Arial"/>
          <w:shd w:val="clear" w:color="auto" w:fill="FFFFFF"/>
        </w:rPr>
        <w:t>. 2018)</w:t>
      </w:r>
      <w:r w:rsidRPr="009A481D">
        <w:rPr>
          <w:rFonts w:ascii="Arial" w:hAnsi="Arial" w:cs="Arial"/>
        </w:rPr>
        <w:t xml:space="preserve">. That is why the Planning and Development are necessary, as these attempts to regular maintenance and growth. A different level of planning policy in pro-poor tourism required for the future of Mozambique and Argentina based travel spots. </w:t>
      </w:r>
    </w:p>
    <w:p w14:paraId="0A737402" w14:textId="77777777" w:rsidR="004A14FE" w:rsidRPr="004A14FE" w:rsidRDefault="004A14FE" w:rsidP="004A14FE">
      <w:pPr>
        <w:pStyle w:val="Heading1"/>
        <w:rPr>
          <w:rFonts w:ascii="Arial" w:hAnsi="Arial" w:cs="Arial"/>
          <w:b/>
          <w:bCs/>
          <w:sz w:val="22"/>
          <w:szCs w:val="22"/>
        </w:rPr>
      </w:pPr>
      <w:bookmarkStart w:id="9" w:name="_Toc46414195"/>
      <w:r w:rsidRPr="004A14FE">
        <w:rPr>
          <w:rFonts w:ascii="Arial" w:hAnsi="Arial" w:cs="Arial"/>
          <w:b/>
          <w:bCs/>
          <w:sz w:val="22"/>
          <w:szCs w:val="22"/>
        </w:rPr>
        <w:t>Conclusion</w:t>
      </w:r>
      <w:bookmarkEnd w:id="9"/>
    </w:p>
    <w:p w14:paraId="0A361718" w14:textId="77777777" w:rsidR="004A14FE" w:rsidRDefault="004A14FE" w:rsidP="004A14FE"/>
    <w:p w14:paraId="5820A731" w14:textId="3283861C" w:rsidR="004A14FE" w:rsidRDefault="004A14FE" w:rsidP="004A14FE">
      <w:pPr>
        <w:spacing w:line="360" w:lineRule="auto"/>
        <w:rPr>
          <w:rFonts w:ascii="Arial" w:hAnsi="Arial" w:cs="Arial"/>
        </w:rPr>
      </w:pPr>
      <w:r w:rsidRPr="004A14FE">
        <w:rPr>
          <w:rFonts w:ascii="Arial" w:hAnsi="Arial" w:cs="Arial"/>
        </w:rPr>
        <w:t xml:space="preserve">In conclusion, it can be said that understanding the difference between sustainable tourism and ecotourism educates travellers on the significant impact their travel decisions have on the environment, </w:t>
      </w:r>
      <w:proofErr w:type="gramStart"/>
      <w:r w:rsidRPr="004A14FE">
        <w:rPr>
          <w:rFonts w:ascii="Arial" w:hAnsi="Arial" w:cs="Arial"/>
        </w:rPr>
        <w:t>economy</w:t>
      </w:r>
      <w:proofErr w:type="gramEnd"/>
      <w:r w:rsidRPr="004A14FE">
        <w:rPr>
          <w:rFonts w:ascii="Arial" w:hAnsi="Arial" w:cs="Arial"/>
        </w:rPr>
        <w:t xml:space="preserve"> and local communities they visit. Participating in sustainable tourism, or more specifically, ecotourism vacations mean travellers can contribute to development and conservation efforts while enjoying themselves on vacation.</w:t>
      </w:r>
    </w:p>
    <w:p w14:paraId="7ABCA793" w14:textId="77777777" w:rsidR="004A14FE" w:rsidRPr="004A14FE" w:rsidRDefault="004A14FE" w:rsidP="004A14FE">
      <w:pPr>
        <w:spacing w:line="360" w:lineRule="auto"/>
        <w:rPr>
          <w:rFonts w:ascii="Arial" w:hAnsi="Arial" w:cs="Arial"/>
        </w:rPr>
      </w:pPr>
    </w:p>
    <w:p w14:paraId="565CF3A8" w14:textId="77777777" w:rsidR="00A65661" w:rsidRPr="004A14FE" w:rsidRDefault="00A65661" w:rsidP="00A65661">
      <w:pPr>
        <w:pStyle w:val="Heading1"/>
        <w:rPr>
          <w:rFonts w:ascii="Arial" w:hAnsi="Arial" w:cs="Arial"/>
          <w:b/>
          <w:bCs/>
          <w:sz w:val="22"/>
          <w:szCs w:val="22"/>
        </w:rPr>
      </w:pPr>
      <w:bookmarkStart w:id="10" w:name="_Toc46414196"/>
      <w:r w:rsidRPr="004A14FE">
        <w:rPr>
          <w:rFonts w:ascii="Arial" w:hAnsi="Arial" w:cs="Arial"/>
          <w:b/>
          <w:bCs/>
          <w:sz w:val="22"/>
          <w:szCs w:val="22"/>
        </w:rPr>
        <w:t>Reference</w:t>
      </w:r>
      <w:bookmarkEnd w:id="10"/>
      <w:r w:rsidRPr="004A14FE">
        <w:rPr>
          <w:rFonts w:ascii="Arial" w:hAnsi="Arial" w:cs="Arial"/>
          <w:b/>
          <w:bCs/>
          <w:sz w:val="22"/>
          <w:szCs w:val="22"/>
        </w:rPr>
        <w:t xml:space="preserve"> </w:t>
      </w:r>
    </w:p>
    <w:p w14:paraId="46FC5B5B" w14:textId="77777777" w:rsidR="00A65661" w:rsidRPr="009A481D" w:rsidRDefault="00A65661" w:rsidP="00A65661">
      <w:pPr>
        <w:jc w:val="both"/>
        <w:rPr>
          <w:rFonts w:ascii="Arial" w:hAnsi="Arial" w:cs="Arial"/>
        </w:rPr>
      </w:pPr>
      <w:proofErr w:type="spellStart"/>
      <w:r w:rsidRPr="009A481D">
        <w:rPr>
          <w:rFonts w:ascii="Arial" w:hAnsi="Arial" w:cs="Arial"/>
        </w:rPr>
        <w:t>Amerta</w:t>
      </w:r>
      <w:proofErr w:type="spellEnd"/>
      <w:r w:rsidRPr="009A481D">
        <w:rPr>
          <w:rFonts w:ascii="Arial" w:hAnsi="Arial" w:cs="Arial"/>
        </w:rPr>
        <w:t xml:space="preserve">, I.M.S., Sara, I.M. and </w:t>
      </w:r>
      <w:proofErr w:type="spellStart"/>
      <w:r w:rsidRPr="009A481D">
        <w:rPr>
          <w:rFonts w:ascii="Arial" w:hAnsi="Arial" w:cs="Arial"/>
        </w:rPr>
        <w:t>Bagiada</w:t>
      </w:r>
      <w:proofErr w:type="spellEnd"/>
      <w:r w:rsidRPr="009A481D">
        <w:rPr>
          <w:rFonts w:ascii="Arial" w:hAnsi="Arial" w:cs="Arial"/>
        </w:rPr>
        <w:t xml:space="preserve">, K., (2018). Sustainable tourism development. International research journal of management, </w:t>
      </w:r>
      <w:proofErr w:type="gramStart"/>
      <w:r w:rsidRPr="009A481D">
        <w:rPr>
          <w:rFonts w:ascii="Arial" w:hAnsi="Arial" w:cs="Arial"/>
        </w:rPr>
        <w:t>IT</w:t>
      </w:r>
      <w:proofErr w:type="gramEnd"/>
      <w:r w:rsidRPr="009A481D">
        <w:rPr>
          <w:rFonts w:ascii="Arial" w:hAnsi="Arial" w:cs="Arial"/>
        </w:rPr>
        <w:t xml:space="preserve"> and social sciences, 5(2), pp.248-254.</w:t>
      </w:r>
    </w:p>
    <w:p w14:paraId="5A499E67" w14:textId="77777777" w:rsidR="00A65661" w:rsidRPr="009A481D" w:rsidRDefault="00A65661" w:rsidP="00A65661">
      <w:pPr>
        <w:jc w:val="both"/>
        <w:rPr>
          <w:rFonts w:ascii="Arial" w:hAnsi="Arial" w:cs="Arial"/>
        </w:rPr>
      </w:pPr>
      <w:proofErr w:type="spellStart"/>
      <w:r w:rsidRPr="009A481D">
        <w:rPr>
          <w:rFonts w:ascii="Arial" w:hAnsi="Arial" w:cs="Arial"/>
        </w:rPr>
        <w:t>Mindchop</w:t>
      </w:r>
      <w:proofErr w:type="spellEnd"/>
      <w:r w:rsidRPr="009A481D">
        <w:rPr>
          <w:rFonts w:ascii="Arial" w:hAnsi="Arial" w:cs="Arial"/>
        </w:rPr>
        <w:t xml:space="preserve">, (2015), Island solutions: Sustainable tourism for secure livelihoods </w:t>
      </w:r>
      <w:hyperlink r:id="rId8" w:history="1">
        <w:r w:rsidRPr="009A481D">
          <w:rPr>
            <w:rStyle w:val="Hyperlink"/>
            <w:rFonts w:ascii="Arial" w:hAnsi="Arial" w:cs="Arial"/>
          </w:rPr>
          <w:t>https://youtu.be/8OXqdHSOIxI</w:t>
        </w:r>
      </w:hyperlink>
    </w:p>
    <w:p w14:paraId="554EC848" w14:textId="77777777" w:rsidR="00A65661" w:rsidRPr="009A481D" w:rsidRDefault="00A65661" w:rsidP="00A65661">
      <w:pPr>
        <w:jc w:val="both"/>
        <w:rPr>
          <w:rFonts w:ascii="Arial" w:hAnsi="Arial" w:cs="Arial"/>
          <w:shd w:val="clear" w:color="auto" w:fill="FFFFFF"/>
        </w:rPr>
      </w:pPr>
      <w:proofErr w:type="spellStart"/>
      <w:r w:rsidRPr="009A481D">
        <w:rPr>
          <w:rFonts w:ascii="Arial" w:hAnsi="Arial" w:cs="Arial"/>
          <w:shd w:val="clear" w:color="auto" w:fill="FFFFFF"/>
        </w:rPr>
        <w:t>Nowacki</w:t>
      </w:r>
      <w:proofErr w:type="spellEnd"/>
      <w:r w:rsidRPr="009A481D">
        <w:rPr>
          <w:rFonts w:ascii="Arial" w:hAnsi="Arial" w:cs="Arial"/>
          <w:shd w:val="clear" w:color="auto" w:fill="FFFFFF"/>
        </w:rPr>
        <w:t>, M., Kowalczyk-</w:t>
      </w:r>
      <w:proofErr w:type="spellStart"/>
      <w:r w:rsidRPr="009A481D">
        <w:rPr>
          <w:rFonts w:ascii="Arial" w:hAnsi="Arial" w:cs="Arial"/>
          <w:shd w:val="clear" w:color="auto" w:fill="FFFFFF"/>
        </w:rPr>
        <w:t>Anioł</w:t>
      </w:r>
      <w:proofErr w:type="spellEnd"/>
      <w:r w:rsidRPr="009A481D">
        <w:rPr>
          <w:rFonts w:ascii="Arial" w:hAnsi="Arial" w:cs="Arial"/>
          <w:shd w:val="clear" w:color="auto" w:fill="FFFFFF"/>
        </w:rPr>
        <w:t xml:space="preserve">, J., </w:t>
      </w:r>
      <w:proofErr w:type="spellStart"/>
      <w:r w:rsidRPr="009A481D">
        <w:rPr>
          <w:rFonts w:ascii="Arial" w:hAnsi="Arial" w:cs="Arial"/>
          <w:shd w:val="clear" w:color="auto" w:fill="FFFFFF"/>
        </w:rPr>
        <w:t>Królikowska</w:t>
      </w:r>
      <w:proofErr w:type="spellEnd"/>
      <w:r w:rsidRPr="009A481D">
        <w:rPr>
          <w:rFonts w:ascii="Arial" w:hAnsi="Arial" w:cs="Arial"/>
          <w:shd w:val="clear" w:color="auto" w:fill="FFFFFF"/>
        </w:rPr>
        <w:t xml:space="preserve">, K., </w:t>
      </w:r>
      <w:proofErr w:type="spellStart"/>
      <w:r w:rsidRPr="009A481D">
        <w:rPr>
          <w:rFonts w:ascii="Arial" w:hAnsi="Arial" w:cs="Arial"/>
          <w:shd w:val="clear" w:color="auto" w:fill="FFFFFF"/>
        </w:rPr>
        <w:t>Pstrocka-Rak</w:t>
      </w:r>
      <w:proofErr w:type="spellEnd"/>
      <w:r w:rsidRPr="009A481D">
        <w:rPr>
          <w:rFonts w:ascii="Arial" w:hAnsi="Arial" w:cs="Arial"/>
          <w:shd w:val="clear" w:color="auto" w:fill="FFFFFF"/>
        </w:rPr>
        <w:t xml:space="preserve">, M. and </w:t>
      </w:r>
      <w:proofErr w:type="spellStart"/>
      <w:r w:rsidRPr="009A481D">
        <w:rPr>
          <w:rFonts w:ascii="Arial" w:hAnsi="Arial" w:cs="Arial"/>
          <w:shd w:val="clear" w:color="auto" w:fill="FFFFFF"/>
        </w:rPr>
        <w:t>Awedyk</w:t>
      </w:r>
      <w:proofErr w:type="spellEnd"/>
      <w:r w:rsidRPr="009A481D">
        <w:rPr>
          <w:rFonts w:ascii="Arial" w:hAnsi="Arial" w:cs="Arial"/>
          <w:shd w:val="clear" w:color="auto" w:fill="FFFFFF"/>
        </w:rPr>
        <w:t>, M., (2018). Strategic planning for sustainable tourism development in Poland. </w:t>
      </w:r>
      <w:r w:rsidRPr="009A481D">
        <w:rPr>
          <w:rFonts w:ascii="Arial" w:hAnsi="Arial" w:cs="Arial"/>
          <w:i/>
          <w:iCs/>
          <w:shd w:val="clear" w:color="auto" w:fill="FFFFFF"/>
        </w:rPr>
        <w:t>International Journal of Sustainable Development &amp; World Ecology</w:t>
      </w:r>
      <w:r w:rsidRPr="009A481D">
        <w:rPr>
          <w:rFonts w:ascii="Arial" w:hAnsi="Arial" w:cs="Arial"/>
          <w:shd w:val="clear" w:color="auto" w:fill="FFFFFF"/>
        </w:rPr>
        <w:t>, </w:t>
      </w:r>
      <w:r w:rsidRPr="009A481D">
        <w:rPr>
          <w:rFonts w:ascii="Arial" w:hAnsi="Arial" w:cs="Arial"/>
          <w:i/>
          <w:iCs/>
          <w:shd w:val="clear" w:color="auto" w:fill="FFFFFF"/>
        </w:rPr>
        <w:t>25</w:t>
      </w:r>
      <w:r w:rsidRPr="009A481D">
        <w:rPr>
          <w:rFonts w:ascii="Arial" w:hAnsi="Arial" w:cs="Arial"/>
          <w:shd w:val="clear" w:color="auto" w:fill="FFFFFF"/>
        </w:rPr>
        <w:t>(6), pp.562-567.</w:t>
      </w:r>
    </w:p>
    <w:p w14:paraId="4A665D74" w14:textId="77777777" w:rsidR="00A65661" w:rsidRPr="009A481D" w:rsidRDefault="00A65661" w:rsidP="00A65661">
      <w:pPr>
        <w:jc w:val="both"/>
        <w:rPr>
          <w:rFonts w:ascii="Arial" w:hAnsi="Arial" w:cs="Arial"/>
          <w:shd w:val="clear" w:color="auto" w:fill="FFFFFF"/>
        </w:rPr>
      </w:pPr>
      <w:proofErr w:type="spellStart"/>
      <w:r w:rsidRPr="009A481D">
        <w:rPr>
          <w:rFonts w:ascii="Arial" w:hAnsi="Arial" w:cs="Arial"/>
          <w:shd w:val="clear" w:color="auto" w:fill="FFFFFF"/>
        </w:rPr>
        <w:t>Parmawati</w:t>
      </w:r>
      <w:proofErr w:type="spellEnd"/>
      <w:r w:rsidRPr="009A481D">
        <w:rPr>
          <w:rFonts w:ascii="Arial" w:hAnsi="Arial" w:cs="Arial"/>
          <w:shd w:val="clear" w:color="auto" w:fill="FFFFFF"/>
        </w:rPr>
        <w:t xml:space="preserve">, R., </w:t>
      </w:r>
      <w:proofErr w:type="spellStart"/>
      <w:r w:rsidRPr="009A481D">
        <w:rPr>
          <w:rFonts w:ascii="Arial" w:hAnsi="Arial" w:cs="Arial"/>
          <w:shd w:val="clear" w:color="auto" w:fill="FFFFFF"/>
        </w:rPr>
        <w:t>Kurnianto</w:t>
      </w:r>
      <w:proofErr w:type="spellEnd"/>
      <w:r w:rsidRPr="009A481D">
        <w:rPr>
          <w:rFonts w:ascii="Arial" w:hAnsi="Arial" w:cs="Arial"/>
          <w:shd w:val="clear" w:color="auto" w:fill="FFFFFF"/>
        </w:rPr>
        <w:t xml:space="preserve">, A.S., </w:t>
      </w:r>
      <w:proofErr w:type="spellStart"/>
      <w:r w:rsidRPr="009A481D">
        <w:rPr>
          <w:rFonts w:ascii="Arial" w:hAnsi="Arial" w:cs="Arial"/>
          <w:shd w:val="clear" w:color="auto" w:fill="FFFFFF"/>
        </w:rPr>
        <w:t>Kontrayana</w:t>
      </w:r>
      <w:proofErr w:type="spellEnd"/>
      <w:r w:rsidRPr="009A481D">
        <w:rPr>
          <w:rFonts w:ascii="Arial" w:hAnsi="Arial" w:cs="Arial"/>
          <w:shd w:val="clear" w:color="auto" w:fill="FFFFFF"/>
        </w:rPr>
        <w:t xml:space="preserve">, A., Cholis, AF, </w:t>
      </w:r>
      <w:proofErr w:type="spellStart"/>
      <w:r w:rsidRPr="009A481D">
        <w:rPr>
          <w:rFonts w:ascii="Arial" w:hAnsi="Arial" w:cs="Arial"/>
          <w:shd w:val="clear" w:color="auto" w:fill="FFFFFF"/>
        </w:rPr>
        <w:t>Hidayat</w:t>
      </w:r>
      <w:proofErr w:type="spellEnd"/>
      <w:r w:rsidRPr="009A481D">
        <w:rPr>
          <w:rFonts w:ascii="Arial" w:hAnsi="Arial" w:cs="Arial"/>
          <w:shd w:val="clear" w:color="auto" w:fill="FFFFFF"/>
        </w:rPr>
        <w:t xml:space="preserve">, H. and Al </w:t>
      </w:r>
      <w:proofErr w:type="spellStart"/>
      <w:r w:rsidRPr="009A481D">
        <w:rPr>
          <w:rFonts w:ascii="Arial" w:hAnsi="Arial" w:cs="Arial"/>
          <w:shd w:val="clear" w:color="auto" w:fill="FFFFFF"/>
        </w:rPr>
        <w:t>Aluf</w:t>
      </w:r>
      <w:proofErr w:type="spellEnd"/>
      <w:r w:rsidRPr="009A481D">
        <w:rPr>
          <w:rFonts w:ascii="Arial" w:hAnsi="Arial" w:cs="Arial"/>
          <w:shd w:val="clear" w:color="auto" w:fill="FFFFFF"/>
        </w:rPr>
        <w:t xml:space="preserve">, W., (2018). Analysis of eco-tourism development of </w:t>
      </w:r>
      <w:proofErr w:type="spellStart"/>
      <w:r w:rsidRPr="009A481D">
        <w:rPr>
          <w:rFonts w:ascii="Arial" w:hAnsi="Arial" w:cs="Arial"/>
          <w:shd w:val="clear" w:color="auto" w:fill="FFFFFF"/>
        </w:rPr>
        <w:t>Sembilangan</w:t>
      </w:r>
      <w:proofErr w:type="spellEnd"/>
      <w:r w:rsidRPr="009A481D">
        <w:rPr>
          <w:rFonts w:ascii="Arial" w:hAnsi="Arial" w:cs="Arial"/>
          <w:shd w:val="clear" w:color="auto" w:fill="FFFFFF"/>
        </w:rPr>
        <w:t xml:space="preserve"> beach: characters, factors, and challenges. </w:t>
      </w:r>
      <w:r w:rsidRPr="009A481D">
        <w:rPr>
          <w:rFonts w:ascii="Arial" w:hAnsi="Arial" w:cs="Arial"/>
          <w:i/>
          <w:iCs/>
          <w:shd w:val="clear" w:color="auto" w:fill="FFFFFF"/>
        </w:rPr>
        <w:t>International Journal of Applied Sciences in Tourism and Events</w:t>
      </w:r>
      <w:r w:rsidRPr="009A481D">
        <w:rPr>
          <w:rFonts w:ascii="Arial" w:hAnsi="Arial" w:cs="Arial"/>
          <w:shd w:val="clear" w:color="auto" w:fill="FFFFFF"/>
        </w:rPr>
        <w:t>, </w:t>
      </w:r>
      <w:r w:rsidRPr="009A481D">
        <w:rPr>
          <w:rFonts w:ascii="Arial" w:hAnsi="Arial" w:cs="Arial"/>
          <w:i/>
          <w:iCs/>
          <w:shd w:val="clear" w:color="auto" w:fill="FFFFFF"/>
        </w:rPr>
        <w:t>2</w:t>
      </w:r>
      <w:r w:rsidRPr="009A481D">
        <w:rPr>
          <w:rFonts w:ascii="Arial" w:hAnsi="Arial" w:cs="Arial"/>
          <w:shd w:val="clear" w:color="auto" w:fill="FFFFFF"/>
        </w:rPr>
        <w:t>(1), p.59.</w:t>
      </w:r>
    </w:p>
    <w:p w14:paraId="541C092D" w14:textId="77777777" w:rsidR="00A65661" w:rsidRPr="009A481D" w:rsidRDefault="00A65661" w:rsidP="00A65661">
      <w:pPr>
        <w:jc w:val="both"/>
        <w:rPr>
          <w:rFonts w:ascii="Arial" w:hAnsi="Arial" w:cs="Arial"/>
          <w:shd w:val="clear" w:color="auto" w:fill="FFFFFF"/>
        </w:rPr>
      </w:pPr>
      <w:r w:rsidRPr="009A481D">
        <w:rPr>
          <w:rFonts w:ascii="Arial" w:hAnsi="Arial" w:cs="Arial"/>
          <w:shd w:val="clear" w:color="auto" w:fill="FFFFFF"/>
        </w:rPr>
        <w:t xml:space="preserve">Poudel, S., </w:t>
      </w:r>
      <w:proofErr w:type="spellStart"/>
      <w:r w:rsidRPr="009A481D">
        <w:rPr>
          <w:rFonts w:ascii="Arial" w:hAnsi="Arial" w:cs="Arial"/>
          <w:shd w:val="clear" w:color="auto" w:fill="FFFFFF"/>
        </w:rPr>
        <w:t>Nyaupane</w:t>
      </w:r>
      <w:proofErr w:type="spellEnd"/>
      <w:r w:rsidRPr="009A481D">
        <w:rPr>
          <w:rFonts w:ascii="Arial" w:hAnsi="Arial" w:cs="Arial"/>
          <w:shd w:val="clear" w:color="auto" w:fill="FFFFFF"/>
        </w:rPr>
        <w:t xml:space="preserve">, G.P. and </w:t>
      </w:r>
      <w:proofErr w:type="spellStart"/>
      <w:r w:rsidRPr="009A481D">
        <w:rPr>
          <w:rFonts w:ascii="Arial" w:hAnsi="Arial" w:cs="Arial"/>
          <w:shd w:val="clear" w:color="auto" w:fill="FFFFFF"/>
        </w:rPr>
        <w:t>Budruk</w:t>
      </w:r>
      <w:proofErr w:type="spellEnd"/>
      <w:r w:rsidRPr="009A481D">
        <w:rPr>
          <w:rFonts w:ascii="Arial" w:hAnsi="Arial" w:cs="Arial"/>
          <w:shd w:val="clear" w:color="auto" w:fill="FFFFFF"/>
        </w:rPr>
        <w:t>, M. (2016). Stakeholders' perspectives of sustainable tourism development: A new approach to measuring outcomes. </w:t>
      </w:r>
      <w:r w:rsidRPr="009A481D">
        <w:rPr>
          <w:rFonts w:ascii="Arial" w:hAnsi="Arial" w:cs="Arial"/>
          <w:i/>
          <w:iCs/>
          <w:shd w:val="clear" w:color="auto" w:fill="FFFFFF"/>
        </w:rPr>
        <w:t>Journal of Travel Research</w:t>
      </w:r>
      <w:r w:rsidRPr="009A481D">
        <w:rPr>
          <w:rFonts w:ascii="Arial" w:hAnsi="Arial" w:cs="Arial"/>
          <w:shd w:val="clear" w:color="auto" w:fill="FFFFFF"/>
        </w:rPr>
        <w:t>, </w:t>
      </w:r>
      <w:r w:rsidRPr="009A481D">
        <w:rPr>
          <w:rFonts w:ascii="Arial" w:hAnsi="Arial" w:cs="Arial"/>
          <w:i/>
          <w:iCs/>
          <w:shd w:val="clear" w:color="auto" w:fill="FFFFFF"/>
        </w:rPr>
        <w:t>55</w:t>
      </w:r>
      <w:r w:rsidRPr="009A481D">
        <w:rPr>
          <w:rFonts w:ascii="Arial" w:hAnsi="Arial" w:cs="Arial"/>
          <w:shd w:val="clear" w:color="auto" w:fill="FFFFFF"/>
        </w:rPr>
        <w:t xml:space="preserve">(4), pp.465-480. </w:t>
      </w:r>
    </w:p>
    <w:p w14:paraId="5298DB9D" w14:textId="77777777" w:rsidR="00A65661" w:rsidRPr="009A481D" w:rsidRDefault="00A65661" w:rsidP="00A65661">
      <w:pPr>
        <w:jc w:val="both"/>
        <w:rPr>
          <w:rFonts w:ascii="Arial" w:hAnsi="Arial" w:cs="Arial"/>
          <w:shd w:val="clear" w:color="auto" w:fill="FFFFFF"/>
        </w:rPr>
      </w:pPr>
      <w:proofErr w:type="spellStart"/>
      <w:r w:rsidRPr="009A481D">
        <w:rPr>
          <w:rFonts w:ascii="Arial" w:hAnsi="Arial" w:cs="Arial"/>
          <w:shd w:val="clear" w:color="auto" w:fill="FFFFFF"/>
        </w:rPr>
        <w:lastRenderedPageBreak/>
        <w:t>Rasoolimanesh</w:t>
      </w:r>
      <w:proofErr w:type="spellEnd"/>
      <w:r w:rsidRPr="009A481D">
        <w:rPr>
          <w:rFonts w:ascii="Arial" w:hAnsi="Arial" w:cs="Arial"/>
          <w:shd w:val="clear" w:color="auto" w:fill="FFFFFF"/>
        </w:rPr>
        <w:t>, S.M., Jaafar, M., Kock, N. and Ahmad, A.G., (2017). The effects of community factors on residents' perceptions toward World Heritage Site inscription and sustainable tourism development. </w:t>
      </w:r>
      <w:r w:rsidRPr="009A481D">
        <w:rPr>
          <w:rFonts w:ascii="Arial" w:hAnsi="Arial" w:cs="Arial"/>
          <w:i/>
          <w:iCs/>
          <w:shd w:val="clear" w:color="auto" w:fill="FFFFFF"/>
        </w:rPr>
        <w:t>Journal of Sustainable Tourism</w:t>
      </w:r>
      <w:r w:rsidRPr="009A481D">
        <w:rPr>
          <w:rFonts w:ascii="Arial" w:hAnsi="Arial" w:cs="Arial"/>
          <w:shd w:val="clear" w:color="auto" w:fill="FFFFFF"/>
        </w:rPr>
        <w:t>, </w:t>
      </w:r>
      <w:r w:rsidRPr="009A481D">
        <w:rPr>
          <w:rFonts w:ascii="Arial" w:hAnsi="Arial" w:cs="Arial"/>
          <w:i/>
          <w:iCs/>
          <w:shd w:val="clear" w:color="auto" w:fill="FFFFFF"/>
        </w:rPr>
        <w:t>25</w:t>
      </w:r>
      <w:r w:rsidRPr="009A481D">
        <w:rPr>
          <w:rFonts w:ascii="Arial" w:hAnsi="Arial" w:cs="Arial"/>
          <w:shd w:val="clear" w:color="auto" w:fill="FFFFFF"/>
        </w:rPr>
        <w:t>(2), pp.198-216.</w:t>
      </w:r>
    </w:p>
    <w:p w14:paraId="762FF7DB" w14:textId="77777777" w:rsidR="00A65661" w:rsidRPr="009A481D" w:rsidRDefault="00A65661" w:rsidP="00A65661">
      <w:pPr>
        <w:jc w:val="both"/>
        <w:rPr>
          <w:rFonts w:ascii="Arial" w:hAnsi="Arial" w:cs="Arial"/>
        </w:rPr>
      </w:pPr>
      <w:r w:rsidRPr="009A481D">
        <w:rPr>
          <w:rFonts w:ascii="Arial" w:hAnsi="Arial" w:cs="Arial"/>
        </w:rPr>
        <w:t xml:space="preserve">UN Environment Programme, (2014), Island solutions: Sustainable tourism for secure livelihoods, available at </w:t>
      </w:r>
      <w:hyperlink r:id="rId9" w:history="1">
        <w:r w:rsidRPr="009A481D">
          <w:rPr>
            <w:rStyle w:val="Hyperlink"/>
            <w:rFonts w:ascii="Arial" w:hAnsi="Arial" w:cs="Arial"/>
          </w:rPr>
          <w:t>https://www.youtube.com/watch?v=8OXqdHSOIxI&amp;feature=youtu.be</w:t>
        </w:r>
      </w:hyperlink>
      <w:r w:rsidRPr="009A481D">
        <w:rPr>
          <w:rFonts w:ascii="Arial" w:hAnsi="Arial" w:cs="Arial"/>
        </w:rPr>
        <w:t xml:space="preserve"> [Accessed on 23</w:t>
      </w:r>
      <w:r w:rsidRPr="009A481D">
        <w:rPr>
          <w:rFonts w:ascii="Arial" w:hAnsi="Arial" w:cs="Arial"/>
          <w:vertAlign w:val="superscript"/>
        </w:rPr>
        <w:t>rd</w:t>
      </w:r>
      <w:r w:rsidRPr="009A481D">
        <w:rPr>
          <w:rFonts w:ascii="Arial" w:hAnsi="Arial" w:cs="Arial"/>
        </w:rPr>
        <w:t xml:space="preserve"> July 2020] </w:t>
      </w:r>
    </w:p>
    <w:p w14:paraId="29447948" w14:textId="77777777" w:rsidR="00A65661" w:rsidRPr="009A481D" w:rsidRDefault="00A65661" w:rsidP="00A65661">
      <w:pPr>
        <w:jc w:val="both"/>
        <w:rPr>
          <w:rFonts w:ascii="Arial" w:hAnsi="Arial" w:cs="Arial"/>
        </w:rPr>
      </w:pPr>
      <w:r w:rsidRPr="009A481D">
        <w:rPr>
          <w:rFonts w:ascii="Arial" w:hAnsi="Arial" w:cs="Arial"/>
        </w:rPr>
        <w:t xml:space="preserve">WWF International, (2016), The Urban Green, available at </w:t>
      </w:r>
      <w:hyperlink r:id="rId10" w:history="1">
        <w:r w:rsidRPr="009A481D">
          <w:rPr>
            <w:rStyle w:val="Hyperlink"/>
            <w:rFonts w:ascii="Arial" w:hAnsi="Arial" w:cs="Arial"/>
          </w:rPr>
          <w:t>https://www.youtube.com/watch?v=o86Ut6kAEMQ</w:t>
        </w:r>
      </w:hyperlink>
      <w:r w:rsidRPr="009A481D">
        <w:rPr>
          <w:rFonts w:ascii="Arial" w:hAnsi="Arial" w:cs="Arial"/>
        </w:rPr>
        <w:t xml:space="preserve"> [Accessed on 23</w:t>
      </w:r>
      <w:r w:rsidRPr="009A481D">
        <w:rPr>
          <w:rFonts w:ascii="Arial" w:hAnsi="Arial" w:cs="Arial"/>
          <w:vertAlign w:val="superscript"/>
        </w:rPr>
        <w:t>rd</w:t>
      </w:r>
      <w:r w:rsidRPr="009A481D">
        <w:rPr>
          <w:rFonts w:ascii="Arial" w:hAnsi="Arial" w:cs="Arial"/>
        </w:rPr>
        <w:t xml:space="preserve"> July 2020]</w:t>
      </w:r>
    </w:p>
    <w:p w14:paraId="42ED8836" w14:textId="77777777" w:rsidR="00A65661" w:rsidRPr="009A481D" w:rsidRDefault="00A65661" w:rsidP="00A65661">
      <w:pPr>
        <w:jc w:val="both"/>
        <w:rPr>
          <w:rFonts w:ascii="Arial" w:hAnsi="Arial" w:cs="Arial"/>
          <w:shd w:val="clear" w:color="auto" w:fill="FFFFFF"/>
        </w:rPr>
      </w:pPr>
      <w:r w:rsidRPr="009A481D">
        <w:rPr>
          <w:rFonts w:ascii="Arial" w:hAnsi="Arial" w:cs="Arial"/>
          <w:shd w:val="clear" w:color="auto" w:fill="FFFFFF"/>
        </w:rPr>
        <w:t>Zhu, H., Liu, J., Wei, Z., Li, W. and Wang, L., (2017). Residents' attitudes towards sustainable tourism development in a historical-cultural village: Influence of perceived impacts, sense of place and tourism development potential. </w:t>
      </w:r>
      <w:r w:rsidRPr="009A481D">
        <w:rPr>
          <w:rFonts w:ascii="Arial" w:hAnsi="Arial" w:cs="Arial"/>
          <w:i/>
          <w:iCs/>
          <w:shd w:val="clear" w:color="auto" w:fill="FFFFFF"/>
        </w:rPr>
        <w:t>Sustainability</w:t>
      </w:r>
      <w:r w:rsidRPr="009A481D">
        <w:rPr>
          <w:rFonts w:ascii="Arial" w:hAnsi="Arial" w:cs="Arial"/>
          <w:shd w:val="clear" w:color="auto" w:fill="FFFFFF"/>
        </w:rPr>
        <w:t>, </w:t>
      </w:r>
      <w:r w:rsidRPr="009A481D">
        <w:rPr>
          <w:rFonts w:ascii="Arial" w:hAnsi="Arial" w:cs="Arial"/>
          <w:i/>
          <w:iCs/>
          <w:shd w:val="clear" w:color="auto" w:fill="FFFFFF"/>
        </w:rPr>
        <w:t>9</w:t>
      </w:r>
      <w:r w:rsidRPr="009A481D">
        <w:rPr>
          <w:rFonts w:ascii="Arial" w:hAnsi="Arial" w:cs="Arial"/>
          <w:shd w:val="clear" w:color="auto" w:fill="FFFFFF"/>
        </w:rPr>
        <w:t>(1), p.61.</w:t>
      </w:r>
    </w:p>
    <w:p w14:paraId="2D8F5D47" w14:textId="77777777" w:rsidR="00A65661" w:rsidRPr="009A481D" w:rsidRDefault="00A65661" w:rsidP="00A65661">
      <w:pPr>
        <w:spacing w:line="360" w:lineRule="auto"/>
        <w:jc w:val="both"/>
        <w:rPr>
          <w:rFonts w:ascii="Arial" w:hAnsi="Arial" w:cs="Arial"/>
        </w:rPr>
      </w:pPr>
    </w:p>
    <w:p w14:paraId="186BAD4C" w14:textId="77777777" w:rsidR="006D39B2" w:rsidRPr="009A481D" w:rsidRDefault="006D39B2" w:rsidP="006D39B2">
      <w:pPr>
        <w:rPr>
          <w:rFonts w:ascii="Arial" w:hAnsi="Arial" w:cs="Arial"/>
          <w:b/>
          <w:bCs/>
        </w:rPr>
      </w:pPr>
    </w:p>
    <w:p w14:paraId="73C279F8" w14:textId="568362CA" w:rsidR="006D39B2" w:rsidRPr="009A481D" w:rsidRDefault="006D39B2" w:rsidP="006D39B2">
      <w:pPr>
        <w:rPr>
          <w:rFonts w:ascii="Arial" w:hAnsi="Arial" w:cs="Arial"/>
          <w:b/>
          <w:bCs/>
        </w:rPr>
      </w:pPr>
      <w:r w:rsidRPr="009A481D">
        <w:rPr>
          <w:rFonts w:ascii="Arial" w:hAnsi="Arial" w:cs="Arial"/>
          <w:b/>
          <w:bCs/>
        </w:rPr>
        <w:t>‌</w:t>
      </w:r>
      <w:r w:rsidR="00EF5557" w:rsidRPr="009A481D">
        <w:rPr>
          <w:rFonts w:ascii="Arial" w:hAnsi="Arial" w:cs="Arial"/>
        </w:rPr>
        <w:t xml:space="preserve"> </w:t>
      </w:r>
    </w:p>
    <w:sectPr w:rsidR="006D39B2" w:rsidRPr="009A481D" w:rsidSect="00F5673B">
      <w:footerReference w:type="default" r:id="rId11"/>
      <w:pgSz w:w="11906" w:h="16838"/>
      <w:pgMar w:top="1440" w:right="1440" w:bottom="1440" w:left="1440" w:header="708" w:footer="708" w:gutter="0"/>
      <w:pgBorders w:offsetFrom="page">
        <w:top w:val="single" w:sz="4" w:space="24" w:color="538135" w:themeColor="accent6" w:themeShade="BF"/>
        <w:left w:val="single" w:sz="4" w:space="24" w:color="538135" w:themeColor="accent6" w:themeShade="BF"/>
        <w:bottom w:val="single" w:sz="4" w:space="24" w:color="538135" w:themeColor="accent6" w:themeShade="BF"/>
        <w:right w:val="single" w:sz="4" w:space="24" w:color="538135" w:themeColor="accent6" w:themeShade="BF"/>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E067A1" w14:textId="77777777" w:rsidR="00734104" w:rsidRDefault="00734104" w:rsidP="00F5673B">
      <w:pPr>
        <w:spacing w:after="0" w:line="240" w:lineRule="auto"/>
      </w:pPr>
      <w:r>
        <w:separator/>
      </w:r>
    </w:p>
  </w:endnote>
  <w:endnote w:type="continuationSeparator" w:id="0">
    <w:p w14:paraId="5782ECE8" w14:textId="77777777" w:rsidR="00734104" w:rsidRDefault="00734104" w:rsidP="00F567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751350"/>
      <w:docPartObj>
        <w:docPartGallery w:val="Page Numbers (Bottom of Page)"/>
        <w:docPartUnique/>
      </w:docPartObj>
    </w:sdtPr>
    <w:sdtEndPr>
      <w:rPr>
        <w:noProof/>
      </w:rPr>
    </w:sdtEndPr>
    <w:sdtContent>
      <w:p w14:paraId="7B660353" w14:textId="2BD42DF6" w:rsidR="00F5673B" w:rsidRDefault="00F567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FBD8E6" w14:textId="77777777" w:rsidR="00F5673B" w:rsidRDefault="00F567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8B7B54" w14:textId="77777777" w:rsidR="00734104" w:rsidRDefault="00734104" w:rsidP="00F5673B">
      <w:pPr>
        <w:spacing w:after="0" w:line="240" w:lineRule="auto"/>
      </w:pPr>
      <w:r>
        <w:separator/>
      </w:r>
    </w:p>
  </w:footnote>
  <w:footnote w:type="continuationSeparator" w:id="0">
    <w:p w14:paraId="6ACE9AD6" w14:textId="77777777" w:rsidR="00734104" w:rsidRDefault="00734104" w:rsidP="00F567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D157F"/>
    <w:multiLevelType w:val="hybridMultilevel"/>
    <w:tmpl w:val="A38CC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E23B81"/>
    <w:multiLevelType w:val="hybridMultilevel"/>
    <w:tmpl w:val="881C1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B95C56"/>
    <w:multiLevelType w:val="hybridMultilevel"/>
    <w:tmpl w:val="2468F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69C"/>
    <w:rsid w:val="0009643E"/>
    <w:rsid w:val="000C768B"/>
    <w:rsid w:val="00300F6B"/>
    <w:rsid w:val="003E4FA5"/>
    <w:rsid w:val="004A14FE"/>
    <w:rsid w:val="00656BF3"/>
    <w:rsid w:val="006D39B2"/>
    <w:rsid w:val="00734104"/>
    <w:rsid w:val="007F4D45"/>
    <w:rsid w:val="007F769C"/>
    <w:rsid w:val="009A481D"/>
    <w:rsid w:val="00A65661"/>
    <w:rsid w:val="00B20E7F"/>
    <w:rsid w:val="00BE1818"/>
    <w:rsid w:val="00C343F2"/>
    <w:rsid w:val="00DA07BD"/>
    <w:rsid w:val="00E47712"/>
    <w:rsid w:val="00EF5557"/>
    <w:rsid w:val="00F56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18487"/>
  <w15:chartTrackingRefBased/>
  <w15:docId w15:val="{AB108248-FF91-47A2-86E1-A38636C35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43E"/>
  </w:style>
  <w:style w:type="paragraph" w:styleId="Heading1">
    <w:name w:val="heading 1"/>
    <w:basedOn w:val="Normal"/>
    <w:next w:val="Normal"/>
    <w:link w:val="Heading1Char"/>
    <w:uiPriority w:val="9"/>
    <w:qFormat/>
    <w:rsid w:val="00F567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76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769C"/>
    <w:rPr>
      <w:rFonts w:eastAsiaTheme="minorEastAsia"/>
      <w:lang w:val="en-US"/>
    </w:rPr>
  </w:style>
  <w:style w:type="character" w:styleId="Hyperlink">
    <w:name w:val="Hyperlink"/>
    <w:basedOn w:val="DefaultParagraphFont"/>
    <w:uiPriority w:val="99"/>
    <w:unhideWhenUsed/>
    <w:rsid w:val="00F5673B"/>
    <w:rPr>
      <w:color w:val="0000FF"/>
      <w:u w:val="single"/>
    </w:rPr>
  </w:style>
  <w:style w:type="character" w:customStyle="1" w:styleId="Heading1Char">
    <w:name w:val="Heading 1 Char"/>
    <w:basedOn w:val="DefaultParagraphFont"/>
    <w:link w:val="Heading1"/>
    <w:uiPriority w:val="9"/>
    <w:rsid w:val="00F567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673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5673B"/>
    <w:pPr>
      <w:spacing w:after="100" w:line="276" w:lineRule="auto"/>
    </w:pPr>
    <w:rPr>
      <w:rFonts w:eastAsiaTheme="minorEastAsia"/>
      <w:lang w:val="en-US"/>
    </w:rPr>
  </w:style>
  <w:style w:type="paragraph" w:styleId="Header">
    <w:name w:val="header"/>
    <w:basedOn w:val="Normal"/>
    <w:link w:val="HeaderChar"/>
    <w:uiPriority w:val="99"/>
    <w:unhideWhenUsed/>
    <w:rsid w:val="00F567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73B"/>
  </w:style>
  <w:style w:type="paragraph" w:styleId="Footer">
    <w:name w:val="footer"/>
    <w:basedOn w:val="Normal"/>
    <w:link w:val="FooterChar"/>
    <w:uiPriority w:val="99"/>
    <w:unhideWhenUsed/>
    <w:rsid w:val="00F567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73B"/>
  </w:style>
  <w:style w:type="paragraph" w:styleId="ListParagraph">
    <w:name w:val="List Paragraph"/>
    <w:basedOn w:val="Normal"/>
    <w:uiPriority w:val="34"/>
    <w:qFormat/>
    <w:rsid w:val="00A65661"/>
    <w:pPr>
      <w:spacing w:after="200" w:line="276" w:lineRule="auto"/>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8OXqdHSOIxI"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youtube.com/watch?v=o86Ut6kAEMQ" TargetMode="External"/><Relationship Id="rId4" Type="http://schemas.openxmlformats.org/officeDocument/2006/relationships/webSettings" Target="webSettings.xml"/><Relationship Id="rId9" Type="http://schemas.openxmlformats.org/officeDocument/2006/relationships/hyperlink" Target="https://www.youtube.com/watch?v=8OXqdHSOIxI&amp;feature=youtu.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7</Pages>
  <Words>1786</Words>
  <Characters>10184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SUSTAINABLE TOURISM</vt:lpstr>
    </vt:vector>
  </TitlesOfParts>
  <Company>BA International Hotel Management Sustainable Hospitality and Tourism Management  M5X</Company>
  <LinksUpToDate>false</LinksUpToDate>
  <CharactersWithSpaces>11947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TOURISM</dc:title>
  <dc:subject/>
  <dc:creator>Stilyana-filipova Mincheva</dc:creator>
  <cp:keywords/>
  <dc:description/>
  <cp:lastModifiedBy>Stilyana-filipova Mincheva</cp:lastModifiedBy>
  <cp:revision>4</cp:revision>
  <dcterms:created xsi:type="dcterms:W3CDTF">2020-07-21T14:48:00Z</dcterms:created>
  <dcterms:modified xsi:type="dcterms:W3CDTF">2020-07-23T15:29:00Z</dcterms:modified>
</cp:coreProperties>
</file>