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66CA" w:rsidRPr="002466CA" w:rsidRDefault="002466CA" w:rsidP="002466CA">
      <w:pPr>
        <w:pStyle w:val="NormalWeb"/>
        <w:spacing w:before="150" w:beforeAutospacing="0" w:after="150" w:afterAutospacing="0"/>
        <w:jc w:val="center"/>
        <w:rPr>
          <w:rFonts w:ascii="Anonymous" w:hAnsi="Anonymous" w:cs="Tahoma"/>
          <w:b/>
          <w:bCs/>
          <w:color w:val="000000"/>
          <w:sz w:val="36"/>
          <w:szCs w:val="36"/>
          <w:u w:val="single"/>
        </w:rPr>
      </w:pPr>
      <w:r w:rsidRPr="002466CA">
        <w:rPr>
          <w:rFonts w:ascii="Anonymous" w:hAnsi="Anonymous" w:cs="Tahoma"/>
          <w:b/>
          <w:bCs/>
          <w:color w:val="000000"/>
          <w:sz w:val="36"/>
          <w:szCs w:val="36"/>
          <w:u w:val="single"/>
        </w:rPr>
        <w:t xml:space="preserve">Counselling Major </w:t>
      </w:r>
      <w:proofErr w:type="gramStart"/>
      <w:r w:rsidRPr="002466CA">
        <w:rPr>
          <w:rFonts w:ascii="Anonymous" w:hAnsi="Anonymous" w:cs="Tahoma"/>
          <w:b/>
          <w:bCs/>
          <w:color w:val="000000"/>
          <w:sz w:val="36"/>
          <w:szCs w:val="36"/>
          <w:u w:val="single"/>
        </w:rPr>
        <w:t>Project :</w:t>
      </w:r>
      <w:proofErr w:type="gramEnd"/>
      <w:r w:rsidRPr="002466CA">
        <w:rPr>
          <w:rFonts w:ascii="Anonymous" w:hAnsi="Anonymous" w:cs="Tahoma"/>
          <w:b/>
          <w:bCs/>
          <w:color w:val="000000"/>
          <w:sz w:val="36"/>
          <w:szCs w:val="36"/>
          <w:u w:val="single"/>
        </w:rPr>
        <w:t xml:space="preserve"> Core Recommended Reading</w:t>
      </w:r>
    </w:p>
    <w:p w:rsidR="002466CA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b/>
          <w:bCs/>
          <w:color w:val="000000"/>
          <w:sz w:val="20"/>
          <w:szCs w:val="20"/>
        </w:rPr>
      </w:pP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b/>
          <w:bCs/>
          <w:color w:val="000000"/>
          <w:sz w:val="20"/>
          <w:szCs w:val="20"/>
        </w:rPr>
        <w:t>R</w:t>
      </w:r>
      <w:r w:rsidRPr="00551055">
        <w:rPr>
          <w:rFonts w:ascii="Tahoma" w:hAnsi="Tahoma" w:cs="Tahoma"/>
          <w:b/>
          <w:bCs/>
          <w:color w:val="000000"/>
          <w:sz w:val="20"/>
          <w:szCs w:val="20"/>
        </w:rPr>
        <w:t>eading List: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Aveyard. H. 2018. 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Doing a Literature Review in Health and Social Care: A Practical Guide. </w:t>
      </w:r>
      <w:r w:rsidRPr="00551055">
        <w:rPr>
          <w:rFonts w:ascii="Tahoma" w:hAnsi="Tahoma" w:cs="Tahoma"/>
          <w:color w:val="000000"/>
          <w:sz w:val="20"/>
          <w:szCs w:val="20"/>
        </w:rPr>
        <w:t>London: Open University Press.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Cottrell, S., 2019.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The Study Skills Handbook,</w:t>
      </w:r>
      <w:r w:rsidRPr="00551055">
        <w:rPr>
          <w:rFonts w:ascii="Tahoma" w:hAnsi="Tahoma" w:cs="Tahoma"/>
          <w:color w:val="000000"/>
          <w:sz w:val="20"/>
          <w:szCs w:val="20"/>
        </w:rPr>
        <w:t xml:space="preserve"> London: Red Globe Press.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Cotrrell</w:t>
      </w:r>
      <w:proofErr w:type="spellEnd"/>
      <w:r w:rsidRPr="00551055">
        <w:rPr>
          <w:rFonts w:ascii="Tahoma" w:hAnsi="Tahoma" w:cs="Tahoma"/>
          <w:color w:val="000000"/>
          <w:sz w:val="20"/>
          <w:szCs w:val="20"/>
        </w:rPr>
        <w:t xml:space="preserve">, S., 2017.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Critical Thinking Skills: Effective Analysis, argument and reflection. </w:t>
      </w:r>
      <w:r w:rsidRPr="00551055">
        <w:rPr>
          <w:rFonts w:ascii="Tahoma" w:hAnsi="Tahoma" w:cs="Tahoma"/>
          <w:color w:val="000000"/>
          <w:sz w:val="20"/>
          <w:szCs w:val="20"/>
        </w:rPr>
        <w:t>London: Macmillan Study Skills.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Denscombe</w:t>
      </w:r>
      <w:proofErr w:type="spellEnd"/>
      <w:r w:rsidRPr="00551055">
        <w:rPr>
          <w:rFonts w:ascii="Tahoma" w:hAnsi="Tahoma" w:cs="Tahoma"/>
          <w:color w:val="000000"/>
          <w:sz w:val="20"/>
          <w:szCs w:val="20"/>
        </w:rPr>
        <w:t xml:space="preserve">, M., 2012.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Research proposals: a practical guide. (Open up study skills). </w:t>
      </w:r>
      <w:r w:rsidRPr="00551055">
        <w:rPr>
          <w:rFonts w:ascii="Tahoma" w:hAnsi="Tahoma" w:cs="Tahoma"/>
          <w:color w:val="000000"/>
          <w:sz w:val="20"/>
          <w:szCs w:val="20"/>
        </w:rPr>
        <w:t>Berkshire: O.U. Press.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Hart, C. 2018.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Doing a Literature Review: Releasing the research imagination</w:t>
      </w:r>
      <w:r w:rsidRPr="00551055">
        <w:rPr>
          <w:rFonts w:ascii="Tahoma" w:hAnsi="Tahoma" w:cs="Tahoma"/>
          <w:color w:val="000000"/>
          <w:sz w:val="20"/>
          <w:szCs w:val="20"/>
        </w:rPr>
        <w:t>.  London: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Jensson</w:t>
      </w:r>
      <w:proofErr w:type="spellEnd"/>
      <w:r w:rsidRPr="00551055">
        <w:rPr>
          <w:rFonts w:ascii="Tahoma" w:hAnsi="Tahoma" w:cs="Tahoma"/>
          <w:color w:val="000000"/>
          <w:sz w:val="20"/>
          <w:szCs w:val="20"/>
        </w:rPr>
        <w:t xml:space="preserve">, Jill K., et al. 2011.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 Doing your literature review: traditional and systematic techniques</w:t>
      </w:r>
      <w:r w:rsidRPr="00551055">
        <w:rPr>
          <w:rFonts w:ascii="Tahoma" w:hAnsi="Tahoma" w:cs="Tahoma"/>
          <w:color w:val="000000"/>
          <w:sz w:val="20"/>
          <w:szCs w:val="20"/>
        </w:rPr>
        <w:t>. London: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McLeod, J. 2015.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Doing Research in Counselling and Psychotherapy. </w:t>
      </w:r>
      <w:r w:rsidRPr="00551055">
        <w:rPr>
          <w:rFonts w:ascii="Tahoma" w:hAnsi="Tahoma" w:cs="Tahoma"/>
          <w:color w:val="000000"/>
          <w:sz w:val="20"/>
          <w:szCs w:val="20"/>
        </w:rPr>
        <w:t>Thousand Oaks. CA: Sage. 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Paul, R., and Elder, L., 2005.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Critical Thinking: Tools for Taking Charge of Your Learning and Your Life. </w:t>
      </w:r>
      <w:r w:rsidRPr="00551055">
        <w:rPr>
          <w:rFonts w:ascii="Tahoma" w:hAnsi="Tahoma" w:cs="Tahoma"/>
          <w:color w:val="000000"/>
          <w:sz w:val="20"/>
          <w:szCs w:val="20"/>
        </w:rPr>
        <w:t>3rd ed.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 xml:space="preserve"> </w:t>
      </w:r>
      <w:r w:rsidRPr="00551055">
        <w:rPr>
          <w:rFonts w:ascii="Tahoma" w:hAnsi="Tahoma" w:cs="Tahoma"/>
          <w:color w:val="000000"/>
          <w:sz w:val="20"/>
          <w:szCs w:val="20"/>
        </w:rPr>
        <w:t>London: Pearson.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Punch, K. 2006. </w:t>
      </w:r>
      <w:r w:rsidRPr="00551055">
        <w:rPr>
          <w:rStyle w:val="Emphasis"/>
          <w:rFonts w:ascii="Tahoma" w:hAnsi="Tahoma" w:cs="Tahoma"/>
          <w:color w:val="000000"/>
          <w:sz w:val="20"/>
          <w:szCs w:val="20"/>
        </w:rPr>
        <w:t>Developing Effective Research Proposals. </w:t>
      </w:r>
      <w:r w:rsidRPr="00551055">
        <w:rPr>
          <w:rFonts w:ascii="Tahoma" w:hAnsi="Tahoma" w:cs="Tahoma"/>
          <w:color w:val="000000"/>
          <w:sz w:val="20"/>
          <w:szCs w:val="20"/>
        </w:rPr>
        <w:t>London; Thousand Oaks: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Ridley, D. 2012.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The Literature Review</w:t>
      </w:r>
      <w:r w:rsidRPr="00551055">
        <w:rPr>
          <w:rFonts w:ascii="Tahoma" w:hAnsi="Tahoma" w:cs="Tahoma"/>
          <w:color w:val="000000"/>
          <w:sz w:val="20"/>
          <w:szCs w:val="20"/>
        </w:rPr>
        <w:t xml:space="preserve">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A step by step guide</w:t>
      </w:r>
      <w:r w:rsidRPr="00551055">
        <w:rPr>
          <w:rFonts w:ascii="Tahoma" w:hAnsi="Tahoma" w:cs="Tahoma"/>
          <w:color w:val="000000"/>
          <w:sz w:val="20"/>
          <w:szCs w:val="20"/>
        </w:rPr>
        <w:t>. Second Edition. London: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Wallace, M. and Wray, A. 2011.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Critical reading and writing for postgraduates</w:t>
      </w:r>
      <w:r w:rsidRPr="00551055">
        <w:rPr>
          <w:rFonts w:ascii="Tahoma" w:hAnsi="Tahoma" w:cs="Tahoma"/>
          <w:color w:val="000000"/>
          <w:sz w:val="20"/>
          <w:szCs w:val="20"/>
        </w:rPr>
        <w:t>. London: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N.B. A range of relevant articles will be available through PROQUEST and other relevant databases via the library site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b/>
          <w:bCs/>
          <w:color w:val="000000"/>
          <w:sz w:val="20"/>
          <w:szCs w:val="20"/>
        </w:rPr>
        <w:t>Background: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BACP. 2018.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Ethical Framework for Good Practice in Counselling and Psychotherapy</w:t>
      </w:r>
      <w:r w:rsidRPr="00551055">
        <w:rPr>
          <w:rFonts w:ascii="Tahoma" w:hAnsi="Tahoma" w:cs="Tahoma"/>
          <w:color w:val="000000"/>
          <w:sz w:val="20"/>
          <w:szCs w:val="20"/>
        </w:rPr>
        <w:t xml:space="preserve">. </w:t>
      </w: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Lutterworth</w:t>
      </w:r>
      <w:proofErr w:type="spellEnd"/>
      <w:r w:rsidRPr="00551055">
        <w:rPr>
          <w:rFonts w:ascii="Tahoma" w:hAnsi="Tahoma" w:cs="Tahoma"/>
          <w:color w:val="000000"/>
          <w:sz w:val="20"/>
          <w:szCs w:val="20"/>
        </w:rPr>
        <w:t>: BACP.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 xml:space="preserve">BACP. 2019. 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Ethical Guidelines for conducting research</w:t>
      </w:r>
      <w:r w:rsidRPr="00551055">
        <w:rPr>
          <w:rFonts w:ascii="Tahoma" w:hAnsi="Tahoma" w:cs="Tahoma"/>
          <w:color w:val="000000"/>
          <w:sz w:val="20"/>
          <w:szCs w:val="20"/>
        </w:rPr>
        <w:t xml:space="preserve">. </w:t>
      </w: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Lutterworth</w:t>
      </w:r>
      <w:proofErr w:type="spellEnd"/>
      <w:r w:rsidRPr="00551055">
        <w:rPr>
          <w:rFonts w:ascii="Tahoma" w:hAnsi="Tahoma" w:cs="Tahoma"/>
          <w:color w:val="000000"/>
          <w:sz w:val="20"/>
          <w:szCs w:val="20"/>
        </w:rPr>
        <w:t>: BACP.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Bond, T. 2015.</w:t>
      </w:r>
      <w:r w:rsidRPr="00551055">
        <w:rPr>
          <w:rFonts w:ascii="Tahoma" w:hAnsi="Tahoma" w:cs="Tahoma"/>
          <w:i/>
          <w:iCs/>
          <w:color w:val="000000"/>
          <w:sz w:val="20"/>
          <w:szCs w:val="20"/>
        </w:rPr>
        <w:t>Standards and Ethics for Counselling in Action</w:t>
      </w:r>
      <w:r w:rsidRPr="00551055">
        <w:rPr>
          <w:rFonts w:ascii="Tahoma" w:hAnsi="Tahoma" w:cs="Tahoma"/>
          <w:color w:val="000000"/>
          <w:sz w:val="20"/>
          <w:szCs w:val="20"/>
        </w:rPr>
        <w:t>. London: Sage.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b/>
          <w:bCs/>
          <w:color w:val="000000"/>
          <w:sz w:val="20"/>
          <w:szCs w:val="20"/>
        </w:rPr>
        <w:t>Journals: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Therapy Today (BACP)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Person-Centred &amp; Experiential Therapies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of Humanistic Psychology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Arts in Psychotherapy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American journal of family therapy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British Journal of Guidance and Psychotherapy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Counselling and Psychotherapy research (BACP)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Evidence based mental health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proofErr w:type="spellStart"/>
      <w:r w:rsidRPr="00551055">
        <w:rPr>
          <w:rFonts w:ascii="Tahoma" w:hAnsi="Tahoma" w:cs="Tahoma"/>
          <w:color w:val="000000"/>
          <w:sz w:val="20"/>
          <w:szCs w:val="20"/>
        </w:rPr>
        <w:t>Ecopsychology</w:t>
      </w:r>
      <w:proofErr w:type="spellEnd"/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lastRenderedPageBreak/>
        <w:t>International journal of philosophical practice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of mental health counselling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for social action in counselling and psychology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15"/>
          <w:szCs w:val="15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of multicultural counselling and development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of child psychotherapy</w:t>
      </w:r>
      <w:bookmarkStart w:id="0" w:name="_GoBack"/>
      <w:bookmarkEnd w:id="0"/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Journal of psychotherapy practice and research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Psychology and psychotherapy: theory, research and practice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b/>
          <w:bCs/>
          <w:color w:val="000000"/>
          <w:sz w:val="20"/>
          <w:szCs w:val="20"/>
        </w:rPr>
        <w:t>Websites</w:t>
      </w:r>
      <w:r w:rsidRPr="00551055">
        <w:rPr>
          <w:rFonts w:ascii="Tahoma" w:hAnsi="Tahoma" w:cs="Tahoma"/>
          <w:color w:val="000000"/>
          <w:sz w:val="20"/>
          <w:szCs w:val="20"/>
        </w:rPr>
        <w:t>: 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This is a short bullet pointed description of how to put together a literature review. Very useful.</w:t>
      </w:r>
    </w:p>
    <w:p w:rsidR="002466CA" w:rsidRPr="00551055" w:rsidRDefault="002466CA" w:rsidP="002466CA">
      <w:pPr>
        <w:pStyle w:val="NormalWeb"/>
        <w:spacing w:before="0" w:beforeAutospacing="0" w:after="0" w:afterAutospacing="0"/>
        <w:rPr>
          <w:rFonts w:ascii="Tahoma" w:hAnsi="Tahoma" w:cs="Tahoma"/>
          <w:color w:val="000000"/>
          <w:sz w:val="20"/>
          <w:szCs w:val="20"/>
        </w:rPr>
      </w:pPr>
      <w:hyperlink r:id="rId4" w:anchor="intro" w:history="1">
        <w:r w:rsidRPr="00551055">
          <w:rPr>
            <w:rStyle w:val="Hyperlink"/>
            <w:rFonts w:ascii="Tahoma" w:hAnsi="Tahoma" w:cs="Tahoma"/>
            <w:sz w:val="20"/>
            <w:szCs w:val="20"/>
            <w:u w:val="none"/>
          </w:rPr>
          <w:t>h</w:t>
        </w:r>
        <w:r w:rsidRPr="00551055">
          <w:rPr>
            <w:rStyle w:val="Hyperlink"/>
            <w:rFonts w:ascii="Tahoma" w:hAnsi="Tahoma" w:cs="Tahoma"/>
            <w:color w:val="000000"/>
            <w:sz w:val="20"/>
            <w:szCs w:val="20"/>
            <w:u w:val="none"/>
          </w:rPr>
          <w:t>ttp://writing.wisc.edu/Handbook/ReviewofLiterature.html#intro</w:t>
        </w:r>
      </w:hyperlink>
      <w:r w:rsidRPr="00551055">
        <w:rPr>
          <w:rFonts w:ascii="Tahoma" w:hAnsi="Tahoma" w:cs="Tahoma"/>
          <w:color w:val="000000"/>
          <w:sz w:val="20"/>
          <w:szCs w:val="20"/>
        </w:rPr>
        <w:t> </w:t>
      </w: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551055">
        <w:rPr>
          <w:rFonts w:ascii="Tahoma" w:hAnsi="Tahoma" w:cs="Tahoma"/>
          <w:color w:val="000000"/>
          <w:sz w:val="20"/>
          <w:szCs w:val="20"/>
        </w:rPr>
        <w:t>This is a very useful page, with a downloadable PDF. It specifically addresses the critical nature of a Literature Review.</w:t>
      </w:r>
    </w:p>
    <w:p w:rsidR="002466CA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hyperlink r:id="rId5" w:history="1">
        <w:r w:rsidRPr="00551055">
          <w:rPr>
            <w:rStyle w:val="Hyperlink"/>
            <w:rFonts w:ascii="Tahoma" w:hAnsi="Tahoma" w:cs="Tahoma"/>
            <w:color w:val="000000"/>
            <w:sz w:val="20"/>
            <w:szCs w:val="20"/>
            <w:u w:val="none"/>
          </w:rPr>
          <w:t>http://www.writing.utoronto.ca/advice/specific-types-of-writing/literature-review</w:t>
        </w:r>
      </w:hyperlink>
      <w:r w:rsidRPr="00551055">
        <w:rPr>
          <w:rFonts w:ascii="Tahoma" w:hAnsi="Tahoma" w:cs="Tahoma"/>
          <w:color w:val="000000"/>
          <w:sz w:val="20"/>
          <w:szCs w:val="20"/>
        </w:rPr>
        <w:t> </w:t>
      </w:r>
    </w:p>
    <w:p w:rsidR="003C6F92" w:rsidRDefault="003C6F92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</w:p>
    <w:p w:rsidR="003C6F92" w:rsidRPr="00551055" w:rsidRDefault="003C6F92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</w:p>
    <w:p w:rsidR="002466CA" w:rsidRPr="00551055" w:rsidRDefault="002466CA" w:rsidP="002466CA">
      <w:pPr>
        <w:pStyle w:val="NormalWeb"/>
        <w:spacing w:before="150" w:beforeAutospacing="0" w:after="150" w:afterAutospacing="0"/>
        <w:rPr>
          <w:rFonts w:ascii="Tahoma" w:hAnsi="Tahoma" w:cs="Tahoma"/>
          <w:color w:val="000000"/>
          <w:sz w:val="20"/>
          <w:szCs w:val="20"/>
        </w:rPr>
      </w:pPr>
      <w:r w:rsidRPr="003C6F92">
        <w:rPr>
          <w:rFonts w:ascii="Tahoma" w:hAnsi="Tahoma" w:cs="Tahoma"/>
          <w:i/>
          <w:color w:val="000000"/>
          <w:sz w:val="20"/>
          <w:szCs w:val="20"/>
        </w:rPr>
        <w:t>Check Moodle regularly for updated recommendations for</w:t>
      </w:r>
      <w:r w:rsidRPr="00551055">
        <w:rPr>
          <w:rFonts w:ascii="Tahoma" w:hAnsi="Tahoma" w:cs="Tahoma"/>
          <w:color w:val="000000"/>
          <w:sz w:val="20"/>
          <w:szCs w:val="20"/>
        </w:rPr>
        <w:t xml:space="preserve"> </w:t>
      </w:r>
      <w:r w:rsidRPr="003C6F92">
        <w:rPr>
          <w:rFonts w:ascii="Tahoma" w:hAnsi="Tahoma" w:cs="Tahoma"/>
          <w:i/>
          <w:color w:val="000000"/>
          <w:sz w:val="20"/>
          <w:szCs w:val="20"/>
        </w:rPr>
        <w:t>reading.</w:t>
      </w:r>
    </w:p>
    <w:p w:rsidR="00487B27" w:rsidRPr="00551055" w:rsidRDefault="00487B27">
      <w:pPr>
        <w:rPr>
          <w:rFonts w:ascii="Tahoma" w:hAnsi="Tahoma" w:cs="Tahoma"/>
        </w:rPr>
      </w:pPr>
    </w:p>
    <w:sectPr w:rsidR="00487B27" w:rsidRPr="00551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nonymous">
    <w:panose1 w:val="02000409000000000000"/>
    <w:charset w:val="00"/>
    <w:family w:val="modern"/>
    <w:pitch w:val="fixed"/>
    <w:sig w:usb0="A0000007" w:usb1="00000000" w:usb2="00000000" w:usb3="00000000" w:csb0="0000011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66CA"/>
    <w:rsid w:val="00074511"/>
    <w:rsid w:val="000A19D7"/>
    <w:rsid w:val="000B253C"/>
    <w:rsid w:val="000E76B0"/>
    <w:rsid w:val="00131806"/>
    <w:rsid w:val="00192658"/>
    <w:rsid w:val="001A5A7C"/>
    <w:rsid w:val="001B0A33"/>
    <w:rsid w:val="001E3443"/>
    <w:rsid w:val="001F215B"/>
    <w:rsid w:val="002466CA"/>
    <w:rsid w:val="002B0D5A"/>
    <w:rsid w:val="002B72CF"/>
    <w:rsid w:val="002C55D8"/>
    <w:rsid w:val="002D056B"/>
    <w:rsid w:val="002E5473"/>
    <w:rsid w:val="00300935"/>
    <w:rsid w:val="003C6F92"/>
    <w:rsid w:val="003E7272"/>
    <w:rsid w:val="004113AB"/>
    <w:rsid w:val="004862C1"/>
    <w:rsid w:val="00487B27"/>
    <w:rsid w:val="00551055"/>
    <w:rsid w:val="005D053A"/>
    <w:rsid w:val="0060040C"/>
    <w:rsid w:val="006020CB"/>
    <w:rsid w:val="00603FD7"/>
    <w:rsid w:val="0068282D"/>
    <w:rsid w:val="00692BA5"/>
    <w:rsid w:val="006D5F12"/>
    <w:rsid w:val="0075285A"/>
    <w:rsid w:val="00762918"/>
    <w:rsid w:val="00771EB1"/>
    <w:rsid w:val="007B6DDE"/>
    <w:rsid w:val="00815E88"/>
    <w:rsid w:val="00841C93"/>
    <w:rsid w:val="00843B83"/>
    <w:rsid w:val="0090127A"/>
    <w:rsid w:val="009333EC"/>
    <w:rsid w:val="009516D5"/>
    <w:rsid w:val="009B361C"/>
    <w:rsid w:val="009F3359"/>
    <w:rsid w:val="00A50EC9"/>
    <w:rsid w:val="00A710A9"/>
    <w:rsid w:val="00AE6B5E"/>
    <w:rsid w:val="00AF2C98"/>
    <w:rsid w:val="00B27086"/>
    <w:rsid w:val="00B305A1"/>
    <w:rsid w:val="00B40307"/>
    <w:rsid w:val="00B40DDB"/>
    <w:rsid w:val="00B77721"/>
    <w:rsid w:val="00C05D85"/>
    <w:rsid w:val="00C14E83"/>
    <w:rsid w:val="00C57E1B"/>
    <w:rsid w:val="00C8238A"/>
    <w:rsid w:val="00C97CEF"/>
    <w:rsid w:val="00D11FDB"/>
    <w:rsid w:val="00D2622E"/>
    <w:rsid w:val="00D26D50"/>
    <w:rsid w:val="00D97527"/>
    <w:rsid w:val="00DA59C6"/>
    <w:rsid w:val="00E23E3E"/>
    <w:rsid w:val="00F15F5D"/>
    <w:rsid w:val="00F41A75"/>
    <w:rsid w:val="00F47136"/>
    <w:rsid w:val="00FA2112"/>
    <w:rsid w:val="00FA41AA"/>
    <w:rsid w:val="00FB2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53210"/>
  <w15:chartTrackingRefBased/>
  <w15:docId w15:val="{10F673D0-205E-4C20-933E-17B1322E3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466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466C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466C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6170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writing.utoronto.ca/advice/specific-types-of-writing/literature-review" TargetMode="External"/><Relationship Id="rId4" Type="http://schemas.openxmlformats.org/officeDocument/2006/relationships/hyperlink" Target="http://writing.wisc.edu/Handbook/ReviewofLiteratu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423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2019-09-17T13:42:00Z</dcterms:created>
  <dcterms:modified xsi:type="dcterms:W3CDTF">2019-09-17T13:42:00Z</dcterms:modified>
</cp:coreProperties>
</file>