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5F372" w14:textId="77777777" w:rsidR="00414FD4" w:rsidRPr="00710EE4" w:rsidRDefault="00414FD4" w:rsidP="008B53E1">
      <w:pPr>
        <w:rPr>
          <w:rFonts w:cstheme="minorHAnsi"/>
          <w:b/>
          <w:bCs/>
        </w:rPr>
      </w:pPr>
    </w:p>
    <w:p w14:paraId="1B657192" w14:textId="77777777" w:rsidR="00414FD4" w:rsidRPr="00710EE4" w:rsidRDefault="00414FD4" w:rsidP="00735098">
      <w:pPr>
        <w:jc w:val="center"/>
        <w:rPr>
          <w:rFonts w:cstheme="minorHAnsi"/>
          <w:b/>
          <w:bCs/>
        </w:rPr>
      </w:pPr>
    </w:p>
    <w:p w14:paraId="52CBA7CF" w14:textId="77777777" w:rsidR="00414FD4" w:rsidRPr="00710EE4" w:rsidRDefault="00414FD4" w:rsidP="00735098">
      <w:pPr>
        <w:jc w:val="center"/>
        <w:rPr>
          <w:rFonts w:cstheme="minorHAnsi"/>
          <w:b/>
          <w:bCs/>
        </w:rPr>
      </w:pPr>
    </w:p>
    <w:p w14:paraId="72DEEC94" w14:textId="77777777" w:rsidR="00414FD4" w:rsidRPr="00710EE4" w:rsidRDefault="00414FD4" w:rsidP="00735098">
      <w:pPr>
        <w:jc w:val="center"/>
        <w:rPr>
          <w:rFonts w:cstheme="minorHAnsi"/>
          <w:b/>
          <w:bCs/>
          <w:sz w:val="44"/>
          <w:szCs w:val="44"/>
        </w:rPr>
      </w:pPr>
    </w:p>
    <w:p w14:paraId="770ED7CD" w14:textId="69F18DEF" w:rsidR="00735098" w:rsidRPr="00710EE4" w:rsidRDefault="00735098" w:rsidP="00735098">
      <w:pPr>
        <w:jc w:val="center"/>
        <w:rPr>
          <w:rFonts w:cstheme="minorHAnsi"/>
          <w:b/>
          <w:bCs/>
          <w:sz w:val="44"/>
          <w:szCs w:val="44"/>
        </w:rPr>
      </w:pPr>
      <w:r w:rsidRPr="00710EE4">
        <w:rPr>
          <w:rFonts w:cstheme="minorHAnsi"/>
          <w:b/>
          <w:bCs/>
          <w:sz w:val="44"/>
          <w:szCs w:val="44"/>
        </w:rPr>
        <w:t>THE ADOPTION OF INDUSTRY 4.0 TECHNOLOGIES BY SMEs – A REVIEW INTO THE IMPACTS, CONSTRAINTS AND HUMANISTIC ELEMENTS, USING PENDERYN AS A CASE STUDY</w:t>
      </w:r>
    </w:p>
    <w:p w14:paraId="4F86A7EC" w14:textId="290774E7" w:rsidR="00735098" w:rsidRPr="00710EE4" w:rsidRDefault="00735098" w:rsidP="000E6A6B">
      <w:pPr>
        <w:jc w:val="both"/>
        <w:rPr>
          <w:rFonts w:cstheme="minorHAnsi"/>
        </w:rPr>
      </w:pPr>
    </w:p>
    <w:p w14:paraId="1E1C7C4A" w14:textId="45D8E977" w:rsidR="00735098" w:rsidRPr="00710EE4" w:rsidRDefault="00735098" w:rsidP="000E6A6B">
      <w:pPr>
        <w:jc w:val="both"/>
        <w:rPr>
          <w:rFonts w:cstheme="minorHAnsi"/>
        </w:rPr>
      </w:pPr>
    </w:p>
    <w:p w14:paraId="2D81581E" w14:textId="561E413A" w:rsidR="00735098" w:rsidRPr="00710EE4" w:rsidRDefault="00735098" w:rsidP="000E6A6B">
      <w:pPr>
        <w:jc w:val="both"/>
        <w:rPr>
          <w:rFonts w:cstheme="minorHAnsi"/>
        </w:rPr>
      </w:pPr>
    </w:p>
    <w:p w14:paraId="61B92F1A" w14:textId="1850DAE7" w:rsidR="00735098" w:rsidRPr="00710EE4" w:rsidRDefault="00735098" w:rsidP="000E6A6B">
      <w:pPr>
        <w:jc w:val="both"/>
        <w:rPr>
          <w:rFonts w:cstheme="minorHAnsi"/>
        </w:rPr>
      </w:pPr>
    </w:p>
    <w:p w14:paraId="70EA9D51" w14:textId="73A21E9D" w:rsidR="00735098" w:rsidRPr="00710EE4" w:rsidRDefault="00735098" w:rsidP="000E6A6B">
      <w:pPr>
        <w:jc w:val="both"/>
        <w:rPr>
          <w:rFonts w:cstheme="minorHAnsi"/>
        </w:rPr>
      </w:pPr>
    </w:p>
    <w:p w14:paraId="2D7D6658" w14:textId="3ECC1ACE" w:rsidR="00735098" w:rsidRPr="00710EE4" w:rsidRDefault="00735098" w:rsidP="000E6A6B">
      <w:pPr>
        <w:jc w:val="both"/>
        <w:rPr>
          <w:rFonts w:cstheme="minorHAnsi"/>
        </w:rPr>
      </w:pPr>
    </w:p>
    <w:p w14:paraId="372D2CB3" w14:textId="5B189D07" w:rsidR="00735098" w:rsidRPr="00710EE4" w:rsidRDefault="00735098" w:rsidP="000E6A6B">
      <w:pPr>
        <w:jc w:val="both"/>
        <w:rPr>
          <w:rFonts w:cstheme="minorHAnsi"/>
        </w:rPr>
      </w:pPr>
    </w:p>
    <w:p w14:paraId="5A4CF2C1" w14:textId="5509AE74" w:rsidR="00735098" w:rsidRPr="00710EE4" w:rsidRDefault="00735098" w:rsidP="000E6A6B">
      <w:pPr>
        <w:jc w:val="both"/>
        <w:rPr>
          <w:rFonts w:cstheme="minorHAnsi"/>
        </w:rPr>
      </w:pPr>
    </w:p>
    <w:p w14:paraId="6F7677E5" w14:textId="2EE291A4" w:rsidR="00735098" w:rsidRPr="00710EE4" w:rsidRDefault="00735098" w:rsidP="000E6A6B">
      <w:pPr>
        <w:jc w:val="both"/>
        <w:rPr>
          <w:rFonts w:cstheme="minorHAnsi"/>
        </w:rPr>
      </w:pPr>
    </w:p>
    <w:p w14:paraId="44FA0763" w14:textId="46FA2D64" w:rsidR="00735098" w:rsidRPr="00710EE4" w:rsidRDefault="00735098" w:rsidP="000E6A6B">
      <w:pPr>
        <w:jc w:val="both"/>
        <w:rPr>
          <w:rFonts w:cstheme="minorHAnsi"/>
        </w:rPr>
      </w:pPr>
    </w:p>
    <w:p w14:paraId="06AC39A9" w14:textId="182CC431" w:rsidR="00735098" w:rsidRPr="00710EE4" w:rsidRDefault="00735098" w:rsidP="000E6A6B">
      <w:pPr>
        <w:jc w:val="both"/>
        <w:rPr>
          <w:rFonts w:cstheme="minorHAnsi"/>
        </w:rPr>
      </w:pPr>
    </w:p>
    <w:p w14:paraId="086F3D55" w14:textId="2E909BD4" w:rsidR="00735098" w:rsidRPr="00710EE4" w:rsidRDefault="00735098" w:rsidP="000E6A6B">
      <w:pPr>
        <w:jc w:val="both"/>
        <w:rPr>
          <w:rFonts w:cstheme="minorHAnsi"/>
        </w:rPr>
      </w:pPr>
    </w:p>
    <w:p w14:paraId="7CB6E576" w14:textId="0F8DCAB8" w:rsidR="00735098" w:rsidRPr="00710EE4" w:rsidRDefault="00735098" w:rsidP="000E6A6B">
      <w:pPr>
        <w:jc w:val="both"/>
        <w:rPr>
          <w:rFonts w:cstheme="minorHAnsi"/>
        </w:rPr>
      </w:pPr>
    </w:p>
    <w:p w14:paraId="7D694594" w14:textId="4A9F47A9" w:rsidR="00735098" w:rsidRPr="00710EE4" w:rsidRDefault="00735098" w:rsidP="000E6A6B">
      <w:pPr>
        <w:jc w:val="both"/>
        <w:rPr>
          <w:rFonts w:cstheme="minorHAnsi"/>
        </w:rPr>
      </w:pPr>
    </w:p>
    <w:p w14:paraId="27BDF7DB" w14:textId="77777777" w:rsidR="00735098" w:rsidRPr="00710EE4" w:rsidRDefault="00735098" w:rsidP="000E6A6B">
      <w:pPr>
        <w:jc w:val="both"/>
        <w:rPr>
          <w:rFonts w:cstheme="minorHAnsi"/>
        </w:rPr>
      </w:pPr>
    </w:p>
    <w:p w14:paraId="2CB72673" w14:textId="55738AAC" w:rsidR="00735098" w:rsidRPr="00710EE4" w:rsidRDefault="00735098" w:rsidP="000E6A6B">
      <w:pPr>
        <w:jc w:val="both"/>
        <w:rPr>
          <w:rFonts w:cstheme="minorHAnsi"/>
        </w:rPr>
      </w:pPr>
      <w:r w:rsidRPr="00710EE4">
        <w:rPr>
          <w:rFonts w:cstheme="minorHAnsi"/>
        </w:rPr>
        <w:t>ACPA7004</w:t>
      </w:r>
    </w:p>
    <w:p w14:paraId="4C9BBF53" w14:textId="64009F64" w:rsidR="00735098" w:rsidRPr="00710EE4" w:rsidRDefault="00735098" w:rsidP="000E6A6B">
      <w:pPr>
        <w:jc w:val="both"/>
        <w:rPr>
          <w:rFonts w:cstheme="minorHAnsi"/>
        </w:rPr>
      </w:pPr>
      <w:r w:rsidRPr="00710EE4">
        <w:rPr>
          <w:rFonts w:cstheme="minorHAnsi"/>
        </w:rPr>
        <w:t>Introduction to Industry 4.0</w:t>
      </w:r>
    </w:p>
    <w:p w14:paraId="06EFB27F" w14:textId="349F780C" w:rsidR="00735098" w:rsidRPr="00710EE4" w:rsidRDefault="00735098" w:rsidP="000E6A6B">
      <w:pPr>
        <w:jc w:val="both"/>
        <w:rPr>
          <w:rFonts w:cstheme="minorHAnsi"/>
        </w:rPr>
      </w:pPr>
    </w:p>
    <w:p w14:paraId="15BE1A63" w14:textId="40B233FB" w:rsidR="00EB244E" w:rsidRDefault="00735098" w:rsidP="00EB244E">
      <w:pPr>
        <w:jc w:val="both"/>
        <w:rPr>
          <w:rFonts w:cstheme="minorHAnsi"/>
        </w:rPr>
      </w:pPr>
      <w:r w:rsidRPr="00710EE4">
        <w:rPr>
          <w:rFonts w:cstheme="minorHAnsi"/>
        </w:rPr>
        <w:t>Student ID:</w:t>
      </w:r>
      <w:r w:rsidRPr="00710EE4">
        <w:rPr>
          <w:rFonts w:cstheme="minorHAnsi"/>
        </w:rPr>
        <w:tab/>
        <w:t>2127190</w:t>
      </w:r>
    </w:p>
    <w:p w14:paraId="0F8104EB" w14:textId="76A70927" w:rsidR="008751B6" w:rsidRPr="001F68DF" w:rsidRDefault="008751B6" w:rsidP="00EB244E">
      <w:pPr>
        <w:jc w:val="both"/>
        <w:rPr>
          <w:rFonts w:cstheme="minorHAnsi"/>
        </w:rPr>
      </w:pPr>
      <w:r>
        <w:rPr>
          <w:rFonts w:cstheme="minorHAnsi"/>
        </w:rPr>
        <w:t>Word Count (Excluding Contents, References &amp; Appendix)</w:t>
      </w:r>
      <w:r>
        <w:rPr>
          <w:rFonts w:cstheme="minorHAnsi"/>
        </w:rPr>
        <w:tab/>
      </w:r>
      <w:r>
        <w:rPr>
          <w:rFonts w:cstheme="minorHAnsi"/>
        </w:rPr>
        <w:tab/>
      </w:r>
      <w:r w:rsidR="0075092D">
        <w:rPr>
          <w:rFonts w:cstheme="minorHAnsi"/>
        </w:rPr>
        <w:t>4,904 words</w:t>
      </w:r>
    </w:p>
    <w:sdt>
      <w:sdtPr>
        <w:rPr>
          <w:sz w:val="26"/>
          <w:szCs w:val="26"/>
          <w:lang w:val="en-GB"/>
        </w:rPr>
        <w:id w:val="2038616252"/>
        <w:docPartObj>
          <w:docPartGallery w:val="Table of Contents"/>
          <w:docPartUnique/>
        </w:docPartObj>
      </w:sdtPr>
      <w:sdtEndPr/>
      <w:sdtContent>
        <w:p w14:paraId="28AFA4EC" w14:textId="37727364" w:rsidR="001F68DF" w:rsidRPr="00D05B36" w:rsidRDefault="001F68DF">
          <w:pPr>
            <w:pStyle w:val="TOCHeading"/>
            <w:rPr>
              <w:color w:val="auto"/>
            </w:rPr>
          </w:pPr>
          <w:r w:rsidRPr="00D05B36">
            <w:rPr>
              <w:color w:val="auto"/>
            </w:rPr>
            <w:t>Table of Contents</w:t>
          </w:r>
        </w:p>
        <w:p w14:paraId="7556ACDA" w14:textId="29C6618D" w:rsidR="001F68DF" w:rsidRDefault="001F68DF" w:rsidP="001F68DF">
          <w:pPr>
            <w:pStyle w:val="TOC1"/>
            <w:outlineLvl w:val="0"/>
          </w:pPr>
          <w:r>
            <w:rPr>
              <w:b/>
              <w:bCs/>
            </w:rPr>
            <w:t>Introduction</w:t>
          </w:r>
          <w:r>
            <w:ptab w:relativeTo="margin" w:alignment="right" w:leader="dot"/>
          </w:r>
          <w:r w:rsidR="00E824F1">
            <w:rPr>
              <w:b/>
              <w:bCs/>
            </w:rPr>
            <w:t>3</w:t>
          </w:r>
        </w:p>
        <w:p w14:paraId="19320D1A" w14:textId="1E096909" w:rsidR="001F68DF" w:rsidRDefault="001F68DF" w:rsidP="001F68DF">
          <w:pPr>
            <w:pStyle w:val="TOC2"/>
            <w:ind w:left="216"/>
          </w:pPr>
          <w:r>
            <w:t>Constraints applicable, specifically to the whisky industry and to Penderyn as an SME</w:t>
          </w:r>
          <w:r>
            <w:ptab w:relativeTo="margin" w:alignment="right" w:leader="dot"/>
          </w:r>
          <w:r w:rsidR="00E824F1">
            <w:t>4</w:t>
          </w:r>
        </w:p>
        <w:p w14:paraId="55DA9A56" w14:textId="688069AE" w:rsidR="001F68DF" w:rsidRDefault="001F68DF">
          <w:pPr>
            <w:pStyle w:val="TOC1"/>
          </w:pPr>
          <w:r>
            <w:rPr>
              <w:b/>
              <w:bCs/>
            </w:rPr>
            <w:t>Main Body</w:t>
          </w:r>
          <w:r>
            <w:ptab w:relativeTo="margin" w:alignment="right" w:leader="dot"/>
          </w:r>
          <w:r w:rsidR="00E824F1">
            <w:rPr>
              <w:b/>
              <w:bCs/>
            </w:rPr>
            <w:t>6</w:t>
          </w:r>
        </w:p>
        <w:p w14:paraId="72689258" w14:textId="737E4E73" w:rsidR="001F68DF" w:rsidRDefault="001F68DF" w:rsidP="001F68DF">
          <w:pPr>
            <w:pStyle w:val="TOC2"/>
            <w:ind w:left="216"/>
          </w:pPr>
          <w:r>
            <w:t>Statement 1: ‘</w:t>
          </w:r>
          <w:r w:rsidRPr="00710EE4">
            <w:rPr>
              <w:rFonts w:cstheme="minorHAnsi"/>
            </w:rPr>
            <w:t>The use of connected services, alongside simulation and VR technologies, will improve safety within the production environment</w:t>
          </w:r>
          <w:r>
            <w:rPr>
              <w:rFonts w:cstheme="minorHAnsi"/>
            </w:rPr>
            <w:t>’</w:t>
          </w:r>
          <w:r>
            <w:ptab w:relativeTo="margin" w:alignment="right" w:leader="dot"/>
          </w:r>
          <w:r w:rsidR="00E824F1">
            <w:t>6</w:t>
          </w:r>
        </w:p>
        <w:p w14:paraId="33C262E5" w14:textId="180CF611" w:rsidR="001F68DF" w:rsidRDefault="001F68DF" w:rsidP="001F68DF">
          <w:pPr>
            <w:pStyle w:val="TOC2"/>
            <w:ind w:left="216"/>
          </w:pPr>
          <w:r>
            <w:t>Statement 2: ‘</w:t>
          </w:r>
          <w:r w:rsidRPr="00710EE4">
            <w:rPr>
              <w:rFonts w:cstheme="minorHAnsi"/>
            </w:rPr>
            <w:t xml:space="preserve">The implementation of IoT technology will reduce operational downtime, protect against misuse and </w:t>
          </w:r>
          <w:proofErr w:type="spellStart"/>
          <w:r w:rsidRPr="00710EE4">
            <w:rPr>
              <w:rFonts w:cstheme="minorHAnsi"/>
            </w:rPr>
            <w:t>maximise</w:t>
          </w:r>
          <w:proofErr w:type="spellEnd"/>
          <w:r w:rsidRPr="00710EE4">
            <w:rPr>
              <w:rFonts w:cstheme="minorHAnsi"/>
            </w:rPr>
            <w:t xml:space="preserve"> critical plant lifespan</w:t>
          </w:r>
          <w:r>
            <w:rPr>
              <w:rFonts w:cstheme="minorHAnsi"/>
            </w:rPr>
            <w:t>’</w:t>
          </w:r>
          <w:r>
            <w:ptab w:relativeTo="margin" w:alignment="right" w:leader="dot"/>
          </w:r>
          <w:r>
            <w:t>6</w:t>
          </w:r>
        </w:p>
        <w:p w14:paraId="60D6F23C" w14:textId="73D5C4EE" w:rsidR="001F68DF" w:rsidRDefault="001F68DF" w:rsidP="001F68DF">
          <w:pPr>
            <w:pStyle w:val="TOC2"/>
            <w:ind w:left="216"/>
          </w:pPr>
          <w:r>
            <w:t>Statement 3: ‘</w:t>
          </w:r>
          <w:r w:rsidRPr="00710EE4">
            <w:rPr>
              <w:rFonts w:cstheme="minorHAnsi"/>
            </w:rPr>
            <w:t>Integration, both vertically and horizontally, alongside the benefits brought by connected services, will streamline processes, resulting in cost savings and greater efficiencies across production departments</w:t>
          </w:r>
          <w:r>
            <w:rPr>
              <w:rFonts w:cstheme="minorHAnsi"/>
            </w:rPr>
            <w:t>’</w:t>
          </w:r>
          <w:r>
            <w:ptab w:relativeTo="margin" w:alignment="right" w:leader="dot"/>
          </w:r>
          <w:r w:rsidR="00E824F1">
            <w:t>7</w:t>
          </w:r>
        </w:p>
        <w:p w14:paraId="3117D771" w14:textId="1C9A0653" w:rsidR="001F68DF" w:rsidRDefault="001F68DF" w:rsidP="001F68DF">
          <w:pPr>
            <w:pStyle w:val="TOC2"/>
            <w:ind w:left="216"/>
          </w:pPr>
          <w:r>
            <w:t>Statement 4: ‘</w:t>
          </w:r>
          <w:r w:rsidRPr="00710EE4">
            <w:rPr>
              <w:rFonts w:cstheme="minorHAnsi"/>
            </w:rPr>
            <w:t xml:space="preserve">Connected services – the </w:t>
          </w:r>
          <w:r>
            <w:rPr>
              <w:rFonts w:cstheme="minorHAnsi"/>
            </w:rPr>
            <w:t>II</w:t>
          </w:r>
          <w:r w:rsidRPr="00710EE4">
            <w:rPr>
              <w:rFonts w:cstheme="minorHAnsi"/>
            </w:rPr>
            <w:t xml:space="preserve">oT – streamlines/eradicates manual data gathering and </w:t>
          </w:r>
          <w:proofErr w:type="spellStart"/>
          <w:r w:rsidRPr="00710EE4">
            <w:rPr>
              <w:rFonts w:cstheme="minorHAnsi"/>
            </w:rPr>
            <w:t>revolutionises</w:t>
          </w:r>
          <w:proofErr w:type="spellEnd"/>
          <w:r w:rsidRPr="00710EE4">
            <w:rPr>
              <w:rFonts w:cstheme="minorHAnsi"/>
            </w:rPr>
            <w:t xml:space="preserve"> data interpretati</w:t>
          </w:r>
          <w:r>
            <w:rPr>
              <w:rFonts w:cstheme="minorHAnsi"/>
            </w:rPr>
            <w:t>on’</w:t>
          </w:r>
          <w:r>
            <w:ptab w:relativeTo="margin" w:alignment="right" w:leader="dot"/>
          </w:r>
          <w:r w:rsidR="00E824F1">
            <w:t>8</w:t>
          </w:r>
        </w:p>
        <w:p w14:paraId="24315A98" w14:textId="54201BCC" w:rsidR="001F68DF" w:rsidRDefault="001F68DF" w:rsidP="001F68DF">
          <w:pPr>
            <w:pStyle w:val="TOC2"/>
            <w:ind w:left="216"/>
          </w:pPr>
          <w:r>
            <w:t>Statement 5: ‘</w:t>
          </w:r>
          <w:r w:rsidRPr="00710EE4">
            <w:rPr>
              <w:rFonts w:cstheme="minorHAnsi"/>
            </w:rPr>
            <w:t>Embedding of Industry 4.0 technologies across the entire operation is crucial for brand protection</w:t>
          </w:r>
          <w:r>
            <w:rPr>
              <w:rFonts w:cstheme="minorHAnsi"/>
            </w:rPr>
            <w:t>’</w:t>
          </w:r>
          <w:r>
            <w:ptab w:relativeTo="margin" w:alignment="right" w:leader="dot"/>
          </w:r>
          <w:r w:rsidR="00E824F1">
            <w:t>8</w:t>
          </w:r>
        </w:p>
        <w:p w14:paraId="3AA4EAED" w14:textId="112599E3" w:rsidR="001F68DF" w:rsidRDefault="001F68DF" w:rsidP="001F68DF">
          <w:pPr>
            <w:pStyle w:val="TOC1"/>
          </w:pPr>
          <w:r>
            <w:rPr>
              <w:b/>
              <w:bCs/>
            </w:rPr>
            <w:t>Conclusion</w:t>
          </w:r>
          <w:r>
            <w:ptab w:relativeTo="margin" w:alignment="right" w:leader="dot"/>
          </w:r>
          <w:r w:rsidR="00E824F1">
            <w:rPr>
              <w:b/>
              <w:bCs/>
            </w:rPr>
            <w:t>10</w:t>
          </w:r>
        </w:p>
        <w:p w14:paraId="63D5579E" w14:textId="1C9CBF06" w:rsidR="001F68DF" w:rsidRDefault="001F68DF" w:rsidP="001F68DF">
          <w:pPr>
            <w:pStyle w:val="TOC1"/>
          </w:pPr>
          <w:r>
            <w:rPr>
              <w:b/>
              <w:bCs/>
            </w:rPr>
            <w:t>References</w:t>
          </w:r>
          <w:r>
            <w:ptab w:relativeTo="margin" w:alignment="right" w:leader="dot"/>
          </w:r>
          <w:r w:rsidR="00E824F1">
            <w:rPr>
              <w:b/>
              <w:bCs/>
            </w:rPr>
            <w:t>11</w:t>
          </w:r>
        </w:p>
        <w:p w14:paraId="0A8F3A38" w14:textId="23122358" w:rsidR="001F68DF" w:rsidRPr="001F68DF" w:rsidRDefault="001F68DF" w:rsidP="001F68DF">
          <w:pPr>
            <w:pStyle w:val="TOC1"/>
            <w:rPr>
              <w:b/>
              <w:bCs/>
            </w:rPr>
          </w:pPr>
          <w:r>
            <w:rPr>
              <w:b/>
              <w:bCs/>
            </w:rPr>
            <w:t>Appendix</w:t>
          </w:r>
          <w:r>
            <w:ptab w:relativeTo="margin" w:alignment="right" w:leader="dot"/>
          </w:r>
          <w:r w:rsidR="00E824F1">
            <w:rPr>
              <w:b/>
              <w:bCs/>
            </w:rPr>
            <w:t>13</w:t>
          </w:r>
        </w:p>
        <w:p w14:paraId="634A7630" w14:textId="77777777" w:rsidR="001F68DF" w:rsidRPr="001F68DF" w:rsidRDefault="001F68DF" w:rsidP="001F68DF">
          <w:pPr>
            <w:rPr>
              <w:lang w:val="en-US"/>
            </w:rPr>
          </w:pPr>
        </w:p>
        <w:p w14:paraId="14A3B392" w14:textId="77777777" w:rsidR="001F68DF" w:rsidRPr="001F68DF" w:rsidRDefault="001F68DF" w:rsidP="001F68DF">
          <w:pPr>
            <w:rPr>
              <w:lang w:val="en-US"/>
            </w:rPr>
          </w:pPr>
        </w:p>
        <w:p w14:paraId="2042227A" w14:textId="77777777" w:rsidR="001F68DF" w:rsidRPr="001F68DF" w:rsidRDefault="001F68DF" w:rsidP="001F68DF">
          <w:pPr>
            <w:rPr>
              <w:lang w:val="en-US"/>
            </w:rPr>
          </w:pPr>
        </w:p>
        <w:p w14:paraId="62C5FF10" w14:textId="77777777" w:rsidR="001F68DF" w:rsidRPr="001F68DF" w:rsidRDefault="001F68DF" w:rsidP="001F68DF">
          <w:pPr>
            <w:rPr>
              <w:lang w:val="en-US"/>
            </w:rPr>
          </w:pPr>
        </w:p>
        <w:p w14:paraId="79593873" w14:textId="2B2E8C20" w:rsidR="001F68DF" w:rsidRPr="001F68DF" w:rsidRDefault="0075092D" w:rsidP="001F68DF">
          <w:pPr>
            <w:pStyle w:val="Heading2"/>
            <w:rPr>
              <w:lang w:val="en-US"/>
            </w:rPr>
          </w:pPr>
        </w:p>
      </w:sdtContent>
    </w:sdt>
    <w:p w14:paraId="587B8776" w14:textId="77777777" w:rsidR="00EB244E" w:rsidRPr="00710EE4" w:rsidRDefault="00EB244E" w:rsidP="00EB244E">
      <w:pPr>
        <w:jc w:val="both"/>
        <w:rPr>
          <w:rFonts w:cstheme="minorHAnsi"/>
          <w:b/>
          <w:bCs/>
        </w:rPr>
      </w:pPr>
    </w:p>
    <w:p w14:paraId="7F296D56" w14:textId="77777777" w:rsidR="00EB244E" w:rsidRPr="00710EE4" w:rsidRDefault="00EB244E" w:rsidP="00EB244E">
      <w:pPr>
        <w:ind w:left="360"/>
        <w:jc w:val="both"/>
        <w:rPr>
          <w:rFonts w:cstheme="minorHAnsi"/>
          <w:b/>
          <w:bCs/>
        </w:rPr>
      </w:pPr>
    </w:p>
    <w:p w14:paraId="0087B7B8" w14:textId="169D716D" w:rsidR="00EB244E" w:rsidRPr="00710EE4" w:rsidRDefault="00EB244E" w:rsidP="00EB244E">
      <w:pPr>
        <w:ind w:left="360"/>
        <w:jc w:val="both"/>
        <w:rPr>
          <w:rFonts w:cstheme="minorHAnsi"/>
          <w:b/>
          <w:bCs/>
        </w:rPr>
      </w:pPr>
      <w:r w:rsidRPr="00710EE4">
        <w:rPr>
          <w:rFonts w:cstheme="minorHAnsi"/>
          <w:b/>
          <w:bCs/>
        </w:rPr>
        <w:tab/>
      </w:r>
    </w:p>
    <w:p w14:paraId="0246EF24" w14:textId="77777777" w:rsidR="00EB244E" w:rsidRPr="00710EE4" w:rsidRDefault="00EB244E" w:rsidP="00EB244E">
      <w:pPr>
        <w:jc w:val="both"/>
        <w:rPr>
          <w:rFonts w:cstheme="minorHAnsi"/>
        </w:rPr>
      </w:pPr>
    </w:p>
    <w:p w14:paraId="7B552BC3" w14:textId="0D7CCCF5" w:rsidR="00735098" w:rsidRPr="00710EE4" w:rsidRDefault="00735098" w:rsidP="000E6A6B">
      <w:pPr>
        <w:jc w:val="both"/>
        <w:rPr>
          <w:rFonts w:cstheme="minorHAnsi"/>
        </w:rPr>
      </w:pPr>
    </w:p>
    <w:p w14:paraId="07CF82E3" w14:textId="3EDCF490" w:rsidR="00735098" w:rsidRPr="00710EE4" w:rsidRDefault="00735098" w:rsidP="000E6A6B">
      <w:pPr>
        <w:jc w:val="both"/>
        <w:rPr>
          <w:rFonts w:cstheme="minorHAnsi"/>
        </w:rPr>
      </w:pPr>
    </w:p>
    <w:p w14:paraId="3D9F17B2" w14:textId="1B5CEA46" w:rsidR="00735098" w:rsidRPr="00710EE4" w:rsidRDefault="00735098" w:rsidP="000E6A6B">
      <w:pPr>
        <w:jc w:val="both"/>
        <w:rPr>
          <w:rFonts w:cstheme="minorHAnsi"/>
        </w:rPr>
      </w:pPr>
    </w:p>
    <w:p w14:paraId="56943467" w14:textId="0EAB3D5F" w:rsidR="00735098" w:rsidRPr="00710EE4" w:rsidRDefault="00735098" w:rsidP="000E6A6B">
      <w:pPr>
        <w:jc w:val="both"/>
        <w:rPr>
          <w:rFonts w:cstheme="minorHAnsi"/>
        </w:rPr>
      </w:pPr>
    </w:p>
    <w:p w14:paraId="5A5E12D8" w14:textId="394F58A4" w:rsidR="00735098" w:rsidRDefault="00735098" w:rsidP="000E6A6B">
      <w:pPr>
        <w:jc w:val="both"/>
        <w:rPr>
          <w:rFonts w:cstheme="minorHAnsi"/>
        </w:rPr>
      </w:pPr>
    </w:p>
    <w:p w14:paraId="3408554F" w14:textId="3EBD8759" w:rsidR="001F68DF" w:rsidRDefault="001F68DF" w:rsidP="000E6A6B">
      <w:pPr>
        <w:jc w:val="both"/>
        <w:rPr>
          <w:rFonts w:cstheme="minorHAnsi"/>
        </w:rPr>
      </w:pPr>
    </w:p>
    <w:p w14:paraId="07FE3E66" w14:textId="77777777" w:rsidR="001F68DF" w:rsidRPr="00710EE4" w:rsidRDefault="001F68DF" w:rsidP="000E6A6B">
      <w:pPr>
        <w:jc w:val="both"/>
        <w:rPr>
          <w:rFonts w:cstheme="minorHAnsi"/>
        </w:rPr>
      </w:pPr>
    </w:p>
    <w:p w14:paraId="471C3B05" w14:textId="77777777" w:rsidR="00414FD4" w:rsidRPr="00710EE4" w:rsidRDefault="00414FD4" w:rsidP="000E6A6B">
      <w:pPr>
        <w:jc w:val="both"/>
        <w:rPr>
          <w:rFonts w:cstheme="minorHAnsi"/>
          <w:b/>
          <w:bCs/>
        </w:rPr>
      </w:pPr>
    </w:p>
    <w:p w14:paraId="651F6206" w14:textId="52C76937" w:rsidR="00414FD4" w:rsidRPr="00710EE4" w:rsidRDefault="00414FD4" w:rsidP="000E6A6B">
      <w:pPr>
        <w:jc w:val="both"/>
        <w:rPr>
          <w:rFonts w:cstheme="minorHAnsi"/>
          <w:b/>
          <w:bCs/>
        </w:rPr>
      </w:pPr>
      <w:r w:rsidRPr="00710EE4">
        <w:rPr>
          <w:rFonts w:cstheme="minorHAnsi"/>
          <w:b/>
          <w:bCs/>
        </w:rPr>
        <w:lastRenderedPageBreak/>
        <w:t>Introduction</w:t>
      </w:r>
    </w:p>
    <w:p w14:paraId="4D5A4336" w14:textId="0D91AC8F" w:rsidR="00A40D34" w:rsidRPr="00710EE4" w:rsidRDefault="000D6189" w:rsidP="000E6A6B">
      <w:pPr>
        <w:jc w:val="both"/>
        <w:rPr>
          <w:rFonts w:cstheme="minorHAnsi"/>
        </w:rPr>
      </w:pPr>
      <w:r w:rsidRPr="00710EE4">
        <w:rPr>
          <w:rFonts w:cstheme="minorHAnsi"/>
        </w:rPr>
        <w:t>P</w:t>
      </w:r>
      <w:r w:rsidR="005E02A9" w:rsidRPr="00710EE4">
        <w:rPr>
          <w:rFonts w:cstheme="minorHAnsi"/>
        </w:rPr>
        <w:t>enderyn (</w:t>
      </w:r>
      <w:r w:rsidR="009A1178" w:rsidRPr="00710EE4">
        <w:rPr>
          <w:rFonts w:cstheme="minorHAnsi"/>
        </w:rPr>
        <w:t>officially</w:t>
      </w:r>
      <w:r w:rsidR="005E02A9" w:rsidRPr="00710EE4">
        <w:rPr>
          <w:rFonts w:cstheme="minorHAnsi"/>
        </w:rPr>
        <w:t xml:space="preserve"> The W</w:t>
      </w:r>
      <w:r w:rsidR="005C7CE8" w:rsidRPr="00710EE4">
        <w:rPr>
          <w:rFonts w:cstheme="minorHAnsi"/>
        </w:rPr>
        <w:t>elsh Whisky Company Limited) is an SME headquartered in the Breco</w:t>
      </w:r>
      <w:r w:rsidR="00DC7700" w:rsidRPr="00710EE4">
        <w:rPr>
          <w:rFonts w:cstheme="minorHAnsi"/>
        </w:rPr>
        <w:t>n</w:t>
      </w:r>
      <w:r w:rsidR="005C7CE8" w:rsidRPr="00710EE4">
        <w:rPr>
          <w:rFonts w:cstheme="minorHAnsi"/>
        </w:rPr>
        <w:t xml:space="preserve"> Beacons in South Wales, approximately 2.5 hours from London. The company produces a range of premium and super premium spirits, primarily award-winning Single Malt Welsh Whisky bu</w:t>
      </w:r>
      <w:r w:rsidR="00847A53" w:rsidRPr="00710EE4">
        <w:rPr>
          <w:rFonts w:cstheme="minorHAnsi"/>
        </w:rPr>
        <w:t>t also several gins, vodka, a cream liqueur and two rums.</w:t>
      </w:r>
      <w:r w:rsidR="003255E1" w:rsidRPr="00710EE4">
        <w:rPr>
          <w:rFonts w:cstheme="minorHAnsi"/>
        </w:rPr>
        <w:t xml:space="preserve"> Founded in 1999, Penderyn has seen its operational capacity increas</w:t>
      </w:r>
      <w:r w:rsidR="00B10C55" w:rsidRPr="00710EE4">
        <w:rPr>
          <w:rFonts w:cstheme="minorHAnsi"/>
        </w:rPr>
        <w:t>e five-fold in recent years thanks to an ambitious</w:t>
      </w:r>
      <w:r w:rsidR="00EE68E8" w:rsidRPr="00710EE4">
        <w:rPr>
          <w:rFonts w:cstheme="minorHAnsi"/>
        </w:rPr>
        <w:t xml:space="preserve"> schedule of plant upgrades an</w:t>
      </w:r>
      <w:r w:rsidR="0038658F" w:rsidRPr="00710EE4">
        <w:rPr>
          <w:rFonts w:cstheme="minorHAnsi"/>
        </w:rPr>
        <w:t xml:space="preserve">d the building of </w:t>
      </w:r>
      <w:r w:rsidR="00EE68E8" w:rsidRPr="00710EE4">
        <w:rPr>
          <w:rFonts w:cstheme="minorHAnsi"/>
        </w:rPr>
        <w:t>an additional production and visitor experience facility in North Wales, seeing it’s turnove</w:t>
      </w:r>
      <w:r w:rsidR="00A40D34" w:rsidRPr="00710EE4">
        <w:rPr>
          <w:rFonts w:cstheme="minorHAnsi"/>
        </w:rPr>
        <w:t>r jump from approx. £7m to approx. £20m over the past deca</w:t>
      </w:r>
      <w:r w:rsidR="00952013" w:rsidRPr="00710EE4">
        <w:rPr>
          <w:rFonts w:cstheme="minorHAnsi"/>
        </w:rPr>
        <w:t>de.</w:t>
      </w:r>
      <w:r w:rsidR="00E307D8" w:rsidRPr="00710EE4">
        <w:rPr>
          <w:rFonts w:cstheme="minorHAnsi"/>
        </w:rPr>
        <w:t xml:space="preserve"> Penderyn is based in Wales (although operates through exports and brand engagement work worldwide) –</w:t>
      </w:r>
      <w:r w:rsidR="0049514A" w:rsidRPr="00710EE4">
        <w:rPr>
          <w:rFonts w:cstheme="minorHAnsi"/>
        </w:rPr>
        <w:t xml:space="preserve"> a small country with a population of just over 3.</w:t>
      </w:r>
      <w:r w:rsidR="003470BE" w:rsidRPr="00710EE4">
        <w:rPr>
          <w:rFonts w:cstheme="minorHAnsi"/>
        </w:rPr>
        <w:t xml:space="preserve">1 million residents and a </w:t>
      </w:r>
      <w:r w:rsidR="002A2149" w:rsidRPr="00710EE4">
        <w:rPr>
          <w:rFonts w:cstheme="minorHAnsi"/>
        </w:rPr>
        <w:t>GDP estimated at £75.</w:t>
      </w:r>
      <w:r w:rsidR="002B74B6" w:rsidRPr="00710EE4">
        <w:rPr>
          <w:rFonts w:cstheme="minorHAnsi"/>
        </w:rPr>
        <w:t>7</w:t>
      </w:r>
      <w:r w:rsidR="00D853F0" w:rsidRPr="00710EE4">
        <w:rPr>
          <w:rFonts w:cstheme="minorHAnsi"/>
        </w:rPr>
        <w:t xml:space="preserve">m </w:t>
      </w:r>
      <w:sdt>
        <w:sdtPr>
          <w:rPr>
            <w:rFonts w:cstheme="minorHAnsi"/>
          </w:rPr>
          <w:id w:val="1008785911"/>
          <w:citation/>
        </w:sdtPr>
        <w:sdtEndPr/>
        <w:sdtContent>
          <w:r w:rsidR="00D853F0" w:rsidRPr="00710EE4">
            <w:rPr>
              <w:rFonts w:cstheme="minorHAnsi"/>
            </w:rPr>
            <w:fldChar w:fldCharType="begin"/>
          </w:r>
          <w:r w:rsidR="00D853F0" w:rsidRPr="00710EE4">
            <w:rPr>
              <w:rFonts w:cstheme="minorHAnsi"/>
            </w:rPr>
            <w:instrText xml:space="preserve"> CITATION Off22 \l 2057 </w:instrText>
          </w:r>
          <w:r w:rsidR="00D853F0" w:rsidRPr="00710EE4">
            <w:rPr>
              <w:rFonts w:cstheme="minorHAnsi"/>
            </w:rPr>
            <w:fldChar w:fldCharType="separate"/>
          </w:r>
          <w:r w:rsidR="00215FE5" w:rsidRPr="00710EE4">
            <w:rPr>
              <w:rFonts w:cstheme="minorHAnsi"/>
              <w:noProof/>
            </w:rPr>
            <w:t>(Office for National Statistics, 2022)</w:t>
          </w:r>
          <w:r w:rsidR="00D853F0" w:rsidRPr="00710EE4">
            <w:rPr>
              <w:rFonts w:cstheme="minorHAnsi"/>
            </w:rPr>
            <w:fldChar w:fldCharType="end"/>
          </w:r>
        </w:sdtContent>
      </w:sdt>
      <w:r w:rsidR="00D853F0" w:rsidRPr="00710EE4">
        <w:rPr>
          <w:rFonts w:cstheme="minorHAnsi"/>
        </w:rPr>
        <w:t>.</w:t>
      </w:r>
    </w:p>
    <w:p w14:paraId="56CC8778" w14:textId="290174F3" w:rsidR="00DB2A27" w:rsidRPr="00710EE4" w:rsidRDefault="00D5505A" w:rsidP="000E6A6B">
      <w:pPr>
        <w:jc w:val="both"/>
        <w:rPr>
          <w:rFonts w:cstheme="minorHAnsi"/>
        </w:rPr>
      </w:pPr>
      <w:r w:rsidRPr="00710EE4">
        <w:rPr>
          <w:rFonts w:cstheme="minorHAnsi"/>
        </w:rPr>
        <w:t>Over the past twenty or so years, Penderyn has relied upon very manual and low-tech operating methods</w:t>
      </w:r>
      <w:r w:rsidR="00D853F0" w:rsidRPr="00710EE4">
        <w:rPr>
          <w:rFonts w:cstheme="minorHAnsi"/>
        </w:rPr>
        <w:t xml:space="preserve"> – in essence, part of its identity as a craft producer </w:t>
      </w:r>
      <w:r w:rsidRPr="00710EE4">
        <w:rPr>
          <w:rFonts w:cstheme="minorHAnsi"/>
        </w:rPr>
        <w:t>– the production facility in the Brecon Beacons has no automation at all, and uses the bare minimum of remotely controlled valves etc. instead utilising manual kit and relying upon operators</w:t>
      </w:r>
      <w:r w:rsidR="00A07F75" w:rsidRPr="00710EE4">
        <w:rPr>
          <w:rFonts w:cstheme="minorHAnsi"/>
        </w:rPr>
        <w:t xml:space="preserve"> watch and </w:t>
      </w:r>
      <w:r w:rsidR="007A490D" w:rsidRPr="00710EE4">
        <w:rPr>
          <w:rFonts w:cstheme="minorHAnsi"/>
        </w:rPr>
        <w:t>experience</w:t>
      </w:r>
      <w:r w:rsidRPr="00710EE4">
        <w:rPr>
          <w:rFonts w:cstheme="minorHAnsi"/>
        </w:rPr>
        <w:t xml:space="preserve"> to monitor and direct every stage of the process.</w:t>
      </w:r>
      <w:r w:rsidR="000C1478" w:rsidRPr="00710EE4">
        <w:rPr>
          <w:rFonts w:cstheme="minorHAnsi"/>
        </w:rPr>
        <w:t xml:space="preserve"> This is time consuming for operators and causes bottlenecks in some stages of operations, and is also costly as each daytime shift requires three operators, with two operators running night shifts. Due to the staffing levels involved and the requirement to manually monitor and control the entire process from start to finish, there is also a significant training cost to this operation. Each operator will undergo 3 months of trai</w:t>
      </w:r>
      <w:r w:rsidR="00A01977" w:rsidRPr="00710EE4">
        <w:rPr>
          <w:rFonts w:cstheme="minorHAnsi"/>
        </w:rPr>
        <w:t>ni</w:t>
      </w:r>
      <w:r w:rsidR="00BD0D80" w:rsidRPr="00710EE4">
        <w:rPr>
          <w:rFonts w:cstheme="minorHAnsi"/>
        </w:rPr>
        <w:t>ng prior to being responsible for a process, and all operators are fully trained in all aspects of the opera</w:t>
      </w:r>
      <w:r w:rsidR="00DB2A27" w:rsidRPr="00710EE4">
        <w:rPr>
          <w:rFonts w:cstheme="minorHAnsi"/>
        </w:rPr>
        <w:t>tions.</w:t>
      </w:r>
    </w:p>
    <w:p w14:paraId="27FFF747" w14:textId="540DD84B" w:rsidR="00DB2A27" w:rsidRPr="00710EE4" w:rsidRDefault="00DB2A27" w:rsidP="000E6A6B">
      <w:pPr>
        <w:jc w:val="both"/>
        <w:rPr>
          <w:rFonts w:cstheme="minorHAnsi"/>
        </w:rPr>
      </w:pPr>
      <w:r w:rsidRPr="00710EE4">
        <w:rPr>
          <w:rFonts w:cstheme="minorHAnsi"/>
        </w:rPr>
        <w:t xml:space="preserve">As Penderyn embarks on its latest expansion – the building and commissioning of a new, additional state of the art </w:t>
      </w:r>
      <w:r w:rsidR="00840AC2" w:rsidRPr="00710EE4">
        <w:rPr>
          <w:rFonts w:cstheme="minorHAnsi"/>
        </w:rPr>
        <w:t>production</w:t>
      </w:r>
      <w:r w:rsidRPr="00710EE4">
        <w:rPr>
          <w:rFonts w:cstheme="minorHAnsi"/>
        </w:rPr>
        <w:t xml:space="preserve"> facility and accompanying visitor experience, the executive and technical teams are debating the way forward for distillery operations</w:t>
      </w:r>
      <w:r w:rsidR="004E2BE0" w:rsidRPr="00710EE4">
        <w:rPr>
          <w:rFonts w:cstheme="minorHAnsi"/>
        </w:rPr>
        <w:t>. The company is on the cusp of doubling its current production capabilities, an</w:t>
      </w:r>
      <w:r w:rsidR="00B1648D" w:rsidRPr="00710EE4">
        <w:rPr>
          <w:rFonts w:cstheme="minorHAnsi"/>
        </w:rPr>
        <w:t>d, with a global recession looming and price increases on raw materials filtering through ever</w:t>
      </w:r>
      <w:r w:rsidR="00F400D2" w:rsidRPr="00710EE4">
        <w:rPr>
          <w:rFonts w:cstheme="minorHAnsi"/>
        </w:rPr>
        <w:t>y month, needs to streamline operations and maximise operational efficiencies. The answer appears to be to invest heavily in deploying industry 4.0 technology throughout the facilities</w:t>
      </w:r>
      <w:r w:rsidR="003F4E71" w:rsidRPr="00710EE4">
        <w:rPr>
          <w:rFonts w:cstheme="minorHAnsi"/>
        </w:rPr>
        <w:t xml:space="preserve"> – the main component technologies of which can best be summarised in figures 1 and 4, to be found within the appendix</w:t>
      </w:r>
      <w:r w:rsidR="00F400D2" w:rsidRPr="00710EE4">
        <w:rPr>
          <w:rFonts w:cstheme="minorHAnsi"/>
        </w:rPr>
        <w:t>. According to PWC, ‘</w:t>
      </w:r>
      <w:r w:rsidR="00F400D2" w:rsidRPr="00710EE4">
        <w:rPr>
          <w:rFonts w:cstheme="minorHAnsi"/>
          <w:color w:val="2D2D2D"/>
          <w:shd w:val="clear" w:color="auto" w:fill="FFFFFF"/>
        </w:rPr>
        <w:t>Distinct from Industry 3.0, which involved the automation of single machines and processes, Industry 4.0 encompasses end-to-end digitization and data integration of the value chain: offering digital products and services, operating connected physical and virtual assets, transforming and integrating all operations and internal activities, building partnerships, and optimizing customer-facing activities</w:t>
      </w:r>
      <w:r w:rsidR="00844B0D" w:rsidRPr="00710EE4">
        <w:rPr>
          <w:rFonts w:cstheme="minorHAnsi"/>
          <w:color w:val="2D2D2D"/>
          <w:shd w:val="clear" w:color="auto" w:fill="FFFFFF"/>
        </w:rPr>
        <w:t xml:space="preserve">’ </w:t>
      </w:r>
      <w:sdt>
        <w:sdtPr>
          <w:rPr>
            <w:rFonts w:cstheme="minorHAnsi"/>
            <w:color w:val="2D2D2D"/>
            <w:shd w:val="clear" w:color="auto" w:fill="FFFFFF"/>
          </w:rPr>
          <w:id w:val="956297969"/>
          <w:citation/>
        </w:sdtPr>
        <w:sdtEndPr/>
        <w:sdtContent>
          <w:r w:rsidR="00844B0D" w:rsidRPr="00710EE4">
            <w:rPr>
              <w:rFonts w:cstheme="minorHAnsi"/>
              <w:color w:val="2D2D2D"/>
              <w:shd w:val="clear" w:color="auto" w:fill="FFFFFF"/>
            </w:rPr>
            <w:fldChar w:fldCharType="begin"/>
          </w:r>
          <w:r w:rsidR="00844B0D" w:rsidRPr="00710EE4">
            <w:rPr>
              <w:rFonts w:cstheme="minorHAnsi"/>
              <w:color w:val="2D2D2D"/>
              <w:shd w:val="clear" w:color="auto" w:fill="FFFFFF"/>
            </w:rPr>
            <w:instrText xml:space="preserve"> CITATION PWC18 \l 2057 </w:instrText>
          </w:r>
          <w:r w:rsidR="00844B0D" w:rsidRPr="00710EE4">
            <w:rPr>
              <w:rFonts w:cstheme="minorHAnsi"/>
              <w:color w:val="2D2D2D"/>
              <w:shd w:val="clear" w:color="auto" w:fill="FFFFFF"/>
            </w:rPr>
            <w:fldChar w:fldCharType="separate"/>
          </w:r>
          <w:r w:rsidR="00215FE5" w:rsidRPr="00710EE4">
            <w:rPr>
              <w:rFonts w:cstheme="minorHAnsi"/>
              <w:noProof/>
              <w:color w:val="2D2D2D"/>
              <w:shd w:val="clear" w:color="auto" w:fill="FFFFFF"/>
            </w:rPr>
            <w:t>(PWC, 2018)</w:t>
          </w:r>
          <w:r w:rsidR="00844B0D" w:rsidRPr="00710EE4">
            <w:rPr>
              <w:rFonts w:cstheme="minorHAnsi"/>
              <w:color w:val="2D2D2D"/>
              <w:shd w:val="clear" w:color="auto" w:fill="FFFFFF"/>
            </w:rPr>
            <w:fldChar w:fldCharType="end"/>
          </w:r>
        </w:sdtContent>
      </w:sdt>
      <w:r w:rsidR="004B2C64" w:rsidRPr="00710EE4">
        <w:rPr>
          <w:rFonts w:cstheme="minorHAnsi"/>
          <w:color w:val="2D2D2D"/>
          <w:shd w:val="clear" w:color="auto" w:fill="FFFFFF"/>
        </w:rPr>
        <w:t>.</w:t>
      </w:r>
    </w:p>
    <w:p w14:paraId="674378F3" w14:textId="1CD9C148" w:rsidR="005B17F4" w:rsidRPr="00710EE4" w:rsidRDefault="00BD0D80" w:rsidP="000E6A6B">
      <w:pPr>
        <w:jc w:val="both"/>
        <w:rPr>
          <w:rFonts w:cstheme="minorHAnsi"/>
        </w:rPr>
      </w:pPr>
      <w:r w:rsidRPr="00710EE4">
        <w:rPr>
          <w:rFonts w:cstheme="minorHAnsi"/>
        </w:rPr>
        <w:t>At present, there are many quirks and inefficiencies in the operating structure at Penderyn</w:t>
      </w:r>
      <w:r w:rsidR="00DB2A27" w:rsidRPr="00710EE4">
        <w:rPr>
          <w:rFonts w:cstheme="minorHAnsi"/>
        </w:rPr>
        <w:t xml:space="preserve"> that </w:t>
      </w:r>
      <w:r w:rsidR="00840AC2" w:rsidRPr="00710EE4">
        <w:rPr>
          <w:rFonts w:cstheme="minorHAnsi"/>
        </w:rPr>
        <w:t>the adoption of an industry 4.0 system would certainly address</w:t>
      </w:r>
      <w:r w:rsidRPr="00710EE4">
        <w:rPr>
          <w:rFonts w:cstheme="minorHAnsi"/>
        </w:rPr>
        <w:t>; to start with, all readings are taken manually and are written by hand onto paper records. Each day, one of the distillery technical managers retrieves these hand-written re</w:t>
      </w:r>
      <w:r w:rsidR="00856A59" w:rsidRPr="00710EE4">
        <w:rPr>
          <w:rFonts w:cstheme="minorHAnsi"/>
        </w:rPr>
        <w:t>cords from the production area and enters the data onto an Excel spreadsheet. This is the case for approximately 15 different records – this is time consuming and is vulnerable to human er</w:t>
      </w:r>
      <w:r w:rsidR="001B3E58" w:rsidRPr="00710EE4">
        <w:rPr>
          <w:rFonts w:cstheme="minorHAnsi"/>
        </w:rPr>
        <w:t xml:space="preserve">ror; there may be occasions whereby the technical manager misreads data, or perhaps where the hand-written record is illegible. In addition, the data analysis and validation </w:t>
      </w:r>
      <w:proofErr w:type="gramStart"/>
      <w:r w:rsidR="001B3E58" w:rsidRPr="00710EE4">
        <w:rPr>
          <w:rFonts w:cstheme="minorHAnsi"/>
        </w:rPr>
        <w:t>is</w:t>
      </w:r>
      <w:proofErr w:type="gramEnd"/>
      <w:r w:rsidR="001B3E58" w:rsidRPr="00710EE4">
        <w:rPr>
          <w:rFonts w:cstheme="minorHAnsi"/>
        </w:rPr>
        <w:t xml:space="preserve"> not carried out to its full potential due to time constraints, and due also to the myriad different spreadsheets used to collect and save the production data – there is currently no connection be</w:t>
      </w:r>
      <w:r w:rsidR="00B93639" w:rsidRPr="00710EE4">
        <w:rPr>
          <w:rFonts w:cstheme="minorHAnsi"/>
        </w:rPr>
        <w:t>tween any of the collected data unless it is conducted manually and proactively</w:t>
      </w:r>
      <w:r w:rsidR="00840AC2" w:rsidRPr="00710EE4">
        <w:rPr>
          <w:rFonts w:cstheme="minorHAnsi"/>
        </w:rPr>
        <w:t xml:space="preserve">; the implementation of </w:t>
      </w:r>
      <w:r w:rsidR="00F64F21" w:rsidRPr="00710EE4">
        <w:rPr>
          <w:rFonts w:cstheme="minorHAnsi"/>
        </w:rPr>
        <w:t>industry</w:t>
      </w:r>
      <w:r w:rsidR="00840AC2" w:rsidRPr="00710EE4">
        <w:rPr>
          <w:rFonts w:cstheme="minorHAnsi"/>
        </w:rPr>
        <w:t xml:space="preserve"> 4.</w:t>
      </w:r>
      <w:r w:rsidR="000560DE" w:rsidRPr="00710EE4">
        <w:rPr>
          <w:rFonts w:cstheme="minorHAnsi"/>
        </w:rPr>
        <w:t>0</w:t>
      </w:r>
      <w:r w:rsidR="00840AC2" w:rsidRPr="00710EE4">
        <w:rPr>
          <w:rFonts w:cstheme="minorHAnsi"/>
        </w:rPr>
        <w:t xml:space="preserve"> would, without a doubt, revolutionise t</w:t>
      </w:r>
      <w:r w:rsidR="00F64F21" w:rsidRPr="00710EE4">
        <w:rPr>
          <w:rFonts w:cstheme="minorHAnsi"/>
        </w:rPr>
        <w:t>his facet of the company</w:t>
      </w:r>
      <w:r w:rsidR="005B17F4" w:rsidRPr="00710EE4">
        <w:rPr>
          <w:rFonts w:cstheme="minorHAnsi"/>
        </w:rPr>
        <w:t>.</w:t>
      </w:r>
    </w:p>
    <w:p w14:paraId="76DA9043" w14:textId="1E0D6412" w:rsidR="00930113" w:rsidRPr="00710EE4" w:rsidRDefault="005B17F4" w:rsidP="000E6A6B">
      <w:pPr>
        <w:jc w:val="both"/>
        <w:rPr>
          <w:rFonts w:cstheme="minorHAnsi"/>
        </w:rPr>
      </w:pPr>
      <w:r w:rsidRPr="00710EE4">
        <w:rPr>
          <w:rFonts w:cstheme="minorHAnsi"/>
        </w:rPr>
        <w:t xml:space="preserve">There is currently very little formal link-up between the different </w:t>
      </w:r>
      <w:r w:rsidR="001B0A40" w:rsidRPr="00710EE4">
        <w:rPr>
          <w:rFonts w:cstheme="minorHAnsi"/>
        </w:rPr>
        <w:t>operational</w:t>
      </w:r>
      <w:r w:rsidRPr="00710EE4">
        <w:rPr>
          <w:rFonts w:cstheme="minorHAnsi"/>
        </w:rPr>
        <w:t xml:space="preserve"> areas </w:t>
      </w:r>
      <w:r w:rsidR="00B9176A" w:rsidRPr="00710EE4">
        <w:rPr>
          <w:rFonts w:cstheme="minorHAnsi"/>
        </w:rPr>
        <w:t>within</w:t>
      </w:r>
      <w:r w:rsidRPr="00710EE4">
        <w:rPr>
          <w:rFonts w:cstheme="minorHAnsi"/>
        </w:rPr>
        <w:t xml:space="preserve"> the </w:t>
      </w:r>
      <w:r w:rsidR="00B9176A" w:rsidRPr="00710EE4">
        <w:rPr>
          <w:rFonts w:cstheme="minorHAnsi"/>
        </w:rPr>
        <w:t>business</w:t>
      </w:r>
      <w:r w:rsidRPr="00710EE4">
        <w:rPr>
          <w:rFonts w:cstheme="minorHAnsi"/>
        </w:rPr>
        <w:t xml:space="preserve"> – </w:t>
      </w:r>
      <w:r w:rsidR="00B9176A" w:rsidRPr="00710EE4">
        <w:rPr>
          <w:rFonts w:cstheme="minorHAnsi"/>
        </w:rPr>
        <w:t>indeed</w:t>
      </w:r>
      <w:r w:rsidRPr="00710EE4">
        <w:rPr>
          <w:rFonts w:cstheme="minorHAnsi"/>
        </w:rPr>
        <w:t xml:space="preserve">, some of the departments appear to operate almost in isolation, not knowing much about </w:t>
      </w:r>
      <w:r w:rsidRPr="00710EE4">
        <w:rPr>
          <w:rFonts w:cstheme="minorHAnsi"/>
        </w:rPr>
        <w:lastRenderedPageBreak/>
        <w:t xml:space="preserve">what their colleagues do day to day, or how their own operations affect, or are affected by, other areas of the business. To implement vertical </w:t>
      </w:r>
      <w:r w:rsidR="00B9176A" w:rsidRPr="00710EE4">
        <w:rPr>
          <w:rFonts w:cstheme="minorHAnsi"/>
        </w:rPr>
        <w:t>integration</w:t>
      </w:r>
      <w:r w:rsidRPr="00710EE4">
        <w:rPr>
          <w:rFonts w:cstheme="minorHAnsi"/>
        </w:rPr>
        <w:t>, for example, coul</w:t>
      </w:r>
      <w:r w:rsidR="004D4845" w:rsidRPr="00710EE4">
        <w:rPr>
          <w:rFonts w:cstheme="minorHAnsi"/>
        </w:rPr>
        <w:t>d allow the bottling team an eye to what the cask disgorging team are scheduled to work on for the ne</w:t>
      </w:r>
      <w:r w:rsidR="003F2C46" w:rsidRPr="00710EE4">
        <w:rPr>
          <w:rFonts w:cstheme="minorHAnsi"/>
        </w:rPr>
        <w:t xml:space="preserve">xt month, allowing them to plan their own production timetable accordingly in order to </w:t>
      </w:r>
      <w:r w:rsidR="00B9176A" w:rsidRPr="00710EE4">
        <w:rPr>
          <w:rFonts w:cstheme="minorHAnsi"/>
        </w:rPr>
        <w:t>maximise</w:t>
      </w:r>
      <w:r w:rsidR="003F2C46" w:rsidRPr="00710EE4">
        <w:rPr>
          <w:rFonts w:cstheme="minorHAnsi"/>
        </w:rPr>
        <w:t xml:space="preserve"> fill potential, and this, in turn, could be useful to the warehousing staff who can manage logistics to ensure spac</w:t>
      </w:r>
      <w:r w:rsidR="00B9176A" w:rsidRPr="00710EE4">
        <w:rPr>
          <w:rFonts w:cstheme="minorHAnsi"/>
        </w:rPr>
        <w:t>e and packaging is available for the right products at the most appropriate time</w:t>
      </w:r>
      <w:r w:rsidR="00285E69" w:rsidRPr="00710EE4">
        <w:rPr>
          <w:rFonts w:cstheme="minorHAnsi"/>
        </w:rPr>
        <w:t>, when they are received in from the aforementioned bottling te</w:t>
      </w:r>
      <w:r w:rsidR="00930113" w:rsidRPr="00710EE4">
        <w:rPr>
          <w:rFonts w:cstheme="minorHAnsi"/>
        </w:rPr>
        <w:t>am.</w:t>
      </w:r>
    </w:p>
    <w:p w14:paraId="598F5BEF" w14:textId="56CBB54D" w:rsidR="00C150BF" w:rsidRPr="00710EE4" w:rsidRDefault="00930113" w:rsidP="000E6A6B">
      <w:pPr>
        <w:jc w:val="both"/>
        <w:rPr>
          <w:rFonts w:cstheme="minorHAnsi"/>
        </w:rPr>
      </w:pPr>
      <w:r w:rsidRPr="00710EE4">
        <w:rPr>
          <w:rFonts w:cstheme="minorHAnsi"/>
        </w:rPr>
        <w:t>In addition to this, one of the greatest resentments of the technical leaders within this SME is the lack of data validation and manipulation that is undertake</w:t>
      </w:r>
      <w:r w:rsidR="00F57D68" w:rsidRPr="00710EE4">
        <w:rPr>
          <w:rFonts w:cstheme="minorHAnsi"/>
        </w:rPr>
        <w:t>n. The measureme</w:t>
      </w:r>
      <w:r w:rsidR="00F92E29" w:rsidRPr="00710EE4">
        <w:rPr>
          <w:rFonts w:cstheme="minorHAnsi"/>
        </w:rPr>
        <w:t>nts and readings are taken manually as a matter of routine bu</w:t>
      </w:r>
      <w:r w:rsidR="0027482A" w:rsidRPr="00710EE4">
        <w:rPr>
          <w:rFonts w:cstheme="minorHAnsi"/>
        </w:rPr>
        <w:t>t, d</w:t>
      </w:r>
      <w:r w:rsidRPr="00710EE4">
        <w:rPr>
          <w:rFonts w:cstheme="minorHAnsi"/>
        </w:rPr>
        <w:t>ue to the highly inefficient way in which data is collected and stored, and partly also due to the team itself being small and thinly stretched, there is often no time t</w:t>
      </w:r>
      <w:r w:rsidR="00F57D68" w:rsidRPr="00710EE4">
        <w:rPr>
          <w:rFonts w:cstheme="minorHAnsi"/>
        </w:rPr>
        <w:t>o sift through the available data and manually feed that into graphs etc. for further interpretation or comparison.</w:t>
      </w:r>
      <w:r w:rsidR="0027482A" w:rsidRPr="00710EE4">
        <w:rPr>
          <w:rFonts w:cstheme="minorHAnsi"/>
        </w:rPr>
        <w:t xml:space="preserve"> As a result,</w:t>
      </w:r>
      <w:r w:rsidR="00445D08" w:rsidRPr="00710EE4">
        <w:rPr>
          <w:rFonts w:cstheme="minorHAnsi"/>
        </w:rPr>
        <w:t xml:space="preserve"> the team are missing the opportunity to spot patterns in operational outcomes,</w:t>
      </w:r>
      <w:r w:rsidR="00853C30" w:rsidRPr="00710EE4">
        <w:rPr>
          <w:rFonts w:cstheme="minorHAnsi"/>
        </w:rPr>
        <w:t xml:space="preserve"> and the potential to improve efficiencies by acting to change the course o</w:t>
      </w:r>
      <w:r w:rsidR="004B009E" w:rsidRPr="00710EE4">
        <w:rPr>
          <w:rFonts w:cstheme="minorHAnsi"/>
        </w:rPr>
        <w:t>f a process when given the chance.</w:t>
      </w:r>
    </w:p>
    <w:p w14:paraId="254AFE65" w14:textId="2A9F1777" w:rsidR="006776DB" w:rsidRPr="00710EE4" w:rsidRDefault="006776DB" w:rsidP="000E6A6B">
      <w:pPr>
        <w:jc w:val="both"/>
        <w:rPr>
          <w:rFonts w:cstheme="minorHAnsi"/>
        </w:rPr>
      </w:pPr>
      <w:r w:rsidRPr="00710EE4">
        <w:rPr>
          <w:rFonts w:cstheme="minorHAnsi"/>
        </w:rPr>
        <w:t>However,</w:t>
      </w:r>
      <w:r w:rsidR="00982174" w:rsidRPr="00710EE4">
        <w:rPr>
          <w:rFonts w:cstheme="minorHAnsi"/>
        </w:rPr>
        <w:t xml:space="preserve"> whilst industry 4.0 may be seen as a natural progression,</w:t>
      </w:r>
      <w:r w:rsidRPr="00710EE4">
        <w:rPr>
          <w:rFonts w:cstheme="minorHAnsi"/>
        </w:rPr>
        <w:t xml:space="preserve"> it is critical to recognise the constraints applicable to this situation; Penderyn is an SME manufacturing premium and super premium products during a time of national and global economic uncertainty. Whilst there are undoubtedly benefits to be had from embracing industry 4.0 advancements, careful consideration must be given to the company’s financial stability. Informa</w:t>
      </w:r>
      <w:r w:rsidR="00DD6CDC" w:rsidRPr="00710EE4">
        <w:rPr>
          <w:rFonts w:cstheme="minorHAnsi"/>
        </w:rPr>
        <w:t xml:space="preserve">l and off-hand </w:t>
      </w:r>
      <w:r w:rsidRPr="00710EE4">
        <w:rPr>
          <w:rFonts w:cstheme="minorHAnsi"/>
        </w:rPr>
        <w:t>estimates for integration of automation into the distillery processing ki</w:t>
      </w:r>
      <w:r w:rsidR="00DD6CDC" w:rsidRPr="00710EE4">
        <w:rPr>
          <w:rFonts w:cstheme="minorHAnsi"/>
        </w:rPr>
        <w:t>t at Penderyn</w:t>
      </w:r>
      <w:r w:rsidRPr="00710EE4">
        <w:rPr>
          <w:rFonts w:cstheme="minorHAnsi"/>
        </w:rPr>
        <w:t xml:space="preserve"> have been upwards of £</w:t>
      </w:r>
      <w:r w:rsidR="00881649">
        <w:rPr>
          <w:rFonts w:cstheme="minorHAnsi"/>
        </w:rPr>
        <w:t>2</w:t>
      </w:r>
      <w:r w:rsidR="00674F7E" w:rsidRPr="00710EE4">
        <w:rPr>
          <w:rFonts w:cstheme="minorHAnsi"/>
        </w:rPr>
        <w:t>50</w:t>
      </w:r>
      <w:r w:rsidRPr="00710EE4">
        <w:rPr>
          <w:rFonts w:cstheme="minorHAnsi"/>
        </w:rPr>
        <w:t>,000; it is certain that the cost savings (detailed below) and improvements in efficiency (again, discussed in detail further along) will more than cover this cost within a 5-year timespan, but the executive team must be equally certain that the business will continue to exist for that duration in order to recognise the benefits. In the case of many SMEs, such a significant outlay, especially at such a turbulent time globally could be fata</w:t>
      </w:r>
      <w:r w:rsidR="00FD0161" w:rsidRPr="00710EE4">
        <w:rPr>
          <w:rFonts w:cstheme="minorHAnsi"/>
        </w:rPr>
        <w:t>l; likewise, for a relatively young, independently-owned SME such as Penderyn, there are often other, more pressing things for such a sum to be spent o</w:t>
      </w:r>
      <w:r w:rsidR="00127833" w:rsidRPr="00710EE4">
        <w:rPr>
          <w:rFonts w:cstheme="minorHAnsi"/>
        </w:rPr>
        <w:t>n.</w:t>
      </w:r>
    </w:p>
    <w:p w14:paraId="490E3DBC" w14:textId="184050DD" w:rsidR="006776DB" w:rsidRPr="00710EE4" w:rsidRDefault="006776DB" w:rsidP="000E6A6B">
      <w:pPr>
        <w:jc w:val="both"/>
        <w:rPr>
          <w:rFonts w:cstheme="minorHAnsi"/>
        </w:rPr>
      </w:pPr>
      <w:r w:rsidRPr="00710EE4">
        <w:rPr>
          <w:rFonts w:cstheme="minorHAnsi"/>
        </w:rPr>
        <w:t>The business in question is also constrained by its location; Penderyn’s main production facility is situated in the Brecon Beacons – an area with poor mobile phone coverage, let alone 5G reception.</w:t>
      </w:r>
      <w:r w:rsidR="004E0846" w:rsidRPr="00710EE4">
        <w:rPr>
          <w:rFonts w:cstheme="minorHAnsi"/>
        </w:rPr>
        <w:t xml:space="preserve"> The facility is located within a</w:t>
      </w:r>
      <w:r w:rsidR="00781CAA" w:rsidRPr="00710EE4">
        <w:rPr>
          <w:rFonts w:cstheme="minorHAnsi"/>
        </w:rPr>
        <w:t xml:space="preserve">n expanse found to have below 81% of homes and </w:t>
      </w:r>
      <w:r w:rsidR="00AE6497" w:rsidRPr="00710EE4">
        <w:rPr>
          <w:rFonts w:cstheme="minorHAnsi"/>
        </w:rPr>
        <w:t>businesses</w:t>
      </w:r>
      <w:r w:rsidR="00781CAA" w:rsidRPr="00710EE4">
        <w:rPr>
          <w:rFonts w:cstheme="minorHAnsi"/>
        </w:rPr>
        <w:t xml:space="preserve"> </w:t>
      </w:r>
      <w:r w:rsidR="00AE6497" w:rsidRPr="00710EE4">
        <w:rPr>
          <w:rFonts w:cstheme="minorHAnsi"/>
        </w:rPr>
        <w:t>benefitting</w:t>
      </w:r>
      <w:r w:rsidR="00DD1344" w:rsidRPr="00710EE4">
        <w:rPr>
          <w:rFonts w:cstheme="minorHAnsi"/>
        </w:rPr>
        <w:t xml:space="preserve"> from </w:t>
      </w:r>
      <w:r w:rsidR="00AE6497" w:rsidRPr="00710EE4">
        <w:rPr>
          <w:rFonts w:cstheme="minorHAnsi"/>
        </w:rPr>
        <w:t>superfast</w:t>
      </w:r>
      <w:r w:rsidR="00DD1344" w:rsidRPr="00710EE4">
        <w:rPr>
          <w:rFonts w:cstheme="minorHAnsi"/>
        </w:rPr>
        <w:t xml:space="preserve"> and ultrafast broadba</w:t>
      </w:r>
      <w:r w:rsidR="008B0666" w:rsidRPr="00710EE4">
        <w:rPr>
          <w:rFonts w:cstheme="minorHAnsi"/>
        </w:rPr>
        <w:t xml:space="preserve">nd, with greater than 2.6% of homes or businesses </w:t>
      </w:r>
      <w:r w:rsidR="00AE6497" w:rsidRPr="00710EE4">
        <w:rPr>
          <w:rFonts w:cstheme="minorHAnsi"/>
        </w:rPr>
        <w:t>within</w:t>
      </w:r>
      <w:r w:rsidR="008B0666" w:rsidRPr="00710EE4">
        <w:rPr>
          <w:rFonts w:cstheme="minorHAnsi"/>
        </w:rPr>
        <w:t xml:space="preserve"> </w:t>
      </w:r>
      <w:r w:rsidR="00AE6497" w:rsidRPr="00710EE4">
        <w:rPr>
          <w:rFonts w:cstheme="minorHAnsi"/>
        </w:rPr>
        <w:t>this</w:t>
      </w:r>
      <w:r w:rsidR="008B0666" w:rsidRPr="00710EE4">
        <w:rPr>
          <w:rFonts w:cstheme="minorHAnsi"/>
        </w:rPr>
        <w:t xml:space="preserve"> area</w:t>
      </w:r>
      <w:r w:rsidR="00EC4C19" w:rsidRPr="00710EE4">
        <w:rPr>
          <w:rFonts w:cstheme="minorHAnsi"/>
        </w:rPr>
        <w:t xml:space="preserve"> not meeting the Universal Service Obligation</w:t>
      </w:r>
      <w:r w:rsidR="00DD1344" w:rsidRPr="00710EE4">
        <w:rPr>
          <w:rFonts w:cstheme="minorHAnsi"/>
        </w:rPr>
        <w:t xml:space="preserve"> </w:t>
      </w:r>
      <w:sdt>
        <w:sdtPr>
          <w:rPr>
            <w:rFonts w:cstheme="minorHAnsi"/>
          </w:rPr>
          <w:id w:val="30776614"/>
          <w:citation/>
        </w:sdtPr>
        <w:sdtEndPr/>
        <w:sdtContent>
          <w:r w:rsidR="00672751" w:rsidRPr="00710EE4">
            <w:rPr>
              <w:rFonts w:cstheme="minorHAnsi"/>
            </w:rPr>
            <w:fldChar w:fldCharType="begin"/>
          </w:r>
          <w:r w:rsidR="00672751" w:rsidRPr="00710EE4">
            <w:rPr>
              <w:rFonts w:cstheme="minorHAnsi"/>
            </w:rPr>
            <w:instrText xml:space="preserve"> CITATION OFC19 \l 2057 </w:instrText>
          </w:r>
          <w:r w:rsidR="00672751" w:rsidRPr="00710EE4">
            <w:rPr>
              <w:rFonts w:cstheme="minorHAnsi"/>
            </w:rPr>
            <w:fldChar w:fldCharType="separate"/>
          </w:r>
          <w:r w:rsidR="00215FE5" w:rsidRPr="00710EE4">
            <w:rPr>
              <w:rFonts w:cstheme="minorHAnsi"/>
              <w:noProof/>
            </w:rPr>
            <w:t>(OFCOM, 2019)</w:t>
          </w:r>
          <w:r w:rsidR="00672751" w:rsidRPr="00710EE4">
            <w:rPr>
              <w:rFonts w:cstheme="minorHAnsi"/>
            </w:rPr>
            <w:fldChar w:fldCharType="end"/>
          </w:r>
        </w:sdtContent>
      </w:sdt>
      <w:r w:rsidR="00672751" w:rsidRPr="00710EE4">
        <w:rPr>
          <w:rFonts w:cstheme="minorHAnsi"/>
        </w:rPr>
        <w:t xml:space="preserve">. </w:t>
      </w:r>
      <w:r w:rsidRPr="00710EE4">
        <w:rPr>
          <w:rFonts w:cstheme="minorHAnsi"/>
        </w:rPr>
        <w:t>Th</w:t>
      </w:r>
      <w:r w:rsidR="00BA3593">
        <w:rPr>
          <w:rFonts w:cstheme="minorHAnsi"/>
        </w:rPr>
        <w:t>e II</w:t>
      </w:r>
      <w:r w:rsidRPr="00710EE4">
        <w:rPr>
          <w:rFonts w:cstheme="minorHAnsi"/>
        </w:rPr>
        <w:t>oT (and other such technologies) would need to rely solely upon Wi-Fi networking which could limit its range of operation throughout the plant depending on distance to the hardware/physical infrastructure</w:t>
      </w:r>
      <w:r w:rsidR="00EE3C90" w:rsidRPr="00710EE4">
        <w:rPr>
          <w:rFonts w:cstheme="minorHAnsi"/>
        </w:rPr>
        <w:t xml:space="preserve"> – </w:t>
      </w:r>
      <w:r w:rsidR="00FB6CAC" w:rsidRPr="00710EE4">
        <w:rPr>
          <w:rFonts w:cstheme="minorHAnsi"/>
        </w:rPr>
        <w:t>Penderyn’s</w:t>
      </w:r>
      <w:r w:rsidR="00EE3C90" w:rsidRPr="00710EE4">
        <w:rPr>
          <w:rFonts w:cstheme="minorHAnsi"/>
        </w:rPr>
        <w:t xml:space="preserve"> critical components are spread across varying levels of the site, both </w:t>
      </w:r>
      <w:r w:rsidR="00FB6CAC" w:rsidRPr="00710EE4">
        <w:rPr>
          <w:rFonts w:cstheme="minorHAnsi"/>
        </w:rPr>
        <w:t>within</w:t>
      </w:r>
      <w:r w:rsidR="00EE3C90" w:rsidRPr="00710EE4">
        <w:rPr>
          <w:rFonts w:cstheme="minorHAnsi"/>
        </w:rPr>
        <w:t xml:space="preserve"> the </w:t>
      </w:r>
      <w:r w:rsidR="00FB6CAC" w:rsidRPr="00710EE4">
        <w:rPr>
          <w:rFonts w:cstheme="minorHAnsi"/>
        </w:rPr>
        <w:t>building</w:t>
      </w:r>
      <w:r w:rsidR="00EE3C90" w:rsidRPr="00710EE4">
        <w:rPr>
          <w:rFonts w:cstheme="minorHAnsi"/>
        </w:rPr>
        <w:t xml:space="preserve"> and </w:t>
      </w:r>
      <w:r w:rsidR="00FB6CAC" w:rsidRPr="00710EE4">
        <w:rPr>
          <w:rFonts w:cstheme="minorHAnsi"/>
        </w:rPr>
        <w:t>within</w:t>
      </w:r>
      <w:r w:rsidR="00EE3C90" w:rsidRPr="00710EE4">
        <w:rPr>
          <w:rFonts w:cstheme="minorHAnsi"/>
        </w:rPr>
        <w:t xml:space="preserve"> outbuildings</w:t>
      </w:r>
      <w:r w:rsidR="00FB6CAC" w:rsidRPr="00710EE4">
        <w:rPr>
          <w:rFonts w:cstheme="minorHAnsi"/>
        </w:rPr>
        <w:t xml:space="preserve"> elsewhere on the site</w:t>
      </w:r>
      <w:r w:rsidRPr="00710EE4">
        <w:rPr>
          <w:rFonts w:cstheme="minorHAnsi"/>
        </w:rPr>
        <w:t>. A further challenge posed by the location of this business is its proximity to support teams – Penderyn is around 2-3 hours from the major UK cities that are home to most technological support companies, and at least a days’ travelling from the industry-specifi</w:t>
      </w:r>
      <w:r w:rsidR="00FD0161" w:rsidRPr="00710EE4">
        <w:rPr>
          <w:rFonts w:cstheme="minorHAnsi"/>
        </w:rPr>
        <w:t xml:space="preserve">c tech gurus who are all based in Scotland (due to the prominence of the Scotch whisky industry). Sourcing and developing the right technology and software for the company takes time therefore, or must be done remotely, and then installation and commissioning costs are </w:t>
      </w:r>
      <w:r w:rsidR="00AD0E18" w:rsidRPr="00710EE4">
        <w:rPr>
          <w:rFonts w:cstheme="minorHAnsi"/>
        </w:rPr>
        <w:t xml:space="preserve">greater </w:t>
      </w:r>
      <w:r w:rsidR="00FD0161" w:rsidRPr="00710EE4">
        <w:rPr>
          <w:rFonts w:cstheme="minorHAnsi"/>
        </w:rPr>
        <w:t>still due to the location – these are not insignificant costs</w:t>
      </w:r>
      <w:r w:rsidR="00487DF9" w:rsidRPr="00710EE4">
        <w:rPr>
          <w:rFonts w:cstheme="minorHAnsi"/>
        </w:rPr>
        <w:t>. In a country such as Wales – and as is certainly the case at Penderyn – there is likely to be a real lack of in-house skill</w:t>
      </w:r>
      <w:r w:rsidR="00C739F2" w:rsidRPr="00710EE4">
        <w:rPr>
          <w:rFonts w:cstheme="minorHAnsi"/>
        </w:rPr>
        <w:t xml:space="preserve">ed engineers who can </w:t>
      </w:r>
      <w:r w:rsidR="00674F7E" w:rsidRPr="00710EE4">
        <w:rPr>
          <w:rFonts w:cstheme="minorHAnsi"/>
        </w:rPr>
        <w:t>readily</w:t>
      </w:r>
      <w:r w:rsidR="00C739F2" w:rsidRPr="00710EE4">
        <w:rPr>
          <w:rFonts w:cstheme="minorHAnsi"/>
        </w:rPr>
        <w:t xml:space="preserve"> design and deploy the desired technology, forcing the company to extend </w:t>
      </w:r>
      <w:r w:rsidR="00D518B7" w:rsidRPr="00710EE4">
        <w:rPr>
          <w:rFonts w:cstheme="minorHAnsi"/>
        </w:rPr>
        <w:t>its</w:t>
      </w:r>
      <w:r w:rsidR="00C739F2" w:rsidRPr="00710EE4">
        <w:rPr>
          <w:rFonts w:cstheme="minorHAnsi"/>
        </w:rPr>
        <w:t xml:space="preserve"> search outside of the company, and most likely, outside of Wales itself</w:t>
      </w:r>
      <w:r w:rsidR="00E82E92" w:rsidRPr="00710EE4">
        <w:rPr>
          <w:rFonts w:cstheme="minorHAnsi"/>
        </w:rPr>
        <w:t>, although t</w:t>
      </w:r>
      <w:r w:rsidR="00010DDA" w:rsidRPr="00710EE4">
        <w:rPr>
          <w:rFonts w:cstheme="minorHAnsi"/>
        </w:rPr>
        <w:t>he number of tech roles linked to industry 4.0 integration in Wales is growing</w:t>
      </w:r>
      <w:r w:rsidR="00730350" w:rsidRPr="00710EE4">
        <w:rPr>
          <w:rFonts w:cstheme="minorHAnsi"/>
        </w:rPr>
        <w:t xml:space="preserve"> rapidly</w:t>
      </w:r>
      <w:r w:rsidR="007B1D1C" w:rsidRPr="00710EE4">
        <w:rPr>
          <w:rFonts w:cstheme="minorHAnsi"/>
        </w:rPr>
        <w:t xml:space="preserve"> </w:t>
      </w:r>
      <w:sdt>
        <w:sdtPr>
          <w:rPr>
            <w:rFonts w:cstheme="minorHAnsi"/>
          </w:rPr>
          <w:id w:val="-993028568"/>
          <w:citation/>
        </w:sdtPr>
        <w:sdtEndPr/>
        <w:sdtContent>
          <w:r w:rsidR="007B1D1C" w:rsidRPr="00710EE4">
            <w:rPr>
              <w:rFonts w:cstheme="minorHAnsi"/>
            </w:rPr>
            <w:fldChar w:fldCharType="begin"/>
          </w:r>
          <w:r w:rsidR="007B1D1C" w:rsidRPr="00710EE4">
            <w:rPr>
              <w:rFonts w:cstheme="minorHAnsi"/>
            </w:rPr>
            <w:instrText xml:space="preserve"> CITATION Wel22 \l 2057 </w:instrText>
          </w:r>
          <w:r w:rsidR="007B1D1C" w:rsidRPr="00710EE4">
            <w:rPr>
              <w:rFonts w:cstheme="minorHAnsi"/>
            </w:rPr>
            <w:fldChar w:fldCharType="separate"/>
          </w:r>
          <w:r w:rsidR="00215FE5" w:rsidRPr="00710EE4">
            <w:rPr>
              <w:rFonts w:cstheme="minorHAnsi"/>
              <w:noProof/>
            </w:rPr>
            <w:t>(Welsh Government - Trade &amp; Investment, 2022)</w:t>
          </w:r>
          <w:r w:rsidR="007B1D1C" w:rsidRPr="00710EE4">
            <w:rPr>
              <w:rFonts w:cstheme="minorHAnsi"/>
            </w:rPr>
            <w:fldChar w:fldCharType="end"/>
          </w:r>
        </w:sdtContent>
      </w:sdt>
      <w:r w:rsidR="007B1D1C" w:rsidRPr="00710EE4">
        <w:rPr>
          <w:rFonts w:cstheme="minorHAnsi"/>
        </w:rPr>
        <w:t>.</w:t>
      </w:r>
    </w:p>
    <w:p w14:paraId="4041BD65" w14:textId="27C31E25" w:rsidR="0068629D" w:rsidRPr="00710EE4" w:rsidRDefault="0068629D" w:rsidP="000E6A6B">
      <w:pPr>
        <w:jc w:val="both"/>
        <w:rPr>
          <w:rFonts w:cstheme="minorHAnsi"/>
        </w:rPr>
      </w:pPr>
      <w:r w:rsidRPr="00710EE4">
        <w:rPr>
          <w:rFonts w:cstheme="minorHAnsi"/>
        </w:rPr>
        <w:lastRenderedPageBreak/>
        <w:t>The adoption of an industry 4.0 standpoint can be a giant leap from the current operating model, therefore, for most SMEs, especially such as in the case of Penderyn – a company that has, until now, employed very little intelligent technology or connected services. Indeed, particularly within the manufacturing sector, digital revolution is not yet commonplace - ‘Just 10 percent of global manufacturing companies are Digital Champions, while almost two-thirds have barely or not yet begun on the digital journey.’</w:t>
      </w:r>
      <w:r w:rsidR="00F34B87" w:rsidRPr="00710EE4">
        <w:rPr>
          <w:rFonts w:cstheme="minorHAnsi"/>
        </w:rPr>
        <w:t xml:space="preserve"> </w:t>
      </w:r>
      <w:sdt>
        <w:sdtPr>
          <w:rPr>
            <w:rFonts w:cstheme="minorHAnsi"/>
          </w:rPr>
          <w:id w:val="1026747613"/>
          <w:citation/>
        </w:sdtPr>
        <w:sdtEndPr/>
        <w:sdtContent>
          <w:r w:rsidR="00F34B87" w:rsidRPr="00710EE4">
            <w:rPr>
              <w:rFonts w:cstheme="minorHAnsi"/>
            </w:rPr>
            <w:fldChar w:fldCharType="begin"/>
          </w:r>
          <w:r w:rsidR="00F34B87" w:rsidRPr="00710EE4">
            <w:rPr>
              <w:rFonts w:cstheme="minorHAnsi"/>
            </w:rPr>
            <w:instrText xml:space="preserve"> CITATION PWC181 \l 2057 </w:instrText>
          </w:r>
          <w:r w:rsidR="00F34B87" w:rsidRPr="00710EE4">
            <w:rPr>
              <w:rFonts w:cstheme="minorHAnsi"/>
            </w:rPr>
            <w:fldChar w:fldCharType="separate"/>
          </w:r>
          <w:r w:rsidR="00215FE5" w:rsidRPr="00710EE4">
            <w:rPr>
              <w:rFonts w:cstheme="minorHAnsi"/>
              <w:noProof/>
            </w:rPr>
            <w:t>(PWC, 2018)</w:t>
          </w:r>
          <w:r w:rsidR="00F34B87" w:rsidRPr="00710EE4">
            <w:rPr>
              <w:rFonts w:cstheme="minorHAnsi"/>
            </w:rPr>
            <w:fldChar w:fldCharType="end"/>
          </w:r>
        </w:sdtContent>
      </w:sdt>
      <w:r w:rsidR="00F34B87" w:rsidRPr="00710EE4">
        <w:rPr>
          <w:rFonts w:cstheme="minorHAnsi"/>
        </w:rPr>
        <w:t>.</w:t>
      </w:r>
      <w:r w:rsidRPr="00710EE4">
        <w:rPr>
          <w:rFonts w:cstheme="minorHAnsi"/>
        </w:rPr>
        <w:t xml:space="preserve"> It is understandable, then, that one of the major constraints to SMEs fully embracing the industry 4.0 movement is resistance from the executive teams. There are likely to be concerns around the initial financial outlay and the risk involved in terms of ROI. There may also, understandably be hesitation around the integrity and security of commercial or sensitive technical data, with the worry that this could be effectively stolen by competitors more readily than more traditional formats. There may well be debates over the ownership of such proprietary data, leading to a general mistrust of the systems. None of these issues are insurmountable, but in this situation, with new and e</w:t>
      </w:r>
      <w:r w:rsidR="00D569A2" w:rsidRPr="00710EE4">
        <w:rPr>
          <w:rFonts w:cstheme="minorHAnsi"/>
        </w:rPr>
        <w:t>m</w:t>
      </w:r>
      <w:r w:rsidRPr="00710EE4">
        <w:rPr>
          <w:rFonts w:cstheme="minorHAnsi"/>
        </w:rPr>
        <w:t>erging technology that the executive team may not necessarily understand, there is likely to be a fear of the u</w:t>
      </w:r>
      <w:r w:rsidR="00D569A2" w:rsidRPr="00710EE4">
        <w:rPr>
          <w:rFonts w:cstheme="minorHAnsi"/>
        </w:rPr>
        <w:t xml:space="preserve">nknown </w:t>
      </w:r>
      <w:r w:rsidRPr="00710EE4">
        <w:rPr>
          <w:rFonts w:cstheme="minorHAnsi"/>
        </w:rPr>
        <w:t>and, as a result, some considerable reluctance to taking the first steps to implementing an industry 4.0 operating model, particularly in an SME with a weak leadership te</w:t>
      </w:r>
      <w:r w:rsidR="00AA5879" w:rsidRPr="00710EE4">
        <w:rPr>
          <w:rFonts w:cstheme="minorHAnsi"/>
        </w:rPr>
        <w:t>am. SMEs withi</w:t>
      </w:r>
      <w:r w:rsidR="00327A8B" w:rsidRPr="00710EE4">
        <w:rPr>
          <w:rFonts w:cstheme="minorHAnsi"/>
        </w:rPr>
        <w:t xml:space="preserve">n the manufacturing sector, perhaps surprisingly given that they stand to benefit so much, are not currently frontrunners in the adoption of industry 4.0 technologies </w:t>
      </w:r>
      <w:r w:rsidR="001F1AEC" w:rsidRPr="00710EE4">
        <w:rPr>
          <w:rFonts w:cstheme="minorHAnsi"/>
        </w:rPr>
        <w:t>–</w:t>
      </w:r>
      <w:r w:rsidR="001C47FE" w:rsidRPr="00710EE4">
        <w:rPr>
          <w:rFonts w:cstheme="minorHAnsi"/>
        </w:rPr>
        <w:t xml:space="preserve"> a 2018 report</w:t>
      </w:r>
      <w:r w:rsidR="002E736D" w:rsidRPr="00710EE4">
        <w:rPr>
          <w:rFonts w:cstheme="minorHAnsi"/>
        </w:rPr>
        <w:t xml:space="preserve"> </w:t>
      </w:r>
      <w:r w:rsidR="001C47FE" w:rsidRPr="00710EE4">
        <w:rPr>
          <w:rFonts w:cstheme="minorHAnsi"/>
        </w:rPr>
        <w:t xml:space="preserve">found that only 10% of companies within the manufacturing </w:t>
      </w:r>
      <w:r w:rsidR="000342E8" w:rsidRPr="00710EE4">
        <w:rPr>
          <w:rFonts w:cstheme="minorHAnsi"/>
        </w:rPr>
        <w:t>industry</w:t>
      </w:r>
      <w:r w:rsidR="001C47FE" w:rsidRPr="00710EE4">
        <w:rPr>
          <w:rFonts w:cstheme="minorHAnsi"/>
        </w:rPr>
        <w:t xml:space="preserve"> could be considered to be digital </w:t>
      </w:r>
      <w:r w:rsidR="000342E8" w:rsidRPr="00710EE4">
        <w:rPr>
          <w:rFonts w:cstheme="minorHAnsi"/>
        </w:rPr>
        <w:t>champions</w:t>
      </w:r>
      <w:r w:rsidR="00F91700" w:rsidRPr="00710EE4">
        <w:rPr>
          <w:rFonts w:cstheme="minorHAnsi"/>
        </w:rPr>
        <w:t xml:space="preserve"> </w:t>
      </w:r>
      <w:sdt>
        <w:sdtPr>
          <w:rPr>
            <w:rFonts w:cstheme="minorHAnsi"/>
          </w:rPr>
          <w:id w:val="571940652"/>
          <w:citation/>
        </w:sdtPr>
        <w:sdtEndPr/>
        <w:sdtContent>
          <w:r w:rsidR="00F91700" w:rsidRPr="00710EE4">
            <w:rPr>
              <w:rFonts w:cstheme="minorHAnsi"/>
            </w:rPr>
            <w:fldChar w:fldCharType="begin"/>
          </w:r>
          <w:r w:rsidR="00F91700" w:rsidRPr="00710EE4">
            <w:rPr>
              <w:rFonts w:cstheme="minorHAnsi"/>
            </w:rPr>
            <w:instrText xml:space="preserve"> CITATION PWC18 \l 2057 </w:instrText>
          </w:r>
          <w:r w:rsidR="00F91700" w:rsidRPr="00710EE4">
            <w:rPr>
              <w:rFonts w:cstheme="minorHAnsi"/>
            </w:rPr>
            <w:fldChar w:fldCharType="separate"/>
          </w:r>
          <w:r w:rsidR="00215FE5" w:rsidRPr="00710EE4">
            <w:rPr>
              <w:rFonts w:cstheme="minorHAnsi"/>
              <w:noProof/>
            </w:rPr>
            <w:t>(PWC, 2018)</w:t>
          </w:r>
          <w:r w:rsidR="00F91700" w:rsidRPr="00710EE4">
            <w:rPr>
              <w:rFonts w:cstheme="minorHAnsi"/>
            </w:rPr>
            <w:fldChar w:fldCharType="end"/>
          </w:r>
        </w:sdtContent>
      </w:sdt>
      <w:r w:rsidR="00F91700" w:rsidRPr="00710EE4">
        <w:rPr>
          <w:rFonts w:cstheme="minorHAnsi"/>
        </w:rPr>
        <w:t xml:space="preserve"> </w:t>
      </w:r>
      <w:r w:rsidR="001C47FE" w:rsidRPr="00710EE4">
        <w:rPr>
          <w:rFonts w:cstheme="minorHAnsi"/>
        </w:rPr>
        <w:t xml:space="preserve">– that is to say, </w:t>
      </w:r>
      <w:r w:rsidR="000342E8" w:rsidRPr="00710EE4">
        <w:rPr>
          <w:rFonts w:cstheme="minorHAnsi"/>
        </w:rPr>
        <w:t>‘only a small group of companies is in a position to gain real competitive advantages from this operations revolution. These companies, which we call Digital Champions, are noteworthy because they view digitization in ways that are far-reaching and aggressively innovative, well beyond mere automation and networking.’ (PWC, 2018).</w:t>
      </w:r>
    </w:p>
    <w:p w14:paraId="762CB2E9" w14:textId="7650EEFF" w:rsidR="000C0870" w:rsidRPr="00710EE4" w:rsidRDefault="001F1AEC" w:rsidP="000E6A6B">
      <w:pPr>
        <w:jc w:val="both"/>
        <w:rPr>
          <w:rFonts w:cstheme="minorHAnsi"/>
        </w:rPr>
      </w:pPr>
      <w:r w:rsidRPr="00710EE4">
        <w:rPr>
          <w:rFonts w:cstheme="minorHAnsi"/>
        </w:rPr>
        <w:t xml:space="preserve">On the subject of </w:t>
      </w:r>
      <w:r w:rsidR="00515E0C" w:rsidRPr="00710EE4">
        <w:rPr>
          <w:rFonts w:cstheme="minorHAnsi"/>
        </w:rPr>
        <w:t>executive</w:t>
      </w:r>
      <w:r w:rsidRPr="00710EE4">
        <w:rPr>
          <w:rFonts w:cstheme="minorHAnsi"/>
        </w:rPr>
        <w:t xml:space="preserve"> resistance to implementing hi</w:t>
      </w:r>
      <w:r w:rsidR="00F2576D" w:rsidRPr="00710EE4">
        <w:rPr>
          <w:rFonts w:cstheme="minorHAnsi"/>
        </w:rPr>
        <w:t xml:space="preserve">gh technology operating methods, another angle to the humanistic </w:t>
      </w:r>
      <w:r w:rsidR="00515E0C" w:rsidRPr="00710EE4">
        <w:rPr>
          <w:rFonts w:cstheme="minorHAnsi"/>
        </w:rPr>
        <w:t>view</w:t>
      </w:r>
      <w:r w:rsidR="00F2576D" w:rsidRPr="00710EE4">
        <w:rPr>
          <w:rFonts w:cstheme="minorHAnsi"/>
        </w:rPr>
        <w:t xml:space="preserve"> of this is that there is also likely to be some considerable pushback from those workers in the production chain who either stand to lose their roles during the initial adoption of the technology, or who perceive a potential threat to their role in the futu</w:t>
      </w:r>
      <w:r w:rsidR="007D1328" w:rsidRPr="00710EE4">
        <w:rPr>
          <w:rFonts w:cstheme="minorHAnsi"/>
        </w:rPr>
        <w:t>re. In much the same way that (some) shoppers and cashiers at supermarkets loathe the self-serve checkouts, distillery operations staff a</w:t>
      </w:r>
      <w:r w:rsidR="006B2326" w:rsidRPr="00710EE4">
        <w:rPr>
          <w:rFonts w:cstheme="minorHAnsi"/>
        </w:rPr>
        <w:t xml:space="preserve">t an SME such as </w:t>
      </w:r>
      <w:r w:rsidR="007D1328" w:rsidRPr="00710EE4">
        <w:rPr>
          <w:rFonts w:cstheme="minorHAnsi"/>
        </w:rPr>
        <w:t>Penderyn may resent the very technology employed to (at least on a level) make their working lives e</w:t>
      </w:r>
      <w:r w:rsidR="00F43D7E" w:rsidRPr="00710EE4">
        <w:rPr>
          <w:rFonts w:cstheme="minorHAnsi"/>
        </w:rPr>
        <w:t>asier. Staff ma</w:t>
      </w:r>
      <w:r w:rsidR="00515E0C" w:rsidRPr="00710EE4">
        <w:rPr>
          <w:rFonts w:cstheme="minorHAnsi"/>
        </w:rPr>
        <w:t xml:space="preserve">y undertake minimal engagement with the new technologies in protest, refusing to utilise it to its full </w:t>
      </w:r>
      <w:r w:rsidR="000C0870" w:rsidRPr="00710EE4">
        <w:rPr>
          <w:rFonts w:cstheme="minorHAnsi"/>
        </w:rPr>
        <w:t>potential</w:t>
      </w:r>
      <w:r w:rsidR="00AD1AD9" w:rsidRPr="00710EE4">
        <w:rPr>
          <w:rFonts w:cstheme="minorHAnsi"/>
        </w:rPr>
        <w:t xml:space="preserve"> for fear that it will, one day, replace them. It is critical, therefore, that during any developmental or commissioning phases, that the executive team is sympathetic to employees concerns around the implementati</w:t>
      </w:r>
      <w:r w:rsidR="00366257" w:rsidRPr="00710EE4">
        <w:rPr>
          <w:rFonts w:cstheme="minorHAnsi"/>
        </w:rPr>
        <w:t xml:space="preserve">on, and that care is taken to </w:t>
      </w:r>
      <w:r w:rsidR="000C0870" w:rsidRPr="00710EE4">
        <w:rPr>
          <w:rFonts w:cstheme="minorHAnsi"/>
        </w:rPr>
        <w:t>explain the merits of such systems in a clear and sensitive manne</w:t>
      </w:r>
      <w:r w:rsidR="00712657" w:rsidRPr="00710EE4">
        <w:rPr>
          <w:rFonts w:cstheme="minorHAnsi"/>
        </w:rPr>
        <w:t>r. A further consideration is whether the existing workforce ca</w:t>
      </w:r>
      <w:r w:rsidR="00021C35" w:rsidRPr="00710EE4">
        <w:rPr>
          <w:rFonts w:cstheme="minorHAnsi"/>
        </w:rPr>
        <w:t xml:space="preserve">n </w:t>
      </w:r>
      <w:r w:rsidR="00712657" w:rsidRPr="00710EE4">
        <w:rPr>
          <w:rFonts w:cstheme="minorHAnsi"/>
        </w:rPr>
        <w:t>be upskilled to use the emergent technology, or if they need to be supplemented or even replaced fo</w:t>
      </w:r>
      <w:r w:rsidR="00021C35" w:rsidRPr="00710EE4">
        <w:rPr>
          <w:rFonts w:cstheme="minorHAnsi"/>
        </w:rPr>
        <w:t>r this</w:t>
      </w:r>
      <w:r w:rsidR="00712657" w:rsidRPr="00710EE4">
        <w:rPr>
          <w:rFonts w:cstheme="minorHAnsi"/>
        </w:rPr>
        <w:t xml:space="preserve"> due to skill ga</w:t>
      </w:r>
      <w:r w:rsidR="00021C35" w:rsidRPr="00710EE4">
        <w:rPr>
          <w:rFonts w:cstheme="minorHAnsi"/>
        </w:rPr>
        <w:t>p.</w:t>
      </w:r>
    </w:p>
    <w:p w14:paraId="19EDB250" w14:textId="71224AC2" w:rsidR="00EB244E" w:rsidRDefault="00EB244E" w:rsidP="000E6A6B">
      <w:pPr>
        <w:jc w:val="both"/>
        <w:rPr>
          <w:rFonts w:cstheme="minorHAnsi"/>
        </w:rPr>
      </w:pPr>
    </w:p>
    <w:p w14:paraId="4B9ADD13" w14:textId="0F2011A0" w:rsidR="00710EE4" w:rsidRDefault="00710EE4" w:rsidP="000E6A6B">
      <w:pPr>
        <w:jc w:val="both"/>
        <w:rPr>
          <w:rFonts w:cstheme="minorHAnsi"/>
        </w:rPr>
      </w:pPr>
    </w:p>
    <w:p w14:paraId="5C50D3EE" w14:textId="23DF4321" w:rsidR="00710EE4" w:rsidRDefault="00710EE4" w:rsidP="000E6A6B">
      <w:pPr>
        <w:jc w:val="both"/>
        <w:rPr>
          <w:rFonts w:cstheme="minorHAnsi"/>
        </w:rPr>
      </w:pPr>
    </w:p>
    <w:p w14:paraId="471F1185" w14:textId="0DEFEE91" w:rsidR="00710EE4" w:rsidRDefault="00710EE4" w:rsidP="000E6A6B">
      <w:pPr>
        <w:jc w:val="both"/>
        <w:rPr>
          <w:rFonts w:cstheme="minorHAnsi"/>
        </w:rPr>
      </w:pPr>
    </w:p>
    <w:p w14:paraId="489FDC95" w14:textId="37DE2AE7" w:rsidR="00710EE4" w:rsidRDefault="00710EE4" w:rsidP="000E6A6B">
      <w:pPr>
        <w:jc w:val="both"/>
        <w:rPr>
          <w:rFonts w:cstheme="minorHAnsi"/>
        </w:rPr>
      </w:pPr>
    </w:p>
    <w:p w14:paraId="6120B389" w14:textId="3E9483E2" w:rsidR="00710EE4" w:rsidRDefault="00710EE4" w:rsidP="000E6A6B">
      <w:pPr>
        <w:jc w:val="both"/>
        <w:rPr>
          <w:rFonts w:cstheme="minorHAnsi"/>
        </w:rPr>
      </w:pPr>
    </w:p>
    <w:p w14:paraId="62944B44" w14:textId="77777777" w:rsidR="00710EE4" w:rsidRPr="00710EE4" w:rsidRDefault="00710EE4" w:rsidP="000E6A6B">
      <w:pPr>
        <w:jc w:val="both"/>
        <w:rPr>
          <w:rFonts w:cstheme="minorHAnsi"/>
        </w:rPr>
      </w:pPr>
    </w:p>
    <w:p w14:paraId="46FE86DE" w14:textId="6CD271A8" w:rsidR="00EB244E" w:rsidRPr="00710EE4" w:rsidRDefault="00EB244E" w:rsidP="000E6A6B">
      <w:pPr>
        <w:jc w:val="both"/>
        <w:rPr>
          <w:rFonts w:cstheme="minorHAnsi"/>
          <w:b/>
          <w:bCs/>
        </w:rPr>
      </w:pPr>
      <w:r w:rsidRPr="00710EE4">
        <w:rPr>
          <w:rFonts w:cstheme="minorHAnsi"/>
          <w:b/>
          <w:bCs/>
        </w:rPr>
        <w:lastRenderedPageBreak/>
        <w:t>Main Body</w:t>
      </w:r>
    </w:p>
    <w:p w14:paraId="27FB6A62" w14:textId="4CAEC649" w:rsidR="00414FD4" w:rsidRDefault="008C0CE7" w:rsidP="006556C9">
      <w:pPr>
        <w:jc w:val="both"/>
        <w:rPr>
          <w:rFonts w:cstheme="minorHAnsi"/>
        </w:rPr>
      </w:pPr>
      <w:r w:rsidRPr="00710EE4">
        <w:rPr>
          <w:rFonts w:cstheme="minorHAnsi"/>
        </w:rPr>
        <w:t xml:space="preserve">However, if a company, especially one in the manufacturing sector, is able to realistically consider the adoption of an </w:t>
      </w:r>
      <w:r w:rsidR="00370C7D" w:rsidRPr="00710EE4">
        <w:rPr>
          <w:rFonts w:cstheme="minorHAnsi"/>
        </w:rPr>
        <w:t>industry</w:t>
      </w:r>
      <w:r w:rsidRPr="00710EE4">
        <w:rPr>
          <w:rFonts w:cstheme="minorHAnsi"/>
        </w:rPr>
        <w:t xml:space="preserve"> 4.0 strategy the potential </w:t>
      </w:r>
      <w:r w:rsidR="00370C7D" w:rsidRPr="00710EE4">
        <w:rPr>
          <w:rFonts w:cstheme="minorHAnsi"/>
        </w:rPr>
        <w:t>longer-term</w:t>
      </w:r>
      <w:r w:rsidRPr="00710EE4">
        <w:rPr>
          <w:rFonts w:cstheme="minorHAnsi"/>
        </w:rPr>
        <w:t xml:space="preserve"> benefits are </w:t>
      </w:r>
      <w:r w:rsidR="003167B1" w:rsidRPr="00710EE4">
        <w:rPr>
          <w:rFonts w:cstheme="minorHAnsi"/>
        </w:rPr>
        <w:t>notab</w:t>
      </w:r>
      <w:r w:rsidR="006854A8" w:rsidRPr="00710EE4">
        <w:rPr>
          <w:rFonts w:cstheme="minorHAnsi"/>
        </w:rPr>
        <w:t>le, as addressed below.</w:t>
      </w:r>
    </w:p>
    <w:p w14:paraId="67F9CCD0" w14:textId="77777777" w:rsidR="00710EE4" w:rsidRPr="00710EE4" w:rsidRDefault="00710EE4" w:rsidP="006556C9">
      <w:pPr>
        <w:jc w:val="both"/>
        <w:rPr>
          <w:rFonts w:cstheme="minorHAnsi"/>
        </w:rPr>
      </w:pPr>
    </w:p>
    <w:p w14:paraId="3A53CFBE" w14:textId="7C3C9F9E" w:rsidR="006854A8" w:rsidRPr="00710EE4" w:rsidRDefault="006854A8" w:rsidP="006556C9">
      <w:pPr>
        <w:jc w:val="both"/>
        <w:rPr>
          <w:rFonts w:cstheme="minorHAnsi"/>
          <w:b/>
          <w:bCs/>
        </w:rPr>
      </w:pPr>
      <w:r w:rsidRPr="00710EE4">
        <w:rPr>
          <w:rFonts w:cstheme="minorHAnsi"/>
          <w:b/>
          <w:bCs/>
        </w:rPr>
        <w:t>The use of connected services, alongside simulation and VR technologies, will improve safety within the production environment</w:t>
      </w:r>
    </w:p>
    <w:p w14:paraId="364EE1AB" w14:textId="4A4D35D7" w:rsidR="006556C9" w:rsidRPr="00710EE4" w:rsidRDefault="003167B1" w:rsidP="006556C9">
      <w:pPr>
        <w:jc w:val="both"/>
        <w:rPr>
          <w:rFonts w:cstheme="minorHAnsi"/>
        </w:rPr>
      </w:pPr>
      <w:r w:rsidRPr="00710EE4">
        <w:rPr>
          <w:rFonts w:cstheme="minorHAnsi"/>
        </w:rPr>
        <w:t>If we consider Penderyn as a case study – there are numerous</w:t>
      </w:r>
      <w:r w:rsidR="00631060" w:rsidRPr="00710EE4">
        <w:rPr>
          <w:rFonts w:cstheme="minorHAnsi"/>
        </w:rPr>
        <w:t xml:space="preserve"> areas of the plant equipped with hazardous equipment or requiring </w:t>
      </w:r>
      <w:r w:rsidR="00370C7D" w:rsidRPr="00710EE4">
        <w:rPr>
          <w:rFonts w:cstheme="minorHAnsi"/>
        </w:rPr>
        <w:t>hazardous</w:t>
      </w:r>
      <w:r w:rsidR="00631060" w:rsidRPr="00710EE4">
        <w:rPr>
          <w:rFonts w:cstheme="minorHAnsi"/>
        </w:rPr>
        <w:t xml:space="preserve"> working </w:t>
      </w:r>
      <w:r w:rsidR="00370C7D" w:rsidRPr="00710EE4">
        <w:rPr>
          <w:rFonts w:cstheme="minorHAnsi"/>
        </w:rPr>
        <w:t>practices</w:t>
      </w:r>
      <w:r w:rsidR="00631060" w:rsidRPr="00710EE4">
        <w:rPr>
          <w:rFonts w:cstheme="minorHAnsi"/>
        </w:rPr>
        <w:t xml:space="preserve">, from extremely hot kit, to pressurised vessels, to working at </w:t>
      </w:r>
      <w:r w:rsidR="00370C7D" w:rsidRPr="00710EE4">
        <w:rPr>
          <w:rFonts w:cstheme="minorHAnsi"/>
        </w:rPr>
        <w:t>height</w:t>
      </w:r>
      <w:r w:rsidR="00631060" w:rsidRPr="00710EE4">
        <w:rPr>
          <w:rFonts w:cstheme="minorHAnsi"/>
        </w:rPr>
        <w:t xml:space="preserve"> and confined space working. All </w:t>
      </w:r>
      <w:r w:rsidR="00370C7D" w:rsidRPr="00710EE4">
        <w:rPr>
          <w:rFonts w:cstheme="minorHAnsi"/>
        </w:rPr>
        <w:t>operators</w:t>
      </w:r>
      <w:r w:rsidR="00631060" w:rsidRPr="00710EE4">
        <w:rPr>
          <w:rFonts w:cstheme="minorHAnsi"/>
        </w:rPr>
        <w:t xml:space="preserve"> undergo regular, formal </w:t>
      </w:r>
      <w:r w:rsidR="00370C7D" w:rsidRPr="00710EE4">
        <w:rPr>
          <w:rFonts w:cstheme="minorHAnsi"/>
        </w:rPr>
        <w:t>training</w:t>
      </w:r>
      <w:r w:rsidR="00631060" w:rsidRPr="00710EE4">
        <w:rPr>
          <w:rFonts w:cstheme="minorHAnsi"/>
        </w:rPr>
        <w:t xml:space="preserve"> for these </w:t>
      </w:r>
      <w:r w:rsidR="00370C7D" w:rsidRPr="00710EE4">
        <w:rPr>
          <w:rFonts w:cstheme="minorHAnsi"/>
        </w:rPr>
        <w:t>practices</w:t>
      </w:r>
      <w:r w:rsidR="00631060" w:rsidRPr="00710EE4">
        <w:rPr>
          <w:rFonts w:cstheme="minorHAnsi"/>
        </w:rPr>
        <w:t xml:space="preserve">, all of which are fully risk assessed and have safe working procedures detailed for them. However, the repeat </w:t>
      </w:r>
      <w:r w:rsidR="00370C7D" w:rsidRPr="00710EE4">
        <w:rPr>
          <w:rFonts w:cstheme="minorHAnsi"/>
        </w:rPr>
        <w:t>training</w:t>
      </w:r>
      <w:r w:rsidR="00631060" w:rsidRPr="00710EE4">
        <w:rPr>
          <w:rFonts w:cstheme="minorHAnsi"/>
        </w:rPr>
        <w:t xml:space="preserve"> and </w:t>
      </w:r>
      <w:r w:rsidR="00370C7D" w:rsidRPr="00710EE4">
        <w:rPr>
          <w:rFonts w:cstheme="minorHAnsi"/>
        </w:rPr>
        <w:t>documentary</w:t>
      </w:r>
      <w:r w:rsidR="00631060" w:rsidRPr="00710EE4">
        <w:rPr>
          <w:rFonts w:cstheme="minorHAnsi"/>
        </w:rPr>
        <w:t xml:space="preserve"> updates are costly, and take </w:t>
      </w:r>
      <w:r w:rsidR="00370C7D" w:rsidRPr="00710EE4">
        <w:rPr>
          <w:rFonts w:cstheme="minorHAnsi"/>
        </w:rPr>
        <w:t>operators</w:t>
      </w:r>
      <w:r w:rsidR="00631060" w:rsidRPr="00710EE4">
        <w:rPr>
          <w:rFonts w:cstheme="minorHAnsi"/>
        </w:rPr>
        <w:t xml:space="preserve"> time out of the operation to complete. In addition, no matter how well trained or experienced an operator may b</w:t>
      </w:r>
      <w:r w:rsidR="008B2E67" w:rsidRPr="00710EE4">
        <w:rPr>
          <w:rFonts w:cstheme="minorHAnsi"/>
        </w:rPr>
        <w:t xml:space="preserve">e, a momentary </w:t>
      </w:r>
      <w:r w:rsidR="00370C7D" w:rsidRPr="00710EE4">
        <w:rPr>
          <w:rFonts w:cstheme="minorHAnsi"/>
        </w:rPr>
        <w:t>distraction</w:t>
      </w:r>
      <w:r w:rsidR="008B2E67" w:rsidRPr="00710EE4">
        <w:rPr>
          <w:rFonts w:cstheme="minorHAnsi"/>
        </w:rPr>
        <w:t xml:space="preserve"> or </w:t>
      </w:r>
      <w:r w:rsidR="00370C7D" w:rsidRPr="00710EE4">
        <w:rPr>
          <w:rFonts w:cstheme="minorHAnsi"/>
        </w:rPr>
        <w:t>fleeting</w:t>
      </w:r>
      <w:r w:rsidR="008B2E67" w:rsidRPr="00710EE4">
        <w:rPr>
          <w:rFonts w:cstheme="minorHAnsi"/>
        </w:rPr>
        <w:t xml:space="preserve"> loss of concentration could result in an injury. By employing </w:t>
      </w:r>
      <w:r w:rsidR="003F4E71" w:rsidRPr="00710EE4">
        <w:rPr>
          <w:rFonts w:cstheme="minorHAnsi"/>
        </w:rPr>
        <w:t>AI</w:t>
      </w:r>
      <w:r w:rsidR="00D82F9E" w:rsidRPr="00710EE4">
        <w:rPr>
          <w:rFonts w:cstheme="minorHAnsi"/>
        </w:rPr>
        <w:t xml:space="preserve"> to co-function alongside the IIoT such as </w:t>
      </w:r>
      <w:r w:rsidR="003F4E71" w:rsidRPr="00710EE4">
        <w:rPr>
          <w:rFonts w:cstheme="minorHAnsi"/>
        </w:rPr>
        <w:t>wearable technology</w:t>
      </w:r>
      <w:r w:rsidR="008B2E67" w:rsidRPr="00710EE4">
        <w:rPr>
          <w:rFonts w:cstheme="minorHAnsi"/>
        </w:rPr>
        <w:t xml:space="preserve">, such reliance on human </w:t>
      </w:r>
      <w:r w:rsidR="00370C7D" w:rsidRPr="00710EE4">
        <w:rPr>
          <w:rFonts w:cstheme="minorHAnsi"/>
        </w:rPr>
        <w:t>behaviours</w:t>
      </w:r>
      <w:r w:rsidR="008B2E67" w:rsidRPr="00710EE4">
        <w:rPr>
          <w:rFonts w:cstheme="minorHAnsi"/>
        </w:rPr>
        <w:t xml:space="preserve"> would be vastly reduce</w:t>
      </w:r>
      <w:r w:rsidR="00832C0E" w:rsidRPr="00710EE4">
        <w:rPr>
          <w:rFonts w:cstheme="minorHAnsi"/>
        </w:rPr>
        <w:t>d and the entire operation made inherently safer as a resu</w:t>
      </w:r>
      <w:r w:rsidR="005322D6" w:rsidRPr="00710EE4">
        <w:rPr>
          <w:rFonts w:cstheme="minorHAnsi"/>
        </w:rPr>
        <w:t>lt. Many of the tasks currently being performed by humans could be taken over by</w:t>
      </w:r>
      <w:r w:rsidR="00E94F95" w:rsidRPr="00710EE4">
        <w:rPr>
          <w:rFonts w:cstheme="minorHAnsi"/>
        </w:rPr>
        <w:t xml:space="preserve"> autonomous robots or automate</w:t>
      </w:r>
      <w:r w:rsidR="00D8485A" w:rsidRPr="00710EE4">
        <w:rPr>
          <w:rFonts w:cstheme="minorHAnsi"/>
        </w:rPr>
        <w:t>d devices and,</w:t>
      </w:r>
      <w:r w:rsidR="005322D6" w:rsidRPr="00710EE4">
        <w:rPr>
          <w:rFonts w:cstheme="minorHAnsi"/>
        </w:rPr>
        <w:t xml:space="preserve"> for example, the </w:t>
      </w:r>
      <w:r w:rsidR="00D8485A" w:rsidRPr="00710EE4">
        <w:rPr>
          <w:rFonts w:cstheme="minorHAnsi"/>
        </w:rPr>
        <w:t>II</w:t>
      </w:r>
      <w:r w:rsidR="005322D6" w:rsidRPr="00710EE4">
        <w:rPr>
          <w:rFonts w:cstheme="minorHAnsi"/>
        </w:rPr>
        <w:t>oT</w:t>
      </w:r>
      <w:r w:rsidR="0017640E" w:rsidRPr="00710EE4">
        <w:rPr>
          <w:rFonts w:cstheme="minorHAnsi"/>
        </w:rPr>
        <w:t xml:space="preserve"> could </w:t>
      </w:r>
      <w:r w:rsidR="00370C7D" w:rsidRPr="00710EE4">
        <w:rPr>
          <w:rFonts w:cstheme="minorHAnsi"/>
        </w:rPr>
        <w:t>utilise</w:t>
      </w:r>
      <w:r w:rsidR="0017640E" w:rsidRPr="00710EE4">
        <w:rPr>
          <w:rFonts w:cstheme="minorHAnsi"/>
        </w:rPr>
        <w:t xml:space="preserve"> connected infrastructure throughout the plant to take measurements and </w:t>
      </w:r>
      <w:r w:rsidR="00370C7D" w:rsidRPr="00710EE4">
        <w:rPr>
          <w:rFonts w:cstheme="minorHAnsi"/>
        </w:rPr>
        <w:t>readings</w:t>
      </w:r>
      <w:r w:rsidR="0017640E" w:rsidRPr="00710EE4">
        <w:rPr>
          <w:rFonts w:cstheme="minorHAnsi"/>
        </w:rPr>
        <w:t xml:space="preserve"> at critical process </w:t>
      </w:r>
      <w:r w:rsidR="00370C7D" w:rsidRPr="00710EE4">
        <w:rPr>
          <w:rFonts w:cstheme="minorHAnsi"/>
        </w:rPr>
        <w:t>points</w:t>
      </w:r>
      <w:r w:rsidR="0017640E" w:rsidRPr="00710EE4">
        <w:rPr>
          <w:rFonts w:cstheme="minorHAnsi"/>
        </w:rPr>
        <w:t>. This would, in many cases, drastically reduce the need for operators to work at heigh</w:t>
      </w:r>
      <w:r w:rsidR="00615DED" w:rsidRPr="00710EE4">
        <w:rPr>
          <w:rFonts w:cstheme="minorHAnsi"/>
        </w:rPr>
        <w:t xml:space="preserve">t. Such technology would also proactively manage safety concerns </w:t>
      </w:r>
      <w:r w:rsidR="00370C7D" w:rsidRPr="00710EE4">
        <w:rPr>
          <w:rFonts w:cstheme="minorHAnsi"/>
        </w:rPr>
        <w:t>during</w:t>
      </w:r>
      <w:r w:rsidR="00615DED" w:rsidRPr="00710EE4">
        <w:rPr>
          <w:rFonts w:cstheme="minorHAnsi"/>
        </w:rPr>
        <w:t xml:space="preserve"> normal operations. </w:t>
      </w:r>
      <w:r w:rsidR="00832C0E" w:rsidRPr="00710EE4">
        <w:rPr>
          <w:rFonts w:cstheme="minorHAnsi"/>
        </w:rPr>
        <w:t xml:space="preserve">For example, if an operator </w:t>
      </w:r>
      <w:r w:rsidR="00C24D51" w:rsidRPr="00710EE4">
        <w:rPr>
          <w:rFonts w:cstheme="minorHAnsi"/>
        </w:rPr>
        <w:t>was</w:t>
      </w:r>
      <w:r w:rsidR="00832C0E" w:rsidRPr="00710EE4">
        <w:rPr>
          <w:rFonts w:cstheme="minorHAnsi"/>
        </w:rPr>
        <w:t xml:space="preserve"> to be working within a confined spac</w:t>
      </w:r>
      <w:r w:rsidR="00C24D51" w:rsidRPr="00710EE4">
        <w:rPr>
          <w:rFonts w:cstheme="minorHAnsi"/>
        </w:rPr>
        <w:t>e, wearable technology incorporating oxyge</w:t>
      </w:r>
      <w:r w:rsidR="00530083" w:rsidRPr="00710EE4">
        <w:rPr>
          <w:rFonts w:cstheme="minorHAnsi"/>
        </w:rPr>
        <w:t>n senso</w:t>
      </w:r>
      <w:r w:rsidR="00777BE5" w:rsidRPr="00710EE4">
        <w:rPr>
          <w:rFonts w:cstheme="minorHAnsi"/>
        </w:rPr>
        <w:t xml:space="preserve">rs could signal him to evacuate the area if a risk to safe breathing </w:t>
      </w:r>
      <w:r w:rsidR="00370C7D" w:rsidRPr="00710EE4">
        <w:rPr>
          <w:rFonts w:cstheme="minorHAnsi"/>
        </w:rPr>
        <w:t>conditions</w:t>
      </w:r>
      <w:r w:rsidR="00777BE5" w:rsidRPr="00710EE4">
        <w:rPr>
          <w:rFonts w:cstheme="minorHAnsi"/>
        </w:rPr>
        <w:t xml:space="preserve"> was detected. An additional sensor could be used to detect t</w:t>
      </w:r>
      <w:r w:rsidR="00853067" w:rsidRPr="00710EE4">
        <w:rPr>
          <w:rFonts w:cstheme="minorHAnsi"/>
        </w:rPr>
        <w:t xml:space="preserve">hat the operator had fallen and could signal for assistance, and automatically shut down relevant nearby operations to ensure the persons safety </w:t>
      </w:r>
      <w:r w:rsidR="00370C7D" w:rsidRPr="00710EE4">
        <w:rPr>
          <w:rFonts w:cstheme="minorHAnsi"/>
        </w:rPr>
        <w:t>until</w:t>
      </w:r>
      <w:r w:rsidR="00853067" w:rsidRPr="00710EE4">
        <w:rPr>
          <w:rFonts w:cstheme="minorHAnsi"/>
        </w:rPr>
        <w:t xml:space="preserve"> he could be removed from the area.</w:t>
      </w:r>
      <w:r w:rsidR="009053AB" w:rsidRPr="00710EE4">
        <w:rPr>
          <w:rFonts w:cstheme="minorHAnsi"/>
        </w:rPr>
        <w:t xml:space="preserve"> Following on from this, the use of simulation and VR technologies has the potential to improve safety within the production environment by allowing technical leads to do a virtual walkthrough of </w:t>
      </w:r>
      <w:r w:rsidR="00A537BC" w:rsidRPr="00710EE4">
        <w:rPr>
          <w:rFonts w:cstheme="minorHAnsi"/>
        </w:rPr>
        <w:t xml:space="preserve">a process prior to implementing any operational changes to ensure any obstacles (physical or otherwise) are removed. </w:t>
      </w:r>
      <w:r w:rsidR="00E23D11" w:rsidRPr="00710EE4">
        <w:rPr>
          <w:rFonts w:cstheme="minorHAnsi"/>
        </w:rPr>
        <w:t xml:space="preserve">The use of simulation technology can also be </w:t>
      </w:r>
      <w:r w:rsidR="00370C7D" w:rsidRPr="00710EE4">
        <w:rPr>
          <w:rFonts w:cstheme="minorHAnsi"/>
        </w:rPr>
        <w:t>utilised</w:t>
      </w:r>
      <w:r w:rsidR="00E23D11" w:rsidRPr="00710EE4">
        <w:rPr>
          <w:rFonts w:cstheme="minorHAnsi"/>
        </w:rPr>
        <w:t xml:space="preserve"> in staff </w:t>
      </w:r>
      <w:r w:rsidR="00370C7D" w:rsidRPr="00710EE4">
        <w:rPr>
          <w:rFonts w:cstheme="minorHAnsi"/>
        </w:rPr>
        <w:t>training</w:t>
      </w:r>
      <w:r w:rsidR="00E23D11" w:rsidRPr="00710EE4">
        <w:rPr>
          <w:rFonts w:cstheme="minorHAnsi"/>
        </w:rPr>
        <w:t xml:space="preserve">, allowing </w:t>
      </w:r>
      <w:r w:rsidR="00370C7D" w:rsidRPr="00710EE4">
        <w:rPr>
          <w:rFonts w:cstheme="minorHAnsi"/>
        </w:rPr>
        <w:t>operators</w:t>
      </w:r>
      <w:r w:rsidR="00E23D11" w:rsidRPr="00710EE4">
        <w:rPr>
          <w:rFonts w:cstheme="minorHAnsi"/>
        </w:rPr>
        <w:t xml:space="preserve"> to familiarise themselves with equipment and </w:t>
      </w:r>
      <w:r w:rsidR="00370C7D" w:rsidRPr="00710EE4">
        <w:rPr>
          <w:rFonts w:cstheme="minorHAnsi"/>
        </w:rPr>
        <w:t>techniques</w:t>
      </w:r>
      <w:r w:rsidR="00E23D11" w:rsidRPr="00710EE4">
        <w:rPr>
          <w:rFonts w:cstheme="minorHAnsi"/>
        </w:rPr>
        <w:t xml:space="preserve"> without risk to themselves, or risking </w:t>
      </w:r>
      <w:r w:rsidR="00370C7D" w:rsidRPr="00710EE4">
        <w:rPr>
          <w:rFonts w:cstheme="minorHAnsi"/>
        </w:rPr>
        <w:t>damage</w:t>
      </w:r>
      <w:r w:rsidR="00E23D11" w:rsidRPr="00710EE4">
        <w:rPr>
          <w:rFonts w:cstheme="minorHAnsi"/>
        </w:rPr>
        <w:t xml:space="preserve"> to costly ki</w:t>
      </w:r>
      <w:r w:rsidR="006556C9" w:rsidRPr="00710EE4">
        <w:rPr>
          <w:rFonts w:cstheme="minorHAnsi"/>
        </w:rPr>
        <w:t>t.</w:t>
      </w:r>
    </w:p>
    <w:p w14:paraId="73E1D8F9" w14:textId="3A4DCA75" w:rsidR="006854A8" w:rsidRPr="00710EE4" w:rsidRDefault="006854A8" w:rsidP="006556C9">
      <w:pPr>
        <w:jc w:val="both"/>
        <w:rPr>
          <w:rFonts w:cstheme="minorHAnsi"/>
        </w:rPr>
      </w:pPr>
    </w:p>
    <w:p w14:paraId="555CCA09" w14:textId="2F648CDF" w:rsidR="006854A8" w:rsidRPr="00710EE4" w:rsidRDefault="00A25C79" w:rsidP="00A25C79">
      <w:pPr>
        <w:jc w:val="both"/>
        <w:rPr>
          <w:rFonts w:cstheme="minorHAnsi"/>
          <w:b/>
          <w:bCs/>
        </w:rPr>
      </w:pPr>
      <w:r w:rsidRPr="00710EE4">
        <w:rPr>
          <w:rFonts w:cstheme="minorHAnsi"/>
          <w:b/>
          <w:bCs/>
        </w:rPr>
        <w:t>The implementation of IoT technology will reduce operational downtime, protect against misuse and maximise critical plant lifespan</w:t>
      </w:r>
    </w:p>
    <w:p w14:paraId="70343970" w14:textId="091308EF" w:rsidR="00671DC3" w:rsidRPr="00710EE4" w:rsidRDefault="006556C9" w:rsidP="006556C9">
      <w:pPr>
        <w:jc w:val="both"/>
        <w:rPr>
          <w:rFonts w:cstheme="minorHAnsi"/>
        </w:rPr>
      </w:pPr>
      <w:r w:rsidRPr="00710EE4">
        <w:rPr>
          <w:rFonts w:cstheme="minorHAnsi"/>
        </w:rPr>
        <w:t xml:space="preserve">There is also an argument that the </w:t>
      </w:r>
      <w:r w:rsidR="00370C7D" w:rsidRPr="00710EE4">
        <w:rPr>
          <w:rFonts w:cstheme="minorHAnsi"/>
        </w:rPr>
        <w:t>adoption</w:t>
      </w:r>
      <w:r w:rsidRPr="00710EE4">
        <w:rPr>
          <w:rFonts w:cstheme="minorHAnsi"/>
        </w:rPr>
        <w:t xml:space="preserve"> of industry 4.0 techno</w:t>
      </w:r>
      <w:r w:rsidR="00D37FA2" w:rsidRPr="00710EE4">
        <w:rPr>
          <w:rFonts w:cstheme="minorHAnsi"/>
        </w:rPr>
        <w:t xml:space="preserve">logy has the potential to protect operational facilities and processes as much as it could protect humans – for example, protecting the operation itself from sabotage. If vessels and associated </w:t>
      </w:r>
      <w:r w:rsidR="00370C7D" w:rsidRPr="00710EE4">
        <w:rPr>
          <w:rFonts w:cstheme="minorHAnsi"/>
        </w:rPr>
        <w:t>ancillaries</w:t>
      </w:r>
      <w:r w:rsidR="00D37FA2" w:rsidRPr="00710EE4">
        <w:rPr>
          <w:rFonts w:cstheme="minorHAnsi"/>
        </w:rPr>
        <w:t xml:space="preserve"> are connected via th</w:t>
      </w:r>
      <w:r w:rsidR="00D24A8D">
        <w:rPr>
          <w:rFonts w:cstheme="minorHAnsi"/>
        </w:rPr>
        <w:t>e II</w:t>
      </w:r>
      <w:r w:rsidR="00D37FA2" w:rsidRPr="00710EE4">
        <w:rPr>
          <w:rFonts w:cstheme="minorHAnsi"/>
        </w:rPr>
        <w:t xml:space="preserve">oT, both hard and soft interlocks, as appropriate, can be incorporated to prevent </w:t>
      </w:r>
      <w:r w:rsidR="00370C7D" w:rsidRPr="00710EE4">
        <w:rPr>
          <w:rFonts w:cstheme="minorHAnsi"/>
        </w:rPr>
        <w:t>unauthorised</w:t>
      </w:r>
      <w:r w:rsidR="00D37FA2" w:rsidRPr="00710EE4">
        <w:rPr>
          <w:rFonts w:cstheme="minorHAnsi"/>
        </w:rPr>
        <w:t xml:space="preserve"> us</w:t>
      </w:r>
      <w:r w:rsidR="00370C7D" w:rsidRPr="00710EE4">
        <w:rPr>
          <w:rFonts w:cstheme="minorHAnsi"/>
        </w:rPr>
        <w:t>e, thereby protecting the security of the operation</w:t>
      </w:r>
      <w:r w:rsidR="00D37FA2" w:rsidRPr="00710EE4">
        <w:rPr>
          <w:rFonts w:cstheme="minorHAnsi"/>
        </w:rPr>
        <w:t xml:space="preserve">. Processes can be secured so that they are only able to be triggered by </w:t>
      </w:r>
      <w:r w:rsidR="00370C7D" w:rsidRPr="00710EE4">
        <w:rPr>
          <w:rFonts w:cstheme="minorHAnsi"/>
        </w:rPr>
        <w:t>authorised</w:t>
      </w:r>
      <w:r w:rsidR="00D37FA2" w:rsidRPr="00710EE4">
        <w:rPr>
          <w:rFonts w:cstheme="minorHAnsi"/>
        </w:rPr>
        <w:t xml:space="preserve"> operators, and only when pre-specified conditions are met. </w:t>
      </w:r>
      <w:r w:rsidR="003C6D69" w:rsidRPr="00710EE4">
        <w:rPr>
          <w:rFonts w:cstheme="minorHAnsi"/>
        </w:rPr>
        <w:t xml:space="preserve">Another </w:t>
      </w:r>
      <w:r w:rsidR="00671DC3" w:rsidRPr="00710EE4">
        <w:rPr>
          <w:rFonts w:cstheme="minorHAnsi"/>
        </w:rPr>
        <w:t>consideration</w:t>
      </w:r>
      <w:r w:rsidR="005A500A" w:rsidRPr="00710EE4">
        <w:rPr>
          <w:rFonts w:cstheme="minorHAnsi"/>
        </w:rPr>
        <w:t xml:space="preserve"> centres around </w:t>
      </w:r>
      <w:r w:rsidR="00671DC3" w:rsidRPr="00710EE4">
        <w:rPr>
          <w:rFonts w:cstheme="minorHAnsi"/>
        </w:rPr>
        <w:t>operational</w:t>
      </w:r>
      <w:r w:rsidR="005A500A" w:rsidRPr="00710EE4">
        <w:rPr>
          <w:rFonts w:cstheme="minorHAnsi"/>
        </w:rPr>
        <w:t xml:space="preserve"> resilience – </w:t>
      </w:r>
      <w:r w:rsidR="00D8485A" w:rsidRPr="00710EE4">
        <w:rPr>
          <w:rFonts w:cstheme="minorHAnsi"/>
        </w:rPr>
        <w:t>blockchain</w:t>
      </w:r>
      <w:r w:rsidR="00AE4EE4" w:rsidRPr="00710EE4">
        <w:rPr>
          <w:rFonts w:cstheme="minorHAnsi"/>
        </w:rPr>
        <w:t xml:space="preserve"> merged with systems integration</w:t>
      </w:r>
      <w:r w:rsidR="005A500A" w:rsidRPr="00710EE4">
        <w:rPr>
          <w:rFonts w:cstheme="minorHAnsi"/>
        </w:rPr>
        <w:t xml:space="preserve"> really comes into its own when used to actively monito</w:t>
      </w:r>
      <w:r w:rsidR="00A34BD3" w:rsidRPr="00710EE4">
        <w:rPr>
          <w:rFonts w:cstheme="minorHAnsi"/>
        </w:rPr>
        <w:t>r the health status of operational equipment such as pumps, control panels and senso</w:t>
      </w:r>
      <w:r w:rsidR="00A01007" w:rsidRPr="00710EE4">
        <w:rPr>
          <w:rFonts w:cstheme="minorHAnsi"/>
        </w:rPr>
        <w:t>rs; b</w:t>
      </w:r>
      <w:r w:rsidR="00671DC3" w:rsidRPr="00710EE4">
        <w:rPr>
          <w:rFonts w:cstheme="minorHAnsi"/>
        </w:rPr>
        <w:t>y</w:t>
      </w:r>
      <w:r w:rsidR="00A01007" w:rsidRPr="00710EE4">
        <w:rPr>
          <w:rFonts w:cstheme="minorHAnsi"/>
        </w:rPr>
        <w:t xml:space="preserve"> monitori</w:t>
      </w:r>
      <w:r w:rsidR="00221344" w:rsidRPr="00710EE4">
        <w:rPr>
          <w:rFonts w:cstheme="minorHAnsi"/>
        </w:rPr>
        <w:t>ng this</w:t>
      </w:r>
      <w:r w:rsidR="00A01007" w:rsidRPr="00710EE4">
        <w:rPr>
          <w:rFonts w:cstheme="minorHAnsi"/>
        </w:rPr>
        <w:t xml:space="preserve"> information</w:t>
      </w:r>
      <w:r w:rsidR="00671DC3" w:rsidRPr="00710EE4">
        <w:rPr>
          <w:rFonts w:cstheme="minorHAnsi"/>
        </w:rPr>
        <w:t xml:space="preserve"> the operational capabilities of such </w:t>
      </w:r>
      <w:r w:rsidR="00F23E01">
        <w:rPr>
          <w:rFonts w:cstheme="minorHAnsi"/>
        </w:rPr>
        <w:t>ki</w:t>
      </w:r>
      <w:r w:rsidR="00671DC3" w:rsidRPr="00710EE4">
        <w:rPr>
          <w:rFonts w:cstheme="minorHAnsi"/>
        </w:rPr>
        <w:t xml:space="preserve">t will potentially be far more robust and the lifespan </w:t>
      </w:r>
      <w:r w:rsidR="00221344" w:rsidRPr="00710EE4">
        <w:rPr>
          <w:rFonts w:cstheme="minorHAnsi"/>
        </w:rPr>
        <w:t>maximised</w:t>
      </w:r>
      <w:r w:rsidR="00671DC3" w:rsidRPr="00710EE4">
        <w:rPr>
          <w:rFonts w:cstheme="minorHAnsi"/>
        </w:rPr>
        <w:t xml:space="preserve"> – PPM will be enacted to its </w:t>
      </w:r>
      <w:r w:rsidR="00671DC3" w:rsidRPr="00710EE4">
        <w:rPr>
          <w:rFonts w:cstheme="minorHAnsi"/>
        </w:rPr>
        <w:lastRenderedPageBreak/>
        <w:t xml:space="preserve">full potential and the technical team will be better aware of scheduled downtime. Unexpected downtime through breakdowns would also be drastically reduced as a result of more active and </w:t>
      </w:r>
      <w:r w:rsidR="00221344" w:rsidRPr="00710EE4">
        <w:rPr>
          <w:rFonts w:cstheme="minorHAnsi"/>
        </w:rPr>
        <w:t>in</w:t>
      </w:r>
      <w:r w:rsidR="00671DC3" w:rsidRPr="00710EE4">
        <w:rPr>
          <w:rFonts w:cstheme="minorHAnsi"/>
        </w:rPr>
        <w:t>-depth equipment surveillanc</w:t>
      </w:r>
      <w:r w:rsidR="00CC6F01" w:rsidRPr="00710EE4">
        <w:rPr>
          <w:rFonts w:cstheme="minorHAnsi"/>
        </w:rPr>
        <w:t>e.</w:t>
      </w:r>
    </w:p>
    <w:p w14:paraId="3D178BBD" w14:textId="4B58B89C" w:rsidR="00A25C79" w:rsidRPr="00710EE4" w:rsidRDefault="00A25C79" w:rsidP="006556C9">
      <w:pPr>
        <w:jc w:val="both"/>
        <w:rPr>
          <w:rFonts w:cstheme="minorHAnsi"/>
        </w:rPr>
      </w:pPr>
    </w:p>
    <w:p w14:paraId="25AF288B" w14:textId="1B946F59" w:rsidR="00A25C79" w:rsidRPr="00710EE4" w:rsidRDefault="00A25C79" w:rsidP="00513D23">
      <w:pPr>
        <w:jc w:val="both"/>
        <w:rPr>
          <w:rFonts w:cstheme="minorHAnsi"/>
          <w:b/>
          <w:bCs/>
        </w:rPr>
      </w:pPr>
      <w:r w:rsidRPr="00710EE4">
        <w:rPr>
          <w:rFonts w:cstheme="minorHAnsi"/>
          <w:b/>
          <w:bCs/>
        </w:rPr>
        <w:t>Integration, both vertically and horizontally,</w:t>
      </w:r>
      <w:r w:rsidR="00513D23" w:rsidRPr="00710EE4">
        <w:rPr>
          <w:rFonts w:cstheme="minorHAnsi"/>
          <w:b/>
          <w:bCs/>
        </w:rPr>
        <w:t xml:space="preserve"> alongside the benefits brought by connected services, </w:t>
      </w:r>
      <w:r w:rsidRPr="00710EE4">
        <w:rPr>
          <w:rFonts w:cstheme="minorHAnsi"/>
          <w:b/>
          <w:bCs/>
        </w:rPr>
        <w:t>will streamline processes, resulting in cost savings and greater efficiencies across production departme</w:t>
      </w:r>
      <w:r w:rsidR="00513D23" w:rsidRPr="00710EE4">
        <w:rPr>
          <w:rFonts w:cstheme="minorHAnsi"/>
          <w:b/>
          <w:bCs/>
        </w:rPr>
        <w:t>nts</w:t>
      </w:r>
    </w:p>
    <w:p w14:paraId="2F573CC8" w14:textId="426637EB" w:rsidR="00513D23" w:rsidRPr="00710EE4" w:rsidRDefault="00CC6F01" w:rsidP="00CC6F01">
      <w:pPr>
        <w:jc w:val="both"/>
        <w:rPr>
          <w:rFonts w:cstheme="minorHAnsi"/>
        </w:rPr>
      </w:pPr>
      <w:r w:rsidRPr="00710EE4">
        <w:rPr>
          <w:rFonts w:cstheme="minorHAnsi"/>
        </w:rPr>
        <w:t xml:space="preserve">Whilst initially the financial outlay to secure and develop such technology may seem excessive, or even prohibitive, the return on investment is likely to be significant. </w:t>
      </w:r>
      <w:r w:rsidR="00631C66" w:rsidRPr="00710EE4">
        <w:rPr>
          <w:rFonts w:cstheme="minorHAnsi"/>
        </w:rPr>
        <w:t xml:space="preserve">PWC estimate that </w:t>
      </w:r>
      <w:r w:rsidR="00A06593" w:rsidRPr="00710EE4">
        <w:rPr>
          <w:rFonts w:cstheme="minorHAnsi"/>
        </w:rPr>
        <w:t>‘</w:t>
      </w:r>
      <w:r w:rsidR="00A95B80" w:rsidRPr="00710EE4">
        <w:rPr>
          <w:rFonts w:cstheme="minorHAnsi"/>
        </w:rPr>
        <w:t xml:space="preserve">digitized </w:t>
      </w:r>
      <w:r w:rsidR="00FB40D3" w:rsidRPr="00710EE4">
        <w:rPr>
          <w:rFonts w:cstheme="minorHAnsi"/>
        </w:rPr>
        <w:t>products</w:t>
      </w:r>
      <w:r w:rsidR="00A95B80" w:rsidRPr="00710EE4">
        <w:rPr>
          <w:rFonts w:cstheme="minorHAnsi"/>
        </w:rPr>
        <w:t xml:space="preserve"> and </w:t>
      </w:r>
      <w:r w:rsidR="00FB40D3" w:rsidRPr="00710EE4">
        <w:rPr>
          <w:rFonts w:cstheme="minorHAnsi"/>
        </w:rPr>
        <w:t>services</w:t>
      </w:r>
      <w:r w:rsidR="00A95B80" w:rsidRPr="00710EE4">
        <w:rPr>
          <w:rFonts w:cstheme="minorHAnsi"/>
        </w:rPr>
        <w:t xml:space="preserve"> generate approximately €110 billion </w:t>
      </w:r>
      <w:r w:rsidR="00FB40D3" w:rsidRPr="00710EE4">
        <w:rPr>
          <w:rFonts w:cstheme="minorHAnsi"/>
        </w:rPr>
        <w:t xml:space="preserve">of additional revenues per year for the European industry’ </w:t>
      </w:r>
      <w:sdt>
        <w:sdtPr>
          <w:rPr>
            <w:rFonts w:cstheme="minorHAnsi"/>
          </w:rPr>
          <w:id w:val="388078485"/>
          <w:citation/>
        </w:sdtPr>
        <w:sdtEndPr/>
        <w:sdtContent>
          <w:r w:rsidR="00FB40D3" w:rsidRPr="00710EE4">
            <w:rPr>
              <w:rFonts w:cstheme="minorHAnsi"/>
            </w:rPr>
            <w:fldChar w:fldCharType="begin"/>
          </w:r>
          <w:r w:rsidR="00215FE5" w:rsidRPr="00710EE4">
            <w:rPr>
              <w:rFonts w:cstheme="minorHAnsi"/>
            </w:rPr>
            <w:instrText xml:space="preserve">CITATION PWC15 \l 2057 </w:instrText>
          </w:r>
          <w:r w:rsidR="00FB40D3" w:rsidRPr="00710EE4">
            <w:rPr>
              <w:rFonts w:cstheme="minorHAnsi"/>
            </w:rPr>
            <w:fldChar w:fldCharType="separate"/>
          </w:r>
          <w:r w:rsidR="00215FE5" w:rsidRPr="00710EE4">
            <w:rPr>
              <w:rFonts w:cstheme="minorHAnsi"/>
              <w:noProof/>
            </w:rPr>
            <w:t>(PWC, 2015)</w:t>
          </w:r>
          <w:r w:rsidR="00FB40D3" w:rsidRPr="00710EE4">
            <w:rPr>
              <w:rFonts w:cstheme="minorHAnsi"/>
            </w:rPr>
            <w:fldChar w:fldCharType="end"/>
          </w:r>
        </w:sdtContent>
      </w:sdt>
      <w:r w:rsidR="00FB40D3" w:rsidRPr="00710EE4">
        <w:rPr>
          <w:rFonts w:cstheme="minorHAnsi"/>
        </w:rPr>
        <w:t>.</w:t>
      </w:r>
      <w:r w:rsidRPr="00710EE4">
        <w:rPr>
          <w:rFonts w:cstheme="minorHAnsi"/>
        </w:rPr>
        <w:t xml:space="preserve"> The drastic reduction in labour hours (in the case of Penderyn, for example, if an industry 4.0 culture were to be fully embraced, the operation could be run by one operator on each shift, saving approximately 252 labour hours each week, with a further ongoing saving from reduced training costs</w:t>
      </w:r>
      <w:r w:rsidR="00CD0946">
        <w:rPr>
          <w:rFonts w:cstheme="minorHAnsi"/>
        </w:rPr>
        <w:t>) would be one aspect of th</w:t>
      </w:r>
      <w:r w:rsidR="00103DC1">
        <w:rPr>
          <w:rFonts w:cstheme="minorHAnsi"/>
        </w:rPr>
        <w:t>is.</w:t>
      </w:r>
      <w:r w:rsidR="0054379A" w:rsidRPr="00710EE4">
        <w:rPr>
          <w:rFonts w:cstheme="minorHAnsi"/>
        </w:rPr>
        <w:t xml:space="preserve"> There are furth</w:t>
      </w:r>
      <w:r w:rsidR="000D3C30" w:rsidRPr="00710EE4">
        <w:rPr>
          <w:rFonts w:cstheme="minorHAnsi"/>
        </w:rPr>
        <w:t>er significant financial gains to be had from the process</w:t>
      </w:r>
      <w:r w:rsidR="002F0D8F" w:rsidRPr="00710EE4">
        <w:rPr>
          <w:rFonts w:cstheme="minorHAnsi"/>
        </w:rPr>
        <w:t xml:space="preserve"> optimisation and subsequent resultant </w:t>
      </w:r>
      <w:r w:rsidR="003F280B" w:rsidRPr="00710EE4">
        <w:rPr>
          <w:rFonts w:cstheme="minorHAnsi"/>
        </w:rPr>
        <w:t>streamlining</w:t>
      </w:r>
      <w:r w:rsidR="000D3C30" w:rsidRPr="00710EE4">
        <w:rPr>
          <w:rFonts w:cstheme="minorHAnsi"/>
        </w:rPr>
        <w:t xml:space="preserve"> that would result from a</w:t>
      </w:r>
      <w:r w:rsidR="00286FCA" w:rsidRPr="00710EE4">
        <w:rPr>
          <w:rFonts w:cstheme="minorHAnsi"/>
        </w:rPr>
        <w:t>n industry 4.0 implementation. If bottlenecks in the operati</w:t>
      </w:r>
      <w:r w:rsidR="00523CC0" w:rsidRPr="00710EE4">
        <w:rPr>
          <w:rFonts w:cstheme="minorHAnsi"/>
        </w:rPr>
        <w:t>on are reduced or eradicated entirely, operational capaci</w:t>
      </w:r>
      <w:r w:rsidR="00925182" w:rsidRPr="00710EE4">
        <w:rPr>
          <w:rFonts w:cstheme="minorHAnsi"/>
        </w:rPr>
        <w:t xml:space="preserve">ty is </w:t>
      </w:r>
      <w:r w:rsidR="00523CC0" w:rsidRPr="00710EE4">
        <w:rPr>
          <w:rFonts w:cstheme="minorHAnsi"/>
        </w:rPr>
        <w:t>increas</w:t>
      </w:r>
      <w:r w:rsidR="005C7E4C" w:rsidRPr="00710EE4">
        <w:rPr>
          <w:rFonts w:cstheme="minorHAnsi"/>
        </w:rPr>
        <w:t>ed, resulting in a higher outflow of product. In the case of Penderyn, the ne</w:t>
      </w:r>
      <w:r w:rsidR="00FB03F1" w:rsidRPr="00710EE4">
        <w:rPr>
          <w:rFonts w:cstheme="minorHAnsi"/>
        </w:rPr>
        <w:t>t effect of this would be that the cost per litr</w:t>
      </w:r>
      <w:r w:rsidR="00407C75" w:rsidRPr="00710EE4">
        <w:rPr>
          <w:rFonts w:cstheme="minorHAnsi"/>
        </w:rPr>
        <w:t xml:space="preserve">e to produce raw spirit would be significantly reduced, ultimately improving </w:t>
      </w:r>
      <w:r w:rsidR="00415F96" w:rsidRPr="00710EE4">
        <w:rPr>
          <w:rFonts w:cstheme="minorHAnsi"/>
        </w:rPr>
        <w:t>profitability.</w:t>
      </w:r>
    </w:p>
    <w:p w14:paraId="53F7C04C" w14:textId="5F292B75" w:rsidR="00AC4813" w:rsidRPr="00710EE4" w:rsidRDefault="00AC4813" w:rsidP="00CC6F01">
      <w:pPr>
        <w:jc w:val="both"/>
        <w:rPr>
          <w:rFonts w:cstheme="minorHAnsi"/>
        </w:rPr>
      </w:pPr>
      <w:r w:rsidRPr="00710EE4">
        <w:rPr>
          <w:rFonts w:cstheme="minorHAnsi"/>
        </w:rPr>
        <w:t xml:space="preserve">By way of example, for a CAPEX spend of £500,000 (which is likely to be the minimum total investment, taking </w:t>
      </w:r>
      <w:r w:rsidR="00710EE4" w:rsidRPr="00710EE4">
        <w:rPr>
          <w:rFonts w:cstheme="minorHAnsi"/>
        </w:rPr>
        <w:t>into</w:t>
      </w:r>
      <w:r w:rsidRPr="00710EE4">
        <w:rPr>
          <w:rFonts w:cstheme="minorHAnsi"/>
        </w:rPr>
        <w:t xml:space="preserve"> account consultancy </w:t>
      </w:r>
      <w:r w:rsidR="00710EE4" w:rsidRPr="00710EE4">
        <w:rPr>
          <w:rFonts w:cstheme="minorHAnsi"/>
        </w:rPr>
        <w:t>services</w:t>
      </w:r>
      <w:r w:rsidRPr="00710EE4">
        <w:rPr>
          <w:rFonts w:cstheme="minorHAnsi"/>
        </w:rPr>
        <w:t xml:space="preserve">, hardware, software and project development cost, amongst other </w:t>
      </w:r>
      <w:r w:rsidR="00710EE4" w:rsidRPr="00710EE4">
        <w:rPr>
          <w:rFonts w:cstheme="minorHAnsi"/>
        </w:rPr>
        <w:t>things</w:t>
      </w:r>
      <w:r w:rsidRPr="00710EE4">
        <w:rPr>
          <w:rFonts w:cstheme="minorHAnsi"/>
        </w:rPr>
        <w:t xml:space="preserve">) </w:t>
      </w:r>
      <w:r w:rsidR="00710EE4" w:rsidRPr="00710EE4">
        <w:rPr>
          <w:rFonts w:cstheme="minorHAnsi"/>
        </w:rPr>
        <w:t>which</w:t>
      </w:r>
      <w:r w:rsidRPr="00710EE4">
        <w:rPr>
          <w:rFonts w:cstheme="minorHAnsi"/>
        </w:rPr>
        <w:t xml:space="preserve"> </w:t>
      </w:r>
      <w:r w:rsidR="00710EE4" w:rsidRPr="00710EE4">
        <w:rPr>
          <w:rFonts w:cstheme="minorHAnsi"/>
        </w:rPr>
        <w:t>will</w:t>
      </w:r>
      <w:r w:rsidRPr="00710EE4">
        <w:rPr>
          <w:rFonts w:cstheme="minorHAnsi"/>
        </w:rPr>
        <w:t xml:space="preserve"> y</w:t>
      </w:r>
      <w:r w:rsidR="00710EE4" w:rsidRPr="00710EE4">
        <w:rPr>
          <w:rFonts w:cstheme="minorHAnsi"/>
        </w:rPr>
        <w:t>iel</w:t>
      </w:r>
      <w:r w:rsidRPr="00710EE4">
        <w:rPr>
          <w:rFonts w:cstheme="minorHAnsi"/>
        </w:rPr>
        <w:t xml:space="preserve">d a </w:t>
      </w:r>
      <w:r w:rsidR="00710EE4" w:rsidRPr="00710EE4">
        <w:rPr>
          <w:rFonts w:cstheme="minorHAnsi"/>
        </w:rPr>
        <w:t>potential</w:t>
      </w:r>
      <w:r w:rsidRPr="00710EE4">
        <w:rPr>
          <w:rFonts w:cstheme="minorHAnsi"/>
        </w:rPr>
        <w:t xml:space="preserve"> </w:t>
      </w:r>
      <w:r w:rsidR="00710EE4" w:rsidRPr="00710EE4">
        <w:rPr>
          <w:rFonts w:cstheme="minorHAnsi"/>
        </w:rPr>
        <w:t>saving</w:t>
      </w:r>
      <w:r w:rsidRPr="00710EE4">
        <w:rPr>
          <w:rFonts w:cstheme="minorHAnsi"/>
        </w:rPr>
        <w:t xml:space="preserve"> of 252 labour hours per week</w:t>
      </w:r>
      <w:r w:rsidR="00710EE4" w:rsidRPr="00710EE4">
        <w:rPr>
          <w:rFonts w:cstheme="minorHAnsi"/>
        </w:rPr>
        <w:t xml:space="preserve"> at a cost of £14 per hour (including employment costs) totalling £3,528 saved each week, giving a payback within 2.7 years. </w:t>
      </w:r>
    </w:p>
    <w:p w14:paraId="19868E2C" w14:textId="3958BCA1" w:rsidR="00415F96" w:rsidRPr="00710EE4" w:rsidRDefault="00222053" w:rsidP="00CC6F01">
      <w:pPr>
        <w:jc w:val="both"/>
        <w:rPr>
          <w:rFonts w:cstheme="minorHAnsi"/>
        </w:rPr>
      </w:pPr>
      <w:r w:rsidRPr="00710EE4">
        <w:rPr>
          <w:rFonts w:cstheme="minorHAnsi"/>
        </w:rPr>
        <w:t xml:space="preserve">In addition to these </w:t>
      </w:r>
      <w:r w:rsidR="009F22FB" w:rsidRPr="00710EE4">
        <w:rPr>
          <w:rFonts w:cstheme="minorHAnsi"/>
        </w:rPr>
        <w:t>ta</w:t>
      </w:r>
      <w:r w:rsidR="004E5FB6" w:rsidRPr="00710EE4">
        <w:rPr>
          <w:rFonts w:cstheme="minorHAnsi"/>
        </w:rPr>
        <w:t>ngible cost savings,</w:t>
      </w:r>
      <w:r w:rsidR="00B92D39" w:rsidRPr="00710EE4">
        <w:rPr>
          <w:rFonts w:cstheme="minorHAnsi"/>
        </w:rPr>
        <w:t xml:space="preserve"> consideration must also be give</w:t>
      </w:r>
      <w:r w:rsidR="00F74311" w:rsidRPr="00710EE4">
        <w:rPr>
          <w:rFonts w:cstheme="minorHAnsi"/>
        </w:rPr>
        <w:t>n to the improved adaptability of the operati</w:t>
      </w:r>
      <w:r w:rsidR="00725F48" w:rsidRPr="00710EE4">
        <w:rPr>
          <w:rFonts w:cstheme="minorHAnsi"/>
        </w:rPr>
        <w:t>on resulting from the implementation</w:t>
      </w:r>
      <w:r w:rsidR="00ED442E" w:rsidRPr="00710EE4">
        <w:rPr>
          <w:rFonts w:cstheme="minorHAnsi"/>
        </w:rPr>
        <w:t xml:space="preserve"> of industr</w:t>
      </w:r>
      <w:r w:rsidR="001E4592" w:rsidRPr="00710EE4">
        <w:rPr>
          <w:rFonts w:cstheme="minorHAnsi"/>
        </w:rPr>
        <w:t>y</w:t>
      </w:r>
      <w:r w:rsidR="00ED442E" w:rsidRPr="00710EE4">
        <w:rPr>
          <w:rFonts w:cstheme="minorHAnsi"/>
        </w:rPr>
        <w:t xml:space="preserve"> 4.0 technolo</w:t>
      </w:r>
      <w:r w:rsidR="000E3F30" w:rsidRPr="00710EE4">
        <w:rPr>
          <w:rFonts w:cstheme="minorHAnsi"/>
        </w:rPr>
        <w:t xml:space="preserve">gy. </w:t>
      </w:r>
      <w:r w:rsidR="00B61266" w:rsidRPr="00710EE4">
        <w:rPr>
          <w:rFonts w:cstheme="minorHAnsi"/>
        </w:rPr>
        <w:t>The IIoT and the connected technological infrastructu</w:t>
      </w:r>
      <w:r w:rsidR="00726251" w:rsidRPr="00710EE4">
        <w:rPr>
          <w:rFonts w:cstheme="minorHAnsi"/>
        </w:rPr>
        <w:t>re that it sits alongside</w:t>
      </w:r>
      <w:r w:rsidR="007B7162" w:rsidRPr="00710EE4">
        <w:rPr>
          <w:rFonts w:cstheme="minorHAnsi"/>
        </w:rPr>
        <w:t xml:space="preserve"> empowers companies to adapt operating methods and technical parameters rapidly and without the delays o</w:t>
      </w:r>
      <w:r w:rsidR="00F252E8" w:rsidRPr="00710EE4">
        <w:rPr>
          <w:rFonts w:cstheme="minorHAnsi"/>
        </w:rPr>
        <w:t>f further</w:t>
      </w:r>
      <w:r w:rsidR="007B7162" w:rsidRPr="00710EE4">
        <w:rPr>
          <w:rFonts w:cstheme="minorHAnsi"/>
        </w:rPr>
        <w:t xml:space="preserve"> staff training,</w:t>
      </w:r>
      <w:r w:rsidR="00F252E8" w:rsidRPr="00710EE4">
        <w:rPr>
          <w:rFonts w:cstheme="minorHAnsi"/>
        </w:rPr>
        <w:t xml:space="preserve"> manual adjustments etc. A company th</w:t>
      </w:r>
      <w:r w:rsidR="004E7F91" w:rsidRPr="00710EE4">
        <w:rPr>
          <w:rFonts w:cstheme="minorHAnsi"/>
        </w:rPr>
        <w:t>at is able to adapt rapidly in this way is better equipped for survival, and better able to compete in a fast-changing, dynamic market.</w:t>
      </w:r>
    </w:p>
    <w:p w14:paraId="749EFFF8" w14:textId="237D0B94" w:rsidR="005B0C63" w:rsidRPr="00710EE4" w:rsidRDefault="004E7F91" w:rsidP="00CC6F01">
      <w:pPr>
        <w:jc w:val="both"/>
        <w:rPr>
          <w:rFonts w:cstheme="minorHAnsi"/>
        </w:rPr>
      </w:pPr>
      <w:r w:rsidRPr="00710EE4">
        <w:rPr>
          <w:rFonts w:cstheme="minorHAnsi"/>
        </w:rPr>
        <w:t>There are also sign</w:t>
      </w:r>
      <w:r w:rsidR="00D144B6" w:rsidRPr="00710EE4">
        <w:rPr>
          <w:rFonts w:cstheme="minorHAnsi"/>
        </w:rPr>
        <w:t xml:space="preserve">ificant gains to be had in terms of operational performance in a manufacturing environment, particularly – as is the case at Penderyn </w:t>
      </w:r>
      <w:r w:rsidR="00130254" w:rsidRPr="00710EE4">
        <w:rPr>
          <w:rFonts w:cstheme="minorHAnsi"/>
        </w:rPr>
        <w:t>– those companies who process natural raw materials as part of their operations. Penderyn produces single malt whisky from malted barley – the quality and technical specification of this barley will vary from batch to batch, and year to year, depending on factors such as the crop species, the harvest conditions</w:t>
      </w:r>
      <w:r w:rsidR="004D5AC0" w:rsidRPr="00710EE4">
        <w:rPr>
          <w:rFonts w:cstheme="minorHAnsi"/>
        </w:rPr>
        <w:t xml:space="preserve"> and the effectiveness of the malting process prior to delivery. At present, for each delivery of malt, the technical lead will review the accompanying certificate of analysis, then instruct the operations team on the most effective </w:t>
      </w:r>
      <w:r w:rsidR="00432ED9" w:rsidRPr="00710EE4">
        <w:rPr>
          <w:rFonts w:cstheme="minorHAnsi"/>
        </w:rPr>
        <w:t>milling</w:t>
      </w:r>
      <w:r w:rsidR="004D5AC0" w:rsidRPr="00710EE4">
        <w:rPr>
          <w:rFonts w:cstheme="minorHAnsi"/>
        </w:rPr>
        <w:t xml:space="preserve"> and mashing parameters to use to maximise sugar extraction and subsequent </w:t>
      </w:r>
      <w:r w:rsidR="00432ED9" w:rsidRPr="00710EE4">
        <w:rPr>
          <w:rFonts w:cstheme="minorHAnsi"/>
        </w:rPr>
        <w:t>alcohol</w:t>
      </w:r>
      <w:r w:rsidR="004D5AC0" w:rsidRPr="00710EE4">
        <w:rPr>
          <w:rFonts w:cstheme="minorHAnsi"/>
        </w:rPr>
        <w:t xml:space="preserve"> production.</w:t>
      </w:r>
      <w:r w:rsidR="0044734D" w:rsidRPr="00710EE4">
        <w:rPr>
          <w:rFonts w:cstheme="minorHAnsi"/>
        </w:rPr>
        <w:t xml:space="preserve"> Midway through the process, at fermentation </w:t>
      </w:r>
      <w:r w:rsidR="00432ED9" w:rsidRPr="00710EE4">
        <w:rPr>
          <w:rFonts w:cstheme="minorHAnsi"/>
        </w:rPr>
        <w:t>stage</w:t>
      </w:r>
      <w:r w:rsidR="0044734D" w:rsidRPr="00710EE4">
        <w:rPr>
          <w:rFonts w:cstheme="minorHAnsi"/>
        </w:rPr>
        <w:t xml:space="preserve">, the technical lead will </w:t>
      </w:r>
      <w:r w:rsidR="00432ED9" w:rsidRPr="00710EE4">
        <w:rPr>
          <w:rFonts w:cstheme="minorHAnsi"/>
        </w:rPr>
        <w:t>again</w:t>
      </w:r>
      <w:r w:rsidR="0044734D" w:rsidRPr="00710EE4">
        <w:rPr>
          <w:rFonts w:cstheme="minorHAnsi"/>
        </w:rPr>
        <w:t xml:space="preserve"> </w:t>
      </w:r>
      <w:r w:rsidR="00432ED9" w:rsidRPr="00710EE4">
        <w:rPr>
          <w:rFonts w:cstheme="minorHAnsi"/>
        </w:rPr>
        <w:t>review</w:t>
      </w:r>
      <w:r w:rsidR="0044734D" w:rsidRPr="00710EE4">
        <w:rPr>
          <w:rFonts w:cstheme="minorHAnsi"/>
        </w:rPr>
        <w:t xml:space="preserve"> all relevant data,</w:t>
      </w:r>
      <w:r w:rsidR="00432ED9" w:rsidRPr="00710EE4">
        <w:rPr>
          <w:rFonts w:cstheme="minorHAnsi"/>
        </w:rPr>
        <w:t xml:space="preserve"> including</w:t>
      </w:r>
      <w:r w:rsidR="0044734D" w:rsidRPr="00710EE4">
        <w:rPr>
          <w:rFonts w:cstheme="minorHAnsi"/>
        </w:rPr>
        <w:t xml:space="preserve"> the </w:t>
      </w:r>
      <w:r w:rsidR="00432ED9" w:rsidRPr="00710EE4">
        <w:rPr>
          <w:rFonts w:cstheme="minorHAnsi"/>
        </w:rPr>
        <w:t>ambient</w:t>
      </w:r>
      <w:r w:rsidR="0044734D" w:rsidRPr="00710EE4">
        <w:rPr>
          <w:rFonts w:cstheme="minorHAnsi"/>
        </w:rPr>
        <w:t xml:space="preserve"> environmental conditions, in order to </w:t>
      </w:r>
      <w:r w:rsidR="00432ED9" w:rsidRPr="00710EE4">
        <w:rPr>
          <w:rFonts w:cstheme="minorHAnsi"/>
        </w:rPr>
        <w:t>again</w:t>
      </w:r>
      <w:r w:rsidR="0044734D" w:rsidRPr="00710EE4">
        <w:rPr>
          <w:rFonts w:cstheme="minorHAnsi"/>
        </w:rPr>
        <w:t xml:space="preserve"> </w:t>
      </w:r>
      <w:r w:rsidR="00432ED9" w:rsidRPr="00710EE4">
        <w:rPr>
          <w:rFonts w:cstheme="minorHAnsi"/>
        </w:rPr>
        <w:t>outline</w:t>
      </w:r>
      <w:r w:rsidR="0044734D" w:rsidRPr="00710EE4">
        <w:rPr>
          <w:rFonts w:cstheme="minorHAnsi"/>
        </w:rPr>
        <w:t xml:space="preserve"> the most effective production parameters to </w:t>
      </w:r>
      <w:r w:rsidR="00432ED9" w:rsidRPr="00710EE4">
        <w:rPr>
          <w:rFonts w:cstheme="minorHAnsi"/>
        </w:rPr>
        <w:t>maximise</w:t>
      </w:r>
      <w:r w:rsidR="0044734D" w:rsidRPr="00710EE4">
        <w:rPr>
          <w:rFonts w:cstheme="minorHAnsi"/>
        </w:rPr>
        <w:t xml:space="preserve"> </w:t>
      </w:r>
      <w:r w:rsidR="00432ED9" w:rsidRPr="00710EE4">
        <w:rPr>
          <w:rFonts w:cstheme="minorHAnsi"/>
        </w:rPr>
        <w:t>alcohol</w:t>
      </w:r>
      <w:r w:rsidR="0044734D" w:rsidRPr="00710EE4">
        <w:rPr>
          <w:rFonts w:cstheme="minorHAnsi"/>
        </w:rPr>
        <w:t xml:space="preserve"> yield. This is time consumi</w:t>
      </w:r>
      <w:r w:rsidR="007E044D" w:rsidRPr="00710EE4">
        <w:rPr>
          <w:rFonts w:cstheme="minorHAnsi"/>
        </w:rPr>
        <w:t xml:space="preserve">ng and </w:t>
      </w:r>
      <w:r w:rsidR="0044734D" w:rsidRPr="00710EE4">
        <w:rPr>
          <w:rFonts w:cstheme="minorHAnsi"/>
        </w:rPr>
        <w:t>subjective (depending o</w:t>
      </w:r>
      <w:r w:rsidR="00FE47F5" w:rsidRPr="00710EE4">
        <w:rPr>
          <w:rFonts w:cstheme="minorHAnsi"/>
        </w:rPr>
        <w:t>n the skill and experience of the technical lead)</w:t>
      </w:r>
      <w:r w:rsidR="007E044D" w:rsidRPr="00710EE4">
        <w:rPr>
          <w:rFonts w:cstheme="minorHAnsi"/>
        </w:rPr>
        <w:t xml:space="preserve"> – not to mention, leaving the </w:t>
      </w:r>
      <w:r w:rsidR="00432ED9" w:rsidRPr="00710EE4">
        <w:rPr>
          <w:rFonts w:cstheme="minorHAnsi"/>
        </w:rPr>
        <w:t>operation</w:t>
      </w:r>
      <w:r w:rsidR="007E044D" w:rsidRPr="00710EE4">
        <w:rPr>
          <w:rFonts w:cstheme="minorHAnsi"/>
        </w:rPr>
        <w:t xml:space="preserve"> vulnerable as if the technical lead is unavailable for any </w:t>
      </w:r>
      <w:r w:rsidR="00432ED9" w:rsidRPr="00710EE4">
        <w:rPr>
          <w:rFonts w:cstheme="minorHAnsi"/>
        </w:rPr>
        <w:t>reason,</w:t>
      </w:r>
      <w:r w:rsidR="007E044D" w:rsidRPr="00710EE4">
        <w:rPr>
          <w:rFonts w:cstheme="minorHAnsi"/>
        </w:rPr>
        <w:t xml:space="preserve"> then changes to parameters may be delayed resulting in an inefficient run. The use o</w:t>
      </w:r>
      <w:r w:rsidR="00836928" w:rsidRPr="00710EE4">
        <w:rPr>
          <w:rFonts w:cstheme="minorHAnsi"/>
        </w:rPr>
        <w:t>f AI systems (described in figure 2 within the appendix)</w:t>
      </w:r>
      <w:r w:rsidR="00DB3194" w:rsidRPr="00710EE4">
        <w:rPr>
          <w:rFonts w:cstheme="minorHAnsi"/>
        </w:rPr>
        <w:t xml:space="preserve"> would eradicate such inefficiencies</w:t>
      </w:r>
      <w:r w:rsidR="00BD2D55" w:rsidRPr="00710EE4">
        <w:rPr>
          <w:rFonts w:cstheme="minorHAnsi"/>
        </w:rPr>
        <w:t xml:space="preserve"> by learni</w:t>
      </w:r>
      <w:r w:rsidR="00A53BBC" w:rsidRPr="00710EE4">
        <w:rPr>
          <w:rFonts w:cstheme="minorHAnsi"/>
        </w:rPr>
        <w:t xml:space="preserve">ng/predicting </w:t>
      </w:r>
      <w:r w:rsidR="006458BA" w:rsidRPr="00710EE4">
        <w:rPr>
          <w:rFonts w:cstheme="minorHAnsi"/>
        </w:rPr>
        <w:t xml:space="preserve">outcomes resulting from specific parameter </w:t>
      </w:r>
      <w:r w:rsidR="008B212F" w:rsidRPr="00710EE4">
        <w:rPr>
          <w:rFonts w:cstheme="minorHAnsi"/>
        </w:rPr>
        <w:lastRenderedPageBreak/>
        <w:t>alterations</w:t>
      </w:r>
      <w:r w:rsidR="006458BA" w:rsidRPr="00710EE4">
        <w:rPr>
          <w:rFonts w:cstheme="minorHAnsi"/>
        </w:rPr>
        <w:t xml:space="preserve">, then </w:t>
      </w:r>
      <w:r w:rsidR="008B212F" w:rsidRPr="00710EE4">
        <w:rPr>
          <w:rFonts w:cstheme="minorHAnsi"/>
        </w:rPr>
        <w:t>becoming</w:t>
      </w:r>
      <w:r w:rsidR="006458BA" w:rsidRPr="00710EE4">
        <w:rPr>
          <w:rFonts w:cstheme="minorHAnsi"/>
        </w:rPr>
        <w:t xml:space="preserve"> able to p</w:t>
      </w:r>
      <w:r w:rsidR="00EB53A1" w:rsidRPr="00710EE4">
        <w:rPr>
          <w:rFonts w:cstheme="minorHAnsi"/>
        </w:rPr>
        <w:t xml:space="preserve">redict </w:t>
      </w:r>
      <w:r w:rsidR="008B212F" w:rsidRPr="00710EE4">
        <w:rPr>
          <w:rFonts w:cstheme="minorHAnsi"/>
        </w:rPr>
        <w:t>which</w:t>
      </w:r>
      <w:r w:rsidR="00EB53A1" w:rsidRPr="00710EE4">
        <w:rPr>
          <w:rFonts w:cstheme="minorHAnsi"/>
        </w:rPr>
        <w:t xml:space="preserve"> changes should be implemented in order to achieve the desired outcomes. Finally, the intelligence would be able t</w:t>
      </w:r>
      <w:r w:rsidR="008B212F" w:rsidRPr="00710EE4">
        <w:rPr>
          <w:rFonts w:cstheme="minorHAnsi"/>
        </w:rPr>
        <w:t xml:space="preserve">o send commands to specific equipment to implement such changes </w:t>
      </w:r>
      <w:r w:rsidR="00295781" w:rsidRPr="00710EE4">
        <w:rPr>
          <w:rFonts w:cstheme="minorHAnsi"/>
        </w:rPr>
        <w:t>e.g.,</w:t>
      </w:r>
      <w:r w:rsidR="008B212F" w:rsidRPr="00710EE4">
        <w:rPr>
          <w:rFonts w:cstheme="minorHAnsi"/>
        </w:rPr>
        <w:t xml:space="preserve"> alterations to mashing volumes, to intake temperatures and to yeast dosing. The result of this would be improved reliability of operational processes – it would remove the potential for human error a</w:t>
      </w:r>
      <w:r w:rsidR="00696CC3">
        <w:rPr>
          <w:rFonts w:cstheme="minorHAnsi"/>
        </w:rPr>
        <w:t>n</w:t>
      </w:r>
      <w:r w:rsidR="008736F9">
        <w:rPr>
          <w:rFonts w:cstheme="minorHAnsi"/>
        </w:rPr>
        <w:t>d</w:t>
      </w:r>
      <w:r w:rsidR="008B212F" w:rsidRPr="00710EE4">
        <w:rPr>
          <w:rFonts w:cstheme="minorHAnsi"/>
        </w:rPr>
        <w:t xml:space="preserve"> eradicate the issue of variability in judgements made by different technical leads – after all, humans have bad days, robots and machines do no</w:t>
      </w:r>
      <w:r w:rsidR="00295781" w:rsidRPr="00710EE4">
        <w:rPr>
          <w:rFonts w:cstheme="minorHAnsi"/>
        </w:rPr>
        <w:t>t.</w:t>
      </w:r>
    </w:p>
    <w:p w14:paraId="1F06434A" w14:textId="77777777" w:rsidR="00414FD4" w:rsidRPr="00710EE4" w:rsidRDefault="00414FD4" w:rsidP="00CC6F01">
      <w:pPr>
        <w:jc w:val="both"/>
        <w:rPr>
          <w:rFonts w:cstheme="minorHAnsi"/>
        </w:rPr>
      </w:pPr>
    </w:p>
    <w:p w14:paraId="24308B2F" w14:textId="00DCABA9" w:rsidR="005B0C63" w:rsidRPr="00710EE4" w:rsidRDefault="005B0C63" w:rsidP="00CC6F01">
      <w:pPr>
        <w:jc w:val="both"/>
        <w:rPr>
          <w:rFonts w:cstheme="minorHAnsi"/>
          <w:b/>
          <w:bCs/>
        </w:rPr>
      </w:pPr>
      <w:r w:rsidRPr="00710EE4">
        <w:rPr>
          <w:rFonts w:cstheme="minorHAnsi"/>
          <w:b/>
          <w:bCs/>
        </w:rPr>
        <w:t xml:space="preserve">Connected services – the </w:t>
      </w:r>
      <w:r w:rsidR="008736F9">
        <w:rPr>
          <w:rFonts w:cstheme="minorHAnsi"/>
          <w:b/>
          <w:bCs/>
        </w:rPr>
        <w:t>II</w:t>
      </w:r>
      <w:r w:rsidRPr="00710EE4">
        <w:rPr>
          <w:rFonts w:cstheme="minorHAnsi"/>
          <w:b/>
          <w:bCs/>
        </w:rPr>
        <w:t>oT –</w:t>
      </w:r>
      <w:r w:rsidR="009B3DE0" w:rsidRPr="00710EE4">
        <w:rPr>
          <w:rFonts w:cstheme="minorHAnsi"/>
          <w:b/>
          <w:bCs/>
        </w:rPr>
        <w:t xml:space="preserve"> streamlines/eradicates manual data gathering and revolutionises </w:t>
      </w:r>
      <w:r w:rsidR="004D742A" w:rsidRPr="00710EE4">
        <w:rPr>
          <w:rFonts w:cstheme="minorHAnsi"/>
          <w:b/>
          <w:bCs/>
        </w:rPr>
        <w:t>data interpretation</w:t>
      </w:r>
    </w:p>
    <w:p w14:paraId="6A9C5EF9" w14:textId="4BC58C6F" w:rsidR="004D742A" w:rsidRPr="00710EE4" w:rsidRDefault="004D742A" w:rsidP="00CC6F01">
      <w:pPr>
        <w:jc w:val="both"/>
        <w:rPr>
          <w:rFonts w:cstheme="minorHAnsi"/>
        </w:rPr>
      </w:pPr>
      <w:r w:rsidRPr="00710EE4">
        <w:rPr>
          <w:rFonts w:cstheme="minorHAnsi"/>
        </w:rPr>
        <w:t>As highlighted early on in this document, the current method for data recording, reporting and storag</w:t>
      </w:r>
      <w:r w:rsidR="00FC26D9" w:rsidRPr="00710EE4">
        <w:rPr>
          <w:rFonts w:cstheme="minorHAnsi"/>
        </w:rPr>
        <w:t xml:space="preserve">e at Penderyn </w:t>
      </w:r>
      <w:r w:rsidRPr="00710EE4">
        <w:rPr>
          <w:rFonts w:cstheme="minorHAnsi"/>
        </w:rPr>
        <w:t xml:space="preserve">is very much a manual one, leaving little to no time for effective data interpretation, comparison, validation or manipulation. </w:t>
      </w:r>
      <w:r w:rsidR="00B3328E" w:rsidRPr="00710EE4">
        <w:rPr>
          <w:rFonts w:cstheme="minorHAnsi"/>
        </w:rPr>
        <w:t>There are so many variables across the technical proce</w:t>
      </w:r>
      <w:r w:rsidR="00FA6DBD" w:rsidRPr="00710EE4">
        <w:rPr>
          <w:rFonts w:cstheme="minorHAnsi"/>
        </w:rPr>
        <w:t>ss - fr</w:t>
      </w:r>
      <w:r w:rsidR="00B3328E" w:rsidRPr="00710EE4">
        <w:rPr>
          <w:rFonts w:cstheme="minorHAnsi"/>
        </w:rPr>
        <w:t>om temperature of the environment, to temperature of the product at various stages, process rates, pH,</w:t>
      </w:r>
      <w:r w:rsidR="002B1AE7" w:rsidRPr="00710EE4">
        <w:rPr>
          <w:rFonts w:cstheme="minorHAnsi"/>
        </w:rPr>
        <w:t xml:space="preserve"> flow rates, malt specification parameters, yeast cell counts</w:t>
      </w:r>
      <w:r w:rsidR="00FA6DBD" w:rsidRPr="00710EE4">
        <w:rPr>
          <w:rFonts w:cstheme="minorHAnsi"/>
        </w:rPr>
        <w:t xml:space="preserve"> and </w:t>
      </w:r>
      <w:r w:rsidR="00D31FA5" w:rsidRPr="00710EE4">
        <w:rPr>
          <w:rFonts w:cstheme="minorHAnsi"/>
        </w:rPr>
        <w:t>myriad other influences</w:t>
      </w:r>
      <w:r w:rsidR="00FA6DBD" w:rsidRPr="00710EE4">
        <w:rPr>
          <w:rFonts w:cstheme="minorHAnsi"/>
        </w:rPr>
        <w:t xml:space="preserve"> – that </w:t>
      </w:r>
      <w:r w:rsidR="00FB51D5" w:rsidRPr="00710EE4">
        <w:rPr>
          <w:rFonts w:cstheme="minorHAnsi"/>
        </w:rPr>
        <w:t xml:space="preserve">a </w:t>
      </w:r>
      <w:r w:rsidR="00FA6DBD" w:rsidRPr="00710EE4">
        <w:rPr>
          <w:rFonts w:cstheme="minorHAnsi"/>
        </w:rPr>
        <w:t>human review could never realisticall</w:t>
      </w:r>
      <w:r w:rsidR="00FB51D5" w:rsidRPr="00710EE4">
        <w:rPr>
          <w:rFonts w:cstheme="minorHAnsi"/>
        </w:rPr>
        <w:t xml:space="preserve">y pick up every pattern that occurs when one parameter influences another, especially if this happens infrequently. It would, therefore, be hugely </w:t>
      </w:r>
      <w:r w:rsidR="006F6C00" w:rsidRPr="00710EE4">
        <w:rPr>
          <w:rFonts w:cstheme="minorHAnsi"/>
        </w:rPr>
        <w:t>beneficial</w:t>
      </w:r>
      <w:r w:rsidR="00FB51D5" w:rsidRPr="00710EE4">
        <w:rPr>
          <w:rFonts w:cstheme="minorHAnsi"/>
        </w:rPr>
        <w:t xml:space="preserve"> for connected service</w:t>
      </w:r>
      <w:r w:rsidR="00AC6D61" w:rsidRPr="00710EE4">
        <w:rPr>
          <w:rFonts w:cstheme="minorHAnsi"/>
        </w:rPr>
        <w:t>s, wearable technology</w:t>
      </w:r>
      <w:r w:rsidR="00DA7861" w:rsidRPr="00710EE4">
        <w:rPr>
          <w:rFonts w:cstheme="minorHAnsi"/>
        </w:rPr>
        <w:t xml:space="preserve"> and AI to take over the </w:t>
      </w:r>
      <w:r w:rsidR="006F6C00" w:rsidRPr="00710EE4">
        <w:rPr>
          <w:rFonts w:cstheme="minorHAnsi"/>
        </w:rPr>
        <w:t>collection</w:t>
      </w:r>
      <w:r w:rsidR="00DA7861" w:rsidRPr="00710EE4">
        <w:rPr>
          <w:rFonts w:cstheme="minorHAnsi"/>
        </w:rPr>
        <w:t xml:space="preserve"> and management of production data to allow for its full potential to be realised. AI coul</w:t>
      </w:r>
      <w:r w:rsidR="006F6C00" w:rsidRPr="00710EE4">
        <w:rPr>
          <w:rFonts w:cstheme="minorHAnsi"/>
        </w:rPr>
        <w:t>d be utilised to predict certain operational or quality-related outcomes when two or more factors co-exist, thus determinising the most effective/efficient next step in the process, with connected services then triggering an automatic response at the next stage to enact the recommendations.</w:t>
      </w:r>
    </w:p>
    <w:p w14:paraId="41E53CC6" w14:textId="111D6277" w:rsidR="00CC6F01" w:rsidRPr="00710EE4" w:rsidRDefault="00407C75" w:rsidP="00CC6F01">
      <w:pPr>
        <w:jc w:val="both"/>
        <w:rPr>
          <w:rFonts w:cstheme="minorHAnsi"/>
        </w:rPr>
      </w:pPr>
      <w:r w:rsidRPr="00710EE4">
        <w:rPr>
          <w:rFonts w:cstheme="minorHAnsi"/>
        </w:rPr>
        <w:t xml:space="preserve"> </w:t>
      </w:r>
    </w:p>
    <w:p w14:paraId="6A1BA712" w14:textId="3CC467AF" w:rsidR="00CC6F01" w:rsidRPr="00710EE4" w:rsidRDefault="00513D23" w:rsidP="006556C9">
      <w:pPr>
        <w:jc w:val="both"/>
        <w:rPr>
          <w:rFonts w:cstheme="minorHAnsi"/>
          <w:b/>
          <w:bCs/>
        </w:rPr>
      </w:pPr>
      <w:r w:rsidRPr="00710EE4">
        <w:rPr>
          <w:rFonts w:cstheme="minorHAnsi"/>
          <w:b/>
          <w:bCs/>
        </w:rPr>
        <w:t>Embedding of Industry 4.0 technologies across the entire operation is crucial for brand protection</w:t>
      </w:r>
    </w:p>
    <w:p w14:paraId="518D7846" w14:textId="4E430F0C" w:rsidR="0010646F" w:rsidRPr="00710EE4" w:rsidRDefault="00A56EEA" w:rsidP="006556C9">
      <w:pPr>
        <w:jc w:val="both"/>
        <w:rPr>
          <w:rFonts w:cstheme="minorHAnsi"/>
          <w:color w:val="333333"/>
          <w:shd w:val="clear" w:color="auto" w:fill="FFFFFF"/>
        </w:rPr>
      </w:pPr>
      <w:r w:rsidRPr="00710EE4">
        <w:rPr>
          <w:rFonts w:cstheme="minorHAnsi"/>
        </w:rPr>
        <w:t>One of the key factors of an industry 4.0 implementation is that such technology cannot be truly effective in isolati</w:t>
      </w:r>
      <w:r w:rsidR="00A22C1A" w:rsidRPr="00710EE4">
        <w:rPr>
          <w:rFonts w:cstheme="minorHAnsi"/>
        </w:rPr>
        <w:t xml:space="preserve">on – after all, industry 4.0 is </w:t>
      </w:r>
      <w:r w:rsidR="00D040A2" w:rsidRPr="00710EE4">
        <w:rPr>
          <w:rFonts w:cstheme="minorHAnsi"/>
        </w:rPr>
        <w:t>centred</w:t>
      </w:r>
      <w:r w:rsidR="00A22C1A" w:rsidRPr="00710EE4">
        <w:rPr>
          <w:rFonts w:cstheme="minorHAnsi"/>
        </w:rPr>
        <w:t xml:space="preserve"> around integrations of technology</w:t>
      </w:r>
      <w:r w:rsidR="00D040A2" w:rsidRPr="00710EE4">
        <w:rPr>
          <w:rFonts w:cstheme="minorHAnsi"/>
        </w:rPr>
        <w:t xml:space="preserve">, infrastructure and humanistic elements. </w:t>
      </w:r>
      <w:r w:rsidRPr="00710EE4">
        <w:rPr>
          <w:rFonts w:cstheme="minorHAnsi"/>
        </w:rPr>
        <w:t xml:space="preserve">Financial savings garnered at the back end of the </w:t>
      </w:r>
      <w:r w:rsidR="00655D26" w:rsidRPr="00710EE4">
        <w:rPr>
          <w:rFonts w:cstheme="minorHAnsi"/>
        </w:rPr>
        <w:t>production</w:t>
      </w:r>
      <w:r w:rsidRPr="00710EE4">
        <w:rPr>
          <w:rFonts w:cstheme="minorHAnsi"/>
        </w:rPr>
        <w:t xml:space="preserve"> process will be all bu</w:t>
      </w:r>
      <w:r w:rsidR="00655D26" w:rsidRPr="00710EE4">
        <w:rPr>
          <w:rFonts w:cstheme="minorHAnsi"/>
        </w:rPr>
        <w:t>t</w:t>
      </w:r>
      <w:r w:rsidRPr="00710EE4">
        <w:rPr>
          <w:rFonts w:cstheme="minorHAnsi"/>
        </w:rPr>
        <w:t xml:space="preserve"> wiped out if the </w:t>
      </w:r>
      <w:r w:rsidR="0048657A" w:rsidRPr="00710EE4">
        <w:rPr>
          <w:rFonts w:cstheme="minorHAnsi"/>
        </w:rPr>
        <w:t>front-end</w:t>
      </w:r>
      <w:r w:rsidRPr="00710EE4">
        <w:rPr>
          <w:rFonts w:cstheme="minorHAnsi"/>
        </w:rPr>
        <w:t xml:space="preserve"> systems are not operating to a </w:t>
      </w:r>
      <w:r w:rsidR="00655D26" w:rsidRPr="00710EE4">
        <w:rPr>
          <w:rFonts w:cstheme="minorHAnsi"/>
        </w:rPr>
        <w:t>similar</w:t>
      </w:r>
      <w:r w:rsidRPr="00710EE4">
        <w:rPr>
          <w:rFonts w:cstheme="minorHAnsi"/>
        </w:rPr>
        <w:t xml:space="preserve"> culture – the bottlenecks and supply chain inefficiencies will still be present, but will, if anything, be exacerbated by the increased productivity filtering down from the earlier stage</w:t>
      </w:r>
      <w:r w:rsidR="00655D26" w:rsidRPr="00710EE4">
        <w:rPr>
          <w:rFonts w:cstheme="minorHAnsi"/>
        </w:rPr>
        <w:t>s. However, it is likely that, particularly within an SME such as Penderyn, there will be departments wh</w:t>
      </w:r>
      <w:r w:rsidR="00295A9C" w:rsidRPr="00710EE4">
        <w:rPr>
          <w:rFonts w:cstheme="minorHAnsi"/>
        </w:rPr>
        <w:t>o wonder how such technology could be relevant to their activities – this is where industry 4.0 applications really come into their own. As a producer of luxury goods – premium and super premium single malt whiskies – and as a worldwide e</w:t>
      </w:r>
      <w:r w:rsidR="00605D41">
        <w:rPr>
          <w:rFonts w:cstheme="minorHAnsi"/>
        </w:rPr>
        <w:t>xp</w:t>
      </w:r>
      <w:r w:rsidR="00295A9C" w:rsidRPr="00710EE4">
        <w:rPr>
          <w:rFonts w:cstheme="minorHAnsi"/>
        </w:rPr>
        <w:t>orter, Penderyn mu</w:t>
      </w:r>
      <w:r w:rsidR="00912B9A" w:rsidRPr="00710EE4">
        <w:rPr>
          <w:rFonts w:cstheme="minorHAnsi"/>
        </w:rPr>
        <w:t xml:space="preserve">st continually, and proactively, protect and defend </w:t>
      </w:r>
      <w:r w:rsidR="0048657A" w:rsidRPr="00710EE4">
        <w:rPr>
          <w:rFonts w:cstheme="minorHAnsi"/>
        </w:rPr>
        <w:t>its</w:t>
      </w:r>
      <w:r w:rsidR="00912B9A" w:rsidRPr="00710EE4">
        <w:rPr>
          <w:rFonts w:cstheme="minorHAnsi"/>
        </w:rPr>
        <w:t xml:space="preserve"> brand and </w:t>
      </w:r>
      <w:r w:rsidR="00D040A2" w:rsidRPr="00710EE4">
        <w:rPr>
          <w:rFonts w:cstheme="minorHAnsi"/>
        </w:rPr>
        <w:t>its</w:t>
      </w:r>
      <w:r w:rsidR="00912B9A" w:rsidRPr="00710EE4">
        <w:rPr>
          <w:rFonts w:cstheme="minorHAnsi"/>
        </w:rPr>
        <w:t xml:space="preserve"> products from attempts at counterfeiting. The availability of fake spirits is an industry-wide problem and one which not only harms brand images and leaves a hole in company pockets, but one that is a</w:t>
      </w:r>
      <w:r w:rsidR="00CB3775" w:rsidRPr="00710EE4">
        <w:rPr>
          <w:rFonts w:cstheme="minorHAnsi"/>
        </w:rPr>
        <w:t xml:space="preserve">lso </w:t>
      </w:r>
      <w:r w:rsidR="00912B9A" w:rsidRPr="00710EE4">
        <w:rPr>
          <w:rFonts w:cstheme="minorHAnsi"/>
        </w:rPr>
        <w:t>dangerous for consumers.</w:t>
      </w:r>
      <w:r w:rsidR="00914D54" w:rsidRPr="00710EE4">
        <w:rPr>
          <w:rFonts w:cstheme="minorHAnsi"/>
        </w:rPr>
        <w:t xml:space="preserve"> The integration of RFID or </w:t>
      </w:r>
      <w:r w:rsidR="000F062A" w:rsidRPr="00710EE4">
        <w:rPr>
          <w:rFonts w:cstheme="minorHAnsi"/>
        </w:rPr>
        <w:t>QR codes</w:t>
      </w:r>
      <w:r w:rsidR="00914D54" w:rsidRPr="00710EE4">
        <w:rPr>
          <w:rFonts w:cstheme="minorHAnsi"/>
        </w:rPr>
        <w:t xml:space="preserve"> into packaging is one way in which counterfeit products can be detected and consumers can validate their spirits if they’re concerned that they may have a fake. The use of QR code</w:t>
      </w:r>
      <w:r w:rsidR="00850684" w:rsidRPr="00710EE4">
        <w:rPr>
          <w:rFonts w:cstheme="minorHAnsi"/>
        </w:rPr>
        <w:t>s or similar can be utilised</w:t>
      </w:r>
      <w:r w:rsidR="00115B11" w:rsidRPr="00710EE4">
        <w:rPr>
          <w:rFonts w:cstheme="minorHAnsi"/>
        </w:rPr>
        <w:t xml:space="preserve"> to allow consumers to confirm batch codes are authentic, or can even b</w:t>
      </w:r>
      <w:r w:rsidR="001A3D33" w:rsidRPr="00710EE4">
        <w:rPr>
          <w:rFonts w:cstheme="minorHAnsi"/>
        </w:rPr>
        <w:t>e embedded with unique markers to</w:t>
      </w:r>
      <w:r w:rsidR="0010646F" w:rsidRPr="00710EE4">
        <w:rPr>
          <w:rFonts w:cstheme="minorHAnsi"/>
        </w:rPr>
        <w:t xml:space="preserve"> prove authenticity</w:t>
      </w:r>
      <w:r w:rsidR="001D1397" w:rsidRPr="00710EE4">
        <w:rPr>
          <w:rFonts w:cstheme="minorHAnsi"/>
        </w:rPr>
        <w:t>.</w:t>
      </w:r>
      <w:r w:rsidR="0060416D" w:rsidRPr="00710EE4">
        <w:rPr>
          <w:rFonts w:cstheme="minorHAnsi"/>
        </w:rPr>
        <w:t xml:space="preserve"> It is estimated that there will be a ‘$4.2 trillion impact of counterfeiting and piracy on the global economy by 2022’</w:t>
      </w:r>
      <w:r w:rsidR="00BB7B2E" w:rsidRPr="00710EE4">
        <w:rPr>
          <w:rFonts w:cstheme="minorHAnsi"/>
        </w:rPr>
        <w:t xml:space="preserve"> </w:t>
      </w:r>
      <w:sdt>
        <w:sdtPr>
          <w:rPr>
            <w:rFonts w:cstheme="minorHAnsi"/>
          </w:rPr>
          <w:id w:val="1558975054"/>
          <w:citation/>
        </w:sdtPr>
        <w:sdtEndPr/>
        <w:sdtContent>
          <w:r w:rsidR="00BB7B2E" w:rsidRPr="00710EE4">
            <w:rPr>
              <w:rFonts w:cstheme="minorHAnsi"/>
            </w:rPr>
            <w:fldChar w:fldCharType="begin"/>
          </w:r>
          <w:r w:rsidR="00BB7B2E" w:rsidRPr="00710EE4">
            <w:rPr>
              <w:rFonts w:cstheme="minorHAnsi"/>
            </w:rPr>
            <w:instrText xml:space="preserve"> CITATION Wor21 \l 2057 </w:instrText>
          </w:r>
          <w:r w:rsidR="00BB7B2E" w:rsidRPr="00710EE4">
            <w:rPr>
              <w:rFonts w:cstheme="minorHAnsi"/>
            </w:rPr>
            <w:fldChar w:fldCharType="separate"/>
          </w:r>
          <w:r w:rsidR="00215FE5" w:rsidRPr="00710EE4">
            <w:rPr>
              <w:rFonts w:cstheme="minorHAnsi"/>
              <w:noProof/>
            </w:rPr>
            <w:t>(World Trademark Review, 2021)</w:t>
          </w:r>
          <w:r w:rsidR="00BB7B2E" w:rsidRPr="00710EE4">
            <w:rPr>
              <w:rFonts w:cstheme="minorHAnsi"/>
            </w:rPr>
            <w:fldChar w:fldCharType="end"/>
          </w:r>
        </w:sdtContent>
      </w:sdt>
      <w:r w:rsidR="0061117D" w:rsidRPr="00710EE4">
        <w:rPr>
          <w:rFonts w:cstheme="minorHAnsi"/>
        </w:rPr>
        <w:t xml:space="preserve">. </w:t>
      </w:r>
      <w:r w:rsidR="00196BD6" w:rsidRPr="00710EE4">
        <w:rPr>
          <w:rFonts w:cstheme="minorHAnsi"/>
        </w:rPr>
        <w:t>In 2022, a team from South Korea was able to successfully validate authentic whisky, and detect counterfeit samples by developing an edible silk ta</w:t>
      </w:r>
      <w:r w:rsidR="001B78B4" w:rsidRPr="00710EE4">
        <w:rPr>
          <w:rFonts w:cstheme="minorHAnsi"/>
        </w:rPr>
        <w:t>g – ‘</w:t>
      </w:r>
      <w:r w:rsidR="001B78B4" w:rsidRPr="00710EE4">
        <w:rPr>
          <w:rFonts w:cstheme="minorHAnsi"/>
          <w:color w:val="333333"/>
          <w:shd w:val="clear" w:color="auto" w:fill="FFFFFF"/>
        </w:rPr>
        <w:t xml:space="preserve">The code on the fluorescent silk tag is the equivalent of a barcode or QR code and is not visible to the naked eye. The tags are also edible, causing no issues if a person swallowed it while downing a shot of </w:t>
      </w:r>
      <w:r w:rsidR="001B78B4" w:rsidRPr="00710EE4">
        <w:rPr>
          <w:rFonts w:cstheme="minorHAnsi"/>
          <w:color w:val="333333"/>
          <w:shd w:val="clear" w:color="auto" w:fill="FFFFFF"/>
        </w:rPr>
        <w:lastRenderedPageBreak/>
        <w:t>whiskey.’</w:t>
      </w:r>
      <w:r w:rsidR="001462C2" w:rsidRPr="00710EE4">
        <w:rPr>
          <w:rFonts w:cstheme="minorHAnsi"/>
          <w:color w:val="333333"/>
          <w:shd w:val="clear" w:color="auto" w:fill="FFFFFF"/>
        </w:rPr>
        <w:t xml:space="preserve"> </w:t>
      </w:r>
      <w:sdt>
        <w:sdtPr>
          <w:rPr>
            <w:rFonts w:cstheme="minorHAnsi"/>
            <w:color w:val="333333"/>
            <w:shd w:val="clear" w:color="auto" w:fill="FFFFFF"/>
          </w:rPr>
          <w:id w:val="-589929163"/>
          <w:citation/>
        </w:sdtPr>
        <w:sdtEndPr/>
        <w:sdtContent>
          <w:r w:rsidR="001462C2" w:rsidRPr="00710EE4">
            <w:rPr>
              <w:rFonts w:cstheme="minorHAnsi"/>
              <w:color w:val="333333"/>
              <w:shd w:val="clear" w:color="auto" w:fill="FFFFFF"/>
            </w:rPr>
            <w:fldChar w:fldCharType="begin"/>
          </w:r>
          <w:r w:rsidR="001462C2" w:rsidRPr="00710EE4">
            <w:rPr>
              <w:rFonts w:cstheme="minorHAnsi"/>
              <w:color w:val="333333"/>
              <w:shd w:val="clear" w:color="auto" w:fill="FFFFFF"/>
            </w:rPr>
            <w:instrText xml:space="preserve"> CITATION Fut22 \l 2057 </w:instrText>
          </w:r>
          <w:r w:rsidR="001462C2" w:rsidRPr="00710EE4">
            <w:rPr>
              <w:rFonts w:cstheme="minorHAnsi"/>
              <w:color w:val="333333"/>
              <w:shd w:val="clear" w:color="auto" w:fill="FFFFFF"/>
            </w:rPr>
            <w:fldChar w:fldCharType="separate"/>
          </w:r>
          <w:r w:rsidR="00215FE5" w:rsidRPr="00710EE4">
            <w:rPr>
              <w:rFonts w:cstheme="minorHAnsi"/>
              <w:noProof/>
              <w:color w:val="333333"/>
              <w:shd w:val="clear" w:color="auto" w:fill="FFFFFF"/>
            </w:rPr>
            <w:t>(Futurity, 2022)</w:t>
          </w:r>
          <w:r w:rsidR="001462C2" w:rsidRPr="00710EE4">
            <w:rPr>
              <w:rFonts w:cstheme="minorHAnsi"/>
              <w:color w:val="333333"/>
              <w:shd w:val="clear" w:color="auto" w:fill="FFFFFF"/>
            </w:rPr>
            <w:fldChar w:fldCharType="end"/>
          </w:r>
        </w:sdtContent>
      </w:sdt>
      <w:r w:rsidR="001462C2" w:rsidRPr="00710EE4">
        <w:rPr>
          <w:rFonts w:cstheme="minorHAnsi"/>
          <w:color w:val="333333"/>
          <w:shd w:val="clear" w:color="auto" w:fill="FFFFFF"/>
        </w:rPr>
        <w:t>.</w:t>
      </w:r>
      <w:r w:rsidR="001B78B4" w:rsidRPr="00710EE4">
        <w:rPr>
          <w:rFonts w:cstheme="minorHAnsi"/>
          <w:color w:val="333333"/>
          <w:shd w:val="clear" w:color="auto" w:fill="FFFFFF"/>
        </w:rPr>
        <w:t xml:space="preserve"> Crucially, ‘The tags have not affected the taste of the whiskey.’</w:t>
      </w:r>
      <w:r w:rsidR="000413BC" w:rsidRPr="00710EE4">
        <w:rPr>
          <w:rFonts w:cstheme="minorHAnsi"/>
          <w:color w:val="333333"/>
          <w:shd w:val="clear" w:color="auto" w:fill="FFFFFF"/>
        </w:rPr>
        <w:t xml:space="preserve"> </w:t>
      </w:r>
      <w:sdt>
        <w:sdtPr>
          <w:rPr>
            <w:rFonts w:cstheme="minorHAnsi"/>
            <w:color w:val="333333"/>
            <w:shd w:val="clear" w:color="auto" w:fill="FFFFFF"/>
          </w:rPr>
          <w:id w:val="55909550"/>
          <w:citation/>
        </w:sdtPr>
        <w:sdtEndPr/>
        <w:sdtContent>
          <w:r w:rsidR="000413BC" w:rsidRPr="00710EE4">
            <w:rPr>
              <w:rFonts w:cstheme="minorHAnsi"/>
              <w:color w:val="333333"/>
              <w:shd w:val="clear" w:color="auto" w:fill="FFFFFF"/>
            </w:rPr>
            <w:fldChar w:fldCharType="begin"/>
          </w:r>
          <w:r w:rsidR="000413BC" w:rsidRPr="00710EE4">
            <w:rPr>
              <w:rFonts w:cstheme="minorHAnsi"/>
              <w:color w:val="333333"/>
              <w:shd w:val="clear" w:color="auto" w:fill="FFFFFF"/>
            </w:rPr>
            <w:instrText xml:space="preserve"> CITATION Fut22 \l 2057 </w:instrText>
          </w:r>
          <w:r w:rsidR="000413BC" w:rsidRPr="00710EE4">
            <w:rPr>
              <w:rFonts w:cstheme="minorHAnsi"/>
              <w:color w:val="333333"/>
              <w:shd w:val="clear" w:color="auto" w:fill="FFFFFF"/>
            </w:rPr>
            <w:fldChar w:fldCharType="separate"/>
          </w:r>
          <w:r w:rsidR="00215FE5" w:rsidRPr="00710EE4">
            <w:rPr>
              <w:rFonts w:cstheme="minorHAnsi"/>
              <w:noProof/>
              <w:color w:val="333333"/>
              <w:shd w:val="clear" w:color="auto" w:fill="FFFFFF"/>
            </w:rPr>
            <w:t>(Futurity, 2022)</w:t>
          </w:r>
          <w:r w:rsidR="000413BC" w:rsidRPr="00710EE4">
            <w:rPr>
              <w:rFonts w:cstheme="minorHAnsi"/>
              <w:color w:val="333333"/>
              <w:shd w:val="clear" w:color="auto" w:fill="FFFFFF"/>
            </w:rPr>
            <w:fldChar w:fldCharType="end"/>
          </w:r>
        </w:sdtContent>
      </w:sdt>
      <w:r w:rsidR="001462C2" w:rsidRPr="00710EE4">
        <w:rPr>
          <w:rFonts w:cstheme="minorHAnsi"/>
          <w:color w:val="333333"/>
          <w:shd w:val="clear" w:color="auto" w:fill="FFFFFF"/>
        </w:rPr>
        <w:t xml:space="preserve">. </w:t>
      </w:r>
      <w:r w:rsidR="00974F50" w:rsidRPr="00710EE4">
        <w:rPr>
          <w:rFonts w:cstheme="minorHAnsi"/>
          <w:color w:val="333333"/>
          <w:shd w:val="clear" w:color="auto" w:fill="FFFFFF"/>
        </w:rPr>
        <w:t xml:space="preserve">Whilst this technology is still in </w:t>
      </w:r>
      <w:r w:rsidR="0015565E" w:rsidRPr="00710EE4">
        <w:rPr>
          <w:rFonts w:cstheme="minorHAnsi"/>
          <w:color w:val="333333"/>
          <w:shd w:val="clear" w:color="auto" w:fill="FFFFFF"/>
        </w:rPr>
        <w:t>its</w:t>
      </w:r>
      <w:r w:rsidR="00974F50" w:rsidRPr="00710EE4">
        <w:rPr>
          <w:rFonts w:cstheme="minorHAnsi"/>
          <w:color w:val="333333"/>
          <w:shd w:val="clear" w:color="auto" w:fill="FFFFFF"/>
        </w:rPr>
        <w:t xml:space="preserve"> early stages and is not ye</w:t>
      </w:r>
      <w:r w:rsidR="000814C5" w:rsidRPr="00710EE4">
        <w:rPr>
          <w:rFonts w:cstheme="minorHAnsi"/>
          <w:color w:val="333333"/>
          <w:shd w:val="clear" w:color="auto" w:fill="FFFFFF"/>
        </w:rPr>
        <w:t xml:space="preserve">t in use within the spirts industry, it does demonstrate that the potential impacts of </w:t>
      </w:r>
      <w:r w:rsidR="005C7355" w:rsidRPr="00710EE4">
        <w:rPr>
          <w:rFonts w:cstheme="minorHAnsi"/>
          <w:color w:val="333333"/>
          <w:shd w:val="clear" w:color="auto" w:fill="FFFFFF"/>
        </w:rPr>
        <w:t>implementing</w:t>
      </w:r>
      <w:r w:rsidR="000814C5" w:rsidRPr="00710EE4">
        <w:rPr>
          <w:rFonts w:cstheme="minorHAnsi"/>
          <w:color w:val="333333"/>
          <w:shd w:val="clear" w:color="auto" w:fill="FFFFFF"/>
        </w:rPr>
        <w:t xml:space="preserve"> industry 4.0 technology are far reaching, from raw operations right through to customer </w:t>
      </w:r>
      <w:r w:rsidR="005C7355" w:rsidRPr="00710EE4">
        <w:rPr>
          <w:rFonts w:cstheme="minorHAnsi"/>
          <w:color w:val="333333"/>
          <w:shd w:val="clear" w:color="auto" w:fill="FFFFFF"/>
        </w:rPr>
        <w:t>interactions</w:t>
      </w:r>
      <w:r w:rsidR="000814C5" w:rsidRPr="00710EE4">
        <w:rPr>
          <w:rFonts w:cstheme="minorHAnsi"/>
          <w:color w:val="333333"/>
          <w:shd w:val="clear" w:color="auto" w:fill="FFFFFF"/>
        </w:rPr>
        <w:t>.</w:t>
      </w:r>
    </w:p>
    <w:p w14:paraId="4F5BEAA4" w14:textId="5B3D425E" w:rsidR="00B86953" w:rsidRPr="00710EE4" w:rsidRDefault="00B86953" w:rsidP="006556C9">
      <w:pPr>
        <w:jc w:val="both"/>
        <w:rPr>
          <w:rFonts w:cstheme="minorHAnsi"/>
          <w:color w:val="333333"/>
          <w:shd w:val="clear" w:color="auto" w:fill="FFFFFF"/>
        </w:rPr>
      </w:pPr>
      <w:r w:rsidRPr="00710EE4">
        <w:rPr>
          <w:rFonts w:cstheme="minorHAnsi"/>
          <w:color w:val="333333"/>
          <w:shd w:val="clear" w:color="auto" w:fill="FFFFFF"/>
        </w:rPr>
        <w:t xml:space="preserve">Another technology that is currently in </w:t>
      </w:r>
      <w:r w:rsidR="0015565E" w:rsidRPr="00710EE4">
        <w:rPr>
          <w:rFonts w:cstheme="minorHAnsi"/>
          <w:color w:val="333333"/>
          <w:shd w:val="clear" w:color="auto" w:fill="FFFFFF"/>
        </w:rPr>
        <w:t>its</w:t>
      </w:r>
      <w:r w:rsidRPr="00710EE4">
        <w:rPr>
          <w:rFonts w:cstheme="minorHAnsi"/>
          <w:color w:val="333333"/>
          <w:shd w:val="clear" w:color="auto" w:fill="FFFFFF"/>
        </w:rPr>
        <w:t xml:space="preserve"> infancy in terms of its use within the spirits industry is that of non-fungible tokens (NFTs)</w:t>
      </w:r>
      <w:r w:rsidR="00B47000" w:rsidRPr="00710EE4">
        <w:rPr>
          <w:rFonts w:cstheme="minorHAnsi"/>
          <w:color w:val="333333"/>
          <w:shd w:val="clear" w:color="auto" w:fill="FFFFFF"/>
        </w:rPr>
        <w:t>. NFTs can be used to prove ownership of digital as</w:t>
      </w:r>
      <w:r w:rsidR="0062684F" w:rsidRPr="00710EE4">
        <w:rPr>
          <w:rFonts w:cstheme="minorHAnsi"/>
          <w:color w:val="333333"/>
          <w:shd w:val="clear" w:color="auto" w:fill="FFFFFF"/>
        </w:rPr>
        <w:t>sets for example, product drawings, plant/factory P&amp;IDs,</w:t>
      </w:r>
      <w:r w:rsidR="0015565E" w:rsidRPr="00710EE4">
        <w:rPr>
          <w:rFonts w:cstheme="minorHAnsi"/>
          <w:color w:val="333333"/>
          <w:shd w:val="clear" w:color="auto" w:fill="FFFFFF"/>
        </w:rPr>
        <w:t xml:space="preserve"> videos, imagery etc. </w:t>
      </w:r>
      <w:r w:rsidR="007C4D98" w:rsidRPr="00710EE4">
        <w:rPr>
          <w:rFonts w:cstheme="minorHAnsi"/>
          <w:color w:val="333333"/>
          <w:shd w:val="clear" w:color="auto" w:fill="FFFFFF"/>
        </w:rPr>
        <w:t>‘</w:t>
      </w:r>
      <w:r w:rsidR="007C4D98" w:rsidRPr="00710EE4">
        <w:rPr>
          <w:rFonts w:cstheme="minorHAnsi"/>
          <w:color w:val="000000"/>
        </w:rPr>
        <w:t>Because NFTs contain an immutable record of transactions, third parties can easily confirm the origin of a physical world product connected to the NFT as well as current and past owners of the product connected to the NFT.</w:t>
      </w:r>
      <w:r w:rsidR="00582981" w:rsidRPr="00710EE4">
        <w:rPr>
          <w:rFonts w:cstheme="minorHAnsi"/>
          <w:color w:val="000000"/>
        </w:rPr>
        <w:t xml:space="preserve">’ </w:t>
      </w:r>
      <w:sdt>
        <w:sdtPr>
          <w:rPr>
            <w:rFonts w:cstheme="minorHAnsi"/>
            <w:color w:val="000000"/>
          </w:rPr>
          <w:id w:val="779611124"/>
          <w:citation/>
        </w:sdtPr>
        <w:sdtEndPr/>
        <w:sdtContent>
          <w:r w:rsidR="00582981" w:rsidRPr="00710EE4">
            <w:rPr>
              <w:rFonts w:cstheme="minorHAnsi"/>
              <w:color w:val="000000"/>
            </w:rPr>
            <w:fldChar w:fldCharType="begin"/>
          </w:r>
          <w:r w:rsidR="00582981" w:rsidRPr="00710EE4">
            <w:rPr>
              <w:rFonts w:cstheme="minorHAnsi"/>
              <w:color w:val="000000"/>
            </w:rPr>
            <w:instrText xml:space="preserve"> CITATION Fol21 \l 2057 </w:instrText>
          </w:r>
          <w:r w:rsidR="00582981" w:rsidRPr="00710EE4">
            <w:rPr>
              <w:rFonts w:cstheme="minorHAnsi"/>
              <w:color w:val="000000"/>
            </w:rPr>
            <w:fldChar w:fldCharType="separate"/>
          </w:r>
          <w:r w:rsidR="00215FE5" w:rsidRPr="00710EE4">
            <w:rPr>
              <w:rFonts w:cstheme="minorHAnsi"/>
              <w:noProof/>
              <w:color w:val="000000"/>
            </w:rPr>
            <w:t>(Foley &amp; Lardner LLP, 2021)</w:t>
          </w:r>
          <w:r w:rsidR="00582981" w:rsidRPr="00710EE4">
            <w:rPr>
              <w:rFonts w:cstheme="minorHAnsi"/>
              <w:color w:val="000000"/>
            </w:rPr>
            <w:fldChar w:fldCharType="end"/>
          </w:r>
        </w:sdtContent>
      </w:sdt>
      <w:r w:rsidR="00026903" w:rsidRPr="00710EE4">
        <w:rPr>
          <w:rFonts w:cstheme="minorHAnsi"/>
          <w:color w:val="000000"/>
        </w:rPr>
        <w:t xml:space="preserve">. </w:t>
      </w:r>
      <w:r w:rsidR="0015565E" w:rsidRPr="00710EE4">
        <w:rPr>
          <w:rFonts w:cstheme="minorHAnsi"/>
          <w:color w:val="333333"/>
          <w:shd w:val="clear" w:color="auto" w:fill="FFFFFF"/>
        </w:rPr>
        <w:t xml:space="preserve">NFTs can therefore be implemented as part of a strategy to protect NPD against forgery or copyright attempts. If we consider the </w:t>
      </w:r>
      <w:r w:rsidR="00925A1B" w:rsidRPr="00710EE4">
        <w:rPr>
          <w:rFonts w:cstheme="minorHAnsi"/>
          <w:color w:val="333333"/>
          <w:shd w:val="clear" w:color="auto" w:fill="FFFFFF"/>
        </w:rPr>
        <w:t>super-premium</w:t>
      </w:r>
      <w:r w:rsidR="0015565E" w:rsidRPr="00710EE4">
        <w:rPr>
          <w:rFonts w:cstheme="minorHAnsi"/>
          <w:color w:val="333333"/>
          <w:shd w:val="clear" w:color="auto" w:fill="FFFFFF"/>
        </w:rPr>
        <w:t xml:space="preserve"> products that Penderyn sells – these include archive bottles which are </w:t>
      </w:r>
      <w:r w:rsidR="00445960" w:rsidRPr="00710EE4">
        <w:rPr>
          <w:rFonts w:cstheme="minorHAnsi"/>
          <w:color w:val="333333"/>
          <w:shd w:val="clear" w:color="auto" w:fill="FFFFFF"/>
        </w:rPr>
        <w:t>‘old and rare’ stock, highly collectable and priced accordingly. Whilst NFTs would likely be cost prohibiti</w:t>
      </w:r>
      <w:r w:rsidR="005737D1" w:rsidRPr="00710EE4">
        <w:rPr>
          <w:rFonts w:cstheme="minorHAnsi"/>
          <w:color w:val="333333"/>
          <w:shd w:val="clear" w:color="auto" w:fill="FFFFFF"/>
        </w:rPr>
        <w:t xml:space="preserve">ve (for the time being, at least) for the main product lines (which retail at approx. £40-80), </w:t>
      </w:r>
      <w:r w:rsidR="00925A1B" w:rsidRPr="00710EE4">
        <w:rPr>
          <w:rFonts w:cstheme="minorHAnsi"/>
          <w:color w:val="333333"/>
          <w:shd w:val="clear" w:color="auto" w:fill="FFFFFF"/>
        </w:rPr>
        <w:t>unique digital artwork or digital certificates of authenticity could be linked to archive bottlings (which generally retail from £1500 upwards) in order to protect these editions from counterfeiting, thus preserving the integrity of the brand.</w:t>
      </w:r>
    </w:p>
    <w:p w14:paraId="0E9FCCF2" w14:textId="14D61F0C" w:rsidR="00733D4A" w:rsidRPr="00710EE4" w:rsidRDefault="00733D4A" w:rsidP="006556C9">
      <w:pPr>
        <w:jc w:val="both"/>
        <w:rPr>
          <w:rFonts w:cstheme="minorHAnsi"/>
        </w:rPr>
      </w:pPr>
      <w:r w:rsidRPr="00710EE4">
        <w:rPr>
          <w:rFonts w:cstheme="minorHAnsi"/>
          <w:color w:val="333333"/>
          <w:shd w:val="clear" w:color="auto" w:fill="FFFFFF"/>
        </w:rPr>
        <w:t>The use of specific blockc</w:t>
      </w:r>
      <w:r w:rsidR="00801299" w:rsidRPr="00710EE4">
        <w:rPr>
          <w:rFonts w:cstheme="minorHAnsi"/>
          <w:color w:val="333333"/>
          <w:shd w:val="clear" w:color="auto" w:fill="FFFFFF"/>
        </w:rPr>
        <w:t>h</w:t>
      </w:r>
      <w:r w:rsidR="00D31FA5" w:rsidRPr="00710EE4">
        <w:rPr>
          <w:rFonts w:cstheme="minorHAnsi"/>
          <w:color w:val="333333"/>
          <w:shd w:val="clear" w:color="auto" w:fill="FFFFFF"/>
        </w:rPr>
        <w:t>ai</w:t>
      </w:r>
      <w:r w:rsidRPr="00710EE4">
        <w:rPr>
          <w:rFonts w:cstheme="minorHAnsi"/>
          <w:color w:val="333333"/>
          <w:shd w:val="clear" w:color="auto" w:fill="FFFFFF"/>
        </w:rPr>
        <w:t>n technology ca</w:t>
      </w:r>
      <w:r w:rsidR="002261E3" w:rsidRPr="00710EE4">
        <w:rPr>
          <w:rFonts w:cstheme="minorHAnsi"/>
          <w:color w:val="333333"/>
          <w:shd w:val="clear" w:color="auto" w:fill="FFFFFF"/>
        </w:rPr>
        <w:t>n be invaluable when it comes to tracking assets or products through the production and distribution system to ensure regulatory compliance or as part of a quality assurance syst</w:t>
      </w:r>
      <w:r w:rsidR="00DD2FA8" w:rsidRPr="00710EE4">
        <w:rPr>
          <w:rFonts w:cstheme="minorHAnsi"/>
          <w:color w:val="333333"/>
          <w:shd w:val="clear" w:color="auto" w:fill="FFFFFF"/>
        </w:rPr>
        <w:t>e</w:t>
      </w:r>
      <w:r w:rsidR="009B17CD" w:rsidRPr="00710EE4">
        <w:rPr>
          <w:rFonts w:cstheme="minorHAnsi"/>
          <w:color w:val="333333"/>
          <w:shd w:val="clear" w:color="auto" w:fill="FFFFFF"/>
        </w:rPr>
        <w:t>m. ‘</w:t>
      </w:r>
      <w:r w:rsidR="009B17CD" w:rsidRPr="00710EE4">
        <w:rPr>
          <w:rFonts w:cstheme="minorHAnsi"/>
        </w:rPr>
        <w:t>Blockchain’s potential for transparency, as well as the immutable record it creates, could make it a powerful tool for regulators. The enhanced transparency it gives a business into its operations can serve regulators in the same way. That also gives it the potential to significantly ease companies’ compliance burdens’</w:t>
      </w:r>
      <w:r w:rsidR="00CA440E" w:rsidRPr="00710EE4">
        <w:rPr>
          <w:rFonts w:cstheme="minorHAnsi"/>
        </w:rPr>
        <w:t xml:space="preserve"> </w:t>
      </w:r>
      <w:sdt>
        <w:sdtPr>
          <w:rPr>
            <w:rFonts w:cstheme="minorHAnsi"/>
          </w:rPr>
          <w:id w:val="1623732609"/>
          <w:citation/>
        </w:sdtPr>
        <w:sdtEndPr/>
        <w:sdtContent>
          <w:r w:rsidR="00CA440E" w:rsidRPr="00710EE4">
            <w:rPr>
              <w:rFonts w:cstheme="minorHAnsi"/>
            </w:rPr>
            <w:fldChar w:fldCharType="begin"/>
          </w:r>
          <w:r w:rsidR="00CA440E" w:rsidRPr="00710EE4">
            <w:rPr>
              <w:rFonts w:cstheme="minorHAnsi"/>
            </w:rPr>
            <w:instrText xml:space="preserve"> CITATION PWC19 \l 2057 </w:instrText>
          </w:r>
          <w:r w:rsidR="00CA440E" w:rsidRPr="00710EE4">
            <w:rPr>
              <w:rFonts w:cstheme="minorHAnsi"/>
            </w:rPr>
            <w:fldChar w:fldCharType="separate"/>
          </w:r>
          <w:r w:rsidR="00215FE5" w:rsidRPr="00710EE4">
            <w:rPr>
              <w:rFonts w:cstheme="minorHAnsi"/>
              <w:noProof/>
            </w:rPr>
            <w:t>(PWC, 2019)</w:t>
          </w:r>
          <w:r w:rsidR="00CA440E" w:rsidRPr="00710EE4">
            <w:rPr>
              <w:rFonts w:cstheme="minorHAnsi"/>
            </w:rPr>
            <w:fldChar w:fldCharType="end"/>
          </w:r>
        </w:sdtContent>
      </w:sdt>
      <w:r w:rsidR="00CA440E" w:rsidRPr="00710EE4">
        <w:rPr>
          <w:rFonts w:cstheme="minorHAnsi"/>
        </w:rPr>
        <w:t>.</w:t>
      </w:r>
    </w:p>
    <w:p w14:paraId="2CA848B6" w14:textId="70D48252" w:rsidR="00C20654" w:rsidRPr="00710EE4" w:rsidRDefault="0010646F" w:rsidP="006556C9">
      <w:pPr>
        <w:jc w:val="both"/>
        <w:rPr>
          <w:rFonts w:cstheme="minorHAnsi"/>
        </w:rPr>
      </w:pPr>
      <w:r w:rsidRPr="00710EE4">
        <w:rPr>
          <w:rFonts w:cstheme="minorHAnsi"/>
        </w:rPr>
        <w:t>In addition, the use of RFID technology and similar can b</w:t>
      </w:r>
      <w:r w:rsidR="0048657A" w:rsidRPr="00710EE4">
        <w:rPr>
          <w:rFonts w:cstheme="minorHAnsi"/>
        </w:rPr>
        <w:t>e driven</w:t>
      </w:r>
      <w:r w:rsidR="00850684" w:rsidRPr="00710EE4">
        <w:rPr>
          <w:rFonts w:cstheme="minorHAnsi"/>
        </w:rPr>
        <w:t xml:space="preserve"> to give potential purchasers access to brand or product information via their smartphones, making packaging design easier and less constrained by spac</w:t>
      </w:r>
      <w:r w:rsidR="0059390D" w:rsidRPr="00710EE4">
        <w:rPr>
          <w:rFonts w:cstheme="minorHAnsi"/>
        </w:rPr>
        <w:t>e. There can also be significant savings on packaging as the same template can be used for seve</w:t>
      </w:r>
      <w:r w:rsidR="00570572" w:rsidRPr="00710EE4">
        <w:rPr>
          <w:rFonts w:cstheme="minorHAnsi"/>
        </w:rPr>
        <w:t>ral export countries, with the market/country specific information provided via embedded technology, rather than, for example havi</w:t>
      </w:r>
      <w:r w:rsidR="004F51D0" w:rsidRPr="00710EE4">
        <w:rPr>
          <w:rFonts w:cstheme="minorHAnsi"/>
        </w:rPr>
        <w:t>ng hundreds of thousands of cartons printed in 22 different language</w:t>
      </w:r>
      <w:r w:rsidR="00C20654" w:rsidRPr="00710EE4">
        <w:rPr>
          <w:rFonts w:cstheme="minorHAnsi"/>
        </w:rPr>
        <w:t>s.</w:t>
      </w:r>
    </w:p>
    <w:p w14:paraId="0DA52EBA" w14:textId="06F69DBA" w:rsidR="00A56EEA" w:rsidRPr="00710EE4" w:rsidRDefault="008151ED" w:rsidP="006556C9">
      <w:pPr>
        <w:jc w:val="both"/>
        <w:rPr>
          <w:rFonts w:cstheme="minorHAnsi"/>
        </w:rPr>
      </w:pPr>
      <w:r w:rsidRPr="00710EE4">
        <w:rPr>
          <w:rFonts w:cstheme="minorHAnsi"/>
        </w:rPr>
        <w:t>In conclusion</w:t>
      </w:r>
      <w:r w:rsidR="0015541A" w:rsidRPr="00710EE4">
        <w:rPr>
          <w:rFonts w:cstheme="minorHAnsi"/>
        </w:rPr>
        <w:t xml:space="preserve">, despite the clear and many advantages of an industry 4.0 revolution, </w:t>
      </w:r>
      <w:r w:rsidR="00FE562C" w:rsidRPr="00710EE4">
        <w:rPr>
          <w:rFonts w:cstheme="minorHAnsi"/>
        </w:rPr>
        <w:t>Penderyn, and the whisky industry as a whole, is constraine</w:t>
      </w:r>
      <w:r w:rsidR="0015541A" w:rsidRPr="00710EE4">
        <w:rPr>
          <w:rFonts w:cstheme="minorHAnsi"/>
        </w:rPr>
        <w:t xml:space="preserve">d </w:t>
      </w:r>
      <w:r w:rsidR="00FE562C" w:rsidRPr="00710EE4">
        <w:rPr>
          <w:rFonts w:cstheme="minorHAnsi"/>
        </w:rPr>
        <w:t>to a deg</w:t>
      </w:r>
      <w:r w:rsidR="0015541A" w:rsidRPr="00710EE4">
        <w:rPr>
          <w:rFonts w:cstheme="minorHAnsi"/>
        </w:rPr>
        <w:t xml:space="preserve">ree </w:t>
      </w:r>
      <w:r w:rsidR="00FE562C" w:rsidRPr="00710EE4">
        <w:rPr>
          <w:rFonts w:cstheme="minorHAnsi"/>
        </w:rPr>
        <w:t>by its own image – the production of single malt whisky is still very much an artisanal process, celebrated by makers and consumers alike. Distillers are acutely aware of this dimension to their operations but are also mindful that they are, ultimately running a commercial venture that must be profitable. Most distilleries, Penderyn included, incorporate Visitor Centres as profit centres in their own right, allowing tourists to visit production areas. If these areas were no longer operated in the traditional, artisanal manner that they are known for, the attractiveness to visitors would be significantly diminished and the finished product would also, almost certainly, be viewed in a different light by consumers – as somehow less authentic. In addition to this, the majority of quality assessments on both raw materials and finished products are currently performed by a select team of 3 highly-trained technical staff by way of organoleptical analysis. The company would need to be steadfast in its knowledge that any technological intervention that sought to replicate this sensory analysis was completely reliable before fully embracing such innovation.</w:t>
      </w:r>
      <w:r w:rsidR="009E49C4" w:rsidRPr="00710EE4">
        <w:rPr>
          <w:rFonts w:cstheme="minorHAnsi"/>
        </w:rPr>
        <w:t xml:space="preserve"> Mackmyra, a Swedish producer of premium single malt whisky,</w:t>
      </w:r>
      <w:r w:rsidR="00925A1B" w:rsidRPr="00710EE4">
        <w:rPr>
          <w:rFonts w:cstheme="minorHAnsi"/>
        </w:rPr>
        <w:t xml:space="preserve"> has taken on the mantle of being the first single malt whisky distillery to bottle a whisky made by A</w:t>
      </w:r>
      <w:r w:rsidR="005B2EB1" w:rsidRPr="00710EE4">
        <w:rPr>
          <w:rFonts w:cstheme="minorHAnsi"/>
        </w:rPr>
        <w:t>I. ‘Intelligens’, released in early 2022</w:t>
      </w:r>
      <w:r w:rsidR="00454297" w:rsidRPr="00710EE4">
        <w:rPr>
          <w:rFonts w:cstheme="minorHAnsi"/>
        </w:rPr>
        <w:t>, was the result of an AI algorit</w:t>
      </w:r>
      <w:r w:rsidR="00DD0460" w:rsidRPr="00710EE4">
        <w:rPr>
          <w:rFonts w:cstheme="minorHAnsi"/>
        </w:rPr>
        <w:t xml:space="preserve">hm – developed in partnership </w:t>
      </w:r>
      <w:r w:rsidR="00113BE9" w:rsidRPr="00710EE4">
        <w:rPr>
          <w:rFonts w:cstheme="minorHAnsi"/>
        </w:rPr>
        <w:t>wi</w:t>
      </w:r>
      <w:r w:rsidR="00DD0460" w:rsidRPr="00710EE4">
        <w:rPr>
          <w:rFonts w:cstheme="minorHAnsi"/>
        </w:rPr>
        <w:t>th Microsoft –</w:t>
      </w:r>
      <w:r w:rsidR="00454297" w:rsidRPr="00710EE4">
        <w:rPr>
          <w:rFonts w:cstheme="minorHAnsi"/>
        </w:rPr>
        <w:t xml:space="preserve"> ‘learning’ the most desirable flavour and aroma profiles by observing the work of the </w:t>
      </w:r>
      <w:r w:rsidR="00113BE9" w:rsidRPr="00710EE4">
        <w:rPr>
          <w:rFonts w:cstheme="minorHAnsi"/>
        </w:rPr>
        <w:t>distillery’s</w:t>
      </w:r>
      <w:r w:rsidR="00454297" w:rsidRPr="00710EE4">
        <w:rPr>
          <w:rFonts w:cstheme="minorHAnsi"/>
        </w:rPr>
        <w:t xml:space="preserve"> Master Blender.</w:t>
      </w:r>
      <w:r w:rsidR="00DD0460" w:rsidRPr="00710EE4">
        <w:rPr>
          <w:rFonts w:cstheme="minorHAnsi"/>
        </w:rPr>
        <w:t xml:space="preserve"> Once it had learnt these preferences, the available matured whisky stock could be reviewed, far more </w:t>
      </w:r>
      <w:r w:rsidR="00DD0460" w:rsidRPr="00710EE4">
        <w:rPr>
          <w:rFonts w:cstheme="minorHAnsi"/>
        </w:rPr>
        <w:lastRenderedPageBreak/>
        <w:t>rapidly t</w:t>
      </w:r>
      <w:r w:rsidR="00113BE9" w:rsidRPr="00710EE4">
        <w:rPr>
          <w:rFonts w:cstheme="minorHAnsi"/>
        </w:rPr>
        <w:t>han</w:t>
      </w:r>
      <w:r w:rsidR="00DD0460" w:rsidRPr="00710EE4">
        <w:rPr>
          <w:rFonts w:cstheme="minorHAnsi"/>
        </w:rPr>
        <w:t xml:space="preserve"> </w:t>
      </w:r>
      <w:r w:rsidR="00113BE9" w:rsidRPr="00710EE4">
        <w:rPr>
          <w:rFonts w:cstheme="minorHAnsi"/>
        </w:rPr>
        <w:t>traditional</w:t>
      </w:r>
      <w:r w:rsidR="00DD0460" w:rsidRPr="00710EE4">
        <w:rPr>
          <w:rFonts w:cstheme="minorHAnsi"/>
        </w:rPr>
        <w:t xml:space="preserve"> methods, and the recipe for </w:t>
      </w:r>
      <w:r w:rsidR="00113BE9" w:rsidRPr="00710EE4">
        <w:rPr>
          <w:rFonts w:cstheme="minorHAnsi"/>
        </w:rPr>
        <w:t>Intelligens</w:t>
      </w:r>
      <w:r w:rsidR="00DD0460" w:rsidRPr="00710EE4">
        <w:rPr>
          <w:rFonts w:cstheme="minorHAnsi"/>
        </w:rPr>
        <w:t xml:space="preserve"> was </w:t>
      </w:r>
      <w:r w:rsidR="00113BE9" w:rsidRPr="00710EE4">
        <w:rPr>
          <w:rFonts w:cstheme="minorHAnsi"/>
        </w:rPr>
        <w:t>devised</w:t>
      </w:r>
      <w:r w:rsidR="00DD0460" w:rsidRPr="00710EE4">
        <w:rPr>
          <w:rFonts w:cstheme="minorHAnsi"/>
        </w:rPr>
        <w:t>. Whilst there would undoubtedly</w:t>
      </w:r>
      <w:r w:rsidR="00B5259D" w:rsidRPr="00710EE4">
        <w:rPr>
          <w:rFonts w:cstheme="minorHAnsi"/>
        </w:rPr>
        <w:t xml:space="preserve"> b</w:t>
      </w:r>
      <w:r w:rsidR="00DD18DB" w:rsidRPr="00710EE4">
        <w:rPr>
          <w:rFonts w:cstheme="minorHAnsi"/>
        </w:rPr>
        <w:t xml:space="preserve">e </w:t>
      </w:r>
      <w:r w:rsidR="00113BE9" w:rsidRPr="00710EE4">
        <w:rPr>
          <w:rFonts w:cstheme="minorHAnsi"/>
        </w:rPr>
        <w:t>criticism</w:t>
      </w:r>
      <w:r w:rsidR="00A10148" w:rsidRPr="00710EE4">
        <w:rPr>
          <w:rFonts w:cstheme="minorHAnsi"/>
        </w:rPr>
        <w:t xml:space="preserve"> from some consumers about this method </w:t>
      </w:r>
      <w:r w:rsidR="00113BE9" w:rsidRPr="00710EE4">
        <w:rPr>
          <w:rFonts w:cstheme="minorHAnsi"/>
        </w:rPr>
        <w:t>steering</w:t>
      </w:r>
      <w:r w:rsidR="00A10148" w:rsidRPr="00710EE4">
        <w:rPr>
          <w:rFonts w:cstheme="minorHAnsi"/>
        </w:rPr>
        <w:t xml:space="preserve"> the </w:t>
      </w:r>
      <w:r w:rsidR="00113BE9" w:rsidRPr="00710EE4">
        <w:rPr>
          <w:rFonts w:cstheme="minorHAnsi"/>
        </w:rPr>
        <w:t>industry</w:t>
      </w:r>
      <w:r w:rsidR="00A10148" w:rsidRPr="00710EE4">
        <w:rPr>
          <w:rFonts w:cstheme="minorHAnsi"/>
        </w:rPr>
        <w:t xml:space="preserve"> away from the </w:t>
      </w:r>
      <w:r w:rsidR="00113BE9" w:rsidRPr="00710EE4">
        <w:rPr>
          <w:rFonts w:cstheme="minorHAnsi"/>
        </w:rPr>
        <w:t>artisanal</w:t>
      </w:r>
      <w:r w:rsidR="00A10148" w:rsidRPr="00710EE4">
        <w:rPr>
          <w:rFonts w:cstheme="minorHAnsi"/>
        </w:rPr>
        <w:t xml:space="preserve"> experience that is part of its very existence, and </w:t>
      </w:r>
      <w:r w:rsidR="00113BE9" w:rsidRPr="00710EE4">
        <w:rPr>
          <w:rFonts w:cstheme="minorHAnsi"/>
        </w:rPr>
        <w:t>whilst</w:t>
      </w:r>
      <w:r w:rsidR="00A10148" w:rsidRPr="00710EE4">
        <w:rPr>
          <w:rFonts w:cstheme="minorHAnsi"/>
        </w:rPr>
        <w:t>, as a result</w:t>
      </w:r>
      <w:r w:rsidR="00113BE9" w:rsidRPr="00710EE4">
        <w:rPr>
          <w:rFonts w:cstheme="minorHAnsi"/>
        </w:rPr>
        <w:t xml:space="preserve">, this kind of product development is not likely to become mainstream for many years yet, it does illustrate just how big an impact the implementation of industry 4.0 technology can have on the industry – Intelligens was released to rave reviews and sold out quickly. </w:t>
      </w:r>
    </w:p>
    <w:p w14:paraId="762A74EA" w14:textId="77777777" w:rsidR="00414FD4" w:rsidRPr="00710EE4" w:rsidRDefault="00414FD4" w:rsidP="006556C9">
      <w:pPr>
        <w:jc w:val="both"/>
        <w:rPr>
          <w:rFonts w:cstheme="minorHAnsi"/>
        </w:rPr>
      </w:pPr>
    </w:p>
    <w:p w14:paraId="5BE91B55" w14:textId="507A82BE" w:rsidR="00EB244E" w:rsidRPr="00710EE4" w:rsidRDefault="00EB244E" w:rsidP="006556C9">
      <w:pPr>
        <w:jc w:val="both"/>
        <w:rPr>
          <w:rFonts w:cstheme="minorHAnsi"/>
          <w:b/>
          <w:bCs/>
        </w:rPr>
      </w:pPr>
      <w:r w:rsidRPr="00710EE4">
        <w:rPr>
          <w:rFonts w:cstheme="minorHAnsi"/>
          <w:b/>
          <w:bCs/>
        </w:rPr>
        <w:t>Conclusion</w:t>
      </w:r>
    </w:p>
    <w:p w14:paraId="4D5A5024" w14:textId="498D3C5D" w:rsidR="0015541A" w:rsidRPr="00710EE4" w:rsidRDefault="005A122A" w:rsidP="006776DB">
      <w:pPr>
        <w:jc w:val="both"/>
        <w:rPr>
          <w:rFonts w:cstheme="minorHAnsi"/>
        </w:rPr>
      </w:pPr>
      <w:r w:rsidRPr="00710EE4">
        <w:rPr>
          <w:rFonts w:cstheme="minorHAnsi"/>
        </w:rPr>
        <w:t>One of the clear recurring themes when considering the uptake o</w:t>
      </w:r>
      <w:r w:rsidR="00231037" w:rsidRPr="00710EE4">
        <w:rPr>
          <w:rFonts w:cstheme="minorHAnsi"/>
        </w:rPr>
        <w:t xml:space="preserve">f </w:t>
      </w:r>
      <w:r w:rsidR="00DA0F76" w:rsidRPr="00710EE4">
        <w:rPr>
          <w:rFonts w:cstheme="minorHAnsi"/>
        </w:rPr>
        <w:t>industry</w:t>
      </w:r>
      <w:r w:rsidR="00231037" w:rsidRPr="00710EE4">
        <w:rPr>
          <w:rFonts w:cstheme="minorHAnsi"/>
        </w:rPr>
        <w:t xml:space="preserve"> 4.0 </w:t>
      </w:r>
      <w:r w:rsidR="00DA0F76" w:rsidRPr="00710EE4">
        <w:rPr>
          <w:rFonts w:cstheme="minorHAnsi"/>
        </w:rPr>
        <w:t>technology</w:t>
      </w:r>
      <w:r w:rsidR="00231037" w:rsidRPr="00710EE4">
        <w:rPr>
          <w:rFonts w:cstheme="minorHAnsi"/>
        </w:rPr>
        <w:t xml:space="preserve"> is that the biggest step is the first one – it is c</w:t>
      </w:r>
      <w:r w:rsidR="006B0425" w:rsidRPr="00710EE4">
        <w:rPr>
          <w:rFonts w:cstheme="minorHAnsi"/>
        </w:rPr>
        <w:t xml:space="preserve">rucial to have long-term </w:t>
      </w:r>
      <w:r w:rsidR="00DA0F76" w:rsidRPr="00710EE4">
        <w:rPr>
          <w:rFonts w:cstheme="minorHAnsi"/>
        </w:rPr>
        <w:t>executive</w:t>
      </w:r>
      <w:r w:rsidR="006B0425" w:rsidRPr="00710EE4">
        <w:rPr>
          <w:rFonts w:cstheme="minorHAnsi"/>
        </w:rPr>
        <w:t xml:space="preserve"> buy in and absolutely critical that the company be certain that by funding such a revolution, in the short term, it is not </w:t>
      </w:r>
      <w:r w:rsidR="00DA0F76" w:rsidRPr="00710EE4">
        <w:rPr>
          <w:rFonts w:cstheme="minorHAnsi"/>
        </w:rPr>
        <w:t>compromising</w:t>
      </w:r>
      <w:r w:rsidR="006B0425" w:rsidRPr="00710EE4">
        <w:rPr>
          <w:rFonts w:cstheme="minorHAnsi"/>
        </w:rPr>
        <w:t xml:space="preserve"> its actual survival. </w:t>
      </w:r>
      <w:r w:rsidR="002E7509" w:rsidRPr="00710EE4">
        <w:rPr>
          <w:rFonts w:cstheme="minorHAnsi"/>
        </w:rPr>
        <w:t>However, whilst</w:t>
      </w:r>
      <w:r w:rsidR="006B0425" w:rsidRPr="00710EE4">
        <w:rPr>
          <w:rFonts w:cstheme="minorHAnsi"/>
        </w:rPr>
        <w:t xml:space="preserve"> there may be challenges in the initial design and deployment of the technology, perhaps due to the location of the company, as in the case of Penderyn, or possibly </w:t>
      </w:r>
      <w:r w:rsidR="00DA0F76" w:rsidRPr="00710EE4">
        <w:rPr>
          <w:rFonts w:cstheme="minorHAnsi"/>
        </w:rPr>
        <w:t>because</w:t>
      </w:r>
      <w:r w:rsidR="006B0425" w:rsidRPr="00710EE4">
        <w:rPr>
          <w:rFonts w:cstheme="minorHAnsi"/>
        </w:rPr>
        <w:t xml:space="preserve"> such technology has never been utilised within that </w:t>
      </w:r>
      <w:r w:rsidR="00DA0F76" w:rsidRPr="00710EE4">
        <w:rPr>
          <w:rFonts w:cstheme="minorHAnsi"/>
        </w:rPr>
        <w:t>industry</w:t>
      </w:r>
      <w:r w:rsidR="006B0425" w:rsidRPr="00710EE4">
        <w:rPr>
          <w:rFonts w:cstheme="minorHAnsi"/>
        </w:rPr>
        <w:t xml:space="preserve"> before, these are generally one-</w:t>
      </w:r>
      <w:r w:rsidR="00DA0F76" w:rsidRPr="00710EE4">
        <w:rPr>
          <w:rFonts w:cstheme="minorHAnsi"/>
        </w:rPr>
        <w:t>time</w:t>
      </w:r>
      <w:r w:rsidR="006B0425" w:rsidRPr="00710EE4">
        <w:rPr>
          <w:rFonts w:cstheme="minorHAnsi"/>
        </w:rPr>
        <w:t xml:space="preserve"> problems. Once the systems are </w:t>
      </w:r>
      <w:r w:rsidR="00DA0F76" w:rsidRPr="00710EE4">
        <w:rPr>
          <w:rFonts w:cstheme="minorHAnsi"/>
        </w:rPr>
        <w:t>installed</w:t>
      </w:r>
      <w:r w:rsidR="006B0425" w:rsidRPr="00710EE4">
        <w:rPr>
          <w:rFonts w:cstheme="minorHAnsi"/>
        </w:rPr>
        <w:t xml:space="preserve"> and commissioned, </w:t>
      </w:r>
      <w:r w:rsidR="004B26F7">
        <w:rPr>
          <w:rFonts w:cstheme="minorHAnsi"/>
        </w:rPr>
        <w:t xml:space="preserve">while </w:t>
      </w:r>
      <w:r w:rsidR="00F81BF4">
        <w:rPr>
          <w:rFonts w:cstheme="minorHAnsi"/>
        </w:rPr>
        <w:t>th</w:t>
      </w:r>
      <w:r w:rsidR="006B0425" w:rsidRPr="00710EE4">
        <w:rPr>
          <w:rFonts w:cstheme="minorHAnsi"/>
        </w:rPr>
        <w:t xml:space="preserve">ey </w:t>
      </w:r>
      <w:r w:rsidR="00DA0F76" w:rsidRPr="00710EE4">
        <w:rPr>
          <w:rFonts w:cstheme="minorHAnsi"/>
        </w:rPr>
        <w:t>will</w:t>
      </w:r>
      <w:r w:rsidR="006B0425" w:rsidRPr="00710EE4">
        <w:rPr>
          <w:rFonts w:cstheme="minorHAnsi"/>
        </w:rPr>
        <w:t xml:space="preserve"> likely need regular software upgrades, consumable </w:t>
      </w:r>
      <w:r w:rsidR="00DA0F76" w:rsidRPr="00710EE4">
        <w:rPr>
          <w:rFonts w:cstheme="minorHAnsi"/>
        </w:rPr>
        <w:t>replacements</w:t>
      </w:r>
      <w:r w:rsidR="006B0425" w:rsidRPr="00710EE4">
        <w:rPr>
          <w:rFonts w:cstheme="minorHAnsi"/>
        </w:rPr>
        <w:t xml:space="preserve"> and, possibly, </w:t>
      </w:r>
      <w:r w:rsidR="00DA0F76" w:rsidRPr="00710EE4">
        <w:rPr>
          <w:rFonts w:cstheme="minorHAnsi"/>
        </w:rPr>
        <w:t>hardware</w:t>
      </w:r>
      <w:r w:rsidR="007A7720" w:rsidRPr="00710EE4">
        <w:rPr>
          <w:rFonts w:cstheme="minorHAnsi"/>
        </w:rPr>
        <w:t xml:space="preserve"> updates, the entire system will not usually need to be replaced for a least a couple of </w:t>
      </w:r>
      <w:r w:rsidR="00DA0F76" w:rsidRPr="00710EE4">
        <w:rPr>
          <w:rFonts w:cstheme="minorHAnsi"/>
        </w:rPr>
        <w:t>decades</w:t>
      </w:r>
      <w:r w:rsidR="007A7720" w:rsidRPr="00710EE4">
        <w:rPr>
          <w:rFonts w:cstheme="minorHAnsi"/>
        </w:rPr>
        <w:t>.</w:t>
      </w:r>
      <w:r w:rsidR="00DA0F76" w:rsidRPr="00710EE4">
        <w:rPr>
          <w:rFonts w:cstheme="minorHAnsi"/>
        </w:rPr>
        <w:t xml:space="preserve"> Each update will simply be building on top of what is existi</w:t>
      </w:r>
      <w:r w:rsidR="006379DE" w:rsidRPr="00710EE4">
        <w:rPr>
          <w:rFonts w:cstheme="minorHAnsi"/>
        </w:rPr>
        <w:t>ng, meaning t</w:t>
      </w:r>
      <w:r w:rsidR="00B5094D" w:rsidRPr="00710EE4">
        <w:rPr>
          <w:rFonts w:cstheme="minorHAnsi"/>
        </w:rPr>
        <w:t xml:space="preserve">hat </w:t>
      </w:r>
      <w:r w:rsidR="00224779" w:rsidRPr="00710EE4">
        <w:rPr>
          <w:rFonts w:cstheme="minorHAnsi"/>
        </w:rPr>
        <w:t>ongoing</w:t>
      </w:r>
      <w:r w:rsidR="00B5094D" w:rsidRPr="00710EE4">
        <w:rPr>
          <w:rFonts w:cstheme="minorHAnsi"/>
        </w:rPr>
        <w:t xml:space="preserve"> costs are significantly reduced. </w:t>
      </w:r>
    </w:p>
    <w:p w14:paraId="5237A86F" w14:textId="74C29C58" w:rsidR="0096677A" w:rsidRPr="00710EE4" w:rsidRDefault="00473D78" w:rsidP="00A02C6E">
      <w:pPr>
        <w:jc w:val="both"/>
        <w:rPr>
          <w:rFonts w:cstheme="minorHAnsi"/>
        </w:rPr>
      </w:pPr>
      <w:r w:rsidRPr="00710EE4">
        <w:rPr>
          <w:rFonts w:cstheme="minorHAnsi"/>
        </w:rPr>
        <w:t>However, it is crucial to consider the humanistic elements of any such deployment. Penderyn has, over 2 decades of operation, benefited</w:t>
      </w:r>
      <w:r w:rsidR="00712F21" w:rsidRPr="00710EE4">
        <w:rPr>
          <w:rFonts w:cstheme="minorHAnsi"/>
        </w:rPr>
        <w:t xml:space="preserve"> from </w:t>
      </w:r>
      <w:r w:rsidRPr="00710EE4">
        <w:rPr>
          <w:rFonts w:cstheme="minorHAnsi"/>
        </w:rPr>
        <w:t>various</w:t>
      </w:r>
      <w:r w:rsidR="00712F21" w:rsidRPr="00710EE4">
        <w:rPr>
          <w:rFonts w:cstheme="minorHAnsi"/>
        </w:rPr>
        <w:t xml:space="preserve"> grants and financial support from </w:t>
      </w:r>
      <w:r w:rsidRPr="00710EE4">
        <w:rPr>
          <w:rFonts w:cstheme="minorHAnsi"/>
        </w:rPr>
        <w:t>the Welsh Government.</w:t>
      </w:r>
      <w:r w:rsidR="00AA037C" w:rsidRPr="00710EE4">
        <w:rPr>
          <w:rFonts w:cstheme="minorHAnsi"/>
        </w:rPr>
        <w:t xml:space="preserve"> The majority of these grants were provide</w:t>
      </w:r>
      <w:r w:rsidR="004C7D58" w:rsidRPr="00710EE4">
        <w:rPr>
          <w:rFonts w:cstheme="minorHAnsi"/>
        </w:rPr>
        <w:t xml:space="preserve">d </w:t>
      </w:r>
      <w:r w:rsidR="00AA037C" w:rsidRPr="00710EE4">
        <w:rPr>
          <w:rFonts w:cstheme="minorHAnsi"/>
        </w:rPr>
        <w:t xml:space="preserve">contingent on the company </w:t>
      </w:r>
      <w:r w:rsidR="00712F21" w:rsidRPr="00710EE4">
        <w:rPr>
          <w:rFonts w:cstheme="minorHAnsi"/>
        </w:rPr>
        <w:t>employing</w:t>
      </w:r>
      <w:r w:rsidR="0057504E" w:rsidRPr="00710EE4">
        <w:rPr>
          <w:rFonts w:cstheme="minorHAnsi"/>
        </w:rPr>
        <w:t xml:space="preserve"> peopl</w:t>
      </w:r>
      <w:r w:rsidR="004C7D58" w:rsidRPr="00710EE4">
        <w:rPr>
          <w:rFonts w:cstheme="minorHAnsi"/>
        </w:rPr>
        <w:t xml:space="preserve">e; under EU </w:t>
      </w:r>
      <w:r w:rsidR="00304276" w:rsidRPr="00710EE4">
        <w:rPr>
          <w:rFonts w:cstheme="minorHAnsi"/>
        </w:rPr>
        <w:t>categorisation</w:t>
      </w:r>
      <w:r w:rsidR="004C7D58" w:rsidRPr="00710EE4">
        <w:rPr>
          <w:rFonts w:cstheme="minorHAnsi"/>
        </w:rPr>
        <w:t>,</w:t>
      </w:r>
      <w:r w:rsidR="00304276" w:rsidRPr="00710EE4">
        <w:rPr>
          <w:rFonts w:cstheme="minorHAnsi"/>
        </w:rPr>
        <w:t xml:space="preserve"> Rhondda Cynon Taf (the county in which the main Penderyn production sites are based) was referred to as an ‘</w:t>
      </w:r>
      <w:r w:rsidR="0057504E" w:rsidRPr="00710EE4">
        <w:rPr>
          <w:rFonts w:cstheme="minorHAnsi"/>
        </w:rPr>
        <w:t>objecti</w:t>
      </w:r>
      <w:r w:rsidR="00304276" w:rsidRPr="00710EE4">
        <w:rPr>
          <w:rFonts w:cstheme="minorHAnsi"/>
        </w:rPr>
        <w:t xml:space="preserve">ve 1 area’ meaning that it was considered to be a </w:t>
      </w:r>
      <w:r w:rsidR="00224779" w:rsidRPr="00710EE4">
        <w:rPr>
          <w:rFonts w:cstheme="minorHAnsi"/>
        </w:rPr>
        <w:t>priority</w:t>
      </w:r>
      <w:r w:rsidR="00304276" w:rsidRPr="00710EE4">
        <w:rPr>
          <w:rFonts w:cstheme="minorHAnsi"/>
        </w:rPr>
        <w:t xml:space="preserve"> to improve </w:t>
      </w:r>
      <w:r w:rsidR="00224779" w:rsidRPr="00710EE4">
        <w:rPr>
          <w:rFonts w:cstheme="minorHAnsi"/>
        </w:rPr>
        <w:t>regeneration</w:t>
      </w:r>
      <w:r w:rsidR="00304276" w:rsidRPr="00710EE4">
        <w:rPr>
          <w:rFonts w:cstheme="minorHAnsi"/>
        </w:rPr>
        <w:t xml:space="preserve"> and employment prospects in the area.</w:t>
      </w:r>
      <w:r w:rsidR="00224779" w:rsidRPr="00710EE4">
        <w:rPr>
          <w:rFonts w:cstheme="minorHAnsi"/>
        </w:rPr>
        <w:t xml:space="preserve"> Such grants allowed the company to increase its operational capacity four-fold, and without such grants in the future the company may find itself less able to invest in facility upgrades.</w:t>
      </w:r>
      <w:r w:rsidR="00DF00ED" w:rsidRPr="00710EE4">
        <w:rPr>
          <w:rFonts w:cstheme="minorHAnsi"/>
        </w:rPr>
        <w:t xml:space="preserve"> Penderyn’s Chief Executive, Stephen Davies, states that ‘O</w:t>
      </w:r>
      <w:r w:rsidR="003631F8" w:rsidRPr="00710EE4">
        <w:rPr>
          <w:rFonts w:cstheme="minorHAnsi"/>
        </w:rPr>
        <w:t xml:space="preserve">ur experience as a company is that to be </w:t>
      </w:r>
      <w:r w:rsidR="008151ED" w:rsidRPr="00710EE4">
        <w:rPr>
          <w:rFonts w:cstheme="minorHAnsi"/>
        </w:rPr>
        <w:t>successful,</w:t>
      </w:r>
      <w:r w:rsidR="003631F8" w:rsidRPr="00710EE4">
        <w:rPr>
          <w:rFonts w:cstheme="minorHAnsi"/>
        </w:rPr>
        <w:t xml:space="preserve"> we need to be </w:t>
      </w:r>
      <w:r w:rsidR="00DF00ED" w:rsidRPr="00710EE4">
        <w:rPr>
          <w:rFonts w:cstheme="minorHAnsi"/>
        </w:rPr>
        <w:t>conscious</w:t>
      </w:r>
      <w:r w:rsidR="003631F8" w:rsidRPr="00710EE4">
        <w:rPr>
          <w:rFonts w:cstheme="minorHAnsi"/>
        </w:rPr>
        <w:t xml:space="preserve"> of economies of scale, and s</w:t>
      </w:r>
      <w:r w:rsidR="00DF00ED" w:rsidRPr="00710EE4">
        <w:rPr>
          <w:rFonts w:cstheme="minorHAnsi"/>
        </w:rPr>
        <w:t>o it follows that</w:t>
      </w:r>
      <w:r w:rsidR="003631F8" w:rsidRPr="00710EE4">
        <w:rPr>
          <w:rFonts w:cstheme="minorHAnsi"/>
        </w:rPr>
        <w:t xml:space="preserve"> we need to be aware of </w:t>
      </w:r>
      <w:r w:rsidR="00DF00ED" w:rsidRPr="00710EE4">
        <w:rPr>
          <w:rFonts w:cstheme="minorHAnsi"/>
        </w:rPr>
        <w:t>economies</w:t>
      </w:r>
      <w:r w:rsidR="003631F8" w:rsidRPr="00710EE4">
        <w:rPr>
          <w:rFonts w:cstheme="minorHAnsi"/>
        </w:rPr>
        <w:t xml:space="preserve"> of technology – we know that the </w:t>
      </w:r>
      <w:r w:rsidR="00DF00ED" w:rsidRPr="00710EE4">
        <w:rPr>
          <w:rFonts w:cstheme="minorHAnsi"/>
        </w:rPr>
        <w:t>operation</w:t>
      </w:r>
      <w:r w:rsidR="003631F8" w:rsidRPr="00710EE4">
        <w:rPr>
          <w:rFonts w:cstheme="minorHAnsi"/>
        </w:rPr>
        <w:t xml:space="preserve"> doesn’t work so well at low levels of operation – for the first 10 years of </w:t>
      </w:r>
      <w:r w:rsidR="00DF00ED" w:rsidRPr="00710EE4">
        <w:rPr>
          <w:rFonts w:cstheme="minorHAnsi"/>
        </w:rPr>
        <w:t>operation</w:t>
      </w:r>
      <w:r w:rsidR="003631F8" w:rsidRPr="00710EE4">
        <w:rPr>
          <w:rFonts w:cstheme="minorHAnsi"/>
        </w:rPr>
        <w:t xml:space="preserve"> we lost money as we </w:t>
      </w:r>
      <w:r w:rsidR="00942996" w:rsidRPr="00710EE4">
        <w:rPr>
          <w:rFonts w:cstheme="minorHAnsi"/>
        </w:rPr>
        <w:t>weren’t covering</w:t>
      </w:r>
      <w:r w:rsidR="003631F8" w:rsidRPr="00710EE4">
        <w:rPr>
          <w:rFonts w:cstheme="minorHAnsi"/>
        </w:rPr>
        <w:t xml:space="preserve"> the high costs of producing a premium/super pre</w:t>
      </w:r>
      <w:r w:rsidR="00942996" w:rsidRPr="00710EE4">
        <w:rPr>
          <w:rFonts w:cstheme="minorHAnsi"/>
        </w:rPr>
        <w:t xml:space="preserve">mium </w:t>
      </w:r>
      <w:r w:rsidR="009A08D6" w:rsidRPr="00710EE4">
        <w:rPr>
          <w:rFonts w:cstheme="minorHAnsi"/>
        </w:rPr>
        <w:t>produ</w:t>
      </w:r>
      <w:r w:rsidR="00DF00ED" w:rsidRPr="00710EE4">
        <w:rPr>
          <w:rFonts w:cstheme="minorHAnsi"/>
        </w:rPr>
        <w:t>ct</w:t>
      </w:r>
      <w:r w:rsidR="00942996" w:rsidRPr="00710EE4">
        <w:rPr>
          <w:rFonts w:cstheme="minorHAnsi"/>
        </w:rPr>
        <w:t>. We need to ensure that we don’t invest so heavily in emergent technology that, for the scale of our operation, the breakeven point is so far down the line as to make it untenable’</w:t>
      </w:r>
      <w:r w:rsidR="00AA22DA" w:rsidRPr="00710EE4">
        <w:rPr>
          <w:rFonts w:cstheme="minorHAnsi"/>
        </w:rPr>
        <w:t xml:space="preserve"> </w:t>
      </w:r>
      <w:sdt>
        <w:sdtPr>
          <w:rPr>
            <w:rFonts w:cstheme="minorHAnsi"/>
          </w:rPr>
          <w:id w:val="639775178"/>
          <w:citation/>
        </w:sdtPr>
        <w:sdtEndPr/>
        <w:sdtContent>
          <w:r w:rsidR="00AA22DA" w:rsidRPr="00710EE4">
            <w:rPr>
              <w:rFonts w:cstheme="minorHAnsi"/>
            </w:rPr>
            <w:fldChar w:fldCharType="begin"/>
          </w:r>
          <w:r w:rsidR="00AA22DA" w:rsidRPr="00710EE4">
            <w:rPr>
              <w:rFonts w:cstheme="minorHAnsi"/>
            </w:rPr>
            <w:instrText xml:space="preserve"> CITATION Ste22 \l 2057 </w:instrText>
          </w:r>
          <w:r w:rsidR="00AA22DA" w:rsidRPr="00710EE4">
            <w:rPr>
              <w:rFonts w:cstheme="minorHAnsi"/>
            </w:rPr>
            <w:fldChar w:fldCharType="separate"/>
          </w:r>
          <w:r w:rsidR="00215FE5" w:rsidRPr="00710EE4">
            <w:rPr>
              <w:rFonts w:cstheme="minorHAnsi"/>
              <w:noProof/>
            </w:rPr>
            <w:t>(Davies, 2022)</w:t>
          </w:r>
          <w:r w:rsidR="00AA22DA" w:rsidRPr="00710EE4">
            <w:rPr>
              <w:rFonts w:cstheme="minorHAnsi"/>
            </w:rPr>
            <w:fldChar w:fldCharType="end"/>
          </w:r>
        </w:sdtContent>
      </w:sdt>
      <w:r w:rsidR="0096677A" w:rsidRPr="00710EE4">
        <w:rPr>
          <w:rFonts w:cstheme="minorHAnsi"/>
        </w:rPr>
        <w:t>.</w:t>
      </w:r>
    </w:p>
    <w:p w14:paraId="50B91885" w14:textId="6A555F90" w:rsidR="0096677A" w:rsidRPr="00710EE4" w:rsidRDefault="0096677A" w:rsidP="00A02C6E">
      <w:pPr>
        <w:jc w:val="both"/>
        <w:rPr>
          <w:rFonts w:cstheme="minorHAnsi"/>
        </w:rPr>
      </w:pPr>
    </w:p>
    <w:p w14:paraId="68400096" w14:textId="7A635C32" w:rsidR="00215FE5" w:rsidRPr="00710EE4" w:rsidRDefault="00215FE5" w:rsidP="00A02C6E">
      <w:pPr>
        <w:jc w:val="both"/>
        <w:rPr>
          <w:rFonts w:cstheme="minorHAnsi"/>
        </w:rPr>
      </w:pPr>
    </w:p>
    <w:p w14:paraId="50D4E4F9" w14:textId="1260F336" w:rsidR="00215FE5" w:rsidRPr="00710EE4" w:rsidRDefault="00215FE5" w:rsidP="00A02C6E">
      <w:pPr>
        <w:jc w:val="both"/>
        <w:rPr>
          <w:rFonts w:cstheme="minorHAnsi"/>
        </w:rPr>
      </w:pPr>
    </w:p>
    <w:p w14:paraId="2C5F0E6C" w14:textId="55B91ABA" w:rsidR="00215FE5" w:rsidRPr="00710EE4" w:rsidRDefault="00215FE5" w:rsidP="00A02C6E">
      <w:pPr>
        <w:jc w:val="both"/>
        <w:rPr>
          <w:rFonts w:cstheme="minorHAnsi"/>
        </w:rPr>
      </w:pPr>
    </w:p>
    <w:p w14:paraId="39433513" w14:textId="6257FC22" w:rsidR="00215FE5" w:rsidRPr="00710EE4" w:rsidRDefault="00215FE5" w:rsidP="00A02C6E">
      <w:pPr>
        <w:jc w:val="both"/>
        <w:rPr>
          <w:rFonts w:cstheme="minorHAnsi"/>
        </w:rPr>
      </w:pPr>
    </w:p>
    <w:p w14:paraId="64708335" w14:textId="4B6686CF" w:rsidR="00215FE5" w:rsidRPr="00710EE4" w:rsidRDefault="00215FE5" w:rsidP="00A02C6E">
      <w:pPr>
        <w:jc w:val="both"/>
        <w:rPr>
          <w:rFonts w:cstheme="minorHAnsi"/>
        </w:rPr>
      </w:pPr>
    </w:p>
    <w:p w14:paraId="374E8506" w14:textId="5A51F824" w:rsidR="00215FE5" w:rsidRPr="00710EE4" w:rsidRDefault="00215FE5" w:rsidP="00A02C6E">
      <w:pPr>
        <w:jc w:val="both"/>
        <w:rPr>
          <w:rFonts w:cstheme="minorHAnsi"/>
        </w:rPr>
      </w:pPr>
    </w:p>
    <w:p w14:paraId="15A9696D" w14:textId="1F3E471A" w:rsidR="00215FE5" w:rsidRPr="00710EE4" w:rsidRDefault="00215FE5" w:rsidP="00A02C6E">
      <w:pPr>
        <w:jc w:val="both"/>
        <w:rPr>
          <w:rFonts w:cstheme="minorHAnsi"/>
        </w:rPr>
      </w:pPr>
    </w:p>
    <w:p w14:paraId="352CE69F" w14:textId="77777777" w:rsidR="00215FE5" w:rsidRPr="00710EE4" w:rsidRDefault="00215FE5" w:rsidP="00A02C6E">
      <w:pPr>
        <w:jc w:val="both"/>
        <w:rPr>
          <w:rFonts w:cstheme="minorHAnsi"/>
        </w:rPr>
      </w:pPr>
    </w:p>
    <w:sdt>
      <w:sdtPr>
        <w:rPr>
          <w:rFonts w:asciiTheme="minorHAnsi" w:eastAsiaTheme="minorHAnsi" w:hAnsiTheme="minorHAnsi" w:cstheme="minorHAnsi"/>
          <w:b w:val="0"/>
          <w:bCs w:val="0"/>
          <w:kern w:val="0"/>
          <w:sz w:val="22"/>
          <w:szCs w:val="22"/>
          <w:lang w:eastAsia="en-US"/>
        </w:rPr>
        <w:id w:val="-720909080"/>
        <w:docPartObj>
          <w:docPartGallery w:val="Bibliographies"/>
          <w:docPartUnique/>
        </w:docPartObj>
      </w:sdtPr>
      <w:sdtEndPr/>
      <w:sdtContent>
        <w:p w14:paraId="0016D3E4" w14:textId="1C43A7AB" w:rsidR="00042086" w:rsidRPr="00710EE4" w:rsidRDefault="00042086">
          <w:pPr>
            <w:pStyle w:val="Heading1"/>
            <w:rPr>
              <w:rFonts w:asciiTheme="minorHAnsi" w:hAnsiTheme="minorHAnsi" w:cstheme="minorHAnsi"/>
              <w:sz w:val="22"/>
              <w:szCs w:val="22"/>
            </w:rPr>
          </w:pPr>
          <w:r w:rsidRPr="00710EE4">
            <w:rPr>
              <w:rFonts w:asciiTheme="minorHAnsi" w:hAnsiTheme="minorHAnsi" w:cstheme="minorHAnsi"/>
              <w:sz w:val="22"/>
              <w:szCs w:val="22"/>
            </w:rPr>
            <w:t>References</w:t>
          </w:r>
        </w:p>
        <w:sdt>
          <w:sdtPr>
            <w:rPr>
              <w:rFonts w:cstheme="minorHAnsi"/>
            </w:rPr>
            <w:id w:val="-573587230"/>
            <w:bibliography/>
          </w:sdtPr>
          <w:sdtEndPr/>
          <w:sdtContent>
            <w:p w14:paraId="2666A2ED" w14:textId="77777777" w:rsidR="00215FE5" w:rsidRPr="00710EE4" w:rsidRDefault="00042086" w:rsidP="00215FE5">
              <w:pPr>
                <w:pStyle w:val="Bibliography"/>
                <w:rPr>
                  <w:rFonts w:cstheme="minorHAnsi"/>
                  <w:noProof/>
                </w:rPr>
              </w:pPr>
              <w:r w:rsidRPr="00710EE4">
                <w:rPr>
                  <w:rFonts w:cstheme="minorHAnsi"/>
                </w:rPr>
                <w:fldChar w:fldCharType="begin"/>
              </w:r>
              <w:r w:rsidRPr="00710EE4">
                <w:rPr>
                  <w:rFonts w:cstheme="minorHAnsi"/>
                </w:rPr>
                <w:instrText xml:space="preserve"> BIBLIOGRAPHY </w:instrText>
              </w:r>
              <w:r w:rsidRPr="00710EE4">
                <w:rPr>
                  <w:rFonts w:cstheme="minorHAnsi"/>
                </w:rPr>
                <w:fldChar w:fldCharType="separate"/>
              </w:r>
              <w:r w:rsidR="00215FE5" w:rsidRPr="00710EE4">
                <w:rPr>
                  <w:rFonts w:cstheme="minorHAnsi"/>
                  <w:noProof/>
                </w:rPr>
                <w:t xml:space="preserve">Davies, S., 2022. </w:t>
              </w:r>
              <w:r w:rsidR="00215FE5" w:rsidRPr="00710EE4">
                <w:rPr>
                  <w:rFonts w:cstheme="minorHAnsi"/>
                  <w:i/>
                  <w:iCs/>
                  <w:noProof/>
                </w:rPr>
                <w:t xml:space="preserve">Emergent Technology Considerations at Penderyn </w:t>
              </w:r>
              <w:r w:rsidR="00215FE5" w:rsidRPr="00710EE4">
                <w:rPr>
                  <w:rFonts w:cstheme="minorHAnsi"/>
                  <w:noProof/>
                </w:rPr>
                <w:t>[Interview] 2022.</w:t>
              </w:r>
            </w:p>
            <w:p w14:paraId="4A851B2A" w14:textId="77777777" w:rsidR="00215FE5" w:rsidRPr="00710EE4" w:rsidRDefault="00215FE5" w:rsidP="00215FE5">
              <w:pPr>
                <w:pStyle w:val="Bibliography"/>
                <w:rPr>
                  <w:rFonts w:cstheme="minorHAnsi"/>
                  <w:noProof/>
                </w:rPr>
              </w:pPr>
              <w:r w:rsidRPr="00710EE4">
                <w:rPr>
                  <w:rFonts w:cstheme="minorHAnsi"/>
                  <w:noProof/>
                </w:rPr>
                <w:t xml:space="preserve">Foley &amp; Lardner LLP, 2021. </w:t>
              </w:r>
              <w:r w:rsidRPr="00710EE4">
                <w:rPr>
                  <w:rFonts w:cstheme="minorHAnsi"/>
                  <w:i/>
                  <w:iCs/>
                  <w:noProof/>
                </w:rPr>
                <w:t xml:space="preserve">Not By the Same Token: NFTs in Supply Chain.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https://www.foley.com/en/insights/publications/2021/11/not-by-the-same-token-nfts-in-supply-chain</w:t>
              </w:r>
              <w:r w:rsidRPr="00710EE4">
                <w:rPr>
                  <w:rFonts w:cstheme="minorHAnsi"/>
                  <w:noProof/>
                </w:rPr>
                <w:br/>
                <w:t>[Accessed 2022].</w:t>
              </w:r>
            </w:p>
            <w:p w14:paraId="6F6FF585" w14:textId="77777777" w:rsidR="00215FE5" w:rsidRPr="00710EE4" w:rsidRDefault="00215FE5" w:rsidP="00215FE5">
              <w:pPr>
                <w:pStyle w:val="Bibliography"/>
                <w:rPr>
                  <w:rFonts w:cstheme="minorHAnsi"/>
                  <w:noProof/>
                </w:rPr>
              </w:pPr>
              <w:r w:rsidRPr="00710EE4">
                <w:rPr>
                  <w:rFonts w:cstheme="minorHAnsi"/>
                  <w:noProof/>
                </w:rPr>
                <w:t xml:space="preserve">Future Drinks Expo, 2022. </w:t>
              </w:r>
              <w:r w:rsidRPr="00710EE4">
                <w:rPr>
                  <w:rFonts w:cstheme="minorHAnsi"/>
                  <w:i/>
                  <w:iCs/>
                  <w:noProof/>
                </w:rPr>
                <w:t xml:space="preserve">Spirits Industry All Set To Leverage The 4th Industrial Revolution!.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https://futuredrinksexpo.com/en/blog/insights-64/spirits-industry-all-set-to-leverage-the-4th-industrial-revolution-333.htm</w:t>
              </w:r>
              <w:r w:rsidRPr="00710EE4">
                <w:rPr>
                  <w:rFonts w:cstheme="minorHAnsi"/>
                  <w:noProof/>
                </w:rPr>
                <w:br/>
                <w:t>[Accessed 2022].</w:t>
              </w:r>
            </w:p>
            <w:p w14:paraId="352AD24C" w14:textId="77777777" w:rsidR="00215FE5" w:rsidRPr="00710EE4" w:rsidRDefault="00215FE5" w:rsidP="00215FE5">
              <w:pPr>
                <w:pStyle w:val="Bibliography"/>
                <w:rPr>
                  <w:rFonts w:cstheme="minorHAnsi"/>
                  <w:noProof/>
                </w:rPr>
              </w:pPr>
              <w:r w:rsidRPr="00710EE4">
                <w:rPr>
                  <w:rFonts w:cstheme="minorHAnsi"/>
                  <w:noProof/>
                </w:rPr>
                <w:t xml:space="preserve">Futurity, 2022. </w:t>
              </w:r>
              <w:r w:rsidRPr="00710EE4">
                <w:rPr>
                  <w:rFonts w:cstheme="minorHAnsi"/>
                  <w:i/>
                  <w:iCs/>
                  <w:noProof/>
                </w:rPr>
                <w:t xml:space="preserve">EDIBLE QR CODE REVEALS IF WHISKEY IS FAKE.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https://www.futurity.org/edible-qr-code-whiskey-counterfeit-medications-2749182/</w:t>
              </w:r>
              <w:r w:rsidRPr="00710EE4">
                <w:rPr>
                  <w:rFonts w:cstheme="minorHAnsi"/>
                  <w:noProof/>
                </w:rPr>
                <w:br/>
                <w:t>[Accessed 2022].</w:t>
              </w:r>
            </w:p>
            <w:p w14:paraId="46D28580" w14:textId="77777777" w:rsidR="00215FE5" w:rsidRPr="00710EE4" w:rsidRDefault="00215FE5" w:rsidP="00215FE5">
              <w:pPr>
                <w:pStyle w:val="Bibliography"/>
                <w:rPr>
                  <w:rFonts w:cstheme="minorHAnsi"/>
                  <w:noProof/>
                </w:rPr>
              </w:pPr>
              <w:r w:rsidRPr="00710EE4">
                <w:rPr>
                  <w:rFonts w:cstheme="minorHAnsi"/>
                  <w:noProof/>
                </w:rPr>
                <w:t xml:space="preserve">Infopulse, 2019. </w:t>
              </w:r>
              <w:r w:rsidRPr="00710EE4">
                <w:rPr>
                  <w:rFonts w:cstheme="minorHAnsi"/>
                  <w:i/>
                  <w:iCs/>
                  <w:noProof/>
                </w:rPr>
                <w:t xml:space="preserve">Challenges of Industry 4.0 Adoption in Manufacturing.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https://www.infopulse.com/blog/the-main-benefits-and-challenges-of-industry-4-0-adoption-in-manufacturing#:~:text=The%20Business%20Benefits%20of%20Industry%204.0%20Adoption%201,downtime%20reductions%20...%204%20Improved%20supply%2Fdemand%20matching%20</w:t>
              </w:r>
              <w:r w:rsidRPr="00710EE4">
                <w:rPr>
                  <w:rFonts w:cstheme="minorHAnsi"/>
                  <w:noProof/>
                </w:rPr>
                <w:br/>
                <w:t>[Accessed 2022].</w:t>
              </w:r>
            </w:p>
            <w:p w14:paraId="15585BD1" w14:textId="77777777" w:rsidR="00215FE5" w:rsidRPr="00710EE4" w:rsidRDefault="00215FE5" w:rsidP="00215FE5">
              <w:pPr>
                <w:pStyle w:val="Bibliography"/>
                <w:rPr>
                  <w:rFonts w:cstheme="minorHAnsi"/>
                  <w:noProof/>
                </w:rPr>
              </w:pPr>
              <w:r w:rsidRPr="00710EE4">
                <w:rPr>
                  <w:rFonts w:cstheme="minorHAnsi"/>
                  <w:noProof/>
                </w:rPr>
                <w:t xml:space="preserve">Jan Ola Strandhagen, L. R. V. G. F. J. W. S. A. B. H. S. N. S., 2017. </w:t>
              </w:r>
              <w:r w:rsidRPr="00710EE4">
                <w:rPr>
                  <w:rFonts w:cstheme="minorHAnsi"/>
                  <w:i/>
                  <w:iCs/>
                  <w:noProof/>
                </w:rPr>
                <w:t xml:space="preserve">Logistics 4.0 and emerging sustainable business models. </w:t>
              </w:r>
              <w:r w:rsidRPr="00710EE4">
                <w:rPr>
                  <w:rFonts w:cstheme="minorHAnsi"/>
                  <w:noProof/>
                </w:rPr>
                <w:t>s.l.:s.n.</w:t>
              </w:r>
            </w:p>
            <w:p w14:paraId="79C70C02" w14:textId="77777777" w:rsidR="00215FE5" w:rsidRPr="00710EE4" w:rsidRDefault="00215FE5" w:rsidP="00215FE5">
              <w:pPr>
                <w:pStyle w:val="Bibliography"/>
                <w:rPr>
                  <w:rFonts w:cstheme="minorHAnsi"/>
                  <w:noProof/>
                </w:rPr>
              </w:pPr>
              <w:r w:rsidRPr="00710EE4">
                <w:rPr>
                  <w:rFonts w:cstheme="minorHAnsi"/>
                  <w:noProof/>
                </w:rPr>
                <w:t xml:space="preserve">Jo Wessel Strandhagen, E. A. J. O. S. &amp;. L. R. V., 2017. </w:t>
              </w:r>
              <w:r w:rsidRPr="00710EE4">
                <w:rPr>
                  <w:rFonts w:cstheme="minorHAnsi"/>
                  <w:i/>
                  <w:iCs/>
                  <w:noProof/>
                </w:rPr>
                <w:t xml:space="preserve">The fit of Industry 4.0 applications in manufacturing logistics: a multiple case study. </w:t>
              </w:r>
              <w:r w:rsidRPr="00710EE4">
                <w:rPr>
                  <w:rFonts w:cstheme="minorHAnsi"/>
                  <w:noProof/>
                </w:rPr>
                <w:t>s.l.:s.n.</w:t>
              </w:r>
            </w:p>
            <w:p w14:paraId="64249393" w14:textId="77777777" w:rsidR="00215FE5" w:rsidRPr="00710EE4" w:rsidRDefault="00215FE5" w:rsidP="00215FE5">
              <w:pPr>
                <w:pStyle w:val="Bibliography"/>
                <w:rPr>
                  <w:rFonts w:cstheme="minorHAnsi"/>
                  <w:noProof/>
                </w:rPr>
              </w:pPr>
              <w:r w:rsidRPr="00710EE4">
                <w:rPr>
                  <w:rFonts w:cstheme="minorHAnsi"/>
                  <w:noProof/>
                </w:rPr>
                <w:t xml:space="preserve">Leem, J. W. et al., 2022. Edible Matrix Code with Photogenic Silk Proteins. </w:t>
              </w:r>
              <w:r w:rsidRPr="00710EE4">
                <w:rPr>
                  <w:rFonts w:cstheme="minorHAnsi"/>
                  <w:i/>
                  <w:iCs/>
                  <w:noProof/>
                </w:rPr>
                <w:t>American Chemical Society/ACS Publications.</w:t>
              </w:r>
            </w:p>
            <w:p w14:paraId="6A3E4923" w14:textId="77777777" w:rsidR="00215FE5" w:rsidRPr="00710EE4" w:rsidRDefault="00215FE5" w:rsidP="00215FE5">
              <w:pPr>
                <w:pStyle w:val="Bibliography"/>
                <w:rPr>
                  <w:rFonts w:cstheme="minorHAnsi"/>
                  <w:noProof/>
                </w:rPr>
              </w:pPr>
              <w:r w:rsidRPr="00710EE4">
                <w:rPr>
                  <w:rFonts w:cstheme="minorHAnsi"/>
                  <w:noProof/>
                </w:rPr>
                <w:t xml:space="preserve">Mackmyra Swedish Single Malt Whisky, 2022. </w:t>
              </w:r>
              <w:r w:rsidRPr="00710EE4">
                <w:rPr>
                  <w:rFonts w:cstheme="minorHAnsi"/>
                  <w:i/>
                  <w:iCs/>
                  <w:noProof/>
                </w:rPr>
                <w:t xml:space="preserve">Intelligens AI 02.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https://mackmyra.co.uk/products/intelligens-ai-02</w:t>
              </w:r>
              <w:r w:rsidRPr="00710EE4">
                <w:rPr>
                  <w:rFonts w:cstheme="minorHAnsi"/>
                  <w:noProof/>
                </w:rPr>
                <w:br/>
                <w:t>[Accessed 2022].</w:t>
              </w:r>
            </w:p>
            <w:p w14:paraId="7288C2A4" w14:textId="77777777" w:rsidR="00215FE5" w:rsidRPr="00710EE4" w:rsidRDefault="00215FE5" w:rsidP="00215FE5">
              <w:pPr>
                <w:pStyle w:val="Bibliography"/>
                <w:rPr>
                  <w:rFonts w:cstheme="minorHAnsi"/>
                  <w:noProof/>
                </w:rPr>
              </w:pPr>
              <w:r w:rsidRPr="00710EE4">
                <w:rPr>
                  <w:rFonts w:cstheme="minorHAnsi"/>
                  <w:noProof/>
                </w:rPr>
                <w:t xml:space="preserve">McKinsey &amp; Company, 2022. </w:t>
              </w:r>
              <w:r w:rsidRPr="00710EE4">
                <w:rPr>
                  <w:rFonts w:cstheme="minorHAnsi"/>
                  <w:i/>
                  <w:iCs/>
                  <w:noProof/>
                </w:rPr>
                <w:t xml:space="preserve">Future Proofing The Supply Chain.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https://www.mckinsey.com/capabilities/operations/our-insights/future-proofing-the-supply-chain</w:t>
              </w:r>
              <w:r w:rsidRPr="00710EE4">
                <w:rPr>
                  <w:rFonts w:cstheme="minorHAnsi"/>
                  <w:noProof/>
                </w:rPr>
                <w:br/>
                <w:t>[Accessed 2022].</w:t>
              </w:r>
            </w:p>
            <w:p w14:paraId="03A0023F" w14:textId="77777777" w:rsidR="00215FE5" w:rsidRPr="00710EE4" w:rsidRDefault="00215FE5" w:rsidP="00215FE5">
              <w:pPr>
                <w:pStyle w:val="Bibliography"/>
                <w:rPr>
                  <w:rFonts w:cstheme="minorHAnsi"/>
                  <w:noProof/>
                </w:rPr>
              </w:pPr>
              <w:r w:rsidRPr="00710EE4">
                <w:rPr>
                  <w:rFonts w:cstheme="minorHAnsi"/>
                  <w:noProof/>
                </w:rPr>
                <w:t xml:space="preserve">OFCOM, 2019. </w:t>
              </w:r>
              <w:r w:rsidRPr="00710EE4">
                <w:rPr>
                  <w:rFonts w:cstheme="minorHAnsi"/>
                  <w:i/>
                  <w:iCs/>
                  <w:noProof/>
                </w:rPr>
                <w:t xml:space="preserve">Connected Nations Report, </w:t>
              </w:r>
              <w:r w:rsidRPr="00710EE4">
                <w:rPr>
                  <w:rFonts w:cstheme="minorHAnsi"/>
                  <w:noProof/>
                </w:rPr>
                <w:t>s.l.: s.n.</w:t>
              </w:r>
            </w:p>
            <w:p w14:paraId="2C82D752" w14:textId="77777777" w:rsidR="00215FE5" w:rsidRPr="00710EE4" w:rsidRDefault="00215FE5" w:rsidP="00215FE5">
              <w:pPr>
                <w:pStyle w:val="Bibliography"/>
                <w:rPr>
                  <w:rFonts w:cstheme="minorHAnsi"/>
                  <w:noProof/>
                </w:rPr>
              </w:pPr>
              <w:r w:rsidRPr="00710EE4">
                <w:rPr>
                  <w:rFonts w:cstheme="minorHAnsi"/>
                  <w:noProof/>
                </w:rPr>
                <w:t xml:space="preserve">Office for National Statistics, 2022. </w:t>
              </w:r>
              <w:r w:rsidRPr="00710EE4">
                <w:rPr>
                  <w:rFonts w:cstheme="minorHAnsi"/>
                  <w:i/>
                  <w:iCs/>
                  <w:noProof/>
                </w:rPr>
                <w:t xml:space="preserve">GDP, UK regions and countries: October to December 2021, </w:t>
              </w:r>
              <w:r w:rsidRPr="00710EE4">
                <w:rPr>
                  <w:rFonts w:cstheme="minorHAnsi"/>
                  <w:noProof/>
                </w:rPr>
                <w:t>s.l.: s.n.</w:t>
              </w:r>
            </w:p>
            <w:p w14:paraId="328B339D" w14:textId="77777777" w:rsidR="00215FE5" w:rsidRPr="00710EE4" w:rsidRDefault="00215FE5" w:rsidP="00215FE5">
              <w:pPr>
                <w:pStyle w:val="Bibliography"/>
                <w:rPr>
                  <w:rFonts w:cstheme="minorHAnsi"/>
                  <w:noProof/>
                </w:rPr>
              </w:pPr>
              <w:r w:rsidRPr="00710EE4">
                <w:rPr>
                  <w:rFonts w:cstheme="minorHAnsi"/>
                  <w:noProof/>
                </w:rPr>
                <w:t xml:space="preserve">PWC, 2015. </w:t>
              </w:r>
              <w:r w:rsidRPr="00710EE4">
                <w:rPr>
                  <w:rFonts w:cstheme="minorHAnsi"/>
                  <w:i/>
                  <w:iCs/>
                  <w:noProof/>
                </w:rPr>
                <w:t xml:space="preserve">Industry 4.0 - Opportunities and Challenges of the Industrial Internet, </w:t>
              </w:r>
              <w:r w:rsidRPr="00710EE4">
                <w:rPr>
                  <w:rFonts w:cstheme="minorHAnsi"/>
                  <w:noProof/>
                </w:rPr>
                <w:t>s.l.: s.n.</w:t>
              </w:r>
            </w:p>
            <w:p w14:paraId="2147EB2C" w14:textId="77777777" w:rsidR="00215FE5" w:rsidRPr="00710EE4" w:rsidRDefault="00215FE5" w:rsidP="00215FE5">
              <w:pPr>
                <w:pStyle w:val="Bibliography"/>
                <w:rPr>
                  <w:rFonts w:cstheme="minorHAnsi"/>
                  <w:noProof/>
                </w:rPr>
              </w:pPr>
              <w:r w:rsidRPr="00710EE4">
                <w:rPr>
                  <w:rFonts w:cstheme="minorHAnsi"/>
                  <w:noProof/>
                </w:rPr>
                <w:t xml:space="preserve">PWC, 2018. </w:t>
              </w:r>
              <w:r w:rsidRPr="00710EE4">
                <w:rPr>
                  <w:rFonts w:cstheme="minorHAnsi"/>
                  <w:i/>
                  <w:iCs/>
                  <w:noProof/>
                </w:rPr>
                <w:t xml:space="preserve">Global Digital Operations 2018 Survey, </w:t>
              </w:r>
              <w:r w:rsidRPr="00710EE4">
                <w:rPr>
                  <w:rFonts w:cstheme="minorHAnsi"/>
                  <w:noProof/>
                </w:rPr>
                <w:t>s.l.: s.n.</w:t>
              </w:r>
            </w:p>
            <w:p w14:paraId="5F15C85B" w14:textId="77777777" w:rsidR="00215FE5" w:rsidRPr="00710EE4" w:rsidRDefault="00215FE5" w:rsidP="00215FE5">
              <w:pPr>
                <w:pStyle w:val="Bibliography"/>
                <w:rPr>
                  <w:rFonts w:cstheme="minorHAnsi"/>
                  <w:noProof/>
                </w:rPr>
              </w:pPr>
              <w:r w:rsidRPr="00710EE4">
                <w:rPr>
                  <w:rFonts w:cstheme="minorHAnsi"/>
                  <w:noProof/>
                </w:rPr>
                <w:t xml:space="preserve">PWC, 2018. </w:t>
              </w:r>
              <w:r w:rsidRPr="00710EE4">
                <w:rPr>
                  <w:rFonts w:cstheme="minorHAnsi"/>
                  <w:i/>
                  <w:iCs/>
                  <w:noProof/>
                </w:rPr>
                <w:t xml:space="preserve">Global Digital Operations Study 2018 - How industry leaders build integrated operations ecosystems to deliver end-to-end customer solutions, </w:t>
              </w:r>
              <w:r w:rsidRPr="00710EE4">
                <w:rPr>
                  <w:rFonts w:cstheme="minorHAnsi"/>
                  <w:noProof/>
                </w:rPr>
                <w:t>s.l.: s.n.</w:t>
              </w:r>
            </w:p>
            <w:p w14:paraId="61B42EF0" w14:textId="77777777" w:rsidR="00215FE5" w:rsidRPr="00710EE4" w:rsidRDefault="00215FE5" w:rsidP="00215FE5">
              <w:pPr>
                <w:pStyle w:val="Bibliography"/>
                <w:rPr>
                  <w:rFonts w:cstheme="minorHAnsi"/>
                  <w:noProof/>
                </w:rPr>
              </w:pPr>
              <w:r w:rsidRPr="00710EE4">
                <w:rPr>
                  <w:rFonts w:cstheme="minorHAnsi"/>
                  <w:noProof/>
                </w:rPr>
                <w:lastRenderedPageBreak/>
                <w:t xml:space="preserve">PWC, 2019. </w:t>
              </w:r>
              <w:r w:rsidRPr="00710EE4">
                <w:rPr>
                  <w:rFonts w:cstheme="minorHAnsi"/>
                  <w:i/>
                  <w:iCs/>
                  <w:noProof/>
                </w:rPr>
                <w:t xml:space="preserve">How can blockchain power industrial manufacturing?.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https://www.pwc.com/cl/es/publicaciones/assets/2019/pwc-blockchain-in-manufacturing.pdf</w:t>
              </w:r>
              <w:r w:rsidRPr="00710EE4">
                <w:rPr>
                  <w:rFonts w:cstheme="minorHAnsi"/>
                  <w:noProof/>
                </w:rPr>
                <w:br/>
                <w:t>[Accessed 2022].</w:t>
              </w:r>
            </w:p>
            <w:p w14:paraId="58798BE5" w14:textId="77777777" w:rsidR="00215FE5" w:rsidRPr="00710EE4" w:rsidRDefault="00215FE5" w:rsidP="00215FE5">
              <w:pPr>
                <w:pStyle w:val="Bibliography"/>
                <w:rPr>
                  <w:rFonts w:cstheme="minorHAnsi"/>
                  <w:noProof/>
                </w:rPr>
              </w:pPr>
              <w:r w:rsidRPr="00710EE4">
                <w:rPr>
                  <w:rFonts w:cstheme="minorHAnsi"/>
                  <w:noProof/>
                </w:rPr>
                <w:t xml:space="preserve">PWC, 2022. </w:t>
              </w:r>
              <w:r w:rsidRPr="00710EE4">
                <w:rPr>
                  <w:rFonts w:cstheme="minorHAnsi"/>
                  <w:i/>
                  <w:iCs/>
                  <w:noProof/>
                </w:rPr>
                <w:t xml:space="preserve">Industry 4.0: Opportunities and challenges of the industrial internet.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https://www.strategyand.pwc.com/gx/en/insights/industrial-internet.html</w:t>
              </w:r>
              <w:r w:rsidRPr="00710EE4">
                <w:rPr>
                  <w:rFonts w:cstheme="minorHAnsi"/>
                  <w:noProof/>
                </w:rPr>
                <w:br/>
                <w:t>[Accessed 2022].</w:t>
              </w:r>
            </w:p>
            <w:p w14:paraId="49F8C0CF" w14:textId="77777777" w:rsidR="00215FE5" w:rsidRPr="00710EE4" w:rsidRDefault="00215FE5" w:rsidP="00215FE5">
              <w:pPr>
                <w:pStyle w:val="Bibliography"/>
                <w:rPr>
                  <w:rFonts w:cstheme="minorHAnsi"/>
                  <w:noProof/>
                </w:rPr>
              </w:pPr>
              <w:r w:rsidRPr="00710EE4">
                <w:rPr>
                  <w:rFonts w:cstheme="minorHAnsi"/>
                  <w:noProof/>
                </w:rPr>
                <w:t xml:space="preserve">Science Daily, 2022. </w:t>
              </w:r>
              <w:r w:rsidRPr="00710EE4">
                <w:rPr>
                  <w:rFonts w:cstheme="minorHAnsi"/>
                  <w:i/>
                  <w:iCs/>
                  <w:noProof/>
                </w:rPr>
                <w:t xml:space="preserve">An edible QR code takes a shot at fake whiskey.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https://www.sciencedaily.com/releases/2022/06/220606134406.htm</w:t>
              </w:r>
              <w:r w:rsidRPr="00710EE4">
                <w:rPr>
                  <w:rFonts w:cstheme="minorHAnsi"/>
                  <w:noProof/>
                </w:rPr>
                <w:br/>
                <w:t>[Accessed 2022].</w:t>
              </w:r>
            </w:p>
            <w:p w14:paraId="67099F43" w14:textId="77777777" w:rsidR="00215FE5" w:rsidRPr="00710EE4" w:rsidRDefault="00215FE5" w:rsidP="00215FE5">
              <w:pPr>
                <w:pStyle w:val="Bibliography"/>
                <w:rPr>
                  <w:rFonts w:cstheme="minorHAnsi"/>
                  <w:noProof/>
                </w:rPr>
              </w:pPr>
              <w:r w:rsidRPr="00710EE4">
                <w:rPr>
                  <w:rFonts w:cstheme="minorHAnsi"/>
                  <w:noProof/>
                </w:rPr>
                <w:t xml:space="preserve">Scotch Whisky Association, 2020. </w:t>
              </w:r>
              <w:r w:rsidRPr="00710EE4">
                <w:rPr>
                  <w:rFonts w:cstheme="minorHAnsi"/>
                  <w:i/>
                  <w:iCs/>
                  <w:noProof/>
                </w:rPr>
                <w:t xml:space="preserve">Scotch Whisky exports surge amidst backdrop of tariff uncertainty.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https://www.scotch-whisky.org.uk/newsroom/scotch-whisky-exports-surge-amidst-backdrop-of-tariff-uncertainty/</w:t>
              </w:r>
              <w:r w:rsidRPr="00710EE4">
                <w:rPr>
                  <w:rFonts w:cstheme="minorHAnsi"/>
                  <w:noProof/>
                </w:rPr>
                <w:br/>
                <w:t>[Accessed 2022].</w:t>
              </w:r>
            </w:p>
            <w:p w14:paraId="772FB3EA" w14:textId="77777777" w:rsidR="00215FE5" w:rsidRPr="00710EE4" w:rsidRDefault="00215FE5" w:rsidP="00215FE5">
              <w:pPr>
                <w:pStyle w:val="Bibliography"/>
                <w:rPr>
                  <w:rFonts w:cstheme="minorHAnsi"/>
                  <w:noProof/>
                </w:rPr>
              </w:pPr>
              <w:r w:rsidRPr="00710EE4">
                <w:rPr>
                  <w:rFonts w:cstheme="minorHAnsi"/>
                  <w:noProof/>
                </w:rPr>
                <w:t xml:space="preserve">Scotch Whisky Association, 2022. </w:t>
              </w:r>
              <w:r w:rsidRPr="00710EE4">
                <w:rPr>
                  <w:rFonts w:cstheme="minorHAnsi"/>
                  <w:i/>
                  <w:iCs/>
                  <w:noProof/>
                </w:rPr>
                <w:t xml:space="preserve">2021 exports show industry on road to recovery.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https://www.scotch-whisky.org.uk/newsroom/2021-exports-show-industry-on-road-to-recovery/#:~:text=Global%20exports%20of%20Scotch%20Whisky,value%2C%20to%20%C2%A34.51bn.</w:t>
              </w:r>
              <w:r w:rsidRPr="00710EE4">
                <w:rPr>
                  <w:rFonts w:cstheme="minorHAnsi"/>
                  <w:noProof/>
                </w:rPr>
                <w:br/>
                <w:t>[Accessed 2022].</w:t>
              </w:r>
            </w:p>
            <w:p w14:paraId="7C160B65" w14:textId="77777777" w:rsidR="00215FE5" w:rsidRPr="00710EE4" w:rsidRDefault="00215FE5" w:rsidP="00215FE5">
              <w:pPr>
                <w:pStyle w:val="Bibliography"/>
                <w:rPr>
                  <w:rFonts w:cstheme="minorHAnsi"/>
                  <w:noProof/>
                </w:rPr>
              </w:pPr>
              <w:r w:rsidRPr="00710EE4">
                <w:rPr>
                  <w:rFonts w:cstheme="minorHAnsi"/>
                  <w:noProof/>
                </w:rPr>
                <w:t xml:space="preserve">The Manufacturer, 2020. </w:t>
              </w:r>
              <w:r w:rsidRPr="00710EE4">
                <w:rPr>
                  <w:rFonts w:cstheme="minorHAnsi"/>
                  <w:i/>
                  <w:iCs/>
                  <w:noProof/>
                </w:rPr>
                <w:t xml:space="preserve">Digital solution could save Scottish Whisky industry millions.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https://www.themanufacturer.com/articles/digital-solution-save-scottish-whisky-industry-millions/</w:t>
              </w:r>
              <w:r w:rsidRPr="00710EE4">
                <w:rPr>
                  <w:rFonts w:cstheme="minorHAnsi"/>
                  <w:noProof/>
                </w:rPr>
                <w:br/>
                <w:t>[Accessed 2022].</w:t>
              </w:r>
            </w:p>
            <w:p w14:paraId="74C01767" w14:textId="77777777" w:rsidR="00215FE5" w:rsidRPr="00710EE4" w:rsidRDefault="00215FE5" w:rsidP="00215FE5">
              <w:pPr>
                <w:pStyle w:val="Bibliography"/>
                <w:rPr>
                  <w:rFonts w:cstheme="minorHAnsi"/>
                  <w:noProof/>
                </w:rPr>
              </w:pPr>
              <w:r w:rsidRPr="00710EE4">
                <w:rPr>
                  <w:rFonts w:cstheme="minorHAnsi"/>
                  <w:noProof/>
                </w:rPr>
                <w:t xml:space="preserve">Thiel, C. &amp; Thiel, C., 2015. </w:t>
              </w:r>
              <w:r w:rsidRPr="00710EE4">
                <w:rPr>
                  <w:rFonts w:cstheme="minorHAnsi"/>
                  <w:i/>
                  <w:iCs/>
                  <w:noProof/>
                </w:rPr>
                <w:t xml:space="preserve">Industry 4.0 – Challenges in Anti-Counterfeiting. </w:t>
              </w:r>
              <w:r w:rsidRPr="00710EE4">
                <w:rPr>
                  <w:rFonts w:cstheme="minorHAnsi"/>
                  <w:noProof/>
                </w:rPr>
                <w:t>s.l.:s.n.</w:t>
              </w:r>
            </w:p>
            <w:p w14:paraId="084EB20C" w14:textId="77777777" w:rsidR="00215FE5" w:rsidRPr="00710EE4" w:rsidRDefault="00215FE5" w:rsidP="00215FE5">
              <w:pPr>
                <w:pStyle w:val="Bibliography"/>
                <w:rPr>
                  <w:rFonts w:cstheme="minorHAnsi"/>
                  <w:noProof/>
                </w:rPr>
              </w:pPr>
              <w:r w:rsidRPr="00710EE4">
                <w:rPr>
                  <w:rFonts w:cstheme="minorHAnsi"/>
                  <w:noProof/>
                </w:rPr>
                <w:t xml:space="preserve">Welsh Government - Trade &amp; Investment, 2022. </w:t>
              </w:r>
              <w:r w:rsidRPr="00710EE4">
                <w:rPr>
                  <w:rFonts w:cstheme="minorHAnsi"/>
                  <w:i/>
                  <w:iCs/>
                  <w:noProof/>
                </w:rPr>
                <w:t xml:space="preserve">Fintech.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https://tradeandinvest.wales/key-sectors/fintech#:~:text=Almost%2044%2C000%20people%20are%20actively,and%20Wrexham%20in%20the%20north.</w:t>
              </w:r>
              <w:r w:rsidRPr="00710EE4">
                <w:rPr>
                  <w:rFonts w:cstheme="minorHAnsi"/>
                  <w:noProof/>
                </w:rPr>
                <w:br/>
                <w:t>[Accessed September 2022].</w:t>
              </w:r>
            </w:p>
            <w:p w14:paraId="4E1131ED" w14:textId="77777777" w:rsidR="00215FE5" w:rsidRPr="00710EE4" w:rsidRDefault="00215FE5" w:rsidP="00215FE5">
              <w:pPr>
                <w:pStyle w:val="Bibliography"/>
                <w:rPr>
                  <w:rFonts w:cstheme="minorHAnsi"/>
                  <w:noProof/>
                </w:rPr>
              </w:pPr>
              <w:r w:rsidRPr="00710EE4">
                <w:rPr>
                  <w:rFonts w:cstheme="minorHAnsi"/>
                  <w:noProof/>
                </w:rPr>
                <w:t xml:space="preserve">Welsh Government, 2019. </w:t>
              </w:r>
              <w:r w:rsidRPr="00710EE4">
                <w:rPr>
                  <w:rFonts w:cstheme="minorHAnsi"/>
                  <w:i/>
                  <w:iCs/>
                  <w:noProof/>
                </w:rPr>
                <w:t xml:space="preserve">Wales 4.0 Delivering Economic Transformation , </w:t>
              </w:r>
              <w:r w:rsidRPr="00710EE4">
                <w:rPr>
                  <w:rFonts w:cstheme="minorHAnsi"/>
                  <w:noProof/>
                </w:rPr>
                <w:t>s.l.: s.n.</w:t>
              </w:r>
            </w:p>
            <w:p w14:paraId="04B53A73" w14:textId="77777777" w:rsidR="00215FE5" w:rsidRPr="00710EE4" w:rsidRDefault="00215FE5" w:rsidP="00215FE5">
              <w:pPr>
                <w:pStyle w:val="Bibliography"/>
                <w:rPr>
                  <w:rFonts w:cstheme="minorHAnsi"/>
                  <w:noProof/>
                </w:rPr>
              </w:pPr>
              <w:r w:rsidRPr="00710EE4">
                <w:rPr>
                  <w:rFonts w:cstheme="minorHAnsi"/>
                  <w:noProof/>
                </w:rPr>
                <w:t xml:space="preserve">Welsh Government, 2019. </w:t>
              </w:r>
              <w:r w:rsidRPr="00710EE4">
                <w:rPr>
                  <w:rFonts w:cstheme="minorHAnsi"/>
                  <w:i/>
                  <w:iCs/>
                  <w:noProof/>
                </w:rPr>
                <w:t xml:space="preserve">Wales 4.0 Delivering Economic Transformation for a Better Future of Work, </w:t>
              </w:r>
              <w:r w:rsidRPr="00710EE4">
                <w:rPr>
                  <w:rFonts w:cstheme="minorHAnsi"/>
                  <w:noProof/>
                </w:rPr>
                <w:t>s.l.: s.n.</w:t>
              </w:r>
            </w:p>
            <w:p w14:paraId="37901017" w14:textId="77777777" w:rsidR="00215FE5" w:rsidRPr="00710EE4" w:rsidRDefault="00215FE5" w:rsidP="00215FE5">
              <w:pPr>
                <w:pStyle w:val="Bibliography"/>
                <w:rPr>
                  <w:rFonts w:cstheme="minorHAnsi"/>
                  <w:noProof/>
                </w:rPr>
              </w:pPr>
              <w:r w:rsidRPr="00710EE4">
                <w:rPr>
                  <w:rFonts w:cstheme="minorHAnsi"/>
                  <w:noProof/>
                </w:rPr>
                <w:t xml:space="preserve">Welsh Government, 2022. </w:t>
              </w:r>
              <w:r w:rsidRPr="00710EE4">
                <w:rPr>
                  <w:rFonts w:cstheme="minorHAnsi"/>
                  <w:i/>
                  <w:iCs/>
                  <w:noProof/>
                </w:rPr>
                <w:t xml:space="preserve">Summary statistics for Wales, by region: 2020, </w:t>
              </w:r>
              <w:r w:rsidRPr="00710EE4">
                <w:rPr>
                  <w:rFonts w:cstheme="minorHAnsi"/>
                  <w:noProof/>
                </w:rPr>
                <w:t>s.l.: s.n.</w:t>
              </w:r>
            </w:p>
            <w:p w14:paraId="2CC612AE" w14:textId="77777777" w:rsidR="00215FE5" w:rsidRPr="00710EE4" w:rsidRDefault="00215FE5" w:rsidP="00215FE5">
              <w:pPr>
                <w:pStyle w:val="Bibliography"/>
                <w:rPr>
                  <w:rFonts w:cstheme="minorHAnsi"/>
                  <w:noProof/>
                </w:rPr>
              </w:pPr>
              <w:r w:rsidRPr="00710EE4">
                <w:rPr>
                  <w:rFonts w:cstheme="minorHAnsi"/>
                  <w:noProof/>
                </w:rPr>
                <w:t xml:space="preserve">World Trademark Review, 2021. </w:t>
              </w:r>
              <w:r w:rsidRPr="00710EE4">
                <w:rPr>
                  <w:rFonts w:cstheme="minorHAnsi"/>
                  <w:i/>
                  <w:iCs/>
                  <w:noProof/>
                </w:rPr>
                <w:t xml:space="preserve">We have a problem – influencers endorsing counterfeits (op-ed). </w:t>
              </w:r>
              <w:r w:rsidRPr="00710EE4">
                <w:rPr>
                  <w:rFonts w:cstheme="minorHAnsi"/>
                  <w:noProof/>
                </w:rPr>
                <w:t xml:space="preserve">[Online] </w:t>
              </w:r>
              <w:r w:rsidRPr="00710EE4">
                <w:rPr>
                  <w:rFonts w:cstheme="minorHAnsi"/>
                  <w:noProof/>
                </w:rPr>
                <w:br/>
                <w:t xml:space="preserve">Available at: </w:t>
              </w:r>
              <w:r w:rsidRPr="00710EE4">
                <w:rPr>
                  <w:rFonts w:cstheme="minorHAnsi"/>
                  <w:noProof/>
                  <w:u w:val="single"/>
                </w:rPr>
                <w:t>https://www.worldtrademarkreview.com/article/we-have-problem-influencers-endorsing-counterfeits-op-ed</w:t>
              </w:r>
              <w:r w:rsidRPr="00710EE4">
                <w:rPr>
                  <w:rFonts w:cstheme="minorHAnsi"/>
                  <w:noProof/>
                </w:rPr>
                <w:br/>
                <w:t>[Accessed 2022].</w:t>
              </w:r>
            </w:p>
            <w:p w14:paraId="021129EF" w14:textId="4983BB59" w:rsidR="00042086" w:rsidRPr="00710EE4" w:rsidRDefault="00042086" w:rsidP="00215FE5">
              <w:pPr>
                <w:rPr>
                  <w:rFonts w:cstheme="minorHAnsi"/>
                </w:rPr>
              </w:pPr>
              <w:r w:rsidRPr="00710EE4">
                <w:rPr>
                  <w:rFonts w:cstheme="minorHAnsi"/>
                  <w:b/>
                  <w:bCs/>
                  <w:noProof/>
                </w:rPr>
                <w:fldChar w:fldCharType="end"/>
              </w:r>
            </w:p>
          </w:sdtContent>
        </w:sdt>
      </w:sdtContent>
    </w:sdt>
    <w:p w14:paraId="55C847B8" w14:textId="77777777" w:rsidR="001F68DF" w:rsidRDefault="001F68DF" w:rsidP="00A02C6E">
      <w:pPr>
        <w:jc w:val="both"/>
        <w:rPr>
          <w:rFonts w:cstheme="minorHAnsi"/>
        </w:rPr>
      </w:pPr>
    </w:p>
    <w:p w14:paraId="4A56F974" w14:textId="3FAC7318" w:rsidR="00AA22DA" w:rsidRPr="001F68DF" w:rsidRDefault="00042086" w:rsidP="00A02C6E">
      <w:pPr>
        <w:jc w:val="both"/>
        <w:rPr>
          <w:rFonts w:cstheme="minorHAnsi"/>
          <w:b/>
          <w:bCs/>
        </w:rPr>
      </w:pPr>
      <w:r w:rsidRPr="001F68DF">
        <w:rPr>
          <w:rFonts w:cstheme="minorHAnsi"/>
          <w:b/>
          <w:bCs/>
        </w:rPr>
        <w:lastRenderedPageBreak/>
        <w:t>Appendix</w:t>
      </w:r>
    </w:p>
    <w:p w14:paraId="7C454A0B" w14:textId="2E5BC91B" w:rsidR="00DF00ED" w:rsidRPr="00710EE4" w:rsidRDefault="009C626D" w:rsidP="00A02C6E">
      <w:pPr>
        <w:jc w:val="both"/>
        <w:rPr>
          <w:rFonts w:cstheme="minorHAnsi"/>
        </w:rPr>
      </w:pPr>
      <w:r w:rsidRPr="00710EE4">
        <w:rPr>
          <w:rFonts w:cstheme="minorHAnsi"/>
        </w:rPr>
        <w:t xml:space="preserve">Figure 1 </w:t>
      </w:r>
      <w:sdt>
        <w:sdtPr>
          <w:rPr>
            <w:rFonts w:cstheme="minorHAnsi"/>
          </w:rPr>
          <w:id w:val="-1825107983"/>
          <w:citation/>
        </w:sdtPr>
        <w:sdtEndPr/>
        <w:sdtContent>
          <w:r w:rsidR="000F5832" w:rsidRPr="00710EE4">
            <w:rPr>
              <w:rFonts w:cstheme="minorHAnsi"/>
            </w:rPr>
            <w:fldChar w:fldCharType="begin"/>
          </w:r>
          <w:r w:rsidR="000F5832" w:rsidRPr="00710EE4">
            <w:rPr>
              <w:rFonts w:cstheme="minorHAnsi"/>
            </w:rPr>
            <w:instrText xml:space="preserve"> CITATION JoW17 \l 2057 </w:instrText>
          </w:r>
          <w:r w:rsidR="000F5832" w:rsidRPr="00710EE4">
            <w:rPr>
              <w:rFonts w:cstheme="minorHAnsi"/>
            </w:rPr>
            <w:fldChar w:fldCharType="separate"/>
          </w:r>
          <w:r w:rsidR="00215FE5" w:rsidRPr="00710EE4">
            <w:rPr>
              <w:rFonts w:cstheme="minorHAnsi"/>
              <w:noProof/>
            </w:rPr>
            <w:t>(Jo Wessel Strandhagen, 2017)</w:t>
          </w:r>
          <w:r w:rsidR="000F5832" w:rsidRPr="00710EE4">
            <w:rPr>
              <w:rFonts w:cstheme="minorHAnsi"/>
            </w:rPr>
            <w:fldChar w:fldCharType="end"/>
          </w:r>
        </w:sdtContent>
      </w:sdt>
      <w:r w:rsidR="000560DE" w:rsidRPr="00710EE4">
        <w:rPr>
          <w:rFonts w:cstheme="minorHAnsi"/>
          <w:noProof/>
        </w:rPr>
        <mc:AlternateContent>
          <mc:Choice Requires="wps">
            <w:drawing>
              <wp:inline distT="0" distB="0" distL="0" distR="0" wp14:anchorId="403F4829" wp14:editId="0C7CB2E1">
                <wp:extent cx="304800" cy="304800"/>
                <wp:effectExtent l="0" t="0" r="0" b="0"/>
                <wp:docPr id="1" name="Rectangle 1" descr="Different aspects of Industry 4.0 (Source: Strandhagen et al. 20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5ABE8B" id="Rectangle 1" o:spid="_x0000_s1026" alt="Different aspects of Industry 4.0 (Source: Strandhagen et al. 201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18ADBF7" w14:textId="207B18CC" w:rsidR="005A3009" w:rsidRPr="00710EE4" w:rsidRDefault="009C626D" w:rsidP="00A02C6E">
      <w:pPr>
        <w:jc w:val="both"/>
        <w:rPr>
          <w:rFonts w:cstheme="minorHAnsi"/>
        </w:rPr>
      </w:pPr>
      <w:r w:rsidRPr="00710EE4">
        <w:rPr>
          <w:rFonts w:cstheme="minorHAnsi"/>
          <w:noProof/>
        </w:rPr>
        <w:drawing>
          <wp:anchor distT="0" distB="0" distL="114300" distR="114300" simplePos="0" relativeHeight="251658240" behindDoc="0" locked="0" layoutInCell="1" allowOverlap="1" wp14:anchorId="57AEC47F" wp14:editId="7C7B999B">
            <wp:simplePos x="0" y="0"/>
            <wp:positionH relativeFrom="margin">
              <wp:posOffset>-635</wp:posOffset>
            </wp:positionH>
            <wp:positionV relativeFrom="paragraph">
              <wp:posOffset>61595</wp:posOffset>
            </wp:positionV>
            <wp:extent cx="4791075" cy="392811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3928110"/>
                    </a:xfrm>
                    <a:prstGeom prst="rect">
                      <a:avLst/>
                    </a:prstGeom>
                    <a:noFill/>
                  </pic:spPr>
                </pic:pic>
              </a:graphicData>
            </a:graphic>
            <wp14:sizeRelH relativeFrom="margin">
              <wp14:pctWidth>0</wp14:pctWidth>
            </wp14:sizeRelH>
            <wp14:sizeRelV relativeFrom="margin">
              <wp14:pctHeight>0</wp14:pctHeight>
            </wp14:sizeRelV>
          </wp:anchor>
        </w:drawing>
      </w:r>
    </w:p>
    <w:p w14:paraId="1D7BBFFD" w14:textId="2F80FD2A" w:rsidR="005A3009" w:rsidRPr="00710EE4" w:rsidRDefault="005A3009" w:rsidP="00A02C6E">
      <w:pPr>
        <w:jc w:val="both"/>
        <w:rPr>
          <w:rFonts w:cstheme="minorHAnsi"/>
        </w:rPr>
      </w:pPr>
    </w:p>
    <w:p w14:paraId="027D0D34" w14:textId="1270284F" w:rsidR="005A3009" w:rsidRPr="00710EE4" w:rsidRDefault="005A3009" w:rsidP="00A02C6E">
      <w:pPr>
        <w:jc w:val="both"/>
        <w:rPr>
          <w:rFonts w:cstheme="minorHAnsi"/>
        </w:rPr>
      </w:pPr>
    </w:p>
    <w:p w14:paraId="73C71CD0" w14:textId="38A95EA9" w:rsidR="005A3009" w:rsidRPr="00710EE4" w:rsidRDefault="005A3009" w:rsidP="00A02C6E">
      <w:pPr>
        <w:jc w:val="both"/>
        <w:rPr>
          <w:rFonts w:cstheme="minorHAnsi"/>
        </w:rPr>
      </w:pPr>
    </w:p>
    <w:p w14:paraId="54A1400D" w14:textId="49231793" w:rsidR="005A3009" w:rsidRPr="00710EE4" w:rsidRDefault="005A3009" w:rsidP="00A02C6E">
      <w:pPr>
        <w:jc w:val="both"/>
        <w:rPr>
          <w:rFonts w:cstheme="minorHAnsi"/>
        </w:rPr>
      </w:pPr>
    </w:p>
    <w:p w14:paraId="624C4EF9" w14:textId="247E87DE" w:rsidR="005A3009" w:rsidRPr="00710EE4" w:rsidRDefault="005A3009" w:rsidP="00A02C6E">
      <w:pPr>
        <w:jc w:val="both"/>
        <w:rPr>
          <w:rFonts w:cstheme="minorHAnsi"/>
        </w:rPr>
      </w:pPr>
    </w:p>
    <w:p w14:paraId="252F0839" w14:textId="185B2B81" w:rsidR="005A3009" w:rsidRPr="00710EE4" w:rsidRDefault="005A3009" w:rsidP="00A02C6E">
      <w:pPr>
        <w:jc w:val="both"/>
        <w:rPr>
          <w:rFonts w:cstheme="minorHAnsi"/>
        </w:rPr>
      </w:pPr>
    </w:p>
    <w:p w14:paraId="7CA0C18F" w14:textId="3E2E9904" w:rsidR="005A3009" w:rsidRPr="00710EE4" w:rsidRDefault="005A3009" w:rsidP="00A02C6E">
      <w:pPr>
        <w:jc w:val="both"/>
        <w:rPr>
          <w:rFonts w:cstheme="minorHAnsi"/>
        </w:rPr>
      </w:pPr>
    </w:p>
    <w:p w14:paraId="1CB0F0EB" w14:textId="4B171F44" w:rsidR="005A3009" w:rsidRPr="00710EE4" w:rsidRDefault="005A3009" w:rsidP="00A02C6E">
      <w:pPr>
        <w:jc w:val="both"/>
        <w:rPr>
          <w:rFonts w:cstheme="minorHAnsi"/>
        </w:rPr>
      </w:pPr>
    </w:p>
    <w:p w14:paraId="511760DF" w14:textId="08EC3DCE" w:rsidR="005A3009" w:rsidRPr="00710EE4" w:rsidRDefault="005A3009" w:rsidP="00A02C6E">
      <w:pPr>
        <w:jc w:val="both"/>
        <w:rPr>
          <w:rFonts w:cstheme="minorHAnsi"/>
        </w:rPr>
      </w:pPr>
    </w:p>
    <w:p w14:paraId="6A0BC5CD" w14:textId="60B02BA1" w:rsidR="005A3009" w:rsidRPr="00710EE4" w:rsidRDefault="005A3009" w:rsidP="00A02C6E">
      <w:pPr>
        <w:jc w:val="both"/>
        <w:rPr>
          <w:rFonts w:cstheme="minorHAnsi"/>
        </w:rPr>
      </w:pPr>
    </w:p>
    <w:p w14:paraId="61869761" w14:textId="036A408E" w:rsidR="005A3009" w:rsidRPr="00710EE4" w:rsidRDefault="005A3009" w:rsidP="00A02C6E">
      <w:pPr>
        <w:jc w:val="both"/>
        <w:rPr>
          <w:rFonts w:cstheme="minorHAnsi"/>
        </w:rPr>
      </w:pPr>
    </w:p>
    <w:p w14:paraId="1E3B32AC" w14:textId="6013B4F8" w:rsidR="005A3009" w:rsidRPr="00710EE4" w:rsidRDefault="005A3009" w:rsidP="00A02C6E">
      <w:pPr>
        <w:jc w:val="both"/>
        <w:rPr>
          <w:rFonts w:cstheme="minorHAnsi"/>
        </w:rPr>
      </w:pPr>
    </w:p>
    <w:p w14:paraId="6F1268AE" w14:textId="3046CC34" w:rsidR="005A3009" w:rsidRPr="00710EE4" w:rsidRDefault="005A3009" w:rsidP="00A02C6E">
      <w:pPr>
        <w:jc w:val="both"/>
        <w:rPr>
          <w:rFonts w:cstheme="minorHAnsi"/>
        </w:rPr>
      </w:pPr>
    </w:p>
    <w:p w14:paraId="7D4E544D" w14:textId="77777777" w:rsidR="00D037CD" w:rsidRPr="00710EE4" w:rsidRDefault="00D037CD" w:rsidP="00A02C6E">
      <w:pPr>
        <w:jc w:val="both"/>
        <w:rPr>
          <w:rFonts w:cstheme="minorHAnsi"/>
        </w:rPr>
      </w:pPr>
    </w:p>
    <w:p w14:paraId="13DAE965" w14:textId="5BEBD400" w:rsidR="00002B62" w:rsidRPr="00710EE4" w:rsidRDefault="006A4263" w:rsidP="00A02C6E">
      <w:pPr>
        <w:jc w:val="both"/>
        <w:rPr>
          <w:rFonts w:cstheme="minorHAnsi"/>
        </w:rPr>
      </w:pPr>
      <w:r w:rsidRPr="00710EE4">
        <w:rPr>
          <w:rFonts w:cstheme="minorHAnsi"/>
          <w:noProof/>
        </w:rPr>
        <w:drawing>
          <wp:anchor distT="0" distB="0" distL="114300" distR="114300" simplePos="0" relativeHeight="251659264" behindDoc="0" locked="0" layoutInCell="1" allowOverlap="1" wp14:anchorId="5F257873" wp14:editId="31219254">
            <wp:simplePos x="0" y="0"/>
            <wp:positionH relativeFrom="margin">
              <wp:align>left</wp:align>
            </wp:positionH>
            <wp:positionV relativeFrom="paragraph">
              <wp:posOffset>376555</wp:posOffset>
            </wp:positionV>
            <wp:extent cx="4157198" cy="25990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57198" cy="2599055"/>
                    </a:xfrm>
                    <a:prstGeom prst="rect">
                      <a:avLst/>
                    </a:prstGeom>
                  </pic:spPr>
                </pic:pic>
              </a:graphicData>
            </a:graphic>
          </wp:anchor>
        </w:drawing>
      </w:r>
      <w:r w:rsidR="000F5832" w:rsidRPr="00710EE4">
        <w:rPr>
          <w:rFonts w:cstheme="minorHAnsi"/>
        </w:rPr>
        <w:t xml:space="preserve">Figure </w:t>
      </w:r>
      <w:r w:rsidRPr="00710EE4">
        <w:rPr>
          <w:rFonts w:cstheme="minorHAnsi"/>
        </w:rPr>
        <w:t xml:space="preserve">2 </w:t>
      </w:r>
      <w:sdt>
        <w:sdtPr>
          <w:rPr>
            <w:rFonts w:cstheme="minorHAnsi"/>
          </w:rPr>
          <w:id w:val="-1773165682"/>
          <w:citation/>
        </w:sdtPr>
        <w:sdtEndPr/>
        <w:sdtContent>
          <w:r w:rsidRPr="00710EE4">
            <w:rPr>
              <w:rFonts w:cstheme="minorHAnsi"/>
            </w:rPr>
            <w:fldChar w:fldCharType="begin"/>
          </w:r>
          <w:r w:rsidRPr="00710EE4">
            <w:rPr>
              <w:rFonts w:cstheme="minorHAnsi"/>
            </w:rPr>
            <w:instrText xml:space="preserve"> CITATION PWC181 \l 2057 </w:instrText>
          </w:r>
          <w:r w:rsidRPr="00710EE4">
            <w:rPr>
              <w:rFonts w:cstheme="minorHAnsi"/>
            </w:rPr>
            <w:fldChar w:fldCharType="separate"/>
          </w:r>
          <w:r w:rsidR="00215FE5" w:rsidRPr="00710EE4">
            <w:rPr>
              <w:rFonts w:cstheme="minorHAnsi"/>
              <w:noProof/>
            </w:rPr>
            <w:t>(PWC, 2018)</w:t>
          </w:r>
          <w:r w:rsidRPr="00710EE4">
            <w:rPr>
              <w:rFonts w:cstheme="minorHAnsi"/>
            </w:rPr>
            <w:fldChar w:fldCharType="end"/>
          </w:r>
        </w:sdtContent>
      </w:sdt>
    </w:p>
    <w:p w14:paraId="79458851" w14:textId="77777777" w:rsidR="00042086" w:rsidRPr="00710EE4" w:rsidRDefault="00042086" w:rsidP="006A4263">
      <w:pPr>
        <w:rPr>
          <w:rFonts w:cstheme="minorHAnsi"/>
        </w:rPr>
      </w:pPr>
    </w:p>
    <w:p w14:paraId="2F9B9DB9" w14:textId="77777777" w:rsidR="00042086" w:rsidRPr="00710EE4" w:rsidRDefault="00042086" w:rsidP="006A4263">
      <w:pPr>
        <w:rPr>
          <w:rFonts w:cstheme="minorHAnsi"/>
        </w:rPr>
      </w:pPr>
    </w:p>
    <w:p w14:paraId="666D41C1" w14:textId="77777777" w:rsidR="00042086" w:rsidRPr="00710EE4" w:rsidRDefault="00042086" w:rsidP="006A4263">
      <w:pPr>
        <w:rPr>
          <w:rFonts w:cstheme="minorHAnsi"/>
        </w:rPr>
      </w:pPr>
    </w:p>
    <w:p w14:paraId="410D748E" w14:textId="77777777" w:rsidR="00042086" w:rsidRPr="00710EE4" w:rsidRDefault="00042086" w:rsidP="006A4263">
      <w:pPr>
        <w:rPr>
          <w:rFonts w:cstheme="minorHAnsi"/>
        </w:rPr>
      </w:pPr>
    </w:p>
    <w:p w14:paraId="12FC9689" w14:textId="77777777" w:rsidR="00042086" w:rsidRPr="00710EE4" w:rsidRDefault="00042086" w:rsidP="006A4263">
      <w:pPr>
        <w:rPr>
          <w:rFonts w:cstheme="minorHAnsi"/>
        </w:rPr>
      </w:pPr>
    </w:p>
    <w:p w14:paraId="32B26F48" w14:textId="77777777" w:rsidR="00042086" w:rsidRPr="00710EE4" w:rsidRDefault="00042086" w:rsidP="006A4263">
      <w:pPr>
        <w:rPr>
          <w:rFonts w:cstheme="minorHAnsi"/>
        </w:rPr>
      </w:pPr>
    </w:p>
    <w:p w14:paraId="50B3DE8C" w14:textId="77777777" w:rsidR="00042086" w:rsidRPr="00710EE4" w:rsidRDefault="00042086" w:rsidP="006A4263">
      <w:pPr>
        <w:rPr>
          <w:rFonts w:cstheme="minorHAnsi"/>
        </w:rPr>
      </w:pPr>
    </w:p>
    <w:p w14:paraId="492829C0" w14:textId="77777777" w:rsidR="00042086" w:rsidRPr="00710EE4" w:rsidRDefault="00042086" w:rsidP="006A4263">
      <w:pPr>
        <w:rPr>
          <w:rFonts w:cstheme="minorHAnsi"/>
        </w:rPr>
      </w:pPr>
    </w:p>
    <w:p w14:paraId="54058DE6" w14:textId="77777777" w:rsidR="00042086" w:rsidRPr="00710EE4" w:rsidRDefault="00042086" w:rsidP="006A4263">
      <w:pPr>
        <w:rPr>
          <w:rFonts w:cstheme="minorHAnsi"/>
        </w:rPr>
      </w:pPr>
    </w:p>
    <w:p w14:paraId="466AEEFE" w14:textId="77777777" w:rsidR="00042086" w:rsidRPr="00710EE4" w:rsidRDefault="00042086" w:rsidP="006A4263">
      <w:pPr>
        <w:rPr>
          <w:rFonts w:cstheme="minorHAnsi"/>
        </w:rPr>
      </w:pPr>
    </w:p>
    <w:p w14:paraId="58339300" w14:textId="77777777" w:rsidR="00042086" w:rsidRPr="00710EE4" w:rsidRDefault="00042086" w:rsidP="006A4263">
      <w:pPr>
        <w:rPr>
          <w:rFonts w:cstheme="minorHAnsi"/>
        </w:rPr>
      </w:pPr>
    </w:p>
    <w:p w14:paraId="59C27661" w14:textId="77777777" w:rsidR="00042086" w:rsidRPr="00710EE4" w:rsidRDefault="00042086" w:rsidP="006A4263">
      <w:pPr>
        <w:rPr>
          <w:rFonts w:cstheme="minorHAnsi"/>
        </w:rPr>
      </w:pPr>
    </w:p>
    <w:p w14:paraId="67EF03B5" w14:textId="59F56B98" w:rsidR="000D6189" w:rsidRPr="00710EE4" w:rsidRDefault="0037785C" w:rsidP="006A4263">
      <w:pPr>
        <w:rPr>
          <w:rFonts w:cstheme="minorHAnsi"/>
        </w:rPr>
      </w:pPr>
      <w:r w:rsidRPr="00710EE4">
        <w:rPr>
          <w:rFonts w:cstheme="minorHAnsi"/>
          <w:noProof/>
        </w:rPr>
        <w:lastRenderedPageBreak/>
        <w:drawing>
          <wp:anchor distT="0" distB="0" distL="114300" distR="114300" simplePos="0" relativeHeight="251660288" behindDoc="0" locked="0" layoutInCell="1" allowOverlap="1" wp14:anchorId="146D4C60" wp14:editId="2D9D7773">
            <wp:simplePos x="0" y="0"/>
            <wp:positionH relativeFrom="margin">
              <wp:align>left</wp:align>
            </wp:positionH>
            <wp:positionV relativeFrom="paragraph">
              <wp:posOffset>279400</wp:posOffset>
            </wp:positionV>
            <wp:extent cx="4277360" cy="227203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77360" cy="2272030"/>
                    </a:xfrm>
                    <a:prstGeom prst="rect">
                      <a:avLst/>
                    </a:prstGeom>
                  </pic:spPr>
                </pic:pic>
              </a:graphicData>
            </a:graphic>
          </wp:anchor>
        </w:drawing>
      </w:r>
      <w:r w:rsidR="006A4263" w:rsidRPr="00710EE4">
        <w:rPr>
          <w:rFonts w:cstheme="minorHAnsi"/>
        </w:rPr>
        <w:t>Figure 3</w:t>
      </w:r>
      <w:r w:rsidRPr="00710EE4">
        <w:rPr>
          <w:rFonts w:cstheme="minorHAnsi"/>
        </w:rPr>
        <w:t xml:space="preserve"> </w:t>
      </w:r>
      <w:sdt>
        <w:sdtPr>
          <w:rPr>
            <w:rFonts w:cstheme="minorHAnsi"/>
          </w:rPr>
          <w:id w:val="-1613514541"/>
          <w:citation/>
        </w:sdtPr>
        <w:sdtEndPr/>
        <w:sdtContent>
          <w:r w:rsidRPr="00710EE4">
            <w:rPr>
              <w:rFonts w:cstheme="minorHAnsi"/>
            </w:rPr>
            <w:fldChar w:fldCharType="begin"/>
          </w:r>
          <w:r w:rsidRPr="00710EE4">
            <w:rPr>
              <w:rFonts w:cstheme="minorHAnsi"/>
            </w:rPr>
            <w:instrText xml:space="preserve"> CITATION McK22 \l 2057 </w:instrText>
          </w:r>
          <w:r w:rsidRPr="00710EE4">
            <w:rPr>
              <w:rFonts w:cstheme="minorHAnsi"/>
            </w:rPr>
            <w:fldChar w:fldCharType="separate"/>
          </w:r>
          <w:r w:rsidR="00215FE5" w:rsidRPr="00710EE4">
            <w:rPr>
              <w:rFonts w:cstheme="minorHAnsi"/>
              <w:noProof/>
            </w:rPr>
            <w:t>(McKinsey &amp; Company, 2022)</w:t>
          </w:r>
          <w:r w:rsidRPr="00710EE4">
            <w:rPr>
              <w:rFonts w:cstheme="minorHAnsi"/>
            </w:rPr>
            <w:fldChar w:fldCharType="end"/>
          </w:r>
        </w:sdtContent>
      </w:sdt>
      <w:r w:rsidR="006A4263" w:rsidRPr="00710EE4">
        <w:rPr>
          <w:rFonts w:cstheme="minorHAnsi"/>
        </w:rPr>
        <w:br w:type="textWrapping" w:clear="all"/>
      </w:r>
    </w:p>
    <w:p w14:paraId="2FD022D4" w14:textId="2E22CE18" w:rsidR="000342E8" w:rsidRPr="00710EE4" w:rsidRDefault="000342E8" w:rsidP="00A02C6E">
      <w:pPr>
        <w:jc w:val="both"/>
        <w:rPr>
          <w:rFonts w:cstheme="minorHAnsi"/>
        </w:rPr>
      </w:pPr>
    </w:p>
    <w:p w14:paraId="3D10F77B" w14:textId="24AB3843" w:rsidR="0037396F" w:rsidRPr="00710EE4" w:rsidRDefault="0037396F" w:rsidP="00A02C6E">
      <w:pPr>
        <w:jc w:val="both"/>
        <w:rPr>
          <w:rFonts w:cstheme="minorHAnsi"/>
          <w:noProof/>
        </w:rPr>
      </w:pPr>
    </w:p>
    <w:p w14:paraId="5AB2EAAC" w14:textId="2C4A9882" w:rsidR="0037396F" w:rsidRPr="00710EE4" w:rsidRDefault="0037396F" w:rsidP="00A02C6E">
      <w:pPr>
        <w:jc w:val="both"/>
        <w:rPr>
          <w:rFonts w:cstheme="minorHAnsi"/>
          <w:noProof/>
        </w:rPr>
      </w:pPr>
    </w:p>
    <w:p w14:paraId="5ABF0381" w14:textId="3C748613" w:rsidR="00993F9E" w:rsidRPr="00710EE4" w:rsidRDefault="00993F9E" w:rsidP="00A02C6E">
      <w:pPr>
        <w:jc w:val="both"/>
        <w:rPr>
          <w:rFonts w:cstheme="minorHAnsi"/>
        </w:rPr>
      </w:pPr>
    </w:p>
    <w:p w14:paraId="3F5146CA" w14:textId="5B9F5E98" w:rsidR="00993F9E" w:rsidRPr="00710EE4" w:rsidRDefault="00993F9E" w:rsidP="00A02C6E">
      <w:pPr>
        <w:jc w:val="both"/>
        <w:rPr>
          <w:rFonts w:cstheme="minorHAnsi"/>
        </w:rPr>
      </w:pPr>
    </w:p>
    <w:p w14:paraId="4E9467B0" w14:textId="012A99C0" w:rsidR="0037396F" w:rsidRPr="00710EE4" w:rsidRDefault="0037396F" w:rsidP="00A02C6E">
      <w:pPr>
        <w:jc w:val="both"/>
        <w:rPr>
          <w:rFonts w:cstheme="minorHAnsi"/>
        </w:rPr>
      </w:pPr>
    </w:p>
    <w:p w14:paraId="25D7B655" w14:textId="0E8AE5AA" w:rsidR="0037785C" w:rsidRPr="00710EE4" w:rsidRDefault="0037785C" w:rsidP="00A02C6E">
      <w:pPr>
        <w:jc w:val="both"/>
        <w:rPr>
          <w:rFonts w:cstheme="minorHAnsi"/>
        </w:rPr>
      </w:pPr>
    </w:p>
    <w:p w14:paraId="015394FB" w14:textId="0502B702" w:rsidR="0037785C" w:rsidRPr="00710EE4" w:rsidRDefault="0037785C" w:rsidP="00A02C6E">
      <w:pPr>
        <w:jc w:val="both"/>
        <w:rPr>
          <w:rFonts w:cstheme="minorHAnsi"/>
        </w:rPr>
      </w:pPr>
    </w:p>
    <w:p w14:paraId="4EC21403" w14:textId="77777777" w:rsidR="00042086" w:rsidRPr="00710EE4" w:rsidRDefault="00042086" w:rsidP="00A02C6E">
      <w:pPr>
        <w:jc w:val="both"/>
        <w:rPr>
          <w:rFonts w:cstheme="minorHAnsi"/>
        </w:rPr>
      </w:pPr>
    </w:p>
    <w:p w14:paraId="44C3496D" w14:textId="73501BAA" w:rsidR="0037785C" w:rsidRPr="00710EE4" w:rsidRDefault="0037785C" w:rsidP="00A02C6E">
      <w:pPr>
        <w:jc w:val="both"/>
        <w:rPr>
          <w:rFonts w:cstheme="minorHAnsi"/>
        </w:rPr>
      </w:pPr>
      <w:r w:rsidRPr="00710EE4">
        <w:rPr>
          <w:rFonts w:cstheme="minorHAnsi"/>
        </w:rPr>
        <w:t xml:space="preserve">Figure </w:t>
      </w:r>
      <w:r w:rsidR="00D05B36">
        <w:rPr>
          <w:rFonts w:cstheme="minorHAnsi"/>
        </w:rPr>
        <w:t>4</w:t>
      </w:r>
      <w:r w:rsidRPr="00710EE4">
        <w:rPr>
          <w:rFonts w:cstheme="minorHAnsi"/>
        </w:rPr>
        <w:t xml:space="preserve"> </w:t>
      </w:r>
      <w:sdt>
        <w:sdtPr>
          <w:rPr>
            <w:rFonts w:cstheme="minorHAnsi"/>
          </w:rPr>
          <w:id w:val="-1631327023"/>
          <w:citation/>
        </w:sdtPr>
        <w:sdtEndPr/>
        <w:sdtContent>
          <w:r w:rsidRPr="00710EE4">
            <w:rPr>
              <w:rFonts w:cstheme="minorHAnsi"/>
            </w:rPr>
            <w:fldChar w:fldCharType="begin"/>
          </w:r>
          <w:r w:rsidRPr="00710EE4">
            <w:rPr>
              <w:rFonts w:cstheme="minorHAnsi"/>
            </w:rPr>
            <w:instrText xml:space="preserve"> CITATION PWC181 \l 2057 </w:instrText>
          </w:r>
          <w:r w:rsidRPr="00710EE4">
            <w:rPr>
              <w:rFonts w:cstheme="minorHAnsi"/>
            </w:rPr>
            <w:fldChar w:fldCharType="separate"/>
          </w:r>
          <w:r w:rsidR="00215FE5" w:rsidRPr="00710EE4">
            <w:rPr>
              <w:rFonts w:cstheme="minorHAnsi"/>
              <w:noProof/>
            </w:rPr>
            <w:t>(PWC, 2018)</w:t>
          </w:r>
          <w:r w:rsidRPr="00710EE4">
            <w:rPr>
              <w:rFonts w:cstheme="minorHAnsi"/>
            </w:rPr>
            <w:fldChar w:fldCharType="end"/>
          </w:r>
        </w:sdtContent>
      </w:sdt>
    </w:p>
    <w:p w14:paraId="6D4C62F1" w14:textId="42AB6A39" w:rsidR="0037785C" w:rsidRPr="00710EE4" w:rsidRDefault="0037785C" w:rsidP="00A02C6E">
      <w:pPr>
        <w:jc w:val="both"/>
        <w:rPr>
          <w:rFonts w:cstheme="minorHAnsi"/>
        </w:rPr>
      </w:pPr>
      <w:r w:rsidRPr="00710EE4">
        <w:rPr>
          <w:rFonts w:cstheme="minorHAnsi"/>
          <w:noProof/>
        </w:rPr>
        <w:drawing>
          <wp:inline distT="0" distB="0" distL="0" distR="0" wp14:anchorId="050EC8A2" wp14:editId="5C9305B1">
            <wp:extent cx="5731510" cy="29305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30525"/>
                    </a:xfrm>
                    <a:prstGeom prst="rect">
                      <a:avLst/>
                    </a:prstGeom>
                  </pic:spPr>
                </pic:pic>
              </a:graphicData>
            </a:graphic>
          </wp:inline>
        </w:drawing>
      </w:r>
    </w:p>
    <w:p w14:paraId="151EACDA" w14:textId="77777777" w:rsidR="0037785C" w:rsidRPr="00710EE4" w:rsidRDefault="0037785C" w:rsidP="00A02C6E">
      <w:pPr>
        <w:jc w:val="both"/>
        <w:rPr>
          <w:rFonts w:cstheme="minorHAnsi"/>
        </w:rPr>
      </w:pPr>
    </w:p>
    <w:p w14:paraId="2711ACA2" w14:textId="2B1F4E1C" w:rsidR="000342E8" w:rsidRPr="00710EE4" w:rsidRDefault="000342E8" w:rsidP="00A02C6E">
      <w:pPr>
        <w:jc w:val="both"/>
        <w:rPr>
          <w:rFonts w:cstheme="minorHAnsi"/>
        </w:rPr>
      </w:pPr>
    </w:p>
    <w:sectPr w:rsidR="000342E8" w:rsidRPr="00710EE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EE737" w14:textId="77777777" w:rsidR="00D23BA1" w:rsidRDefault="00D23BA1" w:rsidP="00735098">
      <w:pPr>
        <w:spacing w:after="0" w:line="240" w:lineRule="auto"/>
      </w:pPr>
      <w:r>
        <w:separator/>
      </w:r>
    </w:p>
  </w:endnote>
  <w:endnote w:type="continuationSeparator" w:id="0">
    <w:p w14:paraId="581F74D8" w14:textId="77777777" w:rsidR="00D23BA1" w:rsidRDefault="00D23BA1" w:rsidP="0073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751363"/>
      <w:docPartObj>
        <w:docPartGallery w:val="Page Numbers (Bottom of Page)"/>
        <w:docPartUnique/>
      </w:docPartObj>
    </w:sdtPr>
    <w:sdtEndPr>
      <w:rPr>
        <w:noProof/>
      </w:rPr>
    </w:sdtEndPr>
    <w:sdtContent>
      <w:p w14:paraId="7B826CD0" w14:textId="44821643" w:rsidR="00735098" w:rsidRDefault="007350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A5ED87" w14:textId="77777777" w:rsidR="00735098" w:rsidRDefault="00735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33528" w14:textId="77777777" w:rsidR="00D23BA1" w:rsidRDefault="00D23BA1" w:rsidP="00735098">
      <w:pPr>
        <w:spacing w:after="0" w:line="240" w:lineRule="auto"/>
      </w:pPr>
      <w:r>
        <w:separator/>
      </w:r>
    </w:p>
  </w:footnote>
  <w:footnote w:type="continuationSeparator" w:id="0">
    <w:p w14:paraId="4DDAAD20" w14:textId="77777777" w:rsidR="00D23BA1" w:rsidRDefault="00D23BA1" w:rsidP="00735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1D0B"/>
    <w:multiLevelType w:val="hybridMultilevel"/>
    <w:tmpl w:val="A1B2AFD0"/>
    <w:lvl w:ilvl="0" w:tplc="A06E37DE">
      <w:start w:val="1"/>
      <w:numFmt w:val="decimal"/>
      <w:lvlText w:val="%1."/>
      <w:lvlJc w:val="left"/>
      <w:pPr>
        <w:ind w:left="720" w:hanging="360"/>
      </w:pPr>
      <w:rPr>
        <w:rFonts w:hint="default"/>
      </w:r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AA3906"/>
    <w:multiLevelType w:val="hybridMultilevel"/>
    <w:tmpl w:val="BCAA4BC4"/>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5304EB0"/>
    <w:multiLevelType w:val="multilevel"/>
    <w:tmpl w:val="1804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9351300">
    <w:abstractNumId w:val="2"/>
  </w:num>
  <w:num w:numId="2" w16cid:durableId="1173304184">
    <w:abstractNumId w:val="0"/>
  </w:num>
  <w:num w:numId="3" w16cid:durableId="1580670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E09"/>
    <w:rsid w:val="00002B62"/>
    <w:rsid w:val="00010DDA"/>
    <w:rsid w:val="00021C35"/>
    <w:rsid w:val="00026903"/>
    <w:rsid w:val="000342E8"/>
    <w:rsid w:val="000413BC"/>
    <w:rsid w:val="00042086"/>
    <w:rsid w:val="00044763"/>
    <w:rsid w:val="00055EB3"/>
    <w:rsid w:val="000560DE"/>
    <w:rsid w:val="00057477"/>
    <w:rsid w:val="000814C5"/>
    <w:rsid w:val="0009282F"/>
    <w:rsid w:val="000A055C"/>
    <w:rsid w:val="000B10B6"/>
    <w:rsid w:val="000C0870"/>
    <w:rsid w:val="000C1478"/>
    <w:rsid w:val="000D3C30"/>
    <w:rsid w:val="000D6189"/>
    <w:rsid w:val="000E3F30"/>
    <w:rsid w:val="000E6A6B"/>
    <w:rsid w:val="000F062A"/>
    <w:rsid w:val="000F41D5"/>
    <w:rsid w:val="000F5832"/>
    <w:rsid w:val="00103DC1"/>
    <w:rsid w:val="0010646F"/>
    <w:rsid w:val="00113BE9"/>
    <w:rsid w:val="00115B11"/>
    <w:rsid w:val="0012292B"/>
    <w:rsid w:val="00127833"/>
    <w:rsid w:val="00130254"/>
    <w:rsid w:val="00132AE0"/>
    <w:rsid w:val="001462C2"/>
    <w:rsid w:val="0015444B"/>
    <w:rsid w:val="0015541A"/>
    <w:rsid w:val="0015565E"/>
    <w:rsid w:val="001631B0"/>
    <w:rsid w:val="0017640E"/>
    <w:rsid w:val="00196BD6"/>
    <w:rsid w:val="001A3D33"/>
    <w:rsid w:val="001B0A40"/>
    <w:rsid w:val="001B3E58"/>
    <w:rsid w:val="001B78B4"/>
    <w:rsid w:val="001C47FE"/>
    <w:rsid w:val="001D1397"/>
    <w:rsid w:val="001D5548"/>
    <w:rsid w:val="001E3B31"/>
    <w:rsid w:val="001E4592"/>
    <w:rsid w:val="001F0936"/>
    <w:rsid w:val="001F1AEC"/>
    <w:rsid w:val="001F5F61"/>
    <w:rsid w:val="001F68DF"/>
    <w:rsid w:val="00215FE5"/>
    <w:rsid w:val="00221344"/>
    <w:rsid w:val="00222053"/>
    <w:rsid w:val="00224779"/>
    <w:rsid w:val="002261E3"/>
    <w:rsid w:val="00231037"/>
    <w:rsid w:val="00254488"/>
    <w:rsid w:val="0027482A"/>
    <w:rsid w:val="00282949"/>
    <w:rsid w:val="00285E69"/>
    <w:rsid w:val="00286FCA"/>
    <w:rsid w:val="00295781"/>
    <w:rsid w:val="00295A9C"/>
    <w:rsid w:val="002A2149"/>
    <w:rsid w:val="002B1AE7"/>
    <w:rsid w:val="002B4F1C"/>
    <w:rsid w:val="002B74B6"/>
    <w:rsid w:val="002D69A6"/>
    <w:rsid w:val="002E736D"/>
    <w:rsid w:val="002E7509"/>
    <w:rsid w:val="002F0D8F"/>
    <w:rsid w:val="00304276"/>
    <w:rsid w:val="003167B1"/>
    <w:rsid w:val="00321FAF"/>
    <w:rsid w:val="003222C2"/>
    <w:rsid w:val="003255E1"/>
    <w:rsid w:val="00327A8B"/>
    <w:rsid w:val="003469B6"/>
    <w:rsid w:val="003470BE"/>
    <w:rsid w:val="00352EA7"/>
    <w:rsid w:val="00354852"/>
    <w:rsid w:val="003631F8"/>
    <w:rsid w:val="00366257"/>
    <w:rsid w:val="00370C7D"/>
    <w:rsid w:val="0037396F"/>
    <w:rsid w:val="0037785C"/>
    <w:rsid w:val="0038658F"/>
    <w:rsid w:val="003B2F58"/>
    <w:rsid w:val="003B5C21"/>
    <w:rsid w:val="003B5F6C"/>
    <w:rsid w:val="003C0623"/>
    <w:rsid w:val="003C06DB"/>
    <w:rsid w:val="003C4F24"/>
    <w:rsid w:val="003C6D69"/>
    <w:rsid w:val="003D1047"/>
    <w:rsid w:val="003D2514"/>
    <w:rsid w:val="003D7EBB"/>
    <w:rsid w:val="003E6ED0"/>
    <w:rsid w:val="003F06C8"/>
    <w:rsid w:val="003F280B"/>
    <w:rsid w:val="003F2C46"/>
    <w:rsid w:val="003F4E71"/>
    <w:rsid w:val="00407C75"/>
    <w:rsid w:val="00414FD4"/>
    <w:rsid w:val="00415F96"/>
    <w:rsid w:val="00432ED9"/>
    <w:rsid w:val="00445960"/>
    <w:rsid w:val="00445D08"/>
    <w:rsid w:val="0044734D"/>
    <w:rsid w:val="00454297"/>
    <w:rsid w:val="00463AB4"/>
    <w:rsid w:val="00465DC5"/>
    <w:rsid w:val="00473D78"/>
    <w:rsid w:val="00476720"/>
    <w:rsid w:val="00481A09"/>
    <w:rsid w:val="0048657A"/>
    <w:rsid w:val="00487DF9"/>
    <w:rsid w:val="0049514A"/>
    <w:rsid w:val="0049523A"/>
    <w:rsid w:val="004B009E"/>
    <w:rsid w:val="004B26F7"/>
    <w:rsid w:val="004B2C64"/>
    <w:rsid w:val="004C7D58"/>
    <w:rsid w:val="004D4845"/>
    <w:rsid w:val="004D5AC0"/>
    <w:rsid w:val="004D742A"/>
    <w:rsid w:val="004E0846"/>
    <w:rsid w:val="004E2BE0"/>
    <w:rsid w:val="004E5FB6"/>
    <w:rsid w:val="004E7F91"/>
    <w:rsid w:val="004F141C"/>
    <w:rsid w:val="004F51D0"/>
    <w:rsid w:val="00513D23"/>
    <w:rsid w:val="00515D21"/>
    <w:rsid w:val="00515E0C"/>
    <w:rsid w:val="00523CC0"/>
    <w:rsid w:val="00530083"/>
    <w:rsid w:val="005322D6"/>
    <w:rsid w:val="00532AA9"/>
    <w:rsid w:val="0054379A"/>
    <w:rsid w:val="00570572"/>
    <w:rsid w:val="005737D1"/>
    <w:rsid w:val="0057504E"/>
    <w:rsid w:val="00582981"/>
    <w:rsid w:val="0059390D"/>
    <w:rsid w:val="005945A8"/>
    <w:rsid w:val="005A122A"/>
    <w:rsid w:val="005A3009"/>
    <w:rsid w:val="005A500A"/>
    <w:rsid w:val="005A60EF"/>
    <w:rsid w:val="005B0C63"/>
    <w:rsid w:val="005B17F4"/>
    <w:rsid w:val="005B243D"/>
    <w:rsid w:val="005B2EB1"/>
    <w:rsid w:val="005C7355"/>
    <w:rsid w:val="005C7CE8"/>
    <w:rsid w:val="005C7E4C"/>
    <w:rsid w:val="005D3140"/>
    <w:rsid w:val="005E02A9"/>
    <w:rsid w:val="005F4943"/>
    <w:rsid w:val="0060416D"/>
    <w:rsid w:val="00605D41"/>
    <w:rsid w:val="0061117D"/>
    <w:rsid w:val="00615DED"/>
    <w:rsid w:val="0062684F"/>
    <w:rsid w:val="00631060"/>
    <w:rsid w:val="00631C66"/>
    <w:rsid w:val="006379DE"/>
    <w:rsid w:val="006458BA"/>
    <w:rsid w:val="00650F77"/>
    <w:rsid w:val="006556C9"/>
    <w:rsid w:val="00655D26"/>
    <w:rsid w:val="006579A9"/>
    <w:rsid w:val="00664914"/>
    <w:rsid w:val="00671DC3"/>
    <w:rsid w:val="00672751"/>
    <w:rsid w:val="00674F7E"/>
    <w:rsid w:val="006776DB"/>
    <w:rsid w:val="00684BCE"/>
    <w:rsid w:val="006854A8"/>
    <w:rsid w:val="0068629D"/>
    <w:rsid w:val="00691D77"/>
    <w:rsid w:val="00696CC3"/>
    <w:rsid w:val="006A4263"/>
    <w:rsid w:val="006B0425"/>
    <w:rsid w:val="006B2326"/>
    <w:rsid w:val="006F6C00"/>
    <w:rsid w:val="00705CF5"/>
    <w:rsid w:val="00710EE4"/>
    <w:rsid w:val="00711C92"/>
    <w:rsid w:val="00712657"/>
    <w:rsid w:val="00712F21"/>
    <w:rsid w:val="00725F48"/>
    <w:rsid w:val="00726251"/>
    <w:rsid w:val="00730350"/>
    <w:rsid w:val="00733D4A"/>
    <w:rsid w:val="00735098"/>
    <w:rsid w:val="0075092D"/>
    <w:rsid w:val="00777BE5"/>
    <w:rsid w:val="00781CAA"/>
    <w:rsid w:val="007A1D80"/>
    <w:rsid w:val="007A3175"/>
    <w:rsid w:val="007A490D"/>
    <w:rsid w:val="007A7720"/>
    <w:rsid w:val="007B1D1C"/>
    <w:rsid w:val="007B7162"/>
    <w:rsid w:val="007C2149"/>
    <w:rsid w:val="007C399B"/>
    <w:rsid w:val="007C4D98"/>
    <w:rsid w:val="007D1328"/>
    <w:rsid w:val="007D55E6"/>
    <w:rsid w:val="007E044D"/>
    <w:rsid w:val="007E09A6"/>
    <w:rsid w:val="00801299"/>
    <w:rsid w:val="008151ED"/>
    <w:rsid w:val="00825E47"/>
    <w:rsid w:val="00832C0E"/>
    <w:rsid w:val="00834EA0"/>
    <w:rsid w:val="00836928"/>
    <w:rsid w:val="00840AC2"/>
    <w:rsid w:val="00844B0D"/>
    <w:rsid w:val="00847A53"/>
    <w:rsid w:val="00850684"/>
    <w:rsid w:val="00853067"/>
    <w:rsid w:val="00853C30"/>
    <w:rsid w:val="00856A59"/>
    <w:rsid w:val="008736F9"/>
    <w:rsid w:val="008751B6"/>
    <w:rsid w:val="00880868"/>
    <w:rsid w:val="00881649"/>
    <w:rsid w:val="00893338"/>
    <w:rsid w:val="008B0666"/>
    <w:rsid w:val="008B212F"/>
    <w:rsid w:val="008B2E67"/>
    <w:rsid w:val="008B53E1"/>
    <w:rsid w:val="008C0CE7"/>
    <w:rsid w:val="008C2ED5"/>
    <w:rsid w:val="008D230B"/>
    <w:rsid w:val="009053AB"/>
    <w:rsid w:val="00907455"/>
    <w:rsid w:val="00912B9A"/>
    <w:rsid w:val="00914D54"/>
    <w:rsid w:val="00923839"/>
    <w:rsid w:val="00925182"/>
    <w:rsid w:val="00925A1B"/>
    <w:rsid w:val="00930113"/>
    <w:rsid w:val="00931C36"/>
    <w:rsid w:val="00942996"/>
    <w:rsid w:val="00952013"/>
    <w:rsid w:val="0096677A"/>
    <w:rsid w:val="00974F50"/>
    <w:rsid w:val="00982174"/>
    <w:rsid w:val="00993F9E"/>
    <w:rsid w:val="009A08D6"/>
    <w:rsid w:val="009A1178"/>
    <w:rsid w:val="009B04D1"/>
    <w:rsid w:val="009B17CD"/>
    <w:rsid w:val="009B3DE0"/>
    <w:rsid w:val="009C3A28"/>
    <w:rsid w:val="009C626D"/>
    <w:rsid w:val="009E49C4"/>
    <w:rsid w:val="009F22FB"/>
    <w:rsid w:val="00A01007"/>
    <w:rsid w:val="00A01977"/>
    <w:rsid w:val="00A02C6E"/>
    <w:rsid w:val="00A06593"/>
    <w:rsid w:val="00A07F75"/>
    <w:rsid w:val="00A10148"/>
    <w:rsid w:val="00A22C1A"/>
    <w:rsid w:val="00A2381F"/>
    <w:rsid w:val="00A25C79"/>
    <w:rsid w:val="00A34BD3"/>
    <w:rsid w:val="00A40D34"/>
    <w:rsid w:val="00A537BC"/>
    <w:rsid w:val="00A53BBC"/>
    <w:rsid w:val="00A56EEA"/>
    <w:rsid w:val="00A95B80"/>
    <w:rsid w:val="00AA037C"/>
    <w:rsid w:val="00AA0EE0"/>
    <w:rsid w:val="00AA22DA"/>
    <w:rsid w:val="00AA5879"/>
    <w:rsid w:val="00AB5B3D"/>
    <w:rsid w:val="00AC4813"/>
    <w:rsid w:val="00AC6D61"/>
    <w:rsid w:val="00AD0E18"/>
    <w:rsid w:val="00AD1AD9"/>
    <w:rsid w:val="00AD39E7"/>
    <w:rsid w:val="00AE4EE4"/>
    <w:rsid w:val="00AE6497"/>
    <w:rsid w:val="00B10C55"/>
    <w:rsid w:val="00B1648D"/>
    <w:rsid w:val="00B3328E"/>
    <w:rsid w:val="00B47000"/>
    <w:rsid w:val="00B5094D"/>
    <w:rsid w:val="00B5259D"/>
    <w:rsid w:val="00B52E6F"/>
    <w:rsid w:val="00B53986"/>
    <w:rsid w:val="00B61266"/>
    <w:rsid w:val="00B85887"/>
    <w:rsid w:val="00B86953"/>
    <w:rsid w:val="00B9176A"/>
    <w:rsid w:val="00B92D39"/>
    <w:rsid w:val="00B93639"/>
    <w:rsid w:val="00B95D25"/>
    <w:rsid w:val="00BA3593"/>
    <w:rsid w:val="00BB7298"/>
    <w:rsid w:val="00BB7B2E"/>
    <w:rsid w:val="00BD0D80"/>
    <w:rsid w:val="00BD2D55"/>
    <w:rsid w:val="00BD5B04"/>
    <w:rsid w:val="00C150BF"/>
    <w:rsid w:val="00C20654"/>
    <w:rsid w:val="00C24D51"/>
    <w:rsid w:val="00C739F2"/>
    <w:rsid w:val="00C82A69"/>
    <w:rsid w:val="00C928BD"/>
    <w:rsid w:val="00C96855"/>
    <w:rsid w:val="00CA440E"/>
    <w:rsid w:val="00CB3775"/>
    <w:rsid w:val="00CB6E8B"/>
    <w:rsid w:val="00CC6F01"/>
    <w:rsid w:val="00CD0946"/>
    <w:rsid w:val="00CD537F"/>
    <w:rsid w:val="00CD7C72"/>
    <w:rsid w:val="00D037CD"/>
    <w:rsid w:val="00D040A2"/>
    <w:rsid w:val="00D05B36"/>
    <w:rsid w:val="00D144B6"/>
    <w:rsid w:val="00D23BA1"/>
    <w:rsid w:val="00D24A8D"/>
    <w:rsid w:val="00D31FA5"/>
    <w:rsid w:val="00D37FA2"/>
    <w:rsid w:val="00D518B7"/>
    <w:rsid w:val="00D5505A"/>
    <w:rsid w:val="00D55E15"/>
    <w:rsid w:val="00D569A2"/>
    <w:rsid w:val="00D609E3"/>
    <w:rsid w:val="00D7367F"/>
    <w:rsid w:val="00D82F9E"/>
    <w:rsid w:val="00D8485A"/>
    <w:rsid w:val="00D853F0"/>
    <w:rsid w:val="00DA0F76"/>
    <w:rsid w:val="00DA7861"/>
    <w:rsid w:val="00DB220F"/>
    <w:rsid w:val="00DB2A27"/>
    <w:rsid w:val="00DB3194"/>
    <w:rsid w:val="00DC7700"/>
    <w:rsid w:val="00DD0460"/>
    <w:rsid w:val="00DD1344"/>
    <w:rsid w:val="00DD18DB"/>
    <w:rsid w:val="00DD2FA8"/>
    <w:rsid w:val="00DD6CDC"/>
    <w:rsid w:val="00DF00ED"/>
    <w:rsid w:val="00E00698"/>
    <w:rsid w:val="00E07303"/>
    <w:rsid w:val="00E23D11"/>
    <w:rsid w:val="00E307D8"/>
    <w:rsid w:val="00E361AC"/>
    <w:rsid w:val="00E36CE7"/>
    <w:rsid w:val="00E51EE5"/>
    <w:rsid w:val="00E65281"/>
    <w:rsid w:val="00E66400"/>
    <w:rsid w:val="00E67E09"/>
    <w:rsid w:val="00E822E2"/>
    <w:rsid w:val="00E824F1"/>
    <w:rsid w:val="00E82E92"/>
    <w:rsid w:val="00E94F95"/>
    <w:rsid w:val="00EA03A1"/>
    <w:rsid w:val="00EB244E"/>
    <w:rsid w:val="00EB53A1"/>
    <w:rsid w:val="00EC333D"/>
    <w:rsid w:val="00EC4C19"/>
    <w:rsid w:val="00ED14FC"/>
    <w:rsid w:val="00ED29AF"/>
    <w:rsid w:val="00ED442E"/>
    <w:rsid w:val="00EE3C90"/>
    <w:rsid w:val="00EE68E8"/>
    <w:rsid w:val="00F11D21"/>
    <w:rsid w:val="00F23E01"/>
    <w:rsid w:val="00F252E8"/>
    <w:rsid w:val="00F2576D"/>
    <w:rsid w:val="00F34B87"/>
    <w:rsid w:val="00F400D2"/>
    <w:rsid w:val="00F43D7E"/>
    <w:rsid w:val="00F57D68"/>
    <w:rsid w:val="00F64F21"/>
    <w:rsid w:val="00F74311"/>
    <w:rsid w:val="00F81BF4"/>
    <w:rsid w:val="00F91700"/>
    <w:rsid w:val="00F92E29"/>
    <w:rsid w:val="00FA6DBD"/>
    <w:rsid w:val="00FB03F1"/>
    <w:rsid w:val="00FB40D3"/>
    <w:rsid w:val="00FB51D5"/>
    <w:rsid w:val="00FB6CAC"/>
    <w:rsid w:val="00FC26D9"/>
    <w:rsid w:val="00FC46C4"/>
    <w:rsid w:val="00FC4A41"/>
    <w:rsid w:val="00FD0161"/>
    <w:rsid w:val="00FE47F5"/>
    <w:rsid w:val="00FE5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289D"/>
  <w15:chartTrackingRefBased/>
  <w15:docId w15:val="{204CF044-FBBC-496F-89A8-48C0703E0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6DB"/>
  </w:style>
  <w:style w:type="paragraph" w:styleId="Heading1">
    <w:name w:val="heading 1"/>
    <w:basedOn w:val="Normal"/>
    <w:link w:val="Heading1Char"/>
    <w:uiPriority w:val="9"/>
    <w:qFormat/>
    <w:rsid w:val="005A30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C4A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4A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00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A3009"/>
    <w:rPr>
      <w:color w:val="0563C1" w:themeColor="hyperlink"/>
      <w:u w:val="single"/>
    </w:rPr>
  </w:style>
  <w:style w:type="character" w:styleId="UnresolvedMention">
    <w:name w:val="Unresolved Mention"/>
    <w:basedOn w:val="DefaultParagraphFont"/>
    <w:uiPriority w:val="99"/>
    <w:semiHidden/>
    <w:unhideWhenUsed/>
    <w:rsid w:val="005A3009"/>
    <w:rPr>
      <w:color w:val="605E5C"/>
      <w:shd w:val="clear" w:color="auto" w:fill="E1DFDD"/>
    </w:rPr>
  </w:style>
  <w:style w:type="character" w:customStyle="1" w:styleId="cit-title">
    <w:name w:val="cit-title"/>
    <w:basedOn w:val="DefaultParagraphFont"/>
    <w:rsid w:val="00834EA0"/>
  </w:style>
  <w:style w:type="character" w:customStyle="1" w:styleId="cit-year-info">
    <w:name w:val="cit-year-info"/>
    <w:basedOn w:val="DefaultParagraphFont"/>
    <w:rsid w:val="00834EA0"/>
  </w:style>
  <w:style w:type="character" w:customStyle="1" w:styleId="cit-volume">
    <w:name w:val="cit-volume"/>
    <w:basedOn w:val="DefaultParagraphFont"/>
    <w:rsid w:val="00834EA0"/>
  </w:style>
  <w:style w:type="character" w:customStyle="1" w:styleId="cit-issue">
    <w:name w:val="cit-issue"/>
    <w:basedOn w:val="DefaultParagraphFont"/>
    <w:rsid w:val="00834EA0"/>
  </w:style>
  <w:style w:type="character" w:customStyle="1" w:styleId="cit-pagerange">
    <w:name w:val="cit-pagerange"/>
    <w:basedOn w:val="DefaultParagraphFont"/>
    <w:rsid w:val="00834EA0"/>
  </w:style>
  <w:style w:type="character" w:customStyle="1" w:styleId="pub-date">
    <w:name w:val="pub-date"/>
    <w:basedOn w:val="DefaultParagraphFont"/>
    <w:rsid w:val="00834EA0"/>
  </w:style>
  <w:style w:type="character" w:customStyle="1" w:styleId="date-separator">
    <w:name w:val="date-separator"/>
    <w:basedOn w:val="DefaultParagraphFont"/>
    <w:rsid w:val="00834EA0"/>
  </w:style>
  <w:style w:type="character" w:customStyle="1" w:styleId="pub-date-value">
    <w:name w:val="pub-date-value"/>
    <w:basedOn w:val="DefaultParagraphFont"/>
    <w:rsid w:val="00834EA0"/>
  </w:style>
  <w:style w:type="character" w:styleId="Strong">
    <w:name w:val="Strong"/>
    <w:basedOn w:val="DefaultParagraphFont"/>
    <w:uiPriority w:val="22"/>
    <w:qFormat/>
    <w:rsid w:val="00834EA0"/>
    <w:rPr>
      <w:b/>
      <w:bCs/>
    </w:rPr>
  </w:style>
  <w:style w:type="character" w:customStyle="1" w:styleId="hlfld-title">
    <w:name w:val="hlfld-title"/>
    <w:basedOn w:val="DefaultParagraphFont"/>
    <w:rsid w:val="00E00698"/>
  </w:style>
  <w:style w:type="character" w:customStyle="1" w:styleId="hlfld-contribauthor">
    <w:name w:val="hlfld-contribauthor"/>
    <w:basedOn w:val="DefaultParagraphFont"/>
    <w:rsid w:val="00E00698"/>
  </w:style>
  <w:style w:type="character" w:customStyle="1" w:styleId="comma-separator">
    <w:name w:val="comma-separator"/>
    <w:basedOn w:val="DefaultParagraphFont"/>
    <w:rsid w:val="00E00698"/>
  </w:style>
  <w:style w:type="character" w:customStyle="1" w:styleId="Heading2Char">
    <w:name w:val="Heading 2 Char"/>
    <w:basedOn w:val="DefaultParagraphFont"/>
    <w:link w:val="Heading2"/>
    <w:uiPriority w:val="9"/>
    <w:semiHidden/>
    <w:rsid w:val="00FC4A4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C4A41"/>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96677A"/>
  </w:style>
  <w:style w:type="character" w:styleId="FollowedHyperlink">
    <w:name w:val="FollowedHyperlink"/>
    <w:basedOn w:val="DefaultParagraphFont"/>
    <w:uiPriority w:val="99"/>
    <w:semiHidden/>
    <w:unhideWhenUsed/>
    <w:rsid w:val="00711C92"/>
    <w:rPr>
      <w:color w:val="954F72" w:themeColor="followedHyperlink"/>
      <w:u w:val="single"/>
    </w:rPr>
  </w:style>
  <w:style w:type="paragraph" w:styleId="ListParagraph">
    <w:name w:val="List Paragraph"/>
    <w:basedOn w:val="Normal"/>
    <w:uiPriority w:val="34"/>
    <w:qFormat/>
    <w:rsid w:val="00735098"/>
    <w:pPr>
      <w:ind w:left="720"/>
      <w:contextualSpacing/>
    </w:pPr>
  </w:style>
  <w:style w:type="paragraph" w:styleId="Header">
    <w:name w:val="header"/>
    <w:basedOn w:val="Normal"/>
    <w:link w:val="HeaderChar"/>
    <w:uiPriority w:val="99"/>
    <w:unhideWhenUsed/>
    <w:rsid w:val="00735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098"/>
  </w:style>
  <w:style w:type="paragraph" w:styleId="Footer">
    <w:name w:val="footer"/>
    <w:basedOn w:val="Normal"/>
    <w:link w:val="FooterChar"/>
    <w:uiPriority w:val="99"/>
    <w:unhideWhenUsed/>
    <w:rsid w:val="00735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098"/>
  </w:style>
  <w:style w:type="paragraph" w:styleId="TOCHeading">
    <w:name w:val="TOC Heading"/>
    <w:basedOn w:val="Heading1"/>
    <w:next w:val="Normal"/>
    <w:uiPriority w:val="39"/>
    <w:unhideWhenUsed/>
    <w:qFormat/>
    <w:rsid w:val="001F68D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F68DF"/>
    <w:pPr>
      <w:spacing w:after="100"/>
    </w:pPr>
  </w:style>
  <w:style w:type="paragraph" w:styleId="TOC2">
    <w:name w:val="toc 2"/>
    <w:basedOn w:val="Normal"/>
    <w:next w:val="Normal"/>
    <w:autoRedefine/>
    <w:uiPriority w:val="39"/>
    <w:unhideWhenUsed/>
    <w:rsid w:val="001F68DF"/>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1F68D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653">
      <w:bodyDiv w:val="1"/>
      <w:marLeft w:val="0"/>
      <w:marRight w:val="0"/>
      <w:marTop w:val="0"/>
      <w:marBottom w:val="0"/>
      <w:divBdr>
        <w:top w:val="none" w:sz="0" w:space="0" w:color="auto"/>
        <w:left w:val="none" w:sz="0" w:space="0" w:color="auto"/>
        <w:bottom w:val="none" w:sz="0" w:space="0" w:color="auto"/>
        <w:right w:val="none" w:sz="0" w:space="0" w:color="auto"/>
      </w:divBdr>
    </w:div>
    <w:div w:id="36660752">
      <w:bodyDiv w:val="1"/>
      <w:marLeft w:val="0"/>
      <w:marRight w:val="0"/>
      <w:marTop w:val="0"/>
      <w:marBottom w:val="0"/>
      <w:divBdr>
        <w:top w:val="none" w:sz="0" w:space="0" w:color="auto"/>
        <w:left w:val="none" w:sz="0" w:space="0" w:color="auto"/>
        <w:bottom w:val="none" w:sz="0" w:space="0" w:color="auto"/>
        <w:right w:val="none" w:sz="0" w:space="0" w:color="auto"/>
      </w:divBdr>
    </w:div>
    <w:div w:id="42874888">
      <w:bodyDiv w:val="1"/>
      <w:marLeft w:val="0"/>
      <w:marRight w:val="0"/>
      <w:marTop w:val="0"/>
      <w:marBottom w:val="0"/>
      <w:divBdr>
        <w:top w:val="none" w:sz="0" w:space="0" w:color="auto"/>
        <w:left w:val="none" w:sz="0" w:space="0" w:color="auto"/>
        <w:bottom w:val="none" w:sz="0" w:space="0" w:color="auto"/>
        <w:right w:val="none" w:sz="0" w:space="0" w:color="auto"/>
      </w:divBdr>
    </w:div>
    <w:div w:id="57286163">
      <w:bodyDiv w:val="1"/>
      <w:marLeft w:val="0"/>
      <w:marRight w:val="0"/>
      <w:marTop w:val="0"/>
      <w:marBottom w:val="0"/>
      <w:divBdr>
        <w:top w:val="none" w:sz="0" w:space="0" w:color="auto"/>
        <w:left w:val="none" w:sz="0" w:space="0" w:color="auto"/>
        <w:bottom w:val="none" w:sz="0" w:space="0" w:color="auto"/>
        <w:right w:val="none" w:sz="0" w:space="0" w:color="auto"/>
      </w:divBdr>
    </w:div>
    <w:div w:id="74515619">
      <w:bodyDiv w:val="1"/>
      <w:marLeft w:val="0"/>
      <w:marRight w:val="0"/>
      <w:marTop w:val="0"/>
      <w:marBottom w:val="0"/>
      <w:divBdr>
        <w:top w:val="none" w:sz="0" w:space="0" w:color="auto"/>
        <w:left w:val="none" w:sz="0" w:space="0" w:color="auto"/>
        <w:bottom w:val="none" w:sz="0" w:space="0" w:color="auto"/>
        <w:right w:val="none" w:sz="0" w:space="0" w:color="auto"/>
      </w:divBdr>
    </w:div>
    <w:div w:id="76682977">
      <w:bodyDiv w:val="1"/>
      <w:marLeft w:val="0"/>
      <w:marRight w:val="0"/>
      <w:marTop w:val="0"/>
      <w:marBottom w:val="0"/>
      <w:divBdr>
        <w:top w:val="none" w:sz="0" w:space="0" w:color="auto"/>
        <w:left w:val="none" w:sz="0" w:space="0" w:color="auto"/>
        <w:bottom w:val="none" w:sz="0" w:space="0" w:color="auto"/>
        <w:right w:val="none" w:sz="0" w:space="0" w:color="auto"/>
      </w:divBdr>
    </w:div>
    <w:div w:id="83890883">
      <w:bodyDiv w:val="1"/>
      <w:marLeft w:val="0"/>
      <w:marRight w:val="0"/>
      <w:marTop w:val="0"/>
      <w:marBottom w:val="0"/>
      <w:divBdr>
        <w:top w:val="none" w:sz="0" w:space="0" w:color="auto"/>
        <w:left w:val="none" w:sz="0" w:space="0" w:color="auto"/>
        <w:bottom w:val="none" w:sz="0" w:space="0" w:color="auto"/>
        <w:right w:val="none" w:sz="0" w:space="0" w:color="auto"/>
      </w:divBdr>
    </w:div>
    <w:div w:id="99834521">
      <w:bodyDiv w:val="1"/>
      <w:marLeft w:val="0"/>
      <w:marRight w:val="0"/>
      <w:marTop w:val="0"/>
      <w:marBottom w:val="0"/>
      <w:divBdr>
        <w:top w:val="none" w:sz="0" w:space="0" w:color="auto"/>
        <w:left w:val="none" w:sz="0" w:space="0" w:color="auto"/>
        <w:bottom w:val="none" w:sz="0" w:space="0" w:color="auto"/>
        <w:right w:val="none" w:sz="0" w:space="0" w:color="auto"/>
      </w:divBdr>
    </w:div>
    <w:div w:id="148374688">
      <w:bodyDiv w:val="1"/>
      <w:marLeft w:val="0"/>
      <w:marRight w:val="0"/>
      <w:marTop w:val="0"/>
      <w:marBottom w:val="0"/>
      <w:divBdr>
        <w:top w:val="none" w:sz="0" w:space="0" w:color="auto"/>
        <w:left w:val="none" w:sz="0" w:space="0" w:color="auto"/>
        <w:bottom w:val="none" w:sz="0" w:space="0" w:color="auto"/>
        <w:right w:val="none" w:sz="0" w:space="0" w:color="auto"/>
      </w:divBdr>
    </w:div>
    <w:div w:id="186219048">
      <w:bodyDiv w:val="1"/>
      <w:marLeft w:val="0"/>
      <w:marRight w:val="0"/>
      <w:marTop w:val="0"/>
      <w:marBottom w:val="0"/>
      <w:divBdr>
        <w:top w:val="none" w:sz="0" w:space="0" w:color="auto"/>
        <w:left w:val="none" w:sz="0" w:space="0" w:color="auto"/>
        <w:bottom w:val="none" w:sz="0" w:space="0" w:color="auto"/>
        <w:right w:val="none" w:sz="0" w:space="0" w:color="auto"/>
      </w:divBdr>
    </w:div>
    <w:div w:id="214321763">
      <w:bodyDiv w:val="1"/>
      <w:marLeft w:val="0"/>
      <w:marRight w:val="0"/>
      <w:marTop w:val="0"/>
      <w:marBottom w:val="0"/>
      <w:divBdr>
        <w:top w:val="none" w:sz="0" w:space="0" w:color="auto"/>
        <w:left w:val="none" w:sz="0" w:space="0" w:color="auto"/>
        <w:bottom w:val="none" w:sz="0" w:space="0" w:color="auto"/>
        <w:right w:val="none" w:sz="0" w:space="0" w:color="auto"/>
      </w:divBdr>
    </w:div>
    <w:div w:id="216429939">
      <w:bodyDiv w:val="1"/>
      <w:marLeft w:val="0"/>
      <w:marRight w:val="0"/>
      <w:marTop w:val="0"/>
      <w:marBottom w:val="0"/>
      <w:divBdr>
        <w:top w:val="none" w:sz="0" w:space="0" w:color="auto"/>
        <w:left w:val="none" w:sz="0" w:space="0" w:color="auto"/>
        <w:bottom w:val="none" w:sz="0" w:space="0" w:color="auto"/>
        <w:right w:val="none" w:sz="0" w:space="0" w:color="auto"/>
      </w:divBdr>
    </w:div>
    <w:div w:id="218053891">
      <w:bodyDiv w:val="1"/>
      <w:marLeft w:val="0"/>
      <w:marRight w:val="0"/>
      <w:marTop w:val="0"/>
      <w:marBottom w:val="0"/>
      <w:divBdr>
        <w:top w:val="none" w:sz="0" w:space="0" w:color="auto"/>
        <w:left w:val="none" w:sz="0" w:space="0" w:color="auto"/>
        <w:bottom w:val="none" w:sz="0" w:space="0" w:color="auto"/>
        <w:right w:val="none" w:sz="0" w:space="0" w:color="auto"/>
      </w:divBdr>
    </w:div>
    <w:div w:id="274944233">
      <w:bodyDiv w:val="1"/>
      <w:marLeft w:val="0"/>
      <w:marRight w:val="0"/>
      <w:marTop w:val="0"/>
      <w:marBottom w:val="0"/>
      <w:divBdr>
        <w:top w:val="none" w:sz="0" w:space="0" w:color="auto"/>
        <w:left w:val="none" w:sz="0" w:space="0" w:color="auto"/>
        <w:bottom w:val="none" w:sz="0" w:space="0" w:color="auto"/>
        <w:right w:val="none" w:sz="0" w:space="0" w:color="auto"/>
      </w:divBdr>
    </w:div>
    <w:div w:id="296225693">
      <w:bodyDiv w:val="1"/>
      <w:marLeft w:val="0"/>
      <w:marRight w:val="0"/>
      <w:marTop w:val="0"/>
      <w:marBottom w:val="0"/>
      <w:divBdr>
        <w:top w:val="none" w:sz="0" w:space="0" w:color="auto"/>
        <w:left w:val="none" w:sz="0" w:space="0" w:color="auto"/>
        <w:bottom w:val="none" w:sz="0" w:space="0" w:color="auto"/>
        <w:right w:val="none" w:sz="0" w:space="0" w:color="auto"/>
      </w:divBdr>
    </w:div>
    <w:div w:id="317391398">
      <w:bodyDiv w:val="1"/>
      <w:marLeft w:val="0"/>
      <w:marRight w:val="0"/>
      <w:marTop w:val="0"/>
      <w:marBottom w:val="0"/>
      <w:divBdr>
        <w:top w:val="none" w:sz="0" w:space="0" w:color="auto"/>
        <w:left w:val="none" w:sz="0" w:space="0" w:color="auto"/>
        <w:bottom w:val="none" w:sz="0" w:space="0" w:color="auto"/>
        <w:right w:val="none" w:sz="0" w:space="0" w:color="auto"/>
      </w:divBdr>
    </w:div>
    <w:div w:id="319623595">
      <w:bodyDiv w:val="1"/>
      <w:marLeft w:val="0"/>
      <w:marRight w:val="0"/>
      <w:marTop w:val="0"/>
      <w:marBottom w:val="0"/>
      <w:divBdr>
        <w:top w:val="none" w:sz="0" w:space="0" w:color="auto"/>
        <w:left w:val="none" w:sz="0" w:space="0" w:color="auto"/>
        <w:bottom w:val="none" w:sz="0" w:space="0" w:color="auto"/>
        <w:right w:val="none" w:sz="0" w:space="0" w:color="auto"/>
      </w:divBdr>
    </w:div>
    <w:div w:id="320888655">
      <w:bodyDiv w:val="1"/>
      <w:marLeft w:val="0"/>
      <w:marRight w:val="0"/>
      <w:marTop w:val="0"/>
      <w:marBottom w:val="0"/>
      <w:divBdr>
        <w:top w:val="none" w:sz="0" w:space="0" w:color="auto"/>
        <w:left w:val="none" w:sz="0" w:space="0" w:color="auto"/>
        <w:bottom w:val="none" w:sz="0" w:space="0" w:color="auto"/>
        <w:right w:val="none" w:sz="0" w:space="0" w:color="auto"/>
      </w:divBdr>
    </w:div>
    <w:div w:id="336269114">
      <w:bodyDiv w:val="1"/>
      <w:marLeft w:val="0"/>
      <w:marRight w:val="0"/>
      <w:marTop w:val="0"/>
      <w:marBottom w:val="0"/>
      <w:divBdr>
        <w:top w:val="none" w:sz="0" w:space="0" w:color="auto"/>
        <w:left w:val="none" w:sz="0" w:space="0" w:color="auto"/>
        <w:bottom w:val="none" w:sz="0" w:space="0" w:color="auto"/>
        <w:right w:val="none" w:sz="0" w:space="0" w:color="auto"/>
      </w:divBdr>
    </w:div>
    <w:div w:id="348022508">
      <w:bodyDiv w:val="1"/>
      <w:marLeft w:val="0"/>
      <w:marRight w:val="0"/>
      <w:marTop w:val="0"/>
      <w:marBottom w:val="0"/>
      <w:divBdr>
        <w:top w:val="none" w:sz="0" w:space="0" w:color="auto"/>
        <w:left w:val="none" w:sz="0" w:space="0" w:color="auto"/>
        <w:bottom w:val="none" w:sz="0" w:space="0" w:color="auto"/>
        <w:right w:val="none" w:sz="0" w:space="0" w:color="auto"/>
      </w:divBdr>
    </w:div>
    <w:div w:id="355889023">
      <w:bodyDiv w:val="1"/>
      <w:marLeft w:val="0"/>
      <w:marRight w:val="0"/>
      <w:marTop w:val="0"/>
      <w:marBottom w:val="0"/>
      <w:divBdr>
        <w:top w:val="none" w:sz="0" w:space="0" w:color="auto"/>
        <w:left w:val="none" w:sz="0" w:space="0" w:color="auto"/>
        <w:bottom w:val="none" w:sz="0" w:space="0" w:color="auto"/>
        <w:right w:val="none" w:sz="0" w:space="0" w:color="auto"/>
      </w:divBdr>
    </w:div>
    <w:div w:id="408772085">
      <w:bodyDiv w:val="1"/>
      <w:marLeft w:val="0"/>
      <w:marRight w:val="0"/>
      <w:marTop w:val="0"/>
      <w:marBottom w:val="0"/>
      <w:divBdr>
        <w:top w:val="none" w:sz="0" w:space="0" w:color="auto"/>
        <w:left w:val="none" w:sz="0" w:space="0" w:color="auto"/>
        <w:bottom w:val="none" w:sz="0" w:space="0" w:color="auto"/>
        <w:right w:val="none" w:sz="0" w:space="0" w:color="auto"/>
      </w:divBdr>
    </w:div>
    <w:div w:id="436488764">
      <w:bodyDiv w:val="1"/>
      <w:marLeft w:val="0"/>
      <w:marRight w:val="0"/>
      <w:marTop w:val="0"/>
      <w:marBottom w:val="0"/>
      <w:divBdr>
        <w:top w:val="none" w:sz="0" w:space="0" w:color="auto"/>
        <w:left w:val="none" w:sz="0" w:space="0" w:color="auto"/>
        <w:bottom w:val="none" w:sz="0" w:space="0" w:color="auto"/>
        <w:right w:val="none" w:sz="0" w:space="0" w:color="auto"/>
      </w:divBdr>
    </w:div>
    <w:div w:id="443963433">
      <w:bodyDiv w:val="1"/>
      <w:marLeft w:val="0"/>
      <w:marRight w:val="0"/>
      <w:marTop w:val="0"/>
      <w:marBottom w:val="0"/>
      <w:divBdr>
        <w:top w:val="none" w:sz="0" w:space="0" w:color="auto"/>
        <w:left w:val="none" w:sz="0" w:space="0" w:color="auto"/>
        <w:bottom w:val="none" w:sz="0" w:space="0" w:color="auto"/>
        <w:right w:val="none" w:sz="0" w:space="0" w:color="auto"/>
      </w:divBdr>
    </w:div>
    <w:div w:id="480924597">
      <w:bodyDiv w:val="1"/>
      <w:marLeft w:val="0"/>
      <w:marRight w:val="0"/>
      <w:marTop w:val="0"/>
      <w:marBottom w:val="0"/>
      <w:divBdr>
        <w:top w:val="none" w:sz="0" w:space="0" w:color="auto"/>
        <w:left w:val="none" w:sz="0" w:space="0" w:color="auto"/>
        <w:bottom w:val="none" w:sz="0" w:space="0" w:color="auto"/>
        <w:right w:val="none" w:sz="0" w:space="0" w:color="auto"/>
      </w:divBdr>
    </w:div>
    <w:div w:id="494953849">
      <w:bodyDiv w:val="1"/>
      <w:marLeft w:val="0"/>
      <w:marRight w:val="0"/>
      <w:marTop w:val="0"/>
      <w:marBottom w:val="0"/>
      <w:divBdr>
        <w:top w:val="none" w:sz="0" w:space="0" w:color="auto"/>
        <w:left w:val="none" w:sz="0" w:space="0" w:color="auto"/>
        <w:bottom w:val="none" w:sz="0" w:space="0" w:color="auto"/>
        <w:right w:val="none" w:sz="0" w:space="0" w:color="auto"/>
      </w:divBdr>
      <w:divsChild>
        <w:div w:id="990983390">
          <w:marLeft w:val="0"/>
          <w:marRight w:val="0"/>
          <w:marTop w:val="0"/>
          <w:marBottom w:val="0"/>
          <w:divBdr>
            <w:top w:val="none" w:sz="0" w:space="0" w:color="auto"/>
            <w:left w:val="none" w:sz="0" w:space="0" w:color="auto"/>
            <w:bottom w:val="none" w:sz="0" w:space="0" w:color="auto"/>
            <w:right w:val="none" w:sz="0" w:space="0" w:color="auto"/>
          </w:divBdr>
        </w:div>
        <w:div w:id="964845066">
          <w:marLeft w:val="0"/>
          <w:marRight w:val="0"/>
          <w:marTop w:val="0"/>
          <w:marBottom w:val="0"/>
          <w:divBdr>
            <w:top w:val="none" w:sz="0" w:space="0" w:color="auto"/>
            <w:left w:val="none" w:sz="0" w:space="0" w:color="auto"/>
            <w:bottom w:val="none" w:sz="0" w:space="0" w:color="auto"/>
            <w:right w:val="none" w:sz="0" w:space="0" w:color="auto"/>
          </w:divBdr>
        </w:div>
        <w:div w:id="1175612690">
          <w:marLeft w:val="0"/>
          <w:marRight w:val="0"/>
          <w:marTop w:val="0"/>
          <w:marBottom w:val="0"/>
          <w:divBdr>
            <w:top w:val="none" w:sz="0" w:space="0" w:color="auto"/>
            <w:left w:val="none" w:sz="0" w:space="0" w:color="auto"/>
            <w:bottom w:val="none" w:sz="0" w:space="0" w:color="auto"/>
            <w:right w:val="none" w:sz="0" w:space="0" w:color="auto"/>
          </w:divBdr>
        </w:div>
        <w:div w:id="1875001226">
          <w:marLeft w:val="0"/>
          <w:marRight w:val="0"/>
          <w:marTop w:val="0"/>
          <w:marBottom w:val="0"/>
          <w:divBdr>
            <w:top w:val="none" w:sz="0" w:space="0" w:color="auto"/>
            <w:left w:val="none" w:sz="0" w:space="0" w:color="auto"/>
            <w:bottom w:val="none" w:sz="0" w:space="0" w:color="auto"/>
            <w:right w:val="none" w:sz="0" w:space="0" w:color="auto"/>
          </w:divBdr>
        </w:div>
      </w:divsChild>
    </w:div>
    <w:div w:id="519972396">
      <w:bodyDiv w:val="1"/>
      <w:marLeft w:val="0"/>
      <w:marRight w:val="0"/>
      <w:marTop w:val="0"/>
      <w:marBottom w:val="0"/>
      <w:divBdr>
        <w:top w:val="none" w:sz="0" w:space="0" w:color="auto"/>
        <w:left w:val="none" w:sz="0" w:space="0" w:color="auto"/>
        <w:bottom w:val="none" w:sz="0" w:space="0" w:color="auto"/>
        <w:right w:val="none" w:sz="0" w:space="0" w:color="auto"/>
      </w:divBdr>
    </w:div>
    <w:div w:id="522323908">
      <w:bodyDiv w:val="1"/>
      <w:marLeft w:val="0"/>
      <w:marRight w:val="0"/>
      <w:marTop w:val="0"/>
      <w:marBottom w:val="0"/>
      <w:divBdr>
        <w:top w:val="none" w:sz="0" w:space="0" w:color="auto"/>
        <w:left w:val="none" w:sz="0" w:space="0" w:color="auto"/>
        <w:bottom w:val="none" w:sz="0" w:space="0" w:color="auto"/>
        <w:right w:val="none" w:sz="0" w:space="0" w:color="auto"/>
      </w:divBdr>
    </w:div>
    <w:div w:id="541943989">
      <w:bodyDiv w:val="1"/>
      <w:marLeft w:val="0"/>
      <w:marRight w:val="0"/>
      <w:marTop w:val="0"/>
      <w:marBottom w:val="0"/>
      <w:divBdr>
        <w:top w:val="none" w:sz="0" w:space="0" w:color="auto"/>
        <w:left w:val="none" w:sz="0" w:space="0" w:color="auto"/>
        <w:bottom w:val="none" w:sz="0" w:space="0" w:color="auto"/>
        <w:right w:val="none" w:sz="0" w:space="0" w:color="auto"/>
      </w:divBdr>
    </w:div>
    <w:div w:id="595098062">
      <w:bodyDiv w:val="1"/>
      <w:marLeft w:val="0"/>
      <w:marRight w:val="0"/>
      <w:marTop w:val="0"/>
      <w:marBottom w:val="0"/>
      <w:divBdr>
        <w:top w:val="none" w:sz="0" w:space="0" w:color="auto"/>
        <w:left w:val="none" w:sz="0" w:space="0" w:color="auto"/>
        <w:bottom w:val="none" w:sz="0" w:space="0" w:color="auto"/>
        <w:right w:val="none" w:sz="0" w:space="0" w:color="auto"/>
      </w:divBdr>
    </w:div>
    <w:div w:id="601111309">
      <w:bodyDiv w:val="1"/>
      <w:marLeft w:val="0"/>
      <w:marRight w:val="0"/>
      <w:marTop w:val="0"/>
      <w:marBottom w:val="0"/>
      <w:divBdr>
        <w:top w:val="none" w:sz="0" w:space="0" w:color="auto"/>
        <w:left w:val="none" w:sz="0" w:space="0" w:color="auto"/>
        <w:bottom w:val="none" w:sz="0" w:space="0" w:color="auto"/>
        <w:right w:val="none" w:sz="0" w:space="0" w:color="auto"/>
      </w:divBdr>
    </w:div>
    <w:div w:id="616374667">
      <w:bodyDiv w:val="1"/>
      <w:marLeft w:val="0"/>
      <w:marRight w:val="0"/>
      <w:marTop w:val="0"/>
      <w:marBottom w:val="0"/>
      <w:divBdr>
        <w:top w:val="none" w:sz="0" w:space="0" w:color="auto"/>
        <w:left w:val="none" w:sz="0" w:space="0" w:color="auto"/>
        <w:bottom w:val="none" w:sz="0" w:space="0" w:color="auto"/>
        <w:right w:val="none" w:sz="0" w:space="0" w:color="auto"/>
      </w:divBdr>
    </w:div>
    <w:div w:id="645351955">
      <w:bodyDiv w:val="1"/>
      <w:marLeft w:val="0"/>
      <w:marRight w:val="0"/>
      <w:marTop w:val="0"/>
      <w:marBottom w:val="0"/>
      <w:divBdr>
        <w:top w:val="none" w:sz="0" w:space="0" w:color="auto"/>
        <w:left w:val="none" w:sz="0" w:space="0" w:color="auto"/>
        <w:bottom w:val="none" w:sz="0" w:space="0" w:color="auto"/>
        <w:right w:val="none" w:sz="0" w:space="0" w:color="auto"/>
      </w:divBdr>
    </w:div>
    <w:div w:id="704907302">
      <w:bodyDiv w:val="1"/>
      <w:marLeft w:val="0"/>
      <w:marRight w:val="0"/>
      <w:marTop w:val="0"/>
      <w:marBottom w:val="0"/>
      <w:divBdr>
        <w:top w:val="none" w:sz="0" w:space="0" w:color="auto"/>
        <w:left w:val="none" w:sz="0" w:space="0" w:color="auto"/>
        <w:bottom w:val="none" w:sz="0" w:space="0" w:color="auto"/>
        <w:right w:val="none" w:sz="0" w:space="0" w:color="auto"/>
      </w:divBdr>
    </w:div>
    <w:div w:id="713042980">
      <w:bodyDiv w:val="1"/>
      <w:marLeft w:val="0"/>
      <w:marRight w:val="0"/>
      <w:marTop w:val="0"/>
      <w:marBottom w:val="0"/>
      <w:divBdr>
        <w:top w:val="none" w:sz="0" w:space="0" w:color="auto"/>
        <w:left w:val="none" w:sz="0" w:space="0" w:color="auto"/>
        <w:bottom w:val="none" w:sz="0" w:space="0" w:color="auto"/>
        <w:right w:val="none" w:sz="0" w:space="0" w:color="auto"/>
      </w:divBdr>
    </w:div>
    <w:div w:id="744650918">
      <w:bodyDiv w:val="1"/>
      <w:marLeft w:val="0"/>
      <w:marRight w:val="0"/>
      <w:marTop w:val="0"/>
      <w:marBottom w:val="0"/>
      <w:divBdr>
        <w:top w:val="none" w:sz="0" w:space="0" w:color="auto"/>
        <w:left w:val="none" w:sz="0" w:space="0" w:color="auto"/>
        <w:bottom w:val="none" w:sz="0" w:space="0" w:color="auto"/>
        <w:right w:val="none" w:sz="0" w:space="0" w:color="auto"/>
      </w:divBdr>
    </w:div>
    <w:div w:id="751001345">
      <w:bodyDiv w:val="1"/>
      <w:marLeft w:val="0"/>
      <w:marRight w:val="0"/>
      <w:marTop w:val="0"/>
      <w:marBottom w:val="0"/>
      <w:divBdr>
        <w:top w:val="none" w:sz="0" w:space="0" w:color="auto"/>
        <w:left w:val="none" w:sz="0" w:space="0" w:color="auto"/>
        <w:bottom w:val="none" w:sz="0" w:space="0" w:color="auto"/>
        <w:right w:val="none" w:sz="0" w:space="0" w:color="auto"/>
      </w:divBdr>
    </w:div>
    <w:div w:id="784815159">
      <w:bodyDiv w:val="1"/>
      <w:marLeft w:val="0"/>
      <w:marRight w:val="0"/>
      <w:marTop w:val="0"/>
      <w:marBottom w:val="0"/>
      <w:divBdr>
        <w:top w:val="none" w:sz="0" w:space="0" w:color="auto"/>
        <w:left w:val="none" w:sz="0" w:space="0" w:color="auto"/>
        <w:bottom w:val="none" w:sz="0" w:space="0" w:color="auto"/>
        <w:right w:val="none" w:sz="0" w:space="0" w:color="auto"/>
      </w:divBdr>
    </w:div>
    <w:div w:id="794786643">
      <w:bodyDiv w:val="1"/>
      <w:marLeft w:val="0"/>
      <w:marRight w:val="0"/>
      <w:marTop w:val="0"/>
      <w:marBottom w:val="0"/>
      <w:divBdr>
        <w:top w:val="none" w:sz="0" w:space="0" w:color="auto"/>
        <w:left w:val="none" w:sz="0" w:space="0" w:color="auto"/>
        <w:bottom w:val="none" w:sz="0" w:space="0" w:color="auto"/>
        <w:right w:val="none" w:sz="0" w:space="0" w:color="auto"/>
      </w:divBdr>
    </w:div>
    <w:div w:id="815605226">
      <w:bodyDiv w:val="1"/>
      <w:marLeft w:val="0"/>
      <w:marRight w:val="0"/>
      <w:marTop w:val="0"/>
      <w:marBottom w:val="0"/>
      <w:divBdr>
        <w:top w:val="none" w:sz="0" w:space="0" w:color="auto"/>
        <w:left w:val="none" w:sz="0" w:space="0" w:color="auto"/>
        <w:bottom w:val="none" w:sz="0" w:space="0" w:color="auto"/>
        <w:right w:val="none" w:sz="0" w:space="0" w:color="auto"/>
      </w:divBdr>
    </w:div>
    <w:div w:id="833881143">
      <w:bodyDiv w:val="1"/>
      <w:marLeft w:val="0"/>
      <w:marRight w:val="0"/>
      <w:marTop w:val="0"/>
      <w:marBottom w:val="0"/>
      <w:divBdr>
        <w:top w:val="none" w:sz="0" w:space="0" w:color="auto"/>
        <w:left w:val="none" w:sz="0" w:space="0" w:color="auto"/>
        <w:bottom w:val="none" w:sz="0" w:space="0" w:color="auto"/>
        <w:right w:val="none" w:sz="0" w:space="0" w:color="auto"/>
      </w:divBdr>
    </w:div>
    <w:div w:id="874077883">
      <w:bodyDiv w:val="1"/>
      <w:marLeft w:val="0"/>
      <w:marRight w:val="0"/>
      <w:marTop w:val="0"/>
      <w:marBottom w:val="0"/>
      <w:divBdr>
        <w:top w:val="none" w:sz="0" w:space="0" w:color="auto"/>
        <w:left w:val="none" w:sz="0" w:space="0" w:color="auto"/>
        <w:bottom w:val="none" w:sz="0" w:space="0" w:color="auto"/>
        <w:right w:val="none" w:sz="0" w:space="0" w:color="auto"/>
      </w:divBdr>
    </w:div>
    <w:div w:id="878394367">
      <w:bodyDiv w:val="1"/>
      <w:marLeft w:val="0"/>
      <w:marRight w:val="0"/>
      <w:marTop w:val="0"/>
      <w:marBottom w:val="0"/>
      <w:divBdr>
        <w:top w:val="none" w:sz="0" w:space="0" w:color="auto"/>
        <w:left w:val="none" w:sz="0" w:space="0" w:color="auto"/>
        <w:bottom w:val="none" w:sz="0" w:space="0" w:color="auto"/>
        <w:right w:val="none" w:sz="0" w:space="0" w:color="auto"/>
      </w:divBdr>
    </w:div>
    <w:div w:id="933393225">
      <w:bodyDiv w:val="1"/>
      <w:marLeft w:val="0"/>
      <w:marRight w:val="0"/>
      <w:marTop w:val="0"/>
      <w:marBottom w:val="0"/>
      <w:divBdr>
        <w:top w:val="none" w:sz="0" w:space="0" w:color="auto"/>
        <w:left w:val="none" w:sz="0" w:space="0" w:color="auto"/>
        <w:bottom w:val="none" w:sz="0" w:space="0" w:color="auto"/>
        <w:right w:val="none" w:sz="0" w:space="0" w:color="auto"/>
      </w:divBdr>
    </w:div>
    <w:div w:id="963850699">
      <w:bodyDiv w:val="1"/>
      <w:marLeft w:val="0"/>
      <w:marRight w:val="0"/>
      <w:marTop w:val="0"/>
      <w:marBottom w:val="0"/>
      <w:divBdr>
        <w:top w:val="none" w:sz="0" w:space="0" w:color="auto"/>
        <w:left w:val="none" w:sz="0" w:space="0" w:color="auto"/>
        <w:bottom w:val="none" w:sz="0" w:space="0" w:color="auto"/>
        <w:right w:val="none" w:sz="0" w:space="0" w:color="auto"/>
      </w:divBdr>
    </w:div>
    <w:div w:id="976106581">
      <w:bodyDiv w:val="1"/>
      <w:marLeft w:val="0"/>
      <w:marRight w:val="0"/>
      <w:marTop w:val="0"/>
      <w:marBottom w:val="0"/>
      <w:divBdr>
        <w:top w:val="none" w:sz="0" w:space="0" w:color="auto"/>
        <w:left w:val="none" w:sz="0" w:space="0" w:color="auto"/>
        <w:bottom w:val="none" w:sz="0" w:space="0" w:color="auto"/>
        <w:right w:val="none" w:sz="0" w:space="0" w:color="auto"/>
      </w:divBdr>
    </w:div>
    <w:div w:id="986393793">
      <w:bodyDiv w:val="1"/>
      <w:marLeft w:val="0"/>
      <w:marRight w:val="0"/>
      <w:marTop w:val="0"/>
      <w:marBottom w:val="0"/>
      <w:divBdr>
        <w:top w:val="none" w:sz="0" w:space="0" w:color="auto"/>
        <w:left w:val="none" w:sz="0" w:space="0" w:color="auto"/>
        <w:bottom w:val="none" w:sz="0" w:space="0" w:color="auto"/>
        <w:right w:val="none" w:sz="0" w:space="0" w:color="auto"/>
      </w:divBdr>
    </w:div>
    <w:div w:id="1017393023">
      <w:bodyDiv w:val="1"/>
      <w:marLeft w:val="0"/>
      <w:marRight w:val="0"/>
      <w:marTop w:val="0"/>
      <w:marBottom w:val="0"/>
      <w:divBdr>
        <w:top w:val="none" w:sz="0" w:space="0" w:color="auto"/>
        <w:left w:val="none" w:sz="0" w:space="0" w:color="auto"/>
        <w:bottom w:val="none" w:sz="0" w:space="0" w:color="auto"/>
        <w:right w:val="none" w:sz="0" w:space="0" w:color="auto"/>
      </w:divBdr>
    </w:div>
    <w:div w:id="1044063843">
      <w:bodyDiv w:val="1"/>
      <w:marLeft w:val="0"/>
      <w:marRight w:val="0"/>
      <w:marTop w:val="0"/>
      <w:marBottom w:val="0"/>
      <w:divBdr>
        <w:top w:val="none" w:sz="0" w:space="0" w:color="auto"/>
        <w:left w:val="none" w:sz="0" w:space="0" w:color="auto"/>
        <w:bottom w:val="none" w:sz="0" w:space="0" w:color="auto"/>
        <w:right w:val="none" w:sz="0" w:space="0" w:color="auto"/>
      </w:divBdr>
    </w:div>
    <w:div w:id="1058094272">
      <w:bodyDiv w:val="1"/>
      <w:marLeft w:val="0"/>
      <w:marRight w:val="0"/>
      <w:marTop w:val="0"/>
      <w:marBottom w:val="0"/>
      <w:divBdr>
        <w:top w:val="none" w:sz="0" w:space="0" w:color="auto"/>
        <w:left w:val="none" w:sz="0" w:space="0" w:color="auto"/>
        <w:bottom w:val="none" w:sz="0" w:space="0" w:color="auto"/>
        <w:right w:val="none" w:sz="0" w:space="0" w:color="auto"/>
      </w:divBdr>
    </w:div>
    <w:div w:id="1069838925">
      <w:bodyDiv w:val="1"/>
      <w:marLeft w:val="0"/>
      <w:marRight w:val="0"/>
      <w:marTop w:val="0"/>
      <w:marBottom w:val="0"/>
      <w:divBdr>
        <w:top w:val="none" w:sz="0" w:space="0" w:color="auto"/>
        <w:left w:val="none" w:sz="0" w:space="0" w:color="auto"/>
        <w:bottom w:val="none" w:sz="0" w:space="0" w:color="auto"/>
        <w:right w:val="none" w:sz="0" w:space="0" w:color="auto"/>
      </w:divBdr>
    </w:div>
    <w:div w:id="1094477168">
      <w:bodyDiv w:val="1"/>
      <w:marLeft w:val="0"/>
      <w:marRight w:val="0"/>
      <w:marTop w:val="0"/>
      <w:marBottom w:val="0"/>
      <w:divBdr>
        <w:top w:val="none" w:sz="0" w:space="0" w:color="auto"/>
        <w:left w:val="none" w:sz="0" w:space="0" w:color="auto"/>
        <w:bottom w:val="none" w:sz="0" w:space="0" w:color="auto"/>
        <w:right w:val="none" w:sz="0" w:space="0" w:color="auto"/>
      </w:divBdr>
    </w:div>
    <w:div w:id="1099371870">
      <w:bodyDiv w:val="1"/>
      <w:marLeft w:val="0"/>
      <w:marRight w:val="0"/>
      <w:marTop w:val="0"/>
      <w:marBottom w:val="0"/>
      <w:divBdr>
        <w:top w:val="none" w:sz="0" w:space="0" w:color="auto"/>
        <w:left w:val="none" w:sz="0" w:space="0" w:color="auto"/>
        <w:bottom w:val="none" w:sz="0" w:space="0" w:color="auto"/>
        <w:right w:val="none" w:sz="0" w:space="0" w:color="auto"/>
      </w:divBdr>
    </w:div>
    <w:div w:id="1112824276">
      <w:bodyDiv w:val="1"/>
      <w:marLeft w:val="0"/>
      <w:marRight w:val="0"/>
      <w:marTop w:val="0"/>
      <w:marBottom w:val="0"/>
      <w:divBdr>
        <w:top w:val="none" w:sz="0" w:space="0" w:color="auto"/>
        <w:left w:val="none" w:sz="0" w:space="0" w:color="auto"/>
        <w:bottom w:val="none" w:sz="0" w:space="0" w:color="auto"/>
        <w:right w:val="none" w:sz="0" w:space="0" w:color="auto"/>
      </w:divBdr>
    </w:div>
    <w:div w:id="1139028305">
      <w:bodyDiv w:val="1"/>
      <w:marLeft w:val="0"/>
      <w:marRight w:val="0"/>
      <w:marTop w:val="0"/>
      <w:marBottom w:val="0"/>
      <w:divBdr>
        <w:top w:val="none" w:sz="0" w:space="0" w:color="auto"/>
        <w:left w:val="none" w:sz="0" w:space="0" w:color="auto"/>
        <w:bottom w:val="none" w:sz="0" w:space="0" w:color="auto"/>
        <w:right w:val="none" w:sz="0" w:space="0" w:color="auto"/>
      </w:divBdr>
    </w:div>
    <w:div w:id="1188450268">
      <w:bodyDiv w:val="1"/>
      <w:marLeft w:val="0"/>
      <w:marRight w:val="0"/>
      <w:marTop w:val="0"/>
      <w:marBottom w:val="0"/>
      <w:divBdr>
        <w:top w:val="none" w:sz="0" w:space="0" w:color="auto"/>
        <w:left w:val="none" w:sz="0" w:space="0" w:color="auto"/>
        <w:bottom w:val="none" w:sz="0" w:space="0" w:color="auto"/>
        <w:right w:val="none" w:sz="0" w:space="0" w:color="auto"/>
      </w:divBdr>
      <w:divsChild>
        <w:div w:id="1233154805">
          <w:marLeft w:val="0"/>
          <w:marRight w:val="0"/>
          <w:marTop w:val="0"/>
          <w:marBottom w:val="0"/>
          <w:divBdr>
            <w:top w:val="single" w:sz="6" w:space="12" w:color="CCCCCC"/>
            <w:left w:val="single" w:sz="6" w:space="12" w:color="CCCCCC"/>
            <w:bottom w:val="single" w:sz="6" w:space="12" w:color="CCCCCC"/>
            <w:right w:val="single" w:sz="6" w:space="12" w:color="CCCCCC"/>
          </w:divBdr>
          <w:divsChild>
            <w:div w:id="1434478801">
              <w:marLeft w:val="0"/>
              <w:marRight w:val="0"/>
              <w:marTop w:val="0"/>
              <w:marBottom w:val="0"/>
              <w:divBdr>
                <w:top w:val="none" w:sz="0" w:space="0" w:color="auto"/>
                <w:left w:val="none" w:sz="0" w:space="0" w:color="auto"/>
                <w:bottom w:val="none" w:sz="0" w:space="0" w:color="auto"/>
                <w:right w:val="none" w:sz="0" w:space="0" w:color="auto"/>
              </w:divBdr>
              <w:divsChild>
                <w:div w:id="1804887409">
                  <w:marLeft w:val="0"/>
                  <w:marRight w:val="0"/>
                  <w:marTop w:val="0"/>
                  <w:marBottom w:val="0"/>
                  <w:divBdr>
                    <w:top w:val="none" w:sz="0" w:space="0" w:color="auto"/>
                    <w:left w:val="none" w:sz="0" w:space="0" w:color="auto"/>
                    <w:bottom w:val="none" w:sz="0" w:space="0" w:color="auto"/>
                    <w:right w:val="none" w:sz="0" w:space="0" w:color="auto"/>
                  </w:divBdr>
                  <w:divsChild>
                    <w:div w:id="1762919490">
                      <w:marLeft w:val="0"/>
                      <w:marRight w:val="0"/>
                      <w:marTop w:val="0"/>
                      <w:marBottom w:val="0"/>
                      <w:divBdr>
                        <w:top w:val="none" w:sz="0" w:space="0" w:color="auto"/>
                        <w:left w:val="none" w:sz="0" w:space="0" w:color="auto"/>
                        <w:bottom w:val="none" w:sz="0" w:space="0" w:color="auto"/>
                        <w:right w:val="none" w:sz="0" w:space="0" w:color="auto"/>
                      </w:divBdr>
                      <w:divsChild>
                        <w:div w:id="889341080">
                          <w:marLeft w:val="0"/>
                          <w:marRight w:val="240"/>
                          <w:marTop w:val="0"/>
                          <w:marBottom w:val="0"/>
                          <w:divBdr>
                            <w:top w:val="none" w:sz="0" w:space="0" w:color="auto"/>
                            <w:left w:val="none" w:sz="0" w:space="0" w:color="auto"/>
                            <w:bottom w:val="none" w:sz="0" w:space="0" w:color="auto"/>
                            <w:right w:val="none" w:sz="0" w:space="0" w:color="auto"/>
                          </w:divBdr>
                          <w:divsChild>
                            <w:div w:id="1349287269">
                              <w:marLeft w:val="0"/>
                              <w:marRight w:val="0"/>
                              <w:marTop w:val="0"/>
                              <w:marBottom w:val="0"/>
                              <w:divBdr>
                                <w:top w:val="none" w:sz="0" w:space="0" w:color="auto"/>
                                <w:left w:val="none" w:sz="0" w:space="0" w:color="auto"/>
                                <w:bottom w:val="none" w:sz="0" w:space="0" w:color="auto"/>
                                <w:right w:val="none" w:sz="0" w:space="0" w:color="auto"/>
                              </w:divBdr>
                            </w:div>
                          </w:divsChild>
                        </w:div>
                        <w:div w:id="149685078">
                          <w:marLeft w:val="0"/>
                          <w:marRight w:val="0"/>
                          <w:marTop w:val="0"/>
                          <w:marBottom w:val="0"/>
                          <w:divBdr>
                            <w:top w:val="none" w:sz="0" w:space="0" w:color="auto"/>
                            <w:left w:val="none" w:sz="0" w:space="0" w:color="auto"/>
                            <w:bottom w:val="none" w:sz="0" w:space="0" w:color="auto"/>
                            <w:right w:val="none" w:sz="0" w:space="0" w:color="auto"/>
                          </w:divBdr>
                        </w:div>
                        <w:div w:id="29892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343613">
          <w:marLeft w:val="0"/>
          <w:marRight w:val="0"/>
          <w:marTop w:val="0"/>
          <w:marBottom w:val="600"/>
          <w:divBdr>
            <w:top w:val="none" w:sz="0" w:space="0" w:color="auto"/>
            <w:left w:val="none" w:sz="0" w:space="0" w:color="auto"/>
            <w:bottom w:val="none" w:sz="0" w:space="0" w:color="auto"/>
            <w:right w:val="none" w:sz="0" w:space="0" w:color="auto"/>
          </w:divBdr>
          <w:divsChild>
            <w:div w:id="493422657">
              <w:marLeft w:val="0"/>
              <w:marRight w:val="0"/>
              <w:marTop w:val="0"/>
              <w:marBottom w:val="0"/>
              <w:divBdr>
                <w:top w:val="none" w:sz="0" w:space="0" w:color="auto"/>
                <w:left w:val="none" w:sz="0" w:space="0" w:color="auto"/>
                <w:bottom w:val="none" w:sz="0" w:space="0" w:color="auto"/>
                <w:right w:val="none" w:sz="0" w:space="0" w:color="auto"/>
              </w:divBdr>
              <w:divsChild>
                <w:div w:id="823660696">
                  <w:marLeft w:val="0"/>
                  <w:marRight w:val="0"/>
                  <w:marTop w:val="0"/>
                  <w:marBottom w:val="0"/>
                  <w:divBdr>
                    <w:top w:val="none" w:sz="0" w:space="0" w:color="auto"/>
                    <w:left w:val="none" w:sz="0" w:space="0" w:color="auto"/>
                    <w:bottom w:val="none" w:sz="0" w:space="0" w:color="auto"/>
                    <w:right w:val="none" w:sz="0" w:space="0" w:color="auto"/>
                  </w:divBdr>
                  <w:divsChild>
                    <w:div w:id="1942773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676761526">
          <w:marLeft w:val="0"/>
          <w:marRight w:val="0"/>
          <w:marTop w:val="0"/>
          <w:marBottom w:val="0"/>
          <w:divBdr>
            <w:top w:val="none" w:sz="0" w:space="0" w:color="auto"/>
            <w:left w:val="none" w:sz="0" w:space="0" w:color="auto"/>
            <w:bottom w:val="none" w:sz="0" w:space="0" w:color="auto"/>
            <w:right w:val="none" w:sz="0" w:space="0" w:color="auto"/>
          </w:divBdr>
          <w:divsChild>
            <w:div w:id="2044212814">
              <w:marLeft w:val="0"/>
              <w:marRight w:val="0"/>
              <w:marTop w:val="0"/>
              <w:marBottom w:val="0"/>
              <w:divBdr>
                <w:top w:val="none" w:sz="0" w:space="0" w:color="auto"/>
                <w:left w:val="none" w:sz="0" w:space="0" w:color="auto"/>
                <w:bottom w:val="none" w:sz="0" w:space="0" w:color="auto"/>
                <w:right w:val="none" w:sz="0" w:space="0" w:color="auto"/>
              </w:divBdr>
              <w:divsChild>
                <w:div w:id="586965202">
                  <w:marLeft w:val="0"/>
                  <w:marRight w:val="0"/>
                  <w:marTop w:val="0"/>
                  <w:marBottom w:val="600"/>
                  <w:divBdr>
                    <w:top w:val="none" w:sz="0" w:space="0" w:color="auto"/>
                    <w:left w:val="none" w:sz="0" w:space="0" w:color="auto"/>
                    <w:bottom w:val="none" w:sz="0" w:space="0" w:color="auto"/>
                    <w:right w:val="none" w:sz="0" w:space="0" w:color="auto"/>
                  </w:divBdr>
                </w:div>
              </w:divsChild>
            </w:div>
            <w:div w:id="1672174972">
              <w:marLeft w:val="0"/>
              <w:marRight w:val="0"/>
              <w:marTop w:val="360"/>
              <w:marBottom w:val="360"/>
              <w:divBdr>
                <w:top w:val="single" w:sz="6" w:space="6" w:color="D5D5D5"/>
                <w:left w:val="none" w:sz="0" w:space="0" w:color="auto"/>
                <w:bottom w:val="single" w:sz="6" w:space="6" w:color="D5D5D5"/>
                <w:right w:val="none" w:sz="0" w:space="0" w:color="auto"/>
              </w:divBdr>
            </w:div>
            <w:div w:id="219676681">
              <w:marLeft w:val="0"/>
              <w:marRight w:val="0"/>
              <w:marTop w:val="0"/>
              <w:marBottom w:val="0"/>
              <w:divBdr>
                <w:top w:val="none" w:sz="0" w:space="0" w:color="auto"/>
                <w:left w:val="none" w:sz="0" w:space="0" w:color="auto"/>
                <w:bottom w:val="none" w:sz="0" w:space="0" w:color="auto"/>
                <w:right w:val="none" w:sz="0" w:space="0" w:color="auto"/>
              </w:divBdr>
            </w:div>
            <w:div w:id="1090739117">
              <w:marLeft w:val="0"/>
              <w:marRight w:val="0"/>
              <w:marTop w:val="0"/>
              <w:marBottom w:val="0"/>
              <w:divBdr>
                <w:top w:val="none" w:sz="0" w:space="0" w:color="auto"/>
                <w:left w:val="none" w:sz="0" w:space="0" w:color="auto"/>
                <w:bottom w:val="none" w:sz="0" w:space="0" w:color="auto"/>
                <w:right w:val="none" w:sz="0" w:space="0" w:color="auto"/>
              </w:divBdr>
              <w:divsChild>
                <w:div w:id="869076231">
                  <w:marLeft w:val="0"/>
                  <w:marRight w:val="0"/>
                  <w:marTop w:val="0"/>
                  <w:marBottom w:val="600"/>
                  <w:divBdr>
                    <w:top w:val="none" w:sz="0" w:space="0" w:color="auto"/>
                    <w:left w:val="none" w:sz="0" w:space="0" w:color="auto"/>
                    <w:bottom w:val="none" w:sz="0" w:space="0" w:color="auto"/>
                    <w:right w:val="none" w:sz="0" w:space="0" w:color="auto"/>
                  </w:divBdr>
                </w:div>
              </w:divsChild>
            </w:div>
            <w:div w:id="747773719">
              <w:marLeft w:val="0"/>
              <w:marRight w:val="0"/>
              <w:marTop w:val="0"/>
              <w:marBottom w:val="0"/>
              <w:divBdr>
                <w:top w:val="none" w:sz="0" w:space="0" w:color="auto"/>
                <w:left w:val="none" w:sz="0" w:space="0" w:color="auto"/>
                <w:bottom w:val="none" w:sz="0" w:space="0" w:color="auto"/>
                <w:right w:val="none" w:sz="0" w:space="0" w:color="auto"/>
              </w:divBdr>
              <w:divsChild>
                <w:div w:id="200553143">
                  <w:marLeft w:val="0"/>
                  <w:marRight w:val="0"/>
                  <w:marTop w:val="0"/>
                  <w:marBottom w:val="600"/>
                  <w:divBdr>
                    <w:top w:val="none" w:sz="0" w:space="0" w:color="auto"/>
                    <w:left w:val="none" w:sz="0" w:space="0" w:color="auto"/>
                    <w:bottom w:val="none" w:sz="0" w:space="0" w:color="auto"/>
                    <w:right w:val="none" w:sz="0" w:space="0" w:color="auto"/>
                  </w:divBdr>
                </w:div>
              </w:divsChild>
            </w:div>
            <w:div w:id="997349140">
              <w:marLeft w:val="0"/>
              <w:marRight w:val="0"/>
              <w:marTop w:val="0"/>
              <w:marBottom w:val="0"/>
              <w:divBdr>
                <w:top w:val="none" w:sz="0" w:space="0" w:color="auto"/>
                <w:left w:val="none" w:sz="0" w:space="0" w:color="auto"/>
                <w:bottom w:val="none" w:sz="0" w:space="0" w:color="auto"/>
                <w:right w:val="none" w:sz="0" w:space="0" w:color="auto"/>
              </w:divBdr>
              <w:divsChild>
                <w:div w:id="945036321">
                  <w:marLeft w:val="0"/>
                  <w:marRight w:val="0"/>
                  <w:marTop w:val="0"/>
                  <w:marBottom w:val="600"/>
                  <w:divBdr>
                    <w:top w:val="none" w:sz="0" w:space="0" w:color="auto"/>
                    <w:left w:val="none" w:sz="0" w:space="0" w:color="auto"/>
                    <w:bottom w:val="none" w:sz="0" w:space="0" w:color="auto"/>
                    <w:right w:val="none" w:sz="0" w:space="0" w:color="auto"/>
                  </w:divBdr>
                </w:div>
              </w:divsChild>
            </w:div>
            <w:div w:id="1370839805">
              <w:marLeft w:val="0"/>
              <w:marRight w:val="0"/>
              <w:marTop w:val="0"/>
              <w:marBottom w:val="0"/>
              <w:divBdr>
                <w:top w:val="none" w:sz="0" w:space="0" w:color="auto"/>
                <w:left w:val="none" w:sz="0" w:space="0" w:color="auto"/>
                <w:bottom w:val="none" w:sz="0" w:space="0" w:color="auto"/>
                <w:right w:val="none" w:sz="0" w:space="0" w:color="auto"/>
              </w:divBdr>
              <w:divsChild>
                <w:div w:id="828666997">
                  <w:marLeft w:val="0"/>
                  <w:marRight w:val="0"/>
                  <w:marTop w:val="0"/>
                  <w:marBottom w:val="600"/>
                  <w:divBdr>
                    <w:top w:val="none" w:sz="0" w:space="0" w:color="auto"/>
                    <w:left w:val="none" w:sz="0" w:space="0" w:color="auto"/>
                    <w:bottom w:val="none" w:sz="0" w:space="0" w:color="auto"/>
                    <w:right w:val="none" w:sz="0" w:space="0" w:color="auto"/>
                  </w:divBdr>
                </w:div>
              </w:divsChild>
            </w:div>
            <w:div w:id="322199711">
              <w:marLeft w:val="0"/>
              <w:marRight w:val="0"/>
              <w:marTop w:val="0"/>
              <w:marBottom w:val="0"/>
              <w:divBdr>
                <w:top w:val="none" w:sz="0" w:space="0" w:color="auto"/>
                <w:left w:val="none" w:sz="0" w:space="0" w:color="auto"/>
                <w:bottom w:val="none" w:sz="0" w:space="0" w:color="auto"/>
                <w:right w:val="none" w:sz="0" w:space="0" w:color="auto"/>
              </w:divBdr>
              <w:divsChild>
                <w:div w:id="1734229574">
                  <w:marLeft w:val="0"/>
                  <w:marRight w:val="0"/>
                  <w:marTop w:val="0"/>
                  <w:marBottom w:val="600"/>
                  <w:divBdr>
                    <w:top w:val="none" w:sz="0" w:space="0" w:color="auto"/>
                    <w:left w:val="none" w:sz="0" w:space="0" w:color="auto"/>
                    <w:bottom w:val="none" w:sz="0" w:space="0" w:color="auto"/>
                    <w:right w:val="none" w:sz="0" w:space="0" w:color="auto"/>
                  </w:divBdr>
                  <w:divsChild>
                    <w:div w:id="886574671">
                      <w:marLeft w:val="0"/>
                      <w:marRight w:val="0"/>
                      <w:marTop w:val="0"/>
                      <w:marBottom w:val="0"/>
                      <w:divBdr>
                        <w:top w:val="none" w:sz="0" w:space="0" w:color="auto"/>
                        <w:left w:val="none" w:sz="0" w:space="0" w:color="auto"/>
                        <w:bottom w:val="none" w:sz="0" w:space="0" w:color="auto"/>
                        <w:right w:val="none" w:sz="0" w:space="0" w:color="auto"/>
                      </w:divBdr>
                      <w:divsChild>
                        <w:div w:id="88895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4750629">
      <w:bodyDiv w:val="1"/>
      <w:marLeft w:val="0"/>
      <w:marRight w:val="0"/>
      <w:marTop w:val="0"/>
      <w:marBottom w:val="0"/>
      <w:divBdr>
        <w:top w:val="none" w:sz="0" w:space="0" w:color="auto"/>
        <w:left w:val="none" w:sz="0" w:space="0" w:color="auto"/>
        <w:bottom w:val="none" w:sz="0" w:space="0" w:color="auto"/>
        <w:right w:val="none" w:sz="0" w:space="0" w:color="auto"/>
      </w:divBdr>
    </w:div>
    <w:div w:id="1221818317">
      <w:bodyDiv w:val="1"/>
      <w:marLeft w:val="0"/>
      <w:marRight w:val="0"/>
      <w:marTop w:val="0"/>
      <w:marBottom w:val="0"/>
      <w:divBdr>
        <w:top w:val="none" w:sz="0" w:space="0" w:color="auto"/>
        <w:left w:val="none" w:sz="0" w:space="0" w:color="auto"/>
        <w:bottom w:val="none" w:sz="0" w:space="0" w:color="auto"/>
        <w:right w:val="none" w:sz="0" w:space="0" w:color="auto"/>
      </w:divBdr>
    </w:div>
    <w:div w:id="1248612351">
      <w:bodyDiv w:val="1"/>
      <w:marLeft w:val="0"/>
      <w:marRight w:val="0"/>
      <w:marTop w:val="0"/>
      <w:marBottom w:val="0"/>
      <w:divBdr>
        <w:top w:val="none" w:sz="0" w:space="0" w:color="auto"/>
        <w:left w:val="none" w:sz="0" w:space="0" w:color="auto"/>
        <w:bottom w:val="none" w:sz="0" w:space="0" w:color="auto"/>
        <w:right w:val="none" w:sz="0" w:space="0" w:color="auto"/>
      </w:divBdr>
    </w:div>
    <w:div w:id="1262563767">
      <w:bodyDiv w:val="1"/>
      <w:marLeft w:val="0"/>
      <w:marRight w:val="0"/>
      <w:marTop w:val="0"/>
      <w:marBottom w:val="0"/>
      <w:divBdr>
        <w:top w:val="none" w:sz="0" w:space="0" w:color="auto"/>
        <w:left w:val="none" w:sz="0" w:space="0" w:color="auto"/>
        <w:bottom w:val="none" w:sz="0" w:space="0" w:color="auto"/>
        <w:right w:val="none" w:sz="0" w:space="0" w:color="auto"/>
      </w:divBdr>
    </w:div>
    <w:div w:id="1268856037">
      <w:bodyDiv w:val="1"/>
      <w:marLeft w:val="0"/>
      <w:marRight w:val="0"/>
      <w:marTop w:val="0"/>
      <w:marBottom w:val="0"/>
      <w:divBdr>
        <w:top w:val="none" w:sz="0" w:space="0" w:color="auto"/>
        <w:left w:val="none" w:sz="0" w:space="0" w:color="auto"/>
        <w:bottom w:val="none" w:sz="0" w:space="0" w:color="auto"/>
        <w:right w:val="none" w:sz="0" w:space="0" w:color="auto"/>
      </w:divBdr>
    </w:div>
    <w:div w:id="1301378586">
      <w:bodyDiv w:val="1"/>
      <w:marLeft w:val="0"/>
      <w:marRight w:val="0"/>
      <w:marTop w:val="0"/>
      <w:marBottom w:val="0"/>
      <w:divBdr>
        <w:top w:val="none" w:sz="0" w:space="0" w:color="auto"/>
        <w:left w:val="none" w:sz="0" w:space="0" w:color="auto"/>
        <w:bottom w:val="none" w:sz="0" w:space="0" w:color="auto"/>
        <w:right w:val="none" w:sz="0" w:space="0" w:color="auto"/>
      </w:divBdr>
    </w:div>
    <w:div w:id="1333141610">
      <w:bodyDiv w:val="1"/>
      <w:marLeft w:val="0"/>
      <w:marRight w:val="0"/>
      <w:marTop w:val="0"/>
      <w:marBottom w:val="0"/>
      <w:divBdr>
        <w:top w:val="none" w:sz="0" w:space="0" w:color="auto"/>
        <w:left w:val="none" w:sz="0" w:space="0" w:color="auto"/>
        <w:bottom w:val="none" w:sz="0" w:space="0" w:color="auto"/>
        <w:right w:val="none" w:sz="0" w:space="0" w:color="auto"/>
      </w:divBdr>
    </w:div>
    <w:div w:id="1346595070">
      <w:bodyDiv w:val="1"/>
      <w:marLeft w:val="0"/>
      <w:marRight w:val="0"/>
      <w:marTop w:val="0"/>
      <w:marBottom w:val="0"/>
      <w:divBdr>
        <w:top w:val="none" w:sz="0" w:space="0" w:color="auto"/>
        <w:left w:val="none" w:sz="0" w:space="0" w:color="auto"/>
        <w:bottom w:val="none" w:sz="0" w:space="0" w:color="auto"/>
        <w:right w:val="none" w:sz="0" w:space="0" w:color="auto"/>
      </w:divBdr>
    </w:div>
    <w:div w:id="1351489755">
      <w:bodyDiv w:val="1"/>
      <w:marLeft w:val="0"/>
      <w:marRight w:val="0"/>
      <w:marTop w:val="0"/>
      <w:marBottom w:val="0"/>
      <w:divBdr>
        <w:top w:val="none" w:sz="0" w:space="0" w:color="auto"/>
        <w:left w:val="none" w:sz="0" w:space="0" w:color="auto"/>
        <w:bottom w:val="none" w:sz="0" w:space="0" w:color="auto"/>
        <w:right w:val="none" w:sz="0" w:space="0" w:color="auto"/>
      </w:divBdr>
    </w:div>
    <w:div w:id="1362393491">
      <w:bodyDiv w:val="1"/>
      <w:marLeft w:val="0"/>
      <w:marRight w:val="0"/>
      <w:marTop w:val="0"/>
      <w:marBottom w:val="0"/>
      <w:divBdr>
        <w:top w:val="none" w:sz="0" w:space="0" w:color="auto"/>
        <w:left w:val="none" w:sz="0" w:space="0" w:color="auto"/>
        <w:bottom w:val="none" w:sz="0" w:space="0" w:color="auto"/>
        <w:right w:val="none" w:sz="0" w:space="0" w:color="auto"/>
      </w:divBdr>
    </w:div>
    <w:div w:id="1382680041">
      <w:bodyDiv w:val="1"/>
      <w:marLeft w:val="0"/>
      <w:marRight w:val="0"/>
      <w:marTop w:val="0"/>
      <w:marBottom w:val="0"/>
      <w:divBdr>
        <w:top w:val="none" w:sz="0" w:space="0" w:color="auto"/>
        <w:left w:val="none" w:sz="0" w:space="0" w:color="auto"/>
        <w:bottom w:val="none" w:sz="0" w:space="0" w:color="auto"/>
        <w:right w:val="none" w:sz="0" w:space="0" w:color="auto"/>
      </w:divBdr>
    </w:div>
    <w:div w:id="1421635769">
      <w:bodyDiv w:val="1"/>
      <w:marLeft w:val="0"/>
      <w:marRight w:val="0"/>
      <w:marTop w:val="0"/>
      <w:marBottom w:val="0"/>
      <w:divBdr>
        <w:top w:val="none" w:sz="0" w:space="0" w:color="auto"/>
        <w:left w:val="none" w:sz="0" w:space="0" w:color="auto"/>
        <w:bottom w:val="none" w:sz="0" w:space="0" w:color="auto"/>
        <w:right w:val="none" w:sz="0" w:space="0" w:color="auto"/>
      </w:divBdr>
    </w:div>
    <w:div w:id="1436638186">
      <w:bodyDiv w:val="1"/>
      <w:marLeft w:val="0"/>
      <w:marRight w:val="0"/>
      <w:marTop w:val="0"/>
      <w:marBottom w:val="0"/>
      <w:divBdr>
        <w:top w:val="none" w:sz="0" w:space="0" w:color="auto"/>
        <w:left w:val="none" w:sz="0" w:space="0" w:color="auto"/>
        <w:bottom w:val="none" w:sz="0" w:space="0" w:color="auto"/>
        <w:right w:val="none" w:sz="0" w:space="0" w:color="auto"/>
      </w:divBdr>
    </w:div>
    <w:div w:id="1441143324">
      <w:bodyDiv w:val="1"/>
      <w:marLeft w:val="0"/>
      <w:marRight w:val="0"/>
      <w:marTop w:val="0"/>
      <w:marBottom w:val="0"/>
      <w:divBdr>
        <w:top w:val="none" w:sz="0" w:space="0" w:color="auto"/>
        <w:left w:val="none" w:sz="0" w:space="0" w:color="auto"/>
        <w:bottom w:val="none" w:sz="0" w:space="0" w:color="auto"/>
        <w:right w:val="none" w:sz="0" w:space="0" w:color="auto"/>
      </w:divBdr>
    </w:div>
    <w:div w:id="1448161511">
      <w:bodyDiv w:val="1"/>
      <w:marLeft w:val="0"/>
      <w:marRight w:val="0"/>
      <w:marTop w:val="0"/>
      <w:marBottom w:val="0"/>
      <w:divBdr>
        <w:top w:val="none" w:sz="0" w:space="0" w:color="auto"/>
        <w:left w:val="none" w:sz="0" w:space="0" w:color="auto"/>
        <w:bottom w:val="none" w:sz="0" w:space="0" w:color="auto"/>
        <w:right w:val="none" w:sz="0" w:space="0" w:color="auto"/>
      </w:divBdr>
    </w:div>
    <w:div w:id="1459911096">
      <w:bodyDiv w:val="1"/>
      <w:marLeft w:val="0"/>
      <w:marRight w:val="0"/>
      <w:marTop w:val="0"/>
      <w:marBottom w:val="0"/>
      <w:divBdr>
        <w:top w:val="none" w:sz="0" w:space="0" w:color="auto"/>
        <w:left w:val="none" w:sz="0" w:space="0" w:color="auto"/>
        <w:bottom w:val="none" w:sz="0" w:space="0" w:color="auto"/>
        <w:right w:val="none" w:sz="0" w:space="0" w:color="auto"/>
      </w:divBdr>
    </w:div>
    <w:div w:id="1469544817">
      <w:bodyDiv w:val="1"/>
      <w:marLeft w:val="0"/>
      <w:marRight w:val="0"/>
      <w:marTop w:val="0"/>
      <w:marBottom w:val="0"/>
      <w:divBdr>
        <w:top w:val="none" w:sz="0" w:space="0" w:color="auto"/>
        <w:left w:val="none" w:sz="0" w:space="0" w:color="auto"/>
        <w:bottom w:val="none" w:sz="0" w:space="0" w:color="auto"/>
        <w:right w:val="none" w:sz="0" w:space="0" w:color="auto"/>
      </w:divBdr>
    </w:div>
    <w:div w:id="1470367584">
      <w:bodyDiv w:val="1"/>
      <w:marLeft w:val="0"/>
      <w:marRight w:val="0"/>
      <w:marTop w:val="0"/>
      <w:marBottom w:val="0"/>
      <w:divBdr>
        <w:top w:val="none" w:sz="0" w:space="0" w:color="auto"/>
        <w:left w:val="none" w:sz="0" w:space="0" w:color="auto"/>
        <w:bottom w:val="none" w:sz="0" w:space="0" w:color="auto"/>
        <w:right w:val="none" w:sz="0" w:space="0" w:color="auto"/>
      </w:divBdr>
    </w:div>
    <w:div w:id="1492715742">
      <w:bodyDiv w:val="1"/>
      <w:marLeft w:val="0"/>
      <w:marRight w:val="0"/>
      <w:marTop w:val="0"/>
      <w:marBottom w:val="0"/>
      <w:divBdr>
        <w:top w:val="none" w:sz="0" w:space="0" w:color="auto"/>
        <w:left w:val="none" w:sz="0" w:space="0" w:color="auto"/>
        <w:bottom w:val="none" w:sz="0" w:space="0" w:color="auto"/>
        <w:right w:val="none" w:sz="0" w:space="0" w:color="auto"/>
      </w:divBdr>
    </w:div>
    <w:div w:id="1544442433">
      <w:bodyDiv w:val="1"/>
      <w:marLeft w:val="0"/>
      <w:marRight w:val="0"/>
      <w:marTop w:val="0"/>
      <w:marBottom w:val="0"/>
      <w:divBdr>
        <w:top w:val="none" w:sz="0" w:space="0" w:color="auto"/>
        <w:left w:val="none" w:sz="0" w:space="0" w:color="auto"/>
        <w:bottom w:val="none" w:sz="0" w:space="0" w:color="auto"/>
        <w:right w:val="none" w:sz="0" w:space="0" w:color="auto"/>
      </w:divBdr>
    </w:div>
    <w:div w:id="1548949266">
      <w:bodyDiv w:val="1"/>
      <w:marLeft w:val="0"/>
      <w:marRight w:val="0"/>
      <w:marTop w:val="0"/>
      <w:marBottom w:val="0"/>
      <w:divBdr>
        <w:top w:val="none" w:sz="0" w:space="0" w:color="auto"/>
        <w:left w:val="none" w:sz="0" w:space="0" w:color="auto"/>
        <w:bottom w:val="none" w:sz="0" w:space="0" w:color="auto"/>
        <w:right w:val="none" w:sz="0" w:space="0" w:color="auto"/>
      </w:divBdr>
    </w:div>
    <w:div w:id="1553347716">
      <w:bodyDiv w:val="1"/>
      <w:marLeft w:val="0"/>
      <w:marRight w:val="0"/>
      <w:marTop w:val="0"/>
      <w:marBottom w:val="0"/>
      <w:divBdr>
        <w:top w:val="none" w:sz="0" w:space="0" w:color="auto"/>
        <w:left w:val="none" w:sz="0" w:space="0" w:color="auto"/>
        <w:bottom w:val="none" w:sz="0" w:space="0" w:color="auto"/>
        <w:right w:val="none" w:sz="0" w:space="0" w:color="auto"/>
      </w:divBdr>
    </w:div>
    <w:div w:id="1558932698">
      <w:bodyDiv w:val="1"/>
      <w:marLeft w:val="0"/>
      <w:marRight w:val="0"/>
      <w:marTop w:val="0"/>
      <w:marBottom w:val="0"/>
      <w:divBdr>
        <w:top w:val="none" w:sz="0" w:space="0" w:color="auto"/>
        <w:left w:val="none" w:sz="0" w:space="0" w:color="auto"/>
        <w:bottom w:val="none" w:sz="0" w:space="0" w:color="auto"/>
        <w:right w:val="none" w:sz="0" w:space="0" w:color="auto"/>
      </w:divBdr>
    </w:div>
    <w:div w:id="1572109768">
      <w:bodyDiv w:val="1"/>
      <w:marLeft w:val="0"/>
      <w:marRight w:val="0"/>
      <w:marTop w:val="0"/>
      <w:marBottom w:val="0"/>
      <w:divBdr>
        <w:top w:val="none" w:sz="0" w:space="0" w:color="auto"/>
        <w:left w:val="none" w:sz="0" w:space="0" w:color="auto"/>
        <w:bottom w:val="none" w:sz="0" w:space="0" w:color="auto"/>
        <w:right w:val="none" w:sz="0" w:space="0" w:color="auto"/>
      </w:divBdr>
    </w:div>
    <w:div w:id="1620260653">
      <w:bodyDiv w:val="1"/>
      <w:marLeft w:val="0"/>
      <w:marRight w:val="0"/>
      <w:marTop w:val="0"/>
      <w:marBottom w:val="0"/>
      <w:divBdr>
        <w:top w:val="none" w:sz="0" w:space="0" w:color="auto"/>
        <w:left w:val="none" w:sz="0" w:space="0" w:color="auto"/>
        <w:bottom w:val="none" w:sz="0" w:space="0" w:color="auto"/>
        <w:right w:val="none" w:sz="0" w:space="0" w:color="auto"/>
      </w:divBdr>
    </w:div>
    <w:div w:id="1650749180">
      <w:bodyDiv w:val="1"/>
      <w:marLeft w:val="0"/>
      <w:marRight w:val="0"/>
      <w:marTop w:val="0"/>
      <w:marBottom w:val="0"/>
      <w:divBdr>
        <w:top w:val="none" w:sz="0" w:space="0" w:color="auto"/>
        <w:left w:val="none" w:sz="0" w:space="0" w:color="auto"/>
        <w:bottom w:val="none" w:sz="0" w:space="0" w:color="auto"/>
        <w:right w:val="none" w:sz="0" w:space="0" w:color="auto"/>
      </w:divBdr>
    </w:div>
    <w:div w:id="1654990738">
      <w:bodyDiv w:val="1"/>
      <w:marLeft w:val="0"/>
      <w:marRight w:val="0"/>
      <w:marTop w:val="0"/>
      <w:marBottom w:val="0"/>
      <w:divBdr>
        <w:top w:val="none" w:sz="0" w:space="0" w:color="auto"/>
        <w:left w:val="none" w:sz="0" w:space="0" w:color="auto"/>
        <w:bottom w:val="none" w:sz="0" w:space="0" w:color="auto"/>
        <w:right w:val="none" w:sz="0" w:space="0" w:color="auto"/>
      </w:divBdr>
    </w:div>
    <w:div w:id="1683360274">
      <w:bodyDiv w:val="1"/>
      <w:marLeft w:val="0"/>
      <w:marRight w:val="0"/>
      <w:marTop w:val="0"/>
      <w:marBottom w:val="0"/>
      <w:divBdr>
        <w:top w:val="none" w:sz="0" w:space="0" w:color="auto"/>
        <w:left w:val="none" w:sz="0" w:space="0" w:color="auto"/>
        <w:bottom w:val="none" w:sz="0" w:space="0" w:color="auto"/>
        <w:right w:val="none" w:sz="0" w:space="0" w:color="auto"/>
      </w:divBdr>
    </w:div>
    <w:div w:id="1686788755">
      <w:bodyDiv w:val="1"/>
      <w:marLeft w:val="0"/>
      <w:marRight w:val="0"/>
      <w:marTop w:val="0"/>
      <w:marBottom w:val="0"/>
      <w:divBdr>
        <w:top w:val="none" w:sz="0" w:space="0" w:color="auto"/>
        <w:left w:val="none" w:sz="0" w:space="0" w:color="auto"/>
        <w:bottom w:val="none" w:sz="0" w:space="0" w:color="auto"/>
        <w:right w:val="none" w:sz="0" w:space="0" w:color="auto"/>
      </w:divBdr>
    </w:div>
    <w:div w:id="1702586432">
      <w:bodyDiv w:val="1"/>
      <w:marLeft w:val="0"/>
      <w:marRight w:val="0"/>
      <w:marTop w:val="0"/>
      <w:marBottom w:val="0"/>
      <w:divBdr>
        <w:top w:val="none" w:sz="0" w:space="0" w:color="auto"/>
        <w:left w:val="none" w:sz="0" w:space="0" w:color="auto"/>
        <w:bottom w:val="none" w:sz="0" w:space="0" w:color="auto"/>
        <w:right w:val="none" w:sz="0" w:space="0" w:color="auto"/>
      </w:divBdr>
    </w:div>
    <w:div w:id="1720517349">
      <w:bodyDiv w:val="1"/>
      <w:marLeft w:val="0"/>
      <w:marRight w:val="0"/>
      <w:marTop w:val="0"/>
      <w:marBottom w:val="0"/>
      <w:divBdr>
        <w:top w:val="none" w:sz="0" w:space="0" w:color="auto"/>
        <w:left w:val="none" w:sz="0" w:space="0" w:color="auto"/>
        <w:bottom w:val="none" w:sz="0" w:space="0" w:color="auto"/>
        <w:right w:val="none" w:sz="0" w:space="0" w:color="auto"/>
      </w:divBdr>
    </w:div>
    <w:div w:id="1779328168">
      <w:bodyDiv w:val="1"/>
      <w:marLeft w:val="0"/>
      <w:marRight w:val="0"/>
      <w:marTop w:val="0"/>
      <w:marBottom w:val="0"/>
      <w:divBdr>
        <w:top w:val="none" w:sz="0" w:space="0" w:color="auto"/>
        <w:left w:val="none" w:sz="0" w:space="0" w:color="auto"/>
        <w:bottom w:val="none" w:sz="0" w:space="0" w:color="auto"/>
        <w:right w:val="none" w:sz="0" w:space="0" w:color="auto"/>
      </w:divBdr>
    </w:div>
    <w:div w:id="1790205089">
      <w:bodyDiv w:val="1"/>
      <w:marLeft w:val="0"/>
      <w:marRight w:val="0"/>
      <w:marTop w:val="0"/>
      <w:marBottom w:val="0"/>
      <w:divBdr>
        <w:top w:val="none" w:sz="0" w:space="0" w:color="auto"/>
        <w:left w:val="none" w:sz="0" w:space="0" w:color="auto"/>
        <w:bottom w:val="none" w:sz="0" w:space="0" w:color="auto"/>
        <w:right w:val="none" w:sz="0" w:space="0" w:color="auto"/>
      </w:divBdr>
    </w:div>
    <w:div w:id="1801916950">
      <w:bodyDiv w:val="1"/>
      <w:marLeft w:val="0"/>
      <w:marRight w:val="0"/>
      <w:marTop w:val="0"/>
      <w:marBottom w:val="0"/>
      <w:divBdr>
        <w:top w:val="none" w:sz="0" w:space="0" w:color="auto"/>
        <w:left w:val="none" w:sz="0" w:space="0" w:color="auto"/>
        <w:bottom w:val="none" w:sz="0" w:space="0" w:color="auto"/>
        <w:right w:val="none" w:sz="0" w:space="0" w:color="auto"/>
      </w:divBdr>
    </w:div>
    <w:div w:id="1812014609">
      <w:bodyDiv w:val="1"/>
      <w:marLeft w:val="0"/>
      <w:marRight w:val="0"/>
      <w:marTop w:val="0"/>
      <w:marBottom w:val="0"/>
      <w:divBdr>
        <w:top w:val="none" w:sz="0" w:space="0" w:color="auto"/>
        <w:left w:val="none" w:sz="0" w:space="0" w:color="auto"/>
        <w:bottom w:val="none" w:sz="0" w:space="0" w:color="auto"/>
        <w:right w:val="none" w:sz="0" w:space="0" w:color="auto"/>
      </w:divBdr>
    </w:div>
    <w:div w:id="1907958467">
      <w:bodyDiv w:val="1"/>
      <w:marLeft w:val="0"/>
      <w:marRight w:val="0"/>
      <w:marTop w:val="0"/>
      <w:marBottom w:val="0"/>
      <w:divBdr>
        <w:top w:val="none" w:sz="0" w:space="0" w:color="auto"/>
        <w:left w:val="none" w:sz="0" w:space="0" w:color="auto"/>
        <w:bottom w:val="none" w:sz="0" w:space="0" w:color="auto"/>
        <w:right w:val="none" w:sz="0" w:space="0" w:color="auto"/>
      </w:divBdr>
    </w:div>
    <w:div w:id="1968970849">
      <w:bodyDiv w:val="1"/>
      <w:marLeft w:val="0"/>
      <w:marRight w:val="0"/>
      <w:marTop w:val="0"/>
      <w:marBottom w:val="0"/>
      <w:divBdr>
        <w:top w:val="none" w:sz="0" w:space="0" w:color="auto"/>
        <w:left w:val="none" w:sz="0" w:space="0" w:color="auto"/>
        <w:bottom w:val="none" w:sz="0" w:space="0" w:color="auto"/>
        <w:right w:val="none" w:sz="0" w:space="0" w:color="auto"/>
      </w:divBdr>
    </w:div>
    <w:div w:id="2000574072">
      <w:bodyDiv w:val="1"/>
      <w:marLeft w:val="0"/>
      <w:marRight w:val="0"/>
      <w:marTop w:val="0"/>
      <w:marBottom w:val="0"/>
      <w:divBdr>
        <w:top w:val="none" w:sz="0" w:space="0" w:color="auto"/>
        <w:left w:val="none" w:sz="0" w:space="0" w:color="auto"/>
        <w:bottom w:val="none" w:sz="0" w:space="0" w:color="auto"/>
        <w:right w:val="none" w:sz="0" w:space="0" w:color="auto"/>
      </w:divBdr>
    </w:div>
    <w:div w:id="2015110532">
      <w:bodyDiv w:val="1"/>
      <w:marLeft w:val="0"/>
      <w:marRight w:val="0"/>
      <w:marTop w:val="0"/>
      <w:marBottom w:val="0"/>
      <w:divBdr>
        <w:top w:val="none" w:sz="0" w:space="0" w:color="auto"/>
        <w:left w:val="none" w:sz="0" w:space="0" w:color="auto"/>
        <w:bottom w:val="none" w:sz="0" w:space="0" w:color="auto"/>
        <w:right w:val="none" w:sz="0" w:space="0" w:color="auto"/>
      </w:divBdr>
    </w:div>
    <w:div w:id="2024669737">
      <w:bodyDiv w:val="1"/>
      <w:marLeft w:val="0"/>
      <w:marRight w:val="0"/>
      <w:marTop w:val="0"/>
      <w:marBottom w:val="0"/>
      <w:divBdr>
        <w:top w:val="none" w:sz="0" w:space="0" w:color="auto"/>
        <w:left w:val="none" w:sz="0" w:space="0" w:color="auto"/>
        <w:bottom w:val="none" w:sz="0" w:space="0" w:color="auto"/>
        <w:right w:val="none" w:sz="0" w:space="0" w:color="auto"/>
      </w:divBdr>
    </w:div>
    <w:div w:id="2063556235">
      <w:bodyDiv w:val="1"/>
      <w:marLeft w:val="0"/>
      <w:marRight w:val="0"/>
      <w:marTop w:val="0"/>
      <w:marBottom w:val="0"/>
      <w:divBdr>
        <w:top w:val="none" w:sz="0" w:space="0" w:color="auto"/>
        <w:left w:val="none" w:sz="0" w:space="0" w:color="auto"/>
        <w:bottom w:val="none" w:sz="0" w:space="0" w:color="auto"/>
        <w:right w:val="none" w:sz="0" w:space="0" w:color="auto"/>
      </w:divBdr>
    </w:div>
    <w:div w:id="2083331556">
      <w:bodyDiv w:val="1"/>
      <w:marLeft w:val="0"/>
      <w:marRight w:val="0"/>
      <w:marTop w:val="0"/>
      <w:marBottom w:val="0"/>
      <w:divBdr>
        <w:top w:val="none" w:sz="0" w:space="0" w:color="auto"/>
        <w:left w:val="none" w:sz="0" w:space="0" w:color="auto"/>
        <w:bottom w:val="none" w:sz="0" w:space="0" w:color="auto"/>
        <w:right w:val="none" w:sz="0" w:space="0" w:color="auto"/>
      </w:divBdr>
    </w:div>
    <w:div w:id="2087607447">
      <w:bodyDiv w:val="1"/>
      <w:marLeft w:val="0"/>
      <w:marRight w:val="0"/>
      <w:marTop w:val="0"/>
      <w:marBottom w:val="0"/>
      <w:divBdr>
        <w:top w:val="none" w:sz="0" w:space="0" w:color="auto"/>
        <w:left w:val="none" w:sz="0" w:space="0" w:color="auto"/>
        <w:bottom w:val="none" w:sz="0" w:space="0" w:color="auto"/>
        <w:right w:val="none" w:sz="0" w:space="0" w:color="auto"/>
      </w:divBdr>
    </w:div>
    <w:div w:id="2098091446">
      <w:bodyDiv w:val="1"/>
      <w:marLeft w:val="0"/>
      <w:marRight w:val="0"/>
      <w:marTop w:val="0"/>
      <w:marBottom w:val="0"/>
      <w:divBdr>
        <w:top w:val="none" w:sz="0" w:space="0" w:color="auto"/>
        <w:left w:val="none" w:sz="0" w:space="0" w:color="auto"/>
        <w:bottom w:val="none" w:sz="0" w:space="0" w:color="auto"/>
        <w:right w:val="none" w:sz="0" w:space="0" w:color="auto"/>
      </w:divBdr>
    </w:div>
    <w:div w:id="2099211191">
      <w:bodyDiv w:val="1"/>
      <w:marLeft w:val="0"/>
      <w:marRight w:val="0"/>
      <w:marTop w:val="0"/>
      <w:marBottom w:val="0"/>
      <w:divBdr>
        <w:top w:val="none" w:sz="0" w:space="0" w:color="auto"/>
        <w:left w:val="none" w:sz="0" w:space="0" w:color="auto"/>
        <w:bottom w:val="none" w:sz="0" w:space="0" w:color="auto"/>
        <w:right w:val="none" w:sz="0" w:space="0" w:color="auto"/>
      </w:divBdr>
    </w:div>
    <w:div w:id="2121759154">
      <w:bodyDiv w:val="1"/>
      <w:marLeft w:val="0"/>
      <w:marRight w:val="0"/>
      <w:marTop w:val="0"/>
      <w:marBottom w:val="0"/>
      <w:divBdr>
        <w:top w:val="none" w:sz="0" w:space="0" w:color="auto"/>
        <w:left w:val="none" w:sz="0" w:space="0" w:color="auto"/>
        <w:bottom w:val="none" w:sz="0" w:space="0" w:color="auto"/>
        <w:right w:val="none" w:sz="0" w:space="0" w:color="auto"/>
      </w:divBdr>
    </w:div>
    <w:div w:id="2123264555">
      <w:bodyDiv w:val="1"/>
      <w:marLeft w:val="0"/>
      <w:marRight w:val="0"/>
      <w:marTop w:val="0"/>
      <w:marBottom w:val="0"/>
      <w:divBdr>
        <w:top w:val="none" w:sz="0" w:space="0" w:color="auto"/>
        <w:left w:val="none" w:sz="0" w:space="0" w:color="auto"/>
        <w:bottom w:val="none" w:sz="0" w:space="0" w:color="auto"/>
        <w:right w:val="none" w:sz="0" w:space="0" w:color="auto"/>
      </w:divBdr>
    </w:div>
    <w:div w:id="213575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Off22</b:Tag>
    <b:SourceType>Report</b:SourceType>
    <b:Guid>{AAA6E3E9-B1B2-4349-96E9-53895CA0591D}</b:Guid>
    <b:Title>GDP, UK regions and countries: October to December 2021</b:Title>
    <b:Year>2022</b:Year>
    <b:Author>
      <b:Author>
        <b:Corporate>Office for National Statistics</b:Corporate>
      </b:Author>
    </b:Author>
    <b:RefOrder>1</b:RefOrder>
  </b:Source>
  <b:Source>
    <b:Tag>PWC18</b:Tag>
    <b:SourceType>Report</b:SourceType>
    <b:Guid>{43397EDB-B115-4C02-8608-77FD4424B8A9}</b:Guid>
    <b:Author>
      <b:Author>
        <b:Corporate>PWC</b:Corporate>
      </b:Author>
    </b:Author>
    <b:Title>Global Digital Operations 2018 Survey</b:Title>
    <b:Year>2018</b:Year>
    <b:RefOrder>2</b:RefOrder>
  </b:Source>
  <b:Source>
    <b:Tag>OFC19</b:Tag>
    <b:SourceType>Report</b:SourceType>
    <b:Guid>{8F56AABC-3933-4516-B814-51234D0475D1}</b:Guid>
    <b:Author>
      <b:Author>
        <b:Corporate>OFCOM</b:Corporate>
      </b:Author>
    </b:Author>
    <b:Title>Connected Nations Report</b:Title>
    <b:Year>2019</b:Year>
    <b:RefOrder>3</b:RefOrder>
  </b:Source>
  <b:Source>
    <b:Tag>Wel22</b:Tag>
    <b:SourceType>InternetSite</b:SourceType>
    <b:Guid>{853EF335-1C49-4030-9130-EB0E4DBD5E66}</b:Guid>
    <b:Title>Fintech</b:Title>
    <b:Year>2022</b:Year>
    <b:Author>
      <b:Author>
        <b:Corporate>Welsh Government - Trade &amp; Investment</b:Corporate>
      </b:Author>
    </b:Author>
    <b:YearAccessed>2022</b:YearAccessed>
    <b:MonthAccessed>September</b:MonthAccessed>
    <b:URL>https://tradeandinvest.wales/key-sectors/fintech#:~:text=Almost%2044%2C000%20people%20are%20actively,and%20Wrexham%20in%20the%20north.</b:URL>
    <b:RefOrder>4</b:RefOrder>
  </b:Source>
  <b:Source>
    <b:Tag>PWC181</b:Tag>
    <b:SourceType>Report</b:SourceType>
    <b:Guid>{8FB3FF8A-F498-4C8C-B2C1-E606C81A49ED}</b:Guid>
    <b:Author>
      <b:Author>
        <b:Corporate>PWC</b:Corporate>
      </b:Author>
    </b:Author>
    <b:Title>Global Digital Operations Study 2018 - How industry leaders build integrated operations ecosystems to deliver end-to-end customer solutions</b:Title>
    <b:Year>2018</b:Year>
    <b:RefOrder>5</b:RefOrder>
  </b:Source>
  <b:Source>
    <b:Tag>Wor21</b:Tag>
    <b:SourceType>InternetSite</b:SourceType>
    <b:Guid>{827679FF-D699-49B6-88A2-96541CFE9BE8}</b:Guid>
    <b:Author>
      <b:Author>
        <b:Corporate>World Trademark Review</b:Corporate>
      </b:Author>
    </b:Author>
    <b:Title>We have a problem – influencers endorsing counterfeits (op-ed)</b:Title>
    <b:Year>2021</b:Year>
    <b:YearAccessed>2022</b:YearAccessed>
    <b:URL>https://www.worldtrademarkreview.com/article/we-have-problem-influencers-endorsing-counterfeits-op-ed</b:URL>
    <b:RefOrder>7</b:RefOrder>
  </b:Source>
  <b:Source>
    <b:Tag>Fut22</b:Tag>
    <b:SourceType>InternetSite</b:SourceType>
    <b:Guid>{5F66F5FE-D276-407C-9E26-860F52F69E3C}</b:Guid>
    <b:Author>
      <b:Author>
        <b:Corporate>Futurity</b:Corporate>
      </b:Author>
    </b:Author>
    <b:Title>EDIBLE QR CODE REVEALS IF WHISKEY IS FAKE</b:Title>
    <b:Year>2022</b:Year>
    <b:YearAccessed>2022</b:YearAccessed>
    <b:URL>https://www.futurity.org/edible-qr-code-whiskey-counterfeit-medications-2749182/</b:URL>
    <b:RefOrder>8</b:RefOrder>
  </b:Source>
  <b:Source>
    <b:Tag>Fol21</b:Tag>
    <b:SourceType>InternetSite</b:SourceType>
    <b:Guid>{98DF698C-EE5F-421C-99B5-4E1FED9F7569}</b:Guid>
    <b:Author>
      <b:Author>
        <b:Corporate>Foley &amp; Lardner LLP</b:Corporate>
      </b:Author>
    </b:Author>
    <b:Title>Not By the Same Token: NFTs in Supply Chain</b:Title>
    <b:Year>2021</b:Year>
    <b:YearAccessed>2022</b:YearAccessed>
    <b:URL>https://www.foley.com/en/insights/publications/2021/11/not-by-the-same-token-nfts-in-supply-chain</b:URL>
    <b:RefOrder>9</b:RefOrder>
  </b:Source>
  <b:Source>
    <b:Tag>PWC19</b:Tag>
    <b:SourceType>DocumentFromInternetSite</b:SourceType>
    <b:Guid>{142E9A7D-46EF-4693-9383-35DF861DEB34}</b:Guid>
    <b:Title>How can blockchain power industrial manufacturing?</b:Title>
    <b:Year>2019</b:Year>
    <b:YearAccessed>2022</b:YearAccessed>
    <b:URL>https://www.pwc.com/cl/es/publicaciones/assets/2019/pwc-blockchain-in-manufacturing.pdf</b:URL>
    <b:Author>
      <b:Author>
        <b:Corporate>PWC</b:Corporate>
      </b:Author>
    </b:Author>
    <b:RefOrder>10</b:RefOrder>
  </b:Source>
  <b:Source>
    <b:Tag>Ste22</b:Tag>
    <b:SourceType>Interview</b:SourceType>
    <b:Guid>{A69E7E1C-8AD0-4667-A742-2386D1FBAD8E}</b:Guid>
    <b:Title>Emergent Technology Considerations at Penderyn</b:Title>
    <b:Year>2022</b:Year>
    <b:Author>
      <b:Interviewee>
        <b:NameList>
          <b:Person>
            <b:Last>Davies</b:Last>
            <b:First>Stephen</b:First>
          </b:Person>
        </b:NameList>
      </b:Interviewee>
    </b:Author>
    <b:RefOrder>11</b:RefOrder>
  </b:Source>
  <b:Source>
    <b:Tag>JoW17</b:Tag>
    <b:SourceType>Book</b:SourceType>
    <b:Guid>{714E7E86-215D-415C-8421-A7B2D2A44FF0}</b:Guid>
    <b:Title>The fit of Industry 4.0 applications in manufacturing logistics: a multiple case study</b:Title>
    <b:Year>2017</b:Year>
    <b:Author>
      <b:Author>
        <b:NameList>
          <b:Person>
            <b:Last>Jo Wessel Strandhagen</b:Last>
            <b:First>Erlend</b:First>
            <b:Middle>Alfnes, Jan Ola Strandhagen &amp; Logan Reed Vallandingham</b:Middle>
          </b:Person>
        </b:NameList>
      </b:Author>
    </b:Author>
    <b:RefOrder>12</b:RefOrder>
  </b:Source>
  <b:Source>
    <b:Tag>Jan17</b:Tag>
    <b:SourceType>Book</b:SourceType>
    <b:Guid>{326F3F2A-8AAB-4E73-898A-A687523FC147}</b:Guid>
    <b:Author>
      <b:Author>
        <b:NameList>
          <b:Person>
            <b:Last>Jan Ola Strandhagen</b:Last>
            <b:First>Logan</b:First>
            <b:Middle>Reed Vallandingham, Giuseppe Fragapane, Jo Wessel Strandhagen, Aili Biriita Hætta Stangeland, Nakul Sharma</b:Middle>
          </b:Person>
        </b:NameList>
      </b:Author>
    </b:Author>
    <b:Title>Logistics 4.0 and emerging sustainable business models</b:Title>
    <b:Year>2017</b:Year>
    <b:RefOrder>14</b:RefOrder>
  </b:Source>
  <b:Source>
    <b:Tag>PWC22</b:Tag>
    <b:SourceType>InternetSite</b:SourceType>
    <b:Guid>{75957484-4FCA-4B1E-8467-48FC46E47904}</b:Guid>
    <b:Title>Industry 4.0: Opportunities and challenges of the industrial internet</b:Title>
    <b:Author>
      <b:Author>
        <b:Corporate>PWC</b:Corporate>
      </b:Author>
    </b:Author>
    <b:YearAccessed>2022</b:YearAccessed>
    <b:URL>https://www.strategyand.pwc.com/gx/en/insights/industrial-internet.html</b:URL>
    <b:Year>2022</b:Year>
    <b:RefOrder>15</b:RefOrder>
  </b:Source>
  <b:Source>
    <b:Tag>Inf19</b:Tag>
    <b:SourceType>InternetSite</b:SourceType>
    <b:Guid>{7E2B305E-2372-40EB-976A-2483006B5570}</b:Guid>
    <b:Author>
      <b:Author>
        <b:NameList>
          <b:Person>
            <b:Last>Infopulse</b:Last>
          </b:Person>
        </b:NameList>
      </b:Author>
    </b:Author>
    <b:Title>Challenges of Industry 4.0 Adoption in Manufacturing</b:Title>
    <b:Year>2019</b:Year>
    <b:YearAccessed>2022</b:YearAccessed>
    <b:URL>https://www.infopulse.com/blog/the-main-benefits-and-challenges-of-industry-4-0-adoption-in-manufacturing#:~:text=The%20Business%20Benefits%20of%20Industry%204.0%20Adoption%201,downtime%20reductions%20...%204%20Improved%20supply%2Fdemand%20matching%20</b:URL>
    <b:RefOrder>16</b:RefOrder>
  </b:Source>
  <b:Source>
    <b:Tag>Mac22</b:Tag>
    <b:SourceType>InternetSite</b:SourceType>
    <b:Guid>{5396FE95-6DE6-425E-A830-4516CFEE65D4}</b:Guid>
    <b:Author>
      <b:Author>
        <b:Corporate>Mackmyra Swedish Single Malt Whisky</b:Corporate>
      </b:Author>
    </b:Author>
    <b:Title>Intelligens AI 02</b:Title>
    <b:Year>2022</b:Year>
    <b:YearAccessed>2022</b:YearAccessed>
    <b:URL>https://mackmyra.co.uk/products/intelligens-ai-02</b:URL>
    <b:RefOrder>17</b:RefOrder>
  </b:Source>
  <b:Source>
    <b:Tag>Jun22</b:Tag>
    <b:SourceType>JournalArticle</b:SourceType>
    <b:Guid>{80E0829A-0740-4D0D-AB4D-B3C5ECA25A9E}</b:Guid>
    <b:Title>Edible Matrix Code with Photogenic Silk Proteins</b:Title>
    <b:Year>2022</b:Year>
    <b:Author>
      <b:Author>
        <b:NameList>
          <b:Person>
            <b:Last>Leem</b:Last>
            <b:First>Jung</b:First>
            <b:Middle>Woo</b:Middle>
          </b:Person>
          <b:Person>
            <b:Last>Jeon</b:Last>
            <b:First>Hee-Jae</b:First>
          </b:Person>
          <b:Person>
            <b:Last>Ji</b:Last>
            <b:First>Yuhyun</b:First>
          </b:Person>
          <b:Person>
            <b:Last>Park</b:Last>
            <b:First>Sang</b:First>
            <b:Middle>Mok</b:Middle>
          </b:Person>
          <b:Person>
            <b:Last>Kwak</b:Last>
            <b:First>Yungsang</b:First>
          </b:Person>
          <b:Person>
            <b:Last>Park</b:Last>
            <b:First>Jongwoo</b:First>
          </b:Person>
          <b:Person>
            <b:Last>Kim</b:Last>
            <b:First>Kee-Young</b:First>
          </b:Person>
          <b:Person>
            <b:Last>Kim</b:Last>
            <b:First>Seong-Wan</b:First>
          </b:Person>
          <b:Person>
            <b:Last>Kim</b:Last>
            <b:First>Young</b:First>
            <b:Middle>L</b:Middle>
          </b:Person>
        </b:NameList>
      </b:Author>
    </b:Author>
    <b:JournalName>American Chemical Society/ACS Publications</b:JournalName>
    <b:RefOrder>18</b:RefOrder>
  </b:Source>
  <b:Source>
    <b:Tag>Sci22</b:Tag>
    <b:SourceType>InternetSite</b:SourceType>
    <b:Guid>{91EC10F2-E122-4E37-BAF6-562CDBB56269}</b:Guid>
    <b:Title>An edible QR code takes a shot at fake whiskey</b:Title>
    <b:Year>2022</b:Year>
    <b:Author>
      <b:Author>
        <b:Corporate>Science Daily</b:Corporate>
      </b:Author>
    </b:Author>
    <b:YearAccessed>2022</b:YearAccessed>
    <b:URL>https://www.sciencedaily.com/releases/2022/06/220606134406.htm</b:URL>
    <b:RefOrder>19</b:RefOrder>
  </b:Source>
  <b:Source>
    <b:Tag>Sco20</b:Tag>
    <b:SourceType>InternetSite</b:SourceType>
    <b:Guid>{88A6AABB-9F87-463B-B06A-F2C571632DA4}</b:Guid>
    <b:Author>
      <b:Author>
        <b:Corporate>Scotch Whisky Association</b:Corporate>
      </b:Author>
    </b:Author>
    <b:Title>Scotch Whisky exports surge amidst backdrop of tariff uncertainty</b:Title>
    <b:Year>2020</b:Year>
    <b:YearAccessed>2022</b:YearAccessed>
    <b:URL>https://www.scotch-whisky.org.uk/newsroom/scotch-whisky-exports-surge-amidst-backdrop-of-tariff-uncertainty/</b:URL>
    <b:RefOrder>20</b:RefOrder>
  </b:Source>
  <b:Source>
    <b:Tag>Sco22</b:Tag>
    <b:SourceType>InternetSite</b:SourceType>
    <b:Guid>{7B66BD03-AAA3-499C-901F-19B4C5498B3F}</b:Guid>
    <b:Author>
      <b:Author>
        <b:Corporate>Scotch Whisky Association</b:Corporate>
      </b:Author>
    </b:Author>
    <b:Title>2021 exports show industry on road to recovery</b:Title>
    <b:Year>2022</b:Year>
    <b:YearAccessed>2022</b:YearAccessed>
    <b:URL>https://www.scotch-whisky.org.uk/newsroom/2021-exports-show-industry-on-road-to-recovery/#:~:text=Global%20exports%20of%20Scotch%20Whisky,value%2C%20to%20%C2%A34.51bn.</b:URL>
    <b:RefOrder>21</b:RefOrder>
  </b:Source>
  <b:Source>
    <b:Tag>Fut221</b:Tag>
    <b:SourceType>InternetSite</b:SourceType>
    <b:Guid>{6E203251-C809-4419-B270-E36F54639C0D}</b:Guid>
    <b:Author>
      <b:Author>
        <b:Corporate>Future Drinks Expo</b:Corporate>
      </b:Author>
    </b:Author>
    <b:Title>Spirits Industry All Set To Leverage The 4th Industrial Revolution!</b:Title>
    <b:Year>2022</b:Year>
    <b:YearAccessed>2022</b:YearAccessed>
    <b:URL>https://futuredrinksexpo.com/en/blog/insights-64/spirits-industry-all-set-to-leverage-the-4th-industrial-revolution-333.htm</b:URL>
    <b:RefOrder>22</b:RefOrder>
  </b:Source>
  <b:Source>
    <b:Tag>Chr15</b:Tag>
    <b:SourceType>Book</b:SourceType>
    <b:Guid>{8C7EE9E1-15AE-4F4E-ACB1-B0B6A95D32BB}</b:Guid>
    <b:Title>Industry 4.0 – Challenges in Anti-Counterfeiting</b:Title>
    <b:Year>2015</b:Year>
    <b:Author>
      <b:Author>
        <b:NameList>
          <b:Person>
            <b:Last>Thiel</b:Last>
            <b:First>Christian</b:First>
          </b:Person>
          <b:Person>
            <b:Last>Thiel</b:Last>
            <b:First>Christoph</b:First>
          </b:Person>
        </b:NameList>
      </b:Author>
    </b:Author>
    <b:RefOrder>23</b:RefOrder>
  </b:Source>
  <b:Source>
    <b:Tag>McK22</b:Tag>
    <b:SourceType>InternetSite</b:SourceType>
    <b:Guid>{877E4026-EB44-4B9F-8CA0-D0F9205C2078}</b:Guid>
    <b:Title>Future Proofing The Supply Chain</b:Title>
    <b:Year>2022</b:Year>
    <b:Author>
      <b:Author>
        <b:Corporate>McKinsey &amp; Company</b:Corporate>
      </b:Author>
    </b:Author>
    <b:YearAccessed>2022</b:YearAccessed>
    <b:URL>https://www.mckinsey.com/capabilities/operations/our-insights/future-proofing-the-supply-chain</b:URL>
    <b:RefOrder>13</b:RefOrder>
  </b:Source>
  <b:Source>
    <b:Tag>Wel19</b:Tag>
    <b:SourceType>Report</b:SourceType>
    <b:Guid>{7C2334AC-A2FF-40D7-82C6-B4C2390DD1D1}</b:Guid>
    <b:Title>Wales 4.0 Delivering Economic Transformation </b:Title>
    <b:Year>2019</b:Year>
    <b:Author>
      <b:Author>
        <b:Corporate>Welsh Government</b:Corporate>
      </b:Author>
    </b:Author>
    <b:RefOrder>24</b:RefOrder>
  </b:Source>
  <b:Source>
    <b:Tag>Wel191</b:Tag>
    <b:SourceType>Report</b:SourceType>
    <b:Guid>{4F6A0C7E-92DA-4684-8A59-7FBDE9F3F8B3}</b:Guid>
    <b:Author>
      <b:Author>
        <b:Corporate>Welsh Government</b:Corporate>
      </b:Author>
    </b:Author>
    <b:Title>Wales 4.0 Delivering Economic Transformation for a Better Future of Work</b:Title>
    <b:Year>2019</b:Year>
    <b:RefOrder>25</b:RefOrder>
  </b:Source>
  <b:Source>
    <b:Tag>Wel221</b:Tag>
    <b:SourceType>Report</b:SourceType>
    <b:Guid>{820750B1-662C-4A3A-8576-48C2A2B3F54B}</b:Guid>
    <b:Author>
      <b:Author>
        <b:Corporate>Welsh Government</b:Corporate>
      </b:Author>
    </b:Author>
    <b:Title>Summary statistics for Wales, by region: 2020</b:Title>
    <b:Year>2022</b:Year>
    <b:RefOrder>26</b:RefOrder>
  </b:Source>
  <b:Source>
    <b:Tag>The20</b:Tag>
    <b:SourceType>InternetSite</b:SourceType>
    <b:Guid>{C41ADD7F-69D9-4715-B7EA-3B2AC23F6813}</b:Guid>
    <b:Title>Digital solution could save Scottish Whisky industry millions</b:Title>
    <b:Year>2020</b:Year>
    <b:Author>
      <b:Author>
        <b:Corporate>The Manufacturer</b:Corporate>
      </b:Author>
    </b:Author>
    <b:YearAccessed>2022</b:YearAccessed>
    <b:URL>https://www.themanufacturer.com/articles/digital-solution-save-scottish-whisky-industry-millions/</b:URL>
    <b:RefOrder>27</b:RefOrder>
  </b:Source>
  <b:Source>
    <b:Tag>PWC15</b:Tag>
    <b:SourceType>Report</b:SourceType>
    <b:Guid>{3D397F5D-07C4-4482-BD7A-3A586B163355}</b:Guid>
    <b:Title>Industry 4.0 - Opportunities and Challenges of the Industrial Internet</b:Title>
    <b:Year>2015</b:Year>
    <b:Author>
      <b:Author>
        <b:Corporate>PWC</b:Corporate>
      </b:Author>
    </b:Author>
    <b:RefOrder>6</b:RefOrder>
  </b:Source>
</b:Sources>
</file>

<file path=customXml/itemProps1.xml><?xml version="1.0" encoding="utf-8"?>
<ds:datastoreItem xmlns:ds="http://schemas.openxmlformats.org/officeDocument/2006/customXml" ds:itemID="{38808EE2-6AB0-47A5-99F1-336187797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5656</Words>
  <Characters>32240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17</cp:revision>
  <dcterms:created xsi:type="dcterms:W3CDTF">2022-09-30T08:51:00Z</dcterms:created>
  <dcterms:modified xsi:type="dcterms:W3CDTF">2022-09-30T09:16:00Z</dcterms:modified>
</cp:coreProperties>
</file>