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sz w:val="22"/>
        </w:rPr>
        <w:id w:val="-363513901"/>
        <w:docPartObj>
          <w:docPartGallery w:val="Cover Pages"/>
          <w:docPartUnique/>
        </w:docPartObj>
      </w:sdtPr>
      <w:sdtContent>
        <w:p w14:paraId="5D622681" w14:textId="355A841C" w:rsidR="00966ABC" w:rsidRPr="00AE2DB6" w:rsidRDefault="003E0C87" w:rsidP="00FA2431">
          <w:pPr>
            <w:pStyle w:val="NoSpacing"/>
            <w:spacing w:line="480" w:lineRule="auto"/>
            <w:rPr>
              <w:rFonts w:ascii="Arial" w:hAnsi="Arial" w:cs="Arial"/>
              <w:sz w:val="22"/>
            </w:rPr>
          </w:pPr>
          <w:r w:rsidRPr="00AE2DB6">
            <w:rPr>
              <w:rFonts w:ascii="Arial" w:hAnsi="Arial" w:cs="Arial"/>
              <w:noProof/>
              <w:sz w:val="22"/>
            </w:rPr>
            <w:drawing>
              <wp:inline distT="0" distB="0" distL="0" distR="0" wp14:anchorId="6C8AED20" wp14:editId="28B7E55B">
                <wp:extent cx="3714750" cy="1231900"/>
                <wp:effectExtent l="0" t="0" r="0" b="635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14750" cy="1231900"/>
                        </a:xfrm>
                        <a:prstGeom prst="rect">
                          <a:avLst/>
                        </a:prstGeom>
                        <a:noFill/>
                        <a:ln>
                          <a:noFill/>
                        </a:ln>
                      </pic:spPr>
                    </pic:pic>
                  </a:graphicData>
                </a:graphic>
              </wp:inline>
            </w:drawing>
          </w:r>
        </w:p>
        <w:p w14:paraId="383D92FC" w14:textId="77777777" w:rsidR="00966ABC" w:rsidRPr="00AE2DB6" w:rsidRDefault="00966ABC" w:rsidP="00FA2431">
          <w:pPr>
            <w:pStyle w:val="NoSpacing"/>
            <w:spacing w:line="480" w:lineRule="auto"/>
            <w:jc w:val="center"/>
            <w:rPr>
              <w:rFonts w:ascii="Arial" w:hAnsi="Arial" w:cs="Arial"/>
              <w:b/>
              <w:bCs/>
              <w:sz w:val="22"/>
            </w:rPr>
          </w:pPr>
        </w:p>
        <w:p w14:paraId="11FD37F4" w14:textId="77777777" w:rsidR="00966ABC" w:rsidRPr="00AE2DB6" w:rsidRDefault="00966ABC" w:rsidP="00FA2431">
          <w:pPr>
            <w:spacing w:line="480" w:lineRule="auto"/>
            <w:jc w:val="center"/>
            <w:rPr>
              <w:rFonts w:ascii="Arial" w:hAnsi="Arial" w:cs="Arial"/>
              <w:b/>
              <w:bCs/>
              <w:sz w:val="22"/>
            </w:rPr>
          </w:pPr>
          <w:bookmarkStart w:id="0" w:name="_Hlk151338578"/>
        </w:p>
        <w:p w14:paraId="2D3C95EE" w14:textId="3642DAF1" w:rsidR="00966ABC" w:rsidRPr="00AE2DB6" w:rsidRDefault="003E0C87" w:rsidP="00FA2431">
          <w:pPr>
            <w:spacing w:line="480" w:lineRule="auto"/>
            <w:jc w:val="center"/>
            <w:rPr>
              <w:rFonts w:ascii="Arial" w:hAnsi="Arial" w:cs="Arial"/>
              <w:b/>
              <w:bCs/>
              <w:sz w:val="22"/>
            </w:rPr>
          </w:pPr>
          <w:r w:rsidRPr="00AE2DB6">
            <w:rPr>
              <w:rFonts w:ascii="Arial" w:hAnsi="Arial" w:cs="Arial"/>
              <w:b/>
              <w:bCs/>
              <w:sz w:val="22"/>
            </w:rPr>
            <w:t>BA Business Management</w:t>
          </w:r>
        </w:p>
        <w:p w14:paraId="0030F869" w14:textId="77777777" w:rsidR="003E0C87" w:rsidRPr="00AE2DB6" w:rsidRDefault="00966ABC" w:rsidP="00FA2431">
          <w:pPr>
            <w:spacing w:line="480" w:lineRule="auto"/>
            <w:jc w:val="center"/>
            <w:rPr>
              <w:rFonts w:ascii="Arial" w:hAnsi="Arial" w:cs="Arial"/>
              <w:b/>
              <w:bCs/>
              <w:sz w:val="22"/>
            </w:rPr>
          </w:pPr>
          <w:r w:rsidRPr="00AE2DB6">
            <w:rPr>
              <w:rFonts w:ascii="Arial" w:hAnsi="Arial" w:cs="Arial"/>
              <w:b/>
              <w:bCs/>
              <w:sz w:val="22"/>
            </w:rPr>
            <w:t>Business Plan</w:t>
          </w:r>
        </w:p>
        <w:p w14:paraId="085090C6" w14:textId="1AEFE500" w:rsidR="00966ABC" w:rsidRPr="00AE2DB6" w:rsidRDefault="00966ABC" w:rsidP="00FA2431">
          <w:pPr>
            <w:spacing w:line="480" w:lineRule="auto"/>
            <w:jc w:val="center"/>
            <w:rPr>
              <w:rFonts w:ascii="Arial" w:hAnsi="Arial" w:cs="Arial"/>
              <w:b/>
              <w:bCs/>
              <w:sz w:val="22"/>
            </w:rPr>
          </w:pPr>
          <w:r w:rsidRPr="00AE2DB6">
            <w:rPr>
              <w:rFonts w:ascii="Arial" w:hAnsi="Arial" w:cs="Arial"/>
              <w:b/>
              <w:bCs/>
              <w:sz w:val="22"/>
            </w:rPr>
            <w:t xml:space="preserve"> </w:t>
          </w:r>
        </w:p>
        <w:p w14:paraId="15CEB015" w14:textId="77777777" w:rsidR="00966ABC" w:rsidRPr="00AE2DB6" w:rsidRDefault="00966ABC" w:rsidP="00FA2431">
          <w:pPr>
            <w:spacing w:line="480" w:lineRule="auto"/>
            <w:jc w:val="center"/>
            <w:rPr>
              <w:rFonts w:ascii="Arial" w:hAnsi="Arial" w:cs="Arial"/>
              <w:b/>
              <w:bCs/>
              <w:sz w:val="22"/>
            </w:rPr>
          </w:pPr>
        </w:p>
        <w:p w14:paraId="1F694C16" w14:textId="24B1785C" w:rsidR="00966ABC" w:rsidRPr="00AE2DB6" w:rsidRDefault="003E0C87" w:rsidP="003E0C87">
          <w:pPr>
            <w:spacing w:line="480" w:lineRule="auto"/>
            <w:jc w:val="left"/>
            <w:rPr>
              <w:rFonts w:ascii="Arial" w:hAnsi="Arial" w:cs="Arial"/>
              <w:b/>
              <w:bCs/>
              <w:sz w:val="22"/>
            </w:rPr>
          </w:pPr>
          <w:r w:rsidRPr="00AE2DB6">
            <w:rPr>
              <w:rFonts w:ascii="Arial" w:hAnsi="Arial" w:cs="Arial"/>
              <w:b/>
              <w:bCs/>
              <w:sz w:val="22"/>
            </w:rPr>
            <w:t>Module: Entrepreneurship</w:t>
          </w:r>
        </w:p>
        <w:p w14:paraId="3F8D0892" w14:textId="4C4149D1" w:rsidR="003E0C87" w:rsidRPr="00AE2DB6" w:rsidRDefault="003E0C87" w:rsidP="003E0C87">
          <w:pPr>
            <w:spacing w:line="480" w:lineRule="auto"/>
            <w:jc w:val="left"/>
            <w:rPr>
              <w:rFonts w:ascii="Arial" w:hAnsi="Arial" w:cs="Arial"/>
              <w:b/>
              <w:bCs/>
              <w:sz w:val="22"/>
            </w:rPr>
          </w:pPr>
          <w:r w:rsidRPr="00AE2DB6">
            <w:rPr>
              <w:rFonts w:ascii="Arial" w:hAnsi="Arial" w:cs="Arial"/>
              <w:b/>
              <w:bCs/>
              <w:sz w:val="22"/>
            </w:rPr>
            <w:t>Code: LCBB5001</w:t>
          </w:r>
        </w:p>
        <w:p w14:paraId="1237DB72" w14:textId="20263A50" w:rsidR="003E0C87" w:rsidRPr="00AE2DB6" w:rsidRDefault="003E0C87" w:rsidP="003E0C87">
          <w:pPr>
            <w:spacing w:line="480" w:lineRule="auto"/>
            <w:jc w:val="left"/>
            <w:rPr>
              <w:rFonts w:ascii="Arial" w:hAnsi="Arial" w:cs="Arial"/>
              <w:b/>
              <w:bCs/>
              <w:sz w:val="22"/>
            </w:rPr>
          </w:pPr>
          <w:r w:rsidRPr="00AE2DB6">
            <w:rPr>
              <w:rFonts w:ascii="Arial" w:hAnsi="Arial" w:cs="Arial"/>
              <w:b/>
              <w:bCs/>
              <w:sz w:val="22"/>
            </w:rPr>
            <w:t>Lecturer:</w:t>
          </w:r>
          <w:r w:rsidR="00AE2DB6" w:rsidRPr="00AE2DB6">
            <w:rPr>
              <w:rFonts w:ascii="Arial" w:hAnsi="Arial" w:cs="Arial"/>
              <w:b/>
              <w:bCs/>
              <w:sz w:val="22"/>
            </w:rPr>
            <w:t xml:space="preserve"> </w:t>
          </w:r>
          <w:r w:rsidR="00AE2DB6" w:rsidRPr="002A2E78">
            <w:rPr>
              <w:rFonts w:ascii="Arial" w:hAnsi="Arial" w:cs="Arial"/>
              <w:b/>
              <w:bCs/>
              <w:sz w:val="22"/>
            </w:rPr>
            <w:t>Mohammed Rahman</w:t>
          </w:r>
        </w:p>
        <w:p w14:paraId="3545D94A" w14:textId="15F0C531" w:rsidR="00966ABC" w:rsidRPr="00AE2DB6" w:rsidRDefault="00966ABC" w:rsidP="003E0C87">
          <w:pPr>
            <w:spacing w:line="480" w:lineRule="auto"/>
            <w:rPr>
              <w:rFonts w:ascii="Arial" w:hAnsi="Arial" w:cs="Arial"/>
              <w:b/>
              <w:bCs/>
              <w:sz w:val="22"/>
            </w:rPr>
          </w:pPr>
          <w:r w:rsidRPr="00AE2DB6">
            <w:rPr>
              <w:rFonts w:ascii="Arial" w:hAnsi="Arial" w:cs="Arial"/>
              <w:b/>
              <w:bCs/>
              <w:sz w:val="22"/>
            </w:rPr>
            <w:t>Student’s Name</w:t>
          </w:r>
          <w:r w:rsidR="00AE2DB6" w:rsidRPr="00AE2DB6">
            <w:rPr>
              <w:rFonts w:ascii="Arial" w:hAnsi="Arial" w:cs="Arial"/>
              <w:b/>
              <w:bCs/>
              <w:sz w:val="22"/>
            </w:rPr>
            <w:t>: Kremena Terzieva</w:t>
          </w:r>
        </w:p>
        <w:p w14:paraId="20DF4067" w14:textId="3EF0E491" w:rsidR="00966ABC" w:rsidRPr="00AE2DB6" w:rsidRDefault="00966ABC" w:rsidP="003E0C87">
          <w:pPr>
            <w:spacing w:line="480" w:lineRule="auto"/>
            <w:rPr>
              <w:rFonts w:ascii="Arial" w:hAnsi="Arial" w:cs="Arial"/>
              <w:b/>
              <w:bCs/>
              <w:sz w:val="22"/>
            </w:rPr>
          </w:pPr>
          <w:r w:rsidRPr="00AE2DB6">
            <w:rPr>
              <w:rFonts w:ascii="Arial" w:hAnsi="Arial" w:cs="Arial"/>
              <w:b/>
              <w:bCs/>
              <w:sz w:val="22"/>
            </w:rPr>
            <w:t>Student’s ID</w:t>
          </w:r>
          <w:r w:rsidR="00AE2DB6" w:rsidRPr="00AE2DB6">
            <w:rPr>
              <w:rFonts w:ascii="Arial" w:hAnsi="Arial" w:cs="Arial"/>
              <w:b/>
              <w:bCs/>
              <w:sz w:val="22"/>
            </w:rPr>
            <w:t>: 2130929</w:t>
          </w:r>
        </w:p>
        <w:p w14:paraId="080762CD" w14:textId="77777777" w:rsidR="00966ABC" w:rsidRPr="00AE2DB6" w:rsidRDefault="00966ABC" w:rsidP="00FA2431">
          <w:pPr>
            <w:spacing w:line="480" w:lineRule="auto"/>
            <w:jc w:val="center"/>
            <w:rPr>
              <w:rFonts w:ascii="Arial" w:hAnsi="Arial" w:cs="Arial"/>
              <w:b/>
              <w:bCs/>
              <w:sz w:val="22"/>
            </w:rPr>
          </w:pPr>
        </w:p>
        <w:p w14:paraId="4997BD1D" w14:textId="77777777" w:rsidR="00966ABC" w:rsidRPr="00AE2DB6" w:rsidRDefault="00966ABC" w:rsidP="00FA2431">
          <w:pPr>
            <w:spacing w:line="480" w:lineRule="auto"/>
            <w:jc w:val="center"/>
            <w:rPr>
              <w:rFonts w:ascii="Arial" w:hAnsi="Arial" w:cs="Arial"/>
              <w:b/>
              <w:bCs/>
              <w:sz w:val="22"/>
            </w:rPr>
          </w:pPr>
        </w:p>
        <w:p w14:paraId="67A1EF8E" w14:textId="0CA08B74" w:rsidR="00AE2DB6" w:rsidRPr="00AE2DB6" w:rsidRDefault="00966ABC" w:rsidP="00165E97">
          <w:pPr>
            <w:jc w:val="center"/>
            <w:rPr>
              <w:rFonts w:ascii="Arial" w:hAnsi="Arial" w:cs="Arial"/>
              <w:b/>
              <w:bCs/>
              <w:sz w:val="22"/>
            </w:rPr>
          </w:pPr>
          <w:r w:rsidRPr="00AE2DB6">
            <w:rPr>
              <w:rFonts w:ascii="Arial" w:hAnsi="Arial" w:cs="Arial"/>
              <w:b/>
              <w:bCs/>
              <w:sz w:val="22"/>
            </w:rPr>
            <w:t>Date of Submission:</w:t>
          </w:r>
          <w:bookmarkEnd w:id="0"/>
          <w:r w:rsidR="00AE2DB6" w:rsidRPr="00AE2DB6">
            <w:rPr>
              <w:rFonts w:ascii="Arial" w:hAnsi="Arial" w:cs="Arial"/>
              <w:b/>
              <w:bCs/>
              <w:sz w:val="22"/>
            </w:rPr>
            <w:t xml:space="preserve"> 23</w:t>
          </w:r>
          <w:r w:rsidR="00AE2DB6" w:rsidRPr="00AE2DB6">
            <w:rPr>
              <w:rFonts w:ascii="Arial" w:hAnsi="Arial" w:cs="Arial"/>
              <w:b/>
              <w:bCs/>
              <w:sz w:val="22"/>
              <w:vertAlign w:val="superscript"/>
            </w:rPr>
            <w:t xml:space="preserve">rd </w:t>
          </w:r>
          <w:r w:rsidR="00AE2DB6" w:rsidRPr="00AE2DB6">
            <w:rPr>
              <w:rFonts w:ascii="Arial" w:hAnsi="Arial" w:cs="Arial"/>
              <w:b/>
              <w:bCs/>
              <w:sz w:val="22"/>
            </w:rPr>
            <w:t>of December 2023</w:t>
          </w:r>
        </w:p>
        <w:p w14:paraId="44FE0ACD" w14:textId="4A6FFEEA" w:rsidR="00966ABC" w:rsidRPr="00AE2DB6" w:rsidRDefault="00966ABC" w:rsidP="003E0C87">
          <w:pPr>
            <w:spacing w:line="480" w:lineRule="auto"/>
            <w:jc w:val="center"/>
            <w:rPr>
              <w:rFonts w:ascii="Arial" w:hAnsi="Arial" w:cs="Arial"/>
              <w:b/>
              <w:bCs/>
              <w:sz w:val="22"/>
            </w:rPr>
          </w:pPr>
          <w:r w:rsidRPr="00AE2DB6">
            <w:rPr>
              <w:rFonts w:ascii="Arial" w:hAnsi="Arial" w:cs="Arial"/>
              <w:sz w:val="22"/>
            </w:rPr>
            <w:br w:type="page"/>
          </w:r>
        </w:p>
      </w:sdtContent>
    </w:sdt>
    <w:sdt>
      <w:sdtPr>
        <w:rPr>
          <w:rFonts w:ascii="Arial" w:eastAsiaTheme="minorHAnsi" w:hAnsi="Arial" w:cs="Arial"/>
          <w:color w:val="auto"/>
          <w:sz w:val="22"/>
          <w:szCs w:val="22"/>
        </w:rPr>
        <w:id w:val="510259099"/>
        <w:docPartObj>
          <w:docPartGallery w:val="Table of Contents"/>
          <w:docPartUnique/>
        </w:docPartObj>
      </w:sdtPr>
      <w:sdtEndPr>
        <w:rPr>
          <w:b/>
          <w:bCs/>
          <w:noProof/>
        </w:rPr>
      </w:sdtEndPr>
      <w:sdtContent>
        <w:p w14:paraId="2EA7D74C" w14:textId="6762665E" w:rsidR="00966ABC" w:rsidRPr="00AE2DB6" w:rsidRDefault="00966ABC" w:rsidP="00FA2431">
          <w:pPr>
            <w:pStyle w:val="TOCHeading"/>
            <w:spacing w:line="480" w:lineRule="auto"/>
            <w:jc w:val="center"/>
            <w:rPr>
              <w:rFonts w:ascii="Arial" w:hAnsi="Arial" w:cs="Arial"/>
              <w:b/>
              <w:bCs/>
              <w:color w:val="auto"/>
              <w:sz w:val="22"/>
              <w:szCs w:val="22"/>
            </w:rPr>
          </w:pPr>
          <w:r w:rsidRPr="00AE2DB6">
            <w:rPr>
              <w:rFonts w:ascii="Arial" w:hAnsi="Arial" w:cs="Arial"/>
              <w:b/>
              <w:bCs/>
              <w:color w:val="auto"/>
              <w:sz w:val="22"/>
              <w:szCs w:val="22"/>
            </w:rPr>
            <w:t>Table of Contents</w:t>
          </w:r>
        </w:p>
        <w:p w14:paraId="69E1F5C4" w14:textId="16307674" w:rsidR="00FA2431" w:rsidRPr="00AE2DB6" w:rsidRDefault="00966ABC">
          <w:pPr>
            <w:pStyle w:val="TOC1"/>
            <w:tabs>
              <w:tab w:val="left" w:pos="440"/>
              <w:tab w:val="right" w:leader="dot" w:pos="9350"/>
            </w:tabs>
            <w:rPr>
              <w:rFonts w:ascii="Arial" w:eastAsiaTheme="minorEastAsia" w:hAnsi="Arial" w:cs="Arial"/>
              <w:noProof/>
              <w:sz w:val="22"/>
            </w:rPr>
          </w:pPr>
          <w:r w:rsidRPr="00AE2DB6">
            <w:rPr>
              <w:rFonts w:ascii="Arial" w:hAnsi="Arial" w:cs="Arial"/>
              <w:sz w:val="22"/>
            </w:rPr>
            <w:fldChar w:fldCharType="begin"/>
          </w:r>
          <w:r w:rsidRPr="00AE2DB6">
            <w:rPr>
              <w:rFonts w:ascii="Arial" w:hAnsi="Arial" w:cs="Arial"/>
              <w:sz w:val="22"/>
            </w:rPr>
            <w:instrText xml:space="preserve"> TOC \o "1-3" \h \z \u </w:instrText>
          </w:r>
          <w:r w:rsidRPr="00AE2DB6">
            <w:rPr>
              <w:rFonts w:ascii="Arial" w:hAnsi="Arial" w:cs="Arial"/>
              <w:sz w:val="22"/>
            </w:rPr>
            <w:fldChar w:fldCharType="separate"/>
          </w:r>
          <w:hyperlink w:anchor="_Toc151342080" w:history="1">
            <w:r w:rsidR="00FA2431" w:rsidRPr="00AE2DB6">
              <w:rPr>
                <w:rStyle w:val="Hyperlink"/>
                <w:rFonts w:ascii="Arial" w:hAnsi="Arial" w:cs="Arial"/>
                <w:noProof/>
                <w:sz w:val="22"/>
              </w:rPr>
              <w:t>1.</w:t>
            </w:r>
            <w:r w:rsidR="00FA2431" w:rsidRPr="00AE2DB6">
              <w:rPr>
                <w:rFonts w:ascii="Arial" w:eastAsiaTheme="minorEastAsia" w:hAnsi="Arial" w:cs="Arial"/>
                <w:noProof/>
                <w:sz w:val="22"/>
              </w:rPr>
              <w:tab/>
            </w:r>
            <w:r w:rsidR="00FA2431" w:rsidRPr="00AE2DB6">
              <w:rPr>
                <w:rStyle w:val="Hyperlink"/>
                <w:rFonts w:ascii="Arial" w:hAnsi="Arial" w:cs="Arial"/>
                <w:noProof/>
                <w:sz w:val="22"/>
              </w:rPr>
              <w:t>Introduction</w:t>
            </w:r>
            <w:r w:rsidR="00FA2431" w:rsidRPr="00AE2DB6">
              <w:rPr>
                <w:rFonts w:ascii="Arial" w:hAnsi="Arial" w:cs="Arial"/>
                <w:noProof/>
                <w:webHidden/>
                <w:sz w:val="22"/>
              </w:rPr>
              <w:tab/>
            </w:r>
            <w:r w:rsidR="00FA2431" w:rsidRPr="00AE2DB6">
              <w:rPr>
                <w:rFonts w:ascii="Arial" w:hAnsi="Arial" w:cs="Arial"/>
                <w:noProof/>
                <w:webHidden/>
                <w:sz w:val="22"/>
              </w:rPr>
              <w:fldChar w:fldCharType="begin"/>
            </w:r>
            <w:r w:rsidR="00FA2431" w:rsidRPr="00AE2DB6">
              <w:rPr>
                <w:rFonts w:ascii="Arial" w:hAnsi="Arial" w:cs="Arial"/>
                <w:noProof/>
                <w:webHidden/>
                <w:sz w:val="22"/>
              </w:rPr>
              <w:instrText xml:space="preserve"> PAGEREF _Toc151342080 \h </w:instrText>
            </w:r>
            <w:r w:rsidR="00FA2431" w:rsidRPr="00AE2DB6">
              <w:rPr>
                <w:rFonts w:ascii="Arial" w:hAnsi="Arial" w:cs="Arial"/>
                <w:noProof/>
                <w:webHidden/>
                <w:sz w:val="22"/>
              </w:rPr>
            </w:r>
            <w:r w:rsidR="00FA2431" w:rsidRPr="00AE2DB6">
              <w:rPr>
                <w:rFonts w:ascii="Arial" w:hAnsi="Arial" w:cs="Arial"/>
                <w:noProof/>
                <w:webHidden/>
                <w:sz w:val="22"/>
              </w:rPr>
              <w:fldChar w:fldCharType="separate"/>
            </w:r>
            <w:r w:rsidR="00FA2431" w:rsidRPr="00AE2DB6">
              <w:rPr>
                <w:rFonts w:ascii="Arial" w:hAnsi="Arial" w:cs="Arial"/>
                <w:noProof/>
                <w:webHidden/>
                <w:sz w:val="22"/>
              </w:rPr>
              <w:t>2</w:t>
            </w:r>
            <w:r w:rsidR="00FA2431" w:rsidRPr="00AE2DB6">
              <w:rPr>
                <w:rFonts w:ascii="Arial" w:hAnsi="Arial" w:cs="Arial"/>
                <w:noProof/>
                <w:webHidden/>
                <w:sz w:val="22"/>
              </w:rPr>
              <w:fldChar w:fldCharType="end"/>
            </w:r>
          </w:hyperlink>
        </w:p>
        <w:p w14:paraId="1C9E558B" w14:textId="2403E694" w:rsidR="00FA2431" w:rsidRPr="00AE2DB6" w:rsidRDefault="00000000">
          <w:pPr>
            <w:pStyle w:val="TOC1"/>
            <w:tabs>
              <w:tab w:val="left" w:pos="440"/>
              <w:tab w:val="right" w:leader="dot" w:pos="9350"/>
            </w:tabs>
            <w:rPr>
              <w:rFonts w:ascii="Arial" w:eastAsiaTheme="minorEastAsia" w:hAnsi="Arial" w:cs="Arial"/>
              <w:noProof/>
              <w:sz w:val="22"/>
            </w:rPr>
          </w:pPr>
          <w:hyperlink w:anchor="_Toc151342081" w:history="1">
            <w:r w:rsidR="00FA2431" w:rsidRPr="00AE2DB6">
              <w:rPr>
                <w:rStyle w:val="Hyperlink"/>
                <w:rFonts w:ascii="Arial" w:hAnsi="Arial" w:cs="Arial"/>
                <w:noProof/>
                <w:sz w:val="22"/>
              </w:rPr>
              <w:t>2.</w:t>
            </w:r>
            <w:r w:rsidR="00FA2431" w:rsidRPr="00AE2DB6">
              <w:rPr>
                <w:rFonts w:ascii="Arial" w:eastAsiaTheme="minorEastAsia" w:hAnsi="Arial" w:cs="Arial"/>
                <w:noProof/>
                <w:sz w:val="22"/>
              </w:rPr>
              <w:tab/>
            </w:r>
            <w:r w:rsidR="00FA2431" w:rsidRPr="00AE2DB6">
              <w:rPr>
                <w:rStyle w:val="Hyperlink"/>
                <w:rFonts w:ascii="Arial" w:hAnsi="Arial" w:cs="Arial"/>
                <w:noProof/>
                <w:sz w:val="22"/>
              </w:rPr>
              <w:t>Business Overview</w:t>
            </w:r>
            <w:r w:rsidR="00FA2431" w:rsidRPr="00AE2DB6">
              <w:rPr>
                <w:rFonts w:ascii="Arial" w:hAnsi="Arial" w:cs="Arial"/>
                <w:noProof/>
                <w:webHidden/>
                <w:sz w:val="22"/>
              </w:rPr>
              <w:tab/>
            </w:r>
            <w:r w:rsidR="00FA2431" w:rsidRPr="00AE2DB6">
              <w:rPr>
                <w:rFonts w:ascii="Arial" w:hAnsi="Arial" w:cs="Arial"/>
                <w:noProof/>
                <w:webHidden/>
                <w:sz w:val="22"/>
              </w:rPr>
              <w:fldChar w:fldCharType="begin"/>
            </w:r>
            <w:r w:rsidR="00FA2431" w:rsidRPr="00AE2DB6">
              <w:rPr>
                <w:rFonts w:ascii="Arial" w:hAnsi="Arial" w:cs="Arial"/>
                <w:noProof/>
                <w:webHidden/>
                <w:sz w:val="22"/>
              </w:rPr>
              <w:instrText xml:space="preserve"> PAGEREF _Toc151342081 \h </w:instrText>
            </w:r>
            <w:r w:rsidR="00FA2431" w:rsidRPr="00AE2DB6">
              <w:rPr>
                <w:rFonts w:ascii="Arial" w:hAnsi="Arial" w:cs="Arial"/>
                <w:noProof/>
                <w:webHidden/>
                <w:sz w:val="22"/>
              </w:rPr>
            </w:r>
            <w:r w:rsidR="00FA2431" w:rsidRPr="00AE2DB6">
              <w:rPr>
                <w:rFonts w:ascii="Arial" w:hAnsi="Arial" w:cs="Arial"/>
                <w:noProof/>
                <w:webHidden/>
                <w:sz w:val="22"/>
              </w:rPr>
              <w:fldChar w:fldCharType="separate"/>
            </w:r>
            <w:r w:rsidR="00FA2431" w:rsidRPr="00AE2DB6">
              <w:rPr>
                <w:rFonts w:ascii="Arial" w:hAnsi="Arial" w:cs="Arial"/>
                <w:noProof/>
                <w:webHidden/>
                <w:sz w:val="22"/>
              </w:rPr>
              <w:t>2</w:t>
            </w:r>
            <w:r w:rsidR="00FA2431" w:rsidRPr="00AE2DB6">
              <w:rPr>
                <w:rFonts w:ascii="Arial" w:hAnsi="Arial" w:cs="Arial"/>
                <w:noProof/>
                <w:webHidden/>
                <w:sz w:val="22"/>
              </w:rPr>
              <w:fldChar w:fldCharType="end"/>
            </w:r>
          </w:hyperlink>
        </w:p>
        <w:p w14:paraId="01447A36" w14:textId="19AB178A" w:rsidR="00FA2431" w:rsidRPr="00AE2DB6" w:rsidRDefault="00000000">
          <w:pPr>
            <w:pStyle w:val="TOC2"/>
            <w:tabs>
              <w:tab w:val="left" w:pos="880"/>
              <w:tab w:val="right" w:leader="dot" w:pos="9350"/>
            </w:tabs>
            <w:rPr>
              <w:rFonts w:ascii="Arial" w:eastAsiaTheme="minorEastAsia" w:hAnsi="Arial" w:cs="Arial"/>
              <w:noProof/>
              <w:sz w:val="22"/>
            </w:rPr>
          </w:pPr>
          <w:hyperlink w:anchor="_Toc151342082" w:history="1">
            <w:r w:rsidR="00FA2431" w:rsidRPr="00AE2DB6">
              <w:rPr>
                <w:rStyle w:val="Hyperlink"/>
                <w:rFonts w:ascii="Arial" w:hAnsi="Arial" w:cs="Arial"/>
                <w:noProof/>
                <w:sz w:val="22"/>
              </w:rPr>
              <w:t>2.1</w:t>
            </w:r>
            <w:r w:rsidR="00FA2431" w:rsidRPr="00AE2DB6">
              <w:rPr>
                <w:rFonts w:ascii="Arial" w:eastAsiaTheme="minorEastAsia" w:hAnsi="Arial" w:cs="Arial"/>
                <w:noProof/>
                <w:sz w:val="22"/>
              </w:rPr>
              <w:tab/>
            </w:r>
            <w:r w:rsidR="00FA2431" w:rsidRPr="00AE2DB6">
              <w:rPr>
                <w:rStyle w:val="Hyperlink"/>
                <w:rFonts w:ascii="Arial" w:hAnsi="Arial" w:cs="Arial"/>
                <w:noProof/>
                <w:sz w:val="22"/>
              </w:rPr>
              <w:t>Mission Statement</w:t>
            </w:r>
            <w:r w:rsidR="00FA2431" w:rsidRPr="00AE2DB6">
              <w:rPr>
                <w:rFonts w:ascii="Arial" w:hAnsi="Arial" w:cs="Arial"/>
                <w:noProof/>
                <w:webHidden/>
                <w:sz w:val="22"/>
              </w:rPr>
              <w:tab/>
            </w:r>
            <w:r w:rsidR="00FA2431" w:rsidRPr="00AE2DB6">
              <w:rPr>
                <w:rFonts w:ascii="Arial" w:hAnsi="Arial" w:cs="Arial"/>
                <w:noProof/>
                <w:webHidden/>
                <w:sz w:val="22"/>
              </w:rPr>
              <w:fldChar w:fldCharType="begin"/>
            </w:r>
            <w:r w:rsidR="00FA2431" w:rsidRPr="00AE2DB6">
              <w:rPr>
                <w:rFonts w:ascii="Arial" w:hAnsi="Arial" w:cs="Arial"/>
                <w:noProof/>
                <w:webHidden/>
                <w:sz w:val="22"/>
              </w:rPr>
              <w:instrText xml:space="preserve"> PAGEREF _Toc151342082 \h </w:instrText>
            </w:r>
            <w:r w:rsidR="00FA2431" w:rsidRPr="00AE2DB6">
              <w:rPr>
                <w:rFonts w:ascii="Arial" w:hAnsi="Arial" w:cs="Arial"/>
                <w:noProof/>
                <w:webHidden/>
                <w:sz w:val="22"/>
              </w:rPr>
            </w:r>
            <w:r w:rsidR="00FA2431" w:rsidRPr="00AE2DB6">
              <w:rPr>
                <w:rFonts w:ascii="Arial" w:hAnsi="Arial" w:cs="Arial"/>
                <w:noProof/>
                <w:webHidden/>
                <w:sz w:val="22"/>
              </w:rPr>
              <w:fldChar w:fldCharType="separate"/>
            </w:r>
            <w:r w:rsidR="00FA2431" w:rsidRPr="00AE2DB6">
              <w:rPr>
                <w:rFonts w:ascii="Arial" w:hAnsi="Arial" w:cs="Arial"/>
                <w:noProof/>
                <w:webHidden/>
                <w:sz w:val="22"/>
              </w:rPr>
              <w:t>2</w:t>
            </w:r>
            <w:r w:rsidR="00FA2431" w:rsidRPr="00AE2DB6">
              <w:rPr>
                <w:rFonts w:ascii="Arial" w:hAnsi="Arial" w:cs="Arial"/>
                <w:noProof/>
                <w:webHidden/>
                <w:sz w:val="22"/>
              </w:rPr>
              <w:fldChar w:fldCharType="end"/>
            </w:r>
          </w:hyperlink>
        </w:p>
        <w:p w14:paraId="3B110C62" w14:textId="177359B5" w:rsidR="00FA2431" w:rsidRPr="00AE2DB6" w:rsidRDefault="00000000">
          <w:pPr>
            <w:pStyle w:val="TOC2"/>
            <w:tabs>
              <w:tab w:val="left" w:pos="880"/>
              <w:tab w:val="right" w:leader="dot" w:pos="9350"/>
            </w:tabs>
            <w:rPr>
              <w:rFonts w:ascii="Arial" w:eastAsiaTheme="minorEastAsia" w:hAnsi="Arial" w:cs="Arial"/>
              <w:noProof/>
              <w:sz w:val="22"/>
            </w:rPr>
          </w:pPr>
          <w:hyperlink w:anchor="_Toc151342083" w:history="1">
            <w:r w:rsidR="00FA2431" w:rsidRPr="00AE2DB6">
              <w:rPr>
                <w:rStyle w:val="Hyperlink"/>
                <w:rFonts w:ascii="Arial" w:hAnsi="Arial" w:cs="Arial"/>
                <w:noProof/>
                <w:sz w:val="22"/>
              </w:rPr>
              <w:t>2.2</w:t>
            </w:r>
            <w:r w:rsidR="00FA2431" w:rsidRPr="00AE2DB6">
              <w:rPr>
                <w:rFonts w:ascii="Arial" w:eastAsiaTheme="minorEastAsia" w:hAnsi="Arial" w:cs="Arial"/>
                <w:noProof/>
                <w:sz w:val="22"/>
              </w:rPr>
              <w:tab/>
            </w:r>
            <w:r w:rsidR="00FA2431" w:rsidRPr="00AE2DB6">
              <w:rPr>
                <w:rStyle w:val="Hyperlink"/>
                <w:rFonts w:ascii="Arial" w:hAnsi="Arial" w:cs="Arial"/>
                <w:noProof/>
                <w:sz w:val="22"/>
              </w:rPr>
              <w:t>Product Description</w:t>
            </w:r>
            <w:r w:rsidR="00FA2431" w:rsidRPr="00AE2DB6">
              <w:rPr>
                <w:rFonts w:ascii="Arial" w:hAnsi="Arial" w:cs="Arial"/>
                <w:noProof/>
                <w:webHidden/>
                <w:sz w:val="22"/>
              </w:rPr>
              <w:tab/>
            </w:r>
          </w:hyperlink>
          <w:r w:rsidR="00FE1006">
            <w:rPr>
              <w:rFonts w:ascii="Arial" w:hAnsi="Arial" w:cs="Arial"/>
              <w:noProof/>
              <w:sz w:val="22"/>
            </w:rPr>
            <w:t>2</w:t>
          </w:r>
        </w:p>
        <w:p w14:paraId="1814F03C" w14:textId="64B87FFB" w:rsidR="00FA2431" w:rsidRPr="00AE2DB6" w:rsidRDefault="00000000">
          <w:pPr>
            <w:pStyle w:val="TOC2"/>
            <w:tabs>
              <w:tab w:val="left" w:pos="880"/>
              <w:tab w:val="right" w:leader="dot" w:pos="9350"/>
            </w:tabs>
            <w:rPr>
              <w:rFonts w:ascii="Arial" w:eastAsiaTheme="minorEastAsia" w:hAnsi="Arial" w:cs="Arial"/>
              <w:noProof/>
              <w:sz w:val="22"/>
            </w:rPr>
          </w:pPr>
          <w:hyperlink w:anchor="_Toc151342084" w:history="1">
            <w:r w:rsidR="00FA2431" w:rsidRPr="00AE2DB6">
              <w:rPr>
                <w:rStyle w:val="Hyperlink"/>
                <w:rFonts w:ascii="Arial" w:hAnsi="Arial" w:cs="Arial"/>
                <w:noProof/>
                <w:sz w:val="22"/>
              </w:rPr>
              <w:t>2.3</w:t>
            </w:r>
            <w:r w:rsidR="00FA2431" w:rsidRPr="00AE2DB6">
              <w:rPr>
                <w:rFonts w:ascii="Arial" w:eastAsiaTheme="minorEastAsia" w:hAnsi="Arial" w:cs="Arial"/>
                <w:noProof/>
                <w:sz w:val="22"/>
              </w:rPr>
              <w:tab/>
            </w:r>
            <w:r w:rsidR="00FA2431" w:rsidRPr="00AE2DB6">
              <w:rPr>
                <w:rStyle w:val="Hyperlink"/>
                <w:rFonts w:ascii="Arial" w:hAnsi="Arial" w:cs="Arial"/>
                <w:noProof/>
                <w:sz w:val="22"/>
              </w:rPr>
              <w:t>Intellectual Property Considerations</w:t>
            </w:r>
            <w:r w:rsidR="00FA2431" w:rsidRPr="00AE2DB6">
              <w:rPr>
                <w:rFonts w:ascii="Arial" w:hAnsi="Arial" w:cs="Arial"/>
                <w:noProof/>
                <w:webHidden/>
                <w:sz w:val="22"/>
              </w:rPr>
              <w:tab/>
            </w:r>
            <w:r w:rsidR="00FA2431" w:rsidRPr="00AE2DB6">
              <w:rPr>
                <w:rFonts w:ascii="Arial" w:hAnsi="Arial" w:cs="Arial"/>
                <w:noProof/>
                <w:webHidden/>
                <w:sz w:val="22"/>
              </w:rPr>
              <w:fldChar w:fldCharType="begin"/>
            </w:r>
            <w:r w:rsidR="00FA2431" w:rsidRPr="00AE2DB6">
              <w:rPr>
                <w:rFonts w:ascii="Arial" w:hAnsi="Arial" w:cs="Arial"/>
                <w:noProof/>
                <w:webHidden/>
                <w:sz w:val="22"/>
              </w:rPr>
              <w:instrText xml:space="preserve"> PAGEREF _Toc151342084 \h </w:instrText>
            </w:r>
            <w:r w:rsidR="00FA2431" w:rsidRPr="00AE2DB6">
              <w:rPr>
                <w:rFonts w:ascii="Arial" w:hAnsi="Arial" w:cs="Arial"/>
                <w:noProof/>
                <w:webHidden/>
                <w:sz w:val="22"/>
              </w:rPr>
            </w:r>
            <w:r w:rsidR="00FA2431" w:rsidRPr="00AE2DB6">
              <w:rPr>
                <w:rFonts w:ascii="Arial" w:hAnsi="Arial" w:cs="Arial"/>
                <w:noProof/>
                <w:webHidden/>
                <w:sz w:val="22"/>
              </w:rPr>
              <w:fldChar w:fldCharType="separate"/>
            </w:r>
            <w:r w:rsidR="00FA2431" w:rsidRPr="00AE2DB6">
              <w:rPr>
                <w:rFonts w:ascii="Arial" w:hAnsi="Arial" w:cs="Arial"/>
                <w:noProof/>
                <w:webHidden/>
                <w:sz w:val="22"/>
              </w:rPr>
              <w:t>3</w:t>
            </w:r>
            <w:r w:rsidR="00FA2431" w:rsidRPr="00AE2DB6">
              <w:rPr>
                <w:rFonts w:ascii="Arial" w:hAnsi="Arial" w:cs="Arial"/>
                <w:noProof/>
                <w:webHidden/>
                <w:sz w:val="22"/>
              </w:rPr>
              <w:fldChar w:fldCharType="end"/>
            </w:r>
          </w:hyperlink>
        </w:p>
        <w:p w14:paraId="7650EA90" w14:textId="6FA6880B" w:rsidR="00FA2431" w:rsidRPr="00AE2DB6" w:rsidRDefault="00000000">
          <w:pPr>
            <w:pStyle w:val="TOC2"/>
            <w:tabs>
              <w:tab w:val="left" w:pos="880"/>
              <w:tab w:val="right" w:leader="dot" w:pos="9350"/>
            </w:tabs>
            <w:rPr>
              <w:rFonts w:ascii="Arial" w:eastAsiaTheme="minorEastAsia" w:hAnsi="Arial" w:cs="Arial"/>
              <w:noProof/>
              <w:sz w:val="22"/>
            </w:rPr>
          </w:pPr>
          <w:hyperlink w:anchor="_Toc151342085" w:history="1">
            <w:r w:rsidR="00FA2431" w:rsidRPr="00AE2DB6">
              <w:rPr>
                <w:rStyle w:val="Hyperlink"/>
                <w:rFonts w:ascii="Arial" w:hAnsi="Arial" w:cs="Arial"/>
                <w:noProof/>
                <w:sz w:val="22"/>
              </w:rPr>
              <w:t>2.4</w:t>
            </w:r>
            <w:r w:rsidR="00FA2431" w:rsidRPr="00AE2DB6">
              <w:rPr>
                <w:rFonts w:ascii="Arial" w:eastAsiaTheme="minorEastAsia" w:hAnsi="Arial" w:cs="Arial"/>
                <w:noProof/>
                <w:sz w:val="22"/>
              </w:rPr>
              <w:tab/>
            </w:r>
            <w:r w:rsidR="00FA2431" w:rsidRPr="00AE2DB6">
              <w:rPr>
                <w:rStyle w:val="Hyperlink"/>
                <w:rFonts w:ascii="Arial" w:hAnsi="Arial" w:cs="Arial"/>
                <w:noProof/>
                <w:sz w:val="22"/>
              </w:rPr>
              <w:t>Ownership Structure</w:t>
            </w:r>
            <w:r w:rsidR="00FA2431" w:rsidRPr="00AE2DB6">
              <w:rPr>
                <w:rFonts w:ascii="Arial" w:hAnsi="Arial" w:cs="Arial"/>
                <w:noProof/>
                <w:webHidden/>
                <w:sz w:val="22"/>
              </w:rPr>
              <w:tab/>
            </w:r>
            <w:r w:rsidR="00FA2431" w:rsidRPr="00AE2DB6">
              <w:rPr>
                <w:rFonts w:ascii="Arial" w:hAnsi="Arial" w:cs="Arial"/>
                <w:noProof/>
                <w:webHidden/>
                <w:sz w:val="22"/>
              </w:rPr>
              <w:fldChar w:fldCharType="begin"/>
            </w:r>
            <w:r w:rsidR="00FA2431" w:rsidRPr="00AE2DB6">
              <w:rPr>
                <w:rFonts w:ascii="Arial" w:hAnsi="Arial" w:cs="Arial"/>
                <w:noProof/>
                <w:webHidden/>
                <w:sz w:val="22"/>
              </w:rPr>
              <w:instrText xml:space="preserve"> PAGEREF _Toc151342085 \h </w:instrText>
            </w:r>
            <w:r w:rsidR="00FA2431" w:rsidRPr="00AE2DB6">
              <w:rPr>
                <w:rFonts w:ascii="Arial" w:hAnsi="Arial" w:cs="Arial"/>
                <w:noProof/>
                <w:webHidden/>
                <w:sz w:val="22"/>
              </w:rPr>
            </w:r>
            <w:r w:rsidR="00FA2431" w:rsidRPr="00AE2DB6">
              <w:rPr>
                <w:rFonts w:ascii="Arial" w:hAnsi="Arial" w:cs="Arial"/>
                <w:noProof/>
                <w:webHidden/>
                <w:sz w:val="22"/>
              </w:rPr>
              <w:fldChar w:fldCharType="separate"/>
            </w:r>
            <w:r w:rsidR="00FA2431" w:rsidRPr="00AE2DB6">
              <w:rPr>
                <w:rFonts w:ascii="Arial" w:hAnsi="Arial" w:cs="Arial"/>
                <w:noProof/>
                <w:webHidden/>
                <w:sz w:val="22"/>
              </w:rPr>
              <w:t>3</w:t>
            </w:r>
            <w:r w:rsidR="00FA2431" w:rsidRPr="00AE2DB6">
              <w:rPr>
                <w:rFonts w:ascii="Arial" w:hAnsi="Arial" w:cs="Arial"/>
                <w:noProof/>
                <w:webHidden/>
                <w:sz w:val="22"/>
              </w:rPr>
              <w:fldChar w:fldCharType="end"/>
            </w:r>
          </w:hyperlink>
        </w:p>
        <w:p w14:paraId="19437C11" w14:textId="7D570973" w:rsidR="00FA2431" w:rsidRPr="00AE2DB6" w:rsidRDefault="00000000">
          <w:pPr>
            <w:pStyle w:val="TOC2"/>
            <w:tabs>
              <w:tab w:val="left" w:pos="880"/>
              <w:tab w:val="right" w:leader="dot" w:pos="9350"/>
            </w:tabs>
            <w:rPr>
              <w:rFonts w:ascii="Arial" w:eastAsiaTheme="minorEastAsia" w:hAnsi="Arial" w:cs="Arial"/>
              <w:noProof/>
              <w:sz w:val="22"/>
            </w:rPr>
          </w:pPr>
          <w:hyperlink w:anchor="_Toc151342086" w:history="1">
            <w:r w:rsidR="00FA2431" w:rsidRPr="00AE2DB6">
              <w:rPr>
                <w:rStyle w:val="Hyperlink"/>
                <w:rFonts w:ascii="Arial" w:hAnsi="Arial" w:cs="Arial"/>
                <w:noProof/>
                <w:sz w:val="22"/>
              </w:rPr>
              <w:t>2.5</w:t>
            </w:r>
            <w:r w:rsidR="00FA2431" w:rsidRPr="00AE2DB6">
              <w:rPr>
                <w:rFonts w:ascii="Arial" w:eastAsiaTheme="minorEastAsia" w:hAnsi="Arial" w:cs="Arial"/>
                <w:noProof/>
                <w:sz w:val="22"/>
              </w:rPr>
              <w:tab/>
            </w:r>
            <w:r w:rsidR="00FA2431" w:rsidRPr="00AE2DB6">
              <w:rPr>
                <w:rStyle w:val="Hyperlink"/>
                <w:rFonts w:ascii="Arial" w:hAnsi="Arial" w:cs="Arial"/>
                <w:noProof/>
                <w:sz w:val="22"/>
              </w:rPr>
              <w:t>Legal Considerations</w:t>
            </w:r>
            <w:r w:rsidR="00FA2431" w:rsidRPr="00AE2DB6">
              <w:rPr>
                <w:rFonts w:ascii="Arial" w:hAnsi="Arial" w:cs="Arial"/>
                <w:noProof/>
                <w:webHidden/>
                <w:sz w:val="22"/>
              </w:rPr>
              <w:tab/>
            </w:r>
            <w:r w:rsidR="00FA2431" w:rsidRPr="00AE2DB6">
              <w:rPr>
                <w:rFonts w:ascii="Arial" w:hAnsi="Arial" w:cs="Arial"/>
                <w:noProof/>
                <w:webHidden/>
                <w:sz w:val="22"/>
              </w:rPr>
              <w:fldChar w:fldCharType="begin"/>
            </w:r>
            <w:r w:rsidR="00FA2431" w:rsidRPr="00AE2DB6">
              <w:rPr>
                <w:rFonts w:ascii="Arial" w:hAnsi="Arial" w:cs="Arial"/>
                <w:noProof/>
                <w:webHidden/>
                <w:sz w:val="22"/>
              </w:rPr>
              <w:instrText xml:space="preserve"> PAGEREF _Toc151342086 \h </w:instrText>
            </w:r>
            <w:r w:rsidR="00FA2431" w:rsidRPr="00AE2DB6">
              <w:rPr>
                <w:rFonts w:ascii="Arial" w:hAnsi="Arial" w:cs="Arial"/>
                <w:noProof/>
                <w:webHidden/>
                <w:sz w:val="22"/>
              </w:rPr>
            </w:r>
            <w:r w:rsidR="00FA2431" w:rsidRPr="00AE2DB6">
              <w:rPr>
                <w:rFonts w:ascii="Arial" w:hAnsi="Arial" w:cs="Arial"/>
                <w:noProof/>
                <w:webHidden/>
                <w:sz w:val="22"/>
              </w:rPr>
              <w:fldChar w:fldCharType="separate"/>
            </w:r>
            <w:r w:rsidR="00FA2431" w:rsidRPr="00AE2DB6">
              <w:rPr>
                <w:rFonts w:ascii="Arial" w:hAnsi="Arial" w:cs="Arial"/>
                <w:noProof/>
                <w:webHidden/>
                <w:sz w:val="22"/>
              </w:rPr>
              <w:t>3</w:t>
            </w:r>
            <w:r w:rsidR="00FA2431" w:rsidRPr="00AE2DB6">
              <w:rPr>
                <w:rFonts w:ascii="Arial" w:hAnsi="Arial" w:cs="Arial"/>
                <w:noProof/>
                <w:webHidden/>
                <w:sz w:val="22"/>
              </w:rPr>
              <w:fldChar w:fldCharType="end"/>
            </w:r>
          </w:hyperlink>
        </w:p>
        <w:p w14:paraId="4CFB656D" w14:textId="16E325B8" w:rsidR="00FA2431" w:rsidRPr="00AE2DB6" w:rsidRDefault="00000000">
          <w:pPr>
            <w:pStyle w:val="TOC1"/>
            <w:tabs>
              <w:tab w:val="left" w:pos="440"/>
              <w:tab w:val="right" w:leader="dot" w:pos="9350"/>
            </w:tabs>
            <w:rPr>
              <w:rFonts w:ascii="Arial" w:eastAsiaTheme="minorEastAsia" w:hAnsi="Arial" w:cs="Arial"/>
              <w:noProof/>
              <w:sz w:val="22"/>
            </w:rPr>
          </w:pPr>
          <w:hyperlink w:anchor="_Toc151342087" w:history="1">
            <w:r w:rsidR="00FA2431" w:rsidRPr="00AE2DB6">
              <w:rPr>
                <w:rStyle w:val="Hyperlink"/>
                <w:rFonts w:ascii="Arial" w:hAnsi="Arial" w:cs="Arial"/>
                <w:noProof/>
                <w:sz w:val="22"/>
              </w:rPr>
              <w:t>3.</w:t>
            </w:r>
            <w:r w:rsidR="00FA2431" w:rsidRPr="00AE2DB6">
              <w:rPr>
                <w:rFonts w:ascii="Arial" w:eastAsiaTheme="minorEastAsia" w:hAnsi="Arial" w:cs="Arial"/>
                <w:noProof/>
                <w:sz w:val="22"/>
              </w:rPr>
              <w:tab/>
            </w:r>
            <w:r w:rsidR="00FA2431" w:rsidRPr="00AE2DB6">
              <w:rPr>
                <w:rStyle w:val="Hyperlink"/>
                <w:rFonts w:ascii="Arial" w:hAnsi="Arial" w:cs="Arial"/>
                <w:noProof/>
                <w:sz w:val="22"/>
              </w:rPr>
              <w:t>Industry Analysis</w:t>
            </w:r>
            <w:r w:rsidR="00FA2431" w:rsidRPr="00AE2DB6">
              <w:rPr>
                <w:rFonts w:ascii="Arial" w:hAnsi="Arial" w:cs="Arial"/>
                <w:noProof/>
                <w:webHidden/>
                <w:sz w:val="22"/>
              </w:rPr>
              <w:tab/>
            </w:r>
            <w:r w:rsidR="00FA2431" w:rsidRPr="00AE2DB6">
              <w:rPr>
                <w:rFonts w:ascii="Arial" w:hAnsi="Arial" w:cs="Arial"/>
                <w:noProof/>
                <w:webHidden/>
                <w:sz w:val="22"/>
              </w:rPr>
              <w:fldChar w:fldCharType="begin"/>
            </w:r>
            <w:r w:rsidR="00FA2431" w:rsidRPr="00AE2DB6">
              <w:rPr>
                <w:rFonts w:ascii="Arial" w:hAnsi="Arial" w:cs="Arial"/>
                <w:noProof/>
                <w:webHidden/>
                <w:sz w:val="22"/>
              </w:rPr>
              <w:instrText xml:space="preserve"> PAGEREF _Toc151342087 \h </w:instrText>
            </w:r>
            <w:r w:rsidR="00FA2431" w:rsidRPr="00AE2DB6">
              <w:rPr>
                <w:rFonts w:ascii="Arial" w:hAnsi="Arial" w:cs="Arial"/>
                <w:noProof/>
                <w:webHidden/>
                <w:sz w:val="22"/>
              </w:rPr>
            </w:r>
            <w:r w:rsidR="00FA2431" w:rsidRPr="00AE2DB6">
              <w:rPr>
                <w:rFonts w:ascii="Arial" w:hAnsi="Arial" w:cs="Arial"/>
                <w:noProof/>
                <w:webHidden/>
                <w:sz w:val="22"/>
              </w:rPr>
              <w:fldChar w:fldCharType="separate"/>
            </w:r>
            <w:r w:rsidR="00FA2431" w:rsidRPr="00AE2DB6">
              <w:rPr>
                <w:rFonts w:ascii="Arial" w:hAnsi="Arial" w:cs="Arial"/>
                <w:noProof/>
                <w:webHidden/>
                <w:sz w:val="22"/>
              </w:rPr>
              <w:t>4</w:t>
            </w:r>
            <w:r w:rsidR="00FA2431" w:rsidRPr="00AE2DB6">
              <w:rPr>
                <w:rFonts w:ascii="Arial" w:hAnsi="Arial" w:cs="Arial"/>
                <w:noProof/>
                <w:webHidden/>
                <w:sz w:val="22"/>
              </w:rPr>
              <w:fldChar w:fldCharType="end"/>
            </w:r>
          </w:hyperlink>
        </w:p>
        <w:p w14:paraId="636EEADA" w14:textId="7D5B1ACA" w:rsidR="00FA2431" w:rsidRPr="00AE2DB6" w:rsidRDefault="00000000">
          <w:pPr>
            <w:pStyle w:val="TOC2"/>
            <w:tabs>
              <w:tab w:val="left" w:pos="880"/>
              <w:tab w:val="right" w:leader="dot" w:pos="9350"/>
            </w:tabs>
            <w:rPr>
              <w:rFonts w:ascii="Arial" w:eastAsiaTheme="minorEastAsia" w:hAnsi="Arial" w:cs="Arial"/>
              <w:noProof/>
              <w:sz w:val="22"/>
            </w:rPr>
          </w:pPr>
          <w:hyperlink w:anchor="_Toc151342088" w:history="1">
            <w:r w:rsidR="00FA2431" w:rsidRPr="00AE2DB6">
              <w:rPr>
                <w:rStyle w:val="Hyperlink"/>
                <w:rFonts w:ascii="Arial" w:hAnsi="Arial" w:cs="Arial"/>
                <w:noProof/>
                <w:sz w:val="22"/>
              </w:rPr>
              <w:t>3.1</w:t>
            </w:r>
            <w:r w:rsidR="00FA2431" w:rsidRPr="00AE2DB6">
              <w:rPr>
                <w:rFonts w:ascii="Arial" w:eastAsiaTheme="minorEastAsia" w:hAnsi="Arial" w:cs="Arial"/>
                <w:noProof/>
                <w:sz w:val="22"/>
              </w:rPr>
              <w:tab/>
            </w:r>
            <w:r w:rsidR="00FA2431" w:rsidRPr="00AE2DB6">
              <w:rPr>
                <w:rStyle w:val="Hyperlink"/>
                <w:rFonts w:ascii="Arial" w:hAnsi="Arial" w:cs="Arial"/>
                <w:noProof/>
                <w:sz w:val="22"/>
              </w:rPr>
              <w:t>Overview of the Custom Jewellery Design Industry</w:t>
            </w:r>
            <w:r w:rsidR="00FA2431" w:rsidRPr="00AE2DB6">
              <w:rPr>
                <w:rFonts w:ascii="Arial" w:hAnsi="Arial" w:cs="Arial"/>
                <w:noProof/>
                <w:webHidden/>
                <w:sz w:val="22"/>
              </w:rPr>
              <w:tab/>
            </w:r>
            <w:r w:rsidR="00FA2431" w:rsidRPr="00AE2DB6">
              <w:rPr>
                <w:rFonts w:ascii="Arial" w:hAnsi="Arial" w:cs="Arial"/>
                <w:noProof/>
                <w:webHidden/>
                <w:sz w:val="22"/>
              </w:rPr>
              <w:fldChar w:fldCharType="begin"/>
            </w:r>
            <w:r w:rsidR="00FA2431" w:rsidRPr="00AE2DB6">
              <w:rPr>
                <w:rFonts w:ascii="Arial" w:hAnsi="Arial" w:cs="Arial"/>
                <w:noProof/>
                <w:webHidden/>
                <w:sz w:val="22"/>
              </w:rPr>
              <w:instrText xml:space="preserve"> PAGEREF _Toc151342088 \h </w:instrText>
            </w:r>
            <w:r w:rsidR="00FA2431" w:rsidRPr="00AE2DB6">
              <w:rPr>
                <w:rFonts w:ascii="Arial" w:hAnsi="Arial" w:cs="Arial"/>
                <w:noProof/>
                <w:webHidden/>
                <w:sz w:val="22"/>
              </w:rPr>
            </w:r>
            <w:r w:rsidR="00FA2431" w:rsidRPr="00AE2DB6">
              <w:rPr>
                <w:rFonts w:ascii="Arial" w:hAnsi="Arial" w:cs="Arial"/>
                <w:noProof/>
                <w:webHidden/>
                <w:sz w:val="22"/>
              </w:rPr>
              <w:fldChar w:fldCharType="separate"/>
            </w:r>
            <w:r w:rsidR="00FA2431" w:rsidRPr="00AE2DB6">
              <w:rPr>
                <w:rFonts w:ascii="Arial" w:hAnsi="Arial" w:cs="Arial"/>
                <w:noProof/>
                <w:webHidden/>
                <w:sz w:val="22"/>
              </w:rPr>
              <w:t>4</w:t>
            </w:r>
            <w:r w:rsidR="00FA2431" w:rsidRPr="00AE2DB6">
              <w:rPr>
                <w:rFonts w:ascii="Arial" w:hAnsi="Arial" w:cs="Arial"/>
                <w:noProof/>
                <w:webHidden/>
                <w:sz w:val="22"/>
              </w:rPr>
              <w:fldChar w:fldCharType="end"/>
            </w:r>
          </w:hyperlink>
        </w:p>
        <w:p w14:paraId="31348862" w14:textId="40112BC2" w:rsidR="00FA2431" w:rsidRPr="00AE2DB6" w:rsidRDefault="00000000">
          <w:pPr>
            <w:pStyle w:val="TOC2"/>
            <w:tabs>
              <w:tab w:val="left" w:pos="880"/>
              <w:tab w:val="right" w:leader="dot" w:pos="9350"/>
            </w:tabs>
            <w:rPr>
              <w:rFonts w:ascii="Arial" w:eastAsiaTheme="minorEastAsia" w:hAnsi="Arial" w:cs="Arial"/>
              <w:noProof/>
              <w:sz w:val="22"/>
            </w:rPr>
          </w:pPr>
          <w:hyperlink w:anchor="_Toc151342089" w:history="1">
            <w:r w:rsidR="00FA2431" w:rsidRPr="00AE2DB6">
              <w:rPr>
                <w:rStyle w:val="Hyperlink"/>
                <w:rFonts w:ascii="Arial" w:hAnsi="Arial" w:cs="Arial"/>
                <w:noProof/>
                <w:sz w:val="22"/>
              </w:rPr>
              <w:t>3.2</w:t>
            </w:r>
            <w:r w:rsidR="00FA2431" w:rsidRPr="00AE2DB6">
              <w:rPr>
                <w:rFonts w:ascii="Arial" w:eastAsiaTheme="minorEastAsia" w:hAnsi="Arial" w:cs="Arial"/>
                <w:noProof/>
                <w:sz w:val="22"/>
              </w:rPr>
              <w:tab/>
            </w:r>
            <w:r w:rsidR="00FA2431" w:rsidRPr="00AE2DB6">
              <w:rPr>
                <w:rStyle w:val="Hyperlink"/>
                <w:rFonts w:ascii="Arial" w:hAnsi="Arial" w:cs="Arial"/>
                <w:noProof/>
                <w:sz w:val="22"/>
              </w:rPr>
              <w:t>Market Trends and Growth Potential</w:t>
            </w:r>
            <w:r w:rsidR="00FA2431" w:rsidRPr="00AE2DB6">
              <w:rPr>
                <w:rFonts w:ascii="Arial" w:hAnsi="Arial" w:cs="Arial"/>
                <w:noProof/>
                <w:webHidden/>
                <w:sz w:val="22"/>
              </w:rPr>
              <w:tab/>
            </w:r>
            <w:r w:rsidR="00FA2431" w:rsidRPr="00AE2DB6">
              <w:rPr>
                <w:rFonts w:ascii="Arial" w:hAnsi="Arial" w:cs="Arial"/>
                <w:noProof/>
                <w:webHidden/>
                <w:sz w:val="22"/>
              </w:rPr>
              <w:fldChar w:fldCharType="begin"/>
            </w:r>
            <w:r w:rsidR="00FA2431" w:rsidRPr="00AE2DB6">
              <w:rPr>
                <w:rFonts w:ascii="Arial" w:hAnsi="Arial" w:cs="Arial"/>
                <w:noProof/>
                <w:webHidden/>
                <w:sz w:val="22"/>
              </w:rPr>
              <w:instrText xml:space="preserve"> PAGEREF _Toc151342089 \h </w:instrText>
            </w:r>
            <w:r w:rsidR="00FA2431" w:rsidRPr="00AE2DB6">
              <w:rPr>
                <w:rFonts w:ascii="Arial" w:hAnsi="Arial" w:cs="Arial"/>
                <w:noProof/>
                <w:webHidden/>
                <w:sz w:val="22"/>
              </w:rPr>
            </w:r>
            <w:r w:rsidR="00FA2431" w:rsidRPr="00AE2DB6">
              <w:rPr>
                <w:rFonts w:ascii="Arial" w:hAnsi="Arial" w:cs="Arial"/>
                <w:noProof/>
                <w:webHidden/>
                <w:sz w:val="22"/>
              </w:rPr>
              <w:fldChar w:fldCharType="separate"/>
            </w:r>
            <w:r w:rsidR="00FA2431" w:rsidRPr="00AE2DB6">
              <w:rPr>
                <w:rFonts w:ascii="Arial" w:hAnsi="Arial" w:cs="Arial"/>
                <w:noProof/>
                <w:webHidden/>
                <w:sz w:val="22"/>
              </w:rPr>
              <w:t>4</w:t>
            </w:r>
            <w:r w:rsidR="00FA2431" w:rsidRPr="00AE2DB6">
              <w:rPr>
                <w:rFonts w:ascii="Arial" w:hAnsi="Arial" w:cs="Arial"/>
                <w:noProof/>
                <w:webHidden/>
                <w:sz w:val="22"/>
              </w:rPr>
              <w:fldChar w:fldCharType="end"/>
            </w:r>
          </w:hyperlink>
        </w:p>
        <w:p w14:paraId="4760F39D" w14:textId="12073E42" w:rsidR="00FA2431" w:rsidRPr="00AE2DB6" w:rsidRDefault="00000000">
          <w:pPr>
            <w:pStyle w:val="TOC2"/>
            <w:tabs>
              <w:tab w:val="left" w:pos="880"/>
              <w:tab w:val="right" w:leader="dot" w:pos="9350"/>
            </w:tabs>
            <w:rPr>
              <w:rFonts w:ascii="Arial" w:eastAsiaTheme="minorEastAsia" w:hAnsi="Arial" w:cs="Arial"/>
              <w:noProof/>
              <w:sz w:val="22"/>
            </w:rPr>
          </w:pPr>
          <w:hyperlink w:anchor="_Toc151342090" w:history="1">
            <w:r w:rsidR="00FA2431" w:rsidRPr="00AE2DB6">
              <w:rPr>
                <w:rStyle w:val="Hyperlink"/>
                <w:rFonts w:ascii="Arial" w:hAnsi="Arial" w:cs="Arial"/>
                <w:noProof/>
                <w:sz w:val="22"/>
              </w:rPr>
              <w:t>3.3</w:t>
            </w:r>
            <w:r w:rsidR="00FA2431" w:rsidRPr="00AE2DB6">
              <w:rPr>
                <w:rFonts w:ascii="Arial" w:eastAsiaTheme="minorEastAsia" w:hAnsi="Arial" w:cs="Arial"/>
                <w:noProof/>
                <w:sz w:val="22"/>
              </w:rPr>
              <w:tab/>
            </w:r>
            <w:r w:rsidR="00FA2431" w:rsidRPr="00AE2DB6">
              <w:rPr>
                <w:rStyle w:val="Hyperlink"/>
                <w:rFonts w:ascii="Arial" w:hAnsi="Arial" w:cs="Arial"/>
                <w:noProof/>
                <w:sz w:val="22"/>
              </w:rPr>
              <w:t>VRIO Analysis for EleganceCraft Jewelers</w:t>
            </w:r>
            <w:r w:rsidR="00FA2431" w:rsidRPr="00AE2DB6">
              <w:rPr>
                <w:rFonts w:ascii="Arial" w:hAnsi="Arial" w:cs="Arial"/>
                <w:noProof/>
                <w:webHidden/>
                <w:sz w:val="22"/>
              </w:rPr>
              <w:tab/>
            </w:r>
            <w:r w:rsidR="00FE1006">
              <w:rPr>
                <w:rFonts w:ascii="Arial" w:hAnsi="Arial" w:cs="Arial"/>
                <w:noProof/>
                <w:webHidden/>
                <w:sz w:val="22"/>
              </w:rPr>
              <w:t>4</w:t>
            </w:r>
          </w:hyperlink>
        </w:p>
        <w:p w14:paraId="6D6EA9F8" w14:textId="070D3338" w:rsidR="00FA2431" w:rsidRPr="00AE2DB6" w:rsidRDefault="00000000">
          <w:pPr>
            <w:pStyle w:val="TOC2"/>
            <w:tabs>
              <w:tab w:val="left" w:pos="880"/>
              <w:tab w:val="right" w:leader="dot" w:pos="9350"/>
            </w:tabs>
            <w:rPr>
              <w:rFonts w:ascii="Arial" w:eastAsiaTheme="minorEastAsia" w:hAnsi="Arial" w:cs="Arial"/>
              <w:noProof/>
              <w:sz w:val="22"/>
            </w:rPr>
          </w:pPr>
          <w:hyperlink w:anchor="_Toc151342091" w:history="1">
            <w:r w:rsidR="00FA2431" w:rsidRPr="00AE2DB6">
              <w:rPr>
                <w:rStyle w:val="Hyperlink"/>
                <w:rFonts w:ascii="Arial" w:hAnsi="Arial" w:cs="Arial"/>
                <w:noProof/>
                <w:sz w:val="22"/>
              </w:rPr>
              <w:t>3.4</w:t>
            </w:r>
            <w:r w:rsidR="00FA2431" w:rsidRPr="00AE2DB6">
              <w:rPr>
                <w:rFonts w:ascii="Arial" w:eastAsiaTheme="minorEastAsia" w:hAnsi="Arial" w:cs="Arial"/>
                <w:noProof/>
                <w:sz w:val="22"/>
              </w:rPr>
              <w:tab/>
            </w:r>
            <w:r w:rsidR="00FA2431" w:rsidRPr="00AE2DB6">
              <w:rPr>
                <w:rStyle w:val="Hyperlink"/>
                <w:rFonts w:ascii="Arial" w:hAnsi="Arial" w:cs="Arial"/>
                <w:noProof/>
                <w:sz w:val="22"/>
              </w:rPr>
              <w:t>Porter's Five Forces Analysis for EleganceCraft Jewelers</w:t>
            </w:r>
            <w:r w:rsidR="00FA2431" w:rsidRPr="00AE2DB6">
              <w:rPr>
                <w:rFonts w:ascii="Arial" w:hAnsi="Arial" w:cs="Arial"/>
                <w:noProof/>
                <w:webHidden/>
                <w:sz w:val="22"/>
              </w:rPr>
              <w:tab/>
            </w:r>
            <w:r w:rsidR="00FA2431" w:rsidRPr="00AE2DB6">
              <w:rPr>
                <w:rFonts w:ascii="Arial" w:hAnsi="Arial" w:cs="Arial"/>
                <w:noProof/>
                <w:webHidden/>
                <w:sz w:val="22"/>
              </w:rPr>
              <w:fldChar w:fldCharType="begin"/>
            </w:r>
            <w:r w:rsidR="00FA2431" w:rsidRPr="00AE2DB6">
              <w:rPr>
                <w:rFonts w:ascii="Arial" w:hAnsi="Arial" w:cs="Arial"/>
                <w:noProof/>
                <w:webHidden/>
                <w:sz w:val="22"/>
              </w:rPr>
              <w:instrText xml:space="preserve"> PAGEREF _Toc151342091 \h </w:instrText>
            </w:r>
            <w:r w:rsidR="00FA2431" w:rsidRPr="00AE2DB6">
              <w:rPr>
                <w:rFonts w:ascii="Arial" w:hAnsi="Arial" w:cs="Arial"/>
                <w:noProof/>
                <w:webHidden/>
                <w:sz w:val="22"/>
              </w:rPr>
            </w:r>
            <w:r w:rsidR="00FA2431" w:rsidRPr="00AE2DB6">
              <w:rPr>
                <w:rFonts w:ascii="Arial" w:hAnsi="Arial" w:cs="Arial"/>
                <w:noProof/>
                <w:webHidden/>
                <w:sz w:val="22"/>
              </w:rPr>
              <w:fldChar w:fldCharType="separate"/>
            </w:r>
            <w:r w:rsidR="00FA2431" w:rsidRPr="00AE2DB6">
              <w:rPr>
                <w:rFonts w:ascii="Arial" w:hAnsi="Arial" w:cs="Arial"/>
                <w:noProof/>
                <w:webHidden/>
                <w:sz w:val="22"/>
              </w:rPr>
              <w:t>5</w:t>
            </w:r>
            <w:r w:rsidR="00FA2431" w:rsidRPr="00AE2DB6">
              <w:rPr>
                <w:rFonts w:ascii="Arial" w:hAnsi="Arial" w:cs="Arial"/>
                <w:noProof/>
                <w:webHidden/>
                <w:sz w:val="22"/>
              </w:rPr>
              <w:fldChar w:fldCharType="end"/>
            </w:r>
          </w:hyperlink>
        </w:p>
        <w:p w14:paraId="497B8A6D" w14:textId="4A029F05" w:rsidR="00FA2431" w:rsidRPr="00AE2DB6" w:rsidRDefault="00000000">
          <w:pPr>
            <w:pStyle w:val="TOC1"/>
            <w:tabs>
              <w:tab w:val="left" w:pos="440"/>
              <w:tab w:val="right" w:leader="dot" w:pos="9350"/>
            </w:tabs>
            <w:rPr>
              <w:rFonts w:ascii="Arial" w:eastAsiaTheme="minorEastAsia" w:hAnsi="Arial" w:cs="Arial"/>
              <w:noProof/>
              <w:sz w:val="22"/>
            </w:rPr>
          </w:pPr>
          <w:hyperlink w:anchor="_Toc151342092" w:history="1">
            <w:r w:rsidR="00FA2431" w:rsidRPr="00AE2DB6">
              <w:rPr>
                <w:rStyle w:val="Hyperlink"/>
                <w:rFonts w:ascii="Arial" w:hAnsi="Arial" w:cs="Arial"/>
                <w:noProof/>
                <w:sz w:val="22"/>
              </w:rPr>
              <w:t>4.</w:t>
            </w:r>
            <w:r w:rsidR="00FA2431" w:rsidRPr="00AE2DB6">
              <w:rPr>
                <w:rFonts w:ascii="Arial" w:eastAsiaTheme="minorEastAsia" w:hAnsi="Arial" w:cs="Arial"/>
                <w:noProof/>
                <w:sz w:val="22"/>
              </w:rPr>
              <w:tab/>
            </w:r>
            <w:r w:rsidR="00FA2431" w:rsidRPr="00AE2DB6">
              <w:rPr>
                <w:rStyle w:val="Hyperlink"/>
                <w:rFonts w:ascii="Arial" w:hAnsi="Arial" w:cs="Arial"/>
                <w:noProof/>
                <w:sz w:val="22"/>
              </w:rPr>
              <w:t>Operation and Management Team</w:t>
            </w:r>
            <w:r w:rsidR="00FA2431" w:rsidRPr="00AE2DB6">
              <w:rPr>
                <w:rFonts w:ascii="Arial" w:hAnsi="Arial" w:cs="Arial"/>
                <w:noProof/>
                <w:webHidden/>
                <w:sz w:val="22"/>
              </w:rPr>
              <w:tab/>
            </w:r>
            <w:r w:rsidR="00FA2431" w:rsidRPr="00AE2DB6">
              <w:rPr>
                <w:rFonts w:ascii="Arial" w:hAnsi="Arial" w:cs="Arial"/>
                <w:noProof/>
                <w:webHidden/>
                <w:sz w:val="22"/>
              </w:rPr>
              <w:fldChar w:fldCharType="begin"/>
            </w:r>
            <w:r w:rsidR="00FA2431" w:rsidRPr="00AE2DB6">
              <w:rPr>
                <w:rFonts w:ascii="Arial" w:hAnsi="Arial" w:cs="Arial"/>
                <w:noProof/>
                <w:webHidden/>
                <w:sz w:val="22"/>
              </w:rPr>
              <w:instrText xml:space="preserve"> PAGEREF _Toc151342092 \h </w:instrText>
            </w:r>
            <w:r w:rsidR="00FA2431" w:rsidRPr="00AE2DB6">
              <w:rPr>
                <w:rFonts w:ascii="Arial" w:hAnsi="Arial" w:cs="Arial"/>
                <w:noProof/>
                <w:webHidden/>
                <w:sz w:val="22"/>
              </w:rPr>
            </w:r>
            <w:r w:rsidR="00FA2431" w:rsidRPr="00AE2DB6">
              <w:rPr>
                <w:rFonts w:ascii="Arial" w:hAnsi="Arial" w:cs="Arial"/>
                <w:noProof/>
                <w:webHidden/>
                <w:sz w:val="22"/>
              </w:rPr>
              <w:fldChar w:fldCharType="separate"/>
            </w:r>
            <w:r w:rsidR="00FA2431" w:rsidRPr="00AE2DB6">
              <w:rPr>
                <w:rFonts w:ascii="Arial" w:hAnsi="Arial" w:cs="Arial"/>
                <w:noProof/>
                <w:webHidden/>
                <w:sz w:val="22"/>
              </w:rPr>
              <w:t>6</w:t>
            </w:r>
            <w:r w:rsidR="00FA2431" w:rsidRPr="00AE2DB6">
              <w:rPr>
                <w:rFonts w:ascii="Arial" w:hAnsi="Arial" w:cs="Arial"/>
                <w:noProof/>
                <w:webHidden/>
                <w:sz w:val="22"/>
              </w:rPr>
              <w:fldChar w:fldCharType="end"/>
            </w:r>
          </w:hyperlink>
        </w:p>
        <w:p w14:paraId="237A50D7" w14:textId="762416B0" w:rsidR="00FA2431" w:rsidRPr="00AE2DB6" w:rsidRDefault="00000000">
          <w:pPr>
            <w:pStyle w:val="TOC2"/>
            <w:tabs>
              <w:tab w:val="left" w:pos="880"/>
              <w:tab w:val="right" w:leader="dot" w:pos="9350"/>
            </w:tabs>
            <w:rPr>
              <w:rFonts w:ascii="Arial" w:eastAsiaTheme="minorEastAsia" w:hAnsi="Arial" w:cs="Arial"/>
              <w:noProof/>
              <w:sz w:val="22"/>
            </w:rPr>
          </w:pPr>
          <w:hyperlink w:anchor="_Toc151342093" w:history="1">
            <w:r w:rsidR="00FA2431" w:rsidRPr="00AE2DB6">
              <w:rPr>
                <w:rStyle w:val="Hyperlink"/>
                <w:rFonts w:ascii="Arial" w:hAnsi="Arial" w:cs="Arial"/>
                <w:noProof/>
                <w:sz w:val="22"/>
              </w:rPr>
              <w:t>4.1</w:t>
            </w:r>
            <w:r w:rsidR="00FA2431" w:rsidRPr="00AE2DB6">
              <w:rPr>
                <w:rFonts w:ascii="Arial" w:eastAsiaTheme="minorEastAsia" w:hAnsi="Arial" w:cs="Arial"/>
                <w:noProof/>
                <w:sz w:val="22"/>
              </w:rPr>
              <w:tab/>
            </w:r>
            <w:r w:rsidR="00FA2431" w:rsidRPr="00AE2DB6">
              <w:rPr>
                <w:rStyle w:val="Hyperlink"/>
                <w:rFonts w:ascii="Arial" w:hAnsi="Arial" w:cs="Arial"/>
                <w:noProof/>
                <w:sz w:val="22"/>
              </w:rPr>
              <w:t>Business Process Overview</w:t>
            </w:r>
            <w:r w:rsidR="00FA2431" w:rsidRPr="00AE2DB6">
              <w:rPr>
                <w:rFonts w:ascii="Arial" w:hAnsi="Arial" w:cs="Arial"/>
                <w:noProof/>
                <w:webHidden/>
                <w:sz w:val="22"/>
              </w:rPr>
              <w:tab/>
            </w:r>
            <w:r w:rsidR="00FA2431" w:rsidRPr="00AE2DB6">
              <w:rPr>
                <w:rFonts w:ascii="Arial" w:hAnsi="Arial" w:cs="Arial"/>
                <w:noProof/>
                <w:webHidden/>
                <w:sz w:val="22"/>
              </w:rPr>
              <w:fldChar w:fldCharType="begin"/>
            </w:r>
            <w:r w:rsidR="00FA2431" w:rsidRPr="00AE2DB6">
              <w:rPr>
                <w:rFonts w:ascii="Arial" w:hAnsi="Arial" w:cs="Arial"/>
                <w:noProof/>
                <w:webHidden/>
                <w:sz w:val="22"/>
              </w:rPr>
              <w:instrText xml:space="preserve"> PAGEREF _Toc151342093 \h </w:instrText>
            </w:r>
            <w:r w:rsidR="00FA2431" w:rsidRPr="00AE2DB6">
              <w:rPr>
                <w:rFonts w:ascii="Arial" w:hAnsi="Arial" w:cs="Arial"/>
                <w:noProof/>
                <w:webHidden/>
                <w:sz w:val="22"/>
              </w:rPr>
            </w:r>
            <w:r w:rsidR="00FA2431" w:rsidRPr="00AE2DB6">
              <w:rPr>
                <w:rFonts w:ascii="Arial" w:hAnsi="Arial" w:cs="Arial"/>
                <w:noProof/>
                <w:webHidden/>
                <w:sz w:val="22"/>
              </w:rPr>
              <w:fldChar w:fldCharType="separate"/>
            </w:r>
            <w:r w:rsidR="00FA2431" w:rsidRPr="00AE2DB6">
              <w:rPr>
                <w:rFonts w:ascii="Arial" w:hAnsi="Arial" w:cs="Arial"/>
                <w:noProof/>
                <w:webHidden/>
                <w:sz w:val="22"/>
              </w:rPr>
              <w:t>6</w:t>
            </w:r>
            <w:r w:rsidR="00FA2431" w:rsidRPr="00AE2DB6">
              <w:rPr>
                <w:rFonts w:ascii="Arial" w:hAnsi="Arial" w:cs="Arial"/>
                <w:noProof/>
                <w:webHidden/>
                <w:sz w:val="22"/>
              </w:rPr>
              <w:fldChar w:fldCharType="end"/>
            </w:r>
          </w:hyperlink>
        </w:p>
        <w:p w14:paraId="267C0865" w14:textId="52D4C0C7" w:rsidR="00FA2431" w:rsidRPr="00AE2DB6" w:rsidRDefault="00000000">
          <w:pPr>
            <w:pStyle w:val="TOC2"/>
            <w:tabs>
              <w:tab w:val="left" w:pos="880"/>
              <w:tab w:val="right" w:leader="dot" w:pos="9350"/>
            </w:tabs>
            <w:rPr>
              <w:rFonts w:ascii="Arial" w:eastAsiaTheme="minorEastAsia" w:hAnsi="Arial" w:cs="Arial"/>
              <w:noProof/>
              <w:sz w:val="22"/>
            </w:rPr>
          </w:pPr>
          <w:hyperlink w:anchor="_Toc151342094" w:history="1">
            <w:r w:rsidR="00FA2431" w:rsidRPr="00AE2DB6">
              <w:rPr>
                <w:rStyle w:val="Hyperlink"/>
                <w:rFonts w:ascii="Arial" w:hAnsi="Arial" w:cs="Arial"/>
                <w:noProof/>
                <w:sz w:val="22"/>
              </w:rPr>
              <w:t>4.2</w:t>
            </w:r>
            <w:r w:rsidR="00FA2431" w:rsidRPr="00AE2DB6">
              <w:rPr>
                <w:rFonts w:ascii="Arial" w:eastAsiaTheme="minorEastAsia" w:hAnsi="Arial" w:cs="Arial"/>
                <w:noProof/>
                <w:sz w:val="22"/>
              </w:rPr>
              <w:tab/>
            </w:r>
            <w:r w:rsidR="00FA2431" w:rsidRPr="00AE2DB6">
              <w:rPr>
                <w:rStyle w:val="Hyperlink"/>
                <w:rFonts w:ascii="Arial" w:hAnsi="Arial" w:cs="Arial"/>
                <w:noProof/>
                <w:sz w:val="22"/>
              </w:rPr>
              <w:t>Management Team Profiles</w:t>
            </w:r>
            <w:r w:rsidR="00FA2431" w:rsidRPr="00AE2DB6">
              <w:rPr>
                <w:rFonts w:ascii="Arial" w:hAnsi="Arial" w:cs="Arial"/>
                <w:noProof/>
                <w:webHidden/>
                <w:sz w:val="22"/>
              </w:rPr>
              <w:tab/>
            </w:r>
            <w:r w:rsidR="00FE1006">
              <w:rPr>
                <w:rFonts w:ascii="Arial" w:hAnsi="Arial" w:cs="Arial"/>
                <w:noProof/>
                <w:webHidden/>
                <w:sz w:val="22"/>
              </w:rPr>
              <w:t>6</w:t>
            </w:r>
          </w:hyperlink>
        </w:p>
        <w:p w14:paraId="7F5ADEAF" w14:textId="2DD058E4" w:rsidR="00FA2431" w:rsidRPr="00AE2DB6" w:rsidRDefault="00000000">
          <w:pPr>
            <w:pStyle w:val="TOC1"/>
            <w:tabs>
              <w:tab w:val="left" w:pos="440"/>
              <w:tab w:val="right" w:leader="dot" w:pos="9350"/>
            </w:tabs>
            <w:rPr>
              <w:rFonts w:ascii="Arial" w:eastAsiaTheme="minorEastAsia" w:hAnsi="Arial" w:cs="Arial"/>
              <w:noProof/>
              <w:sz w:val="22"/>
            </w:rPr>
          </w:pPr>
          <w:hyperlink w:anchor="_Toc151342095" w:history="1">
            <w:r w:rsidR="00FA2431" w:rsidRPr="00AE2DB6">
              <w:rPr>
                <w:rStyle w:val="Hyperlink"/>
                <w:rFonts w:ascii="Arial" w:hAnsi="Arial" w:cs="Arial"/>
                <w:noProof/>
                <w:sz w:val="22"/>
              </w:rPr>
              <w:t>5.</w:t>
            </w:r>
            <w:r w:rsidR="00FA2431" w:rsidRPr="00AE2DB6">
              <w:rPr>
                <w:rFonts w:ascii="Arial" w:eastAsiaTheme="minorEastAsia" w:hAnsi="Arial" w:cs="Arial"/>
                <w:noProof/>
                <w:sz w:val="22"/>
              </w:rPr>
              <w:tab/>
            </w:r>
            <w:r w:rsidR="00FA2431" w:rsidRPr="00AE2DB6">
              <w:rPr>
                <w:rStyle w:val="Hyperlink"/>
                <w:rFonts w:ascii="Arial" w:hAnsi="Arial" w:cs="Arial"/>
                <w:noProof/>
                <w:sz w:val="22"/>
              </w:rPr>
              <w:t>Marketing Strategy</w:t>
            </w:r>
            <w:r w:rsidR="00FA2431" w:rsidRPr="00AE2DB6">
              <w:rPr>
                <w:rFonts w:ascii="Arial" w:hAnsi="Arial" w:cs="Arial"/>
                <w:noProof/>
                <w:webHidden/>
                <w:sz w:val="22"/>
              </w:rPr>
              <w:tab/>
            </w:r>
            <w:r w:rsidR="00FE1006">
              <w:rPr>
                <w:rFonts w:ascii="Arial" w:hAnsi="Arial" w:cs="Arial"/>
                <w:noProof/>
                <w:webHidden/>
                <w:sz w:val="22"/>
              </w:rPr>
              <w:t>7</w:t>
            </w:r>
          </w:hyperlink>
        </w:p>
        <w:p w14:paraId="5C1DD12A" w14:textId="61923ED4" w:rsidR="00FA2431" w:rsidRPr="00AE2DB6" w:rsidRDefault="00000000">
          <w:pPr>
            <w:pStyle w:val="TOC2"/>
            <w:tabs>
              <w:tab w:val="left" w:pos="880"/>
              <w:tab w:val="right" w:leader="dot" w:pos="9350"/>
            </w:tabs>
            <w:rPr>
              <w:rFonts w:ascii="Arial" w:eastAsiaTheme="minorEastAsia" w:hAnsi="Arial" w:cs="Arial"/>
              <w:noProof/>
              <w:sz w:val="22"/>
            </w:rPr>
          </w:pPr>
          <w:hyperlink w:anchor="_Toc151342096" w:history="1">
            <w:r w:rsidR="00FA2431" w:rsidRPr="00AE2DB6">
              <w:rPr>
                <w:rStyle w:val="Hyperlink"/>
                <w:rFonts w:ascii="Arial" w:hAnsi="Arial" w:cs="Arial"/>
                <w:noProof/>
                <w:sz w:val="22"/>
              </w:rPr>
              <w:t>5.1</w:t>
            </w:r>
            <w:r w:rsidR="00FA2431" w:rsidRPr="00AE2DB6">
              <w:rPr>
                <w:rFonts w:ascii="Arial" w:eastAsiaTheme="minorEastAsia" w:hAnsi="Arial" w:cs="Arial"/>
                <w:noProof/>
                <w:sz w:val="22"/>
              </w:rPr>
              <w:tab/>
            </w:r>
            <w:r w:rsidR="00FA2431" w:rsidRPr="00AE2DB6">
              <w:rPr>
                <w:rStyle w:val="Hyperlink"/>
                <w:rFonts w:ascii="Arial" w:hAnsi="Arial" w:cs="Arial"/>
                <w:noProof/>
                <w:sz w:val="22"/>
              </w:rPr>
              <w:t>Points of Differentiation</w:t>
            </w:r>
            <w:r w:rsidR="00FA2431" w:rsidRPr="00AE2DB6">
              <w:rPr>
                <w:rFonts w:ascii="Arial" w:hAnsi="Arial" w:cs="Arial"/>
                <w:noProof/>
                <w:webHidden/>
                <w:sz w:val="22"/>
              </w:rPr>
              <w:tab/>
            </w:r>
            <w:r w:rsidR="00FE1006">
              <w:rPr>
                <w:rFonts w:ascii="Arial" w:hAnsi="Arial" w:cs="Arial"/>
                <w:noProof/>
                <w:webHidden/>
                <w:sz w:val="22"/>
              </w:rPr>
              <w:t>8</w:t>
            </w:r>
          </w:hyperlink>
        </w:p>
        <w:p w14:paraId="7EEE202E" w14:textId="70BA485B" w:rsidR="00FA2431" w:rsidRPr="00AE2DB6" w:rsidRDefault="00000000">
          <w:pPr>
            <w:pStyle w:val="TOC1"/>
            <w:tabs>
              <w:tab w:val="left" w:pos="440"/>
              <w:tab w:val="right" w:leader="dot" w:pos="9350"/>
            </w:tabs>
            <w:rPr>
              <w:rFonts w:ascii="Arial" w:eastAsiaTheme="minorEastAsia" w:hAnsi="Arial" w:cs="Arial"/>
              <w:noProof/>
              <w:sz w:val="22"/>
            </w:rPr>
          </w:pPr>
          <w:hyperlink w:anchor="_Toc151342097" w:history="1">
            <w:r w:rsidR="00FA2431" w:rsidRPr="00AE2DB6">
              <w:rPr>
                <w:rStyle w:val="Hyperlink"/>
                <w:rFonts w:ascii="Arial" w:hAnsi="Arial" w:cs="Arial"/>
                <w:noProof/>
                <w:sz w:val="22"/>
              </w:rPr>
              <w:t>6.</w:t>
            </w:r>
            <w:r w:rsidR="00FA2431" w:rsidRPr="00AE2DB6">
              <w:rPr>
                <w:rFonts w:ascii="Arial" w:eastAsiaTheme="minorEastAsia" w:hAnsi="Arial" w:cs="Arial"/>
                <w:noProof/>
                <w:sz w:val="22"/>
              </w:rPr>
              <w:tab/>
            </w:r>
            <w:r w:rsidR="00FA2431" w:rsidRPr="00AE2DB6">
              <w:rPr>
                <w:rStyle w:val="Hyperlink"/>
                <w:rFonts w:ascii="Arial" w:hAnsi="Arial" w:cs="Arial"/>
                <w:noProof/>
                <w:sz w:val="22"/>
              </w:rPr>
              <w:t>Financial Plan</w:t>
            </w:r>
            <w:r w:rsidR="00FA2431" w:rsidRPr="00AE2DB6">
              <w:rPr>
                <w:rFonts w:ascii="Arial" w:hAnsi="Arial" w:cs="Arial"/>
                <w:noProof/>
                <w:webHidden/>
                <w:sz w:val="22"/>
              </w:rPr>
              <w:tab/>
            </w:r>
            <w:r w:rsidR="00FE1006">
              <w:rPr>
                <w:rFonts w:ascii="Arial" w:hAnsi="Arial" w:cs="Arial"/>
                <w:noProof/>
                <w:webHidden/>
                <w:sz w:val="22"/>
              </w:rPr>
              <w:t>8</w:t>
            </w:r>
          </w:hyperlink>
        </w:p>
        <w:p w14:paraId="10558272" w14:textId="27471333" w:rsidR="00FA2431" w:rsidRPr="00AE2DB6" w:rsidRDefault="00000000">
          <w:pPr>
            <w:pStyle w:val="TOC2"/>
            <w:tabs>
              <w:tab w:val="left" w:pos="880"/>
              <w:tab w:val="right" w:leader="dot" w:pos="9350"/>
            </w:tabs>
            <w:rPr>
              <w:rFonts w:ascii="Arial" w:eastAsiaTheme="minorEastAsia" w:hAnsi="Arial" w:cs="Arial"/>
              <w:noProof/>
              <w:sz w:val="22"/>
            </w:rPr>
          </w:pPr>
          <w:hyperlink w:anchor="_Toc151342098" w:history="1">
            <w:r w:rsidR="00FA2431" w:rsidRPr="00AE2DB6">
              <w:rPr>
                <w:rStyle w:val="Hyperlink"/>
                <w:rFonts w:ascii="Arial" w:hAnsi="Arial" w:cs="Arial"/>
                <w:noProof/>
                <w:sz w:val="22"/>
              </w:rPr>
              <w:t>6.1</w:t>
            </w:r>
            <w:r w:rsidR="00FA2431" w:rsidRPr="00AE2DB6">
              <w:rPr>
                <w:rFonts w:ascii="Arial" w:eastAsiaTheme="minorEastAsia" w:hAnsi="Arial" w:cs="Arial"/>
                <w:noProof/>
                <w:sz w:val="22"/>
              </w:rPr>
              <w:tab/>
            </w:r>
            <w:r w:rsidR="00FA2431" w:rsidRPr="00AE2DB6">
              <w:rPr>
                <w:rStyle w:val="Hyperlink"/>
                <w:rFonts w:ascii="Arial" w:hAnsi="Arial" w:cs="Arial"/>
                <w:noProof/>
                <w:sz w:val="22"/>
              </w:rPr>
              <w:t>Source and Uses of Funds Statement</w:t>
            </w:r>
            <w:r w:rsidR="00FA2431" w:rsidRPr="00AE2DB6">
              <w:rPr>
                <w:rFonts w:ascii="Arial" w:hAnsi="Arial" w:cs="Arial"/>
                <w:noProof/>
                <w:webHidden/>
                <w:sz w:val="22"/>
              </w:rPr>
              <w:tab/>
            </w:r>
            <w:r w:rsidR="00FE1006">
              <w:rPr>
                <w:rFonts w:ascii="Arial" w:hAnsi="Arial" w:cs="Arial"/>
                <w:noProof/>
                <w:webHidden/>
                <w:sz w:val="22"/>
              </w:rPr>
              <w:t>8</w:t>
            </w:r>
          </w:hyperlink>
        </w:p>
        <w:p w14:paraId="3B79FB19" w14:textId="6D833EAA" w:rsidR="00FA2431" w:rsidRPr="00AE2DB6" w:rsidRDefault="00000000">
          <w:pPr>
            <w:pStyle w:val="TOC2"/>
            <w:tabs>
              <w:tab w:val="left" w:pos="880"/>
              <w:tab w:val="right" w:leader="dot" w:pos="9350"/>
            </w:tabs>
            <w:rPr>
              <w:rFonts w:ascii="Arial" w:eastAsiaTheme="minorEastAsia" w:hAnsi="Arial" w:cs="Arial"/>
              <w:noProof/>
              <w:sz w:val="22"/>
            </w:rPr>
          </w:pPr>
          <w:hyperlink w:anchor="_Toc151342099" w:history="1">
            <w:r w:rsidR="00FA2431" w:rsidRPr="00AE2DB6">
              <w:rPr>
                <w:rStyle w:val="Hyperlink"/>
                <w:rFonts w:ascii="Arial" w:hAnsi="Arial" w:cs="Arial"/>
                <w:noProof/>
                <w:sz w:val="22"/>
              </w:rPr>
              <w:t>6.2</w:t>
            </w:r>
            <w:r w:rsidR="00FA2431" w:rsidRPr="00AE2DB6">
              <w:rPr>
                <w:rFonts w:ascii="Arial" w:eastAsiaTheme="minorEastAsia" w:hAnsi="Arial" w:cs="Arial"/>
                <w:noProof/>
                <w:sz w:val="22"/>
              </w:rPr>
              <w:tab/>
            </w:r>
            <w:r w:rsidR="00FA2431" w:rsidRPr="00AE2DB6">
              <w:rPr>
                <w:rStyle w:val="Hyperlink"/>
                <w:rFonts w:ascii="Arial" w:hAnsi="Arial" w:cs="Arial"/>
                <w:noProof/>
                <w:sz w:val="22"/>
              </w:rPr>
              <w:t>Types of Financing</w:t>
            </w:r>
            <w:r w:rsidR="00FA2431" w:rsidRPr="00AE2DB6">
              <w:rPr>
                <w:rFonts w:ascii="Arial" w:hAnsi="Arial" w:cs="Arial"/>
                <w:noProof/>
                <w:webHidden/>
                <w:sz w:val="22"/>
              </w:rPr>
              <w:tab/>
            </w:r>
            <w:r w:rsidR="00FE1006">
              <w:rPr>
                <w:rFonts w:ascii="Arial" w:hAnsi="Arial" w:cs="Arial"/>
                <w:noProof/>
                <w:webHidden/>
                <w:sz w:val="22"/>
              </w:rPr>
              <w:t>10</w:t>
            </w:r>
          </w:hyperlink>
        </w:p>
        <w:p w14:paraId="51A2C3F3" w14:textId="086BF9A4" w:rsidR="00FA2431" w:rsidRPr="00AE2DB6" w:rsidRDefault="00000000">
          <w:pPr>
            <w:pStyle w:val="TOC2"/>
            <w:tabs>
              <w:tab w:val="left" w:pos="880"/>
              <w:tab w:val="right" w:leader="dot" w:pos="9350"/>
            </w:tabs>
            <w:rPr>
              <w:rFonts w:ascii="Arial" w:eastAsiaTheme="minorEastAsia" w:hAnsi="Arial" w:cs="Arial"/>
              <w:noProof/>
              <w:sz w:val="22"/>
            </w:rPr>
          </w:pPr>
          <w:hyperlink w:anchor="_Toc151342100" w:history="1">
            <w:r w:rsidR="00FA2431" w:rsidRPr="00AE2DB6">
              <w:rPr>
                <w:rStyle w:val="Hyperlink"/>
                <w:rFonts w:ascii="Arial" w:hAnsi="Arial" w:cs="Arial"/>
                <w:noProof/>
                <w:sz w:val="22"/>
              </w:rPr>
              <w:t>6.3</w:t>
            </w:r>
            <w:r w:rsidR="00FA2431" w:rsidRPr="00AE2DB6">
              <w:rPr>
                <w:rFonts w:ascii="Arial" w:eastAsiaTheme="minorEastAsia" w:hAnsi="Arial" w:cs="Arial"/>
                <w:noProof/>
                <w:sz w:val="22"/>
              </w:rPr>
              <w:tab/>
            </w:r>
            <w:r w:rsidR="00FA2431" w:rsidRPr="00AE2DB6">
              <w:rPr>
                <w:rStyle w:val="Hyperlink"/>
                <w:rFonts w:ascii="Arial" w:hAnsi="Arial" w:cs="Arial"/>
                <w:noProof/>
                <w:sz w:val="22"/>
              </w:rPr>
              <w:t>Six-Month Cash Budget Forecast</w:t>
            </w:r>
            <w:r w:rsidR="00FA2431" w:rsidRPr="00AE2DB6">
              <w:rPr>
                <w:rFonts w:ascii="Arial" w:hAnsi="Arial" w:cs="Arial"/>
                <w:noProof/>
                <w:webHidden/>
                <w:sz w:val="22"/>
              </w:rPr>
              <w:tab/>
            </w:r>
            <w:r w:rsidR="00FE1006">
              <w:rPr>
                <w:rFonts w:ascii="Arial" w:hAnsi="Arial" w:cs="Arial"/>
                <w:noProof/>
                <w:webHidden/>
                <w:sz w:val="22"/>
              </w:rPr>
              <w:t>10</w:t>
            </w:r>
          </w:hyperlink>
        </w:p>
        <w:p w14:paraId="6C442142" w14:textId="5A7B0E93" w:rsidR="00FA2431" w:rsidRPr="00AE2DB6" w:rsidRDefault="00000000">
          <w:pPr>
            <w:pStyle w:val="TOC1"/>
            <w:tabs>
              <w:tab w:val="left" w:pos="440"/>
              <w:tab w:val="right" w:leader="dot" w:pos="9350"/>
            </w:tabs>
            <w:rPr>
              <w:rFonts w:ascii="Arial" w:eastAsiaTheme="minorEastAsia" w:hAnsi="Arial" w:cs="Arial"/>
              <w:noProof/>
              <w:sz w:val="22"/>
            </w:rPr>
          </w:pPr>
          <w:hyperlink w:anchor="_Toc151342101" w:history="1">
            <w:r w:rsidR="00FA2431" w:rsidRPr="00AE2DB6">
              <w:rPr>
                <w:rStyle w:val="Hyperlink"/>
                <w:rFonts w:ascii="Arial" w:hAnsi="Arial" w:cs="Arial"/>
                <w:noProof/>
                <w:sz w:val="22"/>
              </w:rPr>
              <w:t>7.</w:t>
            </w:r>
            <w:r w:rsidR="00FA2431" w:rsidRPr="00AE2DB6">
              <w:rPr>
                <w:rFonts w:ascii="Arial" w:eastAsiaTheme="minorEastAsia" w:hAnsi="Arial" w:cs="Arial"/>
                <w:noProof/>
                <w:sz w:val="22"/>
              </w:rPr>
              <w:tab/>
            </w:r>
            <w:r w:rsidR="00FA2431" w:rsidRPr="00AE2DB6">
              <w:rPr>
                <w:rStyle w:val="Hyperlink"/>
                <w:rFonts w:ascii="Arial" w:hAnsi="Arial" w:cs="Arial"/>
                <w:noProof/>
                <w:sz w:val="22"/>
              </w:rPr>
              <w:t>Conclusion</w:t>
            </w:r>
            <w:r w:rsidR="00FA2431" w:rsidRPr="00AE2DB6">
              <w:rPr>
                <w:rFonts w:ascii="Arial" w:hAnsi="Arial" w:cs="Arial"/>
                <w:noProof/>
                <w:webHidden/>
                <w:sz w:val="22"/>
              </w:rPr>
              <w:tab/>
            </w:r>
            <w:r w:rsidR="00FE1006">
              <w:rPr>
                <w:rFonts w:ascii="Arial" w:hAnsi="Arial" w:cs="Arial"/>
                <w:noProof/>
                <w:webHidden/>
                <w:sz w:val="22"/>
              </w:rPr>
              <w:t>12</w:t>
            </w:r>
          </w:hyperlink>
        </w:p>
        <w:p w14:paraId="0CBCD4F8" w14:textId="3825451C" w:rsidR="00FA2431" w:rsidRPr="00AE2DB6" w:rsidRDefault="00000000">
          <w:pPr>
            <w:pStyle w:val="TOC1"/>
            <w:tabs>
              <w:tab w:val="left" w:pos="440"/>
              <w:tab w:val="right" w:leader="dot" w:pos="9350"/>
            </w:tabs>
            <w:rPr>
              <w:rFonts w:ascii="Arial" w:eastAsiaTheme="minorEastAsia" w:hAnsi="Arial" w:cs="Arial"/>
              <w:noProof/>
              <w:sz w:val="22"/>
            </w:rPr>
          </w:pPr>
          <w:hyperlink w:anchor="_Toc151342102" w:history="1">
            <w:r w:rsidR="00FA2431" w:rsidRPr="00AE2DB6">
              <w:rPr>
                <w:rStyle w:val="Hyperlink"/>
                <w:rFonts w:ascii="Arial" w:hAnsi="Arial" w:cs="Arial"/>
                <w:noProof/>
                <w:sz w:val="22"/>
              </w:rPr>
              <w:t>8.</w:t>
            </w:r>
            <w:r w:rsidR="00FA2431" w:rsidRPr="00AE2DB6">
              <w:rPr>
                <w:rFonts w:ascii="Arial" w:eastAsiaTheme="minorEastAsia" w:hAnsi="Arial" w:cs="Arial"/>
                <w:noProof/>
                <w:sz w:val="22"/>
              </w:rPr>
              <w:tab/>
            </w:r>
            <w:r w:rsidR="00FA2431" w:rsidRPr="00AE2DB6">
              <w:rPr>
                <w:rStyle w:val="Hyperlink"/>
                <w:rFonts w:ascii="Arial" w:hAnsi="Arial" w:cs="Arial"/>
                <w:noProof/>
                <w:sz w:val="22"/>
                <w:shd w:val="clear" w:color="auto" w:fill="FFFFFF"/>
              </w:rPr>
              <w:t>References</w:t>
            </w:r>
            <w:r w:rsidR="00FA2431" w:rsidRPr="00AE2DB6">
              <w:rPr>
                <w:rFonts w:ascii="Arial" w:hAnsi="Arial" w:cs="Arial"/>
                <w:noProof/>
                <w:webHidden/>
                <w:sz w:val="22"/>
              </w:rPr>
              <w:tab/>
            </w:r>
            <w:r w:rsidR="00FE1006">
              <w:rPr>
                <w:rFonts w:ascii="Arial" w:hAnsi="Arial" w:cs="Arial"/>
                <w:noProof/>
                <w:webHidden/>
                <w:sz w:val="22"/>
              </w:rPr>
              <w:t>13</w:t>
            </w:r>
          </w:hyperlink>
        </w:p>
        <w:p w14:paraId="77FB45A3" w14:textId="4342E877" w:rsidR="00966ABC" w:rsidRPr="00AE2DB6" w:rsidRDefault="00966ABC" w:rsidP="00FA2431">
          <w:pPr>
            <w:spacing w:line="480" w:lineRule="auto"/>
            <w:rPr>
              <w:rFonts w:ascii="Arial" w:hAnsi="Arial" w:cs="Arial"/>
              <w:sz w:val="22"/>
            </w:rPr>
          </w:pPr>
          <w:r w:rsidRPr="00AE2DB6">
            <w:rPr>
              <w:rFonts w:ascii="Arial" w:hAnsi="Arial" w:cs="Arial"/>
              <w:b/>
              <w:bCs/>
              <w:noProof/>
              <w:sz w:val="22"/>
            </w:rPr>
            <w:fldChar w:fldCharType="end"/>
          </w:r>
        </w:p>
      </w:sdtContent>
    </w:sdt>
    <w:p w14:paraId="26851CF8" w14:textId="77777777" w:rsidR="00966ABC" w:rsidRPr="00AE2DB6" w:rsidRDefault="00966ABC" w:rsidP="00FA2431">
      <w:pPr>
        <w:pStyle w:val="Heading1"/>
        <w:numPr>
          <w:ilvl w:val="0"/>
          <w:numId w:val="15"/>
        </w:numPr>
        <w:spacing w:line="480" w:lineRule="auto"/>
        <w:rPr>
          <w:rFonts w:ascii="Arial" w:hAnsi="Arial" w:cs="Arial"/>
          <w:sz w:val="22"/>
          <w:szCs w:val="22"/>
        </w:rPr>
        <w:sectPr w:rsidR="00966ABC" w:rsidRPr="00AE2DB6" w:rsidSect="00966ABC">
          <w:footerReference w:type="default" r:id="rId9"/>
          <w:pgSz w:w="12240" w:h="15840"/>
          <w:pgMar w:top="1440" w:right="1440" w:bottom="1440" w:left="1440" w:header="720" w:footer="720" w:gutter="0"/>
          <w:pgNumType w:start="0"/>
          <w:cols w:space="720"/>
          <w:titlePg/>
          <w:docGrid w:linePitch="360"/>
        </w:sectPr>
      </w:pPr>
    </w:p>
    <w:p w14:paraId="6F2A8618" w14:textId="77777777" w:rsidR="00D63B5A" w:rsidRPr="00AE2DB6" w:rsidRDefault="00D63B5A" w:rsidP="00FA2431">
      <w:pPr>
        <w:pStyle w:val="Heading1"/>
        <w:numPr>
          <w:ilvl w:val="0"/>
          <w:numId w:val="15"/>
        </w:numPr>
        <w:spacing w:line="480" w:lineRule="auto"/>
        <w:rPr>
          <w:rFonts w:ascii="Arial" w:hAnsi="Arial" w:cs="Arial"/>
          <w:sz w:val="22"/>
          <w:szCs w:val="22"/>
        </w:rPr>
      </w:pPr>
      <w:bookmarkStart w:id="1" w:name="_Toc151342080"/>
      <w:r w:rsidRPr="00AE2DB6">
        <w:rPr>
          <w:rFonts w:ascii="Arial" w:hAnsi="Arial" w:cs="Arial"/>
          <w:sz w:val="22"/>
          <w:szCs w:val="22"/>
        </w:rPr>
        <w:lastRenderedPageBreak/>
        <w:t>Introduction</w:t>
      </w:r>
      <w:bookmarkEnd w:id="1"/>
    </w:p>
    <w:p w14:paraId="4D6744E6" w14:textId="75CE7255" w:rsidR="00D63B5A" w:rsidRPr="00AE2DB6" w:rsidRDefault="00644F30" w:rsidP="00FA2431">
      <w:pPr>
        <w:spacing w:line="480" w:lineRule="auto"/>
        <w:rPr>
          <w:rFonts w:ascii="Arial" w:hAnsi="Arial" w:cs="Arial"/>
          <w:sz w:val="22"/>
        </w:rPr>
      </w:pPr>
      <w:r w:rsidRPr="00AE2DB6">
        <w:rPr>
          <w:rFonts w:ascii="Arial" w:hAnsi="Arial" w:cs="Arial"/>
          <w:sz w:val="22"/>
        </w:rPr>
        <w:t xml:space="preserve">The business plan for EleganceCraft Jewelers outlines a persuasive vision that seeks to revolutionize the custom </w:t>
      </w:r>
      <w:r w:rsidR="003E7F46" w:rsidRPr="00AE2DB6">
        <w:rPr>
          <w:rFonts w:ascii="Arial" w:hAnsi="Arial" w:cs="Arial"/>
          <w:sz w:val="22"/>
        </w:rPr>
        <w:t>jewellery</w:t>
      </w:r>
      <w:r w:rsidRPr="00AE2DB6">
        <w:rPr>
          <w:rFonts w:ascii="Arial" w:hAnsi="Arial" w:cs="Arial"/>
          <w:sz w:val="22"/>
        </w:rPr>
        <w:t xml:space="preserve"> design sector. With a deep-seated dedication to refinement and artistry, EleganceCraft Jewelers seeks to offer one-of-a-kind experiences so that customers can manifest their distinct sense of fashion via unique, handcrafted jewellery. The commitment to excellence is emphasized throughout this report's comprehensive strategy, which includes a variety of funding sources and an initial investment. EleganceCraft Jewelers, characterized by its commitment to innovation, creativity, and the production of outstanding </w:t>
      </w:r>
      <w:r w:rsidR="003E7F46" w:rsidRPr="00AE2DB6">
        <w:rPr>
          <w:rFonts w:ascii="Arial" w:hAnsi="Arial" w:cs="Arial"/>
          <w:sz w:val="22"/>
        </w:rPr>
        <w:t>jewellery</w:t>
      </w:r>
      <w:r w:rsidRPr="00AE2DB6">
        <w:rPr>
          <w:rFonts w:ascii="Arial" w:hAnsi="Arial" w:cs="Arial"/>
          <w:sz w:val="22"/>
        </w:rPr>
        <w:t xml:space="preserve"> items, is well-positioned to revolutionize the custom </w:t>
      </w:r>
      <w:r w:rsidR="003E7F46" w:rsidRPr="00AE2DB6">
        <w:rPr>
          <w:rFonts w:ascii="Arial" w:hAnsi="Arial" w:cs="Arial"/>
          <w:sz w:val="22"/>
        </w:rPr>
        <w:t>jewellery</w:t>
      </w:r>
      <w:r w:rsidRPr="00AE2DB6">
        <w:rPr>
          <w:rFonts w:ascii="Arial" w:hAnsi="Arial" w:cs="Arial"/>
          <w:sz w:val="22"/>
        </w:rPr>
        <w:t xml:space="preserve"> industry by embodying the essence of luxury and uniqueness.</w:t>
      </w:r>
    </w:p>
    <w:p w14:paraId="0DCB00E7" w14:textId="77777777" w:rsidR="00B35BA9" w:rsidRPr="00AE2DB6" w:rsidRDefault="00B35BA9" w:rsidP="00FA2431">
      <w:pPr>
        <w:pStyle w:val="Heading1"/>
        <w:numPr>
          <w:ilvl w:val="0"/>
          <w:numId w:val="15"/>
        </w:numPr>
        <w:spacing w:line="480" w:lineRule="auto"/>
        <w:rPr>
          <w:rFonts w:ascii="Arial" w:hAnsi="Arial" w:cs="Arial"/>
          <w:sz w:val="22"/>
          <w:szCs w:val="22"/>
        </w:rPr>
      </w:pPr>
      <w:bookmarkStart w:id="2" w:name="_Toc151342081"/>
      <w:r w:rsidRPr="00AE2DB6">
        <w:rPr>
          <w:rFonts w:ascii="Arial" w:hAnsi="Arial" w:cs="Arial"/>
          <w:sz w:val="22"/>
          <w:szCs w:val="22"/>
        </w:rPr>
        <w:t>Business Overview</w:t>
      </w:r>
      <w:bookmarkEnd w:id="2"/>
    </w:p>
    <w:p w14:paraId="3FEE4D20" w14:textId="566C32B4" w:rsidR="00B35BA9" w:rsidRPr="00AE2DB6" w:rsidRDefault="009C76F9" w:rsidP="00FA2431">
      <w:pPr>
        <w:spacing w:line="480" w:lineRule="auto"/>
        <w:rPr>
          <w:rFonts w:ascii="Arial" w:hAnsi="Arial" w:cs="Arial"/>
          <w:sz w:val="22"/>
        </w:rPr>
      </w:pPr>
      <w:r w:rsidRPr="00AE2DB6">
        <w:rPr>
          <w:rFonts w:ascii="Arial" w:hAnsi="Arial" w:cs="Arial"/>
          <w:sz w:val="22"/>
        </w:rPr>
        <w:t xml:space="preserve">EleganceCraft Jewelers embodies a visionary initiative strategically positioned to revolutionize the custom jewellery design industry. The organisational objective is to offer consumers the chance to embody elegance and artistry </w:t>
      </w:r>
      <w:r w:rsidR="003E7F46" w:rsidRPr="00AE2DB6">
        <w:rPr>
          <w:rFonts w:ascii="Arial" w:hAnsi="Arial" w:cs="Arial"/>
          <w:sz w:val="22"/>
        </w:rPr>
        <w:t>by utilizing</w:t>
      </w:r>
      <w:r w:rsidRPr="00AE2DB6">
        <w:rPr>
          <w:rFonts w:ascii="Arial" w:hAnsi="Arial" w:cs="Arial"/>
          <w:sz w:val="22"/>
        </w:rPr>
        <w:t xml:space="preserve"> </w:t>
      </w:r>
      <w:proofErr w:type="spellStart"/>
      <w:r w:rsidRPr="00AE2DB6">
        <w:rPr>
          <w:rFonts w:ascii="Arial" w:hAnsi="Arial" w:cs="Arial"/>
          <w:sz w:val="22"/>
        </w:rPr>
        <w:t>customised</w:t>
      </w:r>
      <w:proofErr w:type="spellEnd"/>
      <w:r w:rsidRPr="00AE2DB6">
        <w:rPr>
          <w:rFonts w:ascii="Arial" w:hAnsi="Arial" w:cs="Arial"/>
          <w:sz w:val="22"/>
        </w:rPr>
        <w:t>, unique jewellery items</w:t>
      </w:r>
      <w:r w:rsidR="00B35BA9" w:rsidRPr="00AE2DB6">
        <w:rPr>
          <w:rFonts w:ascii="Arial" w:hAnsi="Arial" w:cs="Arial"/>
          <w:sz w:val="22"/>
        </w:rPr>
        <w:t>.</w:t>
      </w:r>
    </w:p>
    <w:p w14:paraId="341188BC" w14:textId="77777777" w:rsidR="00B35BA9" w:rsidRPr="00AE2DB6" w:rsidRDefault="00B35BA9" w:rsidP="00FA2431">
      <w:pPr>
        <w:pStyle w:val="Heading2"/>
        <w:numPr>
          <w:ilvl w:val="1"/>
          <w:numId w:val="15"/>
        </w:numPr>
        <w:spacing w:line="480" w:lineRule="auto"/>
        <w:rPr>
          <w:rFonts w:ascii="Arial" w:hAnsi="Arial" w:cs="Arial"/>
          <w:sz w:val="22"/>
          <w:szCs w:val="22"/>
        </w:rPr>
      </w:pPr>
      <w:bookmarkStart w:id="3" w:name="_Toc151342082"/>
      <w:r w:rsidRPr="00AE2DB6">
        <w:rPr>
          <w:rFonts w:ascii="Arial" w:hAnsi="Arial" w:cs="Arial"/>
          <w:sz w:val="22"/>
          <w:szCs w:val="22"/>
        </w:rPr>
        <w:t>Mission Statement</w:t>
      </w:r>
      <w:bookmarkEnd w:id="3"/>
    </w:p>
    <w:p w14:paraId="1FB77269" w14:textId="74818411" w:rsidR="00B35BA9" w:rsidRPr="00AE2DB6" w:rsidRDefault="009C76F9" w:rsidP="00FA2431">
      <w:pPr>
        <w:spacing w:line="480" w:lineRule="auto"/>
        <w:rPr>
          <w:rFonts w:ascii="Arial" w:hAnsi="Arial" w:cs="Arial"/>
          <w:sz w:val="22"/>
        </w:rPr>
      </w:pPr>
      <w:r w:rsidRPr="00AE2DB6">
        <w:rPr>
          <w:rFonts w:ascii="Arial" w:hAnsi="Arial" w:cs="Arial"/>
          <w:sz w:val="22"/>
        </w:rPr>
        <w:t>The main mission is to provide customers with customized, unique jewellery designs that exemplify elegance and craftsmanship. The objective is to enable consumers to manifest their distinct sense of fashion via custom-designed jewellery.</w:t>
      </w:r>
    </w:p>
    <w:p w14:paraId="5BACDF04" w14:textId="77777777" w:rsidR="00B35BA9" w:rsidRPr="00AE2DB6" w:rsidRDefault="00B35BA9" w:rsidP="00FA2431">
      <w:pPr>
        <w:pStyle w:val="Heading2"/>
        <w:numPr>
          <w:ilvl w:val="1"/>
          <w:numId w:val="15"/>
        </w:numPr>
        <w:spacing w:line="480" w:lineRule="auto"/>
        <w:rPr>
          <w:rFonts w:ascii="Arial" w:hAnsi="Arial" w:cs="Arial"/>
          <w:sz w:val="22"/>
          <w:szCs w:val="22"/>
        </w:rPr>
      </w:pPr>
      <w:bookmarkStart w:id="4" w:name="_Toc151342083"/>
      <w:r w:rsidRPr="00AE2DB6">
        <w:rPr>
          <w:rFonts w:ascii="Arial" w:hAnsi="Arial" w:cs="Arial"/>
          <w:sz w:val="22"/>
          <w:szCs w:val="22"/>
        </w:rPr>
        <w:t>Product Description</w:t>
      </w:r>
      <w:bookmarkEnd w:id="4"/>
    </w:p>
    <w:p w14:paraId="11F47120" w14:textId="50F9E701" w:rsidR="00B35BA9" w:rsidRPr="00AE2DB6" w:rsidRDefault="00E40F1D" w:rsidP="00FA2431">
      <w:pPr>
        <w:spacing w:line="480" w:lineRule="auto"/>
        <w:rPr>
          <w:rFonts w:ascii="Arial" w:hAnsi="Arial" w:cs="Arial"/>
          <w:sz w:val="22"/>
        </w:rPr>
      </w:pPr>
      <w:r w:rsidRPr="00AE2DB6">
        <w:rPr>
          <w:rFonts w:ascii="Arial" w:hAnsi="Arial" w:cs="Arial"/>
          <w:sz w:val="22"/>
        </w:rPr>
        <w:t xml:space="preserve">From rings to necklaces to bracelets to earrings, EleganceCraft Jewelers provides an extensive selection of custom </w:t>
      </w:r>
      <w:r w:rsidR="003E7F46" w:rsidRPr="00AE2DB6">
        <w:rPr>
          <w:rFonts w:ascii="Arial" w:hAnsi="Arial" w:cs="Arial"/>
          <w:sz w:val="22"/>
        </w:rPr>
        <w:t>jewellery</w:t>
      </w:r>
      <w:r w:rsidRPr="00AE2DB6">
        <w:rPr>
          <w:rFonts w:ascii="Arial" w:hAnsi="Arial" w:cs="Arial"/>
          <w:sz w:val="22"/>
        </w:rPr>
        <w:t xml:space="preserve">. ensuring exceptional quality and individuality, the </w:t>
      </w:r>
      <w:r w:rsidR="003E7F46" w:rsidRPr="00AE2DB6">
        <w:rPr>
          <w:rFonts w:ascii="Arial" w:hAnsi="Arial" w:cs="Arial"/>
          <w:sz w:val="22"/>
        </w:rPr>
        <w:t>jewellery</w:t>
      </w:r>
      <w:r w:rsidRPr="00AE2DB6">
        <w:rPr>
          <w:rFonts w:ascii="Arial" w:hAnsi="Arial" w:cs="Arial"/>
          <w:sz w:val="22"/>
        </w:rPr>
        <w:t xml:space="preserve"> is handcrafted by hand with exactitude and focus. Customers have the opportunity to engage in </w:t>
      </w:r>
      <w:r w:rsidRPr="00AE2DB6">
        <w:rPr>
          <w:rFonts w:ascii="Arial" w:hAnsi="Arial" w:cs="Arial"/>
          <w:sz w:val="22"/>
        </w:rPr>
        <w:lastRenderedPageBreak/>
        <w:t xml:space="preserve">collaborative efforts with proficient artisans </w:t>
      </w:r>
      <w:r w:rsidR="003E7F46" w:rsidRPr="00AE2DB6">
        <w:rPr>
          <w:rFonts w:ascii="Arial" w:hAnsi="Arial" w:cs="Arial"/>
          <w:sz w:val="22"/>
        </w:rPr>
        <w:t>to</w:t>
      </w:r>
      <w:r w:rsidRPr="00AE2DB6">
        <w:rPr>
          <w:rFonts w:ascii="Arial" w:hAnsi="Arial" w:cs="Arial"/>
          <w:sz w:val="22"/>
        </w:rPr>
        <w:t xml:space="preserve"> materialize their </w:t>
      </w:r>
      <w:r w:rsidR="003E7F46" w:rsidRPr="00AE2DB6">
        <w:rPr>
          <w:rFonts w:ascii="Arial" w:hAnsi="Arial" w:cs="Arial"/>
          <w:sz w:val="22"/>
        </w:rPr>
        <w:t>jewellery</w:t>
      </w:r>
      <w:r w:rsidRPr="00AE2DB6">
        <w:rPr>
          <w:rFonts w:ascii="Arial" w:hAnsi="Arial" w:cs="Arial"/>
          <w:sz w:val="22"/>
        </w:rPr>
        <w:t xml:space="preserve"> visions, resulting in unique items that authentically reflect their </w:t>
      </w:r>
      <w:r w:rsidR="003E7F46" w:rsidRPr="00AE2DB6">
        <w:rPr>
          <w:rFonts w:ascii="Arial" w:hAnsi="Arial" w:cs="Arial"/>
          <w:sz w:val="22"/>
        </w:rPr>
        <w:t>personalities</w:t>
      </w:r>
      <w:r w:rsidRPr="00AE2DB6">
        <w:rPr>
          <w:rFonts w:ascii="Arial" w:hAnsi="Arial" w:cs="Arial"/>
          <w:sz w:val="22"/>
        </w:rPr>
        <w:t>.</w:t>
      </w:r>
    </w:p>
    <w:p w14:paraId="69A495D7" w14:textId="77777777" w:rsidR="00B35BA9" w:rsidRPr="00AE2DB6" w:rsidRDefault="00B35BA9" w:rsidP="00FA2431">
      <w:pPr>
        <w:pStyle w:val="Heading2"/>
        <w:numPr>
          <w:ilvl w:val="1"/>
          <w:numId w:val="15"/>
        </w:numPr>
        <w:spacing w:line="480" w:lineRule="auto"/>
        <w:rPr>
          <w:rFonts w:ascii="Arial" w:hAnsi="Arial" w:cs="Arial"/>
          <w:sz w:val="22"/>
          <w:szCs w:val="22"/>
        </w:rPr>
      </w:pPr>
      <w:bookmarkStart w:id="5" w:name="_Toc151342084"/>
      <w:r w:rsidRPr="00AE2DB6">
        <w:rPr>
          <w:rFonts w:ascii="Arial" w:hAnsi="Arial" w:cs="Arial"/>
          <w:sz w:val="22"/>
          <w:szCs w:val="22"/>
        </w:rPr>
        <w:t>Intellectual Property Considerations</w:t>
      </w:r>
      <w:bookmarkEnd w:id="5"/>
    </w:p>
    <w:p w14:paraId="6A15424D" w14:textId="6D43C164" w:rsidR="00B35BA9" w:rsidRPr="00AE2DB6" w:rsidRDefault="00E40F1D" w:rsidP="00FA2431">
      <w:pPr>
        <w:spacing w:line="480" w:lineRule="auto"/>
        <w:rPr>
          <w:rFonts w:ascii="Arial" w:hAnsi="Arial" w:cs="Arial"/>
          <w:sz w:val="22"/>
        </w:rPr>
      </w:pPr>
      <w:r w:rsidRPr="00AE2DB6">
        <w:rPr>
          <w:rFonts w:ascii="Arial" w:hAnsi="Arial" w:cs="Arial"/>
          <w:sz w:val="22"/>
        </w:rPr>
        <w:t>According to Milewski and Milewski (2017), the main focus of intellectual property lies in exclusive designs for jewellery and manufacturing methods.  In the case of EleganceCraft, the uniqueness of the pieces distinguishes it in the custom jewellery market and provides customers with an incredibly exclusive experience.</w:t>
      </w:r>
    </w:p>
    <w:p w14:paraId="4C9D8513" w14:textId="77777777" w:rsidR="00B35BA9" w:rsidRPr="00AE2DB6" w:rsidRDefault="00B35BA9" w:rsidP="00FA2431">
      <w:pPr>
        <w:pStyle w:val="Heading2"/>
        <w:numPr>
          <w:ilvl w:val="1"/>
          <w:numId w:val="15"/>
        </w:numPr>
        <w:spacing w:line="480" w:lineRule="auto"/>
        <w:rPr>
          <w:rFonts w:ascii="Arial" w:hAnsi="Arial" w:cs="Arial"/>
          <w:sz w:val="22"/>
          <w:szCs w:val="22"/>
        </w:rPr>
      </w:pPr>
      <w:bookmarkStart w:id="6" w:name="_Toc151342085"/>
      <w:r w:rsidRPr="00AE2DB6">
        <w:rPr>
          <w:rFonts w:ascii="Arial" w:hAnsi="Arial" w:cs="Arial"/>
          <w:sz w:val="22"/>
          <w:szCs w:val="22"/>
        </w:rPr>
        <w:t>Ownership Structure</w:t>
      </w:r>
      <w:bookmarkEnd w:id="6"/>
    </w:p>
    <w:p w14:paraId="52070278" w14:textId="4B244954" w:rsidR="00B35BA9" w:rsidRPr="00AE2DB6" w:rsidRDefault="00124ED1" w:rsidP="00FA2431">
      <w:pPr>
        <w:spacing w:line="480" w:lineRule="auto"/>
        <w:rPr>
          <w:rFonts w:ascii="Arial" w:hAnsi="Arial" w:cs="Arial"/>
          <w:sz w:val="22"/>
        </w:rPr>
      </w:pPr>
      <w:r w:rsidRPr="00AE2DB6">
        <w:rPr>
          <w:rFonts w:ascii="Arial" w:hAnsi="Arial" w:cs="Arial"/>
          <w:sz w:val="22"/>
        </w:rPr>
        <w:t xml:space="preserve">In addition to being the company's founder, the owner is also the primary investor. This ownership structure demonstrates a strong dedication to the company's success and the pursuit of excellence in the craftsmanship of custom </w:t>
      </w:r>
      <w:r w:rsidR="003E7F46" w:rsidRPr="00AE2DB6">
        <w:rPr>
          <w:rFonts w:ascii="Arial" w:hAnsi="Arial" w:cs="Arial"/>
          <w:sz w:val="22"/>
        </w:rPr>
        <w:t>jewellery</w:t>
      </w:r>
      <w:r w:rsidRPr="00AE2DB6">
        <w:rPr>
          <w:rFonts w:ascii="Arial" w:hAnsi="Arial" w:cs="Arial"/>
          <w:sz w:val="22"/>
        </w:rPr>
        <w:t>.</w:t>
      </w:r>
    </w:p>
    <w:p w14:paraId="71F683E4" w14:textId="77777777" w:rsidR="00B35BA9" w:rsidRPr="00AE2DB6" w:rsidRDefault="00B35BA9" w:rsidP="00FA2431">
      <w:pPr>
        <w:pStyle w:val="Heading2"/>
        <w:numPr>
          <w:ilvl w:val="1"/>
          <w:numId w:val="15"/>
        </w:numPr>
        <w:spacing w:line="480" w:lineRule="auto"/>
        <w:rPr>
          <w:rFonts w:ascii="Arial" w:hAnsi="Arial" w:cs="Arial"/>
          <w:sz w:val="22"/>
          <w:szCs w:val="22"/>
        </w:rPr>
      </w:pPr>
      <w:bookmarkStart w:id="7" w:name="_Toc151342086"/>
      <w:r w:rsidRPr="00AE2DB6">
        <w:rPr>
          <w:rFonts w:ascii="Arial" w:hAnsi="Arial" w:cs="Arial"/>
          <w:sz w:val="22"/>
          <w:szCs w:val="22"/>
        </w:rPr>
        <w:t>Legal Considerations</w:t>
      </w:r>
      <w:bookmarkEnd w:id="7"/>
    </w:p>
    <w:p w14:paraId="192EBAEA" w14:textId="4A1DEF49" w:rsidR="00B35BA9" w:rsidRPr="00AE2DB6" w:rsidRDefault="00124ED1" w:rsidP="00FA2431">
      <w:pPr>
        <w:spacing w:line="480" w:lineRule="auto"/>
        <w:rPr>
          <w:rFonts w:ascii="Arial" w:hAnsi="Arial" w:cs="Arial"/>
          <w:sz w:val="22"/>
        </w:rPr>
      </w:pPr>
      <w:r w:rsidRPr="00AE2DB6">
        <w:rPr>
          <w:rFonts w:ascii="Arial" w:hAnsi="Arial" w:cs="Arial"/>
          <w:sz w:val="22"/>
        </w:rPr>
        <w:t>Legal compliance is of the utmost importance to EleganceCraft Jewelers; the company strictly complies with all applicable intellectual property laws and regulations. The establishment of a secure and reliable environment for all clients is ensured through the prioritization of customer data protection in terms of service and privacy policy.</w:t>
      </w:r>
    </w:p>
    <w:p w14:paraId="30C56ADE" w14:textId="171BDF2F" w:rsidR="00B35BA9" w:rsidRPr="00AE2DB6" w:rsidRDefault="00124ED1" w:rsidP="00FA2431">
      <w:pPr>
        <w:spacing w:line="480" w:lineRule="auto"/>
        <w:rPr>
          <w:rFonts w:ascii="Arial" w:hAnsi="Arial" w:cs="Arial"/>
          <w:sz w:val="22"/>
        </w:rPr>
      </w:pPr>
      <w:r w:rsidRPr="00AE2DB6">
        <w:rPr>
          <w:rFonts w:ascii="Arial" w:hAnsi="Arial" w:cs="Arial"/>
          <w:sz w:val="22"/>
        </w:rPr>
        <w:t xml:space="preserve">EleganceCraft Jewelers is situated in a unique and auspicious market opportunity within the custom jewellery sector, where it holds a distinctive position. Demonstrating a commitment to producing customized and unique jewellery items, it has been strategically placed to attract consumers in search of elegant fashionable pieces that mirror </w:t>
      </w:r>
      <w:r w:rsidR="003E7F46" w:rsidRPr="00AE2DB6">
        <w:rPr>
          <w:rFonts w:ascii="Arial" w:hAnsi="Arial" w:cs="Arial"/>
          <w:sz w:val="22"/>
        </w:rPr>
        <w:t>their</w:t>
      </w:r>
      <w:r w:rsidRPr="00AE2DB6">
        <w:rPr>
          <w:rFonts w:ascii="Arial" w:hAnsi="Arial" w:cs="Arial"/>
          <w:sz w:val="22"/>
        </w:rPr>
        <w:t xml:space="preserve"> unique style and aesthetic preferences.</w:t>
      </w:r>
      <w:r w:rsidR="00B35BA9" w:rsidRPr="00AE2DB6">
        <w:rPr>
          <w:rFonts w:ascii="Arial" w:hAnsi="Arial" w:cs="Arial"/>
          <w:vanish/>
          <w:sz w:val="22"/>
        </w:rPr>
        <w:t>Top of Form</w:t>
      </w:r>
    </w:p>
    <w:p w14:paraId="20A1818B" w14:textId="77777777" w:rsidR="00BC0D40" w:rsidRPr="00AE2DB6" w:rsidRDefault="00BC0D40" w:rsidP="00FA2431">
      <w:pPr>
        <w:pStyle w:val="Heading1"/>
        <w:numPr>
          <w:ilvl w:val="0"/>
          <w:numId w:val="15"/>
        </w:numPr>
        <w:spacing w:line="480" w:lineRule="auto"/>
        <w:rPr>
          <w:rFonts w:ascii="Arial" w:hAnsi="Arial" w:cs="Arial"/>
          <w:sz w:val="22"/>
          <w:szCs w:val="22"/>
        </w:rPr>
      </w:pPr>
      <w:bookmarkStart w:id="8" w:name="_Toc151342087"/>
      <w:r w:rsidRPr="00AE2DB6">
        <w:rPr>
          <w:rFonts w:ascii="Arial" w:hAnsi="Arial" w:cs="Arial"/>
          <w:sz w:val="22"/>
          <w:szCs w:val="22"/>
        </w:rPr>
        <w:lastRenderedPageBreak/>
        <w:t>Industry Analysis</w:t>
      </w:r>
      <w:bookmarkEnd w:id="8"/>
    </w:p>
    <w:p w14:paraId="6EF3827E" w14:textId="29CE96FA" w:rsidR="00BC0D40" w:rsidRPr="00AE2DB6" w:rsidRDefault="00BC0D40" w:rsidP="00FA2431">
      <w:pPr>
        <w:pStyle w:val="Heading2"/>
        <w:numPr>
          <w:ilvl w:val="1"/>
          <w:numId w:val="15"/>
        </w:numPr>
        <w:spacing w:line="480" w:lineRule="auto"/>
        <w:rPr>
          <w:rFonts w:ascii="Arial" w:hAnsi="Arial" w:cs="Arial"/>
          <w:sz w:val="22"/>
          <w:szCs w:val="22"/>
        </w:rPr>
      </w:pPr>
      <w:bookmarkStart w:id="9" w:name="_Toc151342088"/>
      <w:r w:rsidRPr="00AE2DB6">
        <w:rPr>
          <w:rFonts w:ascii="Arial" w:hAnsi="Arial" w:cs="Arial"/>
          <w:sz w:val="22"/>
          <w:szCs w:val="22"/>
        </w:rPr>
        <w:t xml:space="preserve">Overview of the Custom </w:t>
      </w:r>
      <w:r w:rsidR="0033411A" w:rsidRPr="00AE2DB6">
        <w:rPr>
          <w:rFonts w:ascii="Arial" w:hAnsi="Arial" w:cs="Arial"/>
          <w:sz w:val="22"/>
          <w:szCs w:val="22"/>
        </w:rPr>
        <w:t>Jewellery</w:t>
      </w:r>
      <w:r w:rsidRPr="00AE2DB6">
        <w:rPr>
          <w:rFonts w:ascii="Arial" w:hAnsi="Arial" w:cs="Arial"/>
          <w:sz w:val="22"/>
          <w:szCs w:val="22"/>
        </w:rPr>
        <w:t xml:space="preserve"> Design Industry</w:t>
      </w:r>
      <w:bookmarkEnd w:id="9"/>
    </w:p>
    <w:p w14:paraId="0EE2032E" w14:textId="787D1619" w:rsidR="00BC0D40" w:rsidRPr="00AE2DB6" w:rsidRDefault="00330759" w:rsidP="00FA2431">
      <w:pPr>
        <w:spacing w:line="480" w:lineRule="auto"/>
        <w:rPr>
          <w:rFonts w:ascii="Arial" w:hAnsi="Arial" w:cs="Arial"/>
          <w:sz w:val="22"/>
        </w:rPr>
      </w:pPr>
      <w:r w:rsidRPr="00AE2DB6">
        <w:rPr>
          <w:rFonts w:ascii="Arial" w:hAnsi="Arial" w:cs="Arial"/>
          <w:sz w:val="22"/>
        </w:rPr>
        <w:t>The custom jewellery design sector is a growing and constantly changing sector of the jewellery industry as a whole (</w:t>
      </w:r>
      <w:proofErr w:type="spellStart"/>
      <w:r w:rsidRPr="00AE2DB6">
        <w:rPr>
          <w:rFonts w:ascii="Arial" w:hAnsi="Arial" w:cs="Arial"/>
          <w:sz w:val="22"/>
        </w:rPr>
        <w:t>Akpinar</w:t>
      </w:r>
      <w:proofErr w:type="spellEnd"/>
      <w:r w:rsidRPr="00AE2DB6">
        <w:rPr>
          <w:rFonts w:ascii="Arial" w:hAnsi="Arial" w:cs="Arial"/>
          <w:sz w:val="22"/>
        </w:rPr>
        <w:t xml:space="preserve">, Haapalainen, &amp; Skog, 2022). This specialized industry concentrates on the production of unique and customized jewellery items for customers, in response to an expanding desire for unique high-quality ornaments. The custom </w:t>
      </w:r>
      <w:r w:rsidR="003E7F46" w:rsidRPr="00AE2DB6">
        <w:rPr>
          <w:rFonts w:ascii="Arial" w:hAnsi="Arial" w:cs="Arial"/>
          <w:sz w:val="22"/>
        </w:rPr>
        <w:t>jewellery</w:t>
      </w:r>
      <w:r w:rsidRPr="00AE2DB6">
        <w:rPr>
          <w:rFonts w:ascii="Arial" w:hAnsi="Arial" w:cs="Arial"/>
          <w:sz w:val="22"/>
        </w:rPr>
        <w:t xml:space="preserve"> design industry has experienced substantial expansion due to the growing demand from consumers for fragments that express their distinct personalities and share unique stories (Pandya, 2016).</w:t>
      </w:r>
    </w:p>
    <w:p w14:paraId="0FA0A24D" w14:textId="77777777" w:rsidR="00BC0D40" w:rsidRPr="00AE2DB6" w:rsidRDefault="00BC0D40" w:rsidP="00FA2431">
      <w:pPr>
        <w:pStyle w:val="Heading2"/>
        <w:numPr>
          <w:ilvl w:val="1"/>
          <w:numId w:val="15"/>
        </w:numPr>
        <w:spacing w:line="480" w:lineRule="auto"/>
        <w:rPr>
          <w:rFonts w:ascii="Arial" w:hAnsi="Arial" w:cs="Arial"/>
          <w:sz w:val="22"/>
          <w:szCs w:val="22"/>
        </w:rPr>
      </w:pPr>
      <w:bookmarkStart w:id="10" w:name="_Toc151342089"/>
      <w:r w:rsidRPr="00AE2DB6">
        <w:rPr>
          <w:rFonts w:ascii="Arial" w:hAnsi="Arial" w:cs="Arial"/>
          <w:sz w:val="22"/>
          <w:szCs w:val="22"/>
        </w:rPr>
        <w:t>Market Trends and Growth Potential</w:t>
      </w:r>
      <w:bookmarkEnd w:id="10"/>
    </w:p>
    <w:p w14:paraId="207F2C5B" w14:textId="10884C3D" w:rsidR="00BC0D40" w:rsidRPr="00AE2DB6" w:rsidRDefault="00330759" w:rsidP="00FA2431">
      <w:pPr>
        <w:spacing w:line="480" w:lineRule="auto"/>
        <w:rPr>
          <w:rFonts w:ascii="Arial" w:hAnsi="Arial" w:cs="Arial"/>
          <w:sz w:val="22"/>
        </w:rPr>
      </w:pPr>
      <w:r w:rsidRPr="00AE2DB6">
        <w:rPr>
          <w:rFonts w:ascii="Arial" w:hAnsi="Arial" w:cs="Arial"/>
          <w:sz w:val="22"/>
        </w:rPr>
        <w:t xml:space="preserve">The custom jewellery design sector is experiencing remarkable </w:t>
      </w:r>
      <w:r w:rsidR="003E7F46" w:rsidRPr="00AE2DB6">
        <w:rPr>
          <w:rFonts w:ascii="Arial" w:hAnsi="Arial" w:cs="Arial"/>
          <w:sz w:val="22"/>
        </w:rPr>
        <w:t>growth</w:t>
      </w:r>
      <w:r w:rsidRPr="00AE2DB6">
        <w:rPr>
          <w:rFonts w:ascii="Arial" w:hAnsi="Arial" w:cs="Arial"/>
          <w:sz w:val="22"/>
        </w:rPr>
        <w:t xml:space="preserve">, which can be attributed to the changing preferences of consumers. A noteworthy trend is </w:t>
      </w:r>
      <w:r w:rsidR="003E7F46" w:rsidRPr="00AE2DB6">
        <w:rPr>
          <w:rFonts w:ascii="Arial" w:hAnsi="Arial" w:cs="Arial"/>
          <w:sz w:val="22"/>
        </w:rPr>
        <w:t>a</w:t>
      </w:r>
      <w:r w:rsidRPr="00AE2DB6">
        <w:rPr>
          <w:rFonts w:ascii="Arial" w:hAnsi="Arial" w:cs="Arial"/>
          <w:sz w:val="22"/>
        </w:rPr>
        <w:t xml:space="preserve"> rise in demand for affectionately essential, unique, and customized </w:t>
      </w:r>
      <w:r w:rsidR="003E7F46" w:rsidRPr="00AE2DB6">
        <w:rPr>
          <w:rFonts w:ascii="Arial" w:hAnsi="Arial" w:cs="Arial"/>
          <w:sz w:val="22"/>
        </w:rPr>
        <w:t>jewellery</w:t>
      </w:r>
      <w:r w:rsidRPr="00AE2DB6">
        <w:rPr>
          <w:rFonts w:ascii="Arial" w:hAnsi="Arial" w:cs="Arial"/>
          <w:sz w:val="22"/>
        </w:rPr>
        <w:t xml:space="preserve"> (Karlsson and Williams-Middleton, 2015). The advent of e-commerce has significantly contributed to the accessibility of use for customers desiring custom jewellery services.</w:t>
      </w:r>
      <w:r w:rsidR="00BC0D40" w:rsidRPr="00AE2DB6">
        <w:rPr>
          <w:rFonts w:ascii="Arial" w:hAnsi="Arial" w:cs="Arial"/>
          <w:sz w:val="22"/>
        </w:rPr>
        <w:t xml:space="preserve"> Additionally, sustainability has emerged as a significant concern, aligning with consumer values</w:t>
      </w:r>
      <w:r w:rsidR="00982B80" w:rsidRPr="00AE2DB6">
        <w:rPr>
          <w:rFonts w:ascii="Arial" w:hAnsi="Arial" w:cs="Arial"/>
          <w:sz w:val="22"/>
        </w:rPr>
        <w:t xml:space="preserve"> </w:t>
      </w:r>
      <w:r w:rsidR="00982B80" w:rsidRPr="00AE2DB6">
        <w:rPr>
          <w:rFonts w:ascii="Arial" w:hAnsi="Arial" w:cs="Arial"/>
          <w:sz w:val="22"/>
          <w:shd w:val="clear" w:color="auto" w:fill="FFFFFF"/>
        </w:rPr>
        <w:t>(</w:t>
      </w:r>
      <w:proofErr w:type="spellStart"/>
      <w:r w:rsidR="00982B80" w:rsidRPr="00AE2DB6">
        <w:rPr>
          <w:rFonts w:ascii="Arial" w:hAnsi="Arial" w:cs="Arial"/>
          <w:sz w:val="22"/>
          <w:shd w:val="clear" w:color="auto" w:fill="FFFFFF"/>
        </w:rPr>
        <w:t>Nosratabadi</w:t>
      </w:r>
      <w:proofErr w:type="spellEnd"/>
      <w:r w:rsidR="00982B80" w:rsidRPr="00AE2DB6">
        <w:rPr>
          <w:rFonts w:ascii="Arial" w:hAnsi="Arial" w:cs="Arial"/>
          <w:sz w:val="22"/>
          <w:shd w:val="clear" w:color="auto" w:fill="FFFFFF"/>
        </w:rPr>
        <w:t xml:space="preserve"> et al., 2019)</w:t>
      </w:r>
      <w:r w:rsidR="00BC0D40" w:rsidRPr="00AE2DB6">
        <w:rPr>
          <w:rFonts w:ascii="Arial" w:hAnsi="Arial" w:cs="Arial"/>
          <w:sz w:val="22"/>
        </w:rPr>
        <w:t xml:space="preserve">. These trends, coupled with the global </w:t>
      </w:r>
      <w:r w:rsidR="0033411A" w:rsidRPr="00AE2DB6">
        <w:rPr>
          <w:rFonts w:ascii="Arial" w:hAnsi="Arial" w:cs="Arial"/>
          <w:sz w:val="22"/>
        </w:rPr>
        <w:t>jewellery</w:t>
      </w:r>
      <w:r w:rsidR="00BC0D40" w:rsidRPr="00AE2DB6">
        <w:rPr>
          <w:rFonts w:ascii="Arial" w:hAnsi="Arial" w:cs="Arial"/>
          <w:sz w:val="22"/>
        </w:rPr>
        <w:t xml:space="preserve"> market's projected growth, create a </w:t>
      </w:r>
      <w:r w:rsidR="0033411A" w:rsidRPr="00AE2DB6">
        <w:rPr>
          <w:rFonts w:ascii="Arial" w:hAnsi="Arial" w:cs="Arial"/>
          <w:sz w:val="22"/>
        </w:rPr>
        <w:t>favourable</w:t>
      </w:r>
      <w:r w:rsidR="00BC0D40" w:rsidRPr="00AE2DB6">
        <w:rPr>
          <w:rFonts w:ascii="Arial" w:hAnsi="Arial" w:cs="Arial"/>
          <w:sz w:val="22"/>
        </w:rPr>
        <w:t xml:space="preserve"> landscape for EleganceCraft Jewelers to flourish and meet the rising demand for individualized adornments.</w:t>
      </w:r>
    </w:p>
    <w:p w14:paraId="49D5645E" w14:textId="77777777" w:rsidR="00BC0D40" w:rsidRPr="00AE2DB6" w:rsidRDefault="00BC0D40" w:rsidP="00FA2431">
      <w:pPr>
        <w:pStyle w:val="Heading2"/>
        <w:numPr>
          <w:ilvl w:val="1"/>
          <w:numId w:val="15"/>
        </w:numPr>
        <w:spacing w:line="480" w:lineRule="auto"/>
        <w:rPr>
          <w:rFonts w:ascii="Arial" w:hAnsi="Arial" w:cs="Arial"/>
          <w:sz w:val="22"/>
          <w:szCs w:val="22"/>
        </w:rPr>
      </w:pPr>
      <w:bookmarkStart w:id="11" w:name="_Toc151342090"/>
      <w:r w:rsidRPr="00AE2DB6">
        <w:rPr>
          <w:rFonts w:ascii="Arial" w:hAnsi="Arial" w:cs="Arial"/>
          <w:sz w:val="22"/>
          <w:szCs w:val="22"/>
        </w:rPr>
        <w:t>VRIO Analysis for EleganceCraft Jewelers</w:t>
      </w:r>
      <w:bookmarkEnd w:id="11"/>
    </w:p>
    <w:p w14:paraId="1A7844AA" w14:textId="6AC9D39D" w:rsidR="00BC0D40" w:rsidRPr="00AE2DB6" w:rsidRDefault="00BC0D40" w:rsidP="00FA2431">
      <w:pPr>
        <w:numPr>
          <w:ilvl w:val="0"/>
          <w:numId w:val="2"/>
        </w:numPr>
        <w:spacing w:line="480" w:lineRule="auto"/>
        <w:rPr>
          <w:rFonts w:ascii="Arial" w:hAnsi="Arial" w:cs="Arial"/>
          <w:sz w:val="22"/>
        </w:rPr>
      </w:pPr>
      <w:r w:rsidRPr="00AE2DB6">
        <w:rPr>
          <w:rFonts w:ascii="Arial" w:hAnsi="Arial" w:cs="Arial"/>
          <w:b/>
          <w:bCs/>
          <w:sz w:val="22"/>
        </w:rPr>
        <w:t>Value:</w:t>
      </w:r>
      <w:r w:rsidRPr="00AE2DB6">
        <w:rPr>
          <w:rFonts w:ascii="Arial" w:hAnsi="Arial" w:cs="Arial"/>
          <w:sz w:val="22"/>
        </w:rPr>
        <w:t xml:space="preserve"> EleganceCraft Jewelers offers unique value by crafting one-of-a-kind </w:t>
      </w:r>
      <w:r w:rsidR="0033411A" w:rsidRPr="00AE2DB6">
        <w:rPr>
          <w:rFonts w:ascii="Arial" w:hAnsi="Arial" w:cs="Arial"/>
          <w:sz w:val="22"/>
        </w:rPr>
        <w:t>jewellery</w:t>
      </w:r>
      <w:r w:rsidRPr="00AE2DB6">
        <w:rPr>
          <w:rFonts w:ascii="Arial" w:hAnsi="Arial" w:cs="Arial"/>
          <w:sz w:val="22"/>
        </w:rPr>
        <w:t xml:space="preserve"> pieces tailored to individual preferences, providing customers with truly distinctive adornments.</w:t>
      </w:r>
    </w:p>
    <w:p w14:paraId="12EEF16C" w14:textId="24B4C49C" w:rsidR="00BC0D40" w:rsidRPr="00AE2DB6" w:rsidRDefault="00BC0D40" w:rsidP="00FA2431">
      <w:pPr>
        <w:numPr>
          <w:ilvl w:val="0"/>
          <w:numId w:val="2"/>
        </w:numPr>
        <w:spacing w:line="480" w:lineRule="auto"/>
        <w:rPr>
          <w:rFonts w:ascii="Arial" w:hAnsi="Arial" w:cs="Arial"/>
          <w:sz w:val="22"/>
        </w:rPr>
      </w:pPr>
      <w:r w:rsidRPr="00AE2DB6">
        <w:rPr>
          <w:rFonts w:ascii="Arial" w:hAnsi="Arial" w:cs="Arial"/>
          <w:b/>
          <w:bCs/>
          <w:sz w:val="22"/>
        </w:rPr>
        <w:t>Rarity:</w:t>
      </w:r>
      <w:r w:rsidRPr="00AE2DB6">
        <w:rPr>
          <w:rFonts w:ascii="Arial" w:hAnsi="Arial" w:cs="Arial"/>
          <w:sz w:val="22"/>
        </w:rPr>
        <w:t xml:space="preserve"> While custom </w:t>
      </w:r>
      <w:r w:rsidR="0033411A" w:rsidRPr="00AE2DB6">
        <w:rPr>
          <w:rFonts w:ascii="Arial" w:hAnsi="Arial" w:cs="Arial"/>
          <w:sz w:val="22"/>
        </w:rPr>
        <w:t>jewellery</w:t>
      </w:r>
      <w:r w:rsidRPr="00AE2DB6">
        <w:rPr>
          <w:rFonts w:ascii="Arial" w:hAnsi="Arial" w:cs="Arial"/>
          <w:sz w:val="22"/>
        </w:rPr>
        <w:t xml:space="preserve"> design services exist, EleganceCraft stands out by combining exceptional craftsmanship with a deep commitment to customer satisfaction.</w:t>
      </w:r>
    </w:p>
    <w:p w14:paraId="73B07088" w14:textId="77777777" w:rsidR="00BC0D40" w:rsidRPr="00AE2DB6" w:rsidRDefault="00BC0D40" w:rsidP="00FA2431">
      <w:pPr>
        <w:numPr>
          <w:ilvl w:val="0"/>
          <w:numId w:val="2"/>
        </w:numPr>
        <w:spacing w:line="480" w:lineRule="auto"/>
        <w:rPr>
          <w:rFonts w:ascii="Arial" w:hAnsi="Arial" w:cs="Arial"/>
          <w:sz w:val="22"/>
        </w:rPr>
      </w:pPr>
      <w:r w:rsidRPr="00AE2DB6">
        <w:rPr>
          <w:rFonts w:ascii="Arial" w:hAnsi="Arial" w:cs="Arial"/>
          <w:b/>
          <w:bCs/>
          <w:sz w:val="22"/>
        </w:rPr>
        <w:lastRenderedPageBreak/>
        <w:t>Imitability:</w:t>
      </w:r>
      <w:r w:rsidRPr="00AE2DB6">
        <w:rPr>
          <w:rFonts w:ascii="Arial" w:hAnsi="Arial" w:cs="Arial"/>
          <w:sz w:val="22"/>
        </w:rPr>
        <w:t xml:space="preserve"> The artistry and craftsmanship required to replicate EleganceCraft's creations are challenging to imitate, ensuring a degree of rarity.</w:t>
      </w:r>
    </w:p>
    <w:p w14:paraId="52DA095E" w14:textId="559F41C7" w:rsidR="00BC0D40" w:rsidRPr="00AE2DB6" w:rsidRDefault="00BC0D40" w:rsidP="00FA2431">
      <w:pPr>
        <w:numPr>
          <w:ilvl w:val="0"/>
          <w:numId w:val="2"/>
        </w:numPr>
        <w:spacing w:line="480" w:lineRule="auto"/>
        <w:rPr>
          <w:rFonts w:ascii="Arial" w:hAnsi="Arial" w:cs="Arial"/>
          <w:sz w:val="22"/>
        </w:rPr>
      </w:pPr>
      <w:r w:rsidRPr="00AE2DB6">
        <w:rPr>
          <w:rFonts w:ascii="Arial" w:hAnsi="Arial" w:cs="Arial"/>
          <w:b/>
          <w:bCs/>
          <w:sz w:val="22"/>
        </w:rPr>
        <w:t>Organization:</w:t>
      </w:r>
      <w:r w:rsidRPr="00AE2DB6">
        <w:rPr>
          <w:rFonts w:ascii="Arial" w:hAnsi="Arial" w:cs="Arial"/>
          <w:sz w:val="22"/>
        </w:rPr>
        <w:t xml:space="preserve"> The business is well-organized to seize this opportunity, boasting a team of skilled </w:t>
      </w:r>
      <w:r w:rsidR="0033411A" w:rsidRPr="00AE2DB6">
        <w:rPr>
          <w:rFonts w:ascii="Arial" w:hAnsi="Arial" w:cs="Arial"/>
          <w:sz w:val="22"/>
        </w:rPr>
        <w:t>jewellery</w:t>
      </w:r>
      <w:r w:rsidRPr="00AE2DB6">
        <w:rPr>
          <w:rFonts w:ascii="Arial" w:hAnsi="Arial" w:cs="Arial"/>
          <w:sz w:val="22"/>
        </w:rPr>
        <w:t xml:space="preserve"> designers and artisans who are dedicated to delivering excellence.</w:t>
      </w:r>
    </w:p>
    <w:p w14:paraId="11A62DA6" w14:textId="77777777" w:rsidR="00BC0D40" w:rsidRPr="00AE2DB6" w:rsidRDefault="00BC0D40" w:rsidP="00FA2431">
      <w:pPr>
        <w:pStyle w:val="Heading2"/>
        <w:numPr>
          <w:ilvl w:val="1"/>
          <w:numId w:val="15"/>
        </w:numPr>
        <w:spacing w:line="480" w:lineRule="auto"/>
        <w:rPr>
          <w:rFonts w:ascii="Arial" w:hAnsi="Arial" w:cs="Arial"/>
          <w:sz w:val="22"/>
          <w:szCs w:val="22"/>
        </w:rPr>
      </w:pPr>
      <w:bookmarkStart w:id="12" w:name="_Toc151342091"/>
      <w:r w:rsidRPr="00AE2DB6">
        <w:rPr>
          <w:rFonts w:ascii="Arial" w:hAnsi="Arial" w:cs="Arial"/>
          <w:sz w:val="22"/>
          <w:szCs w:val="22"/>
        </w:rPr>
        <w:t>Porter's Five Forces Analysis for EleganceCraft Jewelers</w:t>
      </w:r>
      <w:bookmarkEnd w:id="12"/>
    </w:p>
    <w:p w14:paraId="2F31EC42" w14:textId="2C56BC0A" w:rsidR="00BC0D40" w:rsidRPr="00AE2DB6" w:rsidRDefault="00BC0D40" w:rsidP="00FA2431">
      <w:pPr>
        <w:numPr>
          <w:ilvl w:val="0"/>
          <w:numId w:val="3"/>
        </w:numPr>
        <w:spacing w:line="480" w:lineRule="auto"/>
        <w:rPr>
          <w:rFonts w:ascii="Arial" w:hAnsi="Arial" w:cs="Arial"/>
          <w:sz w:val="22"/>
        </w:rPr>
      </w:pPr>
      <w:r w:rsidRPr="00AE2DB6">
        <w:rPr>
          <w:rFonts w:ascii="Arial" w:hAnsi="Arial" w:cs="Arial"/>
          <w:b/>
          <w:bCs/>
          <w:sz w:val="22"/>
        </w:rPr>
        <w:t>Threat of New Entrants:</w:t>
      </w:r>
      <w:r w:rsidRPr="00AE2DB6">
        <w:rPr>
          <w:rFonts w:ascii="Arial" w:hAnsi="Arial" w:cs="Arial"/>
          <w:sz w:val="22"/>
        </w:rPr>
        <w:t xml:space="preserve"> The custom </w:t>
      </w:r>
      <w:r w:rsidR="0033411A" w:rsidRPr="00AE2DB6">
        <w:rPr>
          <w:rFonts w:ascii="Arial" w:hAnsi="Arial" w:cs="Arial"/>
          <w:sz w:val="22"/>
        </w:rPr>
        <w:t>jewellery</w:t>
      </w:r>
      <w:r w:rsidRPr="00AE2DB6">
        <w:rPr>
          <w:rFonts w:ascii="Arial" w:hAnsi="Arial" w:cs="Arial"/>
          <w:sz w:val="22"/>
        </w:rPr>
        <w:t xml:space="preserve"> design industry may attract new entrants, but specialized craftsmanship and reputation are barriers to entry</w:t>
      </w:r>
      <w:r w:rsidR="00982B80" w:rsidRPr="00AE2DB6">
        <w:rPr>
          <w:rFonts w:ascii="Arial" w:hAnsi="Arial" w:cs="Arial"/>
          <w:sz w:val="22"/>
        </w:rPr>
        <w:t xml:space="preserve"> </w:t>
      </w:r>
      <w:r w:rsidR="00982B80" w:rsidRPr="00AE2DB6">
        <w:rPr>
          <w:rFonts w:ascii="Arial" w:hAnsi="Arial" w:cs="Arial"/>
          <w:sz w:val="22"/>
          <w:shd w:val="clear" w:color="auto" w:fill="FFFFFF"/>
        </w:rPr>
        <w:t>(</w:t>
      </w:r>
      <w:proofErr w:type="spellStart"/>
      <w:r w:rsidR="00982B80" w:rsidRPr="00AE2DB6">
        <w:rPr>
          <w:rFonts w:ascii="Arial" w:hAnsi="Arial" w:cs="Arial"/>
          <w:sz w:val="22"/>
          <w:shd w:val="clear" w:color="auto" w:fill="FFFFFF"/>
        </w:rPr>
        <w:t>Ozuem</w:t>
      </w:r>
      <w:proofErr w:type="spellEnd"/>
      <w:r w:rsidR="00982B80" w:rsidRPr="00AE2DB6">
        <w:rPr>
          <w:rFonts w:ascii="Arial" w:hAnsi="Arial" w:cs="Arial"/>
          <w:sz w:val="22"/>
          <w:shd w:val="clear" w:color="auto" w:fill="FFFFFF"/>
        </w:rPr>
        <w:t xml:space="preserve"> and Azemi, 2017)</w:t>
      </w:r>
      <w:r w:rsidRPr="00AE2DB6">
        <w:rPr>
          <w:rFonts w:ascii="Arial" w:hAnsi="Arial" w:cs="Arial"/>
          <w:sz w:val="22"/>
        </w:rPr>
        <w:t>.</w:t>
      </w:r>
    </w:p>
    <w:p w14:paraId="2941673C" w14:textId="6B0C6961" w:rsidR="00BC0D40" w:rsidRPr="00AE2DB6" w:rsidRDefault="00BC0D40" w:rsidP="00FA2431">
      <w:pPr>
        <w:numPr>
          <w:ilvl w:val="0"/>
          <w:numId w:val="3"/>
        </w:numPr>
        <w:spacing w:line="480" w:lineRule="auto"/>
        <w:rPr>
          <w:rFonts w:ascii="Arial" w:hAnsi="Arial" w:cs="Arial"/>
          <w:sz w:val="22"/>
        </w:rPr>
      </w:pPr>
      <w:r w:rsidRPr="00AE2DB6">
        <w:rPr>
          <w:rFonts w:ascii="Arial" w:hAnsi="Arial" w:cs="Arial"/>
          <w:b/>
          <w:bCs/>
          <w:sz w:val="22"/>
        </w:rPr>
        <w:t>Bargaining Power of Suppliers:</w:t>
      </w:r>
      <w:r w:rsidRPr="00AE2DB6">
        <w:rPr>
          <w:rFonts w:ascii="Arial" w:hAnsi="Arial" w:cs="Arial"/>
          <w:sz w:val="22"/>
        </w:rPr>
        <w:t xml:space="preserve"> While there are numerous </w:t>
      </w:r>
      <w:r w:rsidR="0033411A" w:rsidRPr="00AE2DB6">
        <w:rPr>
          <w:rFonts w:ascii="Arial" w:hAnsi="Arial" w:cs="Arial"/>
          <w:sz w:val="22"/>
        </w:rPr>
        <w:t>jewellery</w:t>
      </w:r>
      <w:r w:rsidRPr="00AE2DB6">
        <w:rPr>
          <w:rFonts w:ascii="Arial" w:hAnsi="Arial" w:cs="Arial"/>
          <w:sz w:val="22"/>
        </w:rPr>
        <w:t xml:space="preserve"> material suppliers, EleganceCraft's focus on quality and ethical sourcing ensures </w:t>
      </w:r>
      <w:r w:rsidR="0033411A" w:rsidRPr="00AE2DB6">
        <w:rPr>
          <w:rFonts w:ascii="Arial" w:hAnsi="Arial" w:cs="Arial"/>
          <w:sz w:val="22"/>
        </w:rPr>
        <w:t>favourable</w:t>
      </w:r>
      <w:r w:rsidRPr="00AE2DB6">
        <w:rPr>
          <w:rFonts w:ascii="Arial" w:hAnsi="Arial" w:cs="Arial"/>
          <w:sz w:val="22"/>
        </w:rPr>
        <w:t xml:space="preserve"> supplier relationships.</w:t>
      </w:r>
    </w:p>
    <w:p w14:paraId="4D2238AC" w14:textId="75EBE3D3" w:rsidR="00BC0D40" w:rsidRPr="00AE2DB6" w:rsidRDefault="00BC0D40" w:rsidP="00FA2431">
      <w:pPr>
        <w:numPr>
          <w:ilvl w:val="0"/>
          <w:numId w:val="3"/>
        </w:numPr>
        <w:spacing w:line="480" w:lineRule="auto"/>
        <w:rPr>
          <w:rFonts w:ascii="Arial" w:hAnsi="Arial" w:cs="Arial"/>
          <w:sz w:val="22"/>
        </w:rPr>
      </w:pPr>
      <w:r w:rsidRPr="00AE2DB6">
        <w:rPr>
          <w:rFonts w:ascii="Arial" w:hAnsi="Arial" w:cs="Arial"/>
          <w:b/>
          <w:bCs/>
          <w:sz w:val="22"/>
        </w:rPr>
        <w:t>Bargaining Power of Buyers:</w:t>
      </w:r>
      <w:r w:rsidRPr="00AE2DB6">
        <w:rPr>
          <w:rFonts w:ascii="Arial" w:hAnsi="Arial" w:cs="Arial"/>
          <w:sz w:val="22"/>
        </w:rPr>
        <w:t xml:space="preserve"> Customers seek unique and personalized pieces, but price and quality remain essential factors</w:t>
      </w:r>
      <w:r w:rsidR="00982B80" w:rsidRPr="00AE2DB6">
        <w:rPr>
          <w:rFonts w:ascii="Arial" w:hAnsi="Arial" w:cs="Arial"/>
          <w:sz w:val="22"/>
        </w:rPr>
        <w:t xml:space="preserve"> </w:t>
      </w:r>
      <w:r w:rsidR="00982B80" w:rsidRPr="00AE2DB6">
        <w:rPr>
          <w:rFonts w:ascii="Arial" w:hAnsi="Arial" w:cs="Arial"/>
          <w:sz w:val="22"/>
          <w:shd w:val="clear" w:color="auto" w:fill="FFFFFF"/>
        </w:rPr>
        <w:t>(Sergi and Scanlon, 2019)</w:t>
      </w:r>
      <w:r w:rsidRPr="00AE2DB6">
        <w:rPr>
          <w:rFonts w:ascii="Arial" w:hAnsi="Arial" w:cs="Arial"/>
          <w:sz w:val="22"/>
        </w:rPr>
        <w:t>.</w:t>
      </w:r>
    </w:p>
    <w:p w14:paraId="34E4EA17" w14:textId="6B47A41F" w:rsidR="00BC0D40" w:rsidRPr="00AE2DB6" w:rsidRDefault="00BC0D40" w:rsidP="00FA2431">
      <w:pPr>
        <w:numPr>
          <w:ilvl w:val="0"/>
          <w:numId w:val="3"/>
        </w:numPr>
        <w:spacing w:line="480" w:lineRule="auto"/>
        <w:rPr>
          <w:rFonts w:ascii="Arial" w:hAnsi="Arial" w:cs="Arial"/>
          <w:sz w:val="22"/>
        </w:rPr>
      </w:pPr>
      <w:r w:rsidRPr="00AE2DB6">
        <w:rPr>
          <w:rFonts w:ascii="Arial" w:hAnsi="Arial" w:cs="Arial"/>
          <w:b/>
          <w:bCs/>
          <w:sz w:val="22"/>
        </w:rPr>
        <w:t>Threat of Substitute Products or Services:</w:t>
      </w:r>
      <w:r w:rsidRPr="00AE2DB6">
        <w:rPr>
          <w:rFonts w:ascii="Arial" w:hAnsi="Arial" w:cs="Arial"/>
          <w:sz w:val="22"/>
        </w:rPr>
        <w:t xml:space="preserve"> Custom </w:t>
      </w:r>
      <w:r w:rsidR="0033411A" w:rsidRPr="00AE2DB6">
        <w:rPr>
          <w:rFonts w:ascii="Arial" w:hAnsi="Arial" w:cs="Arial"/>
          <w:sz w:val="22"/>
        </w:rPr>
        <w:t>jewellery</w:t>
      </w:r>
      <w:r w:rsidRPr="00AE2DB6">
        <w:rPr>
          <w:rFonts w:ascii="Arial" w:hAnsi="Arial" w:cs="Arial"/>
          <w:sz w:val="22"/>
        </w:rPr>
        <w:t xml:space="preserve"> design offers a level of personalization that mass-produced </w:t>
      </w:r>
      <w:r w:rsidR="0033411A" w:rsidRPr="00AE2DB6">
        <w:rPr>
          <w:rFonts w:ascii="Arial" w:hAnsi="Arial" w:cs="Arial"/>
          <w:sz w:val="22"/>
        </w:rPr>
        <w:t>jewellery</w:t>
      </w:r>
      <w:r w:rsidRPr="00AE2DB6">
        <w:rPr>
          <w:rFonts w:ascii="Arial" w:hAnsi="Arial" w:cs="Arial"/>
          <w:sz w:val="22"/>
        </w:rPr>
        <w:t xml:space="preserve"> cannot replicate</w:t>
      </w:r>
      <w:r w:rsidR="00982B80" w:rsidRPr="00AE2DB6">
        <w:rPr>
          <w:rFonts w:ascii="Arial" w:hAnsi="Arial" w:cs="Arial"/>
          <w:sz w:val="22"/>
        </w:rPr>
        <w:t xml:space="preserve"> </w:t>
      </w:r>
      <w:r w:rsidR="00982B80" w:rsidRPr="00AE2DB6">
        <w:rPr>
          <w:rFonts w:ascii="Arial" w:hAnsi="Arial" w:cs="Arial"/>
          <w:sz w:val="22"/>
          <w:shd w:val="clear" w:color="auto" w:fill="FFFFFF"/>
        </w:rPr>
        <w:t>(</w:t>
      </w:r>
      <w:proofErr w:type="spellStart"/>
      <w:r w:rsidR="00982B80" w:rsidRPr="00AE2DB6">
        <w:rPr>
          <w:rFonts w:ascii="Arial" w:hAnsi="Arial" w:cs="Arial"/>
          <w:sz w:val="22"/>
          <w:shd w:val="clear" w:color="auto" w:fill="FFFFFF"/>
        </w:rPr>
        <w:t>Pakroo</w:t>
      </w:r>
      <w:proofErr w:type="spellEnd"/>
      <w:r w:rsidR="00982B80" w:rsidRPr="00AE2DB6">
        <w:rPr>
          <w:rFonts w:ascii="Arial" w:hAnsi="Arial" w:cs="Arial"/>
          <w:sz w:val="22"/>
          <w:shd w:val="clear" w:color="auto" w:fill="FFFFFF"/>
        </w:rPr>
        <w:t>, 2018)</w:t>
      </w:r>
      <w:r w:rsidRPr="00AE2DB6">
        <w:rPr>
          <w:rFonts w:ascii="Arial" w:hAnsi="Arial" w:cs="Arial"/>
          <w:sz w:val="22"/>
        </w:rPr>
        <w:t>.</w:t>
      </w:r>
    </w:p>
    <w:p w14:paraId="4CF53265" w14:textId="3EE7C739" w:rsidR="00BC0D40" w:rsidRPr="00AE2DB6" w:rsidRDefault="00BC0D40" w:rsidP="00FA2431">
      <w:pPr>
        <w:numPr>
          <w:ilvl w:val="0"/>
          <w:numId w:val="3"/>
        </w:numPr>
        <w:spacing w:line="480" w:lineRule="auto"/>
        <w:rPr>
          <w:rFonts w:ascii="Arial" w:hAnsi="Arial" w:cs="Arial"/>
          <w:sz w:val="22"/>
        </w:rPr>
      </w:pPr>
      <w:r w:rsidRPr="00AE2DB6">
        <w:rPr>
          <w:rFonts w:ascii="Arial" w:hAnsi="Arial" w:cs="Arial"/>
          <w:b/>
          <w:bCs/>
          <w:sz w:val="22"/>
        </w:rPr>
        <w:t>Competitive Rivalry:</w:t>
      </w:r>
      <w:r w:rsidRPr="00AE2DB6">
        <w:rPr>
          <w:rFonts w:ascii="Arial" w:hAnsi="Arial" w:cs="Arial"/>
          <w:sz w:val="22"/>
        </w:rPr>
        <w:t xml:space="preserve"> </w:t>
      </w:r>
      <w:proofErr w:type="spellStart"/>
      <w:r w:rsidR="00A10AB3" w:rsidRPr="00AE2DB6">
        <w:rPr>
          <w:rFonts w:ascii="Arial" w:hAnsi="Arial" w:cs="Arial"/>
          <w:sz w:val="22"/>
        </w:rPr>
        <w:t>Wedstones</w:t>
      </w:r>
      <w:proofErr w:type="spellEnd"/>
      <w:r w:rsidR="00A10AB3" w:rsidRPr="00AE2DB6">
        <w:rPr>
          <w:rFonts w:ascii="Arial" w:hAnsi="Arial" w:cs="Arial"/>
          <w:sz w:val="22"/>
        </w:rPr>
        <w:t xml:space="preserve">, </w:t>
      </w:r>
      <w:proofErr w:type="spellStart"/>
      <w:r w:rsidR="00A10AB3" w:rsidRPr="00AE2DB6">
        <w:rPr>
          <w:rFonts w:ascii="Arial" w:hAnsi="Arial" w:cs="Arial"/>
          <w:sz w:val="22"/>
        </w:rPr>
        <w:t>Beaverbrooks</w:t>
      </w:r>
      <w:proofErr w:type="spellEnd"/>
      <w:r w:rsidR="00A10AB3" w:rsidRPr="00AE2DB6">
        <w:rPr>
          <w:rFonts w:ascii="Arial" w:hAnsi="Arial" w:cs="Arial"/>
          <w:sz w:val="22"/>
        </w:rPr>
        <w:t xml:space="preserve">, David Law </w:t>
      </w:r>
      <w:r w:rsidR="003E7F46" w:rsidRPr="00AE2DB6">
        <w:rPr>
          <w:rFonts w:ascii="Arial" w:hAnsi="Arial" w:cs="Arial"/>
          <w:sz w:val="22"/>
        </w:rPr>
        <w:t>Jewellery</w:t>
      </w:r>
      <w:r w:rsidR="00A10AB3" w:rsidRPr="00AE2DB6">
        <w:rPr>
          <w:rFonts w:ascii="Arial" w:hAnsi="Arial" w:cs="Arial"/>
          <w:sz w:val="22"/>
        </w:rPr>
        <w:t xml:space="preserve">, and other custom </w:t>
      </w:r>
      <w:r w:rsidR="003E7F46" w:rsidRPr="00AE2DB6">
        <w:rPr>
          <w:rFonts w:ascii="Arial" w:hAnsi="Arial" w:cs="Arial"/>
          <w:sz w:val="22"/>
        </w:rPr>
        <w:t>jewellery</w:t>
      </w:r>
      <w:r w:rsidR="00A10AB3" w:rsidRPr="00AE2DB6">
        <w:rPr>
          <w:rFonts w:ascii="Arial" w:hAnsi="Arial" w:cs="Arial"/>
          <w:sz w:val="22"/>
        </w:rPr>
        <w:t xml:space="preserve"> design studios are fierce rivals. But EleganceCraft stands out in the industry due to its commitment to fine craftsmanship and individualized care</w:t>
      </w:r>
      <w:r w:rsidR="00330759" w:rsidRPr="00AE2DB6">
        <w:rPr>
          <w:rFonts w:ascii="Arial" w:hAnsi="Arial" w:cs="Arial"/>
          <w:sz w:val="22"/>
        </w:rPr>
        <w:t>.</w:t>
      </w:r>
    </w:p>
    <w:p w14:paraId="759B35D0" w14:textId="636E5D38" w:rsidR="00BC0D40" w:rsidRPr="00AE2DB6" w:rsidRDefault="00A10AB3" w:rsidP="00FA2431">
      <w:pPr>
        <w:spacing w:line="480" w:lineRule="auto"/>
        <w:rPr>
          <w:rFonts w:ascii="Arial" w:hAnsi="Arial" w:cs="Arial"/>
          <w:sz w:val="22"/>
        </w:rPr>
      </w:pPr>
      <w:r w:rsidRPr="00AE2DB6">
        <w:rPr>
          <w:rFonts w:ascii="Arial" w:hAnsi="Arial" w:cs="Arial"/>
          <w:sz w:val="22"/>
        </w:rPr>
        <w:t>EleganceCraft Jewelers has a strong opportunity in the custom jewellery design market due to the growing demand for premium, customized jewellery. EleganceCraft, with its dedication to exceptional artistry and customized touches, is well-positioned to thrive in this constantly evolving and dynamic industry.</w:t>
      </w:r>
    </w:p>
    <w:p w14:paraId="5E6C66B2" w14:textId="77777777" w:rsidR="00BC0D40" w:rsidRPr="00AE2DB6" w:rsidRDefault="00BC0D40" w:rsidP="00FA2431">
      <w:pPr>
        <w:pStyle w:val="Heading1"/>
        <w:numPr>
          <w:ilvl w:val="0"/>
          <w:numId w:val="15"/>
        </w:numPr>
        <w:spacing w:line="480" w:lineRule="auto"/>
        <w:rPr>
          <w:rFonts w:ascii="Arial" w:hAnsi="Arial" w:cs="Arial"/>
          <w:sz w:val="22"/>
          <w:szCs w:val="22"/>
        </w:rPr>
      </w:pPr>
      <w:bookmarkStart w:id="13" w:name="_Toc151342092"/>
      <w:r w:rsidRPr="00AE2DB6">
        <w:rPr>
          <w:rFonts w:ascii="Arial" w:hAnsi="Arial" w:cs="Arial"/>
          <w:sz w:val="22"/>
          <w:szCs w:val="22"/>
        </w:rPr>
        <w:lastRenderedPageBreak/>
        <w:t>Operation and Management Team</w:t>
      </w:r>
      <w:bookmarkEnd w:id="13"/>
    </w:p>
    <w:p w14:paraId="7FAC977F" w14:textId="77777777" w:rsidR="00D63B5A" w:rsidRPr="00AE2DB6" w:rsidRDefault="00BC0D40" w:rsidP="00FA2431">
      <w:pPr>
        <w:pStyle w:val="ListParagraph"/>
        <w:numPr>
          <w:ilvl w:val="1"/>
          <w:numId w:val="15"/>
        </w:numPr>
        <w:spacing w:line="480" w:lineRule="auto"/>
        <w:rPr>
          <w:rStyle w:val="Heading2Char"/>
          <w:rFonts w:ascii="Arial" w:hAnsi="Arial" w:cs="Arial"/>
          <w:sz w:val="22"/>
          <w:szCs w:val="22"/>
        </w:rPr>
      </w:pPr>
      <w:bookmarkStart w:id="14" w:name="_Toc151342093"/>
      <w:r w:rsidRPr="00AE2DB6">
        <w:rPr>
          <w:rStyle w:val="Heading2Char"/>
          <w:rFonts w:ascii="Arial" w:hAnsi="Arial" w:cs="Arial"/>
          <w:sz w:val="22"/>
          <w:szCs w:val="22"/>
        </w:rPr>
        <w:t>Business Process Overview</w:t>
      </w:r>
      <w:bookmarkEnd w:id="14"/>
    </w:p>
    <w:p w14:paraId="1B3CE55D" w14:textId="1EB72941" w:rsidR="00BC0D40" w:rsidRPr="00AE2DB6" w:rsidRDefault="00ED5991" w:rsidP="00FA2431">
      <w:pPr>
        <w:spacing w:line="480" w:lineRule="auto"/>
        <w:rPr>
          <w:rFonts w:ascii="Arial" w:hAnsi="Arial" w:cs="Arial"/>
          <w:sz w:val="22"/>
        </w:rPr>
      </w:pPr>
      <w:r w:rsidRPr="00AE2DB6">
        <w:rPr>
          <w:rFonts w:ascii="Arial" w:hAnsi="Arial" w:cs="Arial"/>
          <w:sz w:val="22"/>
        </w:rPr>
        <w:t xml:space="preserve">EleganceCraft </w:t>
      </w:r>
      <w:proofErr w:type="spellStart"/>
      <w:r w:rsidRPr="00AE2DB6">
        <w:rPr>
          <w:rFonts w:ascii="Arial" w:hAnsi="Arial" w:cs="Arial"/>
          <w:sz w:val="22"/>
        </w:rPr>
        <w:t>Jewelers's</w:t>
      </w:r>
      <w:proofErr w:type="spellEnd"/>
      <w:r w:rsidRPr="00AE2DB6">
        <w:rPr>
          <w:rFonts w:ascii="Arial" w:hAnsi="Arial" w:cs="Arial"/>
          <w:sz w:val="22"/>
        </w:rPr>
        <w:t xml:space="preserve"> organizational structure is distinguished by its effectiveness and clarity. During the phase of creative thinking and fabrication, proficient </w:t>
      </w:r>
      <w:proofErr w:type="spellStart"/>
      <w:r w:rsidRPr="00AE2DB6">
        <w:rPr>
          <w:rFonts w:ascii="Arial" w:hAnsi="Arial" w:cs="Arial"/>
          <w:sz w:val="22"/>
        </w:rPr>
        <w:t>jewellers</w:t>
      </w:r>
      <w:proofErr w:type="spellEnd"/>
      <w:r w:rsidRPr="00AE2DB6">
        <w:rPr>
          <w:rFonts w:ascii="Arial" w:hAnsi="Arial" w:cs="Arial"/>
          <w:sz w:val="22"/>
        </w:rPr>
        <w:t xml:space="preserve"> meticulously craft each exclusive item through by hand, integrating it with creativity and accuracy. By sourcing the highest quality materials from dependable suppliers, each jewel is guaranteed to satisfy precise criteria. The organization sustains a robust online platform that facilitates effortless portfolio navigation, team communication, and order placement for customers. The foundational principle of the organization is the commitment to providing outstanding customer experiences through easily accessible methods of communication and customized service. The commitment to providing jewellery items of the highest quality is </w:t>
      </w:r>
      <w:proofErr w:type="spellStart"/>
      <w:r w:rsidRPr="00AE2DB6">
        <w:rPr>
          <w:rFonts w:ascii="Arial" w:hAnsi="Arial" w:cs="Arial"/>
          <w:sz w:val="22"/>
        </w:rPr>
        <w:t>emphasised</w:t>
      </w:r>
      <w:proofErr w:type="spellEnd"/>
      <w:r w:rsidRPr="00AE2DB6">
        <w:rPr>
          <w:rFonts w:ascii="Arial" w:hAnsi="Arial" w:cs="Arial"/>
          <w:sz w:val="22"/>
        </w:rPr>
        <w:t xml:space="preserve"> through the implementation of challenging quality control methods.</w:t>
      </w:r>
    </w:p>
    <w:p w14:paraId="0A37EEF0" w14:textId="77777777" w:rsidR="00BC0D40" w:rsidRPr="00AE2DB6" w:rsidRDefault="00BC0D40" w:rsidP="00FA2431">
      <w:pPr>
        <w:pStyle w:val="Heading2"/>
        <w:numPr>
          <w:ilvl w:val="1"/>
          <w:numId w:val="15"/>
        </w:numPr>
        <w:spacing w:line="480" w:lineRule="auto"/>
        <w:rPr>
          <w:rFonts w:ascii="Arial" w:hAnsi="Arial" w:cs="Arial"/>
          <w:sz w:val="22"/>
          <w:szCs w:val="22"/>
        </w:rPr>
      </w:pPr>
      <w:bookmarkStart w:id="15" w:name="_Toc151342094"/>
      <w:r w:rsidRPr="00AE2DB6">
        <w:rPr>
          <w:rFonts w:ascii="Arial" w:hAnsi="Arial" w:cs="Arial"/>
          <w:sz w:val="22"/>
          <w:szCs w:val="22"/>
        </w:rPr>
        <w:t>Management Team Profiles</w:t>
      </w:r>
      <w:bookmarkEnd w:id="15"/>
    </w:p>
    <w:p w14:paraId="1ED631F9" w14:textId="4FD62643" w:rsidR="00BC0D40" w:rsidRPr="00AE2DB6" w:rsidRDefault="00BC0D40" w:rsidP="00FA2431">
      <w:pPr>
        <w:pStyle w:val="ListParagraph"/>
        <w:numPr>
          <w:ilvl w:val="0"/>
          <w:numId w:val="7"/>
        </w:numPr>
        <w:spacing w:line="480" w:lineRule="auto"/>
        <w:rPr>
          <w:rFonts w:ascii="Arial" w:hAnsi="Arial" w:cs="Arial"/>
          <w:sz w:val="22"/>
        </w:rPr>
      </w:pPr>
      <w:r w:rsidRPr="00AE2DB6">
        <w:rPr>
          <w:rFonts w:ascii="Arial" w:hAnsi="Arial" w:cs="Arial"/>
          <w:b/>
          <w:bCs/>
          <w:sz w:val="22"/>
        </w:rPr>
        <w:t xml:space="preserve">Founder &amp; Lead </w:t>
      </w:r>
      <w:r w:rsidR="0033411A" w:rsidRPr="00AE2DB6">
        <w:rPr>
          <w:rFonts w:ascii="Arial" w:hAnsi="Arial" w:cs="Arial"/>
          <w:b/>
          <w:bCs/>
          <w:sz w:val="22"/>
        </w:rPr>
        <w:t>Jewellery</w:t>
      </w:r>
      <w:r w:rsidRPr="00AE2DB6">
        <w:rPr>
          <w:rFonts w:ascii="Arial" w:hAnsi="Arial" w:cs="Arial"/>
          <w:b/>
          <w:bCs/>
          <w:sz w:val="22"/>
        </w:rPr>
        <w:t xml:space="preserve"> Designer:</w:t>
      </w:r>
      <w:r w:rsidRPr="00AE2DB6">
        <w:rPr>
          <w:rFonts w:ascii="Arial" w:hAnsi="Arial" w:cs="Arial"/>
          <w:sz w:val="22"/>
        </w:rPr>
        <w:t xml:space="preserve"> </w:t>
      </w:r>
      <w:r w:rsidR="00ED5991" w:rsidRPr="00AE2DB6">
        <w:rPr>
          <w:rFonts w:ascii="Arial" w:hAnsi="Arial" w:cs="Arial"/>
          <w:sz w:val="22"/>
        </w:rPr>
        <w:t>The founder, who holds a degree in Jewellery Arts, is deeply devoted to the design of jewellery. The company's design excellence is driven by its creative vision and years of experience in crafting bespoke jewellery.</w:t>
      </w:r>
    </w:p>
    <w:p w14:paraId="1A47ED8F" w14:textId="1448EE83" w:rsidR="00BC0D40" w:rsidRPr="00AE2DB6" w:rsidRDefault="00BC0D40" w:rsidP="00FA2431">
      <w:pPr>
        <w:pStyle w:val="ListParagraph"/>
        <w:numPr>
          <w:ilvl w:val="0"/>
          <w:numId w:val="7"/>
        </w:numPr>
        <w:spacing w:line="480" w:lineRule="auto"/>
        <w:rPr>
          <w:rFonts w:ascii="Arial" w:hAnsi="Arial" w:cs="Arial"/>
          <w:sz w:val="22"/>
        </w:rPr>
      </w:pPr>
      <w:r w:rsidRPr="00AE2DB6">
        <w:rPr>
          <w:rFonts w:ascii="Arial" w:hAnsi="Arial" w:cs="Arial"/>
          <w:b/>
          <w:bCs/>
          <w:sz w:val="22"/>
        </w:rPr>
        <w:t>Operations Manager:</w:t>
      </w:r>
      <w:r w:rsidR="00C30D39" w:rsidRPr="00AE2DB6">
        <w:rPr>
          <w:rFonts w:ascii="Arial" w:hAnsi="Arial" w:cs="Arial"/>
          <w:sz w:val="22"/>
        </w:rPr>
        <w:t xml:space="preserve"> The operations manager ensures that the entire process, from design to delivery, runs smoothly and contributes to the efficiency of the organization. </w:t>
      </w:r>
      <w:r w:rsidR="0027348C" w:rsidRPr="00AE2DB6">
        <w:rPr>
          <w:rFonts w:ascii="Arial" w:hAnsi="Arial" w:cs="Arial"/>
          <w:sz w:val="22"/>
        </w:rPr>
        <w:t>Jewellery</w:t>
      </w:r>
      <w:r w:rsidR="00C30D39" w:rsidRPr="00AE2DB6">
        <w:rPr>
          <w:rFonts w:ascii="Arial" w:hAnsi="Arial" w:cs="Arial"/>
          <w:sz w:val="22"/>
        </w:rPr>
        <w:t xml:space="preserve"> logistics and supply chain management are areas in which it has an established history of success.</w:t>
      </w:r>
    </w:p>
    <w:p w14:paraId="54714118" w14:textId="1B2167DE" w:rsidR="00BC0D40" w:rsidRPr="00AE2DB6" w:rsidRDefault="00BC0D40" w:rsidP="00FA2431">
      <w:pPr>
        <w:pStyle w:val="ListParagraph"/>
        <w:numPr>
          <w:ilvl w:val="0"/>
          <w:numId w:val="7"/>
        </w:numPr>
        <w:spacing w:line="480" w:lineRule="auto"/>
        <w:rPr>
          <w:rFonts w:ascii="Arial" w:hAnsi="Arial" w:cs="Arial"/>
          <w:sz w:val="22"/>
        </w:rPr>
      </w:pPr>
      <w:r w:rsidRPr="00AE2DB6">
        <w:rPr>
          <w:rFonts w:ascii="Arial" w:hAnsi="Arial" w:cs="Arial"/>
          <w:b/>
          <w:bCs/>
          <w:sz w:val="22"/>
        </w:rPr>
        <w:t>Head of Marketing:</w:t>
      </w:r>
      <w:r w:rsidRPr="00AE2DB6">
        <w:rPr>
          <w:rFonts w:ascii="Arial" w:hAnsi="Arial" w:cs="Arial"/>
          <w:sz w:val="22"/>
        </w:rPr>
        <w:t xml:space="preserve"> </w:t>
      </w:r>
      <w:r w:rsidR="00330759" w:rsidRPr="00AE2DB6">
        <w:rPr>
          <w:rFonts w:ascii="Arial" w:hAnsi="Arial" w:cs="Arial"/>
          <w:sz w:val="22"/>
        </w:rPr>
        <w:t xml:space="preserve">The Head of Marketing leads the online presence and customer acquisition strategies. He has a background in digital marketing and a deep understanding of the jewellery market. </w:t>
      </w:r>
      <w:r w:rsidR="003E7F46" w:rsidRPr="00AE2DB6">
        <w:rPr>
          <w:rFonts w:ascii="Arial" w:hAnsi="Arial" w:cs="Arial"/>
          <w:sz w:val="22"/>
        </w:rPr>
        <w:t>Proficiency</w:t>
      </w:r>
      <w:r w:rsidR="00330759" w:rsidRPr="00AE2DB6">
        <w:rPr>
          <w:rFonts w:ascii="Arial" w:hAnsi="Arial" w:cs="Arial"/>
          <w:sz w:val="22"/>
        </w:rPr>
        <w:t xml:space="preserve"> guarantees that EleganceCraft Jewelers </w:t>
      </w:r>
      <w:r w:rsidR="003E7F46" w:rsidRPr="00AE2DB6">
        <w:rPr>
          <w:rFonts w:ascii="Arial" w:hAnsi="Arial" w:cs="Arial"/>
          <w:sz w:val="22"/>
        </w:rPr>
        <w:t>can</w:t>
      </w:r>
      <w:r w:rsidR="00330759" w:rsidRPr="00AE2DB6">
        <w:rPr>
          <w:rFonts w:ascii="Arial" w:hAnsi="Arial" w:cs="Arial"/>
          <w:sz w:val="22"/>
        </w:rPr>
        <w:t xml:space="preserve"> engage with a broad and passionate audience.</w:t>
      </w:r>
    </w:p>
    <w:p w14:paraId="17DB0DC3" w14:textId="05CBBDBA" w:rsidR="00BC0D40" w:rsidRPr="00AE2DB6" w:rsidRDefault="00C30D39" w:rsidP="00FA2431">
      <w:pPr>
        <w:spacing w:line="480" w:lineRule="auto"/>
        <w:rPr>
          <w:rFonts w:ascii="Arial" w:hAnsi="Arial" w:cs="Arial"/>
          <w:sz w:val="22"/>
        </w:rPr>
      </w:pPr>
      <w:r w:rsidRPr="00AE2DB6">
        <w:rPr>
          <w:rFonts w:ascii="Arial" w:hAnsi="Arial" w:cs="Arial"/>
          <w:sz w:val="22"/>
        </w:rPr>
        <w:lastRenderedPageBreak/>
        <w:t xml:space="preserve">Through the strategic integration of marketing expertise, artistic talent, and logistical intelligence, the committed workforce at EleganceCraft Jewelers strategically positions the company </w:t>
      </w:r>
      <w:proofErr w:type="spellStart"/>
      <w:r w:rsidR="0027348C" w:rsidRPr="00AE2DB6">
        <w:rPr>
          <w:rFonts w:ascii="Arial" w:hAnsi="Arial" w:cs="Arial"/>
          <w:sz w:val="22"/>
        </w:rPr>
        <w:t>favourably</w:t>
      </w:r>
      <w:proofErr w:type="spellEnd"/>
      <w:r w:rsidRPr="00AE2DB6">
        <w:rPr>
          <w:rFonts w:ascii="Arial" w:hAnsi="Arial" w:cs="Arial"/>
          <w:sz w:val="22"/>
        </w:rPr>
        <w:t xml:space="preserve"> within the industry of custom </w:t>
      </w:r>
      <w:r w:rsidR="0027348C" w:rsidRPr="00AE2DB6">
        <w:rPr>
          <w:rFonts w:ascii="Arial" w:hAnsi="Arial" w:cs="Arial"/>
          <w:sz w:val="22"/>
        </w:rPr>
        <w:t>jewellery</w:t>
      </w:r>
      <w:r w:rsidRPr="00AE2DB6">
        <w:rPr>
          <w:rFonts w:ascii="Arial" w:hAnsi="Arial" w:cs="Arial"/>
          <w:sz w:val="22"/>
        </w:rPr>
        <w:t xml:space="preserve"> design. </w:t>
      </w:r>
      <w:r w:rsidR="00E73F3A" w:rsidRPr="00AE2DB6">
        <w:rPr>
          <w:rFonts w:ascii="Arial" w:hAnsi="Arial" w:cs="Arial"/>
          <w:sz w:val="22"/>
        </w:rPr>
        <w:t>The team's constant commitment to excellence in craftsmanship and ensuring satisfaction with customers motivates the team to craft exclusive and remarkable jewellery pieces for valued customers.</w:t>
      </w:r>
    </w:p>
    <w:p w14:paraId="49ABB5BA" w14:textId="77777777" w:rsidR="00BC0D40" w:rsidRPr="00AE2DB6" w:rsidRDefault="00BC0D40" w:rsidP="00FA2431">
      <w:pPr>
        <w:pStyle w:val="Heading1"/>
        <w:numPr>
          <w:ilvl w:val="0"/>
          <w:numId w:val="15"/>
        </w:numPr>
        <w:spacing w:line="480" w:lineRule="auto"/>
        <w:rPr>
          <w:rFonts w:ascii="Arial" w:hAnsi="Arial" w:cs="Arial"/>
          <w:sz w:val="22"/>
          <w:szCs w:val="22"/>
        </w:rPr>
      </w:pPr>
      <w:bookmarkStart w:id="16" w:name="_Toc151342095"/>
      <w:r w:rsidRPr="00AE2DB6">
        <w:rPr>
          <w:rFonts w:ascii="Arial" w:hAnsi="Arial" w:cs="Arial"/>
          <w:sz w:val="22"/>
          <w:szCs w:val="22"/>
        </w:rPr>
        <w:t>Marketing Strategy</w:t>
      </w:r>
      <w:bookmarkEnd w:id="16"/>
      <w:r w:rsidRPr="00AE2DB6">
        <w:rPr>
          <w:rFonts w:ascii="Arial" w:hAnsi="Arial" w:cs="Arial"/>
          <w:sz w:val="22"/>
          <w:szCs w:val="22"/>
        </w:rPr>
        <w:t xml:space="preserve"> </w:t>
      </w:r>
    </w:p>
    <w:p w14:paraId="5B6769C6" w14:textId="40F4C1EE" w:rsidR="00BC0D40" w:rsidRPr="00AE2DB6" w:rsidRDefault="00BC0D40" w:rsidP="00FA2431">
      <w:pPr>
        <w:spacing w:line="480" w:lineRule="auto"/>
        <w:rPr>
          <w:rFonts w:ascii="Arial" w:hAnsi="Arial" w:cs="Arial"/>
          <w:sz w:val="22"/>
        </w:rPr>
      </w:pPr>
      <w:r w:rsidRPr="00AE2DB6">
        <w:rPr>
          <w:rFonts w:ascii="Arial" w:hAnsi="Arial" w:cs="Arial"/>
          <w:sz w:val="22"/>
        </w:rPr>
        <w:t xml:space="preserve">The marketing strategy for EleganceCraft Jewelers revolves around delivering exceptional value to customers while ensuring accessibility and visibility in the custom </w:t>
      </w:r>
      <w:r w:rsidR="0033411A" w:rsidRPr="00AE2DB6">
        <w:rPr>
          <w:rFonts w:ascii="Arial" w:hAnsi="Arial" w:cs="Arial"/>
          <w:sz w:val="22"/>
        </w:rPr>
        <w:t>jewellery</w:t>
      </w:r>
      <w:r w:rsidRPr="00AE2DB6">
        <w:rPr>
          <w:rFonts w:ascii="Arial" w:hAnsi="Arial" w:cs="Arial"/>
          <w:sz w:val="22"/>
        </w:rPr>
        <w:t xml:space="preserve"> design market. The company employs a comprehensive approach encompassing product, pricing, promotion, and distribution strategies.</w:t>
      </w:r>
    </w:p>
    <w:p w14:paraId="2951BC87" w14:textId="4F070039" w:rsidR="00BC0D40" w:rsidRPr="00AE2DB6" w:rsidRDefault="00BC0D40" w:rsidP="00FA2431">
      <w:pPr>
        <w:pStyle w:val="ListParagraph"/>
        <w:numPr>
          <w:ilvl w:val="0"/>
          <w:numId w:val="9"/>
        </w:numPr>
        <w:spacing w:line="480" w:lineRule="auto"/>
        <w:rPr>
          <w:rFonts w:ascii="Arial" w:hAnsi="Arial" w:cs="Arial"/>
          <w:sz w:val="22"/>
        </w:rPr>
      </w:pPr>
      <w:r w:rsidRPr="00AE2DB6">
        <w:rPr>
          <w:rFonts w:ascii="Arial" w:hAnsi="Arial" w:cs="Arial"/>
          <w:b/>
          <w:bCs/>
          <w:sz w:val="22"/>
        </w:rPr>
        <w:t>Product Strategy (Product):</w:t>
      </w:r>
      <w:r w:rsidRPr="00AE2DB6">
        <w:rPr>
          <w:rFonts w:ascii="Arial" w:hAnsi="Arial" w:cs="Arial"/>
          <w:sz w:val="22"/>
        </w:rPr>
        <w:t xml:space="preserve"> EleganceCraft Jewelers offers a personalized and unique </w:t>
      </w:r>
      <w:r w:rsidR="0033411A" w:rsidRPr="00AE2DB6">
        <w:rPr>
          <w:rFonts w:ascii="Arial" w:hAnsi="Arial" w:cs="Arial"/>
          <w:sz w:val="22"/>
        </w:rPr>
        <w:t>jewellery</w:t>
      </w:r>
      <w:r w:rsidRPr="00AE2DB6">
        <w:rPr>
          <w:rFonts w:ascii="Arial" w:hAnsi="Arial" w:cs="Arial"/>
          <w:sz w:val="22"/>
        </w:rPr>
        <w:t xml:space="preserve"> experience. Each piece is meticulously handcrafted, reflecting the customer's style and preferences. The emphasis is on exceptional craftsmanship, ensuring that every piece is a work of art.</w:t>
      </w:r>
    </w:p>
    <w:p w14:paraId="3FBA5A97" w14:textId="617360B0" w:rsidR="00BC0D40" w:rsidRPr="00AE2DB6" w:rsidRDefault="00BC0D40" w:rsidP="00FA2431">
      <w:pPr>
        <w:pStyle w:val="ListParagraph"/>
        <w:numPr>
          <w:ilvl w:val="0"/>
          <w:numId w:val="9"/>
        </w:numPr>
        <w:spacing w:line="480" w:lineRule="auto"/>
        <w:rPr>
          <w:rFonts w:ascii="Arial" w:hAnsi="Arial" w:cs="Arial"/>
          <w:sz w:val="22"/>
        </w:rPr>
      </w:pPr>
      <w:r w:rsidRPr="00AE2DB6">
        <w:rPr>
          <w:rFonts w:ascii="Arial" w:hAnsi="Arial" w:cs="Arial"/>
          <w:b/>
          <w:bCs/>
          <w:sz w:val="22"/>
        </w:rPr>
        <w:t>Pricing Strategy (Price):</w:t>
      </w:r>
      <w:r w:rsidRPr="00AE2DB6">
        <w:rPr>
          <w:rFonts w:ascii="Arial" w:hAnsi="Arial" w:cs="Arial"/>
          <w:sz w:val="22"/>
        </w:rPr>
        <w:t xml:space="preserve"> The pricing strategy focuses on transparency and affordability. Competitive pricing is offered for custom </w:t>
      </w:r>
      <w:r w:rsidR="0033411A" w:rsidRPr="00AE2DB6">
        <w:rPr>
          <w:rFonts w:ascii="Arial" w:hAnsi="Arial" w:cs="Arial"/>
          <w:sz w:val="22"/>
        </w:rPr>
        <w:t>jewellery</w:t>
      </w:r>
      <w:r w:rsidRPr="00AE2DB6">
        <w:rPr>
          <w:rFonts w:ascii="Arial" w:hAnsi="Arial" w:cs="Arial"/>
          <w:sz w:val="22"/>
        </w:rPr>
        <w:t xml:space="preserve"> pieces, ensuring that customers receive outstanding value for </w:t>
      </w:r>
      <w:r w:rsidR="00644F30" w:rsidRPr="00AE2DB6">
        <w:rPr>
          <w:rFonts w:ascii="Arial" w:hAnsi="Arial" w:cs="Arial"/>
          <w:sz w:val="22"/>
        </w:rPr>
        <w:t>the</w:t>
      </w:r>
      <w:r w:rsidRPr="00AE2DB6">
        <w:rPr>
          <w:rFonts w:ascii="Arial" w:hAnsi="Arial" w:cs="Arial"/>
          <w:sz w:val="22"/>
        </w:rPr>
        <w:t xml:space="preserve"> investment in high-quality, personalized </w:t>
      </w:r>
      <w:r w:rsidR="0033411A" w:rsidRPr="00AE2DB6">
        <w:rPr>
          <w:rFonts w:ascii="Arial" w:hAnsi="Arial" w:cs="Arial"/>
          <w:sz w:val="22"/>
        </w:rPr>
        <w:t>jewellery</w:t>
      </w:r>
      <w:r w:rsidRPr="00AE2DB6">
        <w:rPr>
          <w:rFonts w:ascii="Arial" w:hAnsi="Arial" w:cs="Arial"/>
          <w:sz w:val="22"/>
        </w:rPr>
        <w:t>.</w:t>
      </w:r>
    </w:p>
    <w:p w14:paraId="6B321AA2" w14:textId="73EEAD8E" w:rsidR="00BC0D40" w:rsidRPr="00AE2DB6" w:rsidRDefault="00BC0D40" w:rsidP="00FA2431">
      <w:pPr>
        <w:pStyle w:val="ListParagraph"/>
        <w:numPr>
          <w:ilvl w:val="0"/>
          <w:numId w:val="9"/>
        </w:numPr>
        <w:spacing w:line="480" w:lineRule="auto"/>
        <w:rPr>
          <w:rFonts w:ascii="Arial" w:hAnsi="Arial" w:cs="Arial"/>
          <w:sz w:val="22"/>
        </w:rPr>
      </w:pPr>
      <w:r w:rsidRPr="00AE2DB6">
        <w:rPr>
          <w:rFonts w:ascii="Arial" w:hAnsi="Arial" w:cs="Arial"/>
          <w:b/>
          <w:bCs/>
          <w:sz w:val="22"/>
        </w:rPr>
        <w:t>Promotion Strategy (Promotion):</w:t>
      </w:r>
      <w:r w:rsidRPr="00AE2DB6">
        <w:rPr>
          <w:rFonts w:ascii="Arial" w:hAnsi="Arial" w:cs="Arial"/>
          <w:sz w:val="22"/>
        </w:rPr>
        <w:t xml:space="preserve"> The promotion strategy leverages digital marketing channels, including social media, online advertising, and collaborations with </w:t>
      </w:r>
      <w:r w:rsidR="0033411A" w:rsidRPr="00AE2DB6">
        <w:rPr>
          <w:rFonts w:ascii="Arial" w:hAnsi="Arial" w:cs="Arial"/>
          <w:sz w:val="22"/>
        </w:rPr>
        <w:t>jewellery</w:t>
      </w:r>
      <w:r w:rsidRPr="00AE2DB6">
        <w:rPr>
          <w:rFonts w:ascii="Arial" w:hAnsi="Arial" w:cs="Arial"/>
          <w:sz w:val="22"/>
        </w:rPr>
        <w:t xml:space="preserve"> influencers and bloggers. Engaging content, such as showcasing craftsmanship and highlighting customer stories, is key to building brand awareness</w:t>
      </w:r>
      <w:r w:rsidR="00966ABC" w:rsidRPr="00AE2DB6">
        <w:rPr>
          <w:rFonts w:ascii="Arial" w:hAnsi="Arial" w:cs="Arial"/>
          <w:sz w:val="22"/>
        </w:rPr>
        <w:t xml:space="preserve"> </w:t>
      </w:r>
      <w:r w:rsidR="00966ABC" w:rsidRPr="00AE2DB6">
        <w:rPr>
          <w:rFonts w:ascii="Arial" w:hAnsi="Arial" w:cs="Arial"/>
          <w:sz w:val="22"/>
          <w:shd w:val="clear" w:color="auto" w:fill="FFFFFF"/>
        </w:rPr>
        <w:t>(Milewski and Milewski, 2017)</w:t>
      </w:r>
      <w:r w:rsidRPr="00AE2DB6">
        <w:rPr>
          <w:rFonts w:ascii="Arial" w:hAnsi="Arial" w:cs="Arial"/>
          <w:sz w:val="22"/>
        </w:rPr>
        <w:t>.</w:t>
      </w:r>
    </w:p>
    <w:p w14:paraId="7C34B980" w14:textId="75A7D51F" w:rsidR="00BC0D40" w:rsidRPr="00AE2DB6" w:rsidRDefault="00BC0D40" w:rsidP="00FA2431">
      <w:pPr>
        <w:pStyle w:val="ListParagraph"/>
        <w:numPr>
          <w:ilvl w:val="0"/>
          <w:numId w:val="9"/>
        </w:numPr>
        <w:spacing w:line="480" w:lineRule="auto"/>
        <w:rPr>
          <w:rFonts w:ascii="Arial" w:hAnsi="Arial" w:cs="Arial"/>
          <w:sz w:val="22"/>
        </w:rPr>
      </w:pPr>
      <w:r w:rsidRPr="00AE2DB6">
        <w:rPr>
          <w:rFonts w:ascii="Arial" w:hAnsi="Arial" w:cs="Arial"/>
          <w:b/>
          <w:bCs/>
          <w:sz w:val="22"/>
        </w:rPr>
        <w:t>Distribution Strategy (Place):</w:t>
      </w:r>
      <w:r w:rsidRPr="00AE2DB6">
        <w:rPr>
          <w:rFonts w:ascii="Arial" w:hAnsi="Arial" w:cs="Arial"/>
          <w:sz w:val="22"/>
        </w:rPr>
        <w:t xml:space="preserve"> </w:t>
      </w:r>
      <w:r w:rsidR="00A10AB3" w:rsidRPr="00AE2DB6">
        <w:rPr>
          <w:rFonts w:ascii="Arial" w:hAnsi="Arial" w:cs="Arial"/>
          <w:sz w:val="22"/>
        </w:rPr>
        <w:t xml:space="preserve">EleganceCraft Jewelers wants to enable customers all over the world to purchase its </w:t>
      </w:r>
      <w:r w:rsidR="003E7F46" w:rsidRPr="00AE2DB6">
        <w:rPr>
          <w:rFonts w:ascii="Arial" w:hAnsi="Arial" w:cs="Arial"/>
          <w:sz w:val="22"/>
        </w:rPr>
        <w:t>jewellery</w:t>
      </w:r>
      <w:r w:rsidR="00A10AB3" w:rsidRPr="00AE2DB6">
        <w:rPr>
          <w:rFonts w:ascii="Arial" w:hAnsi="Arial" w:cs="Arial"/>
          <w:sz w:val="22"/>
        </w:rPr>
        <w:t xml:space="preserve">, mainly via its online platform. The accessible </w:t>
      </w:r>
      <w:r w:rsidR="00A10AB3" w:rsidRPr="00AE2DB6">
        <w:rPr>
          <w:rFonts w:ascii="Arial" w:hAnsi="Arial" w:cs="Arial"/>
          <w:sz w:val="22"/>
        </w:rPr>
        <w:lastRenderedPageBreak/>
        <w:t>website offers a seamless shopping experience, and effective and safe shipping options guarantee customer satisfaction.</w:t>
      </w:r>
    </w:p>
    <w:p w14:paraId="0DBD5F0F" w14:textId="77777777" w:rsidR="00BC0D40" w:rsidRPr="00AE2DB6" w:rsidRDefault="00BC0D40" w:rsidP="00FA2431">
      <w:pPr>
        <w:pStyle w:val="Heading2"/>
        <w:numPr>
          <w:ilvl w:val="1"/>
          <w:numId w:val="15"/>
        </w:numPr>
        <w:spacing w:line="480" w:lineRule="auto"/>
        <w:rPr>
          <w:rFonts w:ascii="Arial" w:hAnsi="Arial" w:cs="Arial"/>
          <w:sz w:val="22"/>
          <w:szCs w:val="22"/>
        </w:rPr>
      </w:pPr>
      <w:bookmarkStart w:id="17" w:name="_Toc151342096"/>
      <w:r w:rsidRPr="00AE2DB6">
        <w:rPr>
          <w:rFonts w:ascii="Arial" w:hAnsi="Arial" w:cs="Arial"/>
          <w:sz w:val="22"/>
          <w:szCs w:val="22"/>
        </w:rPr>
        <w:t>Points of Differentiation</w:t>
      </w:r>
      <w:bookmarkEnd w:id="17"/>
    </w:p>
    <w:p w14:paraId="128F3C8D" w14:textId="78217569" w:rsidR="00A10AB3" w:rsidRPr="00AE2DB6" w:rsidRDefault="00A10AB3" w:rsidP="00FA2431">
      <w:pPr>
        <w:pStyle w:val="ListParagraph"/>
        <w:numPr>
          <w:ilvl w:val="0"/>
          <w:numId w:val="10"/>
        </w:numPr>
        <w:spacing w:line="480" w:lineRule="auto"/>
        <w:rPr>
          <w:rFonts w:ascii="Arial" w:hAnsi="Arial" w:cs="Arial"/>
          <w:sz w:val="22"/>
        </w:rPr>
      </w:pPr>
      <w:r w:rsidRPr="00AE2DB6">
        <w:rPr>
          <w:rFonts w:ascii="Arial" w:hAnsi="Arial" w:cs="Arial"/>
          <w:b/>
          <w:bCs/>
          <w:sz w:val="22"/>
        </w:rPr>
        <w:t>Online Accessibility:</w:t>
      </w:r>
      <w:r w:rsidRPr="00AE2DB6">
        <w:rPr>
          <w:rFonts w:ascii="Arial" w:hAnsi="Arial" w:cs="Arial"/>
          <w:sz w:val="22"/>
        </w:rPr>
        <w:t xml:space="preserve"> </w:t>
      </w:r>
      <w:r w:rsidR="00C30D39" w:rsidRPr="00AE2DB6">
        <w:rPr>
          <w:rFonts w:ascii="Arial" w:hAnsi="Arial" w:cs="Arial"/>
          <w:sz w:val="22"/>
        </w:rPr>
        <w:t xml:space="preserve">Customers </w:t>
      </w:r>
      <w:r w:rsidR="0027348C" w:rsidRPr="00AE2DB6">
        <w:rPr>
          <w:rFonts w:ascii="Arial" w:hAnsi="Arial" w:cs="Arial"/>
          <w:sz w:val="22"/>
        </w:rPr>
        <w:t>can</w:t>
      </w:r>
      <w:r w:rsidR="00C30D39" w:rsidRPr="00AE2DB6">
        <w:rPr>
          <w:rFonts w:ascii="Arial" w:hAnsi="Arial" w:cs="Arial"/>
          <w:sz w:val="22"/>
        </w:rPr>
        <w:t xml:space="preserve"> effortlessly navigate the portfolio, request consultations, and place orders through the user-friendly website.</w:t>
      </w:r>
    </w:p>
    <w:p w14:paraId="34F48A28" w14:textId="5CC11940" w:rsidR="00BC0D40" w:rsidRPr="00AE2DB6" w:rsidRDefault="00BC0D40" w:rsidP="00FA2431">
      <w:pPr>
        <w:pStyle w:val="ListParagraph"/>
        <w:numPr>
          <w:ilvl w:val="0"/>
          <w:numId w:val="10"/>
        </w:numPr>
        <w:spacing w:line="480" w:lineRule="auto"/>
        <w:rPr>
          <w:rFonts w:ascii="Arial" w:hAnsi="Arial" w:cs="Arial"/>
          <w:sz w:val="22"/>
        </w:rPr>
      </w:pPr>
      <w:r w:rsidRPr="00AE2DB6">
        <w:rPr>
          <w:rFonts w:ascii="Arial" w:hAnsi="Arial" w:cs="Arial"/>
          <w:b/>
          <w:bCs/>
          <w:sz w:val="22"/>
        </w:rPr>
        <w:t>Bespoke Craftsmanship:</w:t>
      </w:r>
      <w:r w:rsidRPr="00AE2DB6">
        <w:rPr>
          <w:rFonts w:ascii="Arial" w:hAnsi="Arial" w:cs="Arial"/>
          <w:sz w:val="22"/>
        </w:rPr>
        <w:t xml:space="preserve"> </w:t>
      </w:r>
      <w:r w:rsidR="00C30D39" w:rsidRPr="00AE2DB6">
        <w:rPr>
          <w:rFonts w:ascii="Arial" w:hAnsi="Arial" w:cs="Arial"/>
          <w:sz w:val="22"/>
        </w:rPr>
        <w:t xml:space="preserve">EleganceCraft Jewelers is a company that </w:t>
      </w:r>
      <w:proofErr w:type="spellStart"/>
      <w:r w:rsidR="00C30D39" w:rsidRPr="00AE2DB6">
        <w:rPr>
          <w:rFonts w:ascii="Arial" w:hAnsi="Arial" w:cs="Arial"/>
          <w:sz w:val="22"/>
        </w:rPr>
        <w:t>specialises</w:t>
      </w:r>
      <w:proofErr w:type="spellEnd"/>
      <w:r w:rsidR="00C30D39" w:rsidRPr="00AE2DB6">
        <w:rPr>
          <w:rFonts w:ascii="Arial" w:hAnsi="Arial" w:cs="Arial"/>
          <w:sz w:val="22"/>
        </w:rPr>
        <w:t xml:space="preserve"> in the production of unique, </w:t>
      </w:r>
      <w:proofErr w:type="spellStart"/>
      <w:r w:rsidR="00C30D39" w:rsidRPr="00AE2DB6">
        <w:rPr>
          <w:rFonts w:ascii="Arial" w:hAnsi="Arial" w:cs="Arial"/>
          <w:sz w:val="22"/>
        </w:rPr>
        <w:t>customised</w:t>
      </w:r>
      <w:proofErr w:type="spellEnd"/>
      <w:r w:rsidR="00C30D39" w:rsidRPr="00AE2DB6">
        <w:rPr>
          <w:rFonts w:ascii="Arial" w:hAnsi="Arial" w:cs="Arial"/>
          <w:sz w:val="22"/>
        </w:rPr>
        <w:t xml:space="preserve"> jewellery items that convey stories from individuals.</w:t>
      </w:r>
    </w:p>
    <w:p w14:paraId="23E847FA" w14:textId="20658F5B" w:rsidR="00BC0D40" w:rsidRPr="00AE2DB6" w:rsidRDefault="00BC0D40" w:rsidP="00FA2431">
      <w:pPr>
        <w:pStyle w:val="ListParagraph"/>
        <w:numPr>
          <w:ilvl w:val="0"/>
          <w:numId w:val="10"/>
        </w:numPr>
        <w:spacing w:line="480" w:lineRule="auto"/>
        <w:rPr>
          <w:rFonts w:ascii="Arial" w:hAnsi="Arial" w:cs="Arial"/>
          <w:sz w:val="22"/>
        </w:rPr>
      </w:pPr>
      <w:r w:rsidRPr="00AE2DB6">
        <w:rPr>
          <w:rFonts w:ascii="Arial" w:hAnsi="Arial" w:cs="Arial"/>
          <w:b/>
          <w:bCs/>
          <w:sz w:val="22"/>
        </w:rPr>
        <w:t>Transparency:</w:t>
      </w:r>
      <w:r w:rsidRPr="00AE2DB6">
        <w:rPr>
          <w:rFonts w:ascii="Arial" w:hAnsi="Arial" w:cs="Arial"/>
          <w:sz w:val="22"/>
        </w:rPr>
        <w:t xml:space="preserve"> </w:t>
      </w:r>
      <w:r w:rsidR="00C30D39" w:rsidRPr="00AE2DB6">
        <w:rPr>
          <w:rFonts w:ascii="Arial" w:hAnsi="Arial" w:cs="Arial"/>
          <w:sz w:val="22"/>
        </w:rPr>
        <w:t>The pricing structure at EleganceCraft Jewelers is transparent, enabling customers to comprehend the value they are investing in.</w:t>
      </w:r>
    </w:p>
    <w:p w14:paraId="0E20AEEA" w14:textId="7B276B32" w:rsidR="00B55E16" w:rsidRPr="00AE2DB6" w:rsidRDefault="00B55E16" w:rsidP="00FA2431">
      <w:pPr>
        <w:pStyle w:val="ListParagraph"/>
        <w:numPr>
          <w:ilvl w:val="0"/>
          <w:numId w:val="10"/>
        </w:numPr>
        <w:spacing w:line="480" w:lineRule="auto"/>
        <w:rPr>
          <w:rFonts w:ascii="Arial" w:hAnsi="Arial" w:cs="Arial"/>
          <w:sz w:val="22"/>
        </w:rPr>
      </w:pPr>
      <w:r w:rsidRPr="00AE2DB6">
        <w:rPr>
          <w:rFonts w:ascii="Arial" w:hAnsi="Arial" w:cs="Arial"/>
          <w:b/>
          <w:bCs/>
          <w:sz w:val="22"/>
        </w:rPr>
        <w:t>Quality Materials:</w:t>
      </w:r>
      <w:r w:rsidRPr="00AE2DB6">
        <w:rPr>
          <w:rFonts w:ascii="Arial" w:hAnsi="Arial" w:cs="Arial"/>
          <w:sz w:val="22"/>
        </w:rPr>
        <w:t xml:space="preserve"> </w:t>
      </w:r>
      <w:r w:rsidR="00C30D39" w:rsidRPr="00AE2DB6">
        <w:rPr>
          <w:rFonts w:ascii="Arial" w:hAnsi="Arial" w:cs="Arial"/>
          <w:sz w:val="22"/>
        </w:rPr>
        <w:t>To guarantee the utmost quality, the company purchases the most exceptional materials, including gemstones and metals that are obtained in a way that is sustainable and ethical.</w:t>
      </w:r>
    </w:p>
    <w:p w14:paraId="211E15D1" w14:textId="5C216CFA" w:rsidR="00BC0D40" w:rsidRPr="00AE2DB6" w:rsidRDefault="00C30D39" w:rsidP="00FA2431">
      <w:pPr>
        <w:spacing w:line="480" w:lineRule="auto"/>
        <w:rPr>
          <w:rFonts w:ascii="Arial" w:hAnsi="Arial" w:cs="Arial"/>
          <w:sz w:val="22"/>
        </w:rPr>
      </w:pPr>
      <w:r w:rsidRPr="00AE2DB6">
        <w:rPr>
          <w:rFonts w:ascii="Arial" w:hAnsi="Arial" w:cs="Arial"/>
          <w:sz w:val="22"/>
        </w:rPr>
        <w:t xml:space="preserve">The marketing strategy of EleganceCraft Jewelers positions the business as a well-established producer of bespoke, premium jewellery. With a commitment to producing exceptional craftsmanship, competitive pricing, and engaging promotions, the organization hopes to foster </w:t>
      </w:r>
      <w:r w:rsidR="0027348C" w:rsidRPr="00AE2DB6">
        <w:rPr>
          <w:rFonts w:ascii="Arial" w:hAnsi="Arial" w:cs="Arial"/>
          <w:sz w:val="22"/>
        </w:rPr>
        <w:t>passionate and committed customers</w:t>
      </w:r>
      <w:r w:rsidRPr="00AE2DB6">
        <w:rPr>
          <w:rFonts w:ascii="Arial" w:hAnsi="Arial" w:cs="Arial"/>
          <w:sz w:val="22"/>
        </w:rPr>
        <w:t>.</w:t>
      </w:r>
    </w:p>
    <w:p w14:paraId="1A37BE28" w14:textId="77777777" w:rsidR="00E63AA5" w:rsidRPr="00AE2DB6" w:rsidRDefault="003A7AE1" w:rsidP="00FA2431">
      <w:pPr>
        <w:pStyle w:val="Heading1"/>
        <w:numPr>
          <w:ilvl w:val="0"/>
          <w:numId w:val="15"/>
        </w:numPr>
        <w:spacing w:line="480" w:lineRule="auto"/>
        <w:rPr>
          <w:rFonts w:ascii="Arial" w:hAnsi="Arial" w:cs="Arial"/>
          <w:sz w:val="22"/>
          <w:szCs w:val="22"/>
        </w:rPr>
      </w:pPr>
      <w:bookmarkStart w:id="18" w:name="_Toc151342097"/>
      <w:r w:rsidRPr="00AE2DB6">
        <w:rPr>
          <w:rFonts w:ascii="Arial" w:hAnsi="Arial" w:cs="Arial"/>
          <w:sz w:val="22"/>
          <w:szCs w:val="22"/>
        </w:rPr>
        <w:t>Financial Plan</w:t>
      </w:r>
      <w:bookmarkEnd w:id="18"/>
    </w:p>
    <w:p w14:paraId="6786C617" w14:textId="77777777" w:rsidR="00E63AA5" w:rsidRPr="00AE2DB6" w:rsidRDefault="003A7AE1" w:rsidP="00FA2431">
      <w:pPr>
        <w:pStyle w:val="Heading2"/>
        <w:numPr>
          <w:ilvl w:val="1"/>
          <w:numId w:val="15"/>
        </w:numPr>
        <w:spacing w:line="480" w:lineRule="auto"/>
        <w:rPr>
          <w:rFonts w:ascii="Arial" w:hAnsi="Arial" w:cs="Arial"/>
          <w:sz w:val="22"/>
          <w:szCs w:val="22"/>
        </w:rPr>
      </w:pPr>
      <w:bookmarkStart w:id="19" w:name="_Toc151342098"/>
      <w:r w:rsidRPr="00AE2DB6">
        <w:rPr>
          <w:rFonts w:ascii="Arial" w:hAnsi="Arial" w:cs="Arial"/>
          <w:sz w:val="22"/>
          <w:szCs w:val="22"/>
        </w:rPr>
        <w:t>Source and Uses of Funds Statement</w:t>
      </w:r>
      <w:bookmarkEnd w:id="19"/>
    </w:p>
    <w:p w14:paraId="386A5E16" w14:textId="0CC82FBD" w:rsidR="00B35BA9" w:rsidRPr="00AE2DB6" w:rsidRDefault="00C30D39" w:rsidP="00FA2431">
      <w:pPr>
        <w:spacing w:line="480" w:lineRule="auto"/>
        <w:rPr>
          <w:rFonts w:ascii="Arial" w:hAnsi="Arial" w:cs="Arial"/>
          <w:sz w:val="22"/>
        </w:rPr>
      </w:pPr>
      <w:r w:rsidRPr="00AE2DB6">
        <w:rPr>
          <w:rFonts w:ascii="Arial" w:hAnsi="Arial" w:cs="Arial"/>
          <w:sz w:val="22"/>
        </w:rPr>
        <w:t xml:space="preserve">The financial plan of EleganceCraft Jewelers outlines the forecasted cash flows as well as the required funding for the establishment and preliminary growth of the custom </w:t>
      </w:r>
      <w:r w:rsidR="0027348C" w:rsidRPr="00AE2DB6">
        <w:rPr>
          <w:rFonts w:ascii="Arial" w:hAnsi="Arial" w:cs="Arial"/>
          <w:sz w:val="22"/>
        </w:rPr>
        <w:t>jewellery</w:t>
      </w:r>
      <w:r w:rsidRPr="00AE2DB6">
        <w:rPr>
          <w:rFonts w:ascii="Arial" w:hAnsi="Arial" w:cs="Arial"/>
          <w:sz w:val="22"/>
        </w:rPr>
        <w:t xml:space="preserve"> design company. It is expected that an initial investment of £200,000 will provide support for the company. The previously mentioned funds will be allocated strategically to a range of business </w:t>
      </w:r>
      <w:r w:rsidRPr="00AE2DB6">
        <w:rPr>
          <w:rFonts w:ascii="Arial" w:hAnsi="Arial" w:cs="Arial"/>
          <w:sz w:val="22"/>
        </w:rPr>
        <w:lastRenderedPageBreak/>
        <w:t>components, including marketing, operational costs, and crafting supplies. EleganceCraft Jewelers primarily obtains its funding from the subsequent sources:</w:t>
      </w:r>
    </w:p>
    <w:p w14:paraId="63A843E3" w14:textId="05369F65" w:rsidR="00E63AA5" w:rsidRPr="00AE2DB6" w:rsidRDefault="003A7AE1" w:rsidP="00FA2431">
      <w:pPr>
        <w:numPr>
          <w:ilvl w:val="0"/>
          <w:numId w:val="13"/>
        </w:numPr>
        <w:spacing w:line="480" w:lineRule="auto"/>
        <w:rPr>
          <w:rFonts w:ascii="Arial" w:hAnsi="Arial" w:cs="Arial"/>
          <w:sz w:val="22"/>
        </w:rPr>
      </w:pPr>
      <w:r w:rsidRPr="00AE2DB6">
        <w:rPr>
          <w:rFonts w:ascii="Arial" w:hAnsi="Arial" w:cs="Arial"/>
          <w:b/>
          <w:bCs/>
          <w:sz w:val="22"/>
        </w:rPr>
        <w:t>Equity Investment:</w:t>
      </w:r>
      <w:r w:rsidRPr="00AE2DB6">
        <w:rPr>
          <w:rFonts w:ascii="Arial" w:hAnsi="Arial" w:cs="Arial"/>
          <w:sz w:val="22"/>
        </w:rPr>
        <w:t xml:space="preserve"> </w:t>
      </w:r>
      <w:r w:rsidR="00C30D39" w:rsidRPr="00AE2DB6">
        <w:rPr>
          <w:rFonts w:ascii="Arial" w:hAnsi="Arial" w:cs="Arial"/>
          <w:sz w:val="22"/>
        </w:rPr>
        <w:t>Contributing £1,20,000 of the necessary initial capital, the founders of EleganceCraft Jewelers are obligated to make this investment. This demonstrates commitment and confidence in the potential of the business.</w:t>
      </w:r>
    </w:p>
    <w:p w14:paraId="494149C2" w14:textId="15422A20" w:rsidR="00E63AA5" w:rsidRPr="00AE2DB6" w:rsidRDefault="003A7AE1" w:rsidP="00FA2431">
      <w:pPr>
        <w:numPr>
          <w:ilvl w:val="0"/>
          <w:numId w:val="13"/>
        </w:numPr>
        <w:spacing w:line="480" w:lineRule="auto"/>
        <w:rPr>
          <w:rFonts w:ascii="Arial" w:hAnsi="Arial" w:cs="Arial"/>
          <w:sz w:val="22"/>
        </w:rPr>
      </w:pPr>
      <w:r w:rsidRPr="00AE2DB6">
        <w:rPr>
          <w:rFonts w:ascii="Arial" w:hAnsi="Arial" w:cs="Arial"/>
          <w:b/>
          <w:bCs/>
          <w:sz w:val="22"/>
        </w:rPr>
        <w:t>Angel Investors:</w:t>
      </w:r>
      <w:r w:rsidRPr="00AE2DB6">
        <w:rPr>
          <w:rFonts w:ascii="Arial" w:hAnsi="Arial" w:cs="Arial"/>
          <w:sz w:val="22"/>
        </w:rPr>
        <w:t xml:space="preserve"> </w:t>
      </w:r>
      <w:r w:rsidR="00DC4E06" w:rsidRPr="00AE2DB6">
        <w:rPr>
          <w:rFonts w:ascii="Arial" w:hAnsi="Arial" w:cs="Arial"/>
          <w:sz w:val="22"/>
        </w:rPr>
        <w:t>Angel investors, who possess an affinity towards the custom jewellery design sector, are being actively pursued by EleganceCraft Jewelers to augment the company's financial resources. External funding can offer significant support in facilitating growth.</w:t>
      </w:r>
    </w:p>
    <w:p w14:paraId="68B77FB3" w14:textId="7C49D4F1" w:rsidR="00E63AA5" w:rsidRPr="00AE2DB6" w:rsidRDefault="003A7AE1" w:rsidP="00FA2431">
      <w:pPr>
        <w:numPr>
          <w:ilvl w:val="0"/>
          <w:numId w:val="13"/>
        </w:numPr>
        <w:spacing w:line="480" w:lineRule="auto"/>
        <w:rPr>
          <w:rFonts w:ascii="Arial" w:hAnsi="Arial" w:cs="Arial"/>
          <w:sz w:val="22"/>
        </w:rPr>
      </w:pPr>
      <w:r w:rsidRPr="00AE2DB6">
        <w:rPr>
          <w:rFonts w:ascii="Arial" w:hAnsi="Arial" w:cs="Arial"/>
          <w:b/>
          <w:bCs/>
          <w:sz w:val="22"/>
        </w:rPr>
        <w:t>Business Loans:</w:t>
      </w:r>
      <w:r w:rsidRPr="00AE2DB6">
        <w:rPr>
          <w:rFonts w:ascii="Arial" w:hAnsi="Arial" w:cs="Arial"/>
          <w:sz w:val="22"/>
        </w:rPr>
        <w:t xml:space="preserve"> </w:t>
      </w:r>
      <w:r w:rsidR="00B55E16" w:rsidRPr="00AE2DB6">
        <w:rPr>
          <w:rFonts w:ascii="Arial" w:hAnsi="Arial" w:cs="Arial"/>
          <w:sz w:val="22"/>
        </w:rPr>
        <w:t>The team is also investigating the possibility of obtaining business loans from financial institutions. These loans can help to ensure that it has the resources needed to carry out the business plan successfully in addition to increasing the funding.</w:t>
      </w:r>
    </w:p>
    <w:p w14:paraId="62AAE944" w14:textId="77777777" w:rsidR="00B35BA9" w:rsidRPr="00AE2DB6" w:rsidRDefault="00B35BA9" w:rsidP="00FA2431">
      <w:pPr>
        <w:spacing w:line="480" w:lineRule="auto"/>
        <w:rPr>
          <w:rFonts w:ascii="Arial" w:hAnsi="Arial" w:cs="Arial"/>
          <w:b/>
          <w:sz w:val="22"/>
        </w:rPr>
      </w:pPr>
      <w:r w:rsidRPr="00AE2DB6">
        <w:rPr>
          <w:rFonts w:ascii="Arial" w:hAnsi="Arial" w:cs="Arial"/>
          <w:b/>
          <w:sz w:val="22"/>
        </w:rPr>
        <w:t>The allocation of funds is strategically distributed among different categories:</w:t>
      </w:r>
    </w:p>
    <w:p w14:paraId="51C3BD7A" w14:textId="0F2AEA42" w:rsidR="00B35BA9" w:rsidRPr="00AE2DB6" w:rsidRDefault="00B35BA9" w:rsidP="00FA2431">
      <w:pPr>
        <w:numPr>
          <w:ilvl w:val="0"/>
          <w:numId w:val="12"/>
        </w:numPr>
        <w:spacing w:line="480" w:lineRule="auto"/>
        <w:rPr>
          <w:rFonts w:ascii="Arial" w:hAnsi="Arial" w:cs="Arial"/>
          <w:sz w:val="22"/>
        </w:rPr>
      </w:pPr>
      <w:r w:rsidRPr="00AE2DB6">
        <w:rPr>
          <w:rFonts w:ascii="Arial" w:hAnsi="Arial" w:cs="Arial"/>
          <w:b/>
          <w:bCs/>
          <w:sz w:val="22"/>
        </w:rPr>
        <w:t>Development:</w:t>
      </w:r>
      <w:r w:rsidRPr="00AE2DB6">
        <w:rPr>
          <w:rFonts w:ascii="Arial" w:hAnsi="Arial" w:cs="Arial"/>
          <w:sz w:val="22"/>
        </w:rPr>
        <w:t xml:space="preserve"> </w:t>
      </w:r>
      <w:r w:rsidR="00B55E16" w:rsidRPr="00AE2DB6">
        <w:rPr>
          <w:rFonts w:ascii="Arial" w:hAnsi="Arial" w:cs="Arial"/>
          <w:sz w:val="22"/>
        </w:rPr>
        <w:t>Crafting materials and the development of superior custom jewellery pieces account for a sizeable percentage of the investment. This allocation guarantees the highest quality for the main product.</w:t>
      </w:r>
    </w:p>
    <w:p w14:paraId="5D48E11D" w14:textId="2416E1D2" w:rsidR="00B35BA9" w:rsidRPr="00AE2DB6" w:rsidRDefault="00B35BA9" w:rsidP="00FA2431">
      <w:pPr>
        <w:numPr>
          <w:ilvl w:val="0"/>
          <w:numId w:val="12"/>
        </w:numPr>
        <w:spacing w:line="480" w:lineRule="auto"/>
        <w:rPr>
          <w:rFonts w:ascii="Arial" w:hAnsi="Arial" w:cs="Arial"/>
          <w:sz w:val="22"/>
        </w:rPr>
      </w:pPr>
      <w:r w:rsidRPr="00AE2DB6">
        <w:rPr>
          <w:rFonts w:ascii="Arial" w:hAnsi="Arial" w:cs="Arial"/>
          <w:b/>
          <w:bCs/>
          <w:sz w:val="22"/>
        </w:rPr>
        <w:t>Marketing:</w:t>
      </w:r>
      <w:r w:rsidR="00C30D39" w:rsidRPr="00AE2DB6">
        <w:rPr>
          <w:rFonts w:ascii="Arial" w:hAnsi="Arial" w:cs="Arial"/>
          <w:sz w:val="22"/>
        </w:rPr>
        <w:t xml:space="preserve"> </w:t>
      </w:r>
      <w:r w:rsidR="00B55E16" w:rsidRPr="00AE2DB6">
        <w:rPr>
          <w:rFonts w:ascii="Arial" w:hAnsi="Arial" w:cs="Arial"/>
          <w:sz w:val="22"/>
        </w:rPr>
        <w:t>To increase brand recognition and attract customers, marketing efforts are crucial. EleganceCraft Jewelers intends to allocate resources towards digital marketing strategies, influencer collaborations, and promotional campaigns to efficiently engage the intended demographic.</w:t>
      </w:r>
    </w:p>
    <w:p w14:paraId="4FF0EFAC" w14:textId="5E332948" w:rsidR="00B35BA9" w:rsidRPr="00AE2DB6" w:rsidRDefault="00B35BA9" w:rsidP="00FA2431">
      <w:pPr>
        <w:numPr>
          <w:ilvl w:val="0"/>
          <w:numId w:val="12"/>
        </w:numPr>
        <w:spacing w:line="480" w:lineRule="auto"/>
        <w:rPr>
          <w:rFonts w:ascii="Arial" w:hAnsi="Arial" w:cs="Arial"/>
          <w:sz w:val="22"/>
        </w:rPr>
      </w:pPr>
      <w:r w:rsidRPr="00AE2DB6">
        <w:rPr>
          <w:rFonts w:ascii="Arial" w:hAnsi="Arial" w:cs="Arial"/>
          <w:b/>
          <w:bCs/>
          <w:sz w:val="22"/>
        </w:rPr>
        <w:t>Crafting Materials and Operational Expenses:</w:t>
      </w:r>
      <w:r w:rsidRPr="00AE2DB6">
        <w:rPr>
          <w:rFonts w:ascii="Arial" w:hAnsi="Arial" w:cs="Arial"/>
          <w:sz w:val="22"/>
        </w:rPr>
        <w:t xml:space="preserve"> To maintain the production of custom </w:t>
      </w:r>
      <w:r w:rsidR="0033411A" w:rsidRPr="00AE2DB6">
        <w:rPr>
          <w:rFonts w:ascii="Arial" w:hAnsi="Arial" w:cs="Arial"/>
          <w:sz w:val="22"/>
        </w:rPr>
        <w:t>jewellery</w:t>
      </w:r>
      <w:r w:rsidRPr="00AE2DB6">
        <w:rPr>
          <w:rFonts w:ascii="Arial" w:hAnsi="Arial" w:cs="Arial"/>
          <w:sz w:val="22"/>
        </w:rPr>
        <w:t xml:space="preserve"> pieces and support day-to-day operations, funds are allocated to cover crafting materials and operational expenses.</w:t>
      </w:r>
    </w:p>
    <w:p w14:paraId="69278707" w14:textId="6BC392F5" w:rsidR="00E63AA5" w:rsidRPr="00AE2DB6" w:rsidRDefault="00B35BA9" w:rsidP="00FA2431">
      <w:pPr>
        <w:numPr>
          <w:ilvl w:val="0"/>
          <w:numId w:val="12"/>
        </w:numPr>
        <w:spacing w:line="480" w:lineRule="auto"/>
        <w:rPr>
          <w:rFonts w:ascii="Arial" w:hAnsi="Arial" w:cs="Arial"/>
          <w:sz w:val="22"/>
        </w:rPr>
      </w:pPr>
      <w:r w:rsidRPr="00AE2DB6">
        <w:rPr>
          <w:rFonts w:ascii="Arial" w:hAnsi="Arial" w:cs="Arial"/>
          <w:b/>
          <w:bCs/>
          <w:sz w:val="22"/>
        </w:rPr>
        <w:lastRenderedPageBreak/>
        <w:t>Contingency:</w:t>
      </w:r>
      <w:r w:rsidRPr="00AE2DB6">
        <w:rPr>
          <w:rFonts w:ascii="Arial" w:hAnsi="Arial" w:cs="Arial"/>
          <w:sz w:val="22"/>
        </w:rPr>
        <w:t xml:space="preserve"> A portion of the funds is set aside for unforeseen expenses or emergencies, providing a safety net for the business.</w:t>
      </w:r>
    </w:p>
    <w:tbl>
      <w:tblPr>
        <w:tblStyle w:val="GridTable4-Accent1"/>
        <w:tblW w:w="9162" w:type="dxa"/>
        <w:tblInd w:w="198" w:type="dxa"/>
        <w:tblBorders>
          <w:top w:val="single" w:sz="12" w:space="0" w:color="4F81BD" w:themeColor="accent1"/>
          <w:left w:val="single" w:sz="12" w:space="0" w:color="4F81BD" w:themeColor="accent1"/>
          <w:bottom w:val="single" w:sz="12" w:space="0" w:color="4F81BD" w:themeColor="accent1"/>
          <w:right w:val="single" w:sz="12" w:space="0" w:color="4F81BD" w:themeColor="accent1"/>
          <w:insideH w:val="single" w:sz="12" w:space="0" w:color="4F81BD" w:themeColor="accent1"/>
          <w:insideV w:val="single" w:sz="12" w:space="0" w:color="4F81BD" w:themeColor="accent1"/>
        </w:tblBorders>
        <w:tblLook w:val="04A0" w:firstRow="1" w:lastRow="0" w:firstColumn="1" w:lastColumn="0" w:noHBand="0" w:noVBand="1"/>
      </w:tblPr>
      <w:tblGrid>
        <w:gridCol w:w="5740"/>
        <w:gridCol w:w="3422"/>
      </w:tblGrid>
      <w:tr w:rsidR="00B35BA9" w:rsidRPr="00AE2DB6" w14:paraId="0ADAB98D" w14:textId="77777777" w:rsidTr="00D42C3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40" w:type="dxa"/>
            <w:tcBorders>
              <w:top w:val="none" w:sz="0" w:space="0" w:color="auto"/>
              <w:left w:val="none" w:sz="0" w:space="0" w:color="auto"/>
              <w:bottom w:val="none" w:sz="0" w:space="0" w:color="auto"/>
              <w:right w:val="none" w:sz="0" w:space="0" w:color="auto"/>
            </w:tcBorders>
            <w:hideMark/>
          </w:tcPr>
          <w:p w14:paraId="2C7406D0" w14:textId="77777777" w:rsidR="00B35BA9" w:rsidRPr="00AE2DB6" w:rsidRDefault="00B35BA9" w:rsidP="00FA2431">
            <w:pPr>
              <w:spacing w:line="480" w:lineRule="auto"/>
              <w:jc w:val="center"/>
              <w:rPr>
                <w:rFonts w:ascii="Arial" w:hAnsi="Arial" w:cs="Arial"/>
                <w:b w:val="0"/>
                <w:bCs w:val="0"/>
                <w:sz w:val="22"/>
              </w:rPr>
            </w:pPr>
            <w:r w:rsidRPr="00AE2DB6">
              <w:rPr>
                <w:rFonts w:ascii="Arial" w:hAnsi="Arial" w:cs="Arial"/>
                <w:sz w:val="22"/>
              </w:rPr>
              <w:t>Category</w:t>
            </w:r>
          </w:p>
        </w:tc>
        <w:tc>
          <w:tcPr>
            <w:tcW w:w="3422" w:type="dxa"/>
            <w:tcBorders>
              <w:top w:val="none" w:sz="0" w:space="0" w:color="auto"/>
              <w:left w:val="none" w:sz="0" w:space="0" w:color="auto"/>
              <w:bottom w:val="none" w:sz="0" w:space="0" w:color="auto"/>
              <w:right w:val="none" w:sz="0" w:space="0" w:color="auto"/>
            </w:tcBorders>
            <w:hideMark/>
          </w:tcPr>
          <w:p w14:paraId="7A362948" w14:textId="77777777" w:rsidR="00B35BA9" w:rsidRPr="00AE2DB6" w:rsidRDefault="00B35BA9" w:rsidP="00FA2431">
            <w:pPr>
              <w:spacing w:line="48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2"/>
              </w:rPr>
            </w:pPr>
            <w:r w:rsidRPr="00AE2DB6">
              <w:rPr>
                <w:rFonts w:ascii="Arial" w:hAnsi="Arial" w:cs="Arial"/>
                <w:sz w:val="22"/>
              </w:rPr>
              <w:t>Allocation (%)</w:t>
            </w:r>
          </w:p>
        </w:tc>
      </w:tr>
      <w:tr w:rsidR="00B35BA9" w:rsidRPr="00AE2DB6" w14:paraId="6D178DDD" w14:textId="77777777" w:rsidTr="00D42C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40" w:type="dxa"/>
            <w:hideMark/>
          </w:tcPr>
          <w:p w14:paraId="040D1C96" w14:textId="77777777" w:rsidR="00B35BA9" w:rsidRPr="00AE2DB6" w:rsidRDefault="00B35BA9" w:rsidP="00FA2431">
            <w:pPr>
              <w:spacing w:line="480" w:lineRule="auto"/>
              <w:jc w:val="center"/>
              <w:rPr>
                <w:rFonts w:ascii="Arial" w:hAnsi="Arial" w:cs="Arial"/>
                <w:sz w:val="22"/>
              </w:rPr>
            </w:pPr>
            <w:r w:rsidRPr="00AE2DB6">
              <w:rPr>
                <w:rFonts w:ascii="Arial" w:hAnsi="Arial" w:cs="Arial"/>
                <w:sz w:val="22"/>
              </w:rPr>
              <w:t>Development</w:t>
            </w:r>
          </w:p>
        </w:tc>
        <w:tc>
          <w:tcPr>
            <w:tcW w:w="3422" w:type="dxa"/>
            <w:hideMark/>
          </w:tcPr>
          <w:p w14:paraId="060E491D" w14:textId="77777777" w:rsidR="00B35BA9" w:rsidRPr="00AE2DB6" w:rsidRDefault="00B35BA9" w:rsidP="00FA2431">
            <w:pPr>
              <w:spacing w:line="48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AE2DB6">
              <w:rPr>
                <w:rFonts w:ascii="Arial" w:hAnsi="Arial" w:cs="Arial"/>
                <w:sz w:val="22"/>
              </w:rPr>
              <w:t>50%</w:t>
            </w:r>
          </w:p>
        </w:tc>
      </w:tr>
      <w:tr w:rsidR="00B35BA9" w:rsidRPr="00AE2DB6" w14:paraId="7FE14024" w14:textId="77777777" w:rsidTr="00D42C3B">
        <w:tc>
          <w:tcPr>
            <w:cnfStyle w:val="001000000000" w:firstRow="0" w:lastRow="0" w:firstColumn="1" w:lastColumn="0" w:oddVBand="0" w:evenVBand="0" w:oddHBand="0" w:evenHBand="0" w:firstRowFirstColumn="0" w:firstRowLastColumn="0" w:lastRowFirstColumn="0" w:lastRowLastColumn="0"/>
            <w:tcW w:w="5740" w:type="dxa"/>
            <w:hideMark/>
          </w:tcPr>
          <w:p w14:paraId="3BAA3732" w14:textId="77777777" w:rsidR="00B35BA9" w:rsidRPr="00AE2DB6" w:rsidRDefault="00B35BA9" w:rsidP="00FA2431">
            <w:pPr>
              <w:spacing w:line="480" w:lineRule="auto"/>
              <w:jc w:val="center"/>
              <w:rPr>
                <w:rFonts w:ascii="Arial" w:hAnsi="Arial" w:cs="Arial"/>
                <w:sz w:val="22"/>
              </w:rPr>
            </w:pPr>
            <w:r w:rsidRPr="00AE2DB6">
              <w:rPr>
                <w:rFonts w:ascii="Arial" w:hAnsi="Arial" w:cs="Arial"/>
                <w:sz w:val="22"/>
              </w:rPr>
              <w:t>Marketing</w:t>
            </w:r>
          </w:p>
        </w:tc>
        <w:tc>
          <w:tcPr>
            <w:tcW w:w="3422" w:type="dxa"/>
            <w:hideMark/>
          </w:tcPr>
          <w:p w14:paraId="0C143FD3" w14:textId="77777777" w:rsidR="00B35BA9" w:rsidRPr="00AE2DB6" w:rsidRDefault="00B35BA9" w:rsidP="00FA2431">
            <w:pPr>
              <w:spacing w:line="48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AE2DB6">
              <w:rPr>
                <w:rFonts w:ascii="Arial" w:hAnsi="Arial" w:cs="Arial"/>
                <w:sz w:val="22"/>
              </w:rPr>
              <w:t>25%</w:t>
            </w:r>
          </w:p>
        </w:tc>
      </w:tr>
      <w:tr w:rsidR="00B35BA9" w:rsidRPr="00AE2DB6" w14:paraId="021CFB00" w14:textId="77777777" w:rsidTr="00D42C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40" w:type="dxa"/>
            <w:hideMark/>
          </w:tcPr>
          <w:p w14:paraId="7F6691A5" w14:textId="77777777" w:rsidR="00B35BA9" w:rsidRPr="00AE2DB6" w:rsidRDefault="00B35BA9" w:rsidP="00FA2431">
            <w:pPr>
              <w:spacing w:line="480" w:lineRule="auto"/>
              <w:jc w:val="center"/>
              <w:rPr>
                <w:rFonts w:ascii="Arial" w:hAnsi="Arial" w:cs="Arial"/>
                <w:sz w:val="22"/>
              </w:rPr>
            </w:pPr>
            <w:r w:rsidRPr="00AE2DB6">
              <w:rPr>
                <w:rFonts w:ascii="Arial" w:hAnsi="Arial" w:cs="Arial"/>
                <w:sz w:val="22"/>
              </w:rPr>
              <w:t>Operational Expenses</w:t>
            </w:r>
          </w:p>
        </w:tc>
        <w:tc>
          <w:tcPr>
            <w:tcW w:w="3422" w:type="dxa"/>
            <w:hideMark/>
          </w:tcPr>
          <w:p w14:paraId="1CEE6ECA" w14:textId="77777777" w:rsidR="00B35BA9" w:rsidRPr="00AE2DB6" w:rsidRDefault="00B35BA9" w:rsidP="00FA2431">
            <w:pPr>
              <w:spacing w:line="48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AE2DB6">
              <w:rPr>
                <w:rFonts w:ascii="Arial" w:hAnsi="Arial" w:cs="Arial"/>
                <w:sz w:val="22"/>
              </w:rPr>
              <w:t>20%</w:t>
            </w:r>
          </w:p>
        </w:tc>
      </w:tr>
      <w:tr w:rsidR="00B35BA9" w:rsidRPr="00AE2DB6" w14:paraId="40F89DC0" w14:textId="77777777" w:rsidTr="00D42C3B">
        <w:tc>
          <w:tcPr>
            <w:cnfStyle w:val="001000000000" w:firstRow="0" w:lastRow="0" w:firstColumn="1" w:lastColumn="0" w:oddVBand="0" w:evenVBand="0" w:oddHBand="0" w:evenHBand="0" w:firstRowFirstColumn="0" w:firstRowLastColumn="0" w:lastRowFirstColumn="0" w:lastRowLastColumn="0"/>
            <w:tcW w:w="5740" w:type="dxa"/>
            <w:hideMark/>
          </w:tcPr>
          <w:p w14:paraId="2CD5EAA5" w14:textId="77777777" w:rsidR="00B35BA9" w:rsidRPr="00AE2DB6" w:rsidRDefault="00B35BA9" w:rsidP="00FA2431">
            <w:pPr>
              <w:spacing w:line="480" w:lineRule="auto"/>
              <w:jc w:val="center"/>
              <w:rPr>
                <w:rFonts w:ascii="Arial" w:hAnsi="Arial" w:cs="Arial"/>
                <w:sz w:val="22"/>
              </w:rPr>
            </w:pPr>
            <w:r w:rsidRPr="00AE2DB6">
              <w:rPr>
                <w:rFonts w:ascii="Arial" w:hAnsi="Arial" w:cs="Arial"/>
                <w:sz w:val="22"/>
              </w:rPr>
              <w:t>Contingency</w:t>
            </w:r>
          </w:p>
        </w:tc>
        <w:tc>
          <w:tcPr>
            <w:tcW w:w="3422" w:type="dxa"/>
            <w:hideMark/>
          </w:tcPr>
          <w:p w14:paraId="259785E6" w14:textId="77777777" w:rsidR="00B35BA9" w:rsidRPr="00AE2DB6" w:rsidRDefault="00B35BA9" w:rsidP="00FA2431">
            <w:pPr>
              <w:spacing w:line="48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AE2DB6">
              <w:rPr>
                <w:rFonts w:ascii="Arial" w:hAnsi="Arial" w:cs="Arial"/>
                <w:sz w:val="22"/>
              </w:rPr>
              <w:t>5%</w:t>
            </w:r>
          </w:p>
        </w:tc>
      </w:tr>
    </w:tbl>
    <w:p w14:paraId="1CC89662" w14:textId="77777777" w:rsidR="00E63AA5" w:rsidRPr="00AE2DB6" w:rsidRDefault="003A7AE1" w:rsidP="00FA2431">
      <w:pPr>
        <w:pStyle w:val="Heading2"/>
        <w:numPr>
          <w:ilvl w:val="1"/>
          <w:numId w:val="15"/>
        </w:numPr>
        <w:spacing w:line="480" w:lineRule="auto"/>
        <w:rPr>
          <w:rFonts w:ascii="Arial" w:hAnsi="Arial" w:cs="Arial"/>
          <w:sz w:val="22"/>
          <w:szCs w:val="22"/>
        </w:rPr>
      </w:pPr>
      <w:bookmarkStart w:id="20" w:name="_Toc151342099"/>
      <w:r w:rsidRPr="00AE2DB6">
        <w:rPr>
          <w:rFonts w:ascii="Arial" w:hAnsi="Arial" w:cs="Arial"/>
          <w:sz w:val="22"/>
          <w:szCs w:val="22"/>
        </w:rPr>
        <w:t>Types of Financing</w:t>
      </w:r>
      <w:bookmarkEnd w:id="20"/>
    </w:p>
    <w:p w14:paraId="563DF9F4" w14:textId="77777777" w:rsidR="00B35BA9" w:rsidRPr="00AE2DB6" w:rsidRDefault="00B35BA9" w:rsidP="00FA2431">
      <w:pPr>
        <w:spacing w:line="480" w:lineRule="auto"/>
        <w:rPr>
          <w:rFonts w:ascii="Arial" w:hAnsi="Arial" w:cs="Arial"/>
          <w:sz w:val="22"/>
        </w:rPr>
      </w:pPr>
      <w:r w:rsidRPr="00AE2DB6">
        <w:rPr>
          <w:rFonts w:ascii="Arial" w:hAnsi="Arial" w:cs="Arial"/>
          <w:sz w:val="22"/>
        </w:rPr>
        <w:t>In terms of financing, the team will explore various options, including equity financing through personal investments and angel investors, as well as debt financing through business loans. Equity financing aligns incentives with investors, while debt financing provides a structured repayment plan.</w:t>
      </w:r>
    </w:p>
    <w:p w14:paraId="22AAE301" w14:textId="77777777" w:rsidR="00E63AA5" w:rsidRPr="00AE2DB6" w:rsidRDefault="003A7AE1" w:rsidP="00FA2431">
      <w:pPr>
        <w:pStyle w:val="Heading2"/>
        <w:numPr>
          <w:ilvl w:val="1"/>
          <w:numId w:val="15"/>
        </w:numPr>
        <w:spacing w:line="480" w:lineRule="auto"/>
        <w:rPr>
          <w:rFonts w:ascii="Arial" w:hAnsi="Arial" w:cs="Arial"/>
          <w:sz w:val="22"/>
          <w:szCs w:val="22"/>
        </w:rPr>
      </w:pPr>
      <w:bookmarkStart w:id="21" w:name="_Toc151342100"/>
      <w:r w:rsidRPr="00AE2DB6">
        <w:rPr>
          <w:rFonts w:ascii="Arial" w:hAnsi="Arial" w:cs="Arial"/>
          <w:sz w:val="22"/>
          <w:szCs w:val="22"/>
        </w:rPr>
        <w:t>Six-Month Cash Budget Forecast</w:t>
      </w:r>
      <w:bookmarkEnd w:id="21"/>
    </w:p>
    <w:p w14:paraId="10D35D48" w14:textId="5B753E2A" w:rsidR="00B35BA9" w:rsidRPr="00AE2DB6" w:rsidRDefault="00B35BA9" w:rsidP="00FA2431">
      <w:pPr>
        <w:spacing w:line="480" w:lineRule="auto"/>
        <w:rPr>
          <w:rFonts w:ascii="Arial" w:hAnsi="Arial" w:cs="Arial"/>
          <w:sz w:val="22"/>
        </w:rPr>
      </w:pPr>
      <w:r w:rsidRPr="00AE2DB6">
        <w:rPr>
          <w:rFonts w:ascii="Arial" w:hAnsi="Arial" w:cs="Arial"/>
          <w:sz w:val="22"/>
        </w:rPr>
        <w:t xml:space="preserve">A crucial aspect of the financial plan is a six-month cash budget forecast, which is presented in the table below. This forecast reflects </w:t>
      </w:r>
      <w:r w:rsidR="00644F30" w:rsidRPr="00AE2DB6">
        <w:rPr>
          <w:rFonts w:ascii="Arial" w:hAnsi="Arial" w:cs="Arial"/>
          <w:sz w:val="22"/>
        </w:rPr>
        <w:t>the</w:t>
      </w:r>
      <w:r w:rsidRPr="00AE2DB6">
        <w:rPr>
          <w:rFonts w:ascii="Arial" w:hAnsi="Arial" w:cs="Arial"/>
          <w:sz w:val="22"/>
        </w:rPr>
        <w:t xml:space="preserve"> sales and path to financial sustainability:</w:t>
      </w:r>
    </w:p>
    <w:tbl>
      <w:tblPr>
        <w:tblStyle w:val="GridTable4-Accent1"/>
        <w:tblW w:w="9576" w:type="dxa"/>
        <w:jc w:val="center"/>
        <w:tblBorders>
          <w:top w:val="single" w:sz="12" w:space="0" w:color="4F81BD" w:themeColor="accent1"/>
          <w:left w:val="single" w:sz="12" w:space="0" w:color="4F81BD" w:themeColor="accent1"/>
          <w:bottom w:val="single" w:sz="12" w:space="0" w:color="4F81BD" w:themeColor="accent1"/>
          <w:right w:val="single" w:sz="12" w:space="0" w:color="4F81BD" w:themeColor="accent1"/>
          <w:insideH w:val="single" w:sz="12" w:space="0" w:color="4F81BD" w:themeColor="accent1"/>
          <w:insideV w:val="single" w:sz="12" w:space="0" w:color="4F81BD" w:themeColor="accent1"/>
        </w:tblBorders>
        <w:tblLook w:val="04A0" w:firstRow="1" w:lastRow="0" w:firstColumn="1" w:lastColumn="0" w:noHBand="0" w:noVBand="1"/>
      </w:tblPr>
      <w:tblGrid>
        <w:gridCol w:w="1210"/>
        <w:gridCol w:w="2095"/>
        <w:gridCol w:w="1400"/>
        <w:gridCol w:w="1470"/>
        <w:gridCol w:w="1856"/>
        <w:gridCol w:w="1545"/>
      </w:tblGrid>
      <w:tr w:rsidR="00B35BA9" w:rsidRPr="00AE2DB6" w14:paraId="77E24946" w14:textId="77777777" w:rsidTr="00D42C3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210" w:type="dxa"/>
            <w:tcBorders>
              <w:top w:val="none" w:sz="0" w:space="0" w:color="auto"/>
              <w:left w:val="none" w:sz="0" w:space="0" w:color="auto"/>
              <w:bottom w:val="none" w:sz="0" w:space="0" w:color="auto"/>
              <w:right w:val="none" w:sz="0" w:space="0" w:color="auto"/>
            </w:tcBorders>
            <w:hideMark/>
          </w:tcPr>
          <w:p w14:paraId="17AE4450" w14:textId="77777777" w:rsidR="00B35BA9" w:rsidRPr="00AE2DB6" w:rsidRDefault="00B35BA9" w:rsidP="00FA2431">
            <w:pPr>
              <w:spacing w:line="480" w:lineRule="auto"/>
              <w:jc w:val="center"/>
              <w:rPr>
                <w:rFonts w:ascii="Arial" w:hAnsi="Arial" w:cs="Arial"/>
                <w:b w:val="0"/>
                <w:bCs w:val="0"/>
                <w:sz w:val="22"/>
              </w:rPr>
            </w:pPr>
            <w:r w:rsidRPr="00AE2DB6">
              <w:rPr>
                <w:rFonts w:ascii="Arial" w:hAnsi="Arial" w:cs="Arial"/>
                <w:sz w:val="22"/>
              </w:rPr>
              <w:t>Month</w:t>
            </w:r>
          </w:p>
        </w:tc>
        <w:tc>
          <w:tcPr>
            <w:tcW w:w="2095" w:type="dxa"/>
            <w:tcBorders>
              <w:top w:val="none" w:sz="0" w:space="0" w:color="auto"/>
              <w:left w:val="none" w:sz="0" w:space="0" w:color="auto"/>
              <w:bottom w:val="none" w:sz="0" w:space="0" w:color="auto"/>
              <w:right w:val="none" w:sz="0" w:space="0" w:color="auto"/>
            </w:tcBorders>
            <w:hideMark/>
          </w:tcPr>
          <w:p w14:paraId="137F6A89" w14:textId="77777777" w:rsidR="00B35BA9" w:rsidRPr="00AE2DB6" w:rsidRDefault="00B35BA9" w:rsidP="00FA2431">
            <w:pPr>
              <w:spacing w:line="48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2"/>
              </w:rPr>
            </w:pPr>
            <w:r w:rsidRPr="00AE2DB6">
              <w:rPr>
                <w:rFonts w:ascii="Arial" w:hAnsi="Arial" w:cs="Arial"/>
                <w:sz w:val="22"/>
              </w:rPr>
              <w:t>Starting Cash Balance (£)</w:t>
            </w:r>
          </w:p>
        </w:tc>
        <w:tc>
          <w:tcPr>
            <w:tcW w:w="1400" w:type="dxa"/>
            <w:tcBorders>
              <w:top w:val="none" w:sz="0" w:space="0" w:color="auto"/>
              <w:left w:val="none" w:sz="0" w:space="0" w:color="auto"/>
              <w:bottom w:val="none" w:sz="0" w:space="0" w:color="auto"/>
              <w:right w:val="none" w:sz="0" w:space="0" w:color="auto"/>
            </w:tcBorders>
            <w:hideMark/>
          </w:tcPr>
          <w:p w14:paraId="1A26C976" w14:textId="77777777" w:rsidR="00B35BA9" w:rsidRPr="00AE2DB6" w:rsidRDefault="00B35BA9" w:rsidP="00FA2431">
            <w:pPr>
              <w:spacing w:line="48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2"/>
              </w:rPr>
            </w:pPr>
            <w:r w:rsidRPr="00AE2DB6">
              <w:rPr>
                <w:rFonts w:ascii="Arial" w:hAnsi="Arial" w:cs="Arial"/>
                <w:sz w:val="22"/>
              </w:rPr>
              <w:t>Revenue (£)</w:t>
            </w:r>
          </w:p>
        </w:tc>
        <w:tc>
          <w:tcPr>
            <w:tcW w:w="1470" w:type="dxa"/>
            <w:tcBorders>
              <w:top w:val="none" w:sz="0" w:space="0" w:color="auto"/>
              <w:left w:val="none" w:sz="0" w:space="0" w:color="auto"/>
              <w:bottom w:val="none" w:sz="0" w:space="0" w:color="auto"/>
              <w:right w:val="none" w:sz="0" w:space="0" w:color="auto"/>
            </w:tcBorders>
            <w:hideMark/>
          </w:tcPr>
          <w:p w14:paraId="5D0B767A" w14:textId="77777777" w:rsidR="00B35BA9" w:rsidRPr="00AE2DB6" w:rsidRDefault="00B35BA9" w:rsidP="00FA2431">
            <w:pPr>
              <w:spacing w:line="48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2"/>
              </w:rPr>
            </w:pPr>
            <w:r w:rsidRPr="00AE2DB6">
              <w:rPr>
                <w:rFonts w:ascii="Arial" w:hAnsi="Arial" w:cs="Arial"/>
                <w:sz w:val="22"/>
              </w:rPr>
              <w:t>Expenses (£)</w:t>
            </w:r>
          </w:p>
        </w:tc>
        <w:tc>
          <w:tcPr>
            <w:tcW w:w="1856" w:type="dxa"/>
            <w:tcBorders>
              <w:top w:val="none" w:sz="0" w:space="0" w:color="auto"/>
              <w:left w:val="none" w:sz="0" w:space="0" w:color="auto"/>
              <w:bottom w:val="none" w:sz="0" w:space="0" w:color="auto"/>
              <w:right w:val="none" w:sz="0" w:space="0" w:color="auto"/>
            </w:tcBorders>
            <w:hideMark/>
          </w:tcPr>
          <w:p w14:paraId="1BCD1285" w14:textId="77777777" w:rsidR="00B35BA9" w:rsidRPr="00AE2DB6" w:rsidRDefault="00B35BA9" w:rsidP="00FA2431">
            <w:pPr>
              <w:spacing w:line="48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2"/>
              </w:rPr>
            </w:pPr>
            <w:r w:rsidRPr="00AE2DB6">
              <w:rPr>
                <w:rFonts w:ascii="Arial" w:hAnsi="Arial" w:cs="Arial"/>
                <w:sz w:val="22"/>
              </w:rPr>
              <w:t>Net Cash Flow (£)</w:t>
            </w:r>
          </w:p>
        </w:tc>
        <w:tc>
          <w:tcPr>
            <w:tcW w:w="1545" w:type="dxa"/>
            <w:tcBorders>
              <w:top w:val="none" w:sz="0" w:space="0" w:color="auto"/>
              <w:left w:val="none" w:sz="0" w:space="0" w:color="auto"/>
              <w:bottom w:val="none" w:sz="0" w:space="0" w:color="auto"/>
              <w:right w:val="none" w:sz="0" w:space="0" w:color="auto"/>
            </w:tcBorders>
            <w:hideMark/>
          </w:tcPr>
          <w:p w14:paraId="254C36E2" w14:textId="77777777" w:rsidR="00B35BA9" w:rsidRPr="00AE2DB6" w:rsidRDefault="00B35BA9" w:rsidP="00FA2431">
            <w:pPr>
              <w:spacing w:line="48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2"/>
              </w:rPr>
            </w:pPr>
            <w:r w:rsidRPr="00AE2DB6">
              <w:rPr>
                <w:rFonts w:ascii="Arial" w:hAnsi="Arial" w:cs="Arial"/>
                <w:sz w:val="22"/>
              </w:rPr>
              <w:t>Ending Cash Balance (£)</w:t>
            </w:r>
          </w:p>
        </w:tc>
      </w:tr>
      <w:tr w:rsidR="00B35BA9" w:rsidRPr="00AE2DB6" w14:paraId="42DCFDD7" w14:textId="77777777" w:rsidTr="00D42C3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210" w:type="dxa"/>
            <w:hideMark/>
          </w:tcPr>
          <w:p w14:paraId="3F220614" w14:textId="77777777" w:rsidR="00B35BA9" w:rsidRPr="00AE2DB6" w:rsidRDefault="00B35BA9" w:rsidP="00FA2431">
            <w:pPr>
              <w:spacing w:line="480" w:lineRule="auto"/>
              <w:jc w:val="center"/>
              <w:rPr>
                <w:rFonts w:ascii="Arial" w:hAnsi="Arial" w:cs="Arial"/>
                <w:sz w:val="22"/>
              </w:rPr>
            </w:pPr>
            <w:r w:rsidRPr="00AE2DB6">
              <w:rPr>
                <w:rFonts w:ascii="Arial" w:hAnsi="Arial" w:cs="Arial"/>
                <w:sz w:val="22"/>
              </w:rPr>
              <w:t>Month 1</w:t>
            </w:r>
          </w:p>
        </w:tc>
        <w:tc>
          <w:tcPr>
            <w:tcW w:w="2095" w:type="dxa"/>
            <w:hideMark/>
          </w:tcPr>
          <w:p w14:paraId="17500CA7" w14:textId="77777777" w:rsidR="00B35BA9" w:rsidRPr="00AE2DB6" w:rsidRDefault="00B35BA9" w:rsidP="00FA2431">
            <w:pPr>
              <w:spacing w:line="48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AE2DB6">
              <w:rPr>
                <w:rFonts w:ascii="Arial" w:hAnsi="Arial" w:cs="Arial"/>
                <w:sz w:val="22"/>
              </w:rPr>
              <w:t>£200,000</w:t>
            </w:r>
          </w:p>
        </w:tc>
        <w:tc>
          <w:tcPr>
            <w:tcW w:w="1400" w:type="dxa"/>
            <w:hideMark/>
          </w:tcPr>
          <w:p w14:paraId="75021EE8" w14:textId="77777777" w:rsidR="00B35BA9" w:rsidRPr="00AE2DB6" w:rsidRDefault="00B35BA9" w:rsidP="00FA2431">
            <w:pPr>
              <w:spacing w:line="48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AE2DB6">
              <w:rPr>
                <w:rFonts w:ascii="Arial" w:hAnsi="Arial" w:cs="Arial"/>
                <w:sz w:val="22"/>
              </w:rPr>
              <w:t>£10,000</w:t>
            </w:r>
          </w:p>
        </w:tc>
        <w:tc>
          <w:tcPr>
            <w:tcW w:w="1470" w:type="dxa"/>
            <w:hideMark/>
          </w:tcPr>
          <w:p w14:paraId="6D68ABFB" w14:textId="77777777" w:rsidR="00B35BA9" w:rsidRPr="00AE2DB6" w:rsidRDefault="00B35BA9" w:rsidP="00FA2431">
            <w:pPr>
              <w:spacing w:line="48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AE2DB6">
              <w:rPr>
                <w:rFonts w:ascii="Arial" w:hAnsi="Arial" w:cs="Arial"/>
                <w:sz w:val="22"/>
              </w:rPr>
              <w:t>£20,000</w:t>
            </w:r>
          </w:p>
        </w:tc>
        <w:tc>
          <w:tcPr>
            <w:tcW w:w="1856" w:type="dxa"/>
            <w:hideMark/>
          </w:tcPr>
          <w:p w14:paraId="639AA635" w14:textId="77777777" w:rsidR="00B35BA9" w:rsidRPr="00AE2DB6" w:rsidRDefault="00B35BA9" w:rsidP="00FA2431">
            <w:pPr>
              <w:spacing w:line="48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AE2DB6">
              <w:rPr>
                <w:rFonts w:ascii="Arial" w:hAnsi="Arial" w:cs="Arial"/>
                <w:sz w:val="22"/>
              </w:rPr>
              <w:t>£-10,000</w:t>
            </w:r>
          </w:p>
        </w:tc>
        <w:tc>
          <w:tcPr>
            <w:tcW w:w="1545" w:type="dxa"/>
            <w:hideMark/>
          </w:tcPr>
          <w:p w14:paraId="3EE719FE" w14:textId="77777777" w:rsidR="00B35BA9" w:rsidRPr="00AE2DB6" w:rsidRDefault="00B35BA9" w:rsidP="00FA2431">
            <w:pPr>
              <w:spacing w:line="48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AE2DB6">
              <w:rPr>
                <w:rFonts w:ascii="Arial" w:hAnsi="Arial" w:cs="Arial"/>
                <w:sz w:val="22"/>
              </w:rPr>
              <w:t>£190,000</w:t>
            </w:r>
          </w:p>
        </w:tc>
      </w:tr>
      <w:tr w:rsidR="00B35BA9" w:rsidRPr="00AE2DB6" w14:paraId="40409218" w14:textId="77777777" w:rsidTr="00D42C3B">
        <w:trPr>
          <w:jc w:val="center"/>
        </w:trPr>
        <w:tc>
          <w:tcPr>
            <w:cnfStyle w:val="001000000000" w:firstRow="0" w:lastRow="0" w:firstColumn="1" w:lastColumn="0" w:oddVBand="0" w:evenVBand="0" w:oddHBand="0" w:evenHBand="0" w:firstRowFirstColumn="0" w:firstRowLastColumn="0" w:lastRowFirstColumn="0" w:lastRowLastColumn="0"/>
            <w:tcW w:w="1210" w:type="dxa"/>
            <w:hideMark/>
          </w:tcPr>
          <w:p w14:paraId="3302EF68" w14:textId="77777777" w:rsidR="00B35BA9" w:rsidRPr="00AE2DB6" w:rsidRDefault="00B35BA9" w:rsidP="00FA2431">
            <w:pPr>
              <w:spacing w:line="480" w:lineRule="auto"/>
              <w:jc w:val="center"/>
              <w:rPr>
                <w:rFonts w:ascii="Arial" w:hAnsi="Arial" w:cs="Arial"/>
                <w:sz w:val="22"/>
              </w:rPr>
            </w:pPr>
            <w:r w:rsidRPr="00AE2DB6">
              <w:rPr>
                <w:rFonts w:ascii="Arial" w:hAnsi="Arial" w:cs="Arial"/>
                <w:sz w:val="22"/>
              </w:rPr>
              <w:t>Month 2</w:t>
            </w:r>
          </w:p>
        </w:tc>
        <w:tc>
          <w:tcPr>
            <w:tcW w:w="2095" w:type="dxa"/>
            <w:hideMark/>
          </w:tcPr>
          <w:p w14:paraId="12A73B81" w14:textId="77777777" w:rsidR="00B35BA9" w:rsidRPr="00AE2DB6" w:rsidRDefault="00B35BA9" w:rsidP="00FA2431">
            <w:pPr>
              <w:spacing w:line="48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AE2DB6">
              <w:rPr>
                <w:rFonts w:ascii="Arial" w:hAnsi="Arial" w:cs="Arial"/>
                <w:sz w:val="22"/>
              </w:rPr>
              <w:t>£190,000</w:t>
            </w:r>
          </w:p>
        </w:tc>
        <w:tc>
          <w:tcPr>
            <w:tcW w:w="1400" w:type="dxa"/>
            <w:hideMark/>
          </w:tcPr>
          <w:p w14:paraId="34A28BB8" w14:textId="77777777" w:rsidR="00B35BA9" w:rsidRPr="00AE2DB6" w:rsidRDefault="00B35BA9" w:rsidP="00FA2431">
            <w:pPr>
              <w:spacing w:line="48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AE2DB6">
              <w:rPr>
                <w:rFonts w:ascii="Arial" w:hAnsi="Arial" w:cs="Arial"/>
                <w:sz w:val="22"/>
              </w:rPr>
              <w:t>£15,000</w:t>
            </w:r>
          </w:p>
        </w:tc>
        <w:tc>
          <w:tcPr>
            <w:tcW w:w="1470" w:type="dxa"/>
            <w:hideMark/>
          </w:tcPr>
          <w:p w14:paraId="5AD6F319" w14:textId="77777777" w:rsidR="00B35BA9" w:rsidRPr="00AE2DB6" w:rsidRDefault="00B35BA9" w:rsidP="00FA2431">
            <w:pPr>
              <w:spacing w:line="48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AE2DB6">
              <w:rPr>
                <w:rFonts w:ascii="Arial" w:hAnsi="Arial" w:cs="Arial"/>
                <w:sz w:val="22"/>
              </w:rPr>
              <w:t>£22,000</w:t>
            </w:r>
          </w:p>
        </w:tc>
        <w:tc>
          <w:tcPr>
            <w:tcW w:w="1856" w:type="dxa"/>
            <w:hideMark/>
          </w:tcPr>
          <w:p w14:paraId="0338FD72" w14:textId="77777777" w:rsidR="00B35BA9" w:rsidRPr="00AE2DB6" w:rsidRDefault="00B35BA9" w:rsidP="00FA2431">
            <w:pPr>
              <w:spacing w:line="48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AE2DB6">
              <w:rPr>
                <w:rFonts w:ascii="Arial" w:hAnsi="Arial" w:cs="Arial"/>
                <w:sz w:val="22"/>
              </w:rPr>
              <w:t>£-7,000</w:t>
            </w:r>
          </w:p>
        </w:tc>
        <w:tc>
          <w:tcPr>
            <w:tcW w:w="1545" w:type="dxa"/>
            <w:hideMark/>
          </w:tcPr>
          <w:p w14:paraId="3C5FBF74" w14:textId="77777777" w:rsidR="00B35BA9" w:rsidRPr="00AE2DB6" w:rsidRDefault="00B35BA9" w:rsidP="00FA2431">
            <w:pPr>
              <w:spacing w:line="48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AE2DB6">
              <w:rPr>
                <w:rFonts w:ascii="Arial" w:hAnsi="Arial" w:cs="Arial"/>
                <w:sz w:val="22"/>
              </w:rPr>
              <w:t>£183,000</w:t>
            </w:r>
          </w:p>
        </w:tc>
      </w:tr>
      <w:tr w:rsidR="00B35BA9" w:rsidRPr="00AE2DB6" w14:paraId="6F78FD95" w14:textId="77777777" w:rsidTr="00D42C3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210" w:type="dxa"/>
            <w:hideMark/>
          </w:tcPr>
          <w:p w14:paraId="0831821B" w14:textId="77777777" w:rsidR="00B35BA9" w:rsidRPr="00AE2DB6" w:rsidRDefault="00B35BA9" w:rsidP="00FA2431">
            <w:pPr>
              <w:spacing w:line="480" w:lineRule="auto"/>
              <w:jc w:val="center"/>
              <w:rPr>
                <w:rFonts w:ascii="Arial" w:hAnsi="Arial" w:cs="Arial"/>
                <w:sz w:val="22"/>
              </w:rPr>
            </w:pPr>
            <w:r w:rsidRPr="00AE2DB6">
              <w:rPr>
                <w:rFonts w:ascii="Arial" w:hAnsi="Arial" w:cs="Arial"/>
                <w:sz w:val="22"/>
              </w:rPr>
              <w:t>Month 3</w:t>
            </w:r>
          </w:p>
        </w:tc>
        <w:tc>
          <w:tcPr>
            <w:tcW w:w="2095" w:type="dxa"/>
            <w:hideMark/>
          </w:tcPr>
          <w:p w14:paraId="6E59020C" w14:textId="77777777" w:rsidR="00B35BA9" w:rsidRPr="00AE2DB6" w:rsidRDefault="00B35BA9" w:rsidP="00FA2431">
            <w:pPr>
              <w:spacing w:line="48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AE2DB6">
              <w:rPr>
                <w:rFonts w:ascii="Arial" w:hAnsi="Arial" w:cs="Arial"/>
                <w:sz w:val="22"/>
              </w:rPr>
              <w:t>£183,000</w:t>
            </w:r>
          </w:p>
        </w:tc>
        <w:tc>
          <w:tcPr>
            <w:tcW w:w="1400" w:type="dxa"/>
            <w:hideMark/>
          </w:tcPr>
          <w:p w14:paraId="67B0880F" w14:textId="77777777" w:rsidR="00B35BA9" w:rsidRPr="00AE2DB6" w:rsidRDefault="00B35BA9" w:rsidP="00FA2431">
            <w:pPr>
              <w:spacing w:line="48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AE2DB6">
              <w:rPr>
                <w:rFonts w:ascii="Arial" w:hAnsi="Arial" w:cs="Arial"/>
                <w:sz w:val="22"/>
              </w:rPr>
              <w:t>£20,000</w:t>
            </w:r>
          </w:p>
        </w:tc>
        <w:tc>
          <w:tcPr>
            <w:tcW w:w="1470" w:type="dxa"/>
            <w:hideMark/>
          </w:tcPr>
          <w:p w14:paraId="7A609178" w14:textId="77777777" w:rsidR="00B35BA9" w:rsidRPr="00AE2DB6" w:rsidRDefault="00B35BA9" w:rsidP="00FA2431">
            <w:pPr>
              <w:spacing w:line="48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AE2DB6">
              <w:rPr>
                <w:rFonts w:ascii="Arial" w:hAnsi="Arial" w:cs="Arial"/>
                <w:sz w:val="22"/>
              </w:rPr>
              <w:t>£22,000</w:t>
            </w:r>
          </w:p>
        </w:tc>
        <w:tc>
          <w:tcPr>
            <w:tcW w:w="1856" w:type="dxa"/>
            <w:hideMark/>
          </w:tcPr>
          <w:p w14:paraId="65B9A99E" w14:textId="77777777" w:rsidR="00B35BA9" w:rsidRPr="00AE2DB6" w:rsidRDefault="00B35BA9" w:rsidP="00FA2431">
            <w:pPr>
              <w:spacing w:line="48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AE2DB6">
              <w:rPr>
                <w:rFonts w:ascii="Arial" w:hAnsi="Arial" w:cs="Arial"/>
                <w:sz w:val="22"/>
              </w:rPr>
              <w:t>£-2,000</w:t>
            </w:r>
          </w:p>
        </w:tc>
        <w:tc>
          <w:tcPr>
            <w:tcW w:w="1545" w:type="dxa"/>
            <w:hideMark/>
          </w:tcPr>
          <w:p w14:paraId="1EAD0A83" w14:textId="77777777" w:rsidR="00B35BA9" w:rsidRPr="00AE2DB6" w:rsidRDefault="00B35BA9" w:rsidP="00FA2431">
            <w:pPr>
              <w:spacing w:line="48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AE2DB6">
              <w:rPr>
                <w:rFonts w:ascii="Arial" w:hAnsi="Arial" w:cs="Arial"/>
                <w:sz w:val="22"/>
              </w:rPr>
              <w:t>£181,000</w:t>
            </w:r>
          </w:p>
        </w:tc>
      </w:tr>
      <w:tr w:rsidR="00B35BA9" w:rsidRPr="00AE2DB6" w14:paraId="5F5A77C2" w14:textId="77777777" w:rsidTr="00D42C3B">
        <w:trPr>
          <w:jc w:val="center"/>
        </w:trPr>
        <w:tc>
          <w:tcPr>
            <w:cnfStyle w:val="001000000000" w:firstRow="0" w:lastRow="0" w:firstColumn="1" w:lastColumn="0" w:oddVBand="0" w:evenVBand="0" w:oddHBand="0" w:evenHBand="0" w:firstRowFirstColumn="0" w:firstRowLastColumn="0" w:lastRowFirstColumn="0" w:lastRowLastColumn="0"/>
            <w:tcW w:w="1210" w:type="dxa"/>
            <w:hideMark/>
          </w:tcPr>
          <w:p w14:paraId="0FA52D99" w14:textId="77777777" w:rsidR="00B35BA9" w:rsidRPr="00AE2DB6" w:rsidRDefault="00B35BA9" w:rsidP="00FA2431">
            <w:pPr>
              <w:spacing w:line="480" w:lineRule="auto"/>
              <w:jc w:val="center"/>
              <w:rPr>
                <w:rFonts w:ascii="Arial" w:hAnsi="Arial" w:cs="Arial"/>
                <w:sz w:val="22"/>
              </w:rPr>
            </w:pPr>
            <w:r w:rsidRPr="00AE2DB6">
              <w:rPr>
                <w:rFonts w:ascii="Arial" w:hAnsi="Arial" w:cs="Arial"/>
                <w:sz w:val="22"/>
              </w:rPr>
              <w:t>Month 4</w:t>
            </w:r>
          </w:p>
        </w:tc>
        <w:tc>
          <w:tcPr>
            <w:tcW w:w="2095" w:type="dxa"/>
            <w:hideMark/>
          </w:tcPr>
          <w:p w14:paraId="4ED312C9" w14:textId="77777777" w:rsidR="00B35BA9" w:rsidRPr="00AE2DB6" w:rsidRDefault="00B35BA9" w:rsidP="00FA2431">
            <w:pPr>
              <w:spacing w:line="48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AE2DB6">
              <w:rPr>
                <w:rFonts w:ascii="Arial" w:hAnsi="Arial" w:cs="Arial"/>
                <w:sz w:val="22"/>
              </w:rPr>
              <w:t>£181,000</w:t>
            </w:r>
          </w:p>
        </w:tc>
        <w:tc>
          <w:tcPr>
            <w:tcW w:w="1400" w:type="dxa"/>
            <w:hideMark/>
          </w:tcPr>
          <w:p w14:paraId="12847872" w14:textId="77777777" w:rsidR="00B35BA9" w:rsidRPr="00AE2DB6" w:rsidRDefault="00B35BA9" w:rsidP="00FA2431">
            <w:pPr>
              <w:spacing w:line="48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AE2DB6">
              <w:rPr>
                <w:rFonts w:ascii="Arial" w:hAnsi="Arial" w:cs="Arial"/>
                <w:sz w:val="22"/>
              </w:rPr>
              <w:t>£25,000</w:t>
            </w:r>
          </w:p>
        </w:tc>
        <w:tc>
          <w:tcPr>
            <w:tcW w:w="1470" w:type="dxa"/>
            <w:hideMark/>
          </w:tcPr>
          <w:p w14:paraId="7F0D7591" w14:textId="77777777" w:rsidR="00B35BA9" w:rsidRPr="00AE2DB6" w:rsidRDefault="00B35BA9" w:rsidP="00FA2431">
            <w:pPr>
              <w:spacing w:line="48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AE2DB6">
              <w:rPr>
                <w:rFonts w:ascii="Arial" w:hAnsi="Arial" w:cs="Arial"/>
                <w:sz w:val="22"/>
              </w:rPr>
              <w:t>£23,000</w:t>
            </w:r>
          </w:p>
        </w:tc>
        <w:tc>
          <w:tcPr>
            <w:tcW w:w="1856" w:type="dxa"/>
            <w:hideMark/>
          </w:tcPr>
          <w:p w14:paraId="426438CE" w14:textId="77777777" w:rsidR="00B35BA9" w:rsidRPr="00AE2DB6" w:rsidRDefault="00B35BA9" w:rsidP="00FA2431">
            <w:pPr>
              <w:spacing w:line="48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AE2DB6">
              <w:rPr>
                <w:rFonts w:ascii="Arial" w:hAnsi="Arial" w:cs="Arial"/>
                <w:sz w:val="22"/>
              </w:rPr>
              <w:t>£2,000</w:t>
            </w:r>
          </w:p>
        </w:tc>
        <w:tc>
          <w:tcPr>
            <w:tcW w:w="1545" w:type="dxa"/>
            <w:hideMark/>
          </w:tcPr>
          <w:p w14:paraId="19E41DDD" w14:textId="77777777" w:rsidR="00B35BA9" w:rsidRPr="00AE2DB6" w:rsidRDefault="00B35BA9" w:rsidP="00FA2431">
            <w:pPr>
              <w:spacing w:line="48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AE2DB6">
              <w:rPr>
                <w:rFonts w:ascii="Arial" w:hAnsi="Arial" w:cs="Arial"/>
                <w:sz w:val="22"/>
              </w:rPr>
              <w:t>£183,000</w:t>
            </w:r>
          </w:p>
        </w:tc>
      </w:tr>
      <w:tr w:rsidR="00B35BA9" w:rsidRPr="00AE2DB6" w14:paraId="238E35A5" w14:textId="77777777" w:rsidTr="00D42C3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210" w:type="dxa"/>
            <w:hideMark/>
          </w:tcPr>
          <w:p w14:paraId="2CB12A77" w14:textId="77777777" w:rsidR="00B35BA9" w:rsidRPr="00AE2DB6" w:rsidRDefault="00B35BA9" w:rsidP="00FA2431">
            <w:pPr>
              <w:spacing w:line="480" w:lineRule="auto"/>
              <w:jc w:val="center"/>
              <w:rPr>
                <w:rFonts w:ascii="Arial" w:hAnsi="Arial" w:cs="Arial"/>
                <w:sz w:val="22"/>
              </w:rPr>
            </w:pPr>
            <w:r w:rsidRPr="00AE2DB6">
              <w:rPr>
                <w:rFonts w:ascii="Arial" w:hAnsi="Arial" w:cs="Arial"/>
                <w:sz w:val="22"/>
              </w:rPr>
              <w:t>Month 5</w:t>
            </w:r>
          </w:p>
        </w:tc>
        <w:tc>
          <w:tcPr>
            <w:tcW w:w="2095" w:type="dxa"/>
            <w:hideMark/>
          </w:tcPr>
          <w:p w14:paraId="23B6DAAB" w14:textId="77777777" w:rsidR="00B35BA9" w:rsidRPr="00AE2DB6" w:rsidRDefault="00B35BA9" w:rsidP="00FA2431">
            <w:pPr>
              <w:spacing w:line="48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AE2DB6">
              <w:rPr>
                <w:rFonts w:ascii="Arial" w:hAnsi="Arial" w:cs="Arial"/>
                <w:sz w:val="22"/>
              </w:rPr>
              <w:t>£183,000</w:t>
            </w:r>
          </w:p>
        </w:tc>
        <w:tc>
          <w:tcPr>
            <w:tcW w:w="1400" w:type="dxa"/>
            <w:hideMark/>
          </w:tcPr>
          <w:p w14:paraId="38EF97E1" w14:textId="77777777" w:rsidR="00B35BA9" w:rsidRPr="00AE2DB6" w:rsidRDefault="00B35BA9" w:rsidP="00FA2431">
            <w:pPr>
              <w:spacing w:line="48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AE2DB6">
              <w:rPr>
                <w:rFonts w:ascii="Arial" w:hAnsi="Arial" w:cs="Arial"/>
                <w:sz w:val="22"/>
              </w:rPr>
              <w:t>£30,000</w:t>
            </w:r>
          </w:p>
        </w:tc>
        <w:tc>
          <w:tcPr>
            <w:tcW w:w="1470" w:type="dxa"/>
            <w:hideMark/>
          </w:tcPr>
          <w:p w14:paraId="5AA270B2" w14:textId="77777777" w:rsidR="00B35BA9" w:rsidRPr="00AE2DB6" w:rsidRDefault="00B35BA9" w:rsidP="00FA2431">
            <w:pPr>
              <w:spacing w:line="48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AE2DB6">
              <w:rPr>
                <w:rFonts w:ascii="Arial" w:hAnsi="Arial" w:cs="Arial"/>
                <w:sz w:val="22"/>
              </w:rPr>
              <w:t>£24,000</w:t>
            </w:r>
          </w:p>
        </w:tc>
        <w:tc>
          <w:tcPr>
            <w:tcW w:w="1856" w:type="dxa"/>
            <w:hideMark/>
          </w:tcPr>
          <w:p w14:paraId="24CA5454" w14:textId="77777777" w:rsidR="00B35BA9" w:rsidRPr="00AE2DB6" w:rsidRDefault="00B35BA9" w:rsidP="00FA2431">
            <w:pPr>
              <w:spacing w:line="48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AE2DB6">
              <w:rPr>
                <w:rFonts w:ascii="Arial" w:hAnsi="Arial" w:cs="Arial"/>
                <w:sz w:val="22"/>
              </w:rPr>
              <w:t>£6,000</w:t>
            </w:r>
          </w:p>
        </w:tc>
        <w:tc>
          <w:tcPr>
            <w:tcW w:w="1545" w:type="dxa"/>
            <w:hideMark/>
          </w:tcPr>
          <w:p w14:paraId="0111D111" w14:textId="77777777" w:rsidR="00B35BA9" w:rsidRPr="00AE2DB6" w:rsidRDefault="00B35BA9" w:rsidP="00FA2431">
            <w:pPr>
              <w:spacing w:line="48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AE2DB6">
              <w:rPr>
                <w:rFonts w:ascii="Arial" w:hAnsi="Arial" w:cs="Arial"/>
                <w:sz w:val="22"/>
              </w:rPr>
              <w:t>£189,000</w:t>
            </w:r>
          </w:p>
        </w:tc>
      </w:tr>
      <w:tr w:rsidR="00B35BA9" w:rsidRPr="00AE2DB6" w14:paraId="1131B51F" w14:textId="77777777" w:rsidTr="00D42C3B">
        <w:trPr>
          <w:jc w:val="center"/>
        </w:trPr>
        <w:tc>
          <w:tcPr>
            <w:cnfStyle w:val="001000000000" w:firstRow="0" w:lastRow="0" w:firstColumn="1" w:lastColumn="0" w:oddVBand="0" w:evenVBand="0" w:oddHBand="0" w:evenHBand="0" w:firstRowFirstColumn="0" w:firstRowLastColumn="0" w:lastRowFirstColumn="0" w:lastRowLastColumn="0"/>
            <w:tcW w:w="1210" w:type="dxa"/>
            <w:hideMark/>
          </w:tcPr>
          <w:p w14:paraId="21ACC4D3" w14:textId="77777777" w:rsidR="00B35BA9" w:rsidRPr="00AE2DB6" w:rsidRDefault="00B35BA9" w:rsidP="00FA2431">
            <w:pPr>
              <w:spacing w:line="480" w:lineRule="auto"/>
              <w:jc w:val="center"/>
              <w:rPr>
                <w:rFonts w:ascii="Arial" w:hAnsi="Arial" w:cs="Arial"/>
                <w:sz w:val="22"/>
              </w:rPr>
            </w:pPr>
            <w:r w:rsidRPr="00AE2DB6">
              <w:rPr>
                <w:rFonts w:ascii="Arial" w:hAnsi="Arial" w:cs="Arial"/>
                <w:sz w:val="22"/>
              </w:rPr>
              <w:lastRenderedPageBreak/>
              <w:t>Month 6</w:t>
            </w:r>
          </w:p>
        </w:tc>
        <w:tc>
          <w:tcPr>
            <w:tcW w:w="2095" w:type="dxa"/>
            <w:hideMark/>
          </w:tcPr>
          <w:p w14:paraId="7C07955F" w14:textId="77777777" w:rsidR="00B35BA9" w:rsidRPr="00AE2DB6" w:rsidRDefault="00B35BA9" w:rsidP="00FA2431">
            <w:pPr>
              <w:spacing w:line="48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AE2DB6">
              <w:rPr>
                <w:rFonts w:ascii="Arial" w:hAnsi="Arial" w:cs="Arial"/>
                <w:sz w:val="22"/>
              </w:rPr>
              <w:t>£189,000</w:t>
            </w:r>
          </w:p>
        </w:tc>
        <w:tc>
          <w:tcPr>
            <w:tcW w:w="1400" w:type="dxa"/>
            <w:hideMark/>
          </w:tcPr>
          <w:p w14:paraId="49FA6758" w14:textId="77777777" w:rsidR="00B35BA9" w:rsidRPr="00AE2DB6" w:rsidRDefault="00B35BA9" w:rsidP="00FA2431">
            <w:pPr>
              <w:spacing w:line="48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AE2DB6">
              <w:rPr>
                <w:rFonts w:ascii="Arial" w:hAnsi="Arial" w:cs="Arial"/>
                <w:sz w:val="22"/>
              </w:rPr>
              <w:t>£35,000</w:t>
            </w:r>
          </w:p>
        </w:tc>
        <w:tc>
          <w:tcPr>
            <w:tcW w:w="1470" w:type="dxa"/>
            <w:hideMark/>
          </w:tcPr>
          <w:p w14:paraId="265B6693" w14:textId="77777777" w:rsidR="00B35BA9" w:rsidRPr="00AE2DB6" w:rsidRDefault="00B35BA9" w:rsidP="00FA2431">
            <w:pPr>
              <w:spacing w:line="48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AE2DB6">
              <w:rPr>
                <w:rFonts w:ascii="Arial" w:hAnsi="Arial" w:cs="Arial"/>
                <w:sz w:val="22"/>
              </w:rPr>
              <w:t>£25,000</w:t>
            </w:r>
          </w:p>
        </w:tc>
        <w:tc>
          <w:tcPr>
            <w:tcW w:w="1856" w:type="dxa"/>
            <w:hideMark/>
          </w:tcPr>
          <w:p w14:paraId="1B7AD372" w14:textId="77777777" w:rsidR="00B35BA9" w:rsidRPr="00AE2DB6" w:rsidRDefault="00B35BA9" w:rsidP="00FA2431">
            <w:pPr>
              <w:spacing w:line="48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AE2DB6">
              <w:rPr>
                <w:rFonts w:ascii="Arial" w:hAnsi="Arial" w:cs="Arial"/>
                <w:sz w:val="22"/>
              </w:rPr>
              <w:t>£10,000</w:t>
            </w:r>
          </w:p>
        </w:tc>
        <w:tc>
          <w:tcPr>
            <w:tcW w:w="1545" w:type="dxa"/>
            <w:hideMark/>
          </w:tcPr>
          <w:p w14:paraId="520E7F2D" w14:textId="77777777" w:rsidR="00B35BA9" w:rsidRPr="00AE2DB6" w:rsidRDefault="00B35BA9" w:rsidP="00FA2431">
            <w:pPr>
              <w:spacing w:line="48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AE2DB6">
              <w:rPr>
                <w:rFonts w:ascii="Arial" w:hAnsi="Arial" w:cs="Arial"/>
                <w:sz w:val="22"/>
              </w:rPr>
              <w:t>£199,000</w:t>
            </w:r>
          </w:p>
        </w:tc>
      </w:tr>
    </w:tbl>
    <w:p w14:paraId="1640CC9F" w14:textId="77777777" w:rsidR="00D42C3B" w:rsidRPr="00AE2DB6" w:rsidRDefault="00D42C3B" w:rsidP="00FA2431">
      <w:pPr>
        <w:spacing w:line="480" w:lineRule="auto"/>
        <w:rPr>
          <w:rFonts w:ascii="Arial" w:hAnsi="Arial" w:cs="Arial"/>
          <w:b/>
          <w:bCs/>
          <w:sz w:val="22"/>
        </w:rPr>
      </w:pPr>
    </w:p>
    <w:p w14:paraId="3AFE1C96" w14:textId="37491E54" w:rsidR="00E63AA5" w:rsidRPr="00AE2DB6" w:rsidRDefault="003A7AE1" w:rsidP="00FA2431">
      <w:pPr>
        <w:spacing w:line="480" w:lineRule="auto"/>
        <w:rPr>
          <w:rFonts w:ascii="Arial" w:hAnsi="Arial" w:cs="Arial"/>
          <w:b/>
          <w:bCs/>
          <w:sz w:val="22"/>
        </w:rPr>
      </w:pPr>
      <w:r w:rsidRPr="00AE2DB6">
        <w:rPr>
          <w:rFonts w:ascii="Arial" w:hAnsi="Arial" w:cs="Arial"/>
          <w:b/>
          <w:bCs/>
          <w:sz w:val="22"/>
        </w:rPr>
        <w:t>Notes</w:t>
      </w:r>
      <w:r w:rsidR="00D42C3B" w:rsidRPr="00AE2DB6">
        <w:rPr>
          <w:rFonts w:ascii="Arial" w:hAnsi="Arial" w:cs="Arial"/>
          <w:b/>
          <w:bCs/>
          <w:sz w:val="22"/>
        </w:rPr>
        <w:t>:</w:t>
      </w:r>
    </w:p>
    <w:p w14:paraId="419B746B" w14:textId="77777777" w:rsidR="00B35BA9" w:rsidRPr="00AE2DB6" w:rsidRDefault="00B35BA9" w:rsidP="00FA2431">
      <w:pPr>
        <w:numPr>
          <w:ilvl w:val="0"/>
          <w:numId w:val="11"/>
        </w:numPr>
        <w:spacing w:line="480" w:lineRule="auto"/>
        <w:rPr>
          <w:rFonts w:ascii="Arial" w:hAnsi="Arial" w:cs="Arial"/>
          <w:sz w:val="22"/>
        </w:rPr>
      </w:pPr>
      <w:r w:rsidRPr="00AE2DB6">
        <w:rPr>
          <w:rFonts w:ascii="Arial" w:hAnsi="Arial" w:cs="Arial"/>
          <w:sz w:val="22"/>
        </w:rPr>
        <w:t>The starting cash balance for Month 1 is the initial investment of £200,000.</w:t>
      </w:r>
    </w:p>
    <w:p w14:paraId="03CE031E" w14:textId="77777777" w:rsidR="00B35BA9" w:rsidRPr="00AE2DB6" w:rsidRDefault="00B35BA9" w:rsidP="00FA2431">
      <w:pPr>
        <w:numPr>
          <w:ilvl w:val="0"/>
          <w:numId w:val="11"/>
        </w:numPr>
        <w:spacing w:line="480" w:lineRule="auto"/>
        <w:rPr>
          <w:rFonts w:ascii="Arial" w:hAnsi="Arial" w:cs="Arial"/>
          <w:sz w:val="22"/>
        </w:rPr>
      </w:pPr>
      <w:r w:rsidRPr="00AE2DB6">
        <w:rPr>
          <w:rFonts w:ascii="Arial" w:hAnsi="Arial" w:cs="Arial"/>
          <w:sz w:val="22"/>
        </w:rPr>
        <w:t>Revenue represents income generated from app subscriptions and in-app purchases.</w:t>
      </w:r>
    </w:p>
    <w:p w14:paraId="115A4C00" w14:textId="77777777" w:rsidR="00B35BA9" w:rsidRPr="00AE2DB6" w:rsidRDefault="00B35BA9" w:rsidP="00FA2431">
      <w:pPr>
        <w:numPr>
          <w:ilvl w:val="0"/>
          <w:numId w:val="11"/>
        </w:numPr>
        <w:spacing w:line="480" w:lineRule="auto"/>
        <w:rPr>
          <w:rFonts w:ascii="Arial" w:hAnsi="Arial" w:cs="Arial"/>
          <w:sz w:val="22"/>
        </w:rPr>
      </w:pPr>
      <w:r w:rsidRPr="00AE2DB6">
        <w:rPr>
          <w:rFonts w:ascii="Arial" w:hAnsi="Arial" w:cs="Arial"/>
          <w:sz w:val="22"/>
        </w:rPr>
        <w:t>Expenses include development costs, marketing expenses, operational costs, and contingencies.</w:t>
      </w:r>
    </w:p>
    <w:p w14:paraId="50225505" w14:textId="232C3B22" w:rsidR="00B35BA9" w:rsidRPr="00AE2DB6" w:rsidRDefault="00B35BA9" w:rsidP="00FA2431">
      <w:pPr>
        <w:numPr>
          <w:ilvl w:val="0"/>
          <w:numId w:val="11"/>
        </w:numPr>
        <w:spacing w:line="480" w:lineRule="auto"/>
        <w:rPr>
          <w:rFonts w:ascii="Arial" w:hAnsi="Arial" w:cs="Arial"/>
          <w:sz w:val="22"/>
        </w:rPr>
      </w:pPr>
      <w:r w:rsidRPr="00AE2DB6">
        <w:rPr>
          <w:rFonts w:ascii="Arial" w:hAnsi="Arial" w:cs="Arial"/>
          <w:sz w:val="22"/>
        </w:rPr>
        <w:t>Net Cash Flow is calculated by subtracting expenses from revenue</w:t>
      </w:r>
      <w:r w:rsidR="00982B80" w:rsidRPr="00AE2DB6">
        <w:rPr>
          <w:rFonts w:ascii="Arial" w:hAnsi="Arial" w:cs="Arial"/>
          <w:sz w:val="22"/>
        </w:rPr>
        <w:t xml:space="preserve"> </w:t>
      </w:r>
      <w:r w:rsidR="00982B80" w:rsidRPr="00AE2DB6">
        <w:rPr>
          <w:rFonts w:ascii="Arial" w:hAnsi="Arial" w:cs="Arial"/>
          <w:sz w:val="22"/>
          <w:shd w:val="clear" w:color="auto" w:fill="FFFFFF"/>
        </w:rPr>
        <w:t>(Palepu et al., 2020)</w:t>
      </w:r>
      <w:r w:rsidRPr="00AE2DB6">
        <w:rPr>
          <w:rFonts w:ascii="Arial" w:hAnsi="Arial" w:cs="Arial"/>
          <w:sz w:val="22"/>
        </w:rPr>
        <w:t>.</w:t>
      </w:r>
    </w:p>
    <w:p w14:paraId="5024836C" w14:textId="7DCD92AB" w:rsidR="00B35BA9" w:rsidRPr="00AE2DB6" w:rsidRDefault="00B35BA9" w:rsidP="00FA2431">
      <w:pPr>
        <w:numPr>
          <w:ilvl w:val="0"/>
          <w:numId w:val="11"/>
        </w:numPr>
        <w:spacing w:line="480" w:lineRule="auto"/>
        <w:rPr>
          <w:rFonts w:ascii="Arial" w:hAnsi="Arial" w:cs="Arial"/>
          <w:sz w:val="22"/>
        </w:rPr>
      </w:pPr>
      <w:r w:rsidRPr="00AE2DB6">
        <w:rPr>
          <w:rFonts w:ascii="Arial" w:hAnsi="Arial" w:cs="Arial"/>
          <w:sz w:val="22"/>
        </w:rPr>
        <w:t>The ending cash balance is the sum of the starting balance and the net cash flow for each month</w:t>
      </w:r>
      <w:r w:rsidR="00982B80" w:rsidRPr="00AE2DB6">
        <w:rPr>
          <w:rFonts w:ascii="Arial" w:hAnsi="Arial" w:cs="Arial"/>
          <w:sz w:val="22"/>
        </w:rPr>
        <w:t xml:space="preserve"> </w:t>
      </w:r>
      <w:r w:rsidR="00982B80" w:rsidRPr="00AE2DB6">
        <w:rPr>
          <w:rFonts w:ascii="Arial" w:hAnsi="Arial" w:cs="Arial"/>
          <w:sz w:val="22"/>
          <w:shd w:val="clear" w:color="auto" w:fill="FFFFFF"/>
        </w:rPr>
        <w:t>(McKeever, 2018)</w:t>
      </w:r>
      <w:r w:rsidRPr="00AE2DB6">
        <w:rPr>
          <w:rFonts w:ascii="Arial" w:hAnsi="Arial" w:cs="Arial"/>
          <w:sz w:val="22"/>
        </w:rPr>
        <w:t>.</w:t>
      </w:r>
    </w:p>
    <w:p w14:paraId="23D2A193" w14:textId="5E248045" w:rsidR="00E63AA5" w:rsidRPr="00AE2DB6" w:rsidRDefault="003A7AE1" w:rsidP="00FA2431">
      <w:pPr>
        <w:spacing w:line="480" w:lineRule="auto"/>
        <w:rPr>
          <w:rFonts w:ascii="Arial" w:hAnsi="Arial" w:cs="Arial"/>
          <w:sz w:val="22"/>
        </w:rPr>
      </w:pPr>
      <w:r w:rsidRPr="00AE2DB6">
        <w:rPr>
          <w:rFonts w:ascii="Arial" w:hAnsi="Arial" w:cs="Arial"/>
          <w:sz w:val="22"/>
        </w:rPr>
        <w:t xml:space="preserve">EleganceCraft Jewelers' financial plan lays the foundation for securing funding, managing expenses, and steering the business towards sustainable growth. It emphasizes fiscal responsibility and strategic allocation of resources to support the custom </w:t>
      </w:r>
      <w:r w:rsidR="0033411A" w:rsidRPr="00AE2DB6">
        <w:rPr>
          <w:rFonts w:ascii="Arial" w:hAnsi="Arial" w:cs="Arial"/>
          <w:sz w:val="22"/>
        </w:rPr>
        <w:t>jewellery</w:t>
      </w:r>
      <w:r w:rsidRPr="00AE2DB6">
        <w:rPr>
          <w:rFonts w:ascii="Arial" w:hAnsi="Arial" w:cs="Arial"/>
          <w:sz w:val="22"/>
        </w:rPr>
        <w:t xml:space="preserve"> design venture effectively.</w:t>
      </w:r>
    </w:p>
    <w:p w14:paraId="3DF1995D" w14:textId="78955076" w:rsidR="00982B80" w:rsidRPr="00AE2DB6" w:rsidRDefault="00982B80" w:rsidP="00FA2431">
      <w:pPr>
        <w:spacing w:line="480" w:lineRule="auto"/>
        <w:rPr>
          <w:rFonts w:ascii="Arial" w:hAnsi="Arial" w:cs="Arial"/>
          <w:sz w:val="22"/>
        </w:rPr>
      </w:pPr>
      <w:r w:rsidRPr="00AE2DB6">
        <w:rPr>
          <w:rFonts w:ascii="Arial" w:hAnsi="Arial" w:cs="Arial"/>
          <w:sz w:val="22"/>
        </w:rPr>
        <w:br w:type="page"/>
      </w:r>
    </w:p>
    <w:p w14:paraId="628D47FC" w14:textId="77777777" w:rsidR="00B35BA9" w:rsidRPr="00AE2DB6" w:rsidRDefault="00B35BA9" w:rsidP="00FA2431">
      <w:pPr>
        <w:pStyle w:val="Heading1"/>
        <w:numPr>
          <w:ilvl w:val="0"/>
          <w:numId w:val="15"/>
        </w:numPr>
        <w:spacing w:line="480" w:lineRule="auto"/>
        <w:rPr>
          <w:rFonts w:ascii="Arial" w:hAnsi="Arial" w:cs="Arial"/>
          <w:sz w:val="22"/>
          <w:szCs w:val="22"/>
        </w:rPr>
      </w:pPr>
      <w:bookmarkStart w:id="22" w:name="_Toc151342101"/>
      <w:r w:rsidRPr="00AE2DB6">
        <w:rPr>
          <w:rFonts w:ascii="Arial" w:hAnsi="Arial" w:cs="Arial"/>
          <w:sz w:val="22"/>
          <w:szCs w:val="22"/>
        </w:rPr>
        <w:lastRenderedPageBreak/>
        <w:t>Conclusion</w:t>
      </w:r>
      <w:bookmarkEnd w:id="22"/>
    </w:p>
    <w:p w14:paraId="3C4F7C05" w14:textId="4FF2BFAE" w:rsidR="0033411A" w:rsidRPr="00AE2DB6" w:rsidRDefault="00E73F3A" w:rsidP="00FA2431">
      <w:pPr>
        <w:spacing w:line="480" w:lineRule="auto"/>
        <w:rPr>
          <w:rFonts w:ascii="Arial" w:hAnsi="Arial" w:cs="Arial"/>
          <w:sz w:val="22"/>
        </w:rPr>
      </w:pPr>
      <w:r w:rsidRPr="00AE2DB6">
        <w:rPr>
          <w:rFonts w:ascii="Arial" w:hAnsi="Arial" w:cs="Arial"/>
          <w:sz w:val="22"/>
        </w:rPr>
        <w:t xml:space="preserve">EleganceCraft Jewelers, with a £200,000 initial investment and a variety of funding sources, offers a strong opportunity in the custom jewellery design industry. It stands out for its creative custom jewellery designs that are exclusive and customized. Sales of customized </w:t>
      </w:r>
      <w:r w:rsidR="003E7F46" w:rsidRPr="00AE2DB6">
        <w:rPr>
          <w:rFonts w:ascii="Arial" w:hAnsi="Arial" w:cs="Arial"/>
          <w:sz w:val="22"/>
        </w:rPr>
        <w:t>jewellery</w:t>
      </w:r>
      <w:r w:rsidRPr="00AE2DB6">
        <w:rPr>
          <w:rFonts w:ascii="Arial" w:hAnsi="Arial" w:cs="Arial"/>
          <w:sz w:val="22"/>
        </w:rPr>
        <w:t xml:space="preserve"> have the potential to generate substantial profits. Investors are cordially invited to join EleganceCraft Jewelers on its mission to reinvent custom </w:t>
      </w:r>
      <w:r w:rsidR="003E7F46" w:rsidRPr="00AE2DB6">
        <w:rPr>
          <w:rFonts w:ascii="Arial" w:hAnsi="Arial" w:cs="Arial"/>
          <w:sz w:val="22"/>
        </w:rPr>
        <w:t>jewellery</w:t>
      </w:r>
      <w:r w:rsidRPr="00AE2DB6">
        <w:rPr>
          <w:rFonts w:ascii="Arial" w:hAnsi="Arial" w:cs="Arial"/>
          <w:sz w:val="22"/>
        </w:rPr>
        <w:t xml:space="preserve">, where exceptional value is delivered through creativity and craftsmanship. This project aims to have an ongoing impact by producing traditional </w:t>
      </w:r>
      <w:r w:rsidR="003E7F46" w:rsidRPr="00AE2DB6">
        <w:rPr>
          <w:rFonts w:ascii="Arial" w:hAnsi="Arial" w:cs="Arial"/>
          <w:sz w:val="22"/>
        </w:rPr>
        <w:t>jewellery</w:t>
      </w:r>
      <w:r w:rsidRPr="00AE2DB6">
        <w:rPr>
          <w:rFonts w:ascii="Arial" w:hAnsi="Arial" w:cs="Arial"/>
          <w:sz w:val="22"/>
        </w:rPr>
        <w:t xml:space="preserve"> that conveys elegance and artistry and by welcoming investors who are passionate about luxurious and customized jewellery.</w:t>
      </w:r>
      <w:r w:rsidR="0033411A" w:rsidRPr="00AE2DB6">
        <w:rPr>
          <w:rFonts w:ascii="Arial" w:hAnsi="Arial" w:cs="Arial"/>
          <w:sz w:val="22"/>
        </w:rPr>
        <w:br w:type="page"/>
      </w:r>
    </w:p>
    <w:p w14:paraId="74DA7846" w14:textId="48B8F68F" w:rsidR="0033411A" w:rsidRPr="00AE2DB6" w:rsidRDefault="0033411A" w:rsidP="00FA2431">
      <w:pPr>
        <w:pStyle w:val="Heading1"/>
        <w:numPr>
          <w:ilvl w:val="0"/>
          <w:numId w:val="15"/>
        </w:numPr>
        <w:spacing w:line="480" w:lineRule="auto"/>
        <w:rPr>
          <w:rFonts w:ascii="Arial" w:hAnsi="Arial" w:cs="Arial"/>
          <w:sz w:val="22"/>
          <w:szCs w:val="22"/>
          <w:shd w:val="clear" w:color="auto" w:fill="FFFFFF"/>
        </w:rPr>
      </w:pPr>
      <w:bookmarkStart w:id="23" w:name="_Toc151342102"/>
      <w:r w:rsidRPr="00AE2DB6">
        <w:rPr>
          <w:rFonts w:ascii="Arial" w:hAnsi="Arial" w:cs="Arial"/>
          <w:sz w:val="22"/>
          <w:szCs w:val="22"/>
          <w:shd w:val="clear" w:color="auto" w:fill="FFFFFF"/>
        </w:rPr>
        <w:lastRenderedPageBreak/>
        <w:t>References</w:t>
      </w:r>
      <w:bookmarkEnd w:id="23"/>
    </w:p>
    <w:p w14:paraId="4DE66131" w14:textId="3E44E675" w:rsidR="0033411A" w:rsidRPr="00AE2DB6" w:rsidRDefault="0033411A" w:rsidP="00FA2431">
      <w:pPr>
        <w:spacing w:before="240" w:line="480" w:lineRule="auto"/>
        <w:rPr>
          <w:rFonts w:ascii="Arial" w:hAnsi="Arial" w:cs="Arial"/>
          <w:sz w:val="22"/>
        </w:rPr>
      </w:pPr>
      <w:proofErr w:type="spellStart"/>
      <w:r w:rsidRPr="00AE2DB6">
        <w:rPr>
          <w:rFonts w:ascii="Arial" w:hAnsi="Arial" w:cs="Arial"/>
          <w:sz w:val="22"/>
          <w:shd w:val="clear" w:color="auto" w:fill="FFFFFF"/>
        </w:rPr>
        <w:t>Akpinar</w:t>
      </w:r>
      <w:proofErr w:type="spellEnd"/>
      <w:r w:rsidRPr="00AE2DB6">
        <w:rPr>
          <w:rFonts w:ascii="Arial" w:hAnsi="Arial" w:cs="Arial"/>
          <w:sz w:val="22"/>
          <w:shd w:val="clear" w:color="auto" w:fill="FFFFFF"/>
        </w:rPr>
        <w:t xml:space="preserve">, M., Haapalainen, V. and Skog, N., (2022). </w:t>
      </w:r>
      <w:r w:rsidRPr="00FE1006">
        <w:rPr>
          <w:rFonts w:ascii="Arial" w:hAnsi="Arial" w:cs="Arial"/>
          <w:i/>
          <w:iCs/>
          <w:sz w:val="22"/>
          <w:shd w:val="clear" w:color="auto" w:fill="FFFFFF"/>
        </w:rPr>
        <w:t xml:space="preserve">An exploratory study on growth strategies in the </w:t>
      </w:r>
      <w:r w:rsidR="00D42C3B" w:rsidRPr="00FE1006">
        <w:rPr>
          <w:rFonts w:ascii="Arial" w:hAnsi="Arial" w:cs="Arial"/>
          <w:i/>
          <w:iCs/>
          <w:sz w:val="22"/>
          <w:shd w:val="clear" w:color="auto" w:fill="FFFFFF"/>
        </w:rPr>
        <w:t>jewellery</w:t>
      </w:r>
      <w:r w:rsidRPr="00FE1006">
        <w:rPr>
          <w:rFonts w:ascii="Arial" w:hAnsi="Arial" w:cs="Arial"/>
          <w:i/>
          <w:iCs/>
          <w:sz w:val="22"/>
          <w:shd w:val="clear" w:color="auto" w:fill="FFFFFF"/>
        </w:rPr>
        <w:t xml:space="preserve"> retail industry. In From Globalization to Regionalization in a Time of Economic, Socio-Political, Competitive, and Technological Uncertainties: Current Issues and Future Expectations</w:t>
      </w:r>
      <w:r w:rsidRPr="00AE2DB6">
        <w:rPr>
          <w:rFonts w:ascii="Arial" w:hAnsi="Arial" w:cs="Arial"/>
          <w:sz w:val="22"/>
          <w:shd w:val="clear" w:color="auto" w:fill="FFFFFF"/>
        </w:rPr>
        <w:t xml:space="preserve">. </w:t>
      </w:r>
      <w:r w:rsidR="00D42C3B" w:rsidRPr="00AE2DB6">
        <w:rPr>
          <w:rFonts w:ascii="Arial" w:hAnsi="Arial" w:cs="Arial"/>
          <w:sz w:val="22"/>
          <w:shd w:val="clear" w:color="auto" w:fill="FFFFFF"/>
        </w:rPr>
        <w:t>Twenty-Ninth</w:t>
      </w:r>
      <w:r w:rsidRPr="00AE2DB6">
        <w:rPr>
          <w:rFonts w:ascii="Arial" w:hAnsi="Arial" w:cs="Arial"/>
          <w:sz w:val="22"/>
          <w:shd w:val="clear" w:color="auto" w:fill="FFFFFF"/>
        </w:rPr>
        <w:t xml:space="preserve"> World Business Congress. June 12-16, </w:t>
      </w:r>
      <w:proofErr w:type="gramStart"/>
      <w:r w:rsidRPr="00AE2DB6">
        <w:rPr>
          <w:rFonts w:ascii="Arial" w:hAnsi="Arial" w:cs="Arial"/>
          <w:sz w:val="22"/>
          <w:shd w:val="clear" w:color="auto" w:fill="FFFFFF"/>
        </w:rPr>
        <w:t>2022</w:t>
      </w:r>
      <w:proofErr w:type="gramEnd"/>
      <w:r w:rsidRPr="00AE2DB6">
        <w:rPr>
          <w:rFonts w:ascii="Arial" w:hAnsi="Arial" w:cs="Arial"/>
          <w:sz w:val="22"/>
          <w:shd w:val="clear" w:color="auto" w:fill="FFFFFF"/>
        </w:rPr>
        <w:t xml:space="preserve"> JAMK University of Applied Sciences Jyväskylä, Finland. International Management Development Association.</w:t>
      </w:r>
    </w:p>
    <w:p w14:paraId="62335B8F" w14:textId="77777777" w:rsidR="0033411A" w:rsidRPr="00AE2DB6" w:rsidRDefault="0033411A" w:rsidP="00FA2431">
      <w:pPr>
        <w:spacing w:before="240" w:line="480" w:lineRule="auto"/>
        <w:rPr>
          <w:rFonts w:ascii="Arial" w:hAnsi="Arial" w:cs="Arial"/>
          <w:sz w:val="22"/>
          <w:shd w:val="clear" w:color="auto" w:fill="FFFFFF"/>
        </w:rPr>
      </w:pPr>
      <w:r w:rsidRPr="00AE2DB6">
        <w:rPr>
          <w:rFonts w:ascii="Arial" w:hAnsi="Arial" w:cs="Arial"/>
          <w:sz w:val="22"/>
          <w:shd w:val="clear" w:color="auto" w:fill="FFFFFF"/>
        </w:rPr>
        <w:t>Galai, D., Hillel, L. and Wiener, D., (2016). </w:t>
      </w:r>
      <w:r w:rsidRPr="00FE1006">
        <w:rPr>
          <w:rFonts w:ascii="Arial" w:hAnsi="Arial" w:cs="Arial"/>
          <w:i/>
          <w:iCs/>
          <w:sz w:val="22"/>
          <w:shd w:val="clear" w:color="auto" w:fill="FFFFFF"/>
        </w:rPr>
        <w:t xml:space="preserve">How to create a successful business plan: for entrepreneurs, scientists, </w:t>
      </w:r>
      <w:proofErr w:type="gramStart"/>
      <w:r w:rsidRPr="00FE1006">
        <w:rPr>
          <w:rFonts w:ascii="Arial" w:hAnsi="Arial" w:cs="Arial"/>
          <w:i/>
          <w:iCs/>
          <w:sz w:val="22"/>
          <w:shd w:val="clear" w:color="auto" w:fill="FFFFFF"/>
        </w:rPr>
        <w:t>managers</w:t>
      </w:r>
      <w:proofErr w:type="gramEnd"/>
      <w:r w:rsidRPr="00FE1006">
        <w:rPr>
          <w:rFonts w:ascii="Arial" w:hAnsi="Arial" w:cs="Arial"/>
          <w:i/>
          <w:iCs/>
          <w:sz w:val="22"/>
          <w:shd w:val="clear" w:color="auto" w:fill="FFFFFF"/>
        </w:rPr>
        <w:t xml:space="preserve"> and students</w:t>
      </w:r>
      <w:r w:rsidRPr="00AE2DB6">
        <w:rPr>
          <w:rFonts w:ascii="Arial" w:hAnsi="Arial" w:cs="Arial"/>
          <w:sz w:val="22"/>
          <w:shd w:val="clear" w:color="auto" w:fill="FFFFFF"/>
        </w:rPr>
        <w:t>. World Scientific.</w:t>
      </w:r>
    </w:p>
    <w:p w14:paraId="674C78A7" w14:textId="77777777" w:rsidR="0033411A" w:rsidRPr="00AE2DB6" w:rsidRDefault="0033411A" w:rsidP="00FA2431">
      <w:pPr>
        <w:spacing w:before="240" w:line="480" w:lineRule="auto"/>
        <w:rPr>
          <w:rFonts w:ascii="Arial" w:hAnsi="Arial" w:cs="Arial"/>
          <w:sz w:val="22"/>
          <w:shd w:val="clear" w:color="auto" w:fill="FFFFFF"/>
        </w:rPr>
      </w:pPr>
      <w:r w:rsidRPr="00AE2DB6">
        <w:rPr>
          <w:rFonts w:ascii="Arial" w:hAnsi="Arial" w:cs="Arial"/>
          <w:sz w:val="22"/>
          <w:shd w:val="clear" w:color="auto" w:fill="FFFFFF"/>
        </w:rPr>
        <w:t xml:space="preserve">Karlsson, T. and Williams-Middleton, K., (2015). </w:t>
      </w:r>
      <w:r w:rsidRPr="00FE1006">
        <w:rPr>
          <w:rFonts w:ascii="Arial" w:hAnsi="Arial" w:cs="Arial"/>
          <w:i/>
          <w:iCs/>
          <w:sz w:val="22"/>
          <w:shd w:val="clear" w:color="auto" w:fill="FFFFFF"/>
        </w:rPr>
        <w:t>Strategies for creating new venture legitimacy</w:t>
      </w:r>
      <w:r w:rsidRPr="00AE2DB6">
        <w:rPr>
          <w:rFonts w:ascii="Arial" w:hAnsi="Arial" w:cs="Arial"/>
          <w:sz w:val="22"/>
          <w:shd w:val="clear" w:color="auto" w:fill="FFFFFF"/>
        </w:rPr>
        <w:t>. Industry and Higher Education, 29(6), pp.469-479.</w:t>
      </w:r>
    </w:p>
    <w:p w14:paraId="7BBD9A99" w14:textId="77777777" w:rsidR="0033411A" w:rsidRPr="00AE2DB6" w:rsidRDefault="0033411A" w:rsidP="00FA2431">
      <w:pPr>
        <w:spacing w:before="240" w:line="480" w:lineRule="auto"/>
        <w:rPr>
          <w:rFonts w:ascii="Arial" w:hAnsi="Arial" w:cs="Arial"/>
          <w:sz w:val="22"/>
          <w:shd w:val="clear" w:color="auto" w:fill="FFFFFF"/>
        </w:rPr>
      </w:pPr>
      <w:r w:rsidRPr="00AE2DB6">
        <w:rPr>
          <w:rFonts w:ascii="Arial" w:hAnsi="Arial" w:cs="Arial"/>
          <w:sz w:val="22"/>
          <w:shd w:val="clear" w:color="auto" w:fill="FFFFFF"/>
        </w:rPr>
        <w:t>McKeever, M.P., (2018). </w:t>
      </w:r>
      <w:r w:rsidRPr="00FE1006">
        <w:rPr>
          <w:rFonts w:ascii="Arial" w:hAnsi="Arial" w:cs="Arial"/>
          <w:i/>
          <w:iCs/>
          <w:sz w:val="22"/>
          <w:shd w:val="clear" w:color="auto" w:fill="FFFFFF"/>
        </w:rPr>
        <w:t>How to write a business plan</w:t>
      </w:r>
      <w:r w:rsidRPr="00AE2DB6">
        <w:rPr>
          <w:rFonts w:ascii="Arial" w:hAnsi="Arial" w:cs="Arial"/>
          <w:sz w:val="22"/>
          <w:shd w:val="clear" w:color="auto" w:fill="FFFFFF"/>
        </w:rPr>
        <w:t>. Nolo.</w:t>
      </w:r>
    </w:p>
    <w:p w14:paraId="22B3FB0E" w14:textId="0629AD77" w:rsidR="00982B80" w:rsidRPr="00AE2DB6" w:rsidRDefault="00982B80" w:rsidP="00FA2431">
      <w:pPr>
        <w:spacing w:before="240" w:line="480" w:lineRule="auto"/>
        <w:rPr>
          <w:rFonts w:ascii="Arial" w:hAnsi="Arial" w:cs="Arial"/>
          <w:sz w:val="22"/>
          <w:shd w:val="clear" w:color="auto" w:fill="FFFFFF"/>
        </w:rPr>
      </w:pPr>
      <w:r w:rsidRPr="00AE2DB6">
        <w:rPr>
          <w:rFonts w:ascii="Arial" w:hAnsi="Arial" w:cs="Arial"/>
          <w:sz w:val="22"/>
          <w:shd w:val="clear" w:color="auto" w:fill="FFFFFF"/>
        </w:rPr>
        <w:t>Milewski, J.O. and Milewski, J.O., (2017). </w:t>
      </w:r>
      <w:r w:rsidRPr="00AE2DB6">
        <w:rPr>
          <w:rFonts w:ascii="Arial" w:hAnsi="Arial" w:cs="Arial"/>
          <w:i/>
          <w:iCs/>
          <w:sz w:val="22"/>
          <w:shd w:val="clear" w:color="auto" w:fill="FFFFFF"/>
        </w:rPr>
        <w:t>Additive manufacturing metal, the art of the possible</w:t>
      </w:r>
      <w:r w:rsidRPr="00AE2DB6">
        <w:rPr>
          <w:rFonts w:ascii="Arial" w:hAnsi="Arial" w:cs="Arial"/>
          <w:sz w:val="22"/>
          <w:shd w:val="clear" w:color="auto" w:fill="FFFFFF"/>
        </w:rPr>
        <w:t> (pp. 7-33). Springer International Publishing.</w:t>
      </w:r>
    </w:p>
    <w:p w14:paraId="33E0CA0E" w14:textId="3BE6DCDE" w:rsidR="0033411A" w:rsidRPr="00AE2DB6" w:rsidRDefault="0033411A" w:rsidP="00FA2431">
      <w:pPr>
        <w:spacing w:before="240" w:line="480" w:lineRule="auto"/>
        <w:rPr>
          <w:rFonts w:ascii="Arial" w:hAnsi="Arial" w:cs="Arial"/>
          <w:sz w:val="22"/>
          <w:shd w:val="clear" w:color="auto" w:fill="FFFFFF"/>
        </w:rPr>
      </w:pPr>
      <w:proofErr w:type="spellStart"/>
      <w:r w:rsidRPr="00AE2DB6">
        <w:rPr>
          <w:rFonts w:ascii="Arial" w:hAnsi="Arial" w:cs="Arial"/>
          <w:sz w:val="22"/>
          <w:shd w:val="clear" w:color="auto" w:fill="FFFFFF"/>
        </w:rPr>
        <w:t>Nosratabadi</w:t>
      </w:r>
      <w:proofErr w:type="spellEnd"/>
      <w:r w:rsidRPr="00AE2DB6">
        <w:rPr>
          <w:rFonts w:ascii="Arial" w:hAnsi="Arial" w:cs="Arial"/>
          <w:sz w:val="22"/>
          <w:shd w:val="clear" w:color="auto" w:fill="FFFFFF"/>
        </w:rPr>
        <w:t xml:space="preserve">, S., </w:t>
      </w:r>
      <w:proofErr w:type="spellStart"/>
      <w:r w:rsidRPr="00AE2DB6">
        <w:rPr>
          <w:rFonts w:ascii="Arial" w:hAnsi="Arial" w:cs="Arial"/>
          <w:sz w:val="22"/>
          <w:shd w:val="clear" w:color="auto" w:fill="FFFFFF"/>
        </w:rPr>
        <w:t>Mosavi</w:t>
      </w:r>
      <w:proofErr w:type="spellEnd"/>
      <w:r w:rsidRPr="00AE2DB6">
        <w:rPr>
          <w:rFonts w:ascii="Arial" w:hAnsi="Arial" w:cs="Arial"/>
          <w:sz w:val="22"/>
          <w:shd w:val="clear" w:color="auto" w:fill="FFFFFF"/>
        </w:rPr>
        <w:t xml:space="preserve">, A., </w:t>
      </w:r>
      <w:proofErr w:type="spellStart"/>
      <w:r w:rsidRPr="00AE2DB6">
        <w:rPr>
          <w:rFonts w:ascii="Arial" w:hAnsi="Arial" w:cs="Arial"/>
          <w:sz w:val="22"/>
          <w:shd w:val="clear" w:color="auto" w:fill="FFFFFF"/>
        </w:rPr>
        <w:t>Shamshirband</w:t>
      </w:r>
      <w:proofErr w:type="spellEnd"/>
      <w:r w:rsidRPr="00AE2DB6">
        <w:rPr>
          <w:rFonts w:ascii="Arial" w:hAnsi="Arial" w:cs="Arial"/>
          <w:sz w:val="22"/>
          <w:shd w:val="clear" w:color="auto" w:fill="FFFFFF"/>
        </w:rPr>
        <w:t xml:space="preserve">, S., </w:t>
      </w:r>
      <w:proofErr w:type="spellStart"/>
      <w:r w:rsidRPr="00AE2DB6">
        <w:rPr>
          <w:rFonts w:ascii="Arial" w:hAnsi="Arial" w:cs="Arial"/>
          <w:sz w:val="22"/>
          <w:shd w:val="clear" w:color="auto" w:fill="FFFFFF"/>
        </w:rPr>
        <w:t>Zavadskas</w:t>
      </w:r>
      <w:proofErr w:type="spellEnd"/>
      <w:r w:rsidRPr="00AE2DB6">
        <w:rPr>
          <w:rFonts w:ascii="Arial" w:hAnsi="Arial" w:cs="Arial"/>
          <w:sz w:val="22"/>
          <w:shd w:val="clear" w:color="auto" w:fill="FFFFFF"/>
        </w:rPr>
        <w:t xml:space="preserve">, E.K., </w:t>
      </w:r>
      <w:proofErr w:type="spellStart"/>
      <w:r w:rsidRPr="00AE2DB6">
        <w:rPr>
          <w:rFonts w:ascii="Arial" w:hAnsi="Arial" w:cs="Arial"/>
          <w:sz w:val="22"/>
          <w:shd w:val="clear" w:color="auto" w:fill="FFFFFF"/>
        </w:rPr>
        <w:t>Rakotonirainy</w:t>
      </w:r>
      <w:proofErr w:type="spellEnd"/>
      <w:r w:rsidRPr="00AE2DB6">
        <w:rPr>
          <w:rFonts w:ascii="Arial" w:hAnsi="Arial" w:cs="Arial"/>
          <w:sz w:val="22"/>
          <w:shd w:val="clear" w:color="auto" w:fill="FFFFFF"/>
        </w:rPr>
        <w:t xml:space="preserve">, A. and Chau, K.W., (2019). </w:t>
      </w:r>
      <w:r w:rsidRPr="00FE1006">
        <w:rPr>
          <w:rFonts w:ascii="Arial" w:hAnsi="Arial" w:cs="Arial"/>
          <w:i/>
          <w:iCs/>
          <w:sz w:val="22"/>
          <w:shd w:val="clear" w:color="auto" w:fill="FFFFFF"/>
        </w:rPr>
        <w:t>Sustainable business models: A review</w:t>
      </w:r>
      <w:r w:rsidRPr="00AE2DB6">
        <w:rPr>
          <w:rFonts w:ascii="Arial" w:hAnsi="Arial" w:cs="Arial"/>
          <w:sz w:val="22"/>
          <w:shd w:val="clear" w:color="auto" w:fill="FFFFFF"/>
        </w:rPr>
        <w:t>. Sustainability, 11(6), p.1663.</w:t>
      </w:r>
    </w:p>
    <w:p w14:paraId="51B45945" w14:textId="77777777" w:rsidR="0033411A" w:rsidRPr="00AE2DB6" w:rsidRDefault="0033411A" w:rsidP="00FA2431">
      <w:pPr>
        <w:spacing w:before="240" w:line="480" w:lineRule="auto"/>
        <w:rPr>
          <w:rFonts w:ascii="Arial" w:hAnsi="Arial" w:cs="Arial"/>
          <w:sz w:val="22"/>
          <w:shd w:val="clear" w:color="auto" w:fill="FFFFFF"/>
        </w:rPr>
      </w:pPr>
      <w:proofErr w:type="spellStart"/>
      <w:r w:rsidRPr="00AE2DB6">
        <w:rPr>
          <w:rFonts w:ascii="Arial" w:hAnsi="Arial" w:cs="Arial"/>
          <w:sz w:val="22"/>
          <w:shd w:val="clear" w:color="auto" w:fill="FFFFFF"/>
        </w:rPr>
        <w:t>Ozuem</w:t>
      </w:r>
      <w:proofErr w:type="spellEnd"/>
      <w:r w:rsidRPr="00AE2DB6">
        <w:rPr>
          <w:rFonts w:ascii="Arial" w:hAnsi="Arial" w:cs="Arial"/>
          <w:sz w:val="22"/>
          <w:shd w:val="clear" w:color="auto" w:fill="FFFFFF"/>
        </w:rPr>
        <w:t>, W. and Azemi, Y. eds., (2017). </w:t>
      </w:r>
      <w:r w:rsidRPr="00FE1006">
        <w:rPr>
          <w:rFonts w:ascii="Arial" w:hAnsi="Arial" w:cs="Arial"/>
          <w:i/>
          <w:iCs/>
          <w:sz w:val="22"/>
          <w:shd w:val="clear" w:color="auto" w:fill="FFFFFF"/>
        </w:rPr>
        <w:t>Digital marketing strategies for fashion and luxury brands</w:t>
      </w:r>
      <w:r w:rsidRPr="00AE2DB6">
        <w:rPr>
          <w:rFonts w:ascii="Arial" w:hAnsi="Arial" w:cs="Arial"/>
          <w:sz w:val="22"/>
          <w:shd w:val="clear" w:color="auto" w:fill="FFFFFF"/>
        </w:rPr>
        <w:t>. IGI Global.</w:t>
      </w:r>
    </w:p>
    <w:p w14:paraId="0ED19246" w14:textId="77777777" w:rsidR="0033411A" w:rsidRPr="00AE2DB6" w:rsidRDefault="0033411A" w:rsidP="00FA2431">
      <w:pPr>
        <w:spacing w:before="240" w:line="480" w:lineRule="auto"/>
        <w:rPr>
          <w:rFonts w:ascii="Arial" w:hAnsi="Arial" w:cs="Arial"/>
          <w:sz w:val="22"/>
          <w:shd w:val="clear" w:color="auto" w:fill="FFFFFF"/>
        </w:rPr>
      </w:pPr>
      <w:proofErr w:type="spellStart"/>
      <w:r w:rsidRPr="00AE2DB6">
        <w:rPr>
          <w:rFonts w:ascii="Arial" w:hAnsi="Arial" w:cs="Arial"/>
          <w:sz w:val="22"/>
          <w:shd w:val="clear" w:color="auto" w:fill="FFFFFF"/>
        </w:rPr>
        <w:t>Pakroo</w:t>
      </w:r>
      <w:proofErr w:type="spellEnd"/>
      <w:r w:rsidRPr="00AE2DB6">
        <w:rPr>
          <w:rFonts w:ascii="Arial" w:hAnsi="Arial" w:cs="Arial"/>
          <w:sz w:val="22"/>
          <w:shd w:val="clear" w:color="auto" w:fill="FFFFFF"/>
        </w:rPr>
        <w:t>, P., (2018). </w:t>
      </w:r>
      <w:r w:rsidRPr="00FE1006">
        <w:rPr>
          <w:rFonts w:ascii="Arial" w:hAnsi="Arial" w:cs="Arial"/>
          <w:i/>
          <w:iCs/>
          <w:sz w:val="22"/>
          <w:shd w:val="clear" w:color="auto" w:fill="FFFFFF"/>
        </w:rPr>
        <w:t>The small business start-up kit: A step-by-step legal guide</w:t>
      </w:r>
      <w:r w:rsidRPr="00AE2DB6">
        <w:rPr>
          <w:rFonts w:ascii="Arial" w:hAnsi="Arial" w:cs="Arial"/>
          <w:sz w:val="22"/>
          <w:shd w:val="clear" w:color="auto" w:fill="FFFFFF"/>
        </w:rPr>
        <w:t>. Nolo.</w:t>
      </w:r>
    </w:p>
    <w:p w14:paraId="18E5319E" w14:textId="77777777" w:rsidR="0033411A" w:rsidRPr="00AE2DB6" w:rsidRDefault="0033411A" w:rsidP="00FA2431">
      <w:pPr>
        <w:spacing w:before="240" w:line="480" w:lineRule="auto"/>
        <w:rPr>
          <w:rFonts w:ascii="Arial" w:hAnsi="Arial" w:cs="Arial"/>
          <w:sz w:val="22"/>
        </w:rPr>
      </w:pPr>
      <w:r w:rsidRPr="00AE2DB6">
        <w:rPr>
          <w:rFonts w:ascii="Arial" w:hAnsi="Arial" w:cs="Arial"/>
          <w:sz w:val="22"/>
          <w:shd w:val="clear" w:color="auto" w:fill="FFFFFF"/>
        </w:rPr>
        <w:t>Palepu, K.G., Healy, P.M., Wright, S., Bradbury, M. and Coulton, J., (2020</w:t>
      </w:r>
      <w:r w:rsidRPr="00FE1006">
        <w:rPr>
          <w:rFonts w:ascii="Arial" w:hAnsi="Arial" w:cs="Arial"/>
          <w:i/>
          <w:iCs/>
          <w:sz w:val="22"/>
          <w:shd w:val="clear" w:color="auto" w:fill="FFFFFF"/>
        </w:rPr>
        <w:t>). Business analysis and valuation: Using financial statements</w:t>
      </w:r>
      <w:r w:rsidRPr="00AE2DB6">
        <w:rPr>
          <w:rFonts w:ascii="Arial" w:hAnsi="Arial" w:cs="Arial"/>
          <w:sz w:val="22"/>
          <w:shd w:val="clear" w:color="auto" w:fill="FFFFFF"/>
        </w:rPr>
        <w:t>. Cengage AU.</w:t>
      </w:r>
    </w:p>
    <w:p w14:paraId="2BAD37FE" w14:textId="77777777" w:rsidR="0033411A" w:rsidRPr="00AE2DB6" w:rsidRDefault="0033411A" w:rsidP="00FA2431">
      <w:pPr>
        <w:spacing w:before="240" w:line="480" w:lineRule="auto"/>
        <w:rPr>
          <w:rFonts w:ascii="Arial" w:hAnsi="Arial" w:cs="Arial"/>
          <w:sz w:val="22"/>
          <w:shd w:val="clear" w:color="auto" w:fill="FFFFFF"/>
        </w:rPr>
      </w:pPr>
      <w:r w:rsidRPr="00AE2DB6">
        <w:rPr>
          <w:rFonts w:ascii="Arial" w:hAnsi="Arial" w:cs="Arial"/>
          <w:sz w:val="22"/>
          <w:shd w:val="clear" w:color="auto" w:fill="FFFFFF"/>
        </w:rPr>
        <w:lastRenderedPageBreak/>
        <w:t xml:space="preserve">Pandya, M., (2016). </w:t>
      </w:r>
      <w:r w:rsidRPr="00FE1006">
        <w:rPr>
          <w:rFonts w:ascii="Arial" w:hAnsi="Arial" w:cs="Arial"/>
          <w:i/>
          <w:iCs/>
          <w:sz w:val="22"/>
          <w:shd w:val="clear" w:color="auto" w:fill="FFFFFF"/>
        </w:rPr>
        <w:t>A Critical Review of Literature: Gems and Jewellery Retailing. International Journal of Marketing and Technology</w:t>
      </w:r>
      <w:r w:rsidRPr="00AE2DB6">
        <w:rPr>
          <w:rFonts w:ascii="Arial" w:hAnsi="Arial" w:cs="Arial"/>
          <w:sz w:val="22"/>
          <w:shd w:val="clear" w:color="auto" w:fill="FFFFFF"/>
        </w:rPr>
        <w:t>, 6(10), pp.44-58.</w:t>
      </w:r>
    </w:p>
    <w:p w14:paraId="76217696" w14:textId="21658071" w:rsidR="00E63AA5" w:rsidRPr="00AE2DB6" w:rsidRDefault="0033411A" w:rsidP="00FA2431">
      <w:pPr>
        <w:spacing w:before="240" w:line="480" w:lineRule="auto"/>
        <w:jc w:val="left"/>
        <w:rPr>
          <w:rFonts w:ascii="Arial" w:hAnsi="Arial" w:cs="Arial"/>
          <w:sz w:val="22"/>
          <w:shd w:val="clear" w:color="auto" w:fill="FFFFFF"/>
        </w:rPr>
      </w:pPr>
      <w:r w:rsidRPr="00AE2DB6">
        <w:rPr>
          <w:rFonts w:ascii="Arial" w:hAnsi="Arial" w:cs="Arial"/>
          <w:sz w:val="22"/>
          <w:shd w:val="clear" w:color="auto" w:fill="FFFFFF"/>
        </w:rPr>
        <w:t>Sergi, B.S. and Scanlon, C.C. eds., (2019). </w:t>
      </w:r>
      <w:r w:rsidRPr="00FE1006">
        <w:rPr>
          <w:rFonts w:ascii="Arial" w:hAnsi="Arial" w:cs="Arial"/>
          <w:i/>
          <w:iCs/>
          <w:sz w:val="22"/>
          <w:shd w:val="clear" w:color="auto" w:fill="FFFFFF"/>
        </w:rPr>
        <w:t>Entrepreneurship and Development in the 21st Century</w:t>
      </w:r>
      <w:r w:rsidRPr="00AE2DB6">
        <w:rPr>
          <w:rFonts w:ascii="Arial" w:hAnsi="Arial" w:cs="Arial"/>
          <w:sz w:val="22"/>
          <w:shd w:val="clear" w:color="auto" w:fill="FFFFFF"/>
        </w:rPr>
        <w:t>. Emerald Publishing Limited.</w:t>
      </w:r>
    </w:p>
    <w:sectPr w:rsidR="00E63AA5" w:rsidRPr="00AE2DB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EEEEB4" w14:textId="77777777" w:rsidR="006F2AFA" w:rsidRDefault="006F2AFA" w:rsidP="00D42C3B">
      <w:pPr>
        <w:spacing w:after="0" w:line="240" w:lineRule="auto"/>
      </w:pPr>
      <w:r>
        <w:separator/>
      </w:r>
    </w:p>
  </w:endnote>
  <w:endnote w:type="continuationSeparator" w:id="0">
    <w:p w14:paraId="0922DA23" w14:textId="77777777" w:rsidR="006F2AFA" w:rsidRDefault="006F2AFA" w:rsidP="00D42C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11725299"/>
      <w:docPartObj>
        <w:docPartGallery w:val="Page Numbers (Bottom of Page)"/>
        <w:docPartUnique/>
      </w:docPartObj>
    </w:sdtPr>
    <w:sdtEndPr>
      <w:rPr>
        <w:noProof/>
      </w:rPr>
    </w:sdtEndPr>
    <w:sdtContent>
      <w:p w14:paraId="62B0D9EB" w14:textId="72770ABB" w:rsidR="00D42C3B" w:rsidRDefault="00D42C3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9E28385" w14:textId="77777777" w:rsidR="00D42C3B" w:rsidRDefault="00D42C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6A89C9" w14:textId="77777777" w:rsidR="006F2AFA" w:rsidRDefault="006F2AFA" w:rsidP="00D42C3B">
      <w:pPr>
        <w:spacing w:after="0" w:line="240" w:lineRule="auto"/>
      </w:pPr>
      <w:r>
        <w:separator/>
      </w:r>
    </w:p>
  </w:footnote>
  <w:footnote w:type="continuationSeparator" w:id="0">
    <w:p w14:paraId="3A4BEFD7" w14:textId="77777777" w:rsidR="006F2AFA" w:rsidRDefault="006F2AFA" w:rsidP="00D42C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0A47FE"/>
    <w:multiLevelType w:val="hybridMultilevel"/>
    <w:tmpl w:val="30E65278"/>
    <w:lvl w:ilvl="0" w:tplc="BE123410">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824872"/>
    <w:multiLevelType w:val="hybridMultilevel"/>
    <w:tmpl w:val="0C56B120"/>
    <w:lvl w:ilvl="0" w:tplc="BE123410">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1429CB"/>
    <w:multiLevelType w:val="multilevel"/>
    <w:tmpl w:val="06E84B2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 w15:restartNumberingAfterBreak="0">
    <w:nsid w:val="16673061"/>
    <w:multiLevelType w:val="hybridMultilevel"/>
    <w:tmpl w:val="C88E6B72"/>
    <w:lvl w:ilvl="0" w:tplc="BE123410">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7497332"/>
    <w:multiLevelType w:val="multilevel"/>
    <w:tmpl w:val="1E589F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CF47787"/>
    <w:multiLevelType w:val="hybridMultilevel"/>
    <w:tmpl w:val="875EA20A"/>
    <w:lvl w:ilvl="0" w:tplc="BE123410">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0FE70E0"/>
    <w:multiLevelType w:val="hybridMultilevel"/>
    <w:tmpl w:val="4314D9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24E47F2"/>
    <w:multiLevelType w:val="hybridMultilevel"/>
    <w:tmpl w:val="ABA20A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76D7EED"/>
    <w:multiLevelType w:val="hybridMultilevel"/>
    <w:tmpl w:val="2FCC04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3BD6937"/>
    <w:multiLevelType w:val="multilevel"/>
    <w:tmpl w:val="E75A261E"/>
    <w:lvl w:ilvl="0">
      <w:start w:val="1"/>
      <w:numFmt w:val="decimal"/>
      <w:lvlText w:val="%1."/>
      <w:lvlJc w:val="left"/>
      <w:pPr>
        <w:ind w:left="360" w:hanging="360"/>
      </w:pPr>
      <w:rPr>
        <w:rFonts w:hint="default"/>
      </w:rPr>
    </w:lvl>
    <w:lvl w:ilvl="1">
      <w:start w:val="1"/>
      <w:numFmt w:val="decimal"/>
      <w:isLgl/>
      <w:lvlText w:val="%1.%2"/>
      <w:lvlJc w:val="left"/>
      <w:pPr>
        <w:ind w:left="420" w:hanging="4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0" w15:restartNumberingAfterBreak="0">
    <w:nsid w:val="476C4598"/>
    <w:multiLevelType w:val="hybridMultilevel"/>
    <w:tmpl w:val="5CE2D2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E2A6EF0"/>
    <w:multiLevelType w:val="multilevel"/>
    <w:tmpl w:val="90B03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23D3B62"/>
    <w:multiLevelType w:val="multilevel"/>
    <w:tmpl w:val="E75A261E"/>
    <w:lvl w:ilvl="0">
      <w:start w:val="1"/>
      <w:numFmt w:val="decimal"/>
      <w:lvlText w:val="%1."/>
      <w:lvlJc w:val="left"/>
      <w:pPr>
        <w:ind w:left="360" w:hanging="360"/>
      </w:pPr>
      <w:rPr>
        <w:rFonts w:hint="default"/>
      </w:rPr>
    </w:lvl>
    <w:lvl w:ilvl="1">
      <w:start w:val="1"/>
      <w:numFmt w:val="decimal"/>
      <w:isLgl/>
      <w:lvlText w:val="%1.%2"/>
      <w:lvlJc w:val="left"/>
      <w:pPr>
        <w:ind w:left="420" w:hanging="4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3" w15:restartNumberingAfterBreak="0">
    <w:nsid w:val="61746B18"/>
    <w:multiLevelType w:val="multilevel"/>
    <w:tmpl w:val="A3BC0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F833B40"/>
    <w:multiLevelType w:val="multilevel"/>
    <w:tmpl w:val="8AD24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FA97C3A"/>
    <w:multiLevelType w:val="multilevel"/>
    <w:tmpl w:val="E75A261E"/>
    <w:lvl w:ilvl="0">
      <w:start w:val="1"/>
      <w:numFmt w:val="decimal"/>
      <w:lvlText w:val="%1."/>
      <w:lvlJc w:val="left"/>
      <w:pPr>
        <w:ind w:left="360" w:hanging="360"/>
      </w:pPr>
      <w:rPr>
        <w:rFonts w:hint="default"/>
      </w:rPr>
    </w:lvl>
    <w:lvl w:ilvl="1">
      <w:start w:val="1"/>
      <w:numFmt w:val="decimal"/>
      <w:isLgl/>
      <w:lvlText w:val="%1.%2"/>
      <w:lvlJc w:val="left"/>
      <w:pPr>
        <w:ind w:left="420" w:hanging="4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6" w15:restartNumberingAfterBreak="0">
    <w:nsid w:val="75C02B52"/>
    <w:multiLevelType w:val="multilevel"/>
    <w:tmpl w:val="402A0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E316BDC"/>
    <w:multiLevelType w:val="multilevel"/>
    <w:tmpl w:val="270C7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532114748">
    <w:abstractNumId w:val="4"/>
  </w:num>
  <w:num w:numId="2" w16cid:durableId="1373767059">
    <w:abstractNumId w:val="16"/>
  </w:num>
  <w:num w:numId="3" w16cid:durableId="1438598871">
    <w:abstractNumId w:val="13"/>
  </w:num>
  <w:num w:numId="4" w16cid:durableId="343021625">
    <w:abstractNumId w:val="17"/>
  </w:num>
  <w:num w:numId="5" w16cid:durableId="1241525540">
    <w:abstractNumId w:val="10"/>
  </w:num>
  <w:num w:numId="6" w16cid:durableId="1206943497">
    <w:abstractNumId w:val="3"/>
  </w:num>
  <w:num w:numId="7" w16cid:durableId="1043792761">
    <w:abstractNumId w:val="1"/>
  </w:num>
  <w:num w:numId="8" w16cid:durableId="1249848554">
    <w:abstractNumId w:val="2"/>
  </w:num>
  <w:num w:numId="9" w16cid:durableId="1034966427">
    <w:abstractNumId w:val="0"/>
  </w:num>
  <w:num w:numId="10" w16cid:durableId="794643571">
    <w:abstractNumId w:val="5"/>
  </w:num>
  <w:num w:numId="11" w16cid:durableId="738552350">
    <w:abstractNumId w:val="11"/>
  </w:num>
  <w:num w:numId="12" w16cid:durableId="1116753945">
    <w:abstractNumId w:val="14"/>
  </w:num>
  <w:num w:numId="13" w16cid:durableId="1659841069">
    <w:abstractNumId w:val="8"/>
  </w:num>
  <w:num w:numId="14" w16cid:durableId="46492786">
    <w:abstractNumId w:val="7"/>
  </w:num>
  <w:num w:numId="15" w16cid:durableId="1498614085">
    <w:abstractNumId w:val="9"/>
  </w:num>
  <w:num w:numId="16" w16cid:durableId="1506433867">
    <w:abstractNumId w:val="12"/>
  </w:num>
  <w:num w:numId="17" w16cid:durableId="585724444">
    <w:abstractNumId w:val="15"/>
  </w:num>
  <w:num w:numId="18" w16cid:durableId="21188513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bGwMLIwMjU3NbQwMjZU0lEKTi0uzszPAykwqgUAsIEKriwAAAA="/>
  </w:docVars>
  <w:rsids>
    <w:rsidRoot w:val="00BC0D40"/>
    <w:rsid w:val="00043A1F"/>
    <w:rsid w:val="00124ED1"/>
    <w:rsid w:val="00165E97"/>
    <w:rsid w:val="001F53BB"/>
    <w:rsid w:val="0027348C"/>
    <w:rsid w:val="002A2E78"/>
    <w:rsid w:val="00330759"/>
    <w:rsid w:val="0033411A"/>
    <w:rsid w:val="003A1FA6"/>
    <w:rsid w:val="003A7AE1"/>
    <w:rsid w:val="003E0C87"/>
    <w:rsid w:val="003E7F46"/>
    <w:rsid w:val="00561232"/>
    <w:rsid w:val="005D215E"/>
    <w:rsid w:val="006160EC"/>
    <w:rsid w:val="00644F30"/>
    <w:rsid w:val="006675A4"/>
    <w:rsid w:val="006C491F"/>
    <w:rsid w:val="006F2AFA"/>
    <w:rsid w:val="00742155"/>
    <w:rsid w:val="00833029"/>
    <w:rsid w:val="008C480F"/>
    <w:rsid w:val="008E0D9D"/>
    <w:rsid w:val="008E0F52"/>
    <w:rsid w:val="00966ABC"/>
    <w:rsid w:val="00982B80"/>
    <w:rsid w:val="009C76F9"/>
    <w:rsid w:val="00A10AB3"/>
    <w:rsid w:val="00AE2DB6"/>
    <w:rsid w:val="00B35BA9"/>
    <w:rsid w:val="00B55E16"/>
    <w:rsid w:val="00B6226E"/>
    <w:rsid w:val="00BB6B89"/>
    <w:rsid w:val="00BC0D40"/>
    <w:rsid w:val="00C30D39"/>
    <w:rsid w:val="00C508A3"/>
    <w:rsid w:val="00D42C3B"/>
    <w:rsid w:val="00D5558B"/>
    <w:rsid w:val="00D63B5A"/>
    <w:rsid w:val="00D81793"/>
    <w:rsid w:val="00DC4E06"/>
    <w:rsid w:val="00E40F1D"/>
    <w:rsid w:val="00E63AA5"/>
    <w:rsid w:val="00E73F3A"/>
    <w:rsid w:val="00ED5991"/>
    <w:rsid w:val="00FA2431"/>
    <w:rsid w:val="00FE1006"/>
    <w:rsid w:val="00FE60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8F21D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411A"/>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BC0D40"/>
    <w:pPr>
      <w:keepNext/>
      <w:keepLines/>
      <w:spacing w:before="480" w:after="0"/>
      <w:outlineLvl w:val="0"/>
    </w:pPr>
    <w:rPr>
      <w:rFonts w:eastAsiaTheme="majorEastAsia" w:cstheme="majorBidi"/>
      <w:b/>
      <w:bCs/>
      <w:color w:val="000000" w:themeColor="text1"/>
      <w:sz w:val="32"/>
      <w:szCs w:val="28"/>
    </w:rPr>
  </w:style>
  <w:style w:type="paragraph" w:styleId="Heading2">
    <w:name w:val="heading 2"/>
    <w:basedOn w:val="Normal"/>
    <w:next w:val="Normal"/>
    <w:link w:val="Heading2Char"/>
    <w:uiPriority w:val="9"/>
    <w:unhideWhenUsed/>
    <w:qFormat/>
    <w:rsid w:val="00BC0D40"/>
    <w:pPr>
      <w:keepNext/>
      <w:keepLines/>
      <w:spacing w:before="200" w:after="0"/>
      <w:outlineLvl w:val="1"/>
    </w:pPr>
    <w:rPr>
      <w:rFonts w:eastAsiaTheme="majorEastAsia" w:cstheme="majorBidi"/>
      <w:b/>
      <w:bCs/>
      <w:color w:val="000000" w:themeColor="text1"/>
      <w:sz w:val="28"/>
      <w:szCs w:val="26"/>
    </w:rPr>
  </w:style>
  <w:style w:type="paragraph" w:styleId="Heading3">
    <w:name w:val="heading 3"/>
    <w:basedOn w:val="Normal"/>
    <w:next w:val="Normal"/>
    <w:link w:val="Heading3Char"/>
    <w:uiPriority w:val="9"/>
    <w:semiHidden/>
    <w:unhideWhenUsed/>
    <w:qFormat/>
    <w:rsid w:val="00BC0D40"/>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0D40"/>
    <w:rPr>
      <w:rFonts w:ascii="Times New Roman" w:eastAsiaTheme="majorEastAsia" w:hAnsi="Times New Roman" w:cstheme="majorBidi"/>
      <w:b/>
      <w:bCs/>
      <w:color w:val="000000" w:themeColor="text1"/>
      <w:sz w:val="32"/>
      <w:szCs w:val="28"/>
    </w:rPr>
  </w:style>
  <w:style w:type="character" w:customStyle="1" w:styleId="Heading2Char">
    <w:name w:val="Heading 2 Char"/>
    <w:basedOn w:val="DefaultParagraphFont"/>
    <w:link w:val="Heading2"/>
    <w:uiPriority w:val="9"/>
    <w:rsid w:val="00BC0D40"/>
    <w:rPr>
      <w:rFonts w:ascii="Times New Roman" w:eastAsiaTheme="majorEastAsia" w:hAnsi="Times New Roman" w:cstheme="majorBidi"/>
      <w:b/>
      <w:bCs/>
      <w:color w:val="000000" w:themeColor="text1"/>
      <w:sz w:val="28"/>
      <w:szCs w:val="26"/>
    </w:rPr>
  </w:style>
  <w:style w:type="character" w:customStyle="1" w:styleId="Heading3Char">
    <w:name w:val="Heading 3 Char"/>
    <w:basedOn w:val="DefaultParagraphFont"/>
    <w:link w:val="Heading3"/>
    <w:uiPriority w:val="9"/>
    <w:semiHidden/>
    <w:rsid w:val="00BC0D40"/>
    <w:rPr>
      <w:rFonts w:asciiTheme="majorHAnsi" w:eastAsiaTheme="majorEastAsia" w:hAnsiTheme="majorHAnsi" w:cstheme="majorBidi"/>
      <w:b/>
      <w:bCs/>
      <w:color w:val="4F81BD" w:themeColor="accent1"/>
    </w:rPr>
  </w:style>
  <w:style w:type="paragraph" w:styleId="ListParagraph">
    <w:name w:val="List Paragraph"/>
    <w:basedOn w:val="Normal"/>
    <w:uiPriority w:val="34"/>
    <w:qFormat/>
    <w:rsid w:val="00BC0D40"/>
    <w:pPr>
      <w:ind w:left="720"/>
      <w:contextualSpacing/>
    </w:pPr>
  </w:style>
  <w:style w:type="paragraph" w:styleId="NoSpacing">
    <w:name w:val="No Spacing"/>
    <w:link w:val="NoSpacingChar"/>
    <w:uiPriority w:val="1"/>
    <w:qFormat/>
    <w:rsid w:val="00982B80"/>
    <w:pPr>
      <w:spacing w:after="0" w:line="240" w:lineRule="auto"/>
      <w:jc w:val="both"/>
    </w:pPr>
    <w:rPr>
      <w:rFonts w:ascii="Times New Roman" w:hAnsi="Times New Roman"/>
      <w:sz w:val="24"/>
    </w:rPr>
  </w:style>
  <w:style w:type="paragraph" w:styleId="TOCHeading">
    <w:name w:val="TOC Heading"/>
    <w:basedOn w:val="Heading1"/>
    <w:next w:val="Normal"/>
    <w:uiPriority w:val="39"/>
    <w:unhideWhenUsed/>
    <w:qFormat/>
    <w:rsid w:val="00966ABC"/>
    <w:pPr>
      <w:spacing w:before="240" w:line="259" w:lineRule="auto"/>
      <w:jc w:val="left"/>
      <w:outlineLvl w:val="9"/>
    </w:pPr>
    <w:rPr>
      <w:rFonts w:asciiTheme="majorHAnsi" w:hAnsiTheme="majorHAnsi"/>
      <w:b w:val="0"/>
      <w:bCs w:val="0"/>
      <w:color w:val="365F91" w:themeColor="accent1" w:themeShade="BF"/>
      <w:szCs w:val="32"/>
    </w:rPr>
  </w:style>
  <w:style w:type="paragraph" w:styleId="TOC1">
    <w:name w:val="toc 1"/>
    <w:basedOn w:val="Normal"/>
    <w:next w:val="Normal"/>
    <w:autoRedefine/>
    <w:uiPriority w:val="39"/>
    <w:unhideWhenUsed/>
    <w:rsid w:val="00966ABC"/>
    <w:pPr>
      <w:spacing w:after="100"/>
    </w:pPr>
  </w:style>
  <w:style w:type="paragraph" w:styleId="TOC2">
    <w:name w:val="toc 2"/>
    <w:basedOn w:val="Normal"/>
    <w:next w:val="Normal"/>
    <w:autoRedefine/>
    <w:uiPriority w:val="39"/>
    <w:unhideWhenUsed/>
    <w:rsid w:val="00966ABC"/>
    <w:pPr>
      <w:spacing w:after="100"/>
      <w:ind w:left="240"/>
    </w:pPr>
  </w:style>
  <w:style w:type="character" w:styleId="Hyperlink">
    <w:name w:val="Hyperlink"/>
    <w:basedOn w:val="DefaultParagraphFont"/>
    <w:uiPriority w:val="99"/>
    <w:unhideWhenUsed/>
    <w:rsid w:val="00966ABC"/>
    <w:rPr>
      <w:color w:val="0000FF" w:themeColor="hyperlink"/>
      <w:u w:val="single"/>
    </w:rPr>
  </w:style>
  <w:style w:type="character" w:customStyle="1" w:styleId="NoSpacingChar">
    <w:name w:val="No Spacing Char"/>
    <w:basedOn w:val="DefaultParagraphFont"/>
    <w:link w:val="NoSpacing"/>
    <w:uiPriority w:val="1"/>
    <w:rsid w:val="00966ABC"/>
    <w:rPr>
      <w:rFonts w:ascii="Times New Roman" w:hAnsi="Times New Roman"/>
      <w:sz w:val="24"/>
    </w:rPr>
  </w:style>
  <w:style w:type="table" w:styleId="TableGrid">
    <w:name w:val="Table Grid"/>
    <w:basedOn w:val="TableNormal"/>
    <w:uiPriority w:val="59"/>
    <w:rsid w:val="00966A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42C3B"/>
    <w:pPr>
      <w:tabs>
        <w:tab w:val="center" w:pos="4680"/>
        <w:tab w:val="right" w:pos="9360"/>
      </w:tabs>
      <w:spacing w:after="0" w:line="240" w:lineRule="auto"/>
    </w:pPr>
  </w:style>
  <w:style w:type="character" w:customStyle="1" w:styleId="HeaderChar">
    <w:name w:val="Header Char"/>
    <w:basedOn w:val="DefaultParagraphFont"/>
    <w:link w:val="Header"/>
    <w:uiPriority w:val="99"/>
    <w:rsid w:val="00D42C3B"/>
    <w:rPr>
      <w:rFonts w:ascii="Times New Roman" w:hAnsi="Times New Roman"/>
      <w:sz w:val="24"/>
    </w:rPr>
  </w:style>
  <w:style w:type="paragraph" w:styleId="Footer">
    <w:name w:val="footer"/>
    <w:basedOn w:val="Normal"/>
    <w:link w:val="FooterChar"/>
    <w:uiPriority w:val="99"/>
    <w:unhideWhenUsed/>
    <w:rsid w:val="00D42C3B"/>
    <w:pPr>
      <w:tabs>
        <w:tab w:val="center" w:pos="4680"/>
        <w:tab w:val="right" w:pos="9360"/>
      </w:tabs>
      <w:spacing w:after="0" w:line="240" w:lineRule="auto"/>
    </w:pPr>
  </w:style>
  <w:style w:type="character" w:customStyle="1" w:styleId="FooterChar">
    <w:name w:val="Footer Char"/>
    <w:basedOn w:val="DefaultParagraphFont"/>
    <w:link w:val="Footer"/>
    <w:uiPriority w:val="99"/>
    <w:rsid w:val="00D42C3B"/>
    <w:rPr>
      <w:rFonts w:ascii="Times New Roman" w:hAnsi="Times New Roman"/>
      <w:sz w:val="24"/>
    </w:rPr>
  </w:style>
  <w:style w:type="table" w:styleId="GridTable4-Accent1">
    <w:name w:val="Grid Table 4 Accent 1"/>
    <w:basedOn w:val="TableNormal"/>
    <w:uiPriority w:val="49"/>
    <w:rsid w:val="00D42C3B"/>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910845">
      <w:bodyDiv w:val="1"/>
      <w:marLeft w:val="0"/>
      <w:marRight w:val="0"/>
      <w:marTop w:val="0"/>
      <w:marBottom w:val="0"/>
      <w:divBdr>
        <w:top w:val="none" w:sz="0" w:space="0" w:color="auto"/>
        <w:left w:val="none" w:sz="0" w:space="0" w:color="auto"/>
        <w:bottom w:val="none" w:sz="0" w:space="0" w:color="auto"/>
        <w:right w:val="none" w:sz="0" w:space="0" w:color="auto"/>
      </w:divBdr>
    </w:div>
    <w:div w:id="362945629">
      <w:bodyDiv w:val="1"/>
      <w:marLeft w:val="0"/>
      <w:marRight w:val="0"/>
      <w:marTop w:val="0"/>
      <w:marBottom w:val="0"/>
      <w:divBdr>
        <w:top w:val="none" w:sz="0" w:space="0" w:color="auto"/>
        <w:left w:val="none" w:sz="0" w:space="0" w:color="auto"/>
        <w:bottom w:val="none" w:sz="0" w:space="0" w:color="auto"/>
        <w:right w:val="none" w:sz="0" w:space="0" w:color="auto"/>
      </w:divBdr>
    </w:div>
    <w:div w:id="562066412">
      <w:bodyDiv w:val="1"/>
      <w:marLeft w:val="0"/>
      <w:marRight w:val="0"/>
      <w:marTop w:val="0"/>
      <w:marBottom w:val="0"/>
      <w:divBdr>
        <w:top w:val="none" w:sz="0" w:space="0" w:color="auto"/>
        <w:left w:val="none" w:sz="0" w:space="0" w:color="auto"/>
        <w:bottom w:val="none" w:sz="0" w:space="0" w:color="auto"/>
        <w:right w:val="none" w:sz="0" w:space="0" w:color="auto"/>
      </w:divBdr>
      <w:divsChild>
        <w:div w:id="473184094">
          <w:marLeft w:val="0"/>
          <w:marRight w:val="0"/>
          <w:marTop w:val="0"/>
          <w:marBottom w:val="0"/>
          <w:divBdr>
            <w:top w:val="single" w:sz="2" w:space="0" w:color="D9D9E3"/>
            <w:left w:val="single" w:sz="2" w:space="0" w:color="D9D9E3"/>
            <w:bottom w:val="single" w:sz="2" w:space="0" w:color="D9D9E3"/>
            <w:right w:val="single" w:sz="2" w:space="0" w:color="D9D9E3"/>
          </w:divBdr>
          <w:divsChild>
            <w:div w:id="1799376699">
              <w:marLeft w:val="0"/>
              <w:marRight w:val="0"/>
              <w:marTop w:val="0"/>
              <w:marBottom w:val="0"/>
              <w:divBdr>
                <w:top w:val="single" w:sz="2" w:space="0" w:color="D9D9E3"/>
                <w:left w:val="single" w:sz="2" w:space="0" w:color="D9D9E3"/>
                <w:bottom w:val="single" w:sz="2" w:space="0" w:color="D9D9E3"/>
                <w:right w:val="single" w:sz="2" w:space="0" w:color="D9D9E3"/>
              </w:divBdr>
              <w:divsChild>
                <w:div w:id="1197544135">
                  <w:marLeft w:val="0"/>
                  <w:marRight w:val="0"/>
                  <w:marTop w:val="0"/>
                  <w:marBottom w:val="0"/>
                  <w:divBdr>
                    <w:top w:val="single" w:sz="2" w:space="0" w:color="D9D9E3"/>
                    <w:left w:val="single" w:sz="2" w:space="0" w:color="D9D9E3"/>
                    <w:bottom w:val="single" w:sz="2" w:space="0" w:color="D9D9E3"/>
                    <w:right w:val="single" w:sz="2" w:space="0" w:color="D9D9E3"/>
                  </w:divBdr>
                  <w:divsChild>
                    <w:div w:id="2047288581">
                      <w:marLeft w:val="0"/>
                      <w:marRight w:val="0"/>
                      <w:marTop w:val="0"/>
                      <w:marBottom w:val="0"/>
                      <w:divBdr>
                        <w:top w:val="single" w:sz="2" w:space="0" w:color="D9D9E3"/>
                        <w:left w:val="single" w:sz="2" w:space="0" w:color="D9D9E3"/>
                        <w:bottom w:val="single" w:sz="2" w:space="0" w:color="D9D9E3"/>
                        <w:right w:val="single" w:sz="2" w:space="0" w:color="D9D9E3"/>
                      </w:divBdr>
                      <w:divsChild>
                        <w:div w:id="1520581349">
                          <w:marLeft w:val="0"/>
                          <w:marRight w:val="0"/>
                          <w:marTop w:val="0"/>
                          <w:marBottom w:val="0"/>
                          <w:divBdr>
                            <w:top w:val="none" w:sz="0" w:space="0" w:color="auto"/>
                            <w:left w:val="none" w:sz="0" w:space="0" w:color="auto"/>
                            <w:bottom w:val="none" w:sz="0" w:space="0" w:color="auto"/>
                            <w:right w:val="none" w:sz="0" w:space="0" w:color="auto"/>
                          </w:divBdr>
                          <w:divsChild>
                            <w:div w:id="2098332257">
                              <w:marLeft w:val="0"/>
                              <w:marRight w:val="0"/>
                              <w:marTop w:val="100"/>
                              <w:marBottom w:val="100"/>
                              <w:divBdr>
                                <w:top w:val="single" w:sz="2" w:space="0" w:color="D9D9E3"/>
                                <w:left w:val="single" w:sz="2" w:space="0" w:color="D9D9E3"/>
                                <w:bottom w:val="single" w:sz="2" w:space="0" w:color="D9D9E3"/>
                                <w:right w:val="single" w:sz="2" w:space="0" w:color="D9D9E3"/>
                              </w:divBdr>
                              <w:divsChild>
                                <w:div w:id="917010827">
                                  <w:marLeft w:val="0"/>
                                  <w:marRight w:val="0"/>
                                  <w:marTop w:val="0"/>
                                  <w:marBottom w:val="0"/>
                                  <w:divBdr>
                                    <w:top w:val="single" w:sz="2" w:space="0" w:color="D9D9E3"/>
                                    <w:left w:val="single" w:sz="2" w:space="0" w:color="D9D9E3"/>
                                    <w:bottom w:val="single" w:sz="2" w:space="0" w:color="D9D9E3"/>
                                    <w:right w:val="single" w:sz="2" w:space="0" w:color="D9D9E3"/>
                                  </w:divBdr>
                                  <w:divsChild>
                                    <w:div w:id="589436631">
                                      <w:marLeft w:val="0"/>
                                      <w:marRight w:val="0"/>
                                      <w:marTop w:val="0"/>
                                      <w:marBottom w:val="0"/>
                                      <w:divBdr>
                                        <w:top w:val="single" w:sz="2" w:space="0" w:color="D9D9E3"/>
                                        <w:left w:val="single" w:sz="2" w:space="0" w:color="D9D9E3"/>
                                        <w:bottom w:val="single" w:sz="2" w:space="0" w:color="D9D9E3"/>
                                        <w:right w:val="single" w:sz="2" w:space="0" w:color="D9D9E3"/>
                                      </w:divBdr>
                                      <w:divsChild>
                                        <w:div w:id="446513134">
                                          <w:marLeft w:val="0"/>
                                          <w:marRight w:val="0"/>
                                          <w:marTop w:val="0"/>
                                          <w:marBottom w:val="0"/>
                                          <w:divBdr>
                                            <w:top w:val="single" w:sz="2" w:space="0" w:color="D9D9E3"/>
                                            <w:left w:val="single" w:sz="2" w:space="0" w:color="D9D9E3"/>
                                            <w:bottom w:val="single" w:sz="2" w:space="0" w:color="D9D9E3"/>
                                            <w:right w:val="single" w:sz="2" w:space="0" w:color="D9D9E3"/>
                                          </w:divBdr>
                                          <w:divsChild>
                                            <w:div w:id="1112480710">
                                              <w:marLeft w:val="0"/>
                                              <w:marRight w:val="0"/>
                                              <w:marTop w:val="0"/>
                                              <w:marBottom w:val="0"/>
                                              <w:divBdr>
                                                <w:top w:val="single" w:sz="2" w:space="0" w:color="D9D9E3"/>
                                                <w:left w:val="single" w:sz="2" w:space="0" w:color="D9D9E3"/>
                                                <w:bottom w:val="single" w:sz="2" w:space="0" w:color="D9D9E3"/>
                                                <w:right w:val="single" w:sz="2" w:space="0" w:color="D9D9E3"/>
                                              </w:divBdr>
                                              <w:divsChild>
                                                <w:div w:id="320934982">
                                                  <w:marLeft w:val="0"/>
                                                  <w:marRight w:val="0"/>
                                                  <w:marTop w:val="0"/>
                                                  <w:marBottom w:val="0"/>
                                                  <w:divBdr>
                                                    <w:top w:val="single" w:sz="2" w:space="0" w:color="D9D9E3"/>
                                                    <w:left w:val="single" w:sz="2" w:space="0" w:color="D9D9E3"/>
                                                    <w:bottom w:val="single" w:sz="2" w:space="0" w:color="D9D9E3"/>
                                                    <w:right w:val="single" w:sz="2" w:space="0" w:color="D9D9E3"/>
                                                  </w:divBdr>
                                                  <w:divsChild>
                                                    <w:div w:id="18199593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707100303">
          <w:marLeft w:val="0"/>
          <w:marRight w:val="0"/>
          <w:marTop w:val="0"/>
          <w:marBottom w:val="0"/>
          <w:divBdr>
            <w:top w:val="none" w:sz="0" w:space="0" w:color="auto"/>
            <w:left w:val="none" w:sz="0" w:space="0" w:color="auto"/>
            <w:bottom w:val="none" w:sz="0" w:space="0" w:color="auto"/>
            <w:right w:val="none" w:sz="0" w:space="0" w:color="auto"/>
          </w:divBdr>
        </w:div>
      </w:divsChild>
    </w:div>
    <w:div w:id="1208224365">
      <w:bodyDiv w:val="1"/>
      <w:marLeft w:val="0"/>
      <w:marRight w:val="0"/>
      <w:marTop w:val="0"/>
      <w:marBottom w:val="0"/>
      <w:divBdr>
        <w:top w:val="none" w:sz="0" w:space="0" w:color="auto"/>
        <w:left w:val="none" w:sz="0" w:space="0" w:color="auto"/>
        <w:bottom w:val="none" w:sz="0" w:space="0" w:color="auto"/>
        <w:right w:val="none" w:sz="0" w:space="0" w:color="auto"/>
      </w:divBdr>
      <w:divsChild>
        <w:div w:id="339621201">
          <w:marLeft w:val="0"/>
          <w:marRight w:val="0"/>
          <w:marTop w:val="0"/>
          <w:marBottom w:val="0"/>
          <w:divBdr>
            <w:top w:val="single" w:sz="2" w:space="0" w:color="D9D9E3"/>
            <w:left w:val="single" w:sz="2" w:space="0" w:color="D9D9E3"/>
            <w:bottom w:val="single" w:sz="2" w:space="0" w:color="D9D9E3"/>
            <w:right w:val="single" w:sz="2" w:space="0" w:color="D9D9E3"/>
          </w:divBdr>
          <w:divsChild>
            <w:div w:id="1171606263">
              <w:marLeft w:val="0"/>
              <w:marRight w:val="0"/>
              <w:marTop w:val="0"/>
              <w:marBottom w:val="0"/>
              <w:divBdr>
                <w:top w:val="single" w:sz="2" w:space="0" w:color="D9D9E3"/>
                <w:left w:val="single" w:sz="2" w:space="0" w:color="D9D9E3"/>
                <w:bottom w:val="single" w:sz="2" w:space="0" w:color="D9D9E3"/>
                <w:right w:val="single" w:sz="2" w:space="0" w:color="D9D9E3"/>
              </w:divBdr>
              <w:divsChild>
                <w:div w:id="884215180">
                  <w:marLeft w:val="0"/>
                  <w:marRight w:val="0"/>
                  <w:marTop w:val="0"/>
                  <w:marBottom w:val="0"/>
                  <w:divBdr>
                    <w:top w:val="single" w:sz="2" w:space="0" w:color="D9D9E3"/>
                    <w:left w:val="single" w:sz="2" w:space="0" w:color="D9D9E3"/>
                    <w:bottom w:val="single" w:sz="2" w:space="0" w:color="D9D9E3"/>
                    <w:right w:val="single" w:sz="2" w:space="0" w:color="D9D9E3"/>
                  </w:divBdr>
                  <w:divsChild>
                    <w:div w:id="397753596">
                      <w:marLeft w:val="0"/>
                      <w:marRight w:val="0"/>
                      <w:marTop w:val="0"/>
                      <w:marBottom w:val="0"/>
                      <w:divBdr>
                        <w:top w:val="single" w:sz="2" w:space="0" w:color="D9D9E3"/>
                        <w:left w:val="single" w:sz="2" w:space="0" w:color="D9D9E3"/>
                        <w:bottom w:val="single" w:sz="2" w:space="0" w:color="D9D9E3"/>
                        <w:right w:val="single" w:sz="2" w:space="0" w:color="D9D9E3"/>
                      </w:divBdr>
                      <w:divsChild>
                        <w:div w:id="1354721665">
                          <w:marLeft w:val="0"/>
                          <w:marRight w:val="0"/>
                          <w:marTop w:val="0"/>
                          <w:marBottom w:val="0"/>
                          <w:divBdr>
                            <w:top w:val="none" w:sz="0" w:space="0" w:color="auto"/>
                            <w:left w:val="none" w:sz="0" w:space="0" w:color="auto"/>
                            <w:bottom w:val="none" w:sz="0" w:space="0" w:color="auto"/>
                            <w:right w:val="none" w:sz="0" w:space="0" w:color="auto"/>
                          </w:divBdr>
                          <w:divsChild>
                            <w:div w:id="865560462">
                              <w:marLeft w:val="0"/>
                              <w:marRight w:val="0"/>
                              <w:marTop w:val="100"/>
                              <w:marBottom w:val="100"/>
                              <w:divBdr>
                                <w:top w:val="single" w:sz="2" w:space="0" w:color="D9D9E3"/>
                                <w:left w:val="single" w:sz="2" w:space="0" w:color="D9D9E3"/>
                                <w:bottom w:val="single" w:sz="2" w:space="0" w:color="D9D9E3"/>
                                <w:right w:val="single" w:sz="2" w:space="0" w:color="D9D9E3"/>
                              </w:divBdr>
                              <w:divsChild>
                                <w:div w:id="501895779">
                                  <w:marLeft w:val="0"/>
                                  <w:marRight w:val="0"/>
                                  <w:marTop w:val="0"/>
                                  <w:marBottom w:val="0"/>
                                  <w:divBdr>
                                    <w:top w:val="single" w:sz="2" w:space="0" w:color="D9D9E3"/>
                                    <w:left w:val="single" w:sz="2" w:space="0" w:color="D9D9E3"/>
                                    <w:bottom w:val="single" w:sz="2" w:space="0" w:color="D9D9E3"/>
                                    <w:right w:val="single" w:sz="2" w:space="0" w:color="D9D9E3"/>
                                  </w:divBdr>
                                  <w:divsChild>
                                    <w:div w:id="6756404">
                                      <w:marLeft w:val="0"/>
                                      <w:marRight w:val="0"/>
                                      <w:marTop w:val="0"/>
                                      <w:marBottom w:val="0"/>
                                      <w:divBdr>
                                        <w:top w:val="single" w:sz="2" w:space="0" w:color="D9D9E3"/>
                                        <w:left w:val="single" w:sz="2" w:space="0" w:color="D9D9E3"/>
                                        <w:bottom w:val="single" w:sz="2" w:space="0" w:color="D9D9E3"/>
                                        <w:right w:val="single" w:sz="2" w:space="0" w:color="D9D9E3"/>
                                      </w:divBdr>
                                      <w:divsChild>
                                        <w:div w:id="400716007">
                                          <w:marLeft w:val="0"/>
                                          <w:marRight w:val="0"/>
                                          <w:marTop w:val="0"/>
                                          <w:marBottom w:val="0"/>
                                          <w:divBdr>
                                            <w:top w:val="single" w:sz="2" w:space="0" w:color="D9D9E3"/>
                                            <w:left w:val="single" w:sz="2" w:space="0" w:color="D9D9E3"/>
                                            <w:bottom w:val="single" w:sz="2" w:space="0" w:color="D9D9E3"/>
                                            <w:right w:val="single" w:sz="2" w:space="0" w:color="D9D9E3"/>
                                          </w:divBdr>
                                          <w:divsChild>
                                            <w:div w:id="1734695452">
                                              <w:marLeft w:val="0"/>
                                              <w:marRight w:val="0"/>
                                              <w:marTop w:val="0"/>
                                              <w:marBottom w:val="0"/>
                                              <w:divBdr>
                                                <w:top w:val="single" w:sz="2" w:space="0" w:color="D9D9E3"/>
                                                <w:left w:val="single" w:sz="2" w:space="0" w:color="D9D9E3"/>
                                                <w:bottom w:val="single" w:sz="2" w:space="0" w:color="D9D9E3"/>
                                                <w:right w:val="single" w:sz="2" w:space="0" w:color="D9D9E3"/>
                                              </w:divBdr>
                                              <w:divsChild>
                                                <w:div w:id="61223091">
                                                  <w:marLeft w:val="0"/>
                                                  <w:marRight w:val="0"/>
                                                  <w:marTop w:val="0"/>
                                                  <w:marBottom w:val="0"/>
                                                  <w:divBdr>
                                                    <w:top w:val="single" w:sz="2" w:space="0" w:color="D9D9E3"/>
                                                    <w:left w:val="single" w:sz="2" w:space="0" w:color="D9D9E3"/>
                                                    <w:bottom w:val="single" w:sz="2" w:space="0" w:color="D9D9E3"/>
                                                    <w:right w:val="single" w:sz="2" w:space="0" w:color="D9D9E3"/>
                                                  </w:divBdr>
                                                  <w:divsChild>
                                                    <w:div w:id="549329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97333467">
          <w:marLeft w:val="0"/>
          <w:marRight w:val="0"/>
          <w:marTop w:val="0"/>
          <w:marBottom w:val="0"/>
          <w:divBdr>
            <w:top w:val="none" w:sz="0" w:space="0" w:color="auto"/>
            <w:left w:val="none" w:sz="0" w:space="0" w:color="auto"/>
            <w:bottom w:val="none" w:sz="0" w:space="0" w:color="auto"/>
            <w:right w:val="none" w:sz="0" w:space="0" w:color="auto"/>
          </w:divBdr>
        </w:div>
      </w:divsChild>
    </w:div>
    <w:div w:id="1277643523">
      <w:bodyDiv w:val="1"/>
      <w:marLeft w:val="0"/>
      <w:marRight w:val="0"/>
      <w:marTop w:val="0"/>
      <w:marBottom w:val="0"/>
      <w:divBdr>
        <w:top w:val="none" w:sz="0" w:space="0" w:color="auto"/>
        <w:left w:val="none" w:sz="0" w:space="0" w:color="auto"/>
        <w:bottom w:val="none" w:sz="0" w:space="0" w:color="auto"/>
        <w:right w:val="none" w:sz="0" w:space="0" w:color="auto"/>
      </w:divBdr>
      <w:divsChild>
        <w:div w:id="1685323954">
          <w:marLeft w:val="0"/>
          <w:marRight w:val="0"/>
          <w:marTop w:val="0"/>
          <w:marBottom w:val="0"/>
          <w:divBdr>
            <w:top w:val="single" w:sz="2" w:space="0" w:color="D9D9E3"/>
            <w:left w:val="single" w:sz="2" w:space="0" w:color="D9D9E3"/>
            <w:bottom w:val="single" w:sz="2" w:space="0" w:color="D9D9E3"/>
            <w:right w:val="single" w:sz="2" w:space="0" w:color="D9D9E3"/>
          </w:divBdr>
          <w:divsChild>
            <w:div w:id="1717125654">
              <w:marLeft w:val="0"/>
              <w:marRight w:val="0"/>
              <w:marTop w:val="0"/>
              <w:marBottom w:val="0"/>
              <w:divBdr>
                <w:top w:val="single" w:sz="2" w:space="0" w:color="D9D9E3"/>
                <w:left w:val="single" w:sz="2" w:space="0" w:color="D9D9E3"/>
                <w:bottom w:val="single" w:sz="2" w:space="0" w:color="D9D9E3"/>
                <w:right w:val="single" w:sz="2" w:space="0" w:color="D9D9E3"/>
              </w:divBdr>
              <w:divsChild>
                <w:div w:id="633218827">
                  <w:marLeft w:val="0"/>
                  <w:marRight w:val="0"/>
                  <w:marTop w:val="0"/>
                  <w:marBottom w:val="0"/>
                  <w:divBdr>
                    <w:top w:val="single" w:sz="2" w:space="0" w:color="D9D9E3"/>
                    <w:left w:val="single" w:sz="2" w:space="0" w:color="D9D9E3"/>
                    <w:bottom w:val="single" w:sz="2" w:space="0" w:color="D9D9E3"/>
                    <w:right w:val="single" w:sz="2" w:space="0" w:color="D9D9E3"/>
                  </w:divBdr>
                  <w:divsChild>
                    <w:div w:id="676811616">
                      <w:marLeft w:val="0"/>
                      <w:marRight w:val="0"/>
                      <w:marTop w:val="0"/>
                      <w:marBottom w:val="0"/>
                      <w:divBdr>
                        <w:top w:val="single" w:sz="2" w:space="0" w:color="D9D9E3"/>
                        <w:left w:val="single" w:sz="2" w:space="0" w:color="D9D9E3"/>
                        <w:bottom w:val="single" w:sz="2" w:space="0" w:color="D9D9E3"/>
                        <w:right w:val="single" w:sz="2" w:space="0" w:color="D9D9E3"/>
                      </w:divBdr>
                      <w:divsChild>
                        <w:div w:id="676736631">
                          <w:marLeft w:val="0"/>
                          <w:marRight w:val="0"/>
                          <w:marTop w:val="0"/>
                          <w:marBottom w:val="0"/>
                          <w:divBdr>
                            <w:top w:val="none" w:sz="0" w:space="0" w:color="auto"/>
                            <w:left w:val="none" w:sz="0" w:space="0" w:color="auto"/>
                            <w:bottom w:val="none" w:sz="0" w:space="0" w:color="auto"/>
                            <w:right w:val="none" w:sz="0" w:space="0" w:color="auto"/>
                          </w:divBdr>
                          <w:divsChild>
                            <w:div w:id="1683361751">
                              <w:marLeft w:val="0"/>
                              <w:marRight w:val="0"/>
                              <w:marTop w:val="100"/>
                              <w:marBottom w:val="100"/>
                              <w:divBdr>
                                <w:top w:val="single" w:sz="2" w:space="0" w:color="D9D9E3"/>
                                <w:left w:val="single" w:sz="2" w:space="0" w:color="D9D9E3"/>
                                <w:bottom w:val="single" w:sz="2" w:space="0" w:color="D9D9E3"/>
                                <w:right w:val="single" w:sz="2" w:space="0" w:color="D9D9E3"/>
                              </w:divBdr>
                              <w:divsChild>
                                <w:div w:id="1692880794">
                                  <w:marLeft w:val="0"/>
                                  <w:marRight w:val="0"/>
                                  <w:marTop w:val="0"/>
                                  <w:marBottom w:val="0"/>
                                  <w:divBdr>
                                    <w:top w:val="single" w:sz="2" w:space="0" w:color="D9D9E3"/>
                                    <w:left w:val="single" w:sz="2" w:space="0" w:color="D9D9E3"/>
                                    <w:bottom w:val="single" w:sz="2" w:space="0" w:color="D9D9E3"/>
                                    <w:right w:val="single" w:sz="2" w:space="0" w:color="D9D9E3"/>
                                  </w:divBdr>
                                  <w:divsChild>
                                    <w:div w:id="1582981590">
                                      <w:marLeft w:val="0"/>
                                      <w:marRight w:val="0"/>
                                      <w:marTop w:val="0"/>
                                      <w:marBottom w:val="0"/>
                                      <w:divBdr>
                                        <w:top w:val="single" w:sz="2" w:space="0" w:color="D9D9E3"/>
                                        <w:left w:val="single" w:sz="2" w:space="0" w:color="D9D9E3"/>
                                        <w:bottom w:val="single" w:sz="2" w:space="0" w:color="D9D9E3"/>
                                        <w:right w:val="single" w:sz="2" w:space="0" w:color="D9D9E3"/>
                                      </w:divBdr>
                                      <w:divsChild>
                                        <w:div w:id="279536386">
                                          <w:marLeft w:val="0"/>
                                          <w:marRight w:val="0"/>
                                          <w:marTop w:val="0"/>
                                          <w:marBottom w:val="0"/>
                                          <w:divBdr>
                                            <w:top w:val="single" w:sz="2" w:space="0" w:color="D9D9E3"/>
                                            <w:left w:val="single" w:sz="2" w:space="0" w:color="D9D9E3"/>
                                            <w:bottom w:val="single" w:sz="2" w:space="0" w:color="D9D9E3"/>
                                            <w:right w:val="single" w:sz="2" w:space="0" w:color="D9D9E3"/>
                                          </w:divBdr>
                                          <w:divsChild>
                                            <w:div w:id="331421831">
                                              <w:marLeft w:val="0"/>
                                              <w:marRight w:val="0"/>
                                              <w:marTop w:val="0"/>
                                              <w:marBottom w:val="0"/>
                                              <w:divBdr>
                                                <w:top w:val="single" w:sz="2" w:space="0" w:color="D9D9E3"/>
                                                <w:left w:val="single" w:sz="2" w:space="0" w:color="D9D9E3"/>
                                                <w:bottom w:val="single" w:sz="2" w:space="0" w:color="D9D9E3"/>
                                                <w:right w:val="single" w:sz="2" w:space="0" w:color="D9D9E3"/>
                                              </w:divBdr>
                                              <w:divsChild>
                                                <w:div w:id="93399474">
                                                  <w:marLeft w:val="0"/>
                                                  <w:marRight w:val="0"/>
                                                  <w:marTop w:val="0"/>
                                                  <w:marBottom w:val="0"/>
                                                  <w:divBdr>
                                                    <w:top w:val="single" w:sz="2" w:space="0" w:color="D9D9E3"/>
                                                    <w:left w:val="single" w:sz="2" w:space="0" w:color="D9D9E3"/>
                                                    <w:bottom w:val="single" w:sz="2" w:space="0" w:color="D9D9E3"/>
                                                    <w:right w:val="single" w:sz="2" w:space="0" w:color="D9D9E3"/>
                                                  </w:divBdr>
                                                  <w:divsChild>
                                                    <w:div w:id="3114521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1314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EB7B8E-EB61-4650-90C8-B90BEEB977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2981</Words>
  <Characters>16992</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2023-11-19T21:10:00Z</dcterms:created>
  <dcterms:modified xsi:type="dcterms:W3CDTF">2023-12-23T10:09:00Z</dcterms:modified>
</cp:coreProperties>
</file>