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009B4" w:rsidR="001009B4" w:rsidP="001009B4" w:rsidRDefault="001009B4" w14:paraId="6E2F07CB" w14:textId="1F5980AC">
      <w:pPr>
        <w:pStyle w:val="Heading1"/>
        <w:spacing w:line="360" w:lineRule="auto"/>
        <w:rPr>
          <w:rFonts w:ascii="Arial" w:hAnsi="Arial" w:cs="Arial"/>
          <w:b w:val="1"/>
          <w:bCs w:val="1"/>
          <w:color w:val="auto"/>
          <w:sz w:val="24"/>
          <w:szCs w:val="24"/>
          <w:shd w:val="clear" w:color="auto" w:fill="FFFFFF"/>
        </w:rPr>
      </w:pPr>
    </w:p>
    <w:p w:rsidRPr="001009B4" w:rsidR="001009B4" w:rsidP="001009B4" w:rsidRDefault="001009B4" w14:paraId="5FAB9D20" w14:textId="77777777">
      <w:pPr>
        <w:pStyle w:val="Heading1"/>
        <w:spacing w:line="360" w:lineRule="auto"/>
        <w:rPr>
          <w:rFonts w:ascii="Arial" w:hAnsi="Arial" w:cs="Arial"/>
          <w:b/>
          <w:bCs/>
          <w:color w:val="auto"/>
          <w:sz w:val="24"/>
          <w:szCs w:val="24"/>
          <w:shd w:val="clear" w:color="auto" w:fill="FFFFFF"/>
        </w:rPr>
      </w:pPr>
    </w:p>
    <w:p w:rsidRPr="001009B4" w:rsidR="00C24931" w:rsidP="2CB45DC6" w:rsidRDefault="00C24931" w14:paraId="3ADA55E8" w14:textId="09146A2C">
      <w:pPr>
        <w:pStyle w:val="Heading1"/>
        <w:spacing w:line="360" w:lineRule="auto"/>
        <w:jc w:val="center"/>
        <w:rPr>
          <w:rFonts w:ascii="Arial" w:hAnsi="Arial" w:cs="Arial"/>
          <w:b w:val="1"/>
          <w:bCs w:val="1"/>
          <w:i w:val="1"/>
          <w:iCs w:val="1"/>
          <w:color w:val="auto"/>
          <w:sz w:val="36"/>
          <w:szCs w:val="36"/>
          <w:u w:val="single"/>
        </w:rPr>
      </w:pPr>
      <w:bookmarkStart w:name="_Toc924505744" w:id="569330878"/>
      <w:r w:rsidRPr="2CB45DC6" w:rsidR="00C24931">
        <w:rPr>
          <w:rFonts w:ascii="Arial" w:hAnsi="Arial" w:cs="Arial"/>
          <w:b w:val="1"/>
          <w:bCs w:val="1"/>
          <w:i w:val="1"/>
          <w:iCs w:val="1"/>
          <w:color w:val="auto"/>
          <w:sz w:val="36"/>
          <w:szCs w:val="36"/>
          <w:u w:val="single"/>
          <w:shd w:val="clear" w:color="auto" w:fill="FFFFFF"/>
        </w:rPr>
        <w:t>Personnel Resourcing and Development</w:t>
      </w:r>
    </w:p>
    <w:p w:rsidRPr="001009B4" w:rsidR="00C24931" w:rsidP="2CB45DC6" w:rsidRDefault="00C24931" w14:paraId="51AB75BB" w14:textId="27A2B462">
      <w:pPr>
        <w:pStyle w:val="Heading1"/>
        <w:spacing w:line="360" w:lineRule="auto"/>
        <w:jc w:val="center"/>
        <w:rPr>
          <w:rFonts w:ascii="Arial" w:hAnsi="Arial" w:cs="Arial"/>
          <w:b w:val="1"/>
          <w:bCs w:val="1"/>
          <w:i w:val="1"/>
          <w:iCs w:val="1"/>
          <w:color w:val="auto"/>
          <w:sz w:val="36"/>
          <w:szCs w:val="36"/>
          <w:u w:val="single"/>
        </w:rPr>
      </w:pPr>
      <w:r w:rsidRPr="2CB45DC6" w:rsidR="747DC1F3">
        <w:rPr>
          <w:rFonts w:ascii="Arial" w:hAnsi="Arial" w:cs="Arial"/>
          <w:b w:val="1"/>
          <w:bCs w:val="1"/>
          <w:i w:val="1"/>
          <w:iCs w:val="1"/>
          <w:color w:val="auto"/>
          <w:sz w:val="36"/>
          <w:szCs w:val="36"/>
          <w:u w:val="single"/>
          <w:shd w:val="clear" w:color="auto" w:fill="FFFFFF"/>
        </w:rPr>
        <w:t>RESEARCH PROJECT</w:t>
      </w:r>
      <w:r w:rsidRPr="2CB45DC6" w:rsidR="00C24931">
        <w:rPr>
          <w:rFonts w:ascii="Arial" w:hAnsi="Arial" w:cs="Arial"/>
          <w:b w:val="1"/>
          <w:bCs w:val="1"/>
          <w:i w:val="1"/>
          <w:iCs w:val="1"/>
          <w:color w:val="auto"/>
          <w:sz w:val="36"/>
          <w:szCs w:val="36"/>
          <w:u w:val="single"/>
          <w:shd w:val="clear" w:color="auto" w:fill="FFFFFF"/>
        </w:rPr>
        <w:t xml:space="preserve"> PROPOSAL</w:t>
      </w:r>
      <w:bookmarkEnd w:id="569330878"/>
    </w:p>
    <w:p w:rsidRPr="001009B4" w:rsidR="00C24931" w:rsidP="51AB75BB" w:rsidRDefault="00C24931" w14:paraId="5EC1563F" w14:textId="13777F89">
      <w:pPr>
        <w:pStyle w:val="Normal"/>
      </w:pPr>
    </w:p>
    <w:p w:rsidRPr="001009B4" w:rsidR="00C24931" w:rsidP="51AB75BB" w:rsidRDefault="00C24931" w14:paraId="3E89BFD7" w14:textId="6D364668">
      <w:pPr>
        <w:pStyle w:val="Normal"/>
      </w:pPr>
    </w:p>
    <w:p w:rsidRPr="001009B4" w:rsidR="00C24931" w:rsidP="51AB75BB" w:rsidRDefault="00C24931" w14:paraId="7CC7BBF7" w14:textId="3B1C7310">
      <w:pPr>
        <w:pStyle w:val="Normal"/>
      </w:pPr>
    </w:p>
    <w:p w:rsidRPr="001009B4" w:rsidR="00C24931" w:rsidP="51AB75BB" w:rsidRDefault="00C24931" w14:paraId="702BE280" w14:textId="480E8211">
      <w:pPr>
        <w:pStyle w:val="Normal"/>
      </w:pPr>
    </w:p>
    <w:p w:rsidRPr="001009B4" w:rsidR="00C24931" w:rsidP="51AB75BB" w:rsidRDefault="00C24931" w14:paraId="105536D5" w14:textId="7DD923E3">
      <w:pPr>
        <w:pStyle w:val="Normal"/>
        <w:rPr>
          <w:rFonts w:ascii="Times New Roman" w:hAnsi="Times New Roman" w:eastAsia="Times New Roman" w:cs="Times New Roman"/>
          <w:b w:val="1"/>
          <w:bCs w:val="1"/>
          <w:sz w:val="28"/>
          <w:szCs w:val="28"/>
        </w:rPr>
      </w:pPr>
    </w:p>
    <w:p w:rsidRPr="001009B4" w:rsidR="00C24931" w:rsidP="51AB75BB" w:rsidRDefault="00C24931" w14:paraId="382F5663" w14:textId="61D67B23">
      <w:pPr>
        <w:pStyle w:val="Normal"/>
        <w:rPr>
          <w:rFonts w:ascii="Times New Roman" w:hAnsi="Times New Roman" w:eastAsia="Times New Roman" w:cs="Times New Roman"/>
          <w:b w:val="1"/>
          <w:bCs w:val="1"/>
          <w:sz w:val="28"/>
          <w:szCs w:val="28"/>
        </w:rPr>
      </w:pPr>
    </w:p>
    <w:p w:rsidRPr="001009B4" w:rsidR="00C24931" w:rsidP="51AB75BB" w:rsidRDefault="00C24931" w14:paraId="0C1E8189" w14:textId="4A1AD677">
      <w:pPr>
        <w:pStyle w:val="Normal"/>
        <w:rPr>
          <w:rFonts w:ascii="Times New Roman" w:hAnsi="Times New Roman" w:eastAsia="Times New Roman" w:cs="Times New Roman"/>
          <w:b w:val="1"/>
          <w:bCs w:val="1"/>
          <w:sz w:val="28"/>
          <w:szCs w:val="28"/>
        </w:rPr>
      </w:pPr>
    </w:p>
    <w:p w:rsidRPr="001009B4" w:rsidR="00C24931" w:rsidP="51AB75BB" w:rsidRDefault="00C24931" w14:paraId="147F71A8" w14:textId="3FE4BB22">
      <w:pPr>
        <w:pStyle w:val="Normal"/>
        <w:rPr>
          <w:rFonts w:ascii="Times New Roman" w:hAnsi="Times New Roman" w:eastAsia="Times New Roman" w:cs="Times New Roman"/>
          <w:b w:val="1"/>
          <w:bCs w:val="1"/>
          <w:sz w:val="28"/>
          <w:szCs w:val="28"/>
        </w:rPr>
      </w:pPr>
    </w:p>
    <w:p w:rsidRPr="001009B4" w:rsidR="00C24931" w:rsidP="51AB75BB" w:rsidRDefault="00C24931" w14:paraId="3C17DD7A" w14:textId="1F75FCE4">
      <w:pPr>
        <w:pStyle w:val="Normal"/>
        <w:rPr>
          <w:rFonts w:ascii="Times New Roman" w:hAnsi="Times New Roman" w:eastAsia="Times New Roman" w:cs="Times New Roman"/>
          <w:b w:val="1"/>
          <w:bCs w:val="1"/>
          <w:sz w:val="28"/>
          <w:szCs w:val="28"/>
        </w:rPr>
      </w:pPr>
    </w:p>
    <w:p w:rsidRPr="001009B4" w:rsidR="00C24931" w:rsidP="51AB75BB" w:rsidRDefault="00C24931" w14:paraId="7ECFA5F2" w14:textId="05DFF808">
      <w:pPr>
        <w:pStyle w:val="Normal"/>
        <w:rPr>
          <w:rFonts w:ascii="Times New Roman" w:hAnsi="Times New Roman" w:eastAsia="Times New Roman" w:cs="Times New Roman"/>
          <w:b w:val="1"/>
          <w:bCs w:val="1"/>
          <w:sz w:val="28"/>
          <w:szCs w:val="28"/>
        </w:rPr>
      </w:pPr>
    </w:p>
    <w:p w:rsidRPr="001009B4" w:rsidR="00C24931" w:rsidP="51AB75BB" w:rsidRDefault="00C24931" w14:paraId="65B9D524" w14:textId="35BDC51D">
      <w:pPr>
        <w:pStyle w:val="Normal"/>
        <w:rPr>
          <w:rFonts w:ascii="Times New Roman" w:hAnsi="Times New Roman" w:eastAsia="Times New Roman" w:cs="Times New Roman"/>
          <w:b w:val="1"/>
          <w:bCs w:val="1"/>
          <w:sz w:val="28"/>
          <w:szCs w:val="28"/>
        </w:rPr>
      </w:pPr>
      <w:r w:rsidRPr="51AB75BB" w:rsidR="216F7171">
        <w:rPr>
          <w:rFonts w:ascii="Times New Roman" w:hAnsi="Times New Roman" w:eastAsia="Times New Roman" w:cs="Times New Roman"/>
          <w:b w:val="1"/>
          <w:bCs w:val="1"/>
          <w:sz w:val="28"/>
          <w:szCs w:val="28"/>
        </w:rPr>
        <w:t>Student Name:</w:t>
      </w:r>
      <w:r w:rsidRPr="51AB75BB" w:rsidR="6BC5285A">
        <w:rPr>
          <w:rFonts w:ascii="Times New Roman" w:hAnsi="Times New Roman" w:eastAsia="Times New Roman" w:cs="Times New Roman"/>
          <w:b w:val="1"/>
          <w:bCs w:val="1"/>
          <w:sz w:val="28"/>
          <w:szCs w:val="28"/>
        </w:rPr>
        <w:t xml:space="preserve"> Constantin-Daniel Andronache</w:t>
      </w:r>
    </w:p>
    <w:p w:rsidRPr="001009B4" w:rsidR="00C24931" w:rsidP="51AB75BB" w:rsidRDefault="00C24931" w14:paraId="1351CC63" w14:textId="05BA44E1">
      <w:pPr>
        <w:pStyle w:val="Normal"/>
        <w:rPr>
          <w:rFonts w:ascii="Times New Roman" w:hAnsi="Times New Roman" w:eastAsia="Times New Roman" w:cs="Times New Roman"/>
          <w:b w:val="1"/>
          <w:bCs w:val="1"/>
          <w:sz w:val="28"/>
          <w:szCs w:val="28"/>
        </w:rPr>
      </w:pPr>
      <w:r w:rsidRPr="51AB75BB" w:rsidR="216F7171">
        <w:rPr>
          <w:rFonts w:ascii="Times New Roman" w:hAnsi="Times New Roman" w:eastAsia="Times New Roman" w:cs="Times New Roman"/>
          <w:b w:val="1"/>
          <w:bCs w:val="1"/>
          <w:sz w:val="28"/>
          <w:szCs w:val="28"/>
        </w:rPr>
        <w:t>Student Number:</w:t>
      </w:r>
      <w:r w:rsidRPr="51AB75BB" w:rsidR="0E926077">
        <w:rPr>
          <w:rFonts w:ascii="Times New Roman" w:hAnsi="Times New Roman" w:eastAsia="Times New Roman" w:cs="Times New Roman"/>
          <w:b w:val="1"/>
          <w:bCs w:val="1"/>
          <w:sz w:val="28"/>
          <w:szCs w:val="28"/>
        </w:rPr>
        <w:t xml:space="preserve"> 2222788</w:t>
      </w:r>
    </w:p>
    <w:p w:rsidRPr="001009B4" w:rsidR="00C24931" w:rsidP="51AB75BB" w:rsidRDefault="00C24931" w14:paraId="78AC121B" w14:textId="1A4C4147">
      <w:pPr>
        <w:pStyle w:val="Normal"/>
        <w:rPr>
          <w:rFonts w:ascii="Times New Roman" w:hAnsi="Times New Roman" w:eastAsia="Times New Roman" w:cs="Times New Roman"/>
          <w:b w:val="1"/>
          <w:bCs w:val="1"/>
          <w:sz w:val="28"/>
          <w:szCs w:val="28"/>
        </w:rPr>
      </w:pPr>
      <w:r w:rsidRPr="51AB75BB" w:rsidR="216F7171">
        <w:rPr>
          <w:rFonts w:ascii="Times New Roman" w:hAnsi="Times New Roman" w:eastAsia="Times New Roman" w:cs="Times New Roman"/>
          <w:b w:val="1"/>
          <w:bCs w:val="1"/>
          <w:sz w:val="28"/>
          <w:szCs w:val="28"/>
        </w:rPr>
        <w:t>Module Title:</w:t>
      </w:r>
      <w:r w:rsidRPr="51AB75BB" w:rsidR="1D36ADFB">
        <w:rPr>
          <w:rFonts w:ascii="Times New Roman" w:hAnsi="Times New Roman" w:eastAsia="Times New Roman" w:cs="Times New Roman"/>
          <w:b w:val="1"/>
          <w:bCs w:val="1"/>
          <w:sz w:val="28"/>
          <w:szCs w:val="28"/>
        </w:rPr>
        <w:t xml:space="preserve"> Personnel Resourcing and Development</w:t>
      </w:r>
    </w:p>
    <w:p w:rsidRPr="001009B4" w:rsidR="00C24931" w:rsidP="51AB75BB" w:rsidRDefault="00C24931" w14:paraId="3131D15D" w14:textId="7BDF4035">
      <w:pPr>
        <w:pStyle w:val="Normal"/>
        <w:rPr>
          <w:rFonts w:ascii="Times New Roman" w:hAnsi="Times New Roman" w:eastAsia="Times New Roman" w:cs="Times New Roman"/>
          <w:b w:val="1"/>
          <w:bCs w:val="1"/>
          <w:sz w:val="28"/>
          <w:szCs w:val="28"/>
        </w:rPr>
      </w:pPr>
      <w:r w:rsidRPr="51AB75BB" w:rsidR="216F7171">
        <w:rPr>
          <w:rFonts w:ascii="Times New Roman" w:hAnsi="Times New Roman" w:eastAsia="Times New Roman" w:cs="Times New Roman"/>
          <w:b w:val="1"/>
          <w:bCs w:val="1"/>
          <w:sz w:val="28"/>
          <w:szCs w:val="28"/>
        </w:rPr>
        <w:t>Module Code:</w:t>
      </w:r>
      <w:r w:rsidRPr="51AB75BB" w:rsidR="24037728">
        <w:rPr>
          <w:rFonts w:ascii="Times New Roman" w:hAnsi="Times New Roman" w:eastAsia="Times New Roman" w:cs="Times New Roman"/>
          <w:b w:val="1"/>
          <w:bCs w:val="1"/>
          <w:sz w:val="28"/>
          <w:szCs w:val="28"/>
        </w:rPr>
        <w:t xml:space="preserve"> BMIH5005</w:t>
      </w:r>
    </w:p>
    <w:p w:rsidRPr="001009B4" w:rsidR="00C24931" w:rsidP="51AB75BB" w:rsidRDefault="00C24931" w14:paraId="28DF4EA9" w14:textId="46E3A5CD">
      <w:pPr>
        <w:pStyle w:val="Normal"/>
        <w:rPr>
          <w:rFonts w:ascii="Times New Roman" w:hAnsi="Times New Roman" w:eastAsia="Times New Roman" w:cs="Times New Roman"/>
          <w:b w:val="1"/>
          <w:bCs w:val="1"/>
          <w:sz w:val="28"/>
          <w:szCs w:val="28"/>
        </w:rPr>
      </w:pPr>
      <w:r w:rsidRPr="51AB75BB" w:rsidR="216F7171">
        <w:rPr>
          <w:rFonts w:ascii="Times New Roman" w:hAnsi="Times New Roman" w:eastAsia="Times New Roman" w:cs="Times New Roman"/>
          <w:b w:val="1"/>
          <w:bCs w:val="1"/>
          <w:sz w:val="28"/>
          <w:szCs w:val="28"/>
        </w:rPr>
        <w:t>Lecturer’s Name:</w:t>
      </w:r>
      <w:r w:rsidRPr="51AB75BB" w:rsidR="689C4563">
        <w:rPr>
          <w:rFonts w:ascii="Times New Roman" w:hAnsi="Times New Roman" w:eastAsia="Times New Roman" w:cs="Times New Roman"/>
          <w:b w:val="1"/>
          <w:bCs w:val="1"/>
          <w:sz w:val="28"/>
          <w:szCs w:val="28"/>
        </w:rPr>
        <w:t xml:space="preserve"> Helen Lee</w:t>
      </w:r>
    </w:p>
    <w:p w:rsidRPr="001009B4" w:rsidR="00C24931" w:rsidP="51AB75BB" w:rsidRDefault="00C24931" w14:paraId="7F236B5F" w14:textId="40808980">
      <w:pPr>
        <w:pStyle w:val="Normal"/>
        <w:rPr>
          <w:rFonts w:ascii="Times New Roman" w:hAnsi="Times New Roman" w:eastAsia="Times New Roman" w:cs="Times New Roman"/>
          <w:b w:val="1"/>
          <w:bCs w:val="1"/>
          <w:sz w:val="28"/>
          <w:szCs w:val="28"/>
        </w:rPr>
      </w:pPr>
      <w:r w:rsidRPr="51AB75BB" w:rsidR="216F7171">
        <w:rPr>
          <w:rFonts w:ascii="Times New Roman" w:hAnsi="Times New Roman" w:eastAsia="Times New Roman" w:cs="Times New Roman"/>
          <w:b w:val="1"/>
          <w:bCs w:val="1"/>
          <w:sz w:val="28"/>
          <w:szCs w:val="28"/>
        </w:rPr>
        <w:t>Date:</w:t>
      </w:r>
      <w:r w:rsidRPr="51AB75BB" w:rsidR="2E263948">
        <w:rPr>
          <w:rFonts w:ascii="Times New Roman" w:hAnsi="Times New Roman" w:eastAsia="Times New Roman" w:cs="Times New Roman"/>
          <w:b w:val="1"/>
          <w:bCs w:val="1"/>
          <w:sz w:val="28"/>
          <w:szCs w:val="28"/>
        </w:rPr>
        <w:t xml:space="preserve"> 04/03/2024</w:t>
      </w:r>
    </w:p>
    <w:p w:rsidRPr="001009B4" w:rsidR="00C24931" w:rsidP="51AB75BB" w:rsidRDefault="00C24931" w14:paraId="1F2A7EEF" w14:textId="361F0BCD">
      <w:pPr>
        <w:pStyle w:val="Normal"/>
        <w:rPr>
          <w:rFonts w:ascii="Times New Roman" w:hAnsi="Times New Roman" w:eastAsia="Times New Roman" w:cs="Times New Roman"/>
          <w:b w:val="1"/>
          <w:bCs w:val="1"/>
          <w:sz w:val="28"/>
          <w:szCs w:val="28"/>
        </w:rPr>
      </w:pPr>
      <w:r w:rsidRPr="51AB75BB" w:rsidR="216F7171">
        <w:rPr>
          <w:rFonts w:ascii="Times New Roman" w:hAnsi="Times New Roman" w:eastAsia="Times New Roman" w:cs="Times New Roman"/>
          <w:b w:val="1"/>
          <w:bCs w:val="1"/>
          <w:sz w:val="28"/>
          <w:szCs w:val="28"/>
        </w:rPr>
        <w:t>Word Count:</w:t>
      </w:r>
      <w:r w:rsidRPr="51AB75BB" w:rsidR="0C0F472F">
        <w:rPr>
          <w:rFonts w:ascii="Times New Roman" w:hAnsi="Times New Roman" w:eastAsia="Times New Roman" w:cs="Times New Roman"/>
          <w:b w:val="1"/>
          <w:bCs w:val="1"/>
          <w:sz w:val="28"/>
          <w:szCs w:val="28"/>
        </w:rPr>
        <w:t xml:space="preserve"> 2122</w:t>
      </w:r>
    </w:p>
    <w:p w:rsidRPr="001009B4" w:rsidR="001009B4" w:rsidP="001009B4" w:rsidRDefault="001009B4" w14:paraId="122DBBC1" w14:textId="77777777">
      <w:pPr>
        <w:spacing w:line="360" w:lineRule="auto"/>
        <w:jc w:val="center"/>
        <w:rPr>
          <w:rFonts w:ascii="Arial" w:hAnsi="Arial" w:eastAsia="Times New Roman" w:cs="Arial"/>
          <w:kern w:val="0"/>
          <w:sz w:val="24"/>
          <w:szCs w:val="24"/>
          <w:lang w:val="en-GB"/>
          <w14:ligatures w14:val="none"/>
        </w:rPr>
      </w:pPr>
      <w:r w:rsidRPr="001009B4">
        <w:rPr>
          <w:rFonts w:ascii="Arial" w:hAnsi="Arial" w:eastAsia="Times New Roman" w:cs="Arial"/>
          <w:kern w:val="0"/>
          <w:sz w:val="24"/>
          <w:szCs w:val="24"/>
          <w:lang w:val="en-GB"/>
          <w14:ligatures w14:val="none"/>
        </w:rPr>
        <w:br w:type="page"/>
      </w:r>
    </w:p>
    <w:p w:rsidRPr="001009B4" w:rsidR="001009B4" w:rsidP="001009B4" w:rsidRDefault="001009B4" w14:paraId="2700EA10" w14:textId="77777777">
      <w:pPr>
        <w:spacing w:line="360" w:lineRule="auto"/>
        <w:jc w:val="center"/>
        <w:rPr>
          <w:rFonts w:ascii="Arial" w:hAnsi="Arial" w:eastAsia="Times New Roman" w:cs="Arial"/>
          <w:kern w:val="0"/>
          <w:sz w:val="24"/>
          <w:szCs w:val="24"/>
          <w:lang w:val="en-GB"/>
          <w14:ligatures w14:val="none"/>
        </w:rPr>
      </w:pPr>
    </w:p>
    <w:sdt>
      <w:sdtPr>
        <w:id w:val="31481540"/>
        <w:docPartObj>
          <w:docPartGallery w:val="Table of Contents"/>
          <w:docPartUnique/>
        </w:docPartObj>
      </w:sdtPr>
      <w:sdtContent>
        <w:p w:rsidRPr="001009B4" w:rsidR="001009B4" w:rsidP="001009B4" w:rsidRDefault="001009B4" w14:paraId="043F8EDE" w14:textId="77E67F1A" w14:noSpellErr="1">
          <w:pPr>
            <w:pStyle w:val="TOCHeading"/>
            <w:spacing w:line="360" w:lineRule="auto"/>
            <w:rPr>
              <w:rFonts w:ascii="Arial" w:hAnsi="Arial" w:cs="Arial"/>
              <w:b w:val="1"/>
              <w:bCs w:val="1"/>
              <w:color w:val="auto"/>
              <w:sz w:val="24"/>
              <w:szCs w:val="24"/>
            </w:rPr>
          </w:pPr>
          <w:r w:rsidRPr="51AB75BB" w:rsidR="001009B4">
            <w:rPr>
              <w:rFonts w:ascii="Arial" w:hAnsi="Arial" w:cs="Arial"/>
              <w:b w:val="1"/>
              <w:bCs w:val="1"/>
              <w:color w:val="auto"/>
              <w:sz w:val="24"/>
              <w:szCs w:val="24"/>
            </w:rPr>
            <w:t>Table of Contents</w:t>
          </w:r>
        </w:p>
        <w:p w:rsidRPr="001009B4" w:rsidR="001009B4" w:rsidP="51AB75BB" w:rsidRDefault="001009B4" w14:paraId="756B9AE7" w14:textId="13A0DD73">
          <w:pPr>
            <w:pStyle w:val="TOC1"/>
            <w:tabs>
              <w:tab w:val="right" w:leader="dot" w:pos="9360"/>
            </w:tabs>
            <w:spacing w:line="360" w:lineRule="auto"/>
            <w:rPr>
              <w:rStyle w:val="Hyperlink"/>
              <w:rFonts w:ascii="Times New Roman" w:hAnsi="Times New Roman" w:eastAsia="Times New Roman" w:cs="Times New Roman"/>
              <w:noProof/>
              <w:sz w:val="24"/>
              <w:szCs w:val="24"/>
            </w:rPr>
          </w:pPr>
          <w:r>
            <w:fldChar w:fldCharType="begin"/>
          </w:r>
          <w:r>
            <w:instrText xml:space="preserve">TOC \o "1-3" \h \z \u</w:instrText>
          </w:r>
          <w:r>
            <w:fldChar w:fldCharType="separate"/>
          </w:r>
          <w:hyperlink w:anchor="_Toc924505744">
            <w:r w:rsidRPr="51AB75BB" w:rsidR="51AB75BB">
              <w:rPr>
                <w:rStyle w:val="Hyperlink"/>
              </w:rPr>
              <w:t>Personnel Resourcing and Development PROPOSAL</w:t>
            </w:r>
            <w:r>
              <w:tab/>
            </w:r>
            <w:r>
              <w:fldChar w:fldCharType="begin"/>
            </w:r>
            <w:r>
              <w:instrText xml:space="preserve">PAGEREF _Toc924505744 \h</w:instrText>
            </w:r>
            <w:r>
              <w:fldChar w:fldCharType="separate"/>
            </w:r>
            <w:r w:rsidRPr="51AB75BB" w:rsidR="51AB75BB">
              <w:rPr>
                <w:rStyle w:val="Hyperlink"/>
              </w:rPr>
              <w:t>1</w:t>
            </w:r>
            <w:r>
              <w:fldChar w:fldCharType="end"/>
            </w:r>
          </w:hyperlink>
        </w:p>
        <w:p w:rsidRPr="001009B4" w:rsidR="001009B4" w:rsidP="51AB75BB" w:rsidRDefault="001009B4" w14:paraId="3C227E10" w14:textId="19FEB5BF">
          <w:pPr>
            <w:pStyle w:val="TOC2"/>
            <w:tabs>
              <w:tab w:val="right" w:leader="dot" w:pos="9360"/>
            </w:tabs>
            <w:spacing w:line="360" w:lineRule="auto"/>
            <w:rPr>
              <w:rStyle w:val="Hyperlink"/>
              <w:rFonts w:ascii="Times New Roman" w:hAnsi="Times New Roman" w:eastAsia="Times New Roman" w:cs="Times New Roman"/>
              <w:noProof/>
              <w:sz w:val="24"/>
              <w:szCs w:val="24"/>
            </w:rPr>
          </w:pPr>
          <w:hyperlink w:anchor="_Toc1858199024">
            <w:r w:rsidRPr="51AB75BB" w:rsidR="51AB75BB">
              <w:rPr>
                <w:rStyle w:val="Hyperlink"/>
              </w:rPr>
              <w:t>Introduction and Background</w:t>
            </w:r>
            <w:r>
              <w:tab/>
            </w:r>
            <w:r>
              <w:fldChar w:fldCharType="begin"/>
            </w:r>
            <w:r>
              <w:instrText xml:space="preserve">PAGEREF _Toc1858199024 \h</w:instrText>
            </w:r>
            <w:r>
              <w:fldChar w:fldCharType="separate"/>
            </w:r>
            <w:r w:rsidRPr="51AB75BB" w:rsidR="51AB75BB">
              <w:rPr>
                <w:rStyle w:val="Hyperlink"/>
              </w:rPr>
              <w:t>2</w:t>
            </w:r>
            <w:r>
              <w:fldChar w:fldCharType="end"/>
            </w:r>
          </w:hyperlink>
        </w:p>
        <w:p w:rsidRPr="001009B4" w:rsidR="001009B4" w:rsidP="51AB75BB" w:rsidRDefault="001009B4" w14:paraId="124B0641" w14:textId="3893417F">
          <w:pPr>
            <w:pStyle w:val="TOC3"/>
            <w:tabs>
              <w:tab w:val="right" w:leader="dot" w:pos="9360"/>
            </w:tabs>
            <w:spacing w:line="360" w:lineRule="auto"/>
            <w:rPr>
              <w:rStyle w:val="Hyperlink"/>
              <w:rFonts w:ascii="Times New Roman" w:hAnsi="Times New Roman" w:eastAsia="Times New Roman" w:cs="Times New Roman"/>
              <w:noProof/>
              <w:sz w:val="24"/>
              <w:szCs w:val="24"/>
            </w:rPr>
          </w:pPr>
          <w:hyperlink w:anchor="_Toc341795040">
            <w:r w:rsidRPr="51AB75BB" w:rsidR="51AB75BB">
              <w:rPr>
                <w:rStyle w:val="Hyperlink"/>
              </w:rPr>
              <w:t>Discussion/Literature</w:t>
            </w:r>
            <w:r>
              <w:tab/>
            </w:r>
            <w:r>
              <w:fldChar w:fldCharType="begin"/>
            </w:r>
            <w:r>
              <w:instrText xml:space="preserve">PAGEREF _Toc341795040 \h</w:instrText>
            </w:r>
            <w:r>
              <w:fldChar w:fldCharType="separate"/>
            </w:r>
            <w:r w:rsidRPr="51AB75BB" w:rsidR="51AB75BB">
              <w:rPr>
                <w:rStyle w:val="Hyperlink"/>
              </w:rPr>
              <w:t>4</w:t>
            </w:r>
            <w:r>
              <w:fldChar w:fldCharType="end"/>
            </w:r>
          </w:hyperlink>
        </w:p>
        <w:p w:rsidRPr="001009B4" w:rsidR="001009B4" w:rsidP="51AB75BB" w:rsidRDefault="001009B4" w14:paraId="633BA84E" w14:textId="33D5E2F2">
          <w:pPr>
            <w:pStyle w:val="TOC3"/>
            <w:tabs>
              <w:tab w:val="right" w:leader="dot" w:pos="9360"/>
            </w:tabs>
            <w:spacing w:line="360" w:lineRule="auto"/>
            <w:rPr>
              <w:rStyle w:val="Hyperlink"/>
              <w:rFonts w:ascii="Times New Roman" w:hAnsi="Times New Roman" w:eastAsia="Times New Roman" w:cs="Times New Roman"/>
              <w:noProof/>
              <w:sz w:val="24"/>
              <w:szCs w:val="24"/>
            </w:rPr>
          </w:pPr>
          <w:hyperlink w:anchor="_Toc775391462">
            <w:r w:rsidRPr="51AB75BB" w:rsidR="51AB75BB">
              <w:rPr>
                <w:rStyle w:val="Hyperlink"/>
              </w:rPr>
              <w:t>Developing High-Performance Management Systems</w:t>
            </w:r>
            <w:r>
              <w:tab/>
            </w:r>
            <w:r>
              <w:fldChar w:fldCharType="begin"/>
            </w:r>
            <w:r>
              <w:instrText xml:space="preserve">PAGEREF _Toc775391462 \h</w:instrText>
            </w:r>
            <w:r>
              <w:fldChar w:fldCharType="separate"/>
            </w:r>
            <w:r w:rsidRPr="51AB75BB" w:rsidR="51AB75BB">
              <w:rPr>
                <w:rStyle w:val="Hyperlink"/>
              </w:rPr>
              <w:t>4</w:t>
            </w:r>
            <w:r>
              <w:fldChar w:fldCharType="end"/>
            </w:r>
          </w:hyperlink>
        </w:p>
        <w:p w:rsidRPr="001009B4" w:rsidR="001009B4" w:rsidP="51AB75BB" w:rsidRDefault="001009B4" w14:paraId="02B49720" w14:textId="072AB944">
          <w:pPr>
            <w:pStyle w:val="TOC3"/>
            <w:tabs>
              <w:tab w:val="right" w:leader="dot" w:pos="9360"/>
            </w:tabs>
            <w:spacing w:line="360" w:lineRule="auto"/>
            <w:rPr>
              <w:rStyle w:val="Hyperlink"/>
              <w:rFonts w:ascii="Times New Roman" w:hAnsi="Times New Roman" w:eastAsia="Times New Roman" w:cs="Times New Roman"/>
              <w:noProof/>
              <w:sz w:val="24"/>
              <w:szCs w:val="24"/>
            </w:rPr>
          </w:pPr>
          <w:hyperlink w:anchor="_Toc386457531">
            <w:r w:rsidRPr="51AB75BB" w:rsidR="51AB75BB">
              <w:rPr>
                <w:rStyle w:val="Hyperlink"/>
              </w:rPr>
              <w:t>Driving Continuous Improvement through Employee Engagement Surveys</w:t>
            </w:r>
            <w:r>
              <w:tab/>
            </w:r>
            <w:r>
              <w:fldChar w:fldCharType="begin"/>
            </w:r>
            <w:r>
              <w:instrText xml:space="preserve">PAGEREF _Toc386457531 \h</w:instrText>
            </w:r>
            <w:r>
              <w:fldChar w:fldCharType="separate"/>
            </w:r>
            <w:r w:rsidRPr="51AB75BB" w:rsidR="51AB75BB">
              <w:rPr>
                <w:rStyle w:val="Hyperlink"/>
              </w:rPr>
              <w:t>5</w:t>
            </w:r>
            <w:r>
              <w:fldChar w:fldCharType="end"/>
            </w:r>
          </w:hyperlink>
        </w:p>
        <w:p w:rsidRPr="001009B4" w:rsidR="001009B4" w:rsidP="51AB75BB" w:rsidRDefault="001009B4" w14:paraId="6516517B" w14:textId="64A90214">
          <w:pPr>
            <w:pStyle w:val="TOC3"/>
            <w:tabs>
              <w:tab w:val="right" w:leader="dot" w:pos="9360"/>
            </w:tabs>
            <w:spacing w:line="360" w:lineRule="auto"/>
            <w:rPr>
              <w:rStyle w:val="Hyperlink"/>
              <w:rFonts w:ascii="Times New Roman" w:hAnsi="Times New Roman" w:eastAsia="Times New Roman" w:cs="Times New Roman"/>
              <w:noProof/>
              <w:sz w:val="24"/>
              <w:szCs w:val="24"/>
            </w:rPr>
          </w:pPr>
          <w:hyperlink w:anchor="_Toc870803907">
            <w:r w:rsidRPr="51AB75BB" w:rsidR="51AB75BB">
              <w:rPr>
                <w:rStyle w:val="Hyperlink"/>
              </w:rPr>
              <w:t>Harnessing Technology for Enhanced Performance Monitoring and Feedback</w:t>
            </w:r>
            <w:r>
              <w:tab/>
            </w:r>
            <w:r>
              <w:fldChar w:fldCharType="begin"/>
            </w:r>
            <w:r>
              <w:instrText xml:space="preserve">PAGEREF _Toc870803907 \h</w:instrText>
            </w:r>
            <w:r>
              <w:fldChar w:fldCharType="separate"/>
            </w:r>
            <w:r w:rsidRPr="51AB75BB" w:rsidR="51AB75BB">
              <w:rPr>
                <w:rStyle w:val="Hyperlink"/>
              </w:rPr>
              <w:t>6</w:t>
            </w:r>
            <w:r>
              <w:fldChar w:fldCharType="end"/>
            </w:r>
          </w:hyperlink>
        </w:p>
        <w:p w:rsidRPr="001009B4" w:rsidR="001009B4" w:rsidP="51AB75BB" w:rsidRDefault="001009B4" w14:paraId="2440D7FE" w14:textId="77A1714C">
          <w:pPr>
            <w:pStyle w:val="TOC3"/>
            <w:tabs>
              <w:tab w:val="right" w:leader="dot" w:pos="9360"/>
            </w:tabs>
            <w:spacing w:line="360" w:lineRule="auto"/>
            <w:rPr>
              <w:rStyle w:val="Hyperlink"/>
              <w:rFonts w:ascii="Times New Roman" w:hAnsi="Times New Roman" w:eastAsia="Times New Roman" w:cs="Times New Roman"/>
              <w:noProof/>
              <w:sz w:val="24"/>
              <w:szCs w:val="24"/>
            </w:rPr>
          </w:pPr>
          <w:hyperlink w:anchor="_Toc1521861110">
            <w:r w:rsidRPr="51AB75BB" w:rsidR="51AB75BB">
              <w:rPr>
                <w:rStyle w:val="Hyperlink"/>
              </w:rPr>
              <w:t>Investing in Upskilling and Reskilling Programs</w:t>
            </w:r>
            <w:r>
              <w:tab/>
            </w:r>
            <w:r>
              <w:fldChar w:fldCharType="begin"/>
            </w:r>
            <w:r>
              <w:instrText xml:space="preserve">PAGEREF _Toc1521861110 \h</w:instrText>
            </w:r>
            <w:r>
              <w:fldChar w:fldCharType="separate"/>
            </w:r>
            <w:r w:rsidRPr="51AB75BB" w:rsidR="51AB75BB">
              <w:rPr>
                <w:rStyle w:val="Hyperlink"/>
              </w:rPr>
              <w:t>7</w:t>
            </w:r>
            <w:r>
              <w:fldChar w:fldCharType="end"/>
            </w:r>
          </w:hyperlink>
        </w:p>
        <w:p w:rsidRPr="001009B4" w:rsidR="001009B4" w:rsidP="51AB75BB" w:rsidRDefault="001009B4" w14:paraId="66AB02DD" w14:textId="438BAE63">
          <w:pPr>
            <w:pStyle w:val="TOC1"/>
            <w:tabs>
              <w:tab w:val="right" w:leader="dot" w:pos="9360"/>
            </w:tabs>
            <w:spacing w:line="360" w:lineRule="auto"/>
            <w:rPr>
              <w:rStyle w:val="Hyperlink"/>
              <w:rFonts w:ascii="Times New Roman" w:hAnsi="Times New Roman" w:eastAsia="Times New Roman" w:cs="Times New Roman"/>
              <w:noProof/>
              <w:sz w:val="24"/>
              <w:szCs w:val="24"/>
            </w:rPr>
          </w:pPr>
          <w:hyperlink w:anchor="_Toc886165914">
            <w:r w:rsidRPr="51AB75BB" w:rsidR="51AB75BB">
              <w:rPr>
                <w:rStyle w:val="Hyperlink"/>
              </w:rPr>
              <w:t>References</w:t>
            </w:r>
            <w:r>
              <w:tab/>
            </w:r>
            <w:r>
              <w:fldChar w:fldCharType="begin"/>
            </w:r>
            <w:r>
              <w:instrText xml:space="preserve">PAGEREF _Toc886165914 \h</w:instrText>
            </w:r>
            <w:r>
              <w:fldChar w:fldCharType="separate"/>
            </w:r>
            <w:r w:rsidRPr="51AB75BB" w:rsidR="51AB75BB">
              <w:rPr>
                <w:rStyle w:val="Hyperlink"/>
              </w:rPr>
              <w:t>8</w:t>
            </w:r>
            <w:r>
              <w:fldChar w:fldCharType="end"/>
            </w:r>
          </w:hyperlink>
          <w:r>
            <w:fldChar w:fldCharType="end"/>
          </w:r>
        </w:p>
      </w:sdtContent>
    </w:sdt>
    <w:p w:rsidRPr="001009B4" w:rsidR="001009B4" w:rsidP="001009B4" w:rsidRDefault="001009B4" w14:paraId="15588ECD" w14:textId="571FBEC5" w14:noSpellErr="1">
      <w:pPr>
        <w:spacing w:line="360" w:lineRule="auto"/>
        <w:rPr>
          <w:rFonts w:ascii="Arial" w:hAnsi="Arial" w:cs="Arial"/>
          <w:sz w:val="24"/>
          <w:szCs w:val="24"/>
        </w:rPr>
      </w:pPr>
    </w:p>
    <w:p w:rsidRPr="001009B4" w:rsidR="001009B4" w:rsidP="001009B4" w:rsidRDefault="001009B4" w14:paraId="3434EFA4" w14:textId="6DDA3C85">
      <w:pPr>
        <w:spacing w:line="360" w:lineRule="auto"/>
        <w:rPr>
          <w:rFonts w:ascii="Arial" w:hAnsi="Arial" w:cs="Arial"/>
          <w:sz w:val="24"/>
          <w:szCs w:val="24"/>
        </w:rPr>
      </w:pPr>
      <w:r w:rsidRPr="001009B4">
        <w:rPr>
          <w:rFonts w:ascii="Arial" w:hAnsi="Arial" w:cs="Arial"/>
          <w:sz w:val="24"/>
          <w:szCs w:val="24"/>
        </w:rPr>
        <w:br w:type="page"/>
      </w:r>
    </w:p>
    <w:p w:rsidRPr="001009B4" w:rsidR="00C24931" w:rsidP="001009B4" w:rsidRDefault="00C24931" w14:paraId="5762EAF9" w14:textId="12D085DF" w14:noSpellErr="1">
      <w:pPr>
        <w:pStyle w:val="Heading2"/>
        <w:spacing w:line="360" w:lineRule="auto"/>
        <w:rPr>
          <w:rFonts w:ascii="Arial" w:hAnsi="Arial" w:cs="Arial"/>
          <w:color w:val="auto"/>
          <w:sz w:val="24"/>
          <w:szCs w:val="24"/>
          <w:lang w:val="en-GB"/>
        </w:rPr>
      </w:pPr>
      <w:bookmarkStart w:name="_Toc1858199024" w:id="352952245"/>
      <w:r w:rsidRPr="51AB75BB" w:rsidR="00C24931">
        <w:rPr>
          <w:rStyle w:val="normaltextrun"/>
          <w:rFonts w:ascii="Arial" w:hAnsi="Arial" w:cs="Arial"/>
          <w:b w:val="1"/>
          <w:bCs w:val="1"/>
          <w:color w:val="auto"/>
          <w:sz w:val="24"/>
          <w:szCs w:val="24"/>
          <w:lang w:val="en-GB"/>
        </w:rPr>
        <w:t>Introduction and Background</w:t>
      </w:r>
      <w:bookmarkEnd w:id="352952245"/>
      <w:r w:rsidRPr="51AB75BB" w:rsidR="00C24931">
        <w:rPr>
          <w:rStyle w:val="eop"/>
          <w:rFonts w:ascii="Arial" w:hAnsi="Arial" w:cs="Arial"/>
          <w:color w:val="auto"/>
          <w:sz w:val="24"/>
          <w:szCs w:val="24"/>
          <w:lang w:val="en-GB"/>
        </w:rPr>
        <w:t> </w:t>
      </w:r>
    </w:p>
    <w:p w:rsidRPr="001009B4" w:rsidR="00C24931" w:rsidP="51AB75BB" w:rsidRDefault="00C24931" w14:paraId="08DD2914" w14:textId="33FA26ED">
      <w:pPr>
        <w:pStyle w:val="paragraph"/>
        <w:spacing w:before="0" w:beforeAutospacing="off" w:after="0" w:afterAutospacing="off" w:line="360" w:lineRule="auto"/>
        <w:jc w:val="both"/>
        <w:textAlignment w:val="baseline"/>
        <w:rPr>
          <w:rFonts w:ascii="Arial" w:hAnsi="Arial" w:cs="Arial"/>
          <w:lang w:val="en-GB"/>
        </w:rPr>
      </w:pPr>
      <w:r w:rsidRPr="51AB75BB" w:rsidR="00C24931">
        <w:rPr>
          <w:rStyle w:val="normaltextrun"/>
          <w:rFonts w:ascii="Arial" w:hAnsi="Arial" w:cs="Arial"/>
          <w:lang w:val="en-GB"/>
        </w:rPr>
        <w:t xml:space="preserve">This report looks deeply into the relationship that exists between socioeconomic factors and </w:t>
      </w:r>
      <w:r w:rsidRPr="51AB75BB" w:rsidR="00C24931">
        <w:rPr>
          <w:rStyle w:val="normaltextrun"/>
          <w:rFonts w:ascii="Arial" w:hAnsi="Arial" w:cs="Arial"/>
          <w:lang w:val="en-GB"/>
        </w:rPr>
        <w:t xml:space="preserve">the </w:t>
      </w:r>
      <w:r w:rsidRPr="51AB75BB" w:rsidR="00C24931">
        <w:rPr>
          <w:rStyle w:val="normaltextrun"/>
          <w:rFonts w:ascii="Arial" w:hAnsi="Arial" w:cs="Arial"/>
          <w:lang w:val="en-GB"/>
        </w:rPr>
        <w:t xml:space="preserve">performance management of employees in different workplaces, with a focus on the effects that such dynamics have on the Premier Inn chain. The pillar brand of Whitbread Plc, Premier Inn, occupies the top position in the UK's hospitality industry, having a network of over 800 hotels and over 76,000 employees. Premier Inn, a top brand in low-cost accommodation and effective staff engagement techniques, finds itself dealing with a socio-economically complex environment </w:t>
      </w:r>
      <w:r w:rsidRPr="51AB75BB" w:rsidR="00C24931">
        <w:rPr>
          <w:rStyle w:val="normaltextrun"/>
          <w:rFonts w:ascii="Arial" w:hAnsi="Arial" w:cs="Arial"/>
          <w:lang w:val="en-GB"/>
        </w:rPr>
        <w:t>that</w:t>
      </w:r>
      <w:r w:rsidRPr="51AB75BB" w:rsidR="00C24931">
        <w:rPr>
          <w:rStyle w:val="normaltextrun"/>
          <w:rFonts w:ascii="Arial" w:hAnsi="Arial" w:cs="Arial"/>
          <w:lang w:val="en-GB"/>
        </w:rPr>
        <w:t xml:space="preserve"> is also </w:t>
      </w:r>
      <w:r w:rsidRPr="51AB75BB" w:rsidR="00C24931">
        <w:rPr>
          <w:rStyle w:val="normaltextrun"/>
          <w:rFonts w:ascii="Arial" w:hAnsi="Arial" w:cs="Arial"/>
          <w:lang w:val="en-GB"/>
        </w:rPr>
        <w:t>characterized</w:t>
      </w:r>
      <w:r w:rsidRPr="51AB75BB" w:rsidR="00C24931">
        <w:rPr>
          <w:rStyle w:val="normaltextrun"/>
          <w:rFonts w:ascii="Arial" w:hAnsi="Arial" w:cs="Arial"/>
          <w:lang w:val="en-GB"/>
        </w:rPr>
        <w:t xml:space="preserve"> by a changing work style. This report discusses the socioeconomic environment, concentrating on the PESTLE factors </w:t>
      </w:r>
      <w:r w:rsidRPr="51AB75BB" w:rsidR="00C24931">
        <w:rPr>
          <w:rStyle w:val="normaltextrun"/>
          <w:rFonts w:ascii="Arial" w:hAnsi="Arial" w:cs="Arial"/>
          <w:lang w:val="en-GB"/>
        </w:rPr>
        <w:t>that</w:t>
      </w:r>
      <w:r w:rsidRPr="51AB75BB" w:rsidR="00C24931">
        <w:rPr>
          <w:rStyle w:val="normaltextrun"/>
          <w:rFonts w:ascii="Arial" w:hAnsi="Arial" w:cs="Arial"/>
          <w:lang w:val="en-GB"/>
        </w:rPr>
        <w:t xml:space="preserve"> </w:t>
      </w:r>
      <w:r w:rsidRPr="51AB75BB" w:rsidR="00C24931">
        <w:rPr>
          <w:rStyle w:val="normaltextrun"/>
          <w:rFonts w:ascii="Arial" w:hAnsi="Arial" w:cs="Arial"/>
          <w:lang w:val="en-GB"/>
        </w:rPr>
        <w:t>impact</w:t>
      </w:r>
      <w:r w:rsidRPr="51AB75BB" w:rsidR="00C24931">
        <w:rPr>
          <w:rStyle w:val="normaltextrun"/>
          <w:rFonts w:ascii="Arial" w:hAnsi="Arial" w:cs="Arial"/>
          <w:lang w:val="en-GB"/>
        </w:rPr>
        <w:t xml:space="preserve"> the company's functioning. Politically, the chain is confronted with several challenges such as the increasing requirements of minimum wage wages, the effects of Brexit on </w:t>
      </w:r>
      <w:r w:rsidRPr="51AB75BB" w:rsidR="565F61B3">
        <w:rPr>
          <w:rStyle w:val="normaltextrun"/>
          <w:rFonts w:ascii="Arial" w:hAnsi="Arial" w:cs="Arial"/>
          <w:lang w:val="en-GB"/>
        </w:rPr>
        <w:t>labour</w:t>
      </w:r>
      <w:r w:rsidRPr="51AB75BB" w:rsidR="00C24931">
        <w:rPr>
          <w:rStyle w:val="normaltextrun"/>
          <w:rFonts w:ascii="Arial" w:hAnsi="Arial" w:cs="Arial"/>
          <w:lang w:val="en-GB"/>
        </w:rPr>
        <w:t xml:space="preserve"> mobility as well as the way these affect its human resource management strategies (Milbourne and Coulson, 2021). The </w:t>
      </w:r>
      <w:bookmarkStart w:name="_Int_BWfypV5E" w:id="1986208275"/>
      <w:r w:rsidRPr="51AB75BB" w:rsidR="00C24931">
        <w:rPr>
          <w:rStyle w:val="normaltextrun"/>
          <w:rFonts w:ascii="Arial" w:hAnsi="Arial" w:cs="Arial"/>
          <w:lang w:val="en-GB"/>
        </w:rPr>
        <w:t>high cost</w:t>
      </w:r>
      <w:bookmarkEnd w:id="1986208275"/>
      <w:r w:rsidRPr="51AB75BB" w:rsidR="00C24931">
        <w:rPr>
          <w:rStyle w:val="normaltextrun"/>
          <w:rFonts w:ascii="Arial" w:hAnsi="Arial" w:cs="Arial"/>
          <w:lang w:val="en-GB"/>
        </w:rPr>
        <w:t xml:space="preserve"> of living </w:t>
      </w:r>
      <w:r w:rsidRPr="51AB75BB" w:rsidR="00C24931">
        <w:rPr>
          <w:rStyle w:val="normaltextrun"/>
          <w:rFonts w:ascii="Arial" w:hAnsi="Arial" w:cs="Arial"/>
          <w:lang w:val="en-GB"/>
        </w:rPr>
        <w:t>is a</w:t>
      </w:r>
      <w:r w:rsidRPr="51AB75BB" w:rsidR="00C24931">
        <w:rPr>
          <w:rStyle w:val="normaltextrun"/>
          <w:rFonts w:ascii="Arial" w:hAnsi="Arial" w:cs="Arial"/>
          <w:lang w:val="en-GB"/>
        </w:rPr>
        <w:t xml:space="preserve"> financial challenge for Premier </w:t>
      </w:r>
      <w:r w:rsidRPr="51AB75BB" w:rsidR="00C24931">
        <w:rPr>
          <w:rStyle w:val="normaltextrun"/>
          <w:rFonts w:ascii="Arial" w:hAnsi="Arial" w:cs="Arial"/>
          <w:lang w:val="en-GB"/>
        </w:rPr>
        <w:t>Inn</w:t>
      </w:r>
      <w:r w:rsidRPr="51AB75BB" w:rsidR="00C24931">
        <w:rPr>
          <w:rStyle w:val="normaltextrun"/>
          <w:rFonts w:ascii="Arial" w:hAnsi="Arial" w:cs="Arial"/>
          <w:lang w:val="en-GB"/>
        </w:rPr>
        <w:t>, several staff are dissatisfied including attrition rates. </w:t>
      </w:r>
      <w:r w:rsidRPr="51AB75BB" w:rsidR="00C24931">
        <w:rPr>
          <w:rStyle w:val="normaltextrun"/>
          <w:rFonts w:ascii="Arial" w:hAnsi="Arial" w:cs="Arial"/>
          <w:lang w:val="en-GB"/>
        </w:rPr>
        <w:t>Society</w:t>
      </w:r>
      <w:r w:rsidRPr="51AB75BB" w:rsidR="00C24931">
        <w:rPr>
          <w:rStyle w:val="normaltextrun"/>
          <w:rFonts w:ascii="Arial" w:hAnsi="Arial" w:cs="Arial"/>
          <w:lang w:val="en-GB"/>
        </w:rPr>
        <w:t xml:space="preserve">, on the one hand, keeps moving towards </w:t>
      </w:r>
      <w:r w:rsidRPr="51AB75BB" w:rsidR="00C24931">
        <w:rPr>
          <w:rStyle w:val="normaltextrun"/>
          <w:rFonts w:ascii="Arial" w:hAnsi="Arial" w:cs="Arial"/>
          <w:lang w:val="en-GB"/>
        </w:rPr>
        <w:t xml:space="preserve">a </w:t>
      </w:r>
      <w:r w:rsidRPr="51AB75BB" w:rsidR="00C24931">
        <w:rPr>
          <w:rStyle w:val="normaltextrun"/>
          <w:rFonts w:ascii="Arial" w:hAnsi="Arial" w:cs="Arial"/>
          <w:lang w:val="en-GB"/>
        </w:rPr>
        <w:t>flexible work environment</w:t>
      </w:r>
      <w:r w:rsidRPr="51AB75BB" w:rsidR="00C24931">
        <w:rPr>
          <w:rStyle w:val="normaltextrun"/>
          <w:rFonts w:ascii="Arial" w:hAnsi="Arial" w:cs="Arial"/>
          <w:lang w:val="en-GB"/>
        </w:rPr>
        <w:t>,</w:t>
      </w:r>
      <w:r w:rsidRPr="51AB75BB" w:rsidR="00C24931">
        <w:rPr>
          <w:rStyle w:val="normaltextrun"/>
          <w:rFonts w:ascii="Arial" w:hAnsi="Arial" w:cs="Arial"/>
          <w:lang w:val="en-GB"/>
        </w:rPr>
        <w:t xml:space="preserve"> and finding a balance between work and life, on the other hand, requires innovative ways to manage performance and monitoring. The introduction of technologies such as automation and digitalization </w:t>
      </w:r>
      <w:r w:rsidRPr="51AB75BB" w:rsidR="2231570F">
        <w:rPr>
          <w:rStyle w:val="normaltextrun"/>
          <w:rFonts w:ascii="Arial" w:hAnsi="Arial" w:cs="Arial"/>
          <w:lang w:val="en-GB"/>
        </w:rPr>
        <w:t>are</w:t>
      </w:r>
      <w:r w:rsidRPr="51AB75BB" w:rsidR="00C24931">
        <w:rPr>
          <w:rStyle w:val="normaltextrun"/>
          <w:rFonts w:ascii="Arial" w:hAnsi="Arial" w:cs="Arial"/>
          <w:lang w:val="en-GB"/>
        </w:rPr>
        <w:t xml:space="preserve"> characterized as not merely redefining job roles in hotels but also showing the need for continuous upskilling (Patel, 2023). The agile environment surrounding the operation of Premier Inn has only become more complicated due to the complex issues involving the current regulations for data protection and enabling remote working. The </w:t>
      </w:r>
      <w:bookmarkStart w:name="_Int_PROdDq1s" w:id="1614391713"/>
      <w:r w:rsidRPr="51AB75BB" w:rsidR="00C24931">
        <w:rPr>
          <w:rStyle w:val="normaltextrun"/>
          <w:rFonts w:ascii="Arial" w:hAnsi="Arial" w:cs="Arial"/>
          <w:lang w:val="en-GB"/>
        </w:rPr>
        <w:t>recent trends</w:t>
      </w:r>
      <w:bookmarkEnd w:id="1614391713"/>
      <w:r w:rsidRPr="51AB75BB" w:rsidR="00C24931">
        <w:rPr>
          <w:rStyle w:val="normaltextrun"/>
          <w:rFonts w:ascii="Arial" w:hAnsi="Arial" w:cs="Arial"/>
          <w:lang w:val="en-GB"/>
        </w:rPr>
        <w:t xml:space="preserve"> in the hotel industry </w:t>
      </w:r>
      <w:r w:rsidRPr="51AB75BB" w:rsidR="00C24931">
        <w:rPr>
          <w:rStyle w:val="normaltextrun"/>
          <w:rFonts w:ascii="Arial" w:hAnsi="Arial" w:cs="Arial"/>
          <w:lang w:val="en-GB"/>
        </w:rPr>
        <w:t>constitute</w:t>
      </w:r>
      <w:r w:rsidRPr="51AB75BB" w:rsidR="00C24931">
        <w:rPr>
          <w:rStyle w:val="normaltextrun"/>
          <w:rFonts w:ascii="Arial" w:hAnsi="Arial" w:cs="Arial"/>
          <w:lang w:val="en-GB"/>
        </w:rPr>
        <w:t xml:space="preserve"> some features that may be explored </w:t>
      </w:r>
      <w:r w:rsidRPr="51AB75BB" w:rsidR="00C24931">
        <w:rPr>
          <w:rStyle w:val="normaltextrun"/>
          <w:rFonts w:ascii="Arial" w:hAnsi="Arial" w:cs="Arial"/>
          <w:lang w:val="en-GB"/>
        </w:rPr>
        <w:t>closely</w:t>
      </w:r>
      <w:r w:rsidRPr="51AB75BB" w:rsidR="00C24931">
        <w:rPr>
          <w:rStyle w:val="normaltextrun"/>
          <w:rFonts w:ascii="Arial" w:hAnsi="Arial" w:cs="Arial"/>
          <w:lang w:val="en-GB"/>
        </w:rPr>
        <w:t xml:space="preserve"> </w:t>
      </w:r>
      <w:r w:rsidRPr="51AB75BB" w:rsidR="00C24931">
        <w:rPr>
          <w:rStyle w:val="normaltextrun"/>
          <w:rFonts w:ascii="Arial" w:hAnsi="Arial" w:cs="Arial"/>
          <w:lang w:val="en-GB"/>
        </w:rPr>
        <w:t>in</w:t>
      </w:r>
      <w:r w:rsidRPr="51AB75BB" w:rsidR="00C24931">
        <w:rPr>
          <w:rStyle w:val="normaltextrun"/>
          <w:rFonts w:ascii="Arial" w:hAnsi="Arial" w:cs="Arial"/>
          <w:lang w:val="en-GB"/>
        </w:rPr>
        <w:t xml:space="preserve"> the broader context. The industry is plagued by a high turnover rate—more than 90% and way above the national average. recruitment and training costs are hiked for hotels and chains such as Premier Inn.  </w:t>
      </w:r>
      <w:r w:rsidRPr="51AB75BB" w:rsidR="214D418B">
        <w:rPr>
          <w:rStyle w:val="normaltextrun"/>
          <w:rFonts w:ascii="Arial" w:hAnsi="Arial" w:cs="Arial"/>
          <w:lang w:val="en-GB"/>
        </w:rPr>
        <w:t>E</w:t>
      </w:r>
      <w:r w:rsidRPr="51AB75BB" w:rsidR="00C24931">
        <w:rPr>
          <w:rStyle w:val="normaltextrun"/>
          <w:rFonts w:ascii="Arial" w:hAnsi="Arial" w:cs="Arial"/>
          <w:lang w:val="en-GB"/>
        </w:rPr>
        <w:t>mployee retention is a particular issue for the hospitality industry, partly, because effective measures for building long-term loyalty in employees are being generated.  the appearance of multiple work styles, such as flexible, remote, and hybrid arrangements, is changing the outlook on how workplace dynamics are related to the industry</w:t>
      </w:r>
      <w:r w:rsidRPr="51AB75BB" w:rsidR="00C24931">
        <w:rPr>
          <w:rStyle w:val="normaltextrun"/>
          <w:rFonts w:ascii="Arial" w:hAnsi="Arial" w:cs="Arial"/>
          <w:lang w:val="en-GB"/>
        </w:rPr>
        <w:t>,</w:t>
      </w:r>
      <w:r w:rsidRPr="51AB75BB" w:rsidR="00C24931">
        <w:rPr>
          <w:rStyle w:val="normaltextrun"/>
          <w:rFonts w:ascii="Arial" w:hAnsi="Arial" w:cs="Arial"/>
          <w:lang w:val="en-GB"/>
        </w:rPr>
        <w:t xml:space="preserve"> and performance management must undergo a more complex shift (Google Books, 2024). The strategies adopted by competitors such as Marriott, IHG, and Radisson can </w:t>
      </w:r>
      <w:r w:rsidRPr="51AB75BB" w:rsidR="00C24931">
        <w:rPr>
          <w:rStyle w:val="normaltextrun"/>
          <w:rFonts w:ascii="Arial" w:hAnsi="Arial" w:cs="Arial"/>
          <w:lang w:val="en-GB"/>
        </w:rPr>
        <w:t xml:space="preserve">be studied for Premier Inn to grow. Marriott’s flexible working arrangements as well as its employee wellness program underpin the critical importance of flexibility and 360-degree support in making workers more productive. As is the case with IHG’s “Future of Work” campaign, the campaign promotes flexible working schedules and upskilling initiatives, it among other things points the way on how to successfully navigate the changing hospitality employment market. It should be noted that Radisson's policy to allow remote work and the use of technology for performance evaluation is an example of a </w:t>
      </w:r>
      <w:r w:rsidRPr="51AB75BB" w:rsidR="00C24931">
        <w:rPr>
          <w:rStyle w:val="normaltextrun"/>
          <w:rFonts w:ascii="Arial" w:hAnsi="Arial" w:cs="Arial"/>
          <w:lang w:val="en-GB"/>
        </w:rPr>
        <w:t>mutually</w:t>
      </w:r>
      <w:r w:rsidRPr="51AB75BB" w:rsidR="00C24931">
        <w:rPr>
          <w:rStyle w:val="normaltextrun"/>
          <w:rFonts w:ascii="Arial" w:hAnsi="Arial" w:cs="Arial"/>
          <w:lang w:val="en-GB"/>
        </w:rPr>
        <w:t xml:space="preserve"> beneficial relationship </w:t>
      </w:r>
      <w:r w:rsidRPr="51AB75BB" w:rsidR="00C24931">
        <w:rPr>
          <w:rStyle w:val="normaltextrun"/>
          <w:rFonts w:ascii="Arial" w:hAnsi="Arial" w:cs="Arial"/>
          <w:lang w:val="en-GB"/>
        </w:rPr>
        <w:t>between</w:t>
      </w:r>
      <w:r w:rsidRPr="51AB75BB" w:rsidR="00C24931">
        <w:rPr>
          <w:rStyle w:val="normaltextrun"/>
          <w:rFonts w:ascii="Arial" w:hAnsi="Arial" w:cs="Arial"/>
          <w:lang w:val="en-GB"/>
        </w:rPr>
        <w:t xml:space="preserve"> innovative technology and fair employee management practices. As a means for Premier Inn to remain competitive in the ever-evolving socio-economic settings, there is a need to develop a thinking understanding of the diverse factors that shape employee performance management and monitoring (Mildred Nuong Deri, Perpetual </w:t>
      </w:r>
      <w:r w:rsidRPr="51AB75BB" w:rsidR="00C24931">
        <w:rPr>
          <w:rStyle w:val="normaltextrun"/>
          <w:rFonts w:ascii="Arial" w:hAnsi="Arial" w:cs="Arial"/>
          <w:lang w:val="en-GB"/>
        </w:rPr>
        <w:t>Zaazie</w:t>
      </w:r>
      <w:r w:rsidRPr="51AB75BB" w:rsidR="00C24931">
        <w:rPr>
          <w:rStyle w:val="normaltextrun"/>
          <w:rFonts w:ascii="Arial" w:hAnsi="Arial" w:cs="Arial"/>
          <w:lang w:val="en-GB"/>
        </w:rPr>
        <w:t xml:space="preserve"> and Singh, 2023). Through the application of industry trends and the best practices of the hospitality industry, Premier Inn will be able to sail the ever-changing waters of the hospitality sector while focusing on the excellence of service delivery and sustainable growth.</w:t>
      </w:r>
      <w:r w:rsidRPr="51AB75BB" w:rsidR="00C24931">
        <w:rPr>
          <w:rStyle w:val="eop"/>
          <w:rFonts w:ascii="Arial" w:hAnsi="Arial" w:eastAsia="" w:cs="Arial" w:eastAsiaTheme="majorEastAsia"/>
          <w:lang w:val="en-GB"/>
        </w:rPr>
        <w:t> </w:t>
      </w:r>
    </w:p>
    <w:p w:rsidRPr="001009B4" w:rsidR="00C24931" w:rsidP="51AB75BB" w:rsidRDefault="00C24931" w14:paraId="277D96D8" w14:textId="77777777" w14:noSpellErr="1">
      <w:pPr>
        <w:pStyle w:val="Heading3"/>
        <w:spacing w:line="360" w:lineRule="auto"/>
        <w:jc w:val="both"/>
        <w:rPr>
          <w:rFonts w:ascii="Arial" w:hAnsi="Arial" w:cs="Arial"/>
          <w:color w:val="auto"/>
          <w:lang w:val="en-GB"/>
        </w:rPr>
      </w:pPr>
      <w:bookmarkStart w:name="_Toc341795040" w:id="1231139984"/>
      <w:r w:rsidRPr="51AB75BB" w:rsidR="00C24931">
        <w:rPr>
          <w:rStyle w:val="normaltextrun"/>
          <w:rFonts w:ascii="Arial" w:hAnsi="Arial" w:cs="Arial"/>
          <w:b w:val="1"/>
          <w:bCs w:val="1"/>
          <w:color w:val="auto"/>
          <w:lang w:val="en-GB"/>
        </w:rPr>
        <w:t>Discussion/Literature</w:t>
      </w:r>
      <w:bookmarkEnd w:id="1231139984"/>
      <w:r w:rsidRPr="51AB75BB" w:rsidR="00C24931">
        <w:rPr>
          <w:rStyle w:val="eop"/>
          <w:rFonts w:ascii="Arial" w:hAnsi="Arial" w:cs="Arial"/>
          <w:color w:val="auto"/>
          <w:lang w:val="en-GB"/>
        </w:rPr>
        <w:t> </w:t>
      </w:r>
    </w:p>
    <w:p w:rsidRPr="001009B4" w:rsidR="00C24931" w:rsidP="51AB75BB" w:rsidRDefault="00C24931" w14:paraId="51ED005D" w14:textId="6C890220">
      <w:pPr>
        <w:pStyle w:val="paragraph"/>
        <w:spacing w:before="0" w:beforeAutospacing="off" w:after="0" w:afterAutospacing="off" w:line="360" w:lineRule="auto"/>
        <w:jc w:val="both"/>
        <w:textAlignment w:val="baseline"/>
        <w:rPr>
          <w:rFonts w:ascii="Arial" w:hAnsi="Arial" w:cs="Arial"/>
          <w:lang w:val="en-GB"/>
        </w:rPr>
      </w:pPr>
      <w:bookmarkStart w:name="_Toc775391462" w:id="1678488070"/>
      <w:r w:rsidRPr="51AB75BB" w:rsidR="00C24931">
        <w:rPr>
          <w:rStyle w:val="Heading3Char"/>
          <w:rFonts w:ascii="Arial" w:hAnsi="Arial" w:cs="Arial"/>
          <w:b w:val="1"/>
          <w:bCs w:val="1"/>
          <w:color w:val="auto"/>
        </w:rPr>
        <w:t xml:space="preserve">Developing </w:t>
      </w:r>
      <w:r w:rsidRPr="51AB75BB" w:rsidR="00C24931">
        <w:rPr>
          <w:rStyle w:val="Heading3Char"/>
          <w:rFonts w:ascii="Arial" w:hAnsi="Arial" w:cs="Arial"/>
          <w:b w:val="1"/>
          <w:bCs w:val="1"/>
          <w:color w:val="auto"/>
        </w:rPr>
        <w:t>High-Performance</w:t>
      </w:r>
      <w:r w:rsidRPr="51AB75BB" w:rsidR="00C24931">
        <w:rPr>
          <w:rStyle w:val="Heading3Char"/>
          <w:rFonts w:ascii="Arial" w:hAnsi="Arial" w:cs="Arial"/>
          <w:b w:val="1"/>
          <w:bCs w:val="1"/>
          <w:color w:val="auto"/>
        </w:rPr>
        <w:t xml:space="preserve"> Management Systems</w:t>
      </w:r>
      <w:bookmarkEnd w:id="1678488070"/>
      <w:r w:rsidRPr="51AB75BB" w:rsidR="00C24931">
        <w:rPr>
          <w:rStyle w:val="scxw133008580"/>
          <w:rFonts w:ascii="Arial" w:hAnsi="Arial" w:eastAsia="" w:cs="Arial" w:eastAsiaTheme="majorEastAsia"/>
          <w:lang w:val="en-GB"/>
        </w:rPr>
        <w:t> </w:t>
      </w:r>
      <w:r>
        <w:br/>
      </w:r>
      <w:r w:rsidRPr="51AB75BB" w:rsidR="00C24931">
        <w:rPr>
          <w:rStyle w:val="normaltextrun"/>
          <w:rFonts w:ascii="Arial" w:hAnsi="Arial" w:cs="Arial"/>
          <w:lang w:val="en-GB"/>
        </w:rPr>
        <w:t xml:space="preserve">Performance </w:t>
      </w:r>
      <w:r w:rsidRPr="51AB75BB" w:rsidR="00C24931">
        <w:rPr>
          <w:rStyle w:val="normaltextrun"/>
          <w:rFonts w:ascii="Arial" w:hAnsi="Arial" w:cs="Arial"/>
          <w:lang w:val="en-GB"/>
        </w:rPr>
        <w:t>management</w:t>
      </w:r>
      <w:r w:rsidRPr="51AB75BB" w:rsidR="00C24931">
        <w:rPr>
          <w:rStyle w:val="normaltextrun"/>
          <w:rFonts w:ascii="Arial" w:hAnsi="Arial" w:cs="Arial"/>
          <w:lang w:val="en-GB"/>
        </w:rPr>
        <w:t xml:space="preserve"> in different work modes means </w:t>
      </w:r>
      <w:r w:rsidRPr="51AB75BB" w:rsidR="00C24931">
        <w:rPr>
          <w:rStyle w:val="normaltextrun"/>
          <w:rFonts w:ascii="Arial" w:hAnsi="Arial" w:cs="Arial"/>
          <w:lang w:val="en-GB"/>
        </w:rPr>
        <w:t>making</w:t>
      </w:r>
      <w:r w:rsidRPr="51AB75BB" w:rsidR="00C24931">
        <w:rPr>
          <w:rStyle w:val="normaltextrun"/>
          <w:rFonts w:ascii="Arial" w:hAnsi="Arial" w:cs="Arial"/>
          <w:lang w:val="en-GB"/>
        </w:rPr>
        <w:t xml:space="preserve"> some of the most </w:t>
      </w:r>
      <w:r w:rsidRPr="51AB75BB" w:rsidR="00C24931">
        <w:rPr>
          <w:rStyle w:val="normaltextrun"/>
          <w:rFonts w:ascii="Arial" w:hAnsi="Arial" w:cs="Arial"/>
          <w:lang w:val="en-GB"/>
        </w:rPr>
        <w:t>appropriate</w:t>
      </w:r>
      <w:r w:rsidRPr="51AB75BB" w:rsidR="00C24931">
        <w:rPr>
          <w:rStyle w:val="normaltextrun"/>
          <w:rFonts w:ascii="Arial" w:hAnsi="Arial" w:cs="Arial"/>
          <w:lang w:val="en-GB"/>
        </w:rPr>
        <w:t xml:space="preserve"> and efficient approaches that fit the opportunities and challenges each situation has. To ensure </w:t>
      </w:r>
      <w:r w:rsidRPr="51AB75BB" w:rsidR="00C24931">
        <w:rPr>
          <w:rStyle w:val="normaltextrun"/>
          <w:rFonts w:ascii="Arial" w:hAnsi="Arial" w:cs="Arial"/>
          <w:lang w:val="en-GB"/>
        </w:rPr>
        <w:t>workers</w:t>
      </w:r>
      <w:r w:rsidRPr="51AB75BB" w:rsidR="00C24931">
        <w:rPr>
          <w:rStyle w:val="normaltextrun"/>
          <w:rFonts w:ascii="Arial" w:hAnsi="Arial" w:cs="Arial"/>
          <w:lang w:val="en-GB"/>
        </w:rPr>
        <w:t xml:space="preserve"> understanding of </w:t>
      </w:r>
      <w:r w:rsidRPr="51AB75BB" w:rsidR="00C24931">
        <w:rPr>
          <w:rStyle w:val="normaltextrun"/>
          <w:rFonts w:ascii="Arial" w:hAnsi="Arial" w:cs="Arial"/>
          <w:lang w:val="en-GB"/>
        </w:rPr>
        <w:t>objectives</w:t>
      </w:r>
      <w:r w:rsidRPr="51AB75BB" w:rsidR="00C24931">
        <w:rPr>
          <w:rStyle w:val="normaltextrun"/>
          <w:rFonts w:ascii="Arial" w:hAnsi="Arial" w:cs="Arial"/>
          <w:lang w:val="en-GB"/>
        </w:rPr>
        <w:t xml:space="preserve"> and access to the necessary support to excel </w:t>
      </w:r>
      <w:r w:rsidRPr="51AB75BB" w:rsidR="00C24931">
        <w:rPr>
          <w:rStyle w:val="normaltextrun"/>
          <w:rFonts w:ascii="Arial" w:hAnsi="Arial" w:cs="Arial"/>
          <w:lang w:val="en-GB"/>
        </w:rPr>
        <w:t>in</w:t>
      </w:r>
      <w:r w:rsidRPr="51AB75BB" w:rsidR="00C24931">
        <w:rPr>
          <w:rStyle w:val="normaltextrun"/>
          <w:rFonts w:ascii="Arial" w:hAnsi="Arial" w:cs="Arial"/>
          <w:lang w:val="en-GB"/>
        </w:rPr>
        <w:t xml:space="preserve"> their roles, communication channels, </w:t>
      </w:r>
      <w:r w:rsidRPr="51AB75BB" w:rsidR="1A39CD21">
        <w:rPr>
          <w:rStyle w:val="normaltextrun"/>
          <w:rFonts w:ascii="Arial" w:hAnsi="Arial" w:cs="Arial"/>
          <w:lang w:val="en-GB"/>
        </w:rPr>
        <w:t>goal setting</w:t>
      </w:r>
      <w:r w:rsidRPr="51AB75BB" w:rsidR="00C24931">
        <w:rPr>
          <w:rStyle w:val="normaltextrun"/>
          <w:rFonts w:ascii="Arial" w:hAnsi="Arial" w:cs="Arial"/>
          <w:lang w:val="en-GB"/>
        </w:rPr>
        <w:t xml:space="preserve">, and feedback systems must be created (Hu et al., 2022). The Premier Inn group can design an open performance management system that allows all employees to succeed in their jobs regardless of the work arrangements they have if it </w:t>
      </w:r>
      <w:r w:rsidRPr="51AB75BB" w:rsidR="00C24931">
        <w:rPr>
          <w:rStyle w:val="normaltextrun"/>
          <w:rFonts w:ascii="Arial" w:hAnsi="Arial" w:cs="Arial"/>
          <w:lang w:val="en-GB"/>
        </w:rPr>
        <w:t>utilizes</w:t>
      </w:r>
      <w:r w:rsidRPr="51AB75BB" w:rsidR="00C24931">
        <w:rPr>
          <w:rStyle w:val="normaltextrun"/>
          <w:rFonts w:ascii="Arial" w:hAnsi="Arial" w:cs="Arial"/>
          <w:lang w:val="en-GB"/>
        </w:rPr>
        <w:t xml:space="preserve"> its strong </w:t>
      </w:r>
      <w:r w:rsidRPr="51AB75BB" w:rsidR="00C24931">
        <w:rPr>
          <w:rStyle w:val="normaltextrun"/>
          <w:rFonts w:ascii="Arial" w:hAnsi="Arial" w:cs="Arial"/>
          <w:lang w:val="en-GB"/>
        </w:rPr>
        <w:t>organizational</w:t>
      </w:r>
      <w:r w:rsidRPr="51AB75BB" w:rsidR="00C24931">
        <w:rPr>
          <w:rStyle w:val="normaltextrun"/>
          <w:rFonts w:ascii="Arial" w:hAnsi="Arial" w:cs="Arial"/>
          <w:lang w:val="en-GB"/>
        </w:rPr>
        <w:t xml:space="preserve"> culture and infrastructure which it already built.</w:t>
      </w:r>
      <w:r w:rsidRPr="51AB75BB" w:rsidR="00C24931">
        <w:rPr>
          <w:rStyle w:val="scxw133008580"/>
          <w:rFonts w:ascii="Arial" w:hAnsi="Arial" w:eastAsia="" w:cs="Arial" w:eastAsiaTheme="majorEastAsia"/>
          <w:lang w:val="en-GB"/>
        </w:rPr>
        <w:t> </w:t>
      </w:r>
      <w:r>
        <w:br/>
      </w:r>
      <w:r w:rsidRPr="51AB75BB" w:rsidR="00C24931">
        <w:rPr>
          <w:rStyle w:val="Heading3Char"/>
          <w:rFonts w:ascii="Arial" w:hAnsi="Arial" w:cs="Arial"/>
          <w:b w:val="1"/>
          <w:bCs w:val="1"/>
          <w:color w:val="auto"/>
        </w:rPr>
        <w:t>Using Technical Gadgets for Achieving Distance Monitoring </w:t>
      </w:r>
      <w:r>
        <w:br/>
      </w:r>
      <w:r w:rsidRPr="51AB75BB" w:rsidR="00C24931">
        <w:rPr>
          <w:rStyle w:val="normaltextrun"/>
          <w:rFonts w:ascii="Arial" w:hAnsi="Arial" w:cs="Arial"/>
          <w:lang w:val="en-GB"/>
        </w:rPr>
        <w:t xml:space="preserve">Technology advances </w:t>
      </w:r>
      <w:r w:rsidRPr="51AB75BB" w:rsidR="00C24931">
        <w:rPr>
          <w:rStyle w:val="normaltextrun"/>
          <w:rFonts w:ascii="Arial" w:hAnsi="Arial" w:cs="Arial"/>
          <w:lang w:val="en-GB"/>
        </w:rPr>
        <w:t>constitute</w:t>
      </w:r>
      <w:r w:rsidRPr="51AB75BB" w:rsidR="00C24931">
        <w:rPr>
          <w:rStyle w:val="normaltextrun"/>
          <w:rFonts w:ascii="Arial" w:hAnsi="Arial" w:cs="Arial"/>
          <w:lang w:val="en-GB"/>
        </w:rPr>
        <w:t xml:space="preserve"> essential hand tools </w:t>
      </w:r>
      <w:r w:rsidRPr="51AB75BB" w:rsidR="00C24931">
        <w:rPr>
          <w:rStyle w:val="normaltextrun"/>
          <w:rFonts w:ascii="Arial" w:hAnsi="Arial" w:cs="Arial"/>
          <w:lang w:val="en-GB"/>
        </w:rPr>
        <w:t>for</w:t>
      </w:r>
      <w:r w:rsidRPr="51AB75BB" w:rsidR="00C24931">
        <w:rPr>
          <w:rStyle w:val="normaltextrun"/>
          <w:rFonts w:ascii="Arial" w:hAnsi="Arial" w:cs="Arial"/>
          <w:lang w:val="en-GB"/>
        </w:rPr>
        <w:t xml:space="preserve"> remote performance assessment and feedback in the ever-digitalized world. A variety of tools are provided for </w:t>
      </w:r>
      <w:r w:rsidRPr="51AB75BB" w:rsidR="00C24931">
        <w:rPr>
          <w:rStyle w:val="normaltextrun"/>
          <w:rFonts w:ascii="Arial" w:hAnsi="Arial" w:cs="Arial"/>
          <w:lang w:val="en-GB"/>
        </w:rPr>
        <w:t>organizations</w:t>
      </w:r>
      <w:r w:rsidRPr="51AB75BB" w:rsidR="00C24931">
        <w:rPr>
          <w:rStyle w:val="normaltextrun"/>
          <w:rFonts w:ascii="Arial" w:hAnsi="Arial" w:cs="Arial"/>
          <w:lang w:val="en-GB"/>
        </w:rPr>
        <w:t xml:space="preserve"> to </w:t>
      </w:r>
      <w:r w:rsidRPr="51AB75BB" w:rsidR="00C24931">
        <w:rPr>
          <w:rStyle w:val="normaltextrun"/>
          <w:rFonts w:ascii="Arial" w:hAnsi="Arial" w:cs="Arial"/>
          <w:lang w:val="en-GB"/>
        </w:rPr>
        <w:t>facilitate</w:t>
      </w:r>
      <w:r w:rsidRPr="51AB75BB" w:rsidR="00C24931">
        <w:rPr>
          <w:rStyle w:val="normaltextrun"/>
          <w:rFonts w:ascii="Arial" w:hAnsi="Arial" w:cs="Arial"/>
          <w:lang w:val="en-GB"/>
        </w:rPr>
        <w:t xml:space="preserve"> smooth collaboration as well as oversight and they include online communication platforms and performance monitoring software (Sun, 2022). </w:t>
      </w:r>
      <w:r w:rsidRPr="51AB75BB" w:rsidR="00C24931">
        <w:rPr>
          <w:rStyle w:val="normaltextrun"/>
          <w:rFonts w:ascii="Arial" w:hAnsi="Arial" w:cs="Arial"/>
          <w:lang w:val="en-GB"/>
        </w:rPr>
        <w:t>Using</w:t>
      </w:r>
      <w:r w:rsidRPr="51AB75BB" w:rsidR="00C24931">
        <w:rPr>
          <w:rStyle w:val="normaltextrun"/>
          <w:rFonts w:ascii="Arial" w:hAnsi="Arial" w:cs="Arial"/>
          <w:lang w:val="en-GB"/>
        </w:rPr>
        <w:t xml:space="preserve"> technology </w:t>
      </w:r>
      <w:r w:rsidRPr="51AB75BB" w:rsidR="00C24931">
        <w:rPr>
          <w:rStyle w:val="normaltextrun"/>
          <w:rFonts w:ascii="Arial" w:hAnsi="Arial" w:cs="Arial"/>
          <w:lang w:val="en-GB"/>
        </w:rPr>
        <w:t>applications</w:t>
      </w:r>
      <w:r w:rsidRPr="51AB75BB" w:rsidR="00C24931">
        <w:rPr>
          <w:rStyle w:val="normaltextrun"/>
          <w:rFonts w:ascii="Arial" w:hAnsi="Arial" w:cs="Arial"/>
          <w:lang w:val="en-GB"/>
        </w:rPr>
        <w:t xml:space="preserve"> Premier Inn can get over the geographical barriers and </w:t>
      </w:r>
      <w:r w:rsidRPr="51AB75BB" w:rsidR="00C24931">
        <w:rPr>
          <w:rStyle w:val="normaltextrun"/>
          <w:rFonts w:ascii="Arial" w:hAnsi="Arial" w:cs="Arial"/>
          <w:lang w:val="en-GB"/>
        </w:rPr>
        <w:t xml:space="preserve">ensure equal appraisals of </w:t>
      </w:r>
      <w:r w:rsidRPr="51AB75BB" w:rsidR="00C24931">
        <w:rPr>
          <w:rStyle w:val="normaltextrun"/>
          <w:rFonts w:ascii="Arial" w:hAnsi="Arial" w:cs="Arial"/>
          <w:lang w:val="en-GB"/>
        </w:rPr>
        <w:t xml:space="preserve">a </w:t>
      </w:r>
      <w:r w:rsidRPr="51AB75BB" w:rsidR="00C24931">
        <w:rPr>
          <w:rStyle w:val="normaltextrun"/>
          <w:rFonts w:ascii="Arial" w:hAnsi="Arial" w:cs="Arial"/>
          <w:lang w:val="en-GB"/>
        </w:rPr>
        <w:t xml:space="preserve">highly heterogeneous labour force. Also, </w:t>
      </w:r>
      <w:r w:rsidRPr="51AB75BB" w:rsidR="00C24931">
        <w:rPr>
          <w:rStyle w:val="normaltextrun"/>
          <w:rFonts w:ascii="Arial" w:hAnsi="Arial" w:cs="Arial"/>
          <w:lang w:val="en-GB"/>
        </w:rPr>
        <w:t>utilizing</w:t>
      </w:r>
      <w:r w:rsidRPr="51AB75BB" w:rsidR="00C24931">
        <w:rPr>
          <w:rStyle w:val="normaltextrun"/>
          <w:rFonts w:ascii="Arial" w:hAnsi="Arial" w:cs="Arial"/>
          <w:lang w:val="en-GB"/>
        </w:rPr>
        <w:t xml:space="preserve"> data analytics can give information, </w:t>
      </w:r>
      <w:r w:rsidRPr="51AB75BB" w:rsidR="00C24931">
        <w:rPr>
          <w:rStyle w:val="normaltextrun"/>
          <w:rFonts w:ascii="Arial" w:hAnsi="Arial" w:cs="Arial"/>
          <w:lang w:val="en-GB"/>
        </w:rPr>
        <w:t>that</w:t>
      </w:r>
      <w:r w:rsidRPr="51AB75BB" w:rsidR="00C24931">
        <w:rPr>
          <w:rStyle w:val="normaltextrun"/>
          <w:rFonts w:ascii="Arial" w:hAnsi="Arial" w:cs="Arial"/>
          <w:lang w:val="en-GB"/>
        </w:rPr>
        <w:t xml:space="preserve"> is understandable about the trends of employee performance so that the proper problems can be foreseen and solved before they become more serious.</w:t>
      </w:r>
      <w:r w:rsidRPr="51AB75BB" w:rsidR="00C24931">
        <w:rPr>
          <w:rStyle w:val="scxw133008580"/>
          <w:rFonts w:ascii="Arial" w:hAnsi="Arial" w:eastAsia="" w:cs="Arial" w:eastAsiaTheme="majorEastAsia"/>
          <w:lang w:val="en-GB"/>
        </w:rPr>
        <w:t> </w:t>
      </w:r>
      <w:r>
        <w:br/>
      </w:r>
      <w:r w:rsidRPr="51AB75BB" w:rsidR="00C24931">
        <w:rPr>
          <w:rStyle w:val="Heading2Char"/>
          <w:rFonts w:ascii="Arial" w:hAnsi="Arial" w:cs="Arial"/>
          <w:b w:val="1"/>
          <w:bCs w:val="1"/>
          <w:color w:val="auto"/>
          <w:sz w:val="24"/>
          <w:szCs w:val="24"/>
        </w:rPr>
        <w:t>Premiere Inn Best practices</w:t>
      </w:r>
      <w:r w:rsidRPr="51AB75BB" w:rsidR="00C24931">
        <w:rPr>
          <w:rStyle w:val="scxw133008580"/>
          <w:rFonts w:ascii="Arial" w:hAnsi="Arial" w:eastAsia="" w:cs="Arial" w:eastAsiaTheme="majorEastAsia"/>
          <w:lang w:val="en-GB"/>
        </w:rPr>
        <w:t> </w:t>
      </w:r>
      <w:r>
        <w:br/>
      </w:r>
      <w:r w:rsidRPr="51AB75BB" w:rsidR="00C24931">
        <w:rPr>
          <w:rStyle w:val="Heading3Char"/>
          <w:rFonts w:ascii="Arial" w:hAnsi="Arial" w:cs="Arial"/>
          <w:b w:val="1"/>
          <w:bCs w:val="1"/>
          <w:color w:val="auto"/>
        </w:rPr>
        <w:t>Human Resource Development to Overcome Deficiencies in Employees </w:t>
      </w:r>
      <w:r>
        <w:br/>
      </w:r>
      <w:r w:rsidRPr="51AB75BB" w:rsidR="00C24931">
        <w:rPr>
          <w:rStyle w:val="normaltextrun"/>
          <w:rFonts w:ascii="Arial" w:hAnsi="Arial" w:cs="Arial"/>
          <w:lang w:val="en-GB"/>
        </w:rPr>
        <w:t xml:space="preserve">The commitment to staff development made by Premier Inn is reflected by the substantial training and development programs that aim to close skill gaps and </w:t>
      </w:r>
      <w:r w:rsidRPr="51AB75BB" w:rsidR="00C24931">
        <w:rPr>
          <w:rStyle w:val="normaltextrun"/>
          <w:rFonts w:ascii="Arial" w:hAnsi="Arial" w:cs="Arial"/>
          <w:lang w:val="en-GB"/>
        </w:rPr>
        <w:t>facilitate</w:t>
      </w:r>
      <w:r w:rsidRPr="51AB75BB" w:rsidR="00C24931">
        <w:rPr>
          <w:rStyle w:val="normaltextrun"/>
          <w:rFonts w:ascii="Arial" w:hAnsi="Arial" w:cs="Arial"/>
          <w:lang w:val="en-GB"/>
        </w:rPr>
        <w:t xml:space="preserve"> career development. </w:t>
      </w:r>
      <w:r w:rsidRPr="51AB75BB" w:rsidR="00C24931">
        <w:rPr>
          <w:rStyle w:val="normaltextrun"/>
          <w:rFonts w:ascii="Arial" w:hAnsi="Arial" w:cs="Arial"/>
          <w:lang w:val="en-GB"/>
        </w:rPr>
        <w:t>Given</w:t>
      </w:r>
      <w:r w:rsidRPr="51AB75BB" w:rsidR="00C24931">
        <w:rPr>
          <w:rStyle w:val="normaltextrun"/>
          <w:rFonts w:ascii="Arial" w:hAnsi="Arial" w:cs="Arial"/>
          <w:lang w:val="en-GB"/>
        </w:rPr>
        <w:t xml:space="preserve"> the dynamic environment of </w:t>
      </w:r>
      <w:r w:rsidRPr="51AB75BB" w:rsidR="00C24931">
        <w:rPr>
          <w:rStyle w:val="normaltextrun"/>
          <w:rFonts w:ascii="Arial" w:hAnsi="Arial" w:cs="Arial"/>
          <w:lang w:val="en-GB"/>
        </w:rPr>
        <w:t xml:space="preserve">the </w:t>
      </w:r>
      <w:r w:rsidRPr="51AB75BB" w:rsidR="00C24931">
        <w:rPr>
          <w:rStyle w:val="normaltextrun"/>
          <w:rFonts w:ascii="Arial" w:hAnsi="Arial" w:cs="Arial"/>
          <w:lang w:val="en-GB"/>
        </w:rPr>
        <w:t xml:space="preserve">hospitality industry, Premier Inn </w:t>
      </w:r>
      <w:r w:rsidRPr="51AB75BB" w:rsidR="00C24931">
        <w:rPr>
          <w:rStyle w:val="normaltextrun"/>
          <w:rFonts w:ascii="Arial" w:hAnsi="Arial" w:cs="Arial"/>
          <w:lang w:val="en-GB"/>
        </w:rPr>
        <w:t>emphasizes</w:t>
      </w:r>
      <w:r w:rsidRPr="51AB75BB" w:rsidR="00C24931">
        <w:rPr>
          <w:rStyle w:val="normaltextrun"/>
          <w:rFonts w:ascii="Arial" w:hAnsi="Arial" w:cs="Arial"/>
          <w:lang w:val="en-GB"/>
        </w:rPr>
        <w:t xml:space="preserve"> the importance of upgrading its employees and continuous training to ensure </w:t>
      </w:r>
      <w:r w:rsidRPr="51AB75BB" w:rsidR="00C24931">
        <w:rPr>
          <w:rStyle w:val="normaltextrun"/>
          <w:rFonts w:ascii="Arial" w:hAnsi="Arial" w:cs="Arial"/>
          <w:lang w:val="en-GB"/>
        </w:rPr>
        <w:t>they</w:t>
      </w:r>
      <w:r w:rsidRPr="51AB75BB" w:rsidR="00C24931">
        <w:rPr>
          <w:rStyle w:val="normaltextrun"/>
          <w:rFonts w:ascii="Arial" w:hAnsi="Arial" w:cs="Arial"/>
          <w:lang w:val="en-GB"/>
        </w:rPr>
        <w:t xml:space="preserve"> </w:t>
      </w:r>
      <w:r w:rsidRPr="51AB75BB" w:rsidR="00C24931">
        <w:rPr>
          <w:rStyle w:val="normaltextrun"/>
          <w:rFonts w:ascii="Arial" w:hAnsi="Arial" w:cs="Arial"/>
          <w:lang w:val="en-GB"/>
        </w:rPr>
        <w:t>can</w:t>
      </w:r>
      <w:r w:rsidRPr="51AB75BB" w:rsidR="00C24931">
        <w:rPr>
          <w:rStyle w:val="normaltextrun"/>
          <w:rFonts w:ascii="Arial" w:hAnsi="Arial" w:cs="Arial"/>
          <w:lang w:val="en-GB"/>
        </w:rPr>
        <w:t xml:space="preserve"> meet the requirements of clients (Google Books, 2022). Premier Inn's staff is provided by the company with the skills needed to excel in their tasks through a blend of leadership development </w:t>
      </w:r>
      <w:r w:rsidRPr="51AB75BB" w:rsidR="00C24931">
        <w:rPr>
          <w:rStyle w:val="normaltextrun"/>
          <w:rFonts w:ascii="Arial" w:hAnsi="Arial" w:cs="Arial"/>
          <w:lang w:val="en-GB"/>
        </w:rPr>
        <w:t>programs</w:t>
      </w:r>
      <w:r w:rsidRPr="51AB75BB" w:rsidR="00C24931">
        <w:rPr>
          <w:rStyle w:val="normaltextrun"/>
          <w:rFonts w:ascii="Arial" w:hAnsi="Arial" w:cs="Arial"/>
          <w:lang w:val="en-GB"/>
        </w:rPr>
        <w:t xml:space="preserve">, externally recognized certifications, and in-house training (Shah et al., 2022). One of the reasons Premier Inn can achieve positive </w:t>
      </w:r>
      <w:r w:rsidRPr="51AB75BB" w:rsidR="00C24931">
        <w:rPr>
          <w:rStyle w:val="normaltextrun"/>
          <w:rFonts w:ascii="Arial" w:hAnsi="Arial" w:cs="Arial"/>
          <w:lang w:val="en-GB"/>
        </w:rPr>
        <w:t>organizational</w:t>
      </w:r>
      <w:r w:rsidRPr="51AB75BB" w:rsidR="00C24931">
        <w:rPr>
          <w:rStyle w:val="normaltextrun"/>
          <w:rFonts w:ascii="Arial" w:hAnsi="Arial" w:cs="Arial"/>
          <w:lang w:val="en-GB"/>
        </w:rPr>
        <w:t xml:space="preserve"> results is that the company invests heavily in staff development, which Creates a culture of innovation and quality that stimulates </w:t>
      </w:r>
      <w:r w:rsidRPr="51AB75BB" w:rsidR="00C24931">
        <w:rPr>
          <w:rStyle w:val="normaltextrun"/>
          <w:rFonts w:ascii="Arial" w:hAnsi="Arial" w:cs="Arial"/>
          <w:lang w:val="en-GB"/>
        </w:rPr>
        <w:t>organizational</w:t>
      </w:r>
      <w:r w:rsidRPr="51AB75BB" w:rsidR="00C24931">
        <w:rPr>
          <w:rStyle w:val="normaltextrun"/>
          <w:rFonts w:ascii="Arial" w:hAnsi="Arial" w:cs="Arial"/>
          <w:lang w:val="en-GB"/>
        </w:rPr>
        <w:t xml:space="preserve"> success and improves </w:t>
      </w:r>
      <w:r w:rsidRPr="51AB75BB" w:rsidR="00C24931">
        <w:rPr>
          <w:rStyle w:val="normaltextrun"/>
          <w:rFonts w:ascii="Arial" w:hAnsi="Arial" w:cs="Arial"/>
          <w:lang w:val="en-GB"/>
        </w:rPr>
        <w:t>individual</w:t>
      </w:r>
      <w:r w:rsidRPr="51AB75BB" w:rsidR="00C24931">
        <w:rPr>
          <w:rStyle w:val="normaltextrun"/>
          <w:rFonts w:ascii="Arial" w:hAnsi="Arial" w:cs="Arial"/>
          <w:lang w:val="en-GB"/>
        </w:rPr>
        <w:t xml:space="preserve"> performance.</w:t>
      </w:r>
      <w:r w:rsidRPr="51AB75BB" w:rsidR="00C24931">
        <w:rPr>
          <w:rStyle w:val="scxw133008580"/>
          <w:rFonts w:ascii="Arial" w:hAnsi="Arial" w:eastAsia="" w:cs="Arial" w:eastAsiaTheme="majorEastAsia"/>
          <w:lang w:val="en-GB"/>
        </w:rPr>
        <w:t> </w:t>
      </w:r>
      <w:r>
        <w:br/>
      </w:r>
      <w:r w:rsidRPr="51AB75BB" w:rsidR="00C24931">
        <w:rPr>
          <w:rStyle w:val="Heading3Char"/>
          <w:rFonts w:ascii="Arial" w:hAnsi="Arial" w:cs="Arial"/>
          <w:b w:val="1"/>
          <w:bCs w:val="1"/>
          <w:color w:val="auto"/>
        </w:rPr>
        <w:t>Enabled Through "Talent Exchange" Platform Flexible Working Chances</w:t>
      </w:r>
      <w:r w:rsidRPr="51AB75BB" w:rsidR="00C24931">
        <w:rPr>
          <w:rStyle w:val="scxw133008580"/>
          <w:rFonts w:ascii="Arial" w:hAnsi="Arial" w:eastAsia="" w:cs="Arial" w:eastAsiaTheme="majorEastAsia"/>
          <w:lang w:val="en-GB"/>
        </w:rPr>
        <w:t> </w:t>
      </w:r>
      <w:r>
        <w:br/>
      </w:r>
      <w:r w:rsidRPr="51AB75BB" w:rsidR="00C24931">
        <w:rPr>
          <w:rStyle w:val="normaltextrun"/>
          <w:rFonts w:ascii="Arial" w:hAnsi="Arial" w:cs="Arial"/>
          <w:lang w:val="en-GB"/>
        </w:rPr>
        <w:t xml:space="preserve">Premier Inn's 'Talent Exchange' certainly is </w:t>
      </w:r>
      <w:r w:rsidRPr="51AB75BB" w:rsidR="00C24931">
        <w:rPr>
          <w:rStyle w:val="normaltextrun"/>
          <w:rFonts w:ascii="Arial" w:hAnsi="Arial" w:cs="Arial"/>
          <w:lang w:val="en-GB"/>
        </w:rPr>
        <w:t>a</w:t>
      </w:r>
      <w:r w:rsidRPr="51AB75BB" w:rsidR="00C24931">
        <w:rPr>
          <w:rStyle w:val="normaltextrun"/>
          <w:rFonts w:ascii="Arial" w:hAnsi="Arial" w:cs="Arial"/>
          <w:lang w:val="en-GB"/>
        </w:rPr>
        <w:t xml:space="preserve"> fantastic illustration of the company's pledge to the provision of flexible working hours fitting the diverse wants and tastes of its employees. Employees can browse for temporary assignments. job swaps, or part-time opportunities within departments or locations inside the organization by using this internal website which acts as a marketplace (Google Books, 2022). Premier Inn finds in the use of technology to promote talent exchange and internal mobility the means that ensure the freedom of its staff members to look for professional development. Yet, it keeps the right to hold on to the work-life balance. The platform "Talent Exchange" also promotes employees working in teams and the exchange of their experiences; this leads to better performance companywide and a richer professional experience for each employee.</w:t>
      </w:r>
      <w:r w:rsidRPr="51AB75BB" w:rsidR="00C24931">
        <w:rPr>
          <w:rStyle w:val="eop"/>
          <w:rFonts w:ascii="Arial" w:hAnsi="Arial" w:eastAsia="" w:cs="Arial" w:eastAsiaTheme="majorEastAsia"/>
          <w:lang w:val="en-GB"/>
        </w:rPr>
        <w:t> </w:t>
      </w:r>
    </w:p>
    <w:p w:rsidRPr="001009B4" w:rsidR="00C24931" w:rsidP="51AB75BB" w:rsidRDefault="00C24931" w14:paraId="0C33DFE2" w14:textId="77777777" w14:noSpellErr="1">
      <w:pPr>
        <w:pStyle w:val="Heading3"/>
        <w:spacing w:line="360" w:lineRule="auto"/>
        <w:jc w:val="both"/>
        <w:rPr>
          <w:rFonts w:ascii="Arial" w:hAnsi="Arial" w:cs="Arial"/>
          <w:color w:val="auto"/>
          <w:lang w:val="en-GB"/>
        </w:rPr>
      </w:pPr>
      <w:bookmarkStart w:name="_Toc386457531" w:id="1164098669"/>
      <w:r w:rsidRPr="51AB75BB" w:rsidR="00C24931">
        <w:rPr>
          <w:rStyle w:val="normaltextrun"/>
          <w:rFonts w:ascii="Arial" w:hAnsi="Arial" w:cs="Arial"/>
          <w:b w:val="1"/>
          <w:bCs w:val="1"/>
          <w:color w:val="auto"/>
          <w:lang w:val="en-GB"/>
        </w:rPr>
        <w:t>Driving Continuous Improvement through Employee Engagement Surveys</w:t>
      </w:r>
      <w:bookmarkEnd w:id="1164098669"/>
      <w:r w:rsidRPr="51AB75BB" w:rsidR="00C24931">
        <w:rPr>
          <w:rStyle w:val="eop"/>
          <w:rFonts w:ascii="Arial" w:hAnsi="Arial" w:cs="Arial"/>
          <w:color w:val="auto"/>
          <w:lang w:val="en-GB"/>
        </w:rPr>
        <w:t> </w:t>
      </w:r>
    </w:p>
    <w:p w:rsidRPr="001009B4" w:rsidR="00C24931" w:rsidP="51AB75BB" w:rsidRDefault="00C24931" w14:paraId="3D208A63" w14:textId="4A7B892A">
      <w:pPr>
        <w:pStyle w:val="paragraph"/>
        <w:spacing w:before="0" w:beforeAutospacing="off" w:after="0" w:afterAutospacing="off" w:line="360" w:lineRule="auto"/>
        <w:jc w:val="both"/>
        <w:textAlignment w:val="baseline"/>
        <w:rPr>
          <w:rFonts w:ascii="Arial" w:hAnsi="Arial" w:cs="Arial"/>
          <w:lang w:val="en-GB"/>
        </w:rPr>
      </w:pPr>
      <w:r w:rsidRPr="51AB75BB" w:rsidR="00C24931">
        <w:rPr>
          <w:rStyle w:val="normaltextrun"/>
          <w:rFonts w:ascii="Arial" w:hAnsi="Arial" w:cs="Arial"/>
          <w:lang w:val="en-GB"/>
        </w:rPr>
        <w:t xml:space="preserve">Premier Inn </w:t>
      </w:r>
      <w:r w:rsidRPr="51AB75BB" w:rsidR="00C24931">
        <w:rPr>
          <w:rStyle w:val="normaltextrun"/>
          <w:rFonts w:ascii="Arial" w:hAnsi="Arial" w:cs="Arial"/>
          <w:lang w:val="en-GB"/>
        </w:rPr>
        <w:t>recognizes</w:t>
      </w:r>
      <w:r w:rsidRPr="51AB75BB" w:rsidR="00C24931">
        <w:rPr>
          <w:rStyle w:val="normaltextrun"/>
          <w:rFonts w:ascii="Arial" w:hAnsi="Arial" w:cs="Arial"/>
          <w:lang w:val="en-GB"/>
        </w:rPr>
        <w:t xml:space="preserve"> that employee engagement is vital to the entire success of the </w:t>
      </w:r>
      <w:r w:rsidRPr="51AB75BB" w:rsidR="00C24931">
        <w:rPr>
          <w:rStyle w:val="normaltextrun"/>
          <w:rFonts w:ascii="Arial" w:hAnsi="Arial" w:cs="Arial"/>
          <w:lang w:val="en-GB"/>
        </w:rPr>
        <w:t>organization</w:t>
      </w:r>
      <w:r w:rsidRPr="51AB75BB" w:rsidR="00C24931">
        <w:rPr>
          <w:rStyle w:val="normaltextrun"/>
          <w:rFonts w:ascii="Arial" w:hAnsi="Arial" w:cs="Arial"/>
          <w:lang w:val="en-GB"/>
        </w:rPr>
        <w:t xml:space="preserve"> and the improvement in customer satisfaction. Employee Engagement Surveys are </w:t>
      </w:r>
      <w:r w:rsidRPr="51AB75BB" w:rsidR="00C24931">
        <w:rPr>
          <w:rStyle w:val="normaltextrun"/>
          <w:rFonts w:ascii="Arial" w:hAnsi="Arial" w:cs="Arial"/>
          <w:lang w:val="en-GB"/>
        </w:rPr>
        <w:t>regularly undertaken</w:t>
      </w:r>
      <w:r w:rsidRPr="51AB75BB" w:rsidR="00C24931">
        <w:rPr>
          <w:rStyle w:val="normaltextrun"/>
          <w:rFonts w:ascii="Arial" w:hAnsi="Arial" w:cs="Arial"/>
          <w:lang w:val="en-GB"/>
        </w:rPr>
        <w:t xml:space="preserve"> by Premier Inn to get feedback through which they get to understand various elements of the workplace like Work-Life Balance, Communication Channels</w:t>
      </w:r>
      <w:r w:rsidRPr="51AB75BB" w:rsidR="00C24931">
        <w:rPr>
          <w:rStyle w:val="normaltextrun"/>
          <w:rFonts w:ascii="Arial" w:hAnsi="Arial" w:cs="Arial"/>
          <w:lang w:val="en-GB"/>
        </w:rPr>
        <w:t>,</w:t>
      </w:r>
      <w:r w:rsidRPr="51AB75BB" w:rsidR="00C24931">
        <w:rPr>
          <w:rStyle w:val="normaltextrun"/>
          <w:rFonts w:ascii="Arial" w:hAnsi="Arial" w:cs="Arial"/>
          <w:lang w:val="en-GB"/>
        </w:rPr>
        <w:t xml:space="preserve"> and Leadership Effectiveness (A Study of Customer Engagement as a Business Strategy </w:t>
      </w:r>
      <w:r w:rsidRPr="51AB75BB" w:rsidR="00C24931">
        <w:rPr>
          <w:rStyle w:val="normaltextrun"/>
          <w:rFonts w:ascii="Arial" w:hAnsi="Arial" w:cs="Arial"/>
          <w:lang w:val="en-GB"/>
        </w:rPr>
        <w:t>concerning</w:t>
      </w:r>
      <w:r w:rsidRPr="51AB75BB" w:rsidR="00C24931">
        <w:rPr>
          <w:rStyle w:val="normaltextrun"/>
          <w:rFonts w:ascii="Arial" w:hAnsi="Arial" w:cs="Arial"/>
          <w:lang w:val="en-GB"/>
        </w:rPr>
        <w:t xml:space="preserve"> Five Star Hotels in Pune City, n.d.). This helps them evaluate the attitude of employees and </w:t>
      </w:r>
      <w:r w:rsidRPr="51AB75BB" w:rsidR="00C24931">
        <w:rPr>
          <w:rStyle w:val="normaltextrun"/>
          <w:rFonts w:ascii="Arial" w:hAnsi="Arial" w:cs="Arial"/>
          <w:lang w:val="en-GB"/>
        </w:rPr>
        <w:t>acquire</w:t>
      </w:r>
      <w:r w:rsidRPr="51AB75BB" w:rsidR="00C24931">
        <w:rPr>
          <w:rStyle w:val="normaltextrun"/>
          <w:rFonts w:ascii="Arial" w:hAnsi="Arial" w:cs="Arial"/>
          <w:lang w:val="en-GB"/>
        </w:rPr>
        <w:t xml:space="preserve"> necessary information. The Company shows its commitment to building a trustworthy culture by implementing frequent feedback from employees and giving equal weight to employee voices when making decisions. Premier Inn uses tailored activities and </w:t>
      </w:r>
      <w:r w:rsidRPr="51AB75BB" w:rsidR="00C24931">
        <w:rPr>
          <w:rStyle w:val="normaltextrun"/>
          <w:rFonts w:ascii="Arial" w:hAnsi="Arial" w:cs="Arial"/>
          <w:lang w:val="en-GB"/>
        </w:rPr>
        <w:t>homes</w:t>
      </w:r>
      <w:r w:rsidRPr="51AB75BB" w:rsidR="00C24931">
        <w:rPr>
          <w:rStyle w:val="normaltextrun"/>
          <w:rFonts w:ascii="Arial" w:hAnsi="Arial" w:cs="Arial"/>
          <w:lang w:val="en-GB"/>
        </w:rPr>
        <w:t xml:space="preserve"> on areas for improvement to enhance employee satisfaction and retention through </w:t>
      </w:r>
      <w:r w:rsidRPr="51AB75BB" w:rsidR="00C24931">
        <w:rPr>
          <w:rStyle w:val="normaltextrun"/>
          <w:rFonts w:ascii="Arial" w:hAnsi="Arial" w:cs="Arial"/>
          <w:lang w:val="en-GB"/>
        </w:rPr>
        <w:t>utilizing</w:t>
      </w:r>
      <w:r w:rsidRPr="51AB75BB" w:rsidR="00C24931">
        <w:rPr>
          <w:rStyle w:val="normaltextrun"/>
          <w:rFonts w:ascii="Arial" w:hAnsi="Arial" w:cs="Arial"/>
          <w:lang w:val="en-GB"/>
        </w:rPr>
        <w:t xml:space="preserve"> the insights gained from these surveys (Leonardelli, 2022). By doing this, Premier Inn </w:t>
      </w:r>
      <w:r w:rsidRPr="51AB75BB" w:rsidR="00C24931">
        <w:rPr>
          <w:rStyle w:val="normaltextrun"/>
          <w:rFonts w:ascii="Arial" w:hAnsi="Arial" w:cs="Arial"/>
          <w:lang w:val="en-GB"/>
        </w:rPr>
        <w:t>emphasizes</w:t>
      </w:r>
      <w:r w:rsidRPr="51AB75BB" w:rsidR="00C24931">
        <w:rPr>
          <w:rStyle w:val="normaltextrun"/>
          <w:rFonts w:ascii="Arial" w:hAnsi="Arial" w:cs="Arial"/>
          <w:lang w:val="en-GB"/>
        </w:rPr>
        <w:t xml:space="preserve"> its employer brand and creates a team that is devoted and driven, which are key components of excellent customer experiences.</w:t>
      </w:r>
      <w:r w:rsidRPr="51AB75BB" w:rsidR="00C24931">
        <w:rPr>
          <w:rStyle w:val="scxw133008580"/>
          <w:rFonts w:ascii="Arial" w:hAnsi="Arial" w:eastAsia="" w:cs="Arial" w:eastAsiaTheme="majorEastAsia"/>
          <w:lang w:val="en-GB"/>
        </w:rPr>
        <w:t> </w:t>
      </w:r>
      <w:r>
        <w:br/>
      </w:r>
      <w:r w:rsidRPr="51AB75BB" w:rsidR="00C24931">
        <w:rPr>
          <w:rStyle w:val="scxw133008580"/>
          <w:rFonts w:ascii="Arial" w:hAnsi="Arial" w:eastAsia="" w:cs="Arial" w:eastAsiaTheme="majorEastAsia"/>
          <w:lang w:val="en-GB"/>
        </w:rPr>
        <w:t> </w:t>
      </w:r>
      <w:r>
        <w:br/>
      </w:r>
      <w:r w:rsidRPr="51AB75BB" w:rsidR="00C24931">
        <w:rPr>
          <w:rStyle w:val="Heading2Char"/>
          <w:rFonts w:ascii="Arial" w:hAnsi="Arial" w:cs="Arial"/>
          <w:b w:val="1"/>
          <w:bCs w:val="1"/>
          <w:color w:val="auto"/>
          <w:sz w:val="24"/>
          <w:szCs w:val="24"/>
        </w:rPr>
        <w:t>Potential Solutions</w:t>
      </w:r>
      <w:r w:rsidRPr="51AB75BB" w:rsidR="00C24931">
        <w:rPr>
          <w:rStyle w:val="scxw133008580"/>
          <w:rFonts w:ascii="Arial" w:hAnsi="Arial" w:eastAsia="" w:cs="Arial" w:eastAsiaTheme="majorEastAsia"/>
          <w:lang w:val="en-GB"/>
        </w:rPr>
        <w:t> </w:t>
      </w:r>
      <w:r>
        <w:br/>
      </w:r>
      <w:r w:rsidRPr="51AB75BB" w:rsidR="00C24931">
        <w:rPr>
          <w:rStyle w:val="Heading3Char"/>
          <w:rFonts w:ascii="Arial" w:hAnsi="Arial" w:cs="Arial"/>
          <w:b w:val="1"/>
          <w:bCs w:val="1"/>
          <w:color w:val="auto"/>
        </w:rPr>
        <w:t>Evolving the Performance Management for Varying Work Modes </w:t>
      </w:r>
      <w:r>
        <w:br/>
      </w:r>
      <w:r w:rsidRPr="51AB75BB" w:rsidR="00C24931">
        <w:rPr>
          <w:rStyle w:val="normaltextrun"/>
          <w:rFonts w:ascii="Arial" w:hAnsi="Arial" w:cs="Arial"/>
          <w:lang w:val="en-GB"/>
        </w:rPr>
        <w:t xml:space="preserve">Premier Inn realizes that a performance management system, capable of evaluating workers achieving across a range of work modes, needs to be dynamic and flexible. Premier Inn can </w:t>
      </w:r>
      <w:r w:rsidRPr="51AB75BB" w:rsidR="00C24931">
        <w:rPr>
          <w:rStyle w:val="normaltextrun"/>
          <w:rFonts w:ascii="Arial" w:hAnsi="Arial" w:cs="Arial"/>
          <w:lang w:val="en-GB"/>
        </w:rPr>
        <w:t>customize</w:t>
      </w:r>
      <w:r w:rsidRPr="51AB75BB" w:rsidR="00C24931">
        <w:rPr>
          <w:rStyle w:val="normaltextrun"/>
          <w:rFonts w:ascii="Arial" w:hAnsi="Arial" w:cs="Arial"/>
          <w:lang w:val="en-GB"/>
        </w:rPr>
        <w:t xml:space="preserve"> performance metrics and assessment criteria accordingly to meet the specific needs of remote work set-up, flexible work arrangements, and hybrid setup by using a more flexible framework (</w:t>
      </w:r>
      <w:r w:rsidRPr="51AB75BB" w:rsidR="00C24931">
        <w:rPr>
          <w:rStyle w:val="normaltextrun"/>
          <w:rFonts w:ascii="Arial" w:hAnsi="Arial" w:cs="Arial"/>
          <w:lang w:val="en-GB"/>
        </w:rPr>
        <w:t>Khudiyeva</w:t>
      </w:r>
      <w:r w:rsidRPr="51AB75BB" w:rsidR="00C24931">
        <w:rPr>
          <w:rStyle w:val="normaltextrun"/>
          <w:rFonts w:ascii="Arial" w:hAnsi="Arial" w:cs="Arial"/>
          <w:lang w:val="en-GB"/>
        </w:rPr>
        <w:t xml:space="preserve">, Aygun 2023). To </w:t>
      </w:r>
      <w:r w:rsidRPr="51AB75BB" w:rsidR="00C24931">
        <w:rPr>
          <w:rStyle w:val="normaltextrun"/>
          <w:rFonts w:ascii="Arial" w:hAnsi="Arial" w:cs="Arial"/>
          <w:lang w:val="en-GB"/>
        </w:rPr>
        <w:t>attain</w:t>
      </w:r>
      <w:r w:rsidRPr="51AB75BB" w:rsidR="00C24931">
        <w:rPr>
          <w:rStyle w:val="normaltextrun"/>
          <w:rFonts w:ascii="Arial" w:hAnsi="Arial" w:cs="Arial"/>
          <w:lang w:val="en-GB"/>
        </w:rPr>
        <w:t xml:space="preserve"> this, we should use agile performance management approaches that focus on real-time feedback, goal alignment, and </w:t>
      </w:r>
      <w:r w:rsidRPr="51AB75BB" w:rsidR="00C24931">
        <w:rPr>
          <w:rStyle w:val="normaltextrun"/>
          <w:rFonts w:ascii="Arial" w:hAnsi="Arial" w:cs="Arial"/>
          <w:lang w:val="en-GB"/>
        </w:rPr>
        <w:t>personalized</w:t>
      </w:r>
      <w:r w:rsidRPr="51AB75BB" w:rsidR="00C24931">
        <w:rPr>
          <w:rStyle w:val="normaltextrun"/>
          <w:rFonts w:ascii="Arial" w:hAnsi="Arial" w:cs="Arial"/>
          <w:lang w:val="en-GB"/>
        </w:rPr>
        <w:t xml:space="preserve"> development plans. The use of flexibility in performance management by Premier Inn will enable the employees to grow and adapt to different work contexts while </w:t>
      </w:r>
      <w:r w:rsidRPr="51AB75BB" w:rsidR="00C24931">
        <w:rPr>
          <w:rStyle w:val="normaltextrun"/>
          <w:rFonts w:ascii="Arial" w:hAnsi="Arial" w:cs="Arial"/>
          <w:lang w:val="en-GB"/>
        </w:rPr>
        <w:t>maintaining</w:t>
      </w:r>
      <w:r w:rsidRPr="51AB75BB" w:rsidR="00C24931">
        <w:rPr>
          <w:rStyle w:val="normaltextrun"/>
          <w:rFonts w:ascii="Arial" w:hAnsi="Arial" w:cs="Arial"/>
          <w:lang w:val="en-GB"/>
        </w:rPr>
        <w:t xml:space="preserve"> or even improving the alignment with the organization’s goals.</w:t>
      </w:r>
      <w:r w:rsidRPr="51AB75BB" w:rsidR="00C24931">
        <w:rPr>
          <w:rStyle w:val="eop"/>
          <w:rFonts w:ascii="Arial" w:hAnsi="Arial" w:eastAsia="" w:cs="Arial" w:eastAsiaTheme="majorEastAsia"/>
          <w:lang w:val="en-GB"/>
        </w:rPr>
        <w:t> </w:t>
      </w:r>
    </w:p>
    <w:p w:rsidRPr="001009B4" w:rsidR="00C24931" w:rsidP="51AB75BB" w:rsidRDefault="00C24931" w14:paraId="2469D507" w14:textId="77777777" w14:noSpellErr="1">
      <w:pPr>
        <w:pStyle w:val="Heading3"/>
        <w:spacing w:line="360" w:lineRule="auto"/>
        <w:jc w:val="both"/>
        <w:rPr>
          <w:rFonts w:ascii="Arial" w:hAnsi="Arial" w:cs="Arial"/>
          <w:color w:val="auto"/>
          <w:lang w:val="en-GB"/>
        </w:rPr>
      </w:pPr>
      <w:bookmarkStart w:name="_Toc870803907" w:id="308424906"/>
      <w:r w:rsidRPr="51AB75BB" w:rsidR="00C24931">
        <w:rPr>
          <w:rStyle w:val="normaltextrun"/>
          <w:rFonts w:ascii="Arial" w:hAnsi="Arial" w:cs="Arial"/>
          <w:b w:val="1"/>
          <w:bCs w:val="1"/>
          <w:color w:val="auto"/>
          <w:lang w:val="en-GB"/>
        </w:rPr>
        <w:t>Harnessing Technology for Enhanced Performance Monitoring and Feedback</w:t>
      </w:r>
      <w:bookmarkEnd w:id="308424906"/>
      <w:r w:rsidRPr="51AB75BB" w:rsidR="00C24931">
        <w:rPr>
          <w:rStyle w:val="eop"/>
          <w:rFonts w:ascii="Arial" w:hAnsi="Arial" w:cs="Arial"/>
          <w:color w:val="auto"/>
          <w:lang w:val="en-GB"/>
        </w:rPr>
        <w:t> </w:t>
      </w:r>
    </w:p>
    <w:p w:rsidRPr="001009B4" w:rsidR="00C24931" w:rsidP="51AB75BB" w:rsidRDefault="00C24931" w14:paraId="0B1E37F3" w14:textId="49E2D043">
      <w:pPr>
        <w:pStyle w:val="paragraph"/>
        <w:spacing w:before="0" w:beforeAutospacing="off" w:after="0" w:afterAutospacing="off" w:line="360" w:lineRule="auto"/>
        <w:jc w:val="both"/>
        <w:textAlignment w:val="baseline"/>
        <w:rPr>
          <w:rFonts w:ascii="Arial" w:hAnsi="Arial" w:cs="Arial"/>
          <w:lang w:val="en-GB"/>
        </w:rPr>
      </w:pPr>
      <w:r w:rsidRPr="51AB75BB" w:rsidR="00C24931">
        <w:rPr>
          <w:rStyle w:val="normaltextrun"/>
          <w:rFonts w:ascii="Arial" w:hAnsi="Arial" w:cs="Arial"/>
          <w:lang w:val="en-GB"/>
        </w:rPr>
        <w:t xml:space="preserve">The Advanced IT tools help Premier Inn to realize all performance monitoring and feedback procedures much quicker in a time of technological advancement. Data </w:t>
      </w:r>
      <w:r w:rsidRPr="51AB75BB" w:rsidR="00C24931">
        <w:rPr>
          <w:rStyle w:val="normaltextrun"/>
          <w:rFonts w:ascii="Arial" w:hAnsi="Arial" w:cs="Arial"/>
          <w:lang w:val="en-GB"/>
        </w:rPr>
        <w:t xml:space="preserve">analytics and Artificial Intelligence can help Premier Inn to increase productivity and efficiency because they can help to </w:t>
      </w:r>
      <w:r w:rsidRPr="51AB75BB" w:rsidR="00C24931">
        <w:rPr>
          <w:rStyle w:val="normaltextrun"/>
          <w:rFonts w:ascii="Arial" w:hAnsi="Arial" w:cs="Arial"/>
          <w:lang w:val="en-GB"/>
        </w:rPr>
        <w:t>identify</w:t>
      </w:r>
      <w:r w:rsidRPr="51AB75BB" w:rsidR="00C24931">
        <w:rPr>
          <w:rStyle w:val="normaltextrun"/>
          <w:rFonts w:ascii="Arial" w:hAnsi="Arial" w:cs="Arial"/>
          <w:lang w:val="en-GB"/>
        </w:rPr>
        <w:t xml:space="preserve"> the areas for development, get deeper insights into employee performance trends</w:t>
      </w:r>
      <w:r w:rsidRPr="51AB75BB" w:rsidR="00C24931">
        <w:rPr>
          <w:rStyle w:val="normaltextrun"/>
          <w:rFonts w:ascii="Arial" w:hAnsi="Arial" w:cs="Arial"/>
          <w:lang w:val="en-GB"/>
        </w:rPr>
        <w:t>,</w:t>
      </w:r>
      <w:r w:rsidRPr="51AB75BB" w:rsidR="00C24931">
        <w:rPr>
          <w:rStyle w:val="normaltextrun"/>
          <w:rFonts w:ascii="Arial" w:hAnsi="Arial" w:cs="Arial"/>
          <w:lang w:val="en-GB"/>
        </w:rPr>
        <w:t xml:space="preserve"> and </w:t>
      </w:r>
      <w:r w:rsidRPr="51AB75BB" w:rsidR="00C24931">
        <w:rPr>
          <w:rStyle w:val="normaltextrun"/>
          <w:rFonts w:ascii="Arial" w:hAnsi="Arial" w:cs="Arial"/>
          <w:lang w:val="en-GB"/>
        </w:rPr>
        <w:t>provide</w:t>
      </w:r>
      <w:r w:rsidRPr="51AB75BB" w:rsidR="00C24931">
        <w:rPr>
          <w:rStyle w:val="normaltextrun"/>
          <w:rFonts w:ascii="Arial" w:hAnsi="Arial" w:cs="Arial"/>
          <w:lang w:val="en-GB"/>
        </w:rPr>
        <w:t xml:space="preserve"> </w:t>
      </w:r>
      <w:r w:rsidRPr="51AB75BB" w:rsidR="00C24931">
        <w:rPr>
          <w:rStyle w:val="normaltextrun"/>
          <w:rFonts w:ascii="Arial" w:hAnsi="Arial" w:cs="Arial"/>
          <w:lang w:val="en-GB"/>
        </w:rPr>
        <w:t>timely</w:t>
      </w:r>
      <w:r w:rsidRPr="51AB75BB" w:rsidR="00C24931">
        <w:rPr>
          <w:rStyle w:val="normaltextrun"/>
          <w:rFonts w:ascii="Arial" w:hAnsi="Arial" w:cs="Arial"/>
          <w:lang w:val="en-GB"/>
        </w:rPr>
        <w:t xml:space="preserve"> feedback (Manlio Del Giudice et al., 2021). Regulatory compliance and employee confidentiality should be the priorities when Premier Inn uses these technologies as </w:t>
      </w:r>
      <w:r w:rsidRPr="51AB75BB" w:rsidR="00C24931">
        <w:rPr>
          <w:rStyle w:val="normaltextrun"/>
          <w:rFonts w:ascii="Arial" w:hAnsi="Arial" w:cs="Arial"/>
          <w:lang w:val="en-GB"/>
        </w:rPr>
        <w:t xml:space="preserve">a </w:t>
      </w:r>
      <w:r w:rsidRPr="51AB75BB" w:rsidR="00C24931">
        <w:rPr>
          <w:rStyle w:val="normaltextrun"/>
          <w:rFonts w:ascii="Arial" w:hAnsi="Arial" w:cs="Arial"/>
          <w:lang w:val="en-GB"/>
        </w:rPr>
        <w:t>means of ethical and data privacy concerns.</w:t>
      </w:r>
      <w:r w:rsidRPr="51AB75BB" w:rsidR="00C24931">
        <w:rPr>
          <w:rStyle w:val="scxw133008580"/>
          <w:rFonts w:ascii="Arial" w:hAnsi="Arial" w:eastAsia="" w:cs="Arial" w:eastAsiaTheme="majorEastAsia"/>
          <w:lang w:val="en-GB"/>
        </w:rPr>
        <w:t> </w:t>
      </w:r>
      <w:r>
        <w:br/>
      </w:r>
      <w:r w:rsidRPr="51AB75BB" w:rsidR="00C24931">
        <w:rPr>
          <w:rStyle w:val="scxw133008580"/>
          <w:rFonts w:ascii="Arial" w:hAnsi="Arial" w:eastAsia="" w:cs="Arial" w:eastAsiaTheme="majorEastAsia"/>
          <w:lang w:val="en-GB"/>
        </w:rPr>
        <w:t> </w:t>
      </w:r>
      <w:r>
        <w:br/>
      </w:r>
      <w:r w:rsidRPr="51AB75BB" w:rsidR="00C24931">
        <w:rPr>
          <w:rStyle w:val="Heading3Char"/>
          <w:rFonts w:ascii="Arial" w:hAnsi="Arial" w:cs="Arial"/>
          <w:b w:val="1"/>
          <w:bCs w:val="1"/>
          <w:color w:val="auto"/>
        </w:rPr>
        <w:t>Promoting Flexible Work Arrangements </w:t>
      </w:r>
      <w:r>
        <w:br/>
      </w:r>
      <w:r w:rsidRPr="51AB75BB" w:rsidR="00C24931">
        <w:rPr>
          <w:rStyle w:val="normaltextrun"/>
          <w:rFonts w:ascii="Arial" w:hAnsi="Arial" w:cs="Arial"/>
          <w:lang w:val="en-GB"/>
        </w:rPr>
        <w:t xml:space="preserve">Premier Inn understands that the necessity of offering flexible work hours is both cost-efficient and </w:t>
      </w:r>
      <w:r w:rsidRPr="51AB75BB" w:rsidR="2E08BC42">
        <w:rPr>
          <w:rStyle w:val="normaltextrun"/>
          <w:rFonts w:ascii="Arial" w:hAnsi="Arial" w:cs="Arial"/>
          <w:lang w:val="en-GB"/>
        </w:rPr>
        <w:t>employee friendly</w:t>
      </w:r>
      <w:r w:rsidRPr="51AB75BB" w:rsidR="00C24931">
        <w:rPr>
          <w:rStyle w:val="normaltextrun"/>
          <w:rFonts w:ascii="Arial" w:hAnsi="Arial" w:cs="Arial"/>
          <w:lang w:val="en-GB"/>
        </w:rPr>
        <w:t xml:space="preserve">. Premier Inn can achieve better employee happiness and retention rates, create the right staff-resource balance, and improve operational efficiency by introducing a flexible work schedule policy and </w:t>
      </w:r>
      <w:r w:rsidRPr="51AB75BB" w:rsidR="00C24931">
        <w:rPr>
          <w:rStyle w:val="normaltextrun"/>
          <w:rFonts w:ascii="Arial" w:hAnsi="Arial" w:cs="Arial"/>
          <w:lang w:val="en-GB"/>
        </w:rPr>
        <w:t>providing</w:t>
      </w:r>
      <w:r w:rsidRPr="51AB75BB" w:rsidR="00C24931">
        <w:rPr>
          <w:rStyle w:val="normaltextrun"/>
          <w:rFonts w:ascii="Arial" w:hAnsi="Arial" w:cs="Arial"/>
          <w:lang w:val="en-GB"/>
        </w:rPr>
        <w:t xml:space="preserve"> remote work options to the staff (</w:t>
      </w:r>
      <w:r w:rsidRPr="51AB75BB" w:rsidR="00C24931">
        <w:rPr>
          <w:rStyle w:val="normaltextrun"/>
          <w:rFonts w:ascii="Arial" w:hAnsi="Arial" w:cs="Arial"/>
          <w:lang w:val="en-GB"/>
        </w:rPr>
        <w:t>Khetsuriani</w:t>
      </w:r>
      <w:r w:rsidRPr="51AB75BB" w:rsidR="00C24931">
        <w:rPr>
          <w:rStyle w:val="normaltextrun"/>
          <w:rFonts w:ascii="Arial" w:hAnsi="Arial" w:cs="Arial"/>
          <w:lang w:val="en-GB"/>
        </w:rPr>
        <w:t xml:space="preserve">, 2020). through believing and inspiring trust and empowerment, Premier Inn can create a culture that can make its staff members accountable and ownership. This in turn would boost the </w:t>
      </w:r>
      <w:r w:rsidRPr="51AB75BB" w:rsidR="00C24931">
        <w:rPr>
          <w:rStyle w:val="normaltextrun"/>
          <w:rFonts w:ascii="Arial" w:hAnsi="Arial" w:cs="Arial"/>
          <w:lang w:val="en-GB"/>
        </w:rPr>
        <w:t>company's</w:t>
      </w:r>
      <w:r w:rsidRPr="51AB75BB" w:rsidR="00C24931">
        <w:rPr>
          <w:rStyle w:val="normaltextrun"/>
          <w:rFonts w:ascii="Arial" w:hAnsi="Arial" w:cs="Arial"/>
          <w:lang w:val="en-GB"/>
        </w:rPr>
        <w:t xml:space="preserve"> performance to a higher level.</w:t>
      </w:r>
      <w:r w:rsidRPr="51AB75BB" w:rsidR="00C24931">
        <w:rPr>
          <w:rStyle w:val="scxw133008580"/>
          <w:rFonts w:ascii="Arial" w:hAnsi="Arial" w:eastAsia="" w:cs="Arial" w:eastAsiaTheme="majorEastAsia"/>
          <w:lang w:val="en-GB"/>
        </w:rPr>
        <w:t> </w:t>
      </w:r>
      <w:r>
        <w:br/>
      </w:r>
      <w:r w:rsidRPr="51AB75BB" w:rsidR="00C24931">
        <w:rPr>
          <w:rStyle w:val="Heading3Char"/>
          <w:rFonts w:ascii="Arial" w:hAnsi="Arial" w:cs="Arial"/>
          <w:b w:val="1"/>
          <w:bCs w:val="1"/>
          <w:color w:val="auto"/>
        </w:rPr>
        <w:t>Prioritizing Employee Well-Being Initiatives</w:t>
      </w:r>
      <w:r w:rsidRPr="51AB75BB" w:rsidR="00C24931">
        <w:rPr>
          <w:rStyle w:val="scxw133008580"/>
          <w:rFonts w:ascii="Arial" w:hAnsi="Arial" w:eastAsia="" w:cs="Arial" w:eastAsiaTheme="majorEastAsia"/>
          <w:lang w:val="en-GB"/>
        </w:rPr>
        <w:t> </w:t>
      </w:r>
      <w:r>
        <w:br/>
      </w:r>
      <w:r w:rsidRPr="51AB75BB" w:rsidR="00C24931">
        <w:rPr>
          <w:rStyle w:val="normaltextrun"/>
          <w:rFonts w:ascii="Arial" w:hAnsi="Arial" w:cs="Arial"/>
          <w:lang w:val="en-GB"/>
        </w:rPr>
        <w:t xml:space="preserve">Premier Inn is committed to improving employee well-being </w:t>
      </w:r>
      <w:r w:rsidRPr="51AB75BB" w:rsidR="00C24931">
        <w:rPr>
          <w:rStyle w:val="normaltextrun"/>
          <w:rFonts w:ascii="Arial" w:hAnsi="Arial" w:cs="Arial"/>
          <w:lang w:val="en-GB"/>
        </w:rPr>
        <w:t>by</w:t>
      </w:r>
      <w:r w:rsidRPr="51AB75BB" w:rsidR="00C24931">
        <w:rPr>
          <w:rStyle w:val="normaltextrun"/>
          <w:rFonts w:ascii="Arial" w:hAnsi="Arial" w:cs="Arial"/>
          <w:lang w:val="en-GB"/>
        </w:rPr>
        <w:t xml:space="preserve"> addressing concerns linked to </w:t>
      </w:r>
      <w:r w:rsidRPr="51AB75BB" w:rsidR="00C24931">
        <w:rPr>
          <w:rStyle w:val="normaltextrun"/>
          <w:rFonts w:ascii="Arial" w:hAnsi="Arial" w:cs="Arial"/>
          <w:lang w:val="en-GB"/>
        </w:rPr>
        <w:t xml:space="preserve">the </w:t>
      </w:r>
      <w:r w:rsidRPr="51AB75BB" w:rsidR="00C24931">
        <w:rPr>
          <w:rStyle w:val="normaltextrun"/>
          <w:rFonts w:ascii="Arial" w:hAnsi="Arial" w:cs="Arial"/>
          <w:lang w:val="en-GB"/>
        </w:rPr>
        <w:t xml:space="preserve">rising cost of living and lowering levels of job-related stress. Premier Inn displays its deep commitment to the well-being of its employees through </w:t>
      </w:r>
      <w:r w:rsidRPr="51AB75BB" w:rsidR="00C24931">
        <w:rPr>
          <w:rStyle w:val="normaltextrun"/>
          <w:rFonts w:ascii="Arial" w:hAnsi="Arial" w:cs="Arial"/>
          <w:lang w:val="en-GB"/>
        </w:rPr>
        <w:t>providing</w:t>
      </w:r>
      <w:r w:rsidRPr="51AB75BB" w:rsidR="00C24931">
        <w:rPr>
          <w:rStyle w:val="normaltextrun"/>
          <w:rFonts w:ascii="Arial" w:hAnsi="Arial" w:cs="Arial"/>
          <w:lang w:val="en-GB"/>
        </w:rPr>
        <w:t xml:space="preserve"> wellness initiatives, competitive salary packages, and easy access to affordable healthcare (Tilak et al., 2022). Through initiatives like work-life balance programs, mental health services, and flexible leave provisions, Premier Inn can build a workplace that is conducive, hospitable, and inclusive and in which the well-being of its employees is highly prioritized.</w:t>
      </w:r>
      <w:r w:rsidRPr="51AB75BB" w:rsidR="00C24931">
        <w:rPr>
          <w:rStyle w:val="eop"/>
          <w:rFonts w:ascii="Arial" w:hAnsi="Arial" w:eastAsia="" w:cs="Arial" w:eastAsiaTheme="majorEastAsia"/>
          <w:lang w:val="en-GB"/>
        </w:rPr>
        <w:t> </w:t>
      </w:r>
    </w:p>
    <w:p w:rsidRPr="001009B4" w:rsidR="00C24931" w:rsidP="51AB75BB" w:rsidRDefault="00C24931" w14:paraId="215526EB" w14:textId="77777777" w14:noSpellErr="1">
      <w:pPr>
        <w:pStyle w:val="Heading3"/>
        <w:spacing w:line="360" w:lineRule="auto"/>
        <w:jc w:val="both"/>
        <w:rPr>
          <w:rFonts w:ascii="Arial" w:hAnsi="Arial" w:cs="Arial"/>
          <w:color w:val="auto"/>
          <w:lang w:val="en-GB"/>
        </w:rPr>
      </w:pPr>
      <w:bookmarkStart w:name="_Toc1521861110" w:id="581094357"/>
      <w:r w:rsidRPr="51AB75BB" w:rsidR="00C24931">
        <w:rPr>
          <w:rStyle w:val="normaltextrun"/>
          <w:rFonts w:ascii="Arial" w:hAnsi="Arial" w:cs="Arial"/>
          <w:b w:val="1"/>
          <w:bCs w:val="1"/>
          <w:color w:val="auto"/>
          <w:lang w:val="en-GB"/>
        </w:rPr>
        <w:t>Investing in Upskilling and Reskilling Programs</w:t>
      </w:r>
      <w:bookmarkEnd w:id="581094357"/>
      <w:r w:rsidRPr="51AB75BB" w:rsidR="00C24931">
        <w:rPr>
          <w:rStyle w:val="eop"/>
          <w:rFonts w:ascii="Arial" w:hAnsi="Arial" w:cs="Arial"/>
          <w:color w:val="auto"/>
          <w:lang w:val="en-GB"/>
        </w:rPr>
        <w:t> </w:t>
      </w:r>
    </w:p>
    <w:p w:rsidRPr="001009B4" w:rsidR="00C24931" w:rsidP="51AB75BB" w:rsidRDefault="00C24931" w14:paraId="5AC2BD57" w14:textId="0EEAAFE2">
      <w:pPr>
        <w:pStyle w:val="paragraph"/>
        <w:spacing w:before="0" w:beforeAutospacing="off" w:after="0" w:afterAutospacing="off" w:line="360" w:lineRule="auto"/>
        <w:jc w:val="both"/>
        <w:textAlignment w:val="baseline"/>
        <w:rPr>
          <w:rStyle w:val="eop"/>
          <w:rFonts w:ascii="Arial" w:hAnsi="Arial" w:cs="Arial"/>
          <w:lang w:val="en-GB"/>
        </w:rPr>
      </w:pPr>
      <w:r w:rsidRPr="51AB75BB" w:rsidR="00C24931">
        <w:rPr>
          <w:rStyle w:val="normaltextrun"/>
          <w:rFonts w:ascii="Arial" w:hAnsi="Arial" w:cs="Arial"/>
          <w:lang w:val="en-GB"/>
        </w:rPr>
        <w:t xml:space="preserve">Through Premier Inn's reskilling and upskilling funds, the employees get equipped with the right tools necessary for taking up new challenges due to changing technology and trends in the industry. Premier Inn will be able to </w:t>
      </w:r>
      <w:r w:rsidRPr="51AB75BB" w:rsidR="00C24931">
        <w:rPr>
          <w:rStyle w:val="normaltextrun"/>
          <w:rFonts w:ascii="Arial" w:hAnsi="Arial" w:cs="Arial"/>
          <w:lang w:val="en-GB"/>
        </w:rPr>
        <w:t>maintain</w:t>
      </w:r>
      <w:r w:rsidRPr="51AB75BB" w:rsidR="00C24931">
        <w:rPr>
          <w:rStyle w:val="normaltextrun"/>
          <w:rFonts w:ascii="Arial" w:hAnsi="Arial" w:cs="Arial"/>
          <w:lang w:val="en-GB"/>
        </w:rPr>
        <w:t xml:space="preserve"> its edge in the hospitality industry and have a ready team for the future by providing its staff with chances for training and development in areas like digital literacy, customer experience </w:t>
      </w:r>
      <w:r w:rsidRPr="51AB75BB" w:rsidR="00C24931">
        <w:rPr>
          <w:rStyle w:val="normaltextrun"/>
          <w:rFonts w:ascii="Arial" w:hAnsi="Arial" w:cs="Arial"/>
          <w:lang w:val="en-GB"/>
        </w:rPr>
        <w:t xml:space="preserve">management, and sustainability (Mildred Nuong Deri, Perpetual </w:t>
      </w:r>
      <w:r w:rsidRPr="51AB75BB" w:rsidR="00C24931">
        <w:rPr>
          <w:rStyle w:val="normaltextrun"/>
          <w:rFonts w:ascii="Arial" w:hAnsi="Arial" w:cs="Arial"/>
          <w:lang w:val="en-GB"/>
        </w:rPr>
        <w:t>Zaazie</w:t>
      </w:r>
      <w:r w:rsidRPr="51AB75BB" w:rsidR="00C24931">
        <w:rPr>
          <w:rStyle w:val="normaltextrun"/>
          <w:rFonts w:ascii="Arial" w:hAnsi="Arial" w:cs="Arial"/>
          <w:lang w:val="en-GB"/>
        </w:rPr>
        <w:t xml:space="preserve"> and Singh, 2023). The </w:t>
      </w:r>
      <w:r w:rsidRPr="51AB75BB" w:rsidR="00C24931">
        <w:rPr>
          <w:rStyle w:val="normaltextrun"/>
          <w:rFonts w:ascii="Arial" w:hAnsi="Arial" w:cs="Arial"/>
          <w:lang w:val="en-GB"/>
        </w:rPr>
        <w:t>Premier</w:t>
      </w:r>
      <w:r w:rsidRPr="51AB75BB" w:rsidR="00C24931">
        <w:rPr>
          <w:rStyle w:val="normaltextrun"/>
          <w:rFonts w:ascii="Arial" w:hAnsi="Arial" w:cs="Arial"/>
          <w:lang w:val="en-GB"/>
        </w:rPr>
        <w:t xml:space="preserve"> Inn performs better by attracting top talent, holding onto key members of staff, and promoting </w:t>
      </w:r>
      <w:r w:rsidRPr="51AB75BB" w:rsidR="00C24931">
        <w:rPr>
          <w:rStyle w:val="normaltextrun"/>
          <w:rFonts w:ascii="Arial" w:hAnsi="Arial" w:cs="Arial"/>
          <w:lang w:val="en-GB"/>
        </w:rPr>
        <w:t>organizational</w:t>
      </w:r>
      <w:r w:rsidRPr="51AB75BB" w:rsidR="00C24931">
        <w:rPr>
          <w:rStyle w:val="normaltextrun"/>
          <w:rFonts w:ascii="Arial" w:hAnsi="Arial" w:cs="Arial"/>
          <w:lang w:val="en-GB"/>
        </w:rPr>
        <w:t xml:space="preserve"> success in an increasingly competitive and dynamic market through continuous learning and professional development.</w:t>
      </w:r>
      <w:r w:rsidRPr="51AB75BB" w:rsidR="00C24931">
        <w:rPr>
          <w:rStyle w:val="scxw133008580"/>
          <w:rFonts w:ascii="Arial" w:hAnsi="Arial" w:eastAsia="" w:cs="Arial" w:eastAsiaTheme="majorEastAsia"/>
          <w:lang w:val="en-GB"/>
        </w:rPr>
        <w:t> </w:t>
      </w:r>
      <w:r>
        <w:br/>
      </w:r>
      <w:r w:rsidRPr="51AB75BB" w:rsidR="00C24931">
        <w:rPr>
          <w:rStyle w:val="Heading2Char"/>
          <w:rFonts w:ascii="Arial" w:hAnsi="Arial" w:cs="Arial"/>
          <w:b w:val="1"/>
          <w:bCs w:val="1"/>
          <w:color w:val="auto"/>
          <w:sz w:val="24"/>
          <w:szCs w:val="24"/>
        </w:rPr>
        <w:t>Evaluation</w:t>
      </w:r>
      <w:r w:rsidRPr="51AB75BB" w:rsidR="1EBED839">
        <w:rPr>
          <w:rStyle w:val="Heading2Char"/>
          <w:rFonts w:ascii="Arial" w:hAnsi="Arial" w:cs="Arial"/>
          <w:b w:val="1"/>
          <w:bCs w:val="1"/>
          <w:color w:val="auto"/>
          <w:sz w:val="24"/>
          <w:szCs w:val="24"/>
        </w:rPr>
        <w:t xml:space="preserve"> </w:t>
      </w:r>
      <w:r w:rsidRPr="51AB75BB" w:rsidR="00C24931">
        <w:rPr>
          <w:rStyle w:val="Heading2Char"/>
          <w:rFonts w:ascii="Arial" w:hAnsi="Arial" w:cs="Arial"/>
          <w:b w:val="1"/>
          <w:bCs w:val="1"/>
          <w:color w:val="auto"/>
          <w:sz w:val="24"/>
          <w:szCs w:val="24"/>
        </w:rPr>
        <w:t>and Conclusion</w:t>
      </w:r>
      <w:r w:rsidRPr="51AB75BB" w:rsidR="00C24931">
        <w:rPr>
          <w:rStyle w:val="scxw133008580"/>
          <w:rFonts w:ascii="Arial" w:hAnsi="Arial" w:eastAsia="" w:cs="Arial" w:eastAsiaTheme="majorEastAsia"/>
          <w:lang w:val="en-GB"/>
        </w:rPr>
        <w:t> </w:t>
      </w:r>
      <w:r>
        <w:br/>
      </w:r>
      <w:r w:rsidRPr="51AB75BB" w:rsidR="00C24931">
        <w:rPr>
          <w:rStyle w:val="normaltextrun"/>
          <w:rFonts w:ascii="Arial" w:hAnsi="Arial" w:cs="Arial"/>
          <w:lang w:val="en-GB"/>
        </w:rPr>
        <w:t>To</w:t>
      </w:r>
      <w:r w:rsidRPr="51AB75BB" w:rsidR="00C24931">
        <w:rPr>
          <w:rStyle w:val="normaltextrun"/>
          <w:rFonts w:ascii="Arial" w:hAnsi="Arial" w:cs="Arial"/>
          <w:lang w:val="en-GB"/>
        </w:rPr>
        <w:t xml:space="preserve"> be able to survive in the fast-changing hospitality industry, Premier Inn must understand the ripple effect that socio-economic forces have </w:t>
      </w:r>
      <w:r w:rsidRPr="51AB75BB" w:rsidR="00C24931">
        <w:rPr>
          <w:rStyle w:val="normaltextrun"/>
          <w:rFonts w:ascii="Arial" w:hAnsi="Arial" w:cs="Arial"/>
          <w:lang w:val="en-GB"/>
        </w:rPr>
        <w:t>on</w:t>
      </w:r>
      <w:r w:rsidRPr="51AB75BB" w:rsidR="00C24931">
        <w:rPr>
          <w:rStyle w:val="normaltextrun"/>
          <w:rFonts w:ascii="Arial" w:hAnsi="Arial" w:cs="Arial"/>
          <w:lang w:val="en-GB"/>
        </w:rPr>
        <w:t xml:space="preserve"> the management of employees and </w:t>
      </w:r>
      <w:r w:rsidRPr="51AB75BB" w:rsidR="00C24931">
        <w:rPr>
          <w:rStyle w:val="normaltextrun"/>
          <w:rFonts w:ascii="Arial" w:hAnsi="Arial" w:cs="Arial"/>
          <w:lang w:val="en-GB"/>
        </w:rPr>
        <w:t>monitor</w:t>
      </w:r>
      <w:r w:rsidRPr="51AB75BB" w:rsidR="00C24931">
        <w:rPr>
          <w:rStyle w:val="normaltextrun"/>
          <w:rFonts w:ascii="Arial" w:hAnsi="Arial" w:cs="Arial"/>
          <w:lang w:val="en-GB"/>
        </w:rPr>
        <w:t xml:space="preserve"> them in all modes of work. A comprehensive understanding of the intricacies of interplay between different elements such as laws, economic factors, political policies, social preferences</w:t>
      </w:r>
      <w:r w:rsidRPr="51AB75BB" w:rsidR="00C24931">
        <w:rPr>
          <w:rStyle w:val="normaltextrun"/>
          <w:rFonts w:ascii="Arial" w:hAnsi="Arial" w:cs="Arial"/>
          <w:lang w:val="en-GB"/>
        </w:rPr>
        <w:t>,</w:t>
      </w:r>
      <w:r w:rsidRPr="51AB75BB" w:rsidR="00C24931">
        <w:rPr>
          <w:rStyle w:val="normaltextrun"/>
          <w:rFonts w:ascii="Arial" w:hAnsi="Arial" w:cs="Arial"/>
          <w:lang w:val="en-GB"/>
        </w:rPr>
        <w:t xml:space="preserve"> and technological progress, lends Premier Inn the </w:t>
      </w:r>
      <w:r w:rsidRPr="51AB75BB" w:rsidR="00C24931">
        <w:rPr>
          <w:rStyle w:val="normaltextrun"/>
          <w:rFonts w:ascii="Arial" w:hAnsi="Arial" w:cs="Arial"/>
          <w:lang w:val="en-GB"/>
        </w:rPr>
        <w:t>capacity</w:t>
      </w:r>
      <w:r w:rsidRPr="51AB75BB" w:rsidR="00C24931">
        <w:rPr>
          <w:rStyle w:val="normaltextrun"/>
          <w:rFonts w:ascii="Arial" w:hAnsi="Arial" w:cs="Arial"/>
          <w:lang w:val="en-GB"/>
        </w:rPr>
        <w:t xml:space="preserve"> to lead in workforce management practices against the backdrop of a dynamic environment. Premier Inn will be able to face the challenges posed by the socio-economic forces and take advantage of emerging opportunities with the recommended solutions such as </w:t>
      </w:r>
      <w:r w:rsidRPr="51AB75BB" w:rsidR="00C24931">
        <w:rPr>
          <w:rStyle w:val="normaltextrun"/>
          <w:rFonts w:ascii="Arial" w:hAnsi="Arial" w:cs="Arial"/>
          <w:lang w:val="en-GB"/>
        </w:rPr>
        <w:t>modernized</w:t>
      </w:r>
      <w:r w:rsidRPr="51AB75BB" w:rsidR="00C24931">
        <w:rPr>
          <w:rStyle w:val="normaltextrun"/>
          <w:rFonts w:ascii="Arial" w:hAnsi="Arial" w:cs="Arial"/>
          <w:lang w:val="en-GB"/>
        </w:rPr>
        <w:t xml:space="preserve"> performance management systems, use of technology for improved feedback and monitoring, support flexible work arrangements, </w:t>
      </w:r>
      <w:r w:rsidRPr="51AB75BB" w:rsidR="00C24931">
        <w:rPr>
          <w:rStyle w:val="normaltextrun"/>
          <w:rFonts w:ascii="Arial" w:hAnsi="Arial" w:cs="Arial"/>
          <w:lang w:val="en-GB"/>
        </w:rPr>
        <w:t>emphasize</w:t>
      </w:r>
      <w:r w:rsidRPr="51AB75BB" w:rsidR="00C24931">
        <w:rPr>
          <w:rStyle w:val="normaltextrun"/>
          <w:rFonts w:ascii="Arial" w:hAnsi="Arial" w:cs="Arial"/>
          <w:lang w:val="en-GB"/>
        </w:rPr>
        <w:t xml:space="preserve"> the employee well-being, and invest in upskilling initiatives (None </w:t>
      </w:r>
      <w:r w:rsidRPr="51AB75BB" w:rsidR="00C24931">
        <w:rPr>
          <w:rStyle w:val="normaltextrun"/>
          <w:rFonts w:ascii="Arial" w:hAnsi="Arial" w:cs="Arial"/>
          <w:lang w:val="en-GB"/>
        </w:rPr>
        <w:t>Oluwafunmi</w:t>
      </w:r>
      <w:r w:rsidRPr="51AB75BB" w:rsidR="00C24931">
        <w:rPr>
          <w:rStyle w:val="normaltextrun"/>
          <w:rFonts w:ascii="Arial" w:hAnsi="Arial" w:cs="Arial"/>
          <w:lang w:val="en-GB"/>
        </w:rPr>
        <w:t xml:space="preserve"> </w:t>
      </w:r>
      <w:r w:rsidRPr="51AB75BB" w:rsidR="00C24931">
        <w:rPr>
          <w:rStyle w:val="normaltextrun"/>
          <w:rFonts w:ascii="Arial" w:hAnsi="Arial" w:cs="Arial"/>
          <w:lang w:val="en-GB"/>
        </w:rPr>
        <w:t>Adijat</w:t>
      </w:r>
      <w:r w:rsidRPr="51AB75BB" w:rsidR="00C24931">
        <w:rPr>
          <w:rStyle w:val="normaltextrun"/>
          <w:rFonts w:ascii="Arial" w:hAnsi="Arial" w:cs="Arial"/>
          <w:lang w:val="en-GB"/>
        </w:rPr>
        <w:t xml:space="preserve"> </w:t>
      </w:r>
      <w:r w:rsidRPr="51AB75BB" w:rsidR="00C24931">
        <w:rPr>
          <w:rStyle w:val="normaltextrun"/>
          <w:rFonts w:ascii="Arial" w:hAnsi="Arial" w:cs="Arial"/>
          <w:lang w:val="en-GB"/>
        </w:rPr>
        <w:t>Elufioye</w:t>
      </w:r>
      <w:r w:rsidRPr="51AB75BB" w:rsidR="00C24931">
        <w:rPr>
          <w:rStyle w:val="normaltextrun"/>
          <w:rFonts w:ascii="Arial" w:hAnsi="Arial" w:cs="Arial"/>
          <w:lang w:val="en-GB"/>
        </w:rPr>
        <w:t xml:space="preserve"> et al., 2024). In this way through </w:t>
      </w:r>
      <w:r w:rsidRPr="51AB75BB" w:rsidR="00C24931">
        <w:rPr>
          <w:rStyle w:val="normaltextrun"/>
          <w:rFonts w:ascii="Arial" w:hAnsi="Arial" w:cs="Arial"/>
          <w:lang w:val="en-GB"/>
        </w:rPr>
        <w:t xml:space="preserve">the </w:t>
      </w:r>
      <w:r w:rsidRPr="51AB75BB" w:rsidR="00C24931">
        <w:rPr>
          <w:rStyle w:val="normaltextrun"/>
          <w:rFonts w:ascii="Arial" w:hAnsi="Arial" w:cs="Arial"/>
          <w:lang w:val="en-GB"/>
        </w:rPr>
        <w:t xml:space="preserve">implementation of these approaches, Premier Inn will be likely to keep abreast of the trend and thus accommodate the pandemic changes. Premier Inn will </w:t>
      </w:r>
      <w:r w:rsidRPr="51AB75BB" w:rsidR="00C24931">
        <w:rPr>
          <w:rStyle w:val="normaltextrun"/>
          <w:rFonts w:ascii="Arial" w:hAnsi="Arial" w:cs="Arial"/>
          <w:lang w:val="en-GB"/>
        </w:rPr>
        <w:t>ensure</w:t>
      </w:r>
      <w:r w:rsidRPr="51AB75BB" w:rsidR="00C24931">
        <w:rPr>
          <w:rStyle w:val="normaltextrun"/>
          <w:rFonts w:ascii="Arial" w:hAnsi="Arial" w:cs="Arial"/>
          <w:lang w:val="en-GB"/>
        </w:rPr>
        <w:t xml:space="preserve"> that its workers are on the right track </w:t>
      </w:r>
      <w:r w:rsidRPr="51AB75BB" w:rsidR="00C24931">
        <w:rPr>
          <w:rStyle w:val="normaltextrun"/>
          <w:rFonts w:ascii="Arial" w:hAnsi="Arial" w:cs="Arial"/>
          <w:lang w:val="en-GB"/>
        </w:rPr>
        <w:t>about</w:t>
      </w:r>
      <w:r w:rsidRPr="51AB75BB" w:rsidR="00C24931">
        <w:rPr>
          <w:rStyle w:val="normaltextrun"/>
          <w:rFonts w:ascii="Arial" w:hAnsi="Arial" w:cs="Arial"/>
          <w:lang w:val="en-GB"/>
        </w:rPr>
        <w:t xml:space="preserve"> the company's vision and mission </w:t>
      </w:r>
      <w:r w:rsidRPr="51AB75BB" w:rsidR="00C24931">
        <w:rPr>
          <w:rStyle w:val="normaltextrun"/>
          <w:rFonts w:ascii="Arial" w:hAnsi="Arial" w:cs="Arial"/>
          <w:lang w:val="en-GB"/>
        </w:rPr>
        <w:t>by</w:t>
      </w:r>
      <w:r w:rsidRPr="51AB75BB" w:rsidR="00C24931">
        <w:rPr>
          <w:rStyle w:val="normaltextrun"/>
          <w:rFonts w:ascii="Arial" w:hAnsi="Arial" w:cs="Arial"/>
          <w:lang w:val="en-GB"/>
        </w:rPr>
        <w:t xml:space="preserve"> having a more agile and robust performance management system. The technique of data-driven insights can be employed by Premier Inn for continuous development and employees can be more productive and engaged with the use of technology to </w:t>
      </w:r>
      <w:r w:rsidRPr="51AB75BB" w:rsidR="00C24931">
        <w:rPr>
          <w:rStyle w:val="normaltextrun"/>
          <w:rFonts w:ascii="Arial" w:hAnsi="Arial" w:cs="Arial"/>
          <w:lang w:val="en-GB"/>
        </w:rPr>
        <w:t>monitor</w:t>
      </w:r>
      <w:r w:rsidRPr="51AB75BB" w:rsidR="00C24931">
        <w:rPr>
          <w:rStyle w:val="normaltextrun"/>
          <w:rFonts w:ascii="Arial" w:hAnsi="Arial" w:cs="Arial"/>
          <w:lang w:val="en-GB"/>
        </w:rPr>
        <w:t xml:space="preserve"> performances and provide feedback. Premiere Inn cultivates a culture of flexibility and autonomy </w:t>
      </w:r>
      <w:r w:rsidRPr="51AB75BB" w:rsidR="00C24931">
        <w:rPr>
          <w:rStyle w:val="normaltextrun"/>
          <w:rFonts w:ascii="Arial" w:hAnsi="Arial" w:cs="Arial"/>
          <w:lang w:val="en-GB"/>
        </w:rPr>
        <w:t>by</w:t>
      </w:r>
      <w:r w:rsidRPr="51AB75BB" w:rsidR="00C24931">
        <w:rPr>
          <w:rStyle w:val="normaltextrun"/>
          <w:rFonts w:ascii="Arial" w:hAnsi="Arial" w:cs="Arial"/>
          <w:lang w:val="en-GB"/>
        </w:rPr>
        <w:t xml:space="preserve"> offering work arrangements that meet the individual preferences and requirements of employees and the company (</w:t>
      </w:r>
      <w:r w:rsidRPr="51AB75BB" w:rsidR="00C24931">
        <w:rPr>
          <w:rStyle w:val="normaltextrun"/>
          <w:rFonts w:ascii="Arial" w:hAnsi="Arial" w:cs="Arial"/>
          <w:lang w:val="en-GB"/>
        </w:rPr>
        <w:t>Murabula</w:t>
      </w:r>
      <w:r w:rsidRPr="51AB75BB" w:rsidR="00C24931">
        <w:rPr>
          <w:rStyle w:val="normaltextrun"/>
          <w:rFonts w:ascii="Arial" w:hAnsi="Arial" w:cs="Arial"/>
          <w:lang w:val="en-GB"/>
        </w:rPr>
        <w:t xml:space="preserve">, 2022). This ensures that the hotel group can attract and </w:t>
      </w:r>
      <w:r w:rsidRPr="51AB75BB" w:rsidR="00C24931">
        <w:rPr>
          <w:rStyle w:val="normaltextrun"/>
          <w:rFonts w:ascii="Arial" w:hAnsi="Arial" w:cs="Arial"/>
          <w:lang w:val="en-GB"/>
        </w:rPr>
        <w:t>retain</w:t>
      </w:r>
      <w:r w:rsidRPr="51AB75BB" w:rsidR="00C24931">
        <w:rPr>
          <w:rStyle w:val="normaltextrun"/>
          <w:rFonts w:ascii="Arial" w:hAnsi="Arial" w:cs="Arial"/>
          <w:lang w:val="en-GB"/>
        </w:rPr>
        <w:t xml:space="preserve"> the best talents in the high-stakes hospitality business. Premier Inn can create </w:t>
      </w:r>
      <w:r w:rsidRPr="51AB75BB" w:rsidR="00C24931">
        <w:rPr>
          <w:rStyle w:val="normaltextrun"/>
          <w:rFonts w:ascii="Arial" w:hAnsi="Arial" w:cs="Arial"/>
          <w:lang w:val="en-GB"/>
        </w:rPr>
        <w:t>a</w:t>
      </w:r>
      <w:r w:rsidRPr="51AB75BB" w:rsidR="00C24931">
        <w:rPr>
          <w:rStyle w:val="normaltextrun"/>
          <w:rFonts w:ascii="Arial" w:hAnsi="Arial" w:cs="Arial"/>
          <w:lang w:val="en-GB"/>
        </w:rPr>
        <w:t xml:space="preserve"> healthy work environment that allows employees to be satisfied and loyal at work by strengthening well-being </w:t>
      </w:r>
      <w:r w:rsidRPr="51AB75BB" w:rsidR="00C24931">
        <w:rPr>
          <w:rStyle w:val="normaltextrun"/>
          <w:rFonts w:ascii="Arial" w:hAnsi="Arial" w:cs="Arial"/>
          <w:lang w:val="en-GB"/>
        </w:rPr>
        <w:t>programs</w:t>
      </w:r>
      <w:r w:rsidRPr="51AB75BB" w:rsidR="00C24931">
        <w:rPr>
          <w:rStyle w:val="normaltextrun"/>
          <w:rFonts w:ascii="Arial" w:hAnsi="Arial" w:cs="Arial"/>
          <w:lang w:val="en-GB"/>
        </w:rPr>
        <w:t xml:space="preserve"> to solve employees’ anxiety about </w:t>
      </w:r>
      <w:r w:rsidRPr="51AB75BB" w:rsidR="00C24931">
        <w:rPr>
          <w:rStyle w:val="normaltextrun"/>
          <w:rFonts w:ascii="Arial" w:hAnsi="Arial" w:cs="Arial"/>
          <w:lang w:val="en-GB"/>
        </w:rPr>
        <w:t xml:space="preserve">the </w:t>
      </w:r>
      <w:r w:rsidRPr="51AB75BB" w:rsidR="00C24931">
        <w:rPr>
          <w:rStyle w:val="normaltextrun"/>
          <w:rFonts w:ascii="Arial" w:hAnsi="Arial" w:cs="Arial"/>
          <w:lang w:val="en-GB"/>
        </w:rPr>
        <w:t xml:space="preserve">cost of living and </w:t>
      </w:r>
      <w:r w:rsidRPr="51AB75BB" w:rsidR="00C24931">
        <w:rPr>
          <w:rStyle w:val="normaltextrun"/>
          <w:rFonts w:ascii="Arial" w:hAnsi="Arial" w:cs="Arial"/>
          <w:lang w:val="en-GB"/>
        </w:rPr>
        <w:t xml:space="preserve">the </w:t>
      </w:r>
      <w:r w:rsidRPr="51AB75BB" w:rsidR="00C24931">
        <w:rPr>
          <w:rStyle w:val="normaltextrun"/>
          <w:rFonts w:ascii="Arial" w:hAnsi="Arial" w:cs="Arial"/>
          <w:lang w:val="en-GB"/>
        </w:rPr>
        <w:t xml:space="preserve">stress of working. The result of the track should be a future-proof workforce that will have the needed skills and </w:t>
      </w:r>
      <w:r w:rsidRPr="51AB75BB" w:rsidR="00C24931">
        <w:rPr>
          <w:rStyle w:val="normaltextrun"/>
          <w:rFonts w:ascii="Arial" w:hAnsi="Arial" w:cs="Arial"/>
          <w:lang w:val="en-GB"/>
        </w:rPr>
        <w:t>competencies</w:t>
      </w:r>
      <w:r w:rsidRPr="51AB75BB" w:rsidR="00C24931">
        <w:rPr>
          <w:rStyle w:val="normaltextrun"/>
          <w:rFonts w:ascii="Arial" w:hAnsi="Arial" w:cs="Arial"/>
          <w:lang w:val="en-GB"/>
        </w:rPr>
        <w:t xml:space="preserve"> to perform well in a constantly changing </w:t>
      </w:r>
      <w:r w:rsidRPr="51AB75BB" w:rsidR="00C24931">
        <w:rPr>
          <w:rStyle w:val="normaltextrun"/>
          <w:rFonts w:ascii="Arial" w:hAnsi="Arial" w:cs="Arial"/>
          <w:lang w:val="en-GB"/>
        </w:rPr>
        <w:t xml:space="preserve">environment by the Premier Inn, funding training and development programs. This can be summed </w:t>
      </w:r>
      <w:r w:rsidRPr="51AB75BB" w:rsidR="00C24931">
        <w:rPr>
          <w:rStyle w:val="normaltextrun"/>
          <w:rFonts w:ascii="Arial" w:hAnsi="Arial" w:cs="Arial"/>
          <w:lang w:val="en-GB"/>
        </w:rPr>
        <w:t>up</w:t>
      </w:r>
      <w:r w:rsidRPr="51AB75BB" w:rsidR="00C24931">
        <w:rPr>
          <w:rStyle w:val="normaltextrun"/>
          <w:rFonts w:ascii="Arial" w:hAnsi="Arial" w:cs="Arial"/>
          <w:lang w:val="en-GB"/>
        </w:rPr>
        <w:t xml:space="preserve"> as Premier Inn can realize sustainable growth, promote organizational success, and remain a leader in the hotel sector </w:t>
      </w:r>
      <w:r w:rsidRPr="51AB75BB" w:rsidR="00C24931">
        <w:rPr>
          <w:rStyle w:val="normaltextrun"/>
          <w:rFonts w:ascii="Arial" w:hAnsi="Arial" w:cs="Arial"/>
          <w:lang w:val="en-GB"/>
        </w:rPr>
        <w:t>by</w:t>
      </w:r>
      <w:r w:rsidRPr="51AB75BB" w:rsidR="00C24931">
        <w:rPr>
          <w:rStyle w:val="normaltextrun"/>
          <w:rFonts w:ascii="Arial" w:hAnsi="Arial" w:cs="Arial"/>
          <w:lang w:val="en-GB"/>
        </w:rPr>
        <w:t xml:space="preserve"> giving high priority to the analysis and management of economic and social factors affecting performance appraisal and monitoring.</w:t>
      </w:r>
      <w:r w:rsidRPr="51AB75BB" w:rsidR="00C24931">
        <w:rPr>
          <w:rStyle w:val="eop"/>
          <w:rFonts w:ascii="Arial" w:hAnsi="Arial" w:eastAsia="" w:cs="Arial" w:eastAsiaTheme="majorEastAsia"/>
          <w:lang w:val="en-GB"/>
        </w:rPr>
        <w:t> </w:t>
      </w:r>
    </w:p>
    <w:p w:rsidRPr="001009B4" w:rsidR="00C24931" w:rsidP="51AB75BB" w:rsidRDefault="00C24931" w14:paraId="5489B27C" w14:textId="77777777" w14:noSpellErr="1">
      <w:pPr>
        <w:spacing w:line="360" w:lineRule="auto"/>
        <w:jc w:val="both"/>
        <w:rPr>
          <w:rStyle w:val="eop"/>
          <w:rFonts w:ascii="Arial" w:hAnsi="Arial" w:eastAsia="Times New Roman" w:cs="Arial"/>
          <w:kern w:val="0"/>
          <w:sz w:val="24"/>
          <w:szCs w:val="24"/>
          <w:lang w:val="en-GB"/>
          <w14:ligatures w14:val="none"/>
        </w:rPr>
      </w:pPr>
      <w:r w:rsidRPr="51AB75BB">
        <w:rPr>
          <w:rStyle w:val="eop"/>
          <w:rFonts w:ascii="Arial" w:hAnsi="Arial" w:cs="Arial"/>
          <w:sz w:val="24"/>
          <w:szCs w:val="24"/>
          <w:lang w:val="en-GB"/>
        </w:rPr>
        <w:br w:type="page"/>
      </w:r>
    </w:p>
    <w:p w:rsidRPr="001009B4" w:rsidR="001009B4" w:rsidP="51AB75BB" w:rsidRDefault="00C24931" w14:paraId="2CF37ECD" w14:textId="7B97F2CD">
      <w:pPr>
        <w:pStyle w:val="Heading1"/>
        <w:spacing w:before="0" w:beforeAutospacing="off" w:after="0" w:afterAutospacing="off" w:line="360" w:lineRule="auto"/>
        <w:rPr>
          <w:rFonts w:ascii="Arial" w:hAnsi="Arial" w:cs="Arial"/>
          <w:color w:val="auto"/>
          <w:sz w:val="24"/>
          <w:szCs w:val="24"/>
          <w:lang w:val="en-GB"/>
        </w:rPr>
      </w:pPr>
      <w:bookmarkStart w:name="_Toc886165914" w:id="528092178"/>
      <w:r w:rsidRPr="51AB75BB" w:rsidR="00C24931">
        <w:rPr>
          <w:rFonts w:ascii="Arial" w:hAnsi="Arial" w:cs="Arial"/>
          <w:b w:val="1"/>
          <w:bCs w:val="1"/>
          <w:color w:val="auto"/>
          <w:sz w:val="24"/>
          <w:szCs w:val="24"/>
        </w:rPr>
        <w:t>References</w:t>
      </w:r>
      <w:bookmarkEnd w:id="528092178"/>
    </w:p>
    <w:p w:rsidR="51AB75BB" w:rsidP="51AB75BB" w:rsidRDefault="51AB75BB" w14:paraId="55CA46FB" w14:textId="19836CE4">
      <w:pPr>
        <w:pStyle w:val="Normal"/>
      </w:pPr>
    </w:p>
    <w:p w:rsidRPr="001009B4" w:rsidR="001009B4" w:rsidP="51AB75BB" w:rsidRDefault="001009B4" w14:paraId="1454388C" w14:textId="73EBCF4D">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 xml:space="preserve">‌ Mildred Nuong Deri, Perpetual </w:t>
      </w:r>
      <w:r w:rsidRPr="51AB75BB" w:rsidR="001009B4">
        <w:rPr>
          <w:rStyle w:val="normaltextrun"/>
          <w:rFonts w:ascii="Arial" w:hAnsi="Arial" w:cs="Arial"/>
          <w:lang w:val="en-GB"/>
        </w:rPr>
        <w:t>Zaazie</w:t>
      </w:r>
      <w:r w:rsidRPr="51AB75BB" w:rsidR="001009B4">
        <w:rPr>
          <w:rStyle w:val="normaltextrun"/>
          <w:rFonts w:ascii="Arial" w:hAnsi="Arial" w:cs="Arial"/>
          <w:lang w:val="en-GB"/>
        </w:rPr>
        <w:t xml:space="preserve"> and Singh, A. (2023)</w:t>
      </w:r>
      <w:r w:rsidRPr="51AB75BB" w:rsidR="57EC75D2">
        <w:rPr>
          <w:rStyle w:val="normaltextrun"/>
          <w:rFonts w:ascii="Arial" w:hAnsi="Arial" w:cs="Arial"/>
          <w:lang w:val="en-GB"/>
        </w:rPr>
        <w:t xml:space="preserve"> </w:t>
      </w:r>
      <w:r w:rsidRPr="51AB75BB" w:rsidR="001009B4">
        <w:rPr>
          <w:rStyle w:val="normaltextrun"/>
          <w:rFonts w:ascii="Arial" w:hAnsi="Arial" w:cs="Arial"/>
          <w:lang w:val="en-GB"/>
        </w:rPr>
        <w:t xml:space="preserve">Digital Future of the Hospitality Industry and Hospitality Education Globally. Springer international handbooks of education, [online] pp.1–23. </w:t>
      </w:r>
      <w:r w:rsidRPr="51AB75BB" w:rsidR="001009B4">
        <w:rPr>
          <w:rStyle w:val="normaltextrun"/>
          <w:rFonts w:ascii="Arial" w:hAnsi="Arial" w:cs="Arial"/>
          <w:lang w:val="en-GB"/>
        </w:rPr>
        <w:t>doi:https</w:t>
      </w:r>
      <w:r w:rsidRPr="51AB75BB" w:rsidR="001009B4">
        <w:rPr>
          <w:rStyle w:val="normaltextrun"/>
          <w:rFonts w:ascii="Arial" w:hAnsi="Arial" w:cs="Arial"/>
          <w:lang w:val="en-GB"/>
        </w:rPr>
        <w:t>://doi.org/10.1007/978-981-99-3895-7_14-1</w:t>
      </w:r>
      <w:r w:rsidRPr="51AB75BB" w:rsidR="001009B4">
        <w:rPr>
          <w:rStyle w:val="normaltextrun"/>
          <w:rFonts w:ascii="Arial" w:hAnsi="Arial" w:cs="Arial"/>
          <w:lang w:val="en-GB"/>
        </w:rPr>
        <w:t>.</w:t>
      </w:r>
      <w:r w:rsidRPr="51AB75BB" w:rsidR="001009B4">
        <w:rPr>
          <w:rStyle w:val="eop"/>
          <w:rFonts w:ascii="Arial" w:hAnsi="Arial" w:eastAsia="" w:cs="Arial" w:eastAsiaTheme="majorEastAsia"/>
          <w:lang w:val="en-GB"/>
        </w:rPr>
        <w:t> </w:t>
      </w:r>
    </w:p>
    <w:p w:rsidRPr="001009B4" w:rsidR="001009B4" w:rsidP="51AB75BB" w:rsidRDefault="001009B4" w14:paraId="7E09FD91" w14:textId="77777777" w14:noSpellErr="1">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 xml:space="preserve">A Study of Customer Engagement as a Business Strategy with Reference to Five Star Hotels in Pune City. (n.d.). Available at: </w:t>
      </w:r>
      <w:hyperlink r:id="R7989c316304344a2">
        <w:r w:rsidRPr="51AB75BB" w:rsidR="001009B4">
          <w:rPr>
            <w:rStyle w:val="normaltextrun"/>
            <w:rFonts w:ascii="Arial" w:hAnsi="Arial" w:cs="Arial"/>
            <w:lang w:val="en-GB"/>
          </w:rPr>
          <w:t>http://210.212.169.38/xmlui/bitstream/handle/123456789/11563/P01006.pdf?sequence=1&amp;isAllowed=y</w:t>
        </w:r>
      </w:hyperlink>
      <w:r w:rsidRPr="51AB75BB" w:rsidR="001009B4">
        <w:rPr>
          <w:rStyle w:val="normaltextrun"/>
          <w:rFonts w:ascii="Arial" w:hAnsi="Arial" w:cs="Arial"/>
          <w:lang w:val="en-GB"/>
        </w:rPr>
        <w:t>.</w:t>
      </w:r>
      <w:r w:rsidRPr="51AB75BB" w:rsidR="001009B4">
        <w:rPr>
          <w:rStyle w:val="eop"/>
          <w:rFonts w:ascii="Arial" w:hAnsi="Arial" w:eastAsia="" w:cs="Arial" w:eastAsiaTheme="majorEastAsia"/>
          <w:lang w:val="en-GB"/>
        </w:rPr>
        <w:t> </w:t>
      </w:r>
    </w:p>
    <w:p w:rsidRPr="001009B4" w:rsidR="001009B4" w:rsidP="51AB75BB" w:rsidRDefault="001009B4" w14:paraId="6051920B" w14:textId="0EEBABF1">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Google Books. (2022</w:t>
      </w:r>
      <w:r w:rsidRPr="51AB75BB" w:rsidR="1299D8EC">
        <w:rPr>
          <w:rStyle w:val="normaltextrun"/>
          <w:rFonts w:ascii="Arial" w:hAnsi="Arial" w:cs="Arial"/>
          <w:lang w:val="en-GB"/>
        </w:rPr>
        <w:t>) ATD’s</w:t>
      </w:r>
      <w:r w:rsidRPr="51AB75BB" w:rsidR="001009B4">
        <w:rPr>
          <w:rStyle w:val="normaltextrun"/>
          <w:rFonts w:ascii="Arial" w:hAnsi="Arial" w:cs="Arial"/>
          <w:lang w:val="en-GB"/>
        </w:rPr>
        <w:t xml:space="preserve"> Handbook for Training and Talent Development. [online] Available at: </w:t>
      </w:r>
      <w:hyperlink w:anchor="v=onepage&amp;q&amp;f=false" r:id="Rf67b83d79fd94b28">
        <w:r w:rsidRPr="51AB75BB" w:rsidR="001009B4">
          <w:rPr>
            <w:rStyle w:val="normaltextrun"/>
            <w:rFonts w:ascii="Arial" w:hAnsi="Arial" w:cs="Arial"/>
            <w:lang w:val="en-GB"/>
          </w:rPr>
          <w:t>https://books.google.co.ke/books?hl=en&amp;lr=&amp;id=fCNuEAAAQBAJ&amp;oi=fnd&amp;pg=PT13&amp;dq=The+commitment+to+staff+development+made+by+Premier+Inn+is+reflected+by+the+substantial+training+and+development+programs+that+aim+to+close+skill+gaps+and+facilitate+career+development&amp;ots=A6ecMpRhis&amp;sig=Nq75V9Z7ptQ72X_YNh5JZbMb_mg&amp;redir_esc=y#v=onepage&amp;q&amp;f=false</w:t>
        </w:r>
      </w:hyperlink>
      <w:r w:rsidRPr="51AB75BB" w:rsidR="001009B4">
        <w:rPr>
          <w:rStyle w:val="normaltextrun"/>
          <w:rFonts w:ascii="Arial" w:hAnsi="Arial" w:cs="Arial"/>
          <w:lang w:val="en-GB"/>
        </w:rPr>
        <w:t xml:space="preserve"> [Accessed 13 Feb. 2024].</w:t>
      </w:r>
      <w:r w:rsidRPr="51AB75BB" w:rsidR="001009B4">
        <w:rPr>
          <w:rStyle w:val="eop"/>
          <w:rFonts w:ascii="Arial" w:hAnsi="Arial" w:eastAsia="" w:cs="Arial" w:eastAsiaTheme="majorEastAsia"/>
          <w:lang w:val="en-GB"/>
        </w:rPr>
        <w:t> </w:t>
      </w:r>
    </w:p>
    <w:p w:rsidRPr="001009B4" w:rsidR="001009B4" w:rsidP="51AB75BB" w:rsidRDefault="001009B4" w14:paraId="345C9F44" w14:textId="7D37A5CD">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Google Books. (2022</w:t>
      </w:r>
      <w:r w:rsidRPr="51AB75BB" w:rsidR="35628CEF">
        <w:rPr>
          <w:rStyle w:val="normaltextrun"/>
          <w:rFonts w:ascii="Arial" w:hAnsi="Arial" w:cs="Arial"/>
          <w:lang w:val="en-GB"/>
        </w:rPr>
        <w:t>) Hospitality</w:t>
      </w:r>
      <w:r w:rsidRPr="51AB75BB" w:rsidR="001009B4">
        <w:rPr>
          <w:rStyle w:val="normaltextrun"/>
          <w:rFonts w:ascii="Arial" w:hAnsi="Arial" w:cs="Arial"/>
          <w:lang w:val="en-GB"/>
        </w:rPr>
        <w:t xml:space="preserve"> and Travel Marketing. [online] Available at: </w:t>
      </w:r>
      <w:hyperlink w:anchor="v=onepage&amp;q&amp;f=false" r:id="Re78246f2646e4570">
        <w:r w:rsidRPr="51AB75BB" w:rsidR="001009B4">
          <w:rPr>
            <w:rStyle w:val="normaltextrun"/>
            <w:rFonts w:ascii="Arial" w:hAnsi="Arial" w:cs="Arial"/>
            <w:lang w:val="en-GB"/>
          </w:rPr>
          <w:t>https://books.google.co.ke/books?hl=en&amp;lr=&amp;id=N6iIEAAAQBAJ&amp;oi=fnd&amp;pg=PT18&amp;dq=Premier+Inn%27s+%27Talent+Exchange%27+certainly+is+the+fantastic+illustration+of+the+company%27s+pledge+to+the+provision+of+the+flexible+working+hours+fitting+the+diverse+wants+and+tastes+of+its+employees&amp;ots=EIVkMJ2Tc2&amp;sig=CMQvn14IypO1uBkSYB5oAnVwPMk&amp;redir_esc=y#v=onepage&amp;q&amp;f=false</w:t>
        </w:r>
      </w:hyperlink>
      <w:r w:rsidRPr="51AB75BB" w:rsidR="001009B4">
        <w:rPr>
          <w:rStyle w:val="normaltextrun"/>
          <w:rFonts w:ascii="Arial" w:hAnsi="Arial" w:cs="Arial"/>
          <w:lang w:val="en-GB"/>
        </w:rPr>
        <w:t xml:space="preserve"> [Accessed 13 Feb. 2024].</w:t>
      </w:r>
      <w:r w:rsidRPr="51AB75BB" w:rsidR="001009B4">
        <w:rPr>
          <w:rStyle w:val="eop"/>
          <w:rFonts w:ascii="Arial" w:hAnsi="Arial" w:eastAsia="" w:cs="Arial" w:eastAsiaTheme="majorEastAsia"/>
          <w:lang w:val="en-GB"/>
        </w:rPr>
        <w:t> </w:t>
      </w:r>
    </w:p>
    <w:p w:rsidRPr="001009B4" w:rsidR="001009B4" w:rsidP="51AB75BB" w:rsidRDefault="001009B4" w14:paraId="6056C36D" w14:textId="508C1677">
      <w:pPr>
        <w:pStyle w:val="NormalWeb"/>
        <w:spacing w:before="0" w:beforeAutospacing="off" w:after="0" w:afterAutospacing="off" w:line="360" w:lineRule="auto"/>
        <w:ind w:hanging="720"/>
        <w:contextualSpacing/>
        <w:jc w:val="both"/>
        <w:rPr>
          <w:rFonts w:ascii="Arial" w:hAnsi="Arial" w:cs="Arial"/>
        </w:rPr>
      </w:pPr>
      <w:r w:rsidRPr="51AB75BB" w:rsidR="001009B4">
        <w:rPr>
          <w:rFonts w:ascii="Arial" w:hAnsi="Arial" w:cs="Arial"/>
        </w:rPr>
        <w:t>Google Books. (2022)</w:t>
      </w:r>
      <w:r w:rsidRPr="51AB75BB" w:rsidR="31C3CC4F">
        <w:rPr>
          <w:rFonts w:ascii="Arial" w:hAnsi="Arial" w:cs="Arial"/>
        </w:rPr>
        <w:t xml:space="preserve"> </w:t>
      </w:r>
      <w:r w:rsidRPr="51AB75BB" w:rsidR="001009B4">
        <w:rPr>
          <w:rFonts w:ascii="Arial" w:hAnsi="Arial" w:cs="Arial"/>
        </w:rPr>
        <w:t>Hospitality and Travel Marketing. [online] Available at: https://books.google.co.ke/books?hl=en&amp;lr=&amp;id=N6iIEAAAQBAJ&amp;oi=fnd&amp;pg=PT18&amp;dq=.+Premier+Inn+will+be+able+to+maintain+its+edge+in+the+hospitality+industry+and+have+a+ready+team+for+the+future+by+providing+its+staff+with+chances+for+training+and+development+in+areas+like+digital+literacy&amp;ots=EIVkMJ4Pe_&amp;sig=eWaQcHQV2G_jhFR1DvMvGeR6VSk&amp;redir_esc=y#v=onepage&amp;q&amp;f=false [Accessed 13 Feb. 2024].</w:t>
      </w:r>
    </w:p>
    <w:p w:rsidRPr="001009B4" w:rsidR="001009B4" w:rsidP="51AB75BB" w:rsidRDefault="001009B4" w14:paraId="7B9410A0" w14:textId="1FE23DA4">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Google Books. (2024)</w:t>
      </w:r>
      <w:r w:rsidRPr="51AB75BB" w:rsidR="36BAB649">
        <w:rPr>
          <w:rStyle w:val="normaltextrun"/>
          <w:rFonts w:ascii="Arial" w:hAnsi="Arial" w:cs="Arial"/>
          <w:lang w:val="en-GB"/>
        </w:rPr>
        <w:t xml:space="preserve"> </w:t>
      </w:r>
      <w:r w:rsidRPr="51AB75BB" w:rsidR="001009B4">
        <w:rPr>
          <w:rStyle w:val="normaltextrun"/>
          <w:rFonts w:ascii="Arial" w:hAnsi="Arial" w:cs="Arial"/>
          <w:lang w:val="en-GB"/>
        </w:rPr>
        <w:t xml:space="preserve">Remote and Hybrid Work. [online] Available at: </w:t>
      </w:r>
      <w:hyperlink w:anchor="v=onepage&amp;q&amp;f=false" r:id="Rb0575a72cd614a34">
        <w:r w:rsidRPr="51AB75BB" w:rsidR="001009B4">
          <w:rPr>
            <w:rStyle w:val="normaltextrun"/>
            <w:rFonts w:ascii="Arial" w:hAnsi="Arial" w:cs="Arial"/>
            <w:lang w:val="en-GB"/>
          </w:rPr>
          <w:t>https://books.google.co.ke/books?hl=en&amp;lr=&amp;id=SFTaEAAAQBAJ&amp;oi=fnd&amp;pg=PP1&amp;dq=+the+appearance+of+multiple+work+styles,+such+as+flexible,+remote,+and+hybrid+arr</w:t>
        </w:r>
        <w:r w:rsidRPr="51AB75BB" w:rsidR="001009B4">
          <w:rPr>
            <w:rStyle w:val="normaltextrun"/>
            <w:rFonts w:ascii="Arial" w:hAnsi="Arial" w:cs="Arial"/>
            <w:lang w:val="en-GB"/>
          </w:rPr>
          <w:t>angements,+is+changing+the+outlook+on+how+workplace+dynamics+are+related+to+the+in+the+industry+and+performance+management+must+undergo+a+more+complex+shift&amp;ots=HSl8eoeO1T&amp;sig=pHLNqfvEla0OagqNKXMlbWLMYS4&amp;redir_esc=y#v=onepage&amp;q&amp;f=false</w:t>
        </w:r>
      </w:hyperlink>
      <w:r w:rsidRPr="51AB75BB" w:rsidR="001009B4">
        <w:rPr>
          <w:rStyle w:val="normaltextrun"/>
          <w:rFonts w:ascii="Arial" w:hAnsi="Arial" w:cs="Arial"/>
          <w:lang w:val="en-GB"/>
        </w:rPr>
        <w:t xml:space="preserve"> [Accessed 13 Feb. 2024].</w:t>
      </w:r>
      <w:r w:rsidRPr="51AB75BB" w:rsidR="001009B4">
        <w:rPr>
          <w:rStyle w:val="eop"/>
          <w:rFonts w:ascii="Arial" w:hAnsi="Arial" w:eastAsia="" w:cs="Arial" w:eastAsiaTheme="majorEastAsia"/>
          <w:lang w:val="en-GB"/>
        </w:rPr>
        <w:t> </w:t>
      </w:r>
    </w:p>
    <w:p w:rsidRPr="001009B4" w:rsidR="001009B4" w:rsidP="51AB75BB" w:rsidRDefault="001009B4" w14:paraId="7A4EB6C5" w14:textId="030E886B">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 xml:space="preserve">Hu, Y., Miao, X., Si, Y., Pan, E. and Enrico Zio (2022) Prognostics and health management: A review from the perspectives of design, </w:t>
      </w:r>
      <w:r w:rsidRPr="51AB75BB" w:rsidR="21C50D0B">
        <w:rPr>
          <w:rStyle w:val="normaltextrun"/>
          <w:rFonts w:ascii="Arial" w:hAnsi="Arial" w:cs="Arial"/>
          <w:lang w:val="en-GB"/>
        </w:rPr>
        <w:t>development,</w:t>
      </w:r>
      <w:r w:rsidRPr="51AB75BB" w:rsidR="001009B4">
        <w:rPr>
          <w:rStyle w:val="normaltextrun"/>
          <w:rFonts w:ascii="Arial" w:hAnsi="Arial" w:cs="Arial"/>
          <w:lang w:val="en-GB"/>
        </w:rPr>
        <w:t xml:space="preserve"> and decision. Reliability Engineering &amp; System Safety, [online] 217, pp.108063–108063. </w:t>
      </w:r>
      <w:r w:rsidRPr="51AB75BB" w:rsidR="001009B4">
        <w:rPr>
          <w:rStyle w:val="normaltextrun"/>
          <w:rFonts w:ascii="Arial" w:hAnsi="Arial" w:cs="Arial"/>
          <w:lang w:val="en-GB"/>
        </w:rPr>
        <w:t>doi:https</w:t>
      </w:r>
      <w:r w:rsidRPr="51AB75BB" w:rsidR="001009B4">
        <w:rPr>
          <w:rStyle w:val="normaltextrun"/>
          <w:rFonts w:ascii="Arial" w:hAnsi="Arial" w:cs="Arial"/>
          <w:lang w:val="en-GB"/>
        </w:rPr>
        <w:t>://doi.org/10.1016/j.ress.2021.108063</w:t>
      </w:r>
      <w:r w:rsidRPr="51AB75BB" w:rsidR="001009B4">
        <w:rPr>
          <w:rStyle w:val="normaltextrun"/>
          <w:rFonts w:ascii="Arial" w:hAnsi="Arial" w:cs="Arial"/>
          <w:lang w:val="en-GB"/>
        </w:rPr>
        <w:t>.</w:t>
      </w:r>
      <w:r w:rsidRPr="51AB75BB" w:rsidR="001009B4">
        <w:rPr>
          <w:rStyle w:val="eop"/>
          <w:rFonts w:ascii="Arial" w:hAnsi="Arial" w:eastAsia="" w:cs="Arial" w:eastAsiaTheme="majorEastAsia"/>
          <w:lang w:val="en-GB"/>
        </w:rPr>
        <w:t> </w:t>
      </w:r>
    </w:p>
    <w:p w:rsidRPr="001009B4" w:rsidR="001009B4" w:rsidP="51AB75BB" w:rsidRDefault="001009B4" w14:paraId="38C68C18" w14:textId="57FC8F53">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2CB45DC6" w:rsidR="001009B4">
        <w:rPr>
          <w:rStyle w:val="normaltextrun"/>
          <w:rFonts w:ascii="Arial" w:hAnsi="Arial" w:cs="Arial"/>
          <w:lang w:val="en-GB"/>
        </w:rPr>
        <w:t>Khetsuriani</w:t>
      </w:r>
      <w:r w:rsidRPr="2CB45DC6" w:rsidR="001009B4">
        <w:rPr>
          <w:rStyle w:val="normaltextrun"/>
          <w:rFonts w:ascii="Arial" w:hAnsi="Arial" w:cs="Arial"/>
          <w:lang w:val="en-GB"/>
        </w:rPr>
        <w:t xml:space="preserve">, B. (2020) Degree Programme in Tourism and Hospitality Management </w:t>
      </w:r>
      <w:bookmarkStart w:name="_Int_vWImrakd" w:id="1658741289"/>
      <w:r w:rsidRPr="2CB45DC6" w:rsidR="001009B4">
        <w:rPr>
          <w:rStyle w:val="normaltextrun"/>
          <w:rFonts w:ascii="Arial" w:hAnsi="Arial" w:cs="Arial"/>
          <w:lang w:val="en-GB"/>
        </w:rPr>
        <w:t>The</w:t>
      </w:r>
      <w:bookmarkEnd w:id="1658741289"/>
      <w:r w:rsidRPr="2CB45DC6" w:rsidR="001009B4">
        <w:rPr>
          <w:rStyle w:val="normaltextrun"/>
          <w:rFonts w:ascii="Arial" w:hAnsi="Arial" w:cs="Arial"/>
          <w:lang w:val="en-GB"/>
        </w:rPr>
        <w:t xml:space="preserve"> Hazardous Impact of Digitalisation on the Fu- </w:t>
      </w:r>
      <w:r w:rsidRPr="2CB45DC6" w:rsidR="001009B4">
        <w:rPr>
          <w:rStyle w:val="normaltextrun"/>
          <w:rFonts w:ascii="Arial" w:hAnsi="Arial" w:cs="Arial"/>
          <w:lang w:val="en-GB"/>
        </w:rPr>
        <w:t>ture</w:t>
      </w:r>
      <w:r w:rsidRPr="2CB45DC6" w:rsidR="001009B4">
        <w:rPr>
          <w:rStyle w:val="normaltextrun"/>
          <w:rFonts w:ascii="Arial" w:hAnsi="Arial" w:cs="Arial"/>
          <w:lang w:val="en-GB"/>
        </w:rPr>
        <w:t xml:space="preserve"> of Hospitality Industry. Matter of Dispute. [online] Available at: </w:t>
      </w:r>
      <w:hyperlink r:id="R816e8b5c4fea49b8">
        <w:r w:rsidRPr="2CB45DC6" w:rsidR="001009B4">
          <w:rPr>
            <w:rStyle w:val="normaltextrun"/>
            <w:rFonts w:ascii="Arial" w:hAnsi="Arial" w:cs="Arial"/>
            <w:lang w:val="en-GB"/>
          </w:rPr>
          <w:t>https://www.theseus.fi/bitstream/handle/10024/346317/THESIS.%20The%20Hazardous%20Impact%20of%20Digitalisation%20on%20the%20Future%20of%20Hospitality%20Industry.PDF.pdf?sequence=2</w:t>
        </w:r>
      </w:hyperlink>
      <w:r w:rsidRPr="2CB45DC6" w:rsidR="001009B4">
        <w:rPr>
          <w:rStyle w:val="normaltextrun"/>
          <w:rFonts w:ascii="Arial" w:hAnsi="Arial" w:cs="Arial"/>
          <w:lang w:val="en-GB"/>
        </w:rPr>
        <w:t>.</w:t>
      </w:r>
      <w:r w:rsidRPr="2CB45DC6" w:rsidR="001009B4">
        <w:rPr>
          <w:rStyle w:val="eop"/>
          <w:rFonts w:ascii="Arial" w:hAnsi="Arial" w:eastAsia="" w:cs="Arial" w:eastAsiaTheme="majorEastAsia"/>
          <w:lang w:val="en-GB"/>
        </w:rPr>
        <w:t> </w:t>
      </w:r>
    </w:p>
    <w:p w:rsidRPr="001009B4" w:rsidR="001009B4" w:rsidP="51AB75BB" w:rsidRDefault="001009B4" w14:paraId="33F9372E" w14:textId="65FED0C5">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Khudiyeva</w:t>
      </w:r>
      <w:r w:rsidRPr="51AB75BB" w:rsidR="001009B4">
        <w:rPr>
          <w:rStyle w:val="normaltextrun"/>
          <w:rFonts w:ascii="Arial" w:hAnsi="Arial" w:cs="Arial"/>
          <w:lang w:val="en-GB"/>
        </w:rPr>
        <w:t xml:space="preserve">, Aygun &lt;1997 (2023) The effect of strategic management accounting practices and integrated information systems on business performance in hospitality businesses. Unive.it. [online] </w:t>
      </w:r>
      <w:r w:rsidRPr="51AB75BB" w:rsidR="001009B4">
        <w:rPr>
          <w:rStyle w:val="normaltextrun"/>
          <w:rFonts w:ascii="Arial" w:hAnsi="Arial" w:cs="Arial"/>
          <w:lang w:val="en-GB"/>
        </w:rPr>
        <w:t>doi:http</w:t>
      </w:r>
      <w:r w:rsidRPr="51AB75BB" w:rsidR="001009B4">
        <w:rPr>
          <w:rStyle w:val="normaltextrun"/>
          <w:rFonts w:ascii="Arial" w:hAnsi="Arial" w:cs="Arial"/>
          <w:lang w:val="en-GB"/>
        </w:rPr>
        <w:t>://hdl.handle.net/10579/22934</w:t>
      </w:r>
      <w:r w:rsidRPr="51AB75BB" w:rsidR="001009B4">
        <w:rPr>
          <w:rStyle w:val="normaltextrun"/>
          <w:rFonts w:ascii="Arial" w:hAnsi="Arial" w:cs="Arial"/>
          <w:lang w:val="en-GB"/>
        </w:rPr>
        <w:t>.</w:t>
      </w:r>
      <w:r w:rsidRPr="51AB75BB" w:rsidR="001009B4">
        <w:rPr>
          <w:rStyle w:val="eop"/>
          <w:rFonts w:ascii="Arial" w:hAnsi="Arial" w:eastAsia="" w:cs="Arial" w:eastAsiaTheme="majorEastAsia"/>
          <w:lang w:val="en-GB"/>
        </w:rPr>
        <w:t> </w:t>
      </w:r>
    </w:p>
    <w:p w:rsidRPr="001009B4" w:rsidR="001009B4" w:rsidP="51AB75BB" w:rsidRDefault="001009B4" w14:paraId="7AC6BDF8" w14:textId="77777777" w14:noSpellErr="1">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 xml:space="preserve">LEADERSHIP STYLES AND THEIR IMPACT ON EMPLOYEE ENGAGEMENT IN THE UK HOSPITALITY INDUSTRY ORGANIZATIONS SUN CAI XIA 6317195013 AN INDEPENDENT STUDY SUBMITTED IN PARTIAL FULFILLMENT OF THE REQUIREMENTS FOR THE MASTER’S DEGREE OF BUSINESS ADMINISTRATION GRADUATE SCHOOL OF BUSINESS. (2022). Available at: </w:t>
      </w:r>
      <w:hyperlink r:id="R99cbcccf67bc47e2">
        <w:r w:rsidRPr="51AB75BB" w:rsidR="001009B4">
          <w:rPr>
            <w:rStyle w:val="normaltextrun"/>
            <w:rFonts w:ascii="Arial" w:hAnsi="Arial" w:cs="Arial"/>
            <w:lang w:val="en-GB"/>
          </w:rPr>
          <w:t>https://e-research.siam.edu/wp-content/uploads/2023/03/IMBA-2022-IS-Leadership-Styles-and-Their-Impact-on-Employee-Engagement-in-the-Uk-Hospitality-Industry-Organizations.pdf</w:t>
        </w:r>
      </w:hyperlink>
      <w:r w:rsidRPr="51AB75BB" w:rsidR="001009B4">
        <w:rPr>
          <w:rStyle w:val="normaltextrun"/>
          <w:rFonts w:ascii="Arial" w:hAnsi="Arial" w:cs="Arial"/>
          <w:lang w:val="en-GB"/>
        </w:rPr>
        <w:t>.</w:t>
      </w:r>
      <w:r w:rsidRPr="51AB75BB" w:rsidR="001009B4">
        <w:rPr>
          <w:rStyle w:val="eop"/>
          <w:rFonts w:ascii="Arial" w:hAnsi="Arial" w:eastAsia="" w:cs="Arial" w:eastAsiaTheme="majorEastAsia"/>
          <w:lang w:val="en-GB"/>
        </w:rPr>
        <w:t> </w:t>
      </w:r>
    </w:p>
    <w:p w:rsidRPr="001009B4" w:rsidR="001009B4" w:rsidP="51AB75BB" w:rsidRDefault="001009B4" w14:paraId="3572C044" w14:textId="71DEE93B">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 xml:space="preserve">Leonardelli, G.J. (2022) Lessons from a Crisis. Organizational Dynamics, [online] 51(2), pp.100886–100886. </w:t>
      </w:r>
      <w:r w:rsidRPr="51AB75BB" w:rsidR="001009B4">
        <w:rPr>
          <w:rStyle w:val="normaltextrun"/>
          <w:rFonts w:ascii="Arial" w:hAnsi="Arial" w:cs="Arial"/>
          <w:lang w:val="en-GB"/>
        </w:rPr>
        <w:t>doi:https</w:t>
      </w:r>
      <w:r w:rsidRPr="51AB75BB" w:rsidR="001009B4">
        <w:rPr>
          <w:rStyle w:val="normaltextrun"/>
          <w:rFonts w:ascii="Arial" w:hAnsi="Arial" w:cs="Arial"/>
          <w:lang w:val="en-GB"/>
        </w:rPr>
        <w:t>://doi.org/10.1016/j.orgdyn.2021.100886</w:t>
      </w:r>
      <w:r w:rsidRPr="51AB75BB" w:rsidR="001009B4">
        <w:rPr>
          <w:rStyle w:val="normaltextrun"/>
          <w:rFonts w:ascii="Arial" w:hAnsi="Arial" w:cs="Arial"/>
          <w:lang w:val="en-GB"/>
        </w:rPr>
        <w:t>.</w:t>
      </w:r>
      <w:r w:rsidRPr="51AB75BB" w:rsidR="001009B4">
        <w:rPr>
          <w:rStyle w:val="eop"/>
          <w:rFonts w:ascii="Arial" w:hAnsi="Arial" w:eastAsia="" w:cs="Arial" w:eastAsiaTheme="majorEastAsia"/>
          <w:lang w:val="en-GB"/>
        </w:rPr>
        <w:t> </w:t>
      </w:r>
    </w:p>
    <w:p w:rsidRPr="001009B4" w:rsidR="001009B4" w:rsidP="51AB75BB" w:rsidRDefault="001009B4" w14:paraId="0E46BD35" w14:textId="2F9EA679">
      <w:pPr>
        <w:pStyle w:val="NormalWeb"/>
        <w:spacing w:before="0" w:beforeAutospacing="off" w:after="0" w:afterAutospacing="off" w:line="360" w:lineRule="auto"/>
        <w:ind w:hanging="720"/>
        <w:contextualSpacing/>
        <w:jc w:val="both"/>
        <w:rPr>
          <w:rFonts w:ascii="Arial" w:hAnsi="Arial" w:cs="Arial"/>
        </w:rPr>
      </w:pPr>
      <w:r w:rsidRPr="51AB75BB" w:rsidR="001009B4">
        <w:rPr>
          <w:rFonts w:ascii="Arial" w:hAnsi="Arial" w:cs="Arial"/>
        </w:rPr>
        <w:t xml:space="preserve">Liu, D., Han, S. and Zhang, J. (2022) The golden mean: Research on the mechanism of customer participation in employee service innovation. Journal of Retailing and Consumer Services, [online] 68, pp.103040–103040. </w:t>
      </w:r>
      <w:r w:rsidRPr="51AB75BB" w:rsidR="001009B4">
        <w:rPr>
          <w:rFonts w:ascii="Arial" w:hAnsi="Arial" w:cs="Arial"/>
        </w:rPr>
        <w:t>doi:https</w:t>
      </w:r>
      <w:r w:rsidRPr="51AB75BB" w:rsidR="001009B4">
        <w:rPr>
          <w:rFonts w:ascii="Arial" w:hAnsi="Arial" w:cs="Arial"/>
        </w:rPr>
        <w:t>://doi.org/10.1016/j.jretconser.2022.103040</w:t>
      </w:r>
      <w:r w:rsidRPr="51AB75BB" w:rsidR="001009B4">
        <w:rPr>
          <w:rFonts w:ascii="Arial" w:hAnsi="Arial" w:cs="Arial"/>
        </w:rPr>
        <w:t>.</w:t>
      </w:r>
    </w:p>
    <w:p w:rsidRPr="001009B4" w:rsidR="001009B4" w:rsidP="51AB75BB" w:rsidRDefault="001009B4" w14:paraId="4AD55F30" w14:textId="77777777">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 xml:space="preserve">Manlio Del Giudice, </w:t>
      </w:r>
      <w:r w:rsidRPr="51AB75BB" w:rsidR="001009B4">
        <w:rPr>
          <w:rStyle w:val="normaltextrun"/>
          <w:rFonts w:ascii="Arial" w:hAnsi="Arial" w:cs="Arial"/>
          <w:lang w:val="en-GB"/>
        </w:rPr>
        <w:t>Scuotto</w:t>
      </w:r>
      <w:r w:rsidRPr="51AB75BB" w:rsidR="001009B4">
        <w:rPr>
          <w:rStyle w:val="normaltextrun"/>
          <w:rFonts w:ascii="Arial" w:hAnsi="Arial" w:cs="Arial"/>
          <w:lang w:val="en-GB"/>
        </w:rPr>
        <w:t xml:space="preserve">, V., Papa, A., </w:t>
      </w:r>
      <w:r w:rsidRPr="51AB75BB" w:rsidR="001009B4">
        <w:rPr>
          <w:rStyle w:val="normaltextrun"/>
          <w:rFonts w:ascii="Arial" w:hAnsi="Arial" w:cs="Arial"/>
          <w:lang w:val="en-GB"/>
        </w:rPr>
        <w:t>Tarba</w:t>
      </w:r>
      <w:r w:rsidRPr="51AB75BB" w:rsidR="001009B4">
        <w:rPr>
          <w:rStyle w:val="normaltextrun"/>
          <w:rFonts w:ascii="Arial" w:hAnsi="Arial" w:cs="Arial"/>
          <w:lang w:val="en-GB"/>
        </w:rPr>
        <w:t>, S.Y., Bresciani, S. and Warkentin, M. (2021). A Self</w:t>
      </w:r>
      <w:r w:rsidRPr="51AB75BB" w:rsidR="001009B4">
        <w:rPr>
          <w:rStyle w:val="normaltextrun"/>
          <w:rFonts w:ascii="Cambria Math" w:hAnsi="Cambria Math" w:cs="Cambria Math"/>
          <w:lang w:val="en-GB"/>
        </w:rPr>
        <w:t>‐</w:t>
      </w:r>
      <w:r w:rsidRPr="51AB75BB" w:rsidR="001009B4">
        <w:rPr>
          <w:rStyle w:val="normaltextrun"/>
          <w:rFonts w:ascii="Arial" w:hAnsi="Arial" w:cs="Arial"/>
          <w:lang w:val="en-GB"/>
        </w:rPr>
        <w:t xml:space="preserve">Tuning Model for Smart Manufacturing SMEs: Effects on Digital Innovation. Journal of Product Innovation Management, [online] 38(1), pp.68–89. </w:t>
      </w:r>
      <w:r w:rsidRPr="51AB75BB" w:rsidR="001009B4">
        <w:rPr>
          <w:rStyle w:val="normaltextrun"/>
          <w:rFonts w:ascii="Arial" w:hAnsi="Arial" w:cs="Arial"/>
          <w:lang w:val="en-GB"/>
        </w:rPr>
        <w:t>doi:https</w:t>
      </w:r>
      <w:r w:rsidRPr="51AB75BB" w:rsidR="001009B4">
        <w:rPr>
          <w:rStyle w:val="normaltextrun"/>
          <w:rFonts w:ascii="Arial" w:hAnsi="Arial" w:cs="Arial"/>
          <w:lang w:val="en-GB"/>
        </w:rPr>
        <w:t>://doi.org/10.1111/jpim.12560</w:t>
      </w:r>
      <w:r w:rsidRPr="51AB75BB" w:rsidR="001009B4">
        <w:rPr>
          <w:rStyle w:val="normaltextrun"/>
          <w:rFonts w:ascii="Arial" w:hAnsi="Arial" w:cs="Arial"/>
          <w:lang w:val="en-GB"/>
        </w:rPr>
        <w:t>.</w:t>
      </w:r>
      <w:r w:rsidRPr="51AB75BB" w:rsidR="001009B4">
        <w:rPr>
          <w:rStyle w:val="eop"/>
          <w:rFonts w:ascii="Arial" w:hAnsi="Arial" w:eastAsia="" w:cs="Arial" w:eastAsiaTheme="majorEastAsia"/>
          <w:lang w:val="en-GB"/>
        </w:rPr>
        <w:t> </w:t>
      </w:r>
    </w:p>
    <w:p w:rsidRPr="001009B4" w:rsidR="001009B4" w:rsidP="51AB75BB" w:rsidRDefault="001009B4" w14:paraId="76B19278" w14:textId="025FAE5E">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 xml:space="preserve">Milbourne, P. and Coulson, H. (2021) Migrant labour in the UK’s post-Brexit agri-food system: Ambiguities, contradictions and precarities. Journal of Rural Studies, [online] 86, pp.430–439. </w:t>
      </w:r>
      <w:r w:rsidRPr="51AB75BB" w:rsidR="001009B4">
        <w:rPr>
          <w:rStyle w:val="normaltextrun"/>
          <w:rFonts w:ascii="Arial" w:hAnsi="Arial" w:cs="Arial"/>
          <w:lang w:val="en-GB"/>
        </w:rPr>
        <w:t>doi</w:t>
      </w:r>
      <w:r w:rsidRPr="51AB75BB" w:rsidR="001009B4">
        <w:rPr>
          <w:rStyle w:val="normaltextrun"/>
          <w:rFonts w:ascii="Arial" w:hAnsi="Arial" w:cs="Arial"/>
          <w:lang w:val="en-GB"/>
        </w:rPr>
        <w:t xml:space="preserve"> </w:t>
      </w:r>
      <w:r w:rsidRPr="51AB75BB" w:rsidR="001009B4">
        <w:rPr>
          <w:rStyle w:val="normaltextrun"/>
          <w:rFonts w:ascii="Arial" w:hAnsi="Arial" w:cs="Arial"/>
          <w:lang w:val="en-GB"/>
        </w:rPr>
        <w:t>https://doi.org/10.1016/j.jrurstud.2021.07.009.</w:t>
      </w:r>
      <w:r w:rsidRPr="51AB75BB" w:rsidR="001009B4">
        <w:rPr>
          <w:rStyle w:val="eop"/>
          <w:rFonts w:ascii="Arial" w:hAnsi="Arial" w:eastAsia="" w:cs="Arial" w:eastAsiaTheme="majorEastAsia"/>
          <w:lang w:val="en-GB"/>
        </w:rPr>
        <w:t> </w:t>
      </w:r>
    </w:p>
    <w:p w:rsidRPr="001009B4" w:rsidR="001009B4" w:rsidP="51AB75BB" w:rsidRDefault="001009B4" w14:paraId="154D043A" w14:textId="5C204C97">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Murabula</w:t>
      </w:r>
      <w:r w:rsidRPr="51AB75BB" w:rsidR="001009B4">
        <w:rPr>
          <w:rStyle w:val="normaltextrun"/>
          <w:rFonts w:ascii="Arial" w:hAnsi="Arial" w:cs="Arial"/>
          <w:lang w:val="en-GB"/>
        </w:rPr>
        <w:t>, P. (2022)</w:t>
      </w:r>
      <w:r w:rsidRPr="51AB75BB" w:rsidR="2FC2BE57">
        <w:rPr>
          <w:rStyle w:val="normaltextrun"/>
          <w:rFonts w:ascii="Arial" w:hAnsi="Arial" w:cs="Arial"/>
          <w:lang w:val="en-GB"/>
        </w:rPr>
        <w:t xml:space="preserve"> </w:t>
      </w:r>
      <w:r w:rsidRPr="51AB75BB" w:rsidR="001009B4">
        <w:rPr>
          <w:rStyle w:val="normaltextrun"/>
          <w:rFonts w:ascii="Arial" w:hAnsi="Arial" w:cs="Arial"/>
          <w:lang w:val="en-GB"/>
        </w:rPr>
        <w:t xml:space="preserve">The </w:t>
      </w:r>
      <w:r w:rsidRPr="51AB75BB" w:rsidR="001009B4">
        <w:rPr>
          <w:rStyle w:val="normaltextrun"/>
          <w:rFonts w:ascii="Arial" w:hAnsi="Arial" w:cs="Arial"/>
          <w:lang w:val="en-GB"/>
        </w:rPr>
        <w:t>Worklife</w:t>
      </w:r>
      <w:r w:rsidRPr="51AB75BB" w:rsidR="001009B4">
        <w:rPr>
          <w:rStyle w:val="normaltextrun"/>
          <w:rFonts w:ascii="Arial" w:hAnsi="Arial" w:cs="Arial"/>
          <w:lang w:val="en-GB"/>
        </w:rPr>
        <w:t xml:space="preserve">/Progression Trade-Off: How Flexible Work Arrangements Relate to Job Satisfaction and Career Success. [online] Aut.ac.nz. Available at: </w:t>
      </w:r>
      <w:hyperlink r:id="R2ad82b5c37364e3c">
        <w:r w:rsidRPr="51AB75BB" w:rsidR="001009B4">
          <w:rPr>
            <w:rStyle w:val="normaltextrun"/>
            <w:rFonts w:ascii="Arial" w:hAnsi="Arial" w:cs="Arial"/>
            <w:lang w:val="en-GB"/>
          </w:rPr>
          <w:t>https://openrepository.aut.ac.nz/items/6226350c-a0ae-4d93-86d0-759d6a930808</w:t>
        </w:r>
      </w:hyperlink>
      <w:r w:rsidRPr="51AB75BB" w:rsidR="001009B4">
        <w:rPr>
          <w:rStyle w:val="normaltextrun"/>
          <w:rFonts w:ascii="Arial" w:hAnsi="Arial" w:cs="Arial"/>
          <w:lang w:val="en-GB"/>
        </w:rPr>
        <w:t xml:space="preserve"> [Accessed 13 Feb. 2024].</w:t>
      </w:r>
      <w:r w:rsidRPr="51AB75BB" w:rsidR="001009B4">
        <w:rPr>
          <w:rStyle w:val="eop"/>
          <w:rFonts w:ascii="Arial" w:hAnsi="Arial" w:eastAsia="" w:cs="Arial" w:eastAsiaTheme="majorEastAsia"/>
          <w:lang w:val="en-GB"/>
        </w:rPr>
        <w:t> </w:t>
      </w:r>
    </w:p>
    <w:p w:rsidRPr="001009B4" w:rsidR="001009B4" w:rsidP="51AB75BB" w:rsidRDefault="001009B4" w14:paraId="46A7D7A6" w14:textId="2A74DAFD">
      <w:pPr>
        <w:pStyle w:val="paragraph"/>
        <w:spacing w:before="0" w:beforeAutospacing="off" w:after="0" w:afterAutospacing="off" w:line="360" w:lineRule="auto"/>
        <w:ind w:left="-30" w:right="-30" w:hanging="720"/>
        <w:contextualSpacing/>
        <w:jc w:val="both"/>
        <w:textAlignment w:val="baseline"/>
        <w:rPr>
          <w:rStyle w:val="eop"/>
          <w:rFonts w:ascii="Arial" w:hAnsi="Arial" w:eastAsia="" w:cs="Arial" w:eastAsiaTheme="majorEastAsia"/>
          <w:lang w:val="en-GB"/>
        </w:rPr>
      </w:pPr>
      <w:r w:rsidRPr="51AB75BB" w:rsidR="001009B4">
        <w:rPr>
          <w:rStyle w:val="normaltextrun"/>
          <w:rFonts w:ascii="Arial" w:hAnsi="Arial" w:cs="Arial"/>
          <w:lang w:val="en-GB"/>
        </w:rPr>
        <w:t xml:space="preserve">None </w:t>
      </w:r>
      <w:r w:rsidRPr="51AB75BB" w:rsidR="001009B4">
        <w:rPr>
          <w:rStyle w:val="normaltextrun"/>
          <w:rFonts w:ascii="Arial" w:hAnsi="Arial" w:cs="Arial"/>
          <w:lang w:val="en-GB"/>
        </w:rPr>
        <w:t>Oluwafunmi</w:t>
      </w:r>
      <w:r w:rsidRPr="51AB75BB" w:rsidR="001009B4">
        <w:rPr>
          <w:rStyle w:val="normaltextrun"/>
          <w:rFonts w:ascii="Arial" w:hAnsi="Arial" w:cs="Arial"/>
          <w:lang w:val="en-GB"/>
        </w:rPr>
        <w:t xml:space="preserve"> </w:t>
      </w:r>
      <w:r w:rsidRPr="51AB75BB" w:rsidR="001009B4">
        <w:rPr>
          <w:rStyle w:val="normaltextrun"/>
          <w:rFonts w:ascii="Arial" w:hAnsi="Arial" w:cs="Arial"/>
          <w:lang w:val="en-GB"/>
        </w:rPr>
        <w:t>Adijat</w:t>
      </w:r>
      <w:r w:rsidRPr="51AB75BB" w:rsidR="001009B4">
        <w:rPr>
          <w:rStyle w:val="normaltextrun"/>
          <w:rFonts w:ascii="Arial" w:hAnsi="Arial" w:cs="Arial"/>
          <w:lang w:val="en-GB"/>
        </w:rPr>
        <w:t xml:space="preserve"> </w:t>
      </w:r>
      <w:r w:rsidRPr="51AB75BB" w:rsidR="001009B4">
        <w:rPr>
          <w:rStyle w:val="normaltextrun"/>
          <w:rFonts w:ascii="Arial" w:hAnsi="Arial" w:cs="Arial"/>
          <w:lang w:val="en-GB"/>
        </w:rPr>
        <w:t>Elufioye</w:t>
      </w:r>
      <w:r w:rsidRPr="51AB75BB" w:rsidR="001009B4">
        <w:rPr>
          <w:rStyle w:val="normaltextrun"/>
          <w:rFonts w:ascii="Arial" w:hAnsi="Arial" w:cs="Arial"/>
          <w:lang w:val="en-GB"/>
        </w:rPr>
        <w:t xml:space="preserve">, Ndubuisi, L., Ebere, R., None Kehinde </w:t>
      </w:r>
      <w:r w:rsidRPr="51AB75BB" w:rsidR="001009B4">
        <w:rPr>
          <w:rStyle w:val="normaltextrun"/>
          <w:rFonts w:ascii="Arial" w:hAnsi="Arial" w:cs="Arial"/>
          <w:lang w:val="en-GB"/>
        </w:rPr>
        <w:t>Feranmi</w:t>
      </w:r>
      <w:r w:rsidRPr="51AB75BB" w:rsidR="001009B4">
        <w:rPr>
          <w:rStyle w:val="normaltextrun"/>
          <w:rFonts w:ascii="Arial" w:hAnsi="Arial" w:cs="Arial"/>
          <w:lang w:val="en-GB"/>
        </w:rPr>
        <w:t xml:space="preserve"> </w:t>
      </w:r>
      <w:r w:rsidRPr="51AB75BB" w:rsidR="001009B4">
        <w:rPr>
          <w:rStyle w:val="normaltextrun"/>
          <w:rFonts w:ascii="Arial" w:hAnsi="Arial" w:cs="Arial"/>
          <w:lang w:val="en-GB"/>
        </w:rPr>
        <w:t>Awonuga</w:t>
      </w:r>
      <w:r w:rsidRPr="51AB75BB" w:rsidR="001009B4">
        <w:rPr>
          <w:rStyle w:val="normaltextrun"/>
          <w:rFonts w:ascii="Arial" w:hAnsi="Arial" w:cs="Arial"/>
          <w:lang w:val="en-GB"/>
        </w:rPr>
        <w:t xml:space="preserve">, None </w:t>
      </w:r>
      <w:r w:rsidRPr="51AB75BB" w:rsidR="001009B4">
        <w:rPr>
          <w:rStyle w:val="normaltextrun"/>
          <w:rFonts w:ascii="Arial" w:hAnsi="Arial" w:cs="Arial"/>
          <w:lang w:val="en-GB"/>
        </w:rPr>
        <w:t>Latifat</w:t>
      </w:r>
      <w:r w:rsidRPr="51AB75BB" w:rsidR="001009B4">
        <w:rPr>
          <w:rStyle w:val="normaltextrun"/>
          <w:rFonts w:ascii="Arial" w:hAnsi="Arial" w:cs="Arial"/>
          <w:lang w:val="en-GB"/>
        </w:rPr>
        <w:t xml:space="preserve"> Omolara </w:t>
      </w:r>
      <w:r w:rsidRPr="51AB75BB" w:rsidR="001009B4">
        <w:rPr>
          <w:rStyle w:val="normaltextrun"/>
          <w:rFonts w:ascii="Arial" w:hAnsi="Arial" w:cs="Arial"/>
          <w:lang w:val="en-GB"/>
        </w:rPr>
        <w:t>Ayanponle</w:t>
      </w:r>
      <w:r w:rsidRPr="51AB75BB" w:rsidR="001009B4">
        <w:rPr>
          <w:rStyle w:val="normaltextrun"/>
          <w:rFonts w:ascii="Arial" w:hAnsi="Arial" w:cs="Arial"/>
          <w:lang w:val="en-GB"/>
        </w:rPr>
        <w:t xml:space="preserve"> and Franca, O. (2024) Reviewing employee well-being and mental health initiatives in contemporary HR Practices. International Journal of Science and Research Archive, [online] 11(1), pp.828–840. </w:t>
      </w:r>
      <w:r w:rsidRPr="51AB75BB" w:rsidR="001009B4">
        <w:rPr>
          <w:rStyle w:val="normaltextrun"/>
          <w:rFonts w:ascii="Arial" w:hAnsi="Arial" w:cs="Arial"/>
          <w:lang w:val="en-GB"/>
        </w:rPr>
        <w:t>doi:https</w:t>
      </w:r>
      <w:r w:rsidRPr="51AB75BB" w:rsidR="001009B4">
        <w:rPr>
          <w:rStyle w:val="normaltextrun"/>
          <w:rFonts w:ascii="Arial" w:hAnsi="Arial" w:cs="Arial"/>
          <w:lang w:val="en-GB"/>
        </w:rPr>
        <w:t>://doi.org/10.30574/ijsra.2024.11.1.0153</w:t>
      </w:r>
      <w:r w:rsidRPr="51AB75BB" w:rsidR="001009B4">
        <w:rPr>
          <w:rStyle w:val="normaltextrun"/>
          <w:rFonts w:ascii="Arial" w:hAnsi="Arial" w:cs="Arial"/>
          <w:lang w:val="en-GB"/>
        </w:rPr>
        <w:t>.</w:t>
      </w:r>
      <w:r w:rsidRPr="51AB75BB" w:rsidR="001009B4">
        <w:rPr>
          <w:rStyle w:val="eop"/>
          <w:rFonts w:ascii="Arial" w:hAnsi="Arial" w:eastAsia="" w:cs="Arial" w:eastAsiaTheme="majorEastAsia"/>
          <w:lang w:val="en-GB"/>
        </w:rPr>
        <w:t> </w:t>
      </w:r>
    </w:p>
    <w:p w:rsidRPr="001009B4" w:rsidR="001009B4" w:rsidP="51AB75BB" w:rsidRDefault="001009B4" w14:paraId="3008C616" w14:textId="527EED7F">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Patel, T. (2023)</w:t>
      </w:r>
      <w:r w:rsidRPr="51AB75BB" w:rsidR="65EA722F">
        <w:rPr>
          <w:rStyle w:val="normaltextrun"/>
          <w:rFonts w:ascii="Arial" w:hAnsi="Arial" w:cs="Arial"/>
          <w:lang w:val="en-GB"/>
        </w:rPr>
        <w:t xml:space="preserve"> </w:t>
      </w:r>
      <w:r w:rsidRPr="51AB75BB" w:rsidR="001009B4">
        <w:rPr>
          <w:rStyle w:val="normaltextrun"/>
          <w:rFonts w:ascii="Arial" w:hAnsi="Arial" w:cs="Arial"/>
          <w:lang w:val="en-GB"/>
        </w:rPr>
        <w:t xml:space="preserve">Employee Training and Upskilling for Digital Roles for </w:t>
      </w:r>
      <w:r w:rsidRPr="51AB75BB" w:rsidR="001009B4">
        <w:rPr>
          <w:rStyle w:val="normaltextrun"/>
          <w:rFonts w:ascii="Arial" w:hAnsi="Arial" w:cs="Arial"/>
          <w:lang w:val="en-GB"/>
        </w:rPr>
        <w:t>an</w:t>
      </w:r>
      <w:r w:rsidRPr="51AB75BB" w:rsidR="001009B4">
        <w:rPr>
          <w:rStyle w:val="normaltextrun"/>
          <w:rFonts w:ascii="Arial" w:hAnsi="Arial" w:cs="Arial"/>
          <w:lang w:val="en-GB"/>
        </w:rPr>
        <w:t xml:space="preserve"> SME Company in </w:t>
      </w:r>
      <w:r w:rsidRPr="51AB75BB" w:rsidR="001009B4">
        <w:rPr>
          <w:rStyle w:val="normaltextrun"/>
          <w:rFonts w:ascii="Arial" w:hAnsi="Arial" w:cs="Arial"/>
          <w:lang w:val="en-GB"/>
        </w:rPr>
        <w:t xml:space="preserve">the </w:t>
      </w:r>
      <w:r w:rsidRPr="51AB75BB" w:rsidR="001009B4">
        <w:rPr>
          <w:rStyle w:val="normaltextrun"/>
          <w:rFonts w:ascii="Arial" w:hAnsi="Arial" w:cs="Arial"/>
          <w:lang w:val="en-GB"/>
        </w:rPr>
        <w:t xml:space="preserve">IT Sector. Theseus.fi. [online] </w:t>
      </w:r>
      <w:r w:rsidRPr="51AB75BB" w:rsidR="001009B4">
        <w:rPr>
          <w:rStyle w:val="normaltextrun"/>
          <w:rFonts w:ascii="Arial" w:hAnsi="Arial" w:cs="Arial"/>
          <w:lang w:val="en-GB"/>
        </w:rPr>
        <w:t>doi:http</w:t>
      </w:r>
      <w:r w:rsidRPr="51AB75BB" w:rsidR="001009B4">
        <w:rPr>
          <w:rStyle w:val="normaltextrun"/>
          <w:rFonts w:ascii="Arial" w:hAnsi="Arial" w:cs="Arial"/>
          <w:lang w:val="en-GB"/>
        </w:rPr>
        <w:t>://www.theseus.fi/handle/10024/813470</w:t>
      </w:r>
      <w:r w:rsidRPr="51AB75BB" w:rsidR="001009B4">
        <w:rPr>
          <w:rStyle w:val="normaltextrun"/>
          <w:rFonts w:ascii="Arial" w:hAnsi="Arial" w:cs="Arial"/>
          <w:lang w:val="en-GB"/>
        </w:rPr>
        <w:t>.</w:t>
      </w:r>
      <w:r w:rsidRPr="51AB75BB" w:rsidR="001009B4">
        <w:rPr>
          <w:rStyle w:val="eop"/>
          <w:rFonts w:ascii="Arial" w:hAnsi="Arial" w:eastAsia="" w:cs="Arial" w:eastAsiaTheme="majorEastAsia"/>
          <w:lang w:val="en-GB"/>
        </w:rPr>
        <w:t> </w:t>
      </w:r>
    </w:p>
    <w:p w:rsidRPr="001009B4" w:rsidR="001009B4" w:rsidP="51AB75BB" w:rsidRDefault="001009B4" w14:paraId="5BA3F81B" w14:textId="77777777">
      <w:pPr>
        <w:pStyle w:val="NormalWeb"/>
        <w:spacing w:before="0" w:beforeAutospacing="off" w:after="0" w:afterAutospacing="off" w:line="360" w:lineRule="auto"/>
        <w:ind w:hanging="720"/>
        <w:contextualSpacing/>
        <w:jc w:val="both"/>
        <w:rPr>
          <w:rFonts w:ascii="Arial" w:hAnsi="Arial" w:cs="Arial"/>
        </w:rPr>
      </w:pPr>
      <w:r w:rsidRPr="51AB75BB" w:rsidR="001009B4">
        <w:rPr>
          <w:rFonts w:ascii="Arial" w:hAnsi="Arial" w:cs="Arial"/>
        </w:rPr>
        <w:t>Saloome</w:t>
      </w:r>
      <w:r w:rsidRPr="51AB75BB" w:rsidR="001009B4">
        <w:rPr>
          <w:rFonts w:ascii="Arial" w:hAnsi="Arial" w:cs="Arial"/>
        </w:rPr>
        <w:t xml:space="preserve"> </w:t>
      </w:r>
      <w:r w:rsidRPr="51AB75BB" w:rsidR="001009B4">
        <w:rPr>
          <w:rFonts w:ascii="Arial" w:hAnsi="Arial" w:cs="Arial"/>
        </w:rPr>
        <w:t>Showkat</w:t>
      </w:r>
      <w:r w:rsidRPr="51AB75BB" w:rsidR="001009B4">
        <w:rPr>
          <w:rFonts w:ascii="Arial" w:hAnsi="Arial" w:cs="Arial"/>
        </w:rPr>
        <w:t xml:space="preserve">, Wani, T. and Kaur, J. (2022). ‘New Normal’ implications for global talent in the wake of economic nationalism and slowdown. Thunderbird International Business Review, [online] 65(1), pp.161–175. </w:t>
      </w:r>
      <w:r w:rsidRPr="51AB75BB" w:rsidR="001009B4">
        <w:rPr>
          <w:rFonts w:ascii="Arial" w:hAnsi="Arial" w:cs="Arial"/>
        </w:rPr>
        <w:t>doi:https</w:t>
      </w:r>
      <w:r w:rsidRPr="51AB75BB" w:rsidR="001009B4">
        <w:rPr>
          <w:rFonts w:ascii="Arial" w:hAnsi="Arial" w:cs="Arial"/>
        </w:rPr>
        <w:t>://doi.org/10.1002/tie.22270</w:t>
      </w:r>
      <w:r w:rsidRPr="51AB75BB" w:rsidR="001009B4">
        <w:rPr>
          <w:rFonts w:ascii="Arial" w:hAnsi="Arial" w:cs="Arial"/>
        </w:rPr>
        <w:t>.</w:t>
      </w:r>
    </w:p>
    <w:p w:rsidRPr="001009B4" w:rsidR="001009B4" w:rsidP="51AB75BB" w:rsidRDefault="001009B4" w14:paraId="3C7213E7" w14:textId="6E6B69F8">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Shah, A., Talsma, B., McDaniel, C., Gitman, L.J., Koffel, L. and Reece, M. (2022)</w:t>
      </w:r>
      <w:r w:rsidRPr="51AB75BB" w:rsidR="2A8DA9FD">
        <w:rPr>
          <w:rStyle w:val="normaltextrun"/>
          <w:rFonts w:ascii="Arial" w:hAnsi="Arial" w:cs="Arial"/>
          <w:lang w:val="en-GB"/>
        </w:rPr>
        <w:t xml:space="preserve"> </w:t>
      </w:r>
      <w:r w:rsidRPr="51AB75BB" w:rsidR="001009B4">
        <w:rPr>
          <w:rStyle w:val="normaltextrun"/>
          <w:rFonts w:ascii="Arial" w:hAnsi="Arial" w:cs="Arial"/>
          <w:lang w:val="en-GB"/>
        </w:rPr>
        <w:t xml:space="preserve">Forms of Business Ownership. [online] Pressbooks.pub. Available at: </w:t>
      </w:r>
      <w:hyperlink r:id="Rf3e9cf2179ea463e">
        <w:r w:rsidRPr="51AB75BB" w:rsidR="001009B4">
          <w:rPr>
            <w:rStyle w:val="normaltextrun"/>
            <w:rFonts w:ascii="Arial" w:hAnsi="Arial" w:cs="Arial"/>
            <w:lang w:val="en-GB"/>
          </w:rPr>
          <w:t>https://louis.pressbooks.pub/introbusinessadmin/chapter/forms-of-business-ownership/</w:t>
        </w:r>
      </w:hyperlink>
      <w:r w:rsidRPr="51AB75BB" w:rsidR="001009B4">
        <w:rPr>
          <w:rStyle w:val="normaltextrun"/>
          <w:rFonts w:ascii="Arial" w:hAnsi="Arial" w:cs="Arial"/>
          <w:lang w:val="en-GB"/>
        </w:rPr>
        <w:t xml:space="preserve"> [Accessed 13 Feb. 2024].</w:t>
      </w:r>
      <w:r w:rsidRPr="51AB75BB" w:rsidR="001009B4">
        <w:rPr>
          <w:rStyle w:val="eop"/>
          <w:rFonts w:ascii="Arial" w:hAnsi="Arial" w:eastAsia="" w:cs="Arial" w:eastAsiaTheme="majorEastAsia"/>
          <w:lang w:val="en-GB"/>
        </w:rPr>
        <w:t> </w:t>
      </w:r>
    </w:p>
    <w:p w:rsidRPr="001009B4" w:rsidR="001009B4" w:rsidP="51AB75BB" w:rsidRDefault="001009B4" w14:paraId="7F725490" w14:textId="3FFB9A2E">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 xml:space="preserve">Sun, Y. (2022) Designing Routines for Industrial Digitalization. [online] DIVA. Available at: </w:t>
      </w:r>
      <w:hyperlink r:id="Rb8acb96555e24e82">
        <w:r w:rsidRPr="51AB75BB" w:rsidR="001009B4">
          <w:rPr>
            <w:rStyle w:val="normaltextrun"/>
            <w:rFonts w:ascii="Arial" w:hAnsi="Arial" w:cs="Arial"/>
            <w:lang w:val="en-GB"/>
          </w:rPr>
          <w:t>https://www.diva-portal.org/smash/record.jsf?pid=diva2%3A1692812&amp;dswid=5958</w:t>
        </w:r>
      </w:hyperlink>
      <w:r w:rsidRPr="51AB75BB" w:rsidR="001009B4">
        <w:rPr>
          <w:rStyle w:val="normaltextrun"/>
          <w:rFonts w:ascii="Arial" w:hAnsi="Arial" w:cs="Arial"/>
          <w:lang w:val="en-GB"/>
        </w:rPr>
        <w:t xml:space="preserve"> [Accessed 13 Feb. 2024].</w:t>
      </w:r>
      <w:r w:rsidRPr="51AB75BB" w:rsidR="001009B4">
        <w:rPr>
          <w:rStyle w:val="eop"/>
          <w:rFonts w:ascii="Arial" w:hAnsi="Arial" w:eastAsia="" w:cs="Arial" w:eastAsiaTheme="majorEastAsia"/>
          <w:lang w:val="en-GB"/>
        </w:rPr>
        <w:t> </w:t>
      </w:r>
    </w:p>
    <w:p w:rsidRPr="001009B4" w:rsidR="001009B4" w:rsidP="51AB75BB" w:rsidRDefault="001009B4" w14:paraId="60231BBC" w14:textId="2D39B0ED">
      <w:pPr>
        <w:pStyle w:val="paragraph"/>
        <w:spacing w:before="0" w:beforeAutospacing="off" w:after="0" w:afterAutospacing="off" w:line="360" w:lineRule="auto"/>
        <w:ind w:left="-30" w:right="-30" w:hanging="720"/>
        <w:contextualSpacing/>
        <w:jc w:val="both"/>
        <w:textAlignment w:val="baseline"/>
        <w:rPr>
          <w:rFonts w:ascii="Arial" w:hAnsi="Arial" w:cs="Arial"/>
          <w:lang w:val="en-GB"/>
        </w:rPr>
      </w:pPr>
      <w:r w:rsidRPr="51AB75BB" w:rsidR="001009B4">
        <w:rPr>
          <w:rStyle w:val="normaltextrun"/>
          <w:rFonts w:ascii="Arial" w:hAnsi="Arial" w:cs="Arial"/>
          <w:lang w:val="en-GB"/>
        </w:rPr>
        <w:t>Tilak, M., Vidyapeeth, Aditi, M., Joshi, M. and Sathe, S. (2022</w:t>
      </w:r>
      <w:r w:rsidRPr="51AB75BB" w:rsidR="2EA27384">
        <w:rPr>
          <w:rStyle w:val="normaltextrun"/>
          <w:rFonts w:ascii="Arial" w:hAnsi="Arial" w:cs="Arial"/>
          <w:lang w:val="en-GB"/>
        </w:rPr>
        <w:t>) A</w:t>
      </w:r>
      <w:r w:rsidRPr="51AB75BB" w:rsidR="001009B4">
        <w:rPr>
          <w:rStyle w:val="normaltextrun"/>
          <w:rFonts w:ascii="Arial" w:hAnsi="Arial" w:cs="Arial"/>
          <w:lang w:val="en-GB"/>
        </w:rPr>
        <w:t xml:space="preserve"> Study on Work Life Balance of Middle Management Employees with Special Reference to Five Star Hotels in Pune City. A Thesis Submitted to For the Degree of Doctor of Philosophy in Management </w:t>
      </w:r>
      <w:r w:rsidRPr="51AB75BB" w:rsidR="001009B4">
        <w:rPr>
          <w:rStyle w:val="normaltextrun"/>
          <w:rFonts w:ascii="Arial" w:hAnsi="Arial" w:cs="Arial"/>
          <w:lang w:val="en-GB"/>
        </w:rPr>
        <w:t xml:space="preserve">Under the Board of Management Studies Submitted </w:t>
      </w:r>
      <w:r w:rsidRPr="51AB75BB" w:rsidR="2211CB59">
        <w:rPr>
          <w:rStyle w:val="normaltextrun"/>
          <w:rFonts w:ascii="Arial" w:hAnsi="Arial" w:cs="Arial"/>
          <w:lang w:val="en-GB"/>
        </w:rPr>
        <w:t>by</w:t>
      </w:r>
      <w:r w:rsidRPr="51AB75BB" w:rsidR="001009B4">
        <w:rPr>
          <w:rStyle w:val="normaltextrun"/>
          <w:rFonts w:ascii="Arial" w:hAnsi="Arial" w:cs="Arial"/>
          <w:lang w:val="en-GB"/>
        </w:rPr>
        <w:t xml:space="preserve"> Under the Guidance of. [online] Available at: </w:t>
      </w:r>
      <w:hyperlink r:id="Rbad7b26963304863">
        <w:r w:rsidRPr="51AB75BB" w:rsidR="001009B4">
          <w:rPr>
            <w:rStyle w:val="normaltextrun"/>
            <w:rFonts w:ascii="Arial" w:hAnsi="Arial" w:cs="Arial"/>
            <w:lang w:val="en-GB"/>
          </w:rPr>
          <w:t>http://210.212.169.38/xmlui/bitstream/handle/123456789/10343/P00970.pdf?sequence=1&amp;isAllowed=y</w:t>
        </w:r>
      </w:hyperlink>
      <w:r w:rsidRPr="51AB75BB" w:rsidR="001009B4">
        <w:rPr>
          <w:rStyle w:val="normaltextrun"/>
          <w:rFonts w:ascii="Arial" w:hAnsi="Arial" w:cs="Arial"/>
          <w:lang w:val="en-GB"/>
        </w:rPr>
        <w:t>.</w:t>
      </w:r>
      <w:r w:rsidRPr="51AB75BB" w:rsidR="001009B4">
        <w:rPr>
          <w:rStyle w:val="eop"/>
          <w:rFonts w:ascii="Arial" w:hAnsi="Arial" w:eastAsia="" w:cs="Arial" w:eastAsiaTheme="majorEastAsia"/>
          <w:lang w:val="en-GB"/>
        </w:rPr>
        <w:t> </w:t>
      </w:r>
    </w:p>
    <w:p w:rsidRPr="001009B4" w:rsidR="00C24931" w:rsidP="51AB75BB" w:rsidRDefault="00C24931" w14:paraId="24DEC360" w14:textId="77777777" w14:noSpellErr="1">
      <w:pPr>
        <w:pStyle w:val="paragraph"/>
        <w:spacing w:before="0" w:beforeAutospacing="off" w:after="0" w:afterAutospacing="off" w:line="360" w:lineRule="auto"/>
        <w:ind w:left="-30" w:right="-30"/>
        <w:jc w:val="both"/>
        <w:textAlignment w:val="baseline"/>
        <w:rPr>
          <w:rFonts w:ascii="Arial" w:hAnsi="Arial" w:cs="Arial"/>
          <w:lang w:val="en-GB"/>
        </w:rPr>
      </w:pPr>
      <w:r w:rsidRPr="51AB75BB" w:rsidR="00C24931">
        <w:rPr>
          <w:rStyle w:val="normaltextrun"/>
          <w:rFonts w:ascii="Arial" w:hAnsi="Arial" w:cs="Arial"/>
          <w:lang w:val="en-GB"/>
        </w:rPr>
        <w:t>‌</w:t>
      </w:r>
      <w:r w:rsidRPr="51AB75BB" w:rsidR="00C24931">
        <w:rPr>
          <w:rStyle w:val="eop"/>
          <w:rFonts w:ascii="Arial" w:hAnsi="Arial" w:eastAsia="" w:cs="Arial" w:eastAsiaTheme="majorEastAsia"/>
          <w:lang w:val="en-GB"/>
        </w:rPr>
        <w:t> </w:t>
      </w:r>
    </w:p>
    <w:p w:rsidRPr="001009B4" w:rsidR="00C24931" w:rsidP="51AB75BB" w:rsidRDefault="00C24931" w14:paraId="10FA0089" w14:textId="77777777" w14:noSpellErr="1">
      <w:pPr>
        <w:pStyle w:val="paragraph"/>
        <w:spacing w:before="0" w:beforeAutospacing="off" w:after="0" w:afterAutospacing="off" w:line="360" w:lineRule="auto"/>
        <w:ind w:left="-30" w:right="-30"/>
        <w:jc w:val="both"/>
        <w:textAlignment w:val="baseline"/>
        <w:rPr>
          <w:rFonts w:ascii="Arial" w:hAnsi="Arial" w:cs="Arial"/>
          <w:lang w:val="en-GB"/>
        </w:rPr>
      </w:pPr>
      <w:r w:rsidRPr="51AB75BB" w:rsidR="00C24931">
        <w:rPr>
          <w:rStyle w:val="eop"/>
          <w:rFonts w:ascii="Arial" w:hAnsi="Arial" w:eastAsia="" w:cs="Arial" w:eastAsiaTheme="majorEastAsia"/>
          <w:lang w:val="en-GB"/>
        </w:rPr>
        <w:t> </w:t>
      </w:r>
    </w:p>
    <w:p w:rsidRPr="001009B4" w:rsidR="00C24931" w:rsidP="001009B4" w:rsidRDefault="00C24931" w14:paraId="61F34642"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normaltextrun"/>
          <w:rFonts w:ascii="Arial" w:hAnsi="Arial" w:cs="Arial"/>
          <w:lang w:val="en-GB"/>
        </w:rPr>
        <w:t>‌</w:t>
      </w:r>
      <w:r w:rsidRPr="001009B4">
        <w:rPr>
          <w:rStyle w:val="eop"/>
          <w:rFonts w:ascii="Arial" w:hAnsi="Arial" w:cs="Arial" w:eastAsiaTheme="majorEastAsia"/>
          <w:lang w:val="en-GB"/>
        </w:rPr>
        <w:t> </w:t>
      </w:r>
    </w:p>
    <w:p w:rsidRPr="001009B4" w:rsidR="00C24931" w:rsidP="001009B4" w:rsidRDefault="00C24931" w14:paraId="4CDB3E8C"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eop"/>
          <w:rFonts w:ascii="Arial" w:hAnsi="Arial" w:cs="Arial" w:eastAsiaTheme="majorEastAsia"/>
          <w:lang w:val="en-GB"/>
        </w:rPr>
        <w:t> </w:t>
      </w:r>
    </w:p>
    <w:p w:rsidRPr="001009B4" w:rsidR="00C24931" w:rsidP="001009B4" w:rsidRDefault="00C24931" w14:paraId="11FB6245"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normaltextrun"/>
          <w:rFonts w:ascii="Arial" w:hAnsi="Arial" w:cs="Arial"/>
          <w:lang w:val="en-GB"/>
        </w:rPr>
        <w:t>‌</w:t>
      </w:r>
      <w:r w:rsidRPr="001009B4">
        <w:rPr>
          <w:rStyle w:val="eop"/>
          <w:rFonts w:ascii="Arial" w:hAnsi="Arial" w:cs="Arial" w:eastAsiaTheme="majorEastAsia"/>
          <w:lang w:val="en-GB"/>
        </w:rPr>
        <w:t> </w:t>
      </w:r>
    </w:p>
    <w:p w:rsidRPr="001009B4" w:rsidR="00C24931" w:rsidP="001009B4" w:rsidRDefault="00C24931" w14:paraId="73F5A9A2"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eop"/>
          <w:rFonts w:ascii="Arial" w:hAnsi="Arial" w:cs="Arial" w:eastAsiaTheme="majorEastAsia"/>
          <w:lang w:val="en-GB"/>
        </w:rPr>
        <w:t> </w:t>
      </w:r>
    </w:p>
    <w:p w:rsidRPr="001009B4" w:rsidR="00C24931" w:rsidP="001009B4" w:rsidRDefault="00C24931" w14:paraId="3279B160"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normaltextrun"/>
          <w:rFonts w:ascii="Arial" w:hAnsi="Arial" w:cs="Arial"/>
          <w:lang w:val="en-GB"/>
        </w:rPr>
        <w:t>‌</w:t>
      </w:r>
      <w:r w:rsidRPr="001009B4">
        <w:rPr>
          <w:rStyle w:val="eop"/>
          <w:rFonts w:ascii="Arial" w:hAnsi="Arial" w:cs="Arial" w:eastAsiaTheme="majorEastAsia"/>
          <w:lang w:val="en-GB"/>
        </w:rPr>
        <w:t> </w:t>
      </w:r>
    </w:p>
    <w:p w:rsidRPr="001009B4" w:rsidR="00C24931" w:rsidP="001009B4" w:rsidRDefault="00C24931" w14:paraId="01967DBB"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eop"/>
          <w:rFonts w:ascii="Arial" w:hAnsi="Arial" w:cs="Arial" w:eastAsiaTheme="majorEastAsia"/>
          <w:lang w:val="en-GB"/>
        </w:rPr>
        <w:t> </w:t>
      </w:r>
    </w:p>
    <w:p w:rsidRPr="001009B4" w:rsidR="00C24931" w:rsidP="001009B4" w:rsidRDefault="00C24931" w14:paraId="056217D9"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normaltextrun"/>
          <w:rFonts w:ascii="Arial" w:hAnsi="Arial" w:cs="Arial"/>
          <w:lang w:val="en-GB"/>
        </w:rPr>
        <w:t>‌</w:t>
      </w:r>
      <w:r w:rsidRPr="001009B4">
        <w:rPr>
          <w:rStyle w:val="eop"/>
          <w:rFonts w:ascii="Arial" w:hAnsi="Arial" w:cs="Arial" w:eastAsiaTheme="majorEastAsia"/>
          <w:lang w:val="en-GB"/>
        </w:rPr>
        <w:t> </w:t>
      </w:r>
    </w:p>
    <w:p w:rsidRPr="001009B4" w:rsidR="00C24931" w:rsidP="001009B4" w:rsidRDefault="00C24931" w14:paraId="1F399A0E"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eop"/>
          <w:rFonts w:ascii="Arial" w:hAnsi="Arial" w:cs="Arial" w:eastAsiaTheme="majorEastAsia"/>
          <w:lang w:val="en-GB"/>
        </w:rPr>
        <w:t> </w:t>
      </w:r>
    </w:p>
    <w:p w:rsidRPr="001009B4" w:rsidR="00C24931" w:rsidP="001009B4" w:rsidRDefault="00C24931" w14:paraId="7FD7CF3A"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normaltextrun"/>
          <w:rFonts w:ascii="Arial" w:hAnsi="Arial" w:cs="Arial"/>
          <w:lang w:val="en-GB"/>
        </w:rPr>
        <w:t>‌</w:t>
      </w:r>
      <w:r w:rsidRPr="001009B4">
        <w:rPr>
          <w:rStyle w:val="eop"/>
          <w:rFonts w:ascii="Arial" w:hAnsi="Arial" w:cs="Arial" w:eastAsiaTheme="majorEastAsia"/>
          <w:lang w:val="en-GB"/>
        </w:rPr>
        <w:t> </w:t>
      </w:r>
    </w:p>
    <w:p w:rsidRPr="001009B4" w:rsidR="00C24931" w:rsidP="001009B4" w:rsidRDefault="00C24931" w14:paraId="1535D135"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eop"/>
          <w:rFonts w:ascii="Arial" w:hAnsi="Arial" w:cs="Arial" w:eastAsiaTheme="majorEastAsia"/>
          <w:lang w:val="en-GB"/>
        </w:rPr>
        <w:t> </w:t>
      </w:r>
    </w:p>
    <w:p w:rsidRPr="001009B4" w:rsidR="00C24931" w:rsidP="001009B4" w:rsidRDefault="00C24931" w14:paraId="4CA79420"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normaltextrun"/>
          <w:rFonts w:ascii="Arial" w:hAnsi="Arial" w:cs="Arial"/>
          <w:lang w:val="en-GB"/>
        </w:rPr>
        <w:t>‌</w:t>
      </w:r>
      <w:r w:rsidRPr="001009B4">
        <w:rPr>
          <w:rStyle w:val="eop"/>
          <w:rFonts w:ascii="Arial" w:hAnsi="Arial" w:cs="Arial" w:eastAsiaTheme="majorEastAsia"/>
          <w:lang w:val="en-GB"/>
        </w:rPr>
        <w:t> </w:t>
      </w:r>
    </w:p>
    <w:p w:rsidRPr="001009B4" w:rsidR="00C24931" w:rsidP="001009B4" w:rsidRDefault="00C24931" w14:paraId="53EA8077"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eop"/>
          <w:rFonts w:ascii="Arial" w:hAnsi="Arial" w:cs="Arial" w:eastAsiaTheme="majorEastAsia"/>
          <w:lang w:val="en-GB"/>
        </w:rPr>
        <w:t> </w:t>
      </w:r>
    </w:p>
    <w:p w:rsidRPr="001009B4" w:rsidR="00C24931" w:rsidP="001009B4" w:rsidRDefault="00C24931" w14:paraId="664F4432"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normaltextrun"/>
          <w:rFonts w:ascii="Arial" w:hAnsi="Arial" w:cs="Arial"/>
          <w:lang w:val="en-GB"/>
        </w:rPr>
        <w:t>‌</w:t>
      </w:r>
      <w:r w:rsidRPr="001009B4">
        <w:rPr>
          <w:rStyle w:val="eop"/>
          <w:rFonts w:ascii="Arial" w:hAnsi="Arial" w:cs="Arial" w:eastAsiaTheme="majorEastAsia"/>
          <w:lang w:val="en-GB"/>
        </w:rPr>
        <w:t> </w:t>
      </w:r>
    </w:p>
    <w:p w:rsidRPr="001009B4" w:rsidR="00C24931" w:rsidP="001009B4" w:rsidRDefault="00C24931" w14:paraId="09F832BF"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eop"/>
          <w:rFonts w:ascii="Arial" w:hAnsi="Arial" w:cs="Arial" w:eastAsiaTheme="majorEastAsia"/>
          <w:lang w:val="en-GB"/>
        </w:rPr>
        <w:t> </w:t>
      </w:r>
    </w:p>
    <w:p w:rsidRPr="001009B4" w:rsidR="00C24931" w:rsidP="001009B4" w:rsidRDefault="00C24931" w14:paraId="11BF712D"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normaltextrun"/>
          <w:rFonts w:ascii="Arial" w:hAnsi="Arial" w:cs="Arial"/>
          <w:lang w:val="en-GB"/>
        </w:rPr>
        <w:t>‌</w:t>
      </w:r>
      <w:r w:rsidRPr="001009B4">
        <w:rPr>
          <w:rStyle w:val="eop"/>
          <w:rFonts w:ascii="Arial" w:hAnsi="Arial" w:cs="Arial" w:eastAsiaTheme="majorEastAsia"/>
          <w:lang w:val="en-GB"/>
        </w:rPr>
        <w:t> </w:t>
      </w:r>
    </w:p>
    <w:p w:rsidRPr="001009B4" w:rsidR="00C24931" w:rsidP="001009B4" w:rsidRDefault="00C24931" w14:paraId="78659021"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eop"/>
          <w:rFonts w:ascii="Arial" w:hAnsi="Arial" w:cs="Arial" w:eastAsiaTheme="majorEastAsia"/>
          <w:lang w:val="en-GB"/>
        </w:rPr>
        <w:t> </w:t>
      </w:r>
    </w:p>
    <w:p w:rsidRPr="001009B4" w:rsidR="00C24931" w:rsidP="001009B4" w:rsidRDefault="00C24931" w14:paraId="6B573873"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normaltextrun"/>
          <w:rFonts w:ascii="Arial" w:hAnsi="Arial" w:cs="Arial"/>
          <w:lang w:val="en-GB"/>
        </w:rPr>
        <w:t>‌</w:t>
      </w:r>
      <w:r w:rsidRPr="001009B4">
        <w:rPr>
          <w:rStyle w:val="eop"/>
          <w:rFonts w:ascii="Arial" w:hAnsi="Arial" w:cs="Arial" w:eastAsiaTheme="majorEastAsia"/>
          <w:lang w:val="en-GB"/>
        </w:rPr>
        <w:t> </w:t>
      </w:r>
    </w:p>
    <w:p w:rsidRPr="001009B4" w:rsidR="00C24931" w:rsidP="001009B4" w:rsidRDefault="00C24931" w14:paraId="0C1D745D"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eop"/>
          <w:rFonts w:ascii="Arial" w:hAnsi="Arial" w:cs="Arial" w:eastAsiaTheme="majorEastAsia"/>
          <w:lang w:val="en-GB"/>
        </w:rPr>
        <w:t> </w:t>
      </w:r>
    </w:p>
    <w:p w:rsidRPr="001009B4" w:rsidR="00C24931" w:rsidP="001009B4" w:rsidRDefault="00C24931" w14:paraId="6105CC81"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normaltextrun"/>
          <w:rFonts w:ascii="Arial" w:hAnsi="Arial" w:cs="Arial"/>
          <w:lang w:val="en-GB"/>
        </w:rPr>
        <w:t>‌</w:t>
      </w:r>
      <w:r w:rsidRPr="001009B4">
        <w:rPr>
          <w:rStyle w:val="eop"/>
          <w:rFonts w:ascii="Arial" w:hAnsi="Arial" w:cs="Arial" w:eastAsiaTheme="majorEastAsia"/>
          <w:lang w:val="en-GB"/>
        </w:rPr>
        <w:t> </w:t>
      </w:r>
    </w:p>
    <w:p w:rsidRPr="001009B4" w:rsidR="00C24931" w:rsidP="001009B4" w:rsidRDefault="00C24931" w14:paraId="36835DF6" w14:textId="77777777">
      <w:pPr>
        <w:pStyle w:val="paragraph"/>
        <w:spacing w:before="0" w:beforeAutospacing="0" w:after="0" w:afterAutospacing="0" w:line="360" w:lineRule="auto"/>
        <w:ind w:left="-30" w:right="-30"/>
        <w:textAlignment w:val="baseline"/>
        <w:rPr>
          <w:rFonts w:ascii="Arial" w:hAnsi="Arial" w:cs="Arial"/>
          <w:lang w:val="en-GB"/>
        </w:rPr>
      </w:pPr>
      <w:r w:rsidRPr="001009B4">
        <w:rPr>
          <w:rStyle w:val="eop"/>
          <w:rFonts w:ascii="Arial" w:hAnsi="Arial" w:cs="Arial" w:eastAsiaTheme="majorEastAsia"/>
          <w:lang w:val="en-GB"/>
        </w:rPr>
        <w:t> </w:t>
      </w:r>
    </w:p>
    <w:p w:rsidRPr="001009B4" w:rsidR="00C24931" w:rsidP="2CB45DC6" w:rsidRDefault="00C24931" w14:paraId="298ECFAD" w14:textId="0CBB1DE1">
      <w:pPr>
        <w:pStyle w:val="paragraph"/>
        <w:spacing w:before="0" w:beforeAutospacing="off" w:after="0" w:afterAutospacing="off" w:line="360" w:lineRule="auto"/>
        <w:ind w:left="-30" w:right="-30"/>
        <w:rPr>
          <w:rFonts w:ascii="Arial" w:hAnsi="Arial" w:cs="Arial"/>
          <w:lang w:val="en-GB"/>
        </w:rPr>
      </w:pPr>
      <w:r w:rsidRPr="2CB45DC6" w:rsidR="00C24931">
        <w:rPr>
          <w:rStyle w:val="eop"/>
          <w:rFonts w:ascii="Arial" w:hAnsi="Arial" w:eastAsia="" w:cs="Arial" w:eastAsiaTheme="majorEastAsia"/>
          <w:lang w:val="en-GB"/>
        </w:rPr>
        <w:t> </w:t>
      </w:r>
    </w:p>
    <w:sectPr w:rsidRPr="001009B4" w:rsidR="00C24931">
      <w:headerReference w:type="default" r:id="rId1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171C5" w:rsidP="001009B4" w:rsidRDefault="003171C5" w14:paraId="29996B68" w14:textId="77777777">
      <w:pPr>
        <w:spacing w:after="0" w:line="240" w:lineRule="auto"/>
      </w:pPr>
      <w:r>
        <w:separator/>
      </w:r>
    </w:p>
  </w:endnote>
  <w:endnote w:type="continuationSeparator" w:id="0">
    <w:p w:rsidR="003171C5" w:rsidP="001009B4" w:rsidRDefault="003171C5" w14:paraId="6D84112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171C5" w:rsidP="001009B4" w:rsidRDefault="003171C5" w14:paraId="63F75FD6" w14:textId="77777777">
      <w:pPr>
        <w:spacing w:after="0" w:line="240" w:lineRule="auto"/>
      </w:pPr>
      <w:r>
        <w:separator/>
      </w:r>
    </w:p>
  </w:footnote>
  <w:footnote w:type="continuationSeparator" w:id="0">
    <w:p w:rsidR="003171C5" w:rsidP="001009B4" w:rsidRDefault="003171C5" w14:paraId="29F45F4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3335348"/>
      <w:docPartObj>
        <w:docPartGallery w:val="Page Numbers (Top of Page)"/>
        <w:docPartUnique/>
      </w:docPartObj>
    </w:sdtPr>
    <w:sdtEndPr>
      <w:rPr>
        <w:noProof/>
      </w:rPr>
    </w:sdtEndPr>
    <w:sdtContent>
      <w:p w:rsidR="001009B4" w:rsidRDefault="001009B4" w14:paraId="7076F945" w14:textId="512AE24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1009B4" w:rsidRDefault="001009B4" w14:paraId="57DE570D" w14:textId="77777777">
    <w:pPr>
      <w:pStyle w:val="Header"/>
    </w:pPr>
  </w:p>
</w:hdr>
</file>

<file path=word/intelligence2.xml><?xml version="1.0" encoding="utf-8"?>
<int2:intelligence xmlns:int2="http://schemas.microsoft.com/office/intelligence/2020/intelligence">
  <int2:observations>
    <int2:textHash int2:hashCode="eCVdFpbbhPO9bn" int2:id="7DvsuRhU">
      <int2:state int2:type="AugLoop_Text_Critique" int2:value="Rejected"/>
    </int2:textHash>
    <int2:textHash int2:hashCode="ULYnt/sFduJoGW" int2:id="1gvdLPkO">
      <int2:state int2:type="AugLoop_Text_Critique" int2:value="Rejected"/>
    </int2:textHash>
    <int2:textHash int2:hashCode="ypdyhlWTSbS2nO" int2:id="YGOy25IV">
      <int2:state int2:type="AugLoop_Text_Critique" int2:value="Rejected"/>
    </int2:textHash>
    <int2:textHash int2:hashCode="uaEePukD8ZzaiQ" int2:id="aocXSZnu">
      <int2:state int2:type="AugLoop_Text_Critique" int2:value="Rejected"/>
    </int2:textHash>
    <int2:textHash int2:hashCode="U2Ybua5EUrWYXB" int2:id="hhxJBoSx">
      <int2:state int2:type="AugLoop_Text_Critique" int2:value="Rejected"/>
    </int2:textHash>
    <int2:textHash int2:hashCode="DkjqJ9G8/Up8dn" int2:id="poVLyMha">
      <int2:state int2:type="AugLoop_Text_Critique" int2:value="Rejected"/>
    </int2:textHash>
    <int2:textHash int2:hashCode="q4bvAaEJPPI0pM" int2:id="7ty2QBNL">
      <int2:state int2:type="AugLoop_Text_Critique" int2:value="Rejected"/>
    </int2:textHash>
    <int2:textHash int2:hashCode="T+QlCqhEoNrCgE" int2:id="fpSHBPBa">
      <int2:state int2:type="AugLoop_Text_Critique" int2:value="Rejected"/>
    </int2:textHash>
    <int2:textHash int2:hashCode="iw8RSxeNwwkxU1" int2:id="lDdDn0ym">
      <int2:state int2:type="AugLoop_Text_Critique" int2:value="Rejected"/>
    </int2:textHash>
    <int2:textHash int2:hashCode="QprIb3O904B8Os" int2:id="ggHu5FvQ">
      <int2:state int2:type="AugLoop_Text_Critique" int2:value="Rejected"/>
    </int2:textHash>
    <int2:textHash int2:hashCode="SOVj8UjcBNizHJ" int2:id="QLjMPRGy">
      <int2:state int2:type="AugLoop_Text_Critique" int2:value="Rejected"/>
    </int2:textHash>
    <int2:textHash int2:hashCode="ZTp/cp9lAzVifL" int2:id="hzCHW9UJ">
      <int2:state int2:type="AugLoop_Text_Critique" int2:value="Rejected"/>
    </int2:textHash>
    <int2:textHash int2:hashCode="dUZHVpJgtgOpyb" int2:id="ld5dHvC6">
      <int2:state int2:type="AugLoop_Text_Critique" int2:value="Rejected"/>
    </int2:textHash>
    <int2:textHash int2:hashCode="2QxDJ5RMWZKSx8" int2:id="Cfuu7YLP">
      <int2:state int2:type="AugLoop_Text_Critique" int2:value="Rejected"/>
    </int2:textHash>
    <int2:textHash int2:hashCode="ADse0gA+A/FmMI" int2:id="qbjPibtp">
      <int2:state int2:type="AugLoop_Text_Critique" int2:value="Rejected"/>
    </int2:textHash>
    <int2:textHash int2:hashCode="xzsst+gEXyX4eI" int2:id="Y1qzwqai">
      <int2:state int2:type="AugLoop_Text_Critique" int2:value="Rejected"/>
    </int2:textHash>
    <int2:textHash int2:hashCode="BhvCUqTj5ijJwZ" int2:id="Z7BWRnS4">
      <int2:state int2:type="AugLoop_Text_Critique" int2:value="Rejected"/>
    </int2:textHash>
    <int2:textHash int2:hashCode="DTTcwT7Vnu94an" int2:id="bXYlCKGY">
      <int2:state int2:type="AugLoop_Text_Critique" int2:value="Rejected"/>
    </int2:textHash>
    <int2:textHash int2:hashCode="9YqX/EOdm9bHGh" int2:id="Ixagla5p">
      <int2:state int2:type="AugLoop_Text_Critique" int2:value="Rejected"/>
    </int2:textHash>
    <int2:bookmark int2:bookmarkName="_Int_vWImrakd" int2:invalidationBookmarkName="" int2:hashCode="k+8N2CcQNoH87k" int2:id="cW4YPrXn">
      <int2:state int2:type="AugLoop_Text_Critique" int2:value="Rejected"/>
    </int2:bookmark>
    <int2:bookmark int2:bookmarkName="_Int_BWfypV5E" int2:invalidationBookmarkName="" int2:hashCode="jpuqBzpZL8Kw7G" int2:id="nDjn2SG0">
      <int2:state int2:type="AugLoop_Text_Critique" int2:value="Rejected"/>
    </int2:bookmark>
    <int2:bookmark int2:bookmarkName="_Int_PROdDq1s" int2:invalidationBookmarkName="" int2:hashCode="RPHfRQ8qAdOwFf" int2:id="TXRocBfQ">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C8B"/>
    <w:rsid w:val="001009B4"/>
    <w:rsid w:val="003171C5"/>
    <w:rsid w:val="00C24931"/>
    <w:rsid w:val="00E30C8B"/>
    <w:rsid w:val="0167EF4B"/>
    <w:rsid w:val="027A6946"/>
    <w:rsid w:val="034E4641"/>
    <w:rsid w:val="0A34CFD1"/>
    <w:rsid w:val="0C0F472F"/>
    <w:rsid w:val="0E926077"/>
    <w:rsid w:val="1299D8EC"/>
    <w:rsid w:val="14B8B3C7"/>
    <w:rsid w:val="15D01B58"/>
    <w:rsid w:val="1A39CD21"/>
    <w:rsid w:val="1D36ADFB"/>
    <w:rsid w:val="1E0EB684"/>
    <w:rsid w:val="1EBED839"/>
    <w:rsid w:val="214D418B"/>
    <w:rsid w:val="216F7171"/>
    <w:rsid w:val="21C50D0B"/>
    <w:rsid w:val="2211CB59"/>
    <w:rsid w:val="2231570F"/>
    <w:rsid w:val="24037728"/>
    <w:rsid w:val="2A8DA9FD"/>
    <w:rsid w:val="2AD4112F"/>
    <w:rsid w:val="2C1DA141"/>
    <w:rsid w:val="2CB45DC6"/>
    <w:rsid w:val="2E08BC42"/>
    <w:rsid w:val="2E263948"/>
    <w:rsid w:val="2E502E27"/>
    <w:rsid w:val="2EA27384"/>
    <w:rsid w:val="2FC2BE57"/>
    <w:rsid w:val="31C3CC4F"/>
    <w:rsid w:val="33F64C5A"/>
    <w:rsid w:val="35628CEF"/>
    <w:rsid w:val="36BAB649"/>
    <w:rsid w:val="38C9637D"/>
    <w:rsid w:val="3AC952E2"/>
    <w:rsid w:val="3AC952E2"/>
    <w:rsid w:val="3C8DF2E0"/>
    <w:rsid w:val="4D55E1A3"/>
    <w:rsid w:val="51AB75BB"/>
    <w:rsid w:val="51DECC31"/>
    <w:rsid w:val="55C17A51"/>
    <w:rsid w:val="565F61B3"/>
    <w:rsid w:val="57EC75D2"/>
    <w:rsid w:val="5A060663"/>
    <w:rsid w:val="657F04D8"/>
    <w:rsid w:val="65EA722F"/>
    <w:rsid w:val="671AD539"/>
    <w:rsid w:val="689C4563"/>
    <w:rsid w:val="6BC5285A"/>
    <w:rsid w:val="6DA1FFA1"/>
    <w:rsid w:val="747DC1F3"/>
    <w:rsid w:val="770CEF1A"/>
    <w:rsid w:val="7CDF0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AB66F1"/>
  <w15:chartTrackingRefBased/>
  <w15:docId w15:val="{97CD5466-FEC0-4974-8F1F-9FF9C2AE0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2493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4931"/>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24931"/>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C24931"/>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normaltextrun" w:customStyle="1">
    <w:name w:val="normaltextrun"/>
    <w:basedOn w:val="DefaultParagraphFont"/>
    <w:rsid w:val="00C24931"/>
  </w:style>
  <w:style w:type="character" w:styleId="eop" w:customStyle="1">
    <w:name w:val="eop"/>
    <w:basedOn w:val="DefaultParagraphFont"/>
    <w:rsid w:val="00C24931"/>
  </w:style>
  <w:style w:type="character" w:styleId="scxw133008580" w:customStyle="1">
    <w:name w:val="scxw133008580"/>
    <w:basedOn w:val="DefaultParagraphFont"/>
    <w:rsid w:val="00C24931"/>
  </w:style>
  <w:style w:type="character" w:styleId="Heading1Char" w:customStyle="1">
    <w:name w:val="Heading 1 Char"/>
    <w:basedOn w:val="DefaultParagraphFont"/>
    <w:link w:val="Heading1"/>
    <w:uiPriority w:val="9"/>
    <w:rsid w:val="00C24931"/>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C24931"/>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C24931"/>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C24931"/>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paragraph" w:styleId="Header">
    <w:name w:val="header"/>
    <w:basedOn w:val="Normal"/>
    <w:link w:val="HeaderChar"/>
    <w:uiPriority w:val="99"/>
    <w:unhideWhenUsed/>
    <w:rsid w:val="001009B4"/>
    <w:pPr>
      <w:tabs>
        <w:tab w:val="center" w:pos="4680"/>
        <w:tab w:val="right" w:pos="9360"/>
      </w:tabs>
      <w:spacing w:after="0" w:line="240" w:lineRule="auto"/>
    </w:pPr>
  </w:style>
  <w:style w:type="character" w:styleId="HeaderChar" w:customStyle="1">
    <w:name w:val="Header Char"/>
    <w:basedOn w:val="DefaultParagraphFont"/>
    <w:link w:val="Header"/>
    <w:uiPriority w:val="99"/>
    <w:rsid w:val="001009B4"/>
  </w:style>
  <w:style w:type="paragraph" w:styleId="Footer">
    <w:name w:val="footer"/>
    <w:basedOn w:val="Normal"/>
    <w:link w:val="FooterChar"/>
    <w:uiPriority w:val="99"/>
    <w:unhideWhenUsed/>
    <w:rsid w:val="001009B4"/>
    <w:pPr>
      <w:tabs>
        <w:tab w:val="center" w:pos="4680"/>
        <w:tab w:val="right" w:pos="9360"/>
      </w:tabs>
      <w:spacing w:after="0" w:line="240" w:lineRule="auto"/>
    </w:pPr>
  </w:style>
  <w:style w:type="character" w:styleId="FooterChar" w:customStyle="1">
    <w:name w:val="Footer Char"/>
    <w:basedOn w:val="DefaultParagraphFont"/>
    <w:link w:val="Footer"/>
    <w:uiPriority w:val="99"/>
    <w:rsid w:val="001009B4"/>
  </w:style>
  <w:style w:type="paragraph" w:styleId="TOCHeading">
    <w:name w:val="TOC Heading"/>
    <w:basedOn w:val="Heading1"/>
    <w:next w:val="Normal"/>
    <w:uiPriority w:val="39"/>
    <w:unhideWhenUsed/>
    <w:qFormat/>
    <w:rsid w:val="001009B4"/>
    <w:pPr>
      <w:outlineLvl w:val="9"/>
    </w:pPr>
    <w:rPr>
      <w:kern w:val="0"/>
      <w14:ligatures w14:val="none"/>
    </w:rPr>
  </w:style>
  <w:style w:type="paragraph" w:styleId="TOC1">
    <w:name w:val="toc 1"/>
    <w:basedOn w:val="Normal"/>
    <w:next w:val="Normal"/>
    <w:autoRedefine/>
    <w:uiPriority w:val="39"/>
    <w:unhideWhenUsed/>
    <w:rsid w:val="001009B4"/>
    <w:pPr>
      <w:spacing w:after="100"/>
    </w:pPr>
  </w:style>
  <w:style w:type="paragraph" w:styleId="TOC2">
    <w:name w:val="toc 2"/>
    <w:basedOn w:val="Normal"/>
    <w:next w:val="Normal"/>
    <w:autoRedefine/>
    <w:uiPriority w:val="39"/>
    <w:unhideWhenUsed/>
    <w:rsid w:val="001009B4"/>
    <w:pPr>
      <w:spacing w:after="100"/>
      <w:ind w:left="220"/>
    </w:pPr>
  </w:style>
  <w:style w:type="paragraph" w:styleId="TOC3">
    <w:name w:val="toc 3"/>
    <w:basedOn w:val="Normal"/>
    <w:next w:val="Normal"/>
    <w:autoRedefine/>
    <w:uiPriority w:val="39"/>
    <w:unhideWhenUsed/>
    <w:rsid w:val="001009B4"/>
    <w:pPr>
      <w:spacing w:after="100"/>
      <w:ind w:left="440"/>
    </w:pPr>
  </w:style>
  <w:style w:type="character" w:styleId="Hyperlink">
    <w:name w:val="Hyperlink"/>
    <w:basedOn w:val="DefaultParagraphFont"/>
    <w:uiPriority w:val="99"/>
    <w:unhideWhenUsed/>
    <w:rsid w:val="001009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015909">
      <w:bodyDiv w:val="1"/>
      <w:marLeft w:val="0"/>
      <w:marRight w:val="0"/>
      <w:marTop w:val="0"/>
      <w:marBottom w:val="0"/>
      <w:divBdr>
        <w:top w:val="none" w:sz="0" w:space="0" w:color="auto"/>
        <w:left w:val="none" w:sz="0" w:space="0" w:color="auto"/>
        <w:bottom w:val="none" w:sz="0" w:space="0" w:color="auto"/>
        <w:right w:val="none" w:sz="0" w:space="0" w:color="auto"/>
      </w:divBdr>
    </w:div>
    <w:div w:id="541018024">
      <w:bodyDiv w:val="1"/>
      <w:marLeft w:val="0"/>
      <w:marRight w:val="0"/>
      <w:marTop w:val="0"/>
      <w:marBottom w:val="0"/>
      <w:divBdr>
        <w:top w:val="none" w:sz="0" w:space="0" w:color="auto"/>
        <w:left w:val="none" w:sz="0" w:space="0" w:color="auto"/>
        <w:bottom w:val="none" w:sz="0" w:space="0" w:color="auto"/>
        <w:right w:val="none" w:sz="0" w:space="0" w:color="auto"/>
      </w:divBdr>
    </w:div>
    <w:div w:id="1116674116">
      <w:bodyDiv w:val="1"/>
      <w:marLeft w:val="0"/>
      <w:marRight w:val="0"/>
      <w:marTop w:val="0"/>
      <w:marBottom w:val="0"/>
      <w:divBdr>
        <w:top w:val="none" w:sz="0" w:space="0" w:color="auto"/>
        <w:left w:val="none" w:sz="0" w:space="0" w:color="auto"/>
        <w:bottom w:val="none" w:sz="0" w:space="0" w:color="auto"/>
        <w:right w:val="none" w:sz="0" w:space="0" w:color="auto"/>
      </w:divBdr>
      <w:divsChild>
        <w:div w:id="534774326">
          <w:marLeft w:val="0"/>
          <w:marRight w:val="0"/>
          <w:marTop w:val="0"/>
          <w:marBottom w:val="0"/>
          <w:divBdr>
            <w:top w:val="none" w:sz="0" w:space="0" w:color="auto"/>
            <w:left w:val="none" w:sz="0" w:space="0" w:color="auto"/>
            <w:bottom w:val="none" w:sz="0" w:space="0" w:color="auto"/>
            <w:right w:val="none" w:sz="0" w:space="0" w:color="auto"/>
          </w:divBdr>
        </w:div>
        <w:div w:id="1408188296">
          <w:marLeft w:val="0"/>
          <w:marRight w:val="0"/>
          <w:marTop w:val="0"/>
          <w:marBottom w:val="0"/>
          <w:divBdr>
            <w:top w:val="none" w:sz="0" w:space="0" w:color="auto"/>
            <w:left w:val="none" w:sz="0" w:space="0" w:color="auto"/>
            <w:bottom w:val="none" w:sz="0" w:space="0" w:color="auto"/>
            <w:right w:val="none" w:sz="0" w:space="0" w:color="auto"/>
          </w:divBdr>
        </w:div>
        <w:div w:id="1589272623">
          <w:marLeft w:val="0"/>
          <w:marRight w:val="0"/>
          <w:marTop w:val="0"/>
          <w:marBottom w:val="0"/>
          <w:divBdr>
            <w:top w:val="none" w:sz="0" w:space="0" w:color="auto"/>
            <w:left w:val="none" w:sz="0" w:space="0" w:color="auto"/>
            <w:bottom w:val="none" w:sz="0" w:space="0" w:color="auto"/>
            <w:right w:val="none" w:sz="0" w:space="0" w:color="auto"/>
          </w:divBdr>
        </w:div>
        <w:div w:id="272857755">
          <w:marLeft w:val="0"/>
          <w:marRight w:val="0"/>
          <w:marTop w:val="0"/>
          <w:marBottom w:val="0"/>
          <w:divBdr>
            <w:top w:val="none" w:sz="0" w:space="0" w:color="auto"/>
            <w:left w:val="none" w:sz="0" w:space="0" w:color="auto"/>
            <w:bottom w:val="none" w:sz="0" w:space="0" w:color="auto"/>
            <w:right w:val="none" w:sz="0" w:space="0" w:color="auto"/>
          </w:divBdr>
        </w:div>
        <w:div w:id="1252619450">
          <w:marLeft w:val="0"/>
          <w:marRight w:val="0"/>
          <w:marTop w:val="0"/>
          <w:marBottom w:val="0"/>
          <w:divBdr>
            <w:top w:val="none" w:sz="0" w:space="0" w:color="auto"/>
            <w:left w:val="none" w:sz="0" w:space="0" w:color="auto"/>
            <w:bottom w:val="none" w:sz="0" w:space="0" w:color="auto"/>
            <w:right w:val="none" w:sz="0" w:space="0" w:color="auto"/>
          </w:divBdr>
        </w:div>
        <w:div w:id="778331324">
          <w:marLeft w:val="0"/>
          <w:marRight w:val="0"/>
          <w:marTop w:val="0"/>
          <w:marBottom w:val="0"/>
          <w:divBdr>
            <w:top w:val="none" w:sz="0" w:space="0" w:color="auto"/>
            <w:left w:val="none" w:sz="0" w:space="0" w:color="auto"/>
            <w:bottom w:val="none" w:sz="0" w:space="0" w:color="auto"/>
            <w:right w:val="none" w:sz="0" w:space="0" w:color="auto"/>
          </w:divBdr>
        </w:div>
        <w:div w:id="519248464">
          <w:marLeft w:val="0"/>
          <w:marRight w:val="0"/>
          <w:marTop w:val="0"/>
          <w:marBottom w:val="0"/>
          <w:divBdr>
            <w:top w:val="none" w:sz="0" w:space="0" w:color="auto"/>
            <w:left w:val="none" w:sz="0" w:space="0" w:color="auto"/>
            <w:bottom w:val="none" w:sz="0" w:space="0" w:color="auto"/>
            <w:right w:val="none" w:sz="0" w:space="0" w:color="auto"/>
          </w:divBdr>
        </w:div>
        <w:div w:id="1838567448">
          <w:marLeft w:val="0"/>
          <w:marRight w:val="0"/>
          <w:marTop w:val="0"/>
          <w:marBottom w:val="0"/>
          <w:divBdr>
            <w:top w:val="none" w:sz="0" w:space="0" w:color="auto"/>
            <w:left w:val="none" w:sz="0" w:space="0" w:color="auto"/>
            <w:bottom w:val="none" w:sz="0" w:space="0" w:color="auto"/>
            <w:right w:val="none" w:sz="0" w:space="0" w:color="auto"/>
          </w:divBdr>
        </w:div>
        <w:div w:id="1086849212">
          <w:marLeft w:val="0"/>
          <w:marRight w:val="0"/>
          <w:marTop w:val="0"/>
          <w:marBottom w:val="0"/>
          <w:divBdr>
            <w:top w:val="none" w:sz="0" w:space="0" w:color="auto"/>
            <w:left w:val="none" w:sz="0" w:space="0" w:color="auto"/>
            <w:bottom w:val="none" w:sz="0" w:space="0" w:color="auto"/>
            <w:right w:val="none" w:sz="0" w:space="0" w:color="auto"/>
          </w:divBdr>
        </w:div>
        <w:div w:id="858160639">
          <w:marLeft w:val="0"/>
          <w:marRight w:val="0"/>
          <w:marTop w:val="0"/>
          <w:marBottom w:val="0"/>
          <w:divBdr>
            <w:top w:val="none" w:sz="0" w:space="0" w:color="auto"/>
            <w:left w:val="none" w:sz="0" w:space="0" w:color="auto"/>
            <w:bottom w:val="none" w:sz="0" w:space="0" w:color="auto"/>
            <w:right w:val="none" w:sz="0" w:space="0" w:color="auto"/>
          </w:divBdr>
        </w:div>
        <w:div w:id="1041637513">
          <w:marLeft w:val="0"/>
          <w:marRight w:val="0"/>
          <w:marTop w:val="0"/>
          <w:marBottom w:val="0"/>
          <w:divBdr>
            <w:top w:val="none" w:sz="0" w:space="0" w:color="auto"/>
            <w:left w:val="none" w:sz="0" w:space="0" w:color="auto"/>
            <w:bottom w:val="none" w:sz="0" w:space="0" w:color="auto"/>
            <w:right w:val="none" w:sz="0" w:space="0" w:color="auto"/>
          </w:divBdr>
        </w:div>
      </w:divsChild>
    </w:div>
    <w:div w:id="1128015565">
      <w:bodyDiv w:val="1"/>
      <w:marLeft w:val="0"/>
      <w:marRight w:val="0"/>
      <w:marTop w:val="0"/>
      <w:marBottom w:val="0"/>
      <w:divBdr>
        <w:top w:val="none" w:sz="0" w:space="0" w:color="auto"/>
        <w:left w:val="none" w:sz="0" w:space="0" w:color="auto"/>
        <w:bottom w:val="none" w:sz="0" w:space="0" w:color="auto"/>
        <w:right w:val="none" w:sz="0" w:space="0" w:color="auto"/>
      </w:divBdr>
      <w:divsChild>
        <w:div w:id="1481917930">
          <w:marLeft w:val="0"/>
          <w:marRight w:val="0"/>
          <w:marTop w:val="0"/>
          <w:marBottom w:val="0"/>
          <w:divBdr>
            <w:top w:val="none" w:sz="0" w:space="0" w:color="auto"/>
            <w:left w:val="none" w:sz="0" w:space="0" w:color="auto"/>
            <w:bottom w:val="none" w:sz="0" w:space="0" w:color="auto"/>
            <w:right w:val="none" w:sz="0" w:space="0" w:color="auto"/>
          </w:divBdr>
        </w:div>
        <w:div w:id="846869837">
          <w:marLeft w:val="0"/>
          <w:marRight w:val="0"/>
          <w:marTop w:val="0"/>
          <w:marBottom w:val="0"/>
          <w:divBdr>
            <w:top w:val="none" w:sz="0" w:space="0" w:color="auto"/>
            <w:left w:val="none" w:sz="0" w:space="0" w:color="auto"/>
            <w:bottom w:val="none" w:sz="0" w:space="0" w:color="auto"/>
            <w:right w:val="none" w:sz="0" w:space="0" w:color="auto"/>
          </w:divBdr>
        </w:div>
        <w:div w:id="1494567001">
          <w:marLeft w:val="0"/>
          <w:marRight w:val="0"/>
          <w:marTop w:val="0"/>
          <w:marBottom w:val="0"/>
          <w:divBdr>
            <w:top w:val="none" w:sz="0" w:space="0" w:color="auto"/>
            <w:left w:val="none" w:sz="0" w:space="0" w:color="auto"/>
            <w:bottom w:val="none" w:sz="0" w:space="0" w:color="auto"/>
            <w:right w:val="none" w:sz="0" w:space="0" w:color="auto"/>
          </w:divBdr>
        </w:div>
        <w:div w:id="703022010">
          <w:marLeft w:val="0"/>
          <w:marRight w:val="0"/>
          <w:marTop w:val="0"/>
          <w:marBottom w:val="0"/>
          <w:divBdr>
            <w:top w:val="none" w:sz="0" w:space="0" w:color="auto"/>
            <w:left w:val="none" w:sz="0" w:space="0" w:color="auto"/>
            <w:bottom w:val="none" w:sz="0" w:space="0" w:color="auto"/>
            <w:right w:val="none" w:sz="0" w:space="0" w:color="auto"/>
          </w:divBdr>
        </w:div>
        <w:div w:id="1565529476">
          <w:marLeft w:val="0"/>
          <w:marRight w:val="0"/>
          <w:marTop w:val="0"/>
          <w:marBottom w:val="0"/>
          <w:divBdr>
            <w:top w:val="none" w:sz="0" w:space="0" w:color="auto"/>
            <w:left w:val="none" w:sz="0" w:space="0" w:color="auto"/>
            <w:bottom w:val="none" w:sz="0" w:space="0" w:color="auto"/>
            <w:right w:val="none" w:sz="0" w:space="0" w:color="auto"/>
          </w:divBdr>
        </w:div>
        <w:div w:id="2038461094">
          <w:marLeft w:val="0"/>
          <w:marRight w:val="0"/>
          <w:marTop w:val="0"/>
          <w:marBottom w:val="0"/>
          <w:divBdr>
            <w:top w:val="none" w:sz="0" w:space="0" w:color="auto"/>
            <w:left w:val="none" w:sz="0" w:space="0" w:color="auto"/>
            <w:bottom w:val="none" w:sz="0" w:space="0" w:color="auto"/>
            <w:right w:val="none" w:sz="0" w:space="0" w:color="auto"/>
          </w:divBdr>
        </w:div>
        <w:div w:id="2083522538">
          <w:marLeft w:val="0"/>
          <w:marRight w:val="0"/>
          <w:marTop w:val="0"/>
          <w:marBottom w:val="0"/>
          <w:divBdr>
            <w:top w:val="none" w:sz="0" w:space="0" w:color="auto"/>
            <w:left w:val="none" w:sz="0" w:space="0" w:color="auto"/>
            <w:bottom w:val="none" w:sz="0" w:space="0" w:color="auto"/>
            <w:right w:val="none" w:sz="0" w:space="0" w:color="auto"/>
          </w:divBdr>
        </w:div>
        <w:div w:id="786508840">
          <w:marLeft w:val="0"/>
          <w:marRight w:val="0"/>
          <w:marTop w:val="0"/>
          <w:marBottom w:val="0"/>
          <w:divBdr>
            <w:top w:val="none" w:sz="0" w:space="0" w:color="auto"/>
            <w:left w:val="none" w:sz="0" w:space="0" w:color="auto"/>
            <w:bottom w:val="none" w:sz="0" w:space="0" w:color="auto"/>
            <w:right w:val="none" w:sz="0" w:space="0" w:color="auto"/>
          </w:divBdr>
        </w:div>
        <w:div w:id="365836850">
          <w:marLeft w:val="0"/>
          <w:marRight w:val="0"/>
          <w:marTop w:val="0"/>
          <w:marBottom w:val="0"/>
          <w:divBdr>
            <w:top w:val="none" w:sz="0" w:space="0" w:color="auto"/>
            <w:left w:val="none" w:sz="0" w:space="0" w:color="auto"/>
            <w:bottom w:val="none" w:sz="0" w:space="0" w:color="auto"/>
            <w:right w:val="none" w:sz="0" w:space="0" w:color="auto"/>
          </w:divBdr>
        </w:div>
        <w:div w:id="932519208">
          <w:marLeft w:val="0"/>
          <w:marRight w:val="0"/>
          <w:marTop w:val="0"/>
          <w:marBottom w:val="0"/>
          <w:divBdr>
            <w:top w:val="none" w:sz="0" w:space="0" w:color="auto"/>
            <w:left w:val="none" w:sz="0" w:space="0" w:color="auto"/>
            <w:bottom w:val="none" w:sz="0" w:space="0" w:color="auto"/>
            <w:right w:val="none" w:sz="0" w:space="0" w:color="auto"/>
          </w:divBdr>
        </w:div>
        <w:div w:id="624047517">
          <w:marLeft w:val="0"/>
          <w:marRight w:val="0"/>
          <w:marTop w:val="0"/>
          <w:marBottom w:val="0"/>
          <w:divBdr>
            <w:top w:val="none" w:sz="0" w:space="0" w:color="auto"/>
            <w:left w:val="none" w:sz="0" w:space="0" w:color="auto"/>
            <w:bottom w:val="none" w:sz="0" w:space="0" w:color="auto"/>
            <w:right w:val="none" w:sz="0" w:space="0" w:color="auto"/>
          </w:divBdr>
        </w:div>
        <w:div w:id="1642691474">
          <w:marLeft w:val="0"/>
          <w:marRight w:val="0"/>
          <w:marTop w:val="0"/>
          <w:marBottom w:val="0"/>
          <w:divBdr>
            <w:top w:val="none" w:sz="0" w:space="0" w:color="auto"/>
            <w:left w:val="none" w:sz="0" w:space="0" w:color="auto"/>
            <w:bottom w:val="none" w:sz="0" w:space="0" w:color="auto"/>
            <w:right w:val="none" w:sz="0" w:space="0" w:color="auto"/>
          </w:divBdr>
        </w:div>
        <w:div w:id="934363133">
          <w:marLeft w:val="0"/>
          <w:marRight w:val="0"/>
          <w:marTop w:val="0"/>
          <w:marBottom w:val="0"/>
          <w:divBdr>
            <w:top w:val="none" w:sz="0" w:space="0" w:color="auto"/>
            <w:left w:val="none" w:sz="0" w:space="0" w:color="auto"/>
            <w:bottom w:val="none" w:sz="0" w:space="0" w:color="auto"/>
            <w:right w:val="none" w:sz="0" w:space="0" w:color="auto"/>
          </w:divBdr>
        </w:div>
        <w:div w:id="2032995103">
          <w:marLeft w:val="0"/>
          <w:marRight w:val="0"/>
          <w:marTop w:val="0"/>
          <w:marBottom w:val="0"/>
          <w:divBdr>
            <w:top w:val="none" w:sz="0" w:space="0" w:color="auto"/>
            <w:left w:val="none" w:sz="0" w:space="0" w:color="auto"/>
            <w:bottom w:val="none" w:sz="0" w:space="0" w:color="auto"/>
            <w:right w:val="none" w:sz="0" w:space="0" w:color="auto"/>
          </w:divBdr>
        </w:div>
        <w:div w:id="1090851406">
          <w:marLeft w:val="0"/>
          <w:marRight w:val="0"/>
          <w:marTop w:val="0"/>
          <w:marBottom w:val="0"/>
          <w:divBdr>
            <w:top w:val="none" w:sz="0" w:space="0" w:color="auto"/>
            <w:left w:val="none" w:sz="0" w:space="0" w:color="auto"/>
            <w:bottom w:val="none" w:sz="0" w:space="0" w:color="auto"/>
            <w:right w:val="none" w:sz="0" w:space="0" w:color="auto"/>
          </w:divBdr>
        </w:div>
        <w:div w:id="1055083133">
          <w:marLeft w:val="0"/>
          <w:marRight w:val="0"/>
          <w:marTop w:val="0"/>
          <w:marBottom w:val="0"/>
          <w:divBdr>
            <w:top w:val="none" w:sz="0" w:space="0" w:color="auto"/>
            <w:left w:val="none" w:sz="0" w:space="0" w:color="auto"/>
            <w:bottom w:val="none" w:sz="0" w:space="0" w:color="auto"/>
            <w:right w:val="none" w:sz="0" w:space="0" w:color="auto"/>
          </w:divBdr>
        </w:div>
        <w:div w:id="742877803">
          <w:marLeft w:val="0"/>
          <w:marRight w:val="0"/>
          <w:marTop w:val="0"/>
          <w:marBottom w:val="0"/>
          <w:divBdr>
            <w:top w:val="none" w:sz="0" w:space="0" w:color="auto"/>
            <w:left w:val="none" w:sz="0" w:space="0" w:color="auto"/>
            <w:bottom w:val="none" w:sz="0" w:space="0" w:color="auto"/>
            <w:right w:val="none" w:sz="0" w:space="0" w:color="auto"/>
          </w:divBdr>
        </w:div>
        <w:div w:id="1023480521">
          <w:marLeft w:val="0"/>
          <w:marRight w:val="0"/>
          <w:marTop w:val="0"/>
          <w:marBottom w:val="0"/>
          <w:divBdr>
            <w:top w:val="none" w:sz="0" w:space="0" w:color="auto"/>
            <w:left w:val="none" w:sz="0" w:space="0" w:color="auto"/>
            <w:bottom w:val="none" w:sz="0" w:space="0" w:color="auto"/>
            <w:right w:val="none" w:sz="0" w:space="0" w:color="auto"/>
          </w:divBdr>
        </w:div>
        <w:div w:id="749617760">
          <w:marLeft w:val="0"/>
          <w:marRight w:val="0"/>
          <w:marTop w:val="0"/>
          <w:marBottom w:val="0"/>
          <w:divBdr>
            <w:top w:val="none" w:sz="0" w:space="0" w:color="auto"/>
            <w:left w:val="none" w:sz="0" w:space="0" w:color="auto"/>
            <w:bottom w:val="none" w:sz="0" w:space="0" w:color="auto"/>
            <w:right w:val="none" w:sz="0" w:space="0" w:color="auto"/>
          </w:divBdr>
        </w:div>
        <w:div w:id="2036349446">
          <w:marLeft w:val="0"/>
          <w:marRight w:val="0"/>
          <w:marTop w:val="0"/>
          <w:marBottom w:val="0"/>
          <w:divBdr>
            <w:top w:val="none" w:sz="0" w:space="0" w:color="auto"/>
            <w:left w:val="none" w:sz="0" w:space="0" w:color="auto"/>
            <w:bottom w:val="none" w:sz="0" w:space="0" w:color="auto"/>
            <w:right w:val="none" w:sz="0" w:space="0" w:color="auto"/>
          </w:divBdr>
        </w:div>
        <w:div w:id="367604052">
          <w:marLeft w:val="0"/>
          <w:marRight w:val="0"/>
          <w:marTop w:val="0"/>
          <w:marBottom w:val="0"/>
          <w:divBdr>
            <w:top w:val="none" w:sz="0" w:space="0" w:color="auto"/>
            <w:left w:val="none" w:sz="0" w:space="0" w:color="auto"/>
            <w:bottom w:val="none" w:sz="0" w:space="0" w:color="auto"/>
            <w:right w:val="none" w:sz="0" w:space="0" w:color="auto"/>
          </w:divBdr>
        </w:div>
        <w:div w:id="1867058979">
          <w:marLeft w:val="0"/>
          <w:marRight w:val="0"/>
          <w:marTop w:val="0"/>
          <w:marBottom w:val="0"/>
          <w:divBdr>
            <w:top w:val="none" w:sz="0" w:space="0" w:color="auto"/>
            <w:left w:val="none" w:sz="0" w:space="0" w:color="auto"/>
            <w:bottom w:val="none" w:sz="0" w:space="0" w:color="auto"/>
            <w:right w:val="none" w:sz="0" w:space="0" w:color="auto"/>
          </w:divBdr>
        </w:div>
        <w:div w:id="1140876644">
          <w:marLeft w:val="0"/>
          <w:marRight w:val="0"/>
          <w:marTop w:val="0"/>
          <w:marBottom w:val="0"/>
          <w:divBdr>
            <w:top w:val="none" w:sz="0" w:space="0" w:color="auto"/>
            <w:left w:val="none" w:sz="0" w:space="0" w:color="auto"/>
            <w:bottom w:val="none" w:sz="0" w:space="0" w:color="auto"/>
            <w:right w:val="none" w:sz="0" w:space="0" w:color="auto"/>
          </w:divBdr>
        </w:div>
        <w:div w:id="1691294281">
          <w:marLeft w:val="0"/>
          <w:marRight w:val="0"/>
          <w:marTop w:val="0"/>
          <w:marBottom w:val="0"/>
          <w:divBdr>
            <w:top w:val="none" w:sz="0" w:space="0" w:color="auto"/>
            <w:left w:val="none" w:sz="0" w:space="0" w:color="auto"/>
            <w:bottom w:val="none" w:sz="0" w:space="0" w:color="auto"/>
            <w:right w:val="none" w:sz="0" w:space="0" w:color="auto"/>
          </w:divBdr>
        </w:div>
        <w:div w:id="2015106025">
          <w:marLeft w:val="0"/>
          <w:marRight w:val="0"/>
          <w:marTop w:val="0"/>
          <w:marBottom w:val="0"/>
          <w:divBdr>
            <w:top w:val="none" w:sz="0" w:space="0" w:color="auto"/>
            <w:left w:val="none" w:sz="0" w:space="0" w:color="auto"/>
            <w:bottom w:val="none" w:sz="0" w:space="0" w:color="auto"/>
            <w:right w:val="none" w:sz="0" w:space="0" w:color="auto"/>
          </w:divBdr>
        </w:div>
        <w:div w:id="1793791613">
          <w:marLeft w:val="0"/>
          <w:marRight w:val="0"/>
          <w:marTop w:val="0"/>
          <w:marBottom w:val="0"/>
          <w:divBdr>
            <w:top w:val="none" w:sz="0" w:space="0" w:color="auto"/>
            <w:left w:val="none" w:sz="0" w:space="0" w:color="auto"/>
            <w:bottom w:val="none" w:sz="0" w:space="0" w:color="auto"/>
            <w:right w:val="none" w:sz="0" w:space="0" w:color="auto"/>
          </w:divBdr>
        </w:div>
        <w:div w:id="1396590447">
          <w:marLeft w:val="0"/>
          <w:marRight w:val="0"/>
          <w:marTop w:val="0"/>
          <w:marBottom w:val="0"/>
          <w:divBdr>
            <w:top w:val="none" w:sz="0" w:space="0" w:color="auto"/>
            <w:left w:val="none" w:sz="0" w:space="0" w:color="auto"/>
            <w:bottom w:val="none" w:sz="0" w:space="0" w:color="auto"/>
            <w:right w:val="none" w:sz="0" w:space="0" w:color="auto"/>
          </w:divBdr>
        </w:div>
        <w:div w:id="124587567">
          <w:marLeft w:val="0"/>
          <w:marRight w:val="0"/>
          <w:marTop w:val="0"/>
          <w:marBottom w:val="0"/>
          <w:divBdr>
            <w:top w:val="none" w:sz="0" w:space="0" w:color="auto"/>
            <w:left w:val="none" w:sz="0" w:space="0" w:color="auto"/>
            <w:bottom w:val="none" w:sz="0" w:space="0" w:color="auto"/>
            <w:right w:val="none" w:sz="0" w:space="0" w:color="auto"/>
          </w:divBdr>
        </w:div>
        <w:div w:id="652100756">
          <w:marLeft w:val="0"/>
          <w:marRight w:val="0"/>
          <w:marTop w:val="0"/>
          <w:marBottom w:val="0"/>
          <w:divBdr>
            <w:top w:val="none" w:sz="0" w:space="0" w:color="auto"/>
            <w:left w:val="none" w:sz="0" w:space="0" w:color="auto"/>
            <w:bottom w:val="none" w:sz="0" w:space="0" w:color="auto"/>
            <w:right w:val="none" w:sz="0" w:space="0" w:color="auto"/>
          </w:divBdr>
        </w:div>
        <w:div w:id="236207125">
          <w:marLeft w:val="0"/>
          <w:marRight w:val="0"/>
          <w:marTop w:val="0"/>
          <w:marBottom w:val="0"/>
          <w:divBdr>
            <w:top w:val="none" w:sz="0" w:space="0" w:color="auto"/>
            <w:left w:val="none" w:sz="0" w:space="0" w:color="auto"/>
            <w:bottom w:val="none" w:sz="0" w:space="0" w:color="auto"/>
            <w:right w:val="none" w:sz="0" w:space="0" w:color="auto"/>
          </w:divBdr>
        </w:div>
        <w:div w:id="2141460893">
          <w:marLeft w:val="0"/>
          <w:marRight w:val="0"/>
          <w:marTop w:val="0"/>
          <w:marBottom w:val="0"/>
          <w:divBdr>
            <w:top w:val="none" w:sz="0" w:space="0" w:color="auto"/>
            <w:left w:val="none" w:sz="0" w:space="0" w:color="auto"/>
            <w:bottom w:val="none" w:sz="0" w:space="0" w:color="auto"/>
            <w:right w:val="none" w:sz="0" w:space="0" w:color="auto"/>
          </w:divBdr>
        </w:div>
        <w:div w:id="439373239">
          <w:marLeft w:val="0"/>
          <w:marRight w:val="0"/>
          <w:marTop w:val="0"/>
          <w:marBottom w:val="0"/>
          <w:divBdr>
            <w:top w:val="none" w:sz="0" w:space="0" w:color="auto"/>
            <w:left w:val="none" w:sz="0" w:space="0" w:color="auto"/>
            <w:bottom w:val="none" w:sz="0" w:space="0" w:color="auto"/>
            <w:right w:val="none" w:sz="0" w:space="0" w:color="auto"/>
          </w:divBdr>
        </w:div>
        <w:div w:id="2054114323">
          <w:marLeft w:val="0"/>
          <w:marRight w:val="0"/>
          <w:marTop w:val="0"/>
          <w:marBottom w:val="0"/>
          <w:divBdr>
            <w:top w:val="none" w:sz="0" w:space="0" w:color="auto"/>
            <w:left w:val="none" w:sz="0" w:space="0" w:color="auto"/>
            <w:bottom w:val="none" w:sz="0" w:space="0" w:color="auto"/>
            <w:right w:val="none" w:sz="0" w:space="0" w:color="auto"/>
          </w:divBdr>
        </w:div>
        <w:div w:id="210120266">
          <w:marLeft w:val="0"/>
          <w:marRight w:val="0"/>
          <w:marTop w:val="0"/>
          <w:marBottom w:val="0"/>
          <w:divBdr>
            <w:top w:val="none" w:sz="0" w:space="0" w:color="auto"/>
            <w:left w:val="none" w:sz="0" w:space="0" w:color="auto"/>
            <w:bottom w:val="none" w:sz="0" w:space="0" w:color="auto"/>
            <w:right w:val="none" w:sz="0" w:space="0" w:color="auto"/>
          </w:divBdr>
        </w:div>
        <w:div w:id="1732070475">
          <w:marLeft w:val="0"/>
          <w:marRight w:val="0"/>
          <w:marTop w:val="0"/>
          <w:marBottom w:val="0"/>
          <w:divBdr>
            <w:top w:val="none" w:sz="0" w:space="0" w:color="auto"/>
            <w:left w:val="none" w:sz="0" w:space="0" w:color="auto"/>
            <w:bottom w:val="none" w:sz="0" w:space="0" w:color="auto"/>
            <w:right w:val="none" w:sz="0" w:space="0" w:color="auto"/>
          </w:divBdr>
        </w:div>
        <w:div w:id="161892537">
          <w:marLeft w:val="0"/>
          <w:marRight w:val="0"/>
          <w:marTop w:val="0"/>
          <w:marBottom w:val="0"/>
          <w:divBdr>
            <w:top w:val="none" w:sz="0" w:space="0" w:color="auto"/>
            <w:left w:val="none" w:sz="0" w:space="0" w:color="auto"/>
            <w:bottom w:val="none" w:sz="0" w:space="0" w:color="auto"/>
            <w:right w:val="none" w:sz="0" w:space="0" w:color="auto"/>
          </w:divBdr>
        </w:div>
        <w:div w:id="2049910795">
          <w:marLeft w:val="0"/>
          <w:marRight w:val="0"/>
          <w:marTop w:val="0"/>
          <w:marBottom w:val="0"/>
          <w:divBdr>
            <w:top w:val="none" w:sz="0" w:space="0" w:color="auto"/>
            <w:left w:val="none" w:sz="0" w:space="0" w:color="auto"/>
            <w:bottom w:val="none" w:sz="0" w:space="0" w:color="auto"/>
            <w:right w:val="none" w:sz="0" w:space="0" w:color="auto"/>
          </w:divBdr>
        </w:div>
        <w:div w:id="1039236240">
          <w:marLeft w:val="0"/>
          <w:marRight w:val="0"/>
          <w:marTop w:val="0"/>
          <w:marBottom w:val="0"/>
          <w:divBdr>
            <w:top w:val="none" w:sz="0" w:space="0" w:color="auto"/>
            <w:left w:val="none" w:sz="0" w:space="0" w:color="auto"/>
            <w:bottom w:val="none" w:sz="0" w:space="0" w:color="auto"/>
            <w:right w:val="none" w:sz="0" w:space="0" w:color="auto"/>
          </w:divBdr>
        </w:div>
        <w:div w:id="1577979444">
          <w:marLeft w:val="0"/>
          <w:marRight w:val="0"/>
          <w:marTop w:val="0"/>
          <w:marBottom w:val="0"/>
          <w:divBdr>
            <w:top w:val="none" w:sz="0" w:space="0" w:color="auto"/>
            <w:left w:val="none" w:sz="0" w:space="0" w:color="auto"/>
            <w:bottom w:val="none" w:sz="0" w:space="0" w:color="auto"/>
            <w:right w:val="none" w:sz="0" w:space="0" w:color="auto"/>
          </w:divBdr>
        </w:div>
        <w:div w:id="2051149876">
          <w:marLeft w:val="0"/>
          <w:marRight w:val="0"/>
          <w:marTop w:val="0"/>
          <w:marBottom w:val="0"/>
          <w:divBdr>
            <w:top w:val="none" w:sz="0" w:space="0" w:color="auto"/>
            <w:left w:val="none" w:sz="0" w:space="0" w:color="auto"/>
            <w:bottom w:val="none" w:sz="0" w:space="0" w:color="auto"/>
            <w:right w:val="none" w:sz="0" w:space="0" w:color="auto"/>
          </w:divBdr>
        </w:div>
        <w:div w:id="936862092">
          <w:marLeft w:val="0"/>
          <w:marRight w:val="0"/>
          <w:marTop w:val="0"/>
          <w:marBottom w:val="0"/>
          <w:divBdr>
            <w:top w:val="none" w:sz="0" w:space="0" w:color="auto"/>
            <w:left w:val="none" w:sz="0" w:space="0" w:color="auto"/>
            <w:bottom w:val="none" w:sz="0" w:space="0" w:color="auto"/>
            <w:right w:val="none" w:sz="0" w:space="0" w:color="auto"/>
          </w:divBdr>
        </w:div>
        <w:div w:id="1330913367">
          <w:marLeft w:val="0"/>
          <w:marRight w:val="0"/>
          <w:marTop w:val="0"/>
          <w:marBottom w:val="0"/>
          <w:divBdr>
            <w:top w:val="none" w:sz="0" w:space="0" w:color="auto"/>
            <w:left w:val="none" w:sz="0" w:space="0" w:color="auto"/>
            <w:bottom w:val="none" w:sz="0" w:space="0" w:color="auto"/>
            <w:right w:val="none" w:sz="0" w:space="0" w:color="auto"/>
          </w:divBdr>
        </w:div>
        <w:div w:id="773015947">
          <w:marLeft w:val="0"/>
          <w:marRight w:val="0"/>
          <w:marTop w:val="0"/>
          <w:marBottom w:val="0"/>
          <w:divBdr>
            <w:top w:val="none" w:sz="0" w:space="0" w:color="auto"/>
            <w:left w:val="none" w:sz="0" w:space="0" w:color="auto"/>
            <w:bottom w:val="none" w:sz="0" w:space="0" w:color="auto"/>
            <w:right w:val="none" w:sz="0" w:space="0" w:color="auto"/>
          </w:divBdr>
        </w:div>
        <w:div w:id="1743288240">
          <w:marLeft w:val="0"/>
          <w:marRight w:val="0"/>
          <w:marTop w:val="0"/>
          <w:marBottom w:val="0"/>
          <w:divBdr>
            <w:top w:val="none" w:sz="0" w:space="0" w:color="auto"/>
            <w:left w:val="none" w:sz="0" w:space="0" w:color="auto"/>
            <w:bottom w:val="none" w:sz="0" w:space="0" w:color="auto"/>
            <w:right w:val="none" w:sz="0" w:space="0" w:color="auto"/>
          </w:divBdr>
        </w:div>
        <w:div w:id="997879188">
          <w:marLeft w:val="0"/>
          <w:marRight w:val="0"/>
          <w:marTop w:val="0"/>
          <w:marBottom w:val="0"/>
          <w:divBdr>
            <w:top w:val="none" w:sz="0" w:space="0" w:color="auto"/>
            <w:left w:val="none" w:sz="0" w:space="0" w:color="auto"/>
            <w:bottom w:val="none" w:sz="0" w:space="0" w:color="auto"/>
            <w:right w:val="none" w:sz="0" w:space="0" w:color="auto"/>
          </w:divBdr>
        </w:div>
        <w:div w:id="1876380063">
          <w:marLeft w:val="0"/>
          <w:marRight w:val="0"/>
          <w:marTop w:val="0"/>
          <w:marBottom w:val="0"/>
          <w:divBdr>
            <w:top w:val="none" w:sz="0" w:space="0" w:color="auto"/>
            <w:left w:val="none" w:sz="0" w:space="0" w:color="auto"/>
            <w:bottom w:val="none" w:sz="0" w:space="0" w:color="auto"/>
            <w:right w:val="none" w:sz="0" w:space="0" w:color="auto"/>
          </w:divBdr>
        </w:div>
        <w:div w:id="1826897857">
          <w:marLeft w:val="0"/>
          <w:marRight w:val="0"/>
          <w:marTop w:val="0"/>
          <w:marBottom w:val="0"/>
          <w:divBdr>
            <w:top w:val="none" w:sz="0" w:space="0" w:color="auto"/>
            <w:left w:val="none" w:sz="0" w:space="0" w:color="auto"/>
            <w:bottom w:val="none" w:sz="0" w:space="0" w:color="auto"/>
            <w:right w:val="none" w:sz="0" w:space="0" w:color="auto"/>
          </w:divBdr>
        </w:div>
        <w:div w:id="1647738803">
          <w:marLeft w:val="0"/>
          <w:marRight w:val="0"/>
          <w:marTop w:val="0"/>
          <w:marBottom w:val="0"/>
          <w:divBdr>
            <w:top w:val="none" w:sz="0" w:space="0" w:color="auto"/>
            <w:left w:val="none" w:sz="0" w:space="0" w:color="auto"/>
            <w:bottom w:val="none" w:sz="0" w:space="0" w:color="auto"/>
            <w:right w:val="none" w:sz="0" w:space="0" w:color="auto"/>
          </w:divBdr>
        </w:div>
        <w:div w:id="571818937">
          <w:marLeft w:val="0"/>
          <w:marRight w:val="0"/>
          <w:marTop w:val="0"/>
          <w:marBottom w:val="0"/>
          <w:divBdr>
            <w:top w:val="none" w:sz="0" w:space="0" w:color="auto"/>
            <w:left w:val="none" w:sz="0" w:space="0" w:color="auto"/>
            <w:bottom w:val="none" w:sz="0" w:space="0" w:color="auto"/>
            <w:right w:val="none" w:sz="0" w:space="0" w:color="auto"/>
          </w:divBdr>
        </w:div>
        <w:div w:id="892355213">
          <w:marLeft w:val="0"/>
          <w:marRight w:val="0"/>
          <w:marTop w:val="0"/>
          <w:marBottom w:val="0"/>
          <w:divBdr>
            <w:top w:val="none" w:sz="0" w:space="0" w:color="auto"/>
            <w:left w:val="none" w:sz="0" w:space="0" w:color="auto"/>
            <w:bottom w:val="none" w:sz="0" w:space="0" w:color="auto"/>
            <w:right w:val="none" w:sz="0" w:space="0" w:color="auto"/>
          </w:divBdr>
        </w:div>
        <w:div w:id="666320860">
          <w:marLeft w:val="0"/>
          <w:marRight w:val="0"/>
          <w:marTop w:val="0"/>
          <w:marBottom w:val="0"/>
          <w:divBdr>
            <w:top w:val="none" w:sz="0" w:space="0" w:color="auto"/>
            <w:left w:val="none" w:sz="0" w:space="0" w:color="auto"/>
            <w:bottom w:val="none" w:sz="0" w:space="0" w:color="auto"/>
            <w:right w:val="none" w:sz="0" w:space="0" w:color="auto"/>
          </w:divBdr>
        </w:div>
        <w:div w:id="103812890">
          <w:marLeft w:val="0"/>
          <w:marRight w:val="0"/>
          <w:marTop w:val="0"/>
          <w:marBottom w:val="0"/>
          <w:divBdr>
            <w:top w:val="none" w:sz="0" w:space="0" w:color="auto"/>
            <w:left w:val="none" w:sz="0" w:space="0" w:color="auto"/>
            <w:bottom w:val="none" w:sz="0" w:space="0" w:color="auto"/>
            <w:right w:val="none" w:sz="0" w:space="0" w:color="auto"/>
          </w:divBdr>
        </w:div>
        <w:div w:id="1586258285">
          <w:marLeft w:val="0"/>
          <w:marRight w:val="0"/>
          <w:marTop w:val="0"/>
          <w:marBottom w:val="0"/>
          <w:divBdr>
            <w:top w:val="none" w:sz="0" w:space="0" w:color="auto"/>
            <w:left w:val="none" w:sz="0" w:space="0" w:color="auto"/>
            <w:bottom w:val="none" w:sz="0" w:space="0" w:color="auto"/>
            <w:right w:val="none" w:sz="0" w:space="0" w:color="auto"/>
          </w:divBdr>
        </w:div>
      </w:divsChild>
    </w:div>
    <w:div w:id="127225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header" Target="header1.xml" Id="rId1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210.212.169.38/xmlui/bitstream/handle/123456789/11563/P01006.pdf?sequence=1&amp;isAllowed=y" TargetMode="External" Id="R7989c316304344a2" /><Relationship Type="http://schemas.openxmlformats.org/officeDocument/2006/relationships/hyperlink" Target="https://books.google.co.ke/books?hl=en&amp;lr=&amp;id=fCNuEAAAQBAJ&amp;oi=fnd&amp;pg=PT13&amp;dq=The+commitment+to+staff+development+made+by+Premier+Inn+is+reflected+by+the+substantial+training+and+development+programs+that+aim+to+close+skill+gaps+and+facilitate+career+development&amp;ots=A6ecMpRhis&amp;sig=Nq75V9Z7ptQ72X_YNh5JZbMb_mg&amp;redir_esc=y" TargetMode="External" Id="Rf67b83d79fd94b28" /><Relationship Type="http://schemas.openxmlformats.org/officeDocument/2006/relationships/hyperlink" Target="https://books.google.co.ke/books?hl=en&amp;lr=&amp;id=N6iIEAAAQBAJ&amp;oi=fnd&amp;pg=PT18&amp;dq=Premier+Inn%27s+%27Talent+Exchange%27+certainly+is+the+fantastic+illustration+of+the+company%27s+pledge+to+the+provision+of+the+flexible+working+hours+fitting+the+diverse+wants+and+tastes+of+its+employees&amp;ots=EIVkMJ2Tc2&amp;sig=CMQvn14IypO1uBkSYB5oAnVwPMk&amp;redir_esc=y" TargetMode="External" Id="Re78246f2646e4570" /><Relationship Type="http://schemas.openxmlformats.org/officeDocument/2006/relationships/hyperlink" Target="https://books.google.co.ke/books?hl=en&amp;lr=&amp;id=SFTaEAAAQBAJ&amp;oi=fnd&amp;pg=PP1&amp;dq=+the+appearance+of+multiple+work+styles,+such+as+flexible,+remote,+and+hybrid+arrangements,+is+changing+the+outlook+on+how+workplace+dynamics+are+related+to+the+in+the+industry+and+performance+management+must+undergo+a+more+complex+shift&amp;ots=HSl8eoeO1T&amp;sig=pHLNqfvEla0OagqNKXMlbWLMYS4&amp;redir_esc=y" TargetMode="External" Id="Rb0575a72cd614a34" /><Relationship Type="http://schemas.openxmlformats.org/officeDocument/2006/relationships/hyperlink" Target="https://e-research.siam.edu/wp-content/uploads/2023/03/IMBA-2022-IS-Leadership-Styles-and-Their-Impact-on-Employee-Engagement-in-the-Uk-Hospitality-Industry-Organizations.pdf" TargetMode="External" Id="R99cbcccf67bc47e2" /><Relationship Type="http://schemas.openxmlformats.org/officeDocument/2006/relationships/hyperlink" Target="https://openrepository.aut.ac.nz/items/6226350c-a0ae-4d93-86d0-759d6a930808" TargetMode="External" Id="R2ad82b5c37364e3c" /><Relationship Type="http://schemas.openxmlformats.org/officeDocument/2006/relationships/hyperlink" Target="https://louis.pressbooks.pub/introbusinessadmin/chapter/forms-of-business-ownership/" TargetMode="External" Id="Rf3e9cf2179ea463e" /><Relationship Type="http://schemas.openxmlformats.org/officeDocument/2006/relationships/hyperlink" Target="https://www.diva-portal.org/smash/record.jsf?pid=diva2%3A1692812&amp;dswid=5958" TargetMode="External" Id="Rb8acb96555e24e82" /><Relationship Type="http://schemas.openxmlformats.org/officeDocument/2006/relationships/hyperlink" Target="http://210.212.169.38/xmlui/bitstream/handle/123456789/10343/P00970.pdf?sequence=1&amp;isAllowed=y" TargetMode="External" Id="Rbad7b26963304863" /><Relationship Type="http://schemas.microsoft.com/office/2020/10/relationships/intelligence" Target="intelligence2.xml" Id="Re6e42c1fd6c448aa" /><Relationship Type="http://schemas.openxmlformats.org/officeDocument/2006/relationships/hyperlink" Target="https://www.theseus.fi/bitstream/handle/10024/346317/THESIS.%20The%20Hazardous%20Impact%20of%20Digitalisation%20on%20the%20Future%20of%20Hospitality%20Industry.PDF.pdf?sequence=2" TargetMode="External" Id="R816e8b5c4fea49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3EB1F-7970-4FFB-91C9-17AE4CFF288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Constantin-Daniel Andronache (2222788)</dc:creator>
  <cp:keywords/>
  <dc:description/>
  <cp:revision>3</cp:revision>
  <dcterms:created xsi:type="dcterms:W3CDTF">2024-02-13T05:47:00Z</dcterms:created>
  <dcterms:modified xsi:type="dcterms:W3CDTF">2024-02-20T21:49:44Z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b70415aa-19fa-4da7-ab9d-2f613346e0fe</vt:lpwstr>
  </property>
</Properties>
</file>