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7D6C" w:rsidRDefault="002F1B13" w:rsidP="002F1B13">
      <w:pPr>
        <w:jc w:val="center"/>
        <w:rPr>
          <w:rFonts w:ascii="Times New Roman" w:hAnsi="Times New Roman" w:cs="Times New Roman"/>
          <w:b/>
          <w:sz w:val="32"/>
          <w:u w:val="single"/>
        </w:rPr>
      </w:pPr>
      <w:r w:rsidRPr="002F1B13">
        <w:rPr>
          <w:rFonts w:ascii="Times New Roman" w:hAnsi="Times New Roman" w:cs="Times New Roman"/>
          <w:b/>
          <w:sz w:val="32"/>
          <w:u w:val="single"/>
        </w:rPr>
        <w:t>Daily Journal</w:t>
      </w:r>
    </w:p>
    <w:p w:rsidR="002F1B13" w:rsidRDefault="002F1B13" w:rsidP="002F1B13">
      <w:pPr>
        <w:jc w:val="center"/>
        <w:rPr>
          <w:rFonts w:ascii="Times New Roman" w:hAnsi="Times New Roman" w:cs="Times New Roman"/>
          <w:b/>
          <w:sz w:val="32"/>
          <w:u w:val="single"/>
        </w:rPr>
      </w:pPr>
    </w:p>
    <w:p w:rsidR="002F1B13" w:rsidRDefault="00BE1DB8" w:rsidP="002F1B13">
      <w:pPr>
        <w:rPr>
          <w:rFonts w:ascii="Times New Roman" w:hAnsi="Times New Roman" w:cs="Times New Roman"/>
          <w:sz w:val="24"/>
        </w:rPr>
      </w:pPr>
      <w:r>
        <w:rPr>
          <w:rFonts w:ascii="Times New Roman" w:hAnsi="Times New Roman" w:cs="Times New Roman"/>
          <w:sz w:val="24"/>
        </w:rPr>
        <w:t>I began this module with the character Antipater, who was at this time the regent of Macedon</w:t>
      </w:r>
      <w:r w:rsidR="003B1B58">
        <w:rPr>
          <w:rFonts w:ascii="Times New Roman" w:hAnsi="Times New Roman" w:cs="Times New Roman"/>
          <w:sz w:val="24"/>
        </w:rPr>
        <w:t xml:space="preserve"> (Hornblower et al, 2012)</w:t>
      </w:r>
      <w:r>
        <w:rPr>
          <w:rFonts w:ascii="Times New Roman" w:hAnsi="Times New Roman" w:cs="Times New Roman"/>
          <w:sz w:val="24"/>
        </w:rPr>
        <w:t xml:space="preserve">, with control over Macedonia and Philippi. Beginning in 323 BC just before </w:t>
      </w:r>
      <w:r w:rsidR="00D06845">
        <w:rPr>
          <w:rFonts w:ascii="Times New Roman" w:hAnsi="Times New Roman" w:cs="Times New Roman"/>
          <w:sz w:val="24"/>
        </w:rPr>
        <w:t>the news of Alexander’s death reached Macedon. Before Alexander the Great passed away, he gave the order for Krateros to replace Antipater as regent of Macedon</w:t>
      </w:r>
      <w:r w:rsidR="003B1B58">
        <w:rPr>
          <w:rFonts w:ascii="Times New Roman" w:hAnsi="Times New Roman" w:cs="Times New Roman"/>
          <w:sz w:val="24"/>
        </w:rPr>
        <w:t xml:space="preserve"> (Badian, 2006)</w:t>
      </w:r>
      <w:r w:rsidR="00D06845">
        <w:rPr>
          <w:rFonts w:ascii="Times New Roman" w:hAnsi="Times New Roman" w:cs="Times New Roman"/>
          <w:sz w:val="24"/>
        </w:rPr>
        <w:t>. Krateros decided to go through with the original orders and marched into Pella with his force of 11,500 men.</w:t>
      </w:r>
      <w:r w:rsidR="000341B4">
        <w:rPr>
          <w:rFonts w:ascii="Times New Roman" w:hAnsi="Times New Roman" w:cs="Times New Roman"/>
          <w:sz w:val="24"/>
        </w:rPr>
        <w:t xml:space="preserve"> I did not want to give up my position as regent of Macedon so I conducted negotiations with Krateros, to which we came to an agreement that I should continue to rule Macedonia as I was before, however, Krateros would take charge of the military s</w:t>
      </w:r>
      <w:r w:rsidR="00CE35DA">
        <w:rPr>
          <w:rFonts w:ascii="Times New Roman" w:hAnsi="Times New Roman" w:cs="Times New Roman"/>
          <w:sz w:val="24"/>
        </w:rPr>
        <w:t>ide of it until my death, to which I named him my successor to the regency of Macedon rather than Polyprchon or Cassander.</w:t>
      </w:r>
      <w:r w:rsidR="002A19F6">
        <w:rPr>
          <w:rFonts w:ascii="Times New Roman" w:hAnsi="Times New Roman" w:cs="Times New Roman"/>
          <w:sz w:val="24"/>
        </w:rPr>
        <w:t xml:space="preserve"> This alliance with Krateros was solidified with a marriage between Krateros and my eldest daughter Phila</w:t>
      </w:r>
      <w:r w:rsidR="00AB4869">
        <w:rPr>
          <w:rFonts w:ascii="Times New Roman" w:hAnsi="Times New Roman" w:cs="Times New Roman"/>
          <w:sz w:val="24"/>
        </w:rPr>
        <w:t xml:space="preserve"> (Badian, 2006)</w:t>
      </w:r>
      <w:r w:rsidR="002A19F6">
        <w:rPr>
          <w:rFonts w:ascii="Times New Roman" w:hAnsi="Times New Roman" w:cs="Times New Roman"/>
          <w:sz w:val="24"/>
        </w:rPr>
        <w:t>.</w:t>
      </w:r>
    </w:p>
    <w:p w:rsidR="00C8115F" w:rsidRDefault="000016ED" w:rsidP="002F1B13">
      <w:pPr>
        <w:rPr>
          <w:rFonts w:ascii="Times New Roman" w:hAnsi="Times New Roman" w:cs="Times New Roman"/>
          <w:sz w:val="24"/>
        </w:rPr>
      </w:pPr>
      <w:r>
        <w:rPr>
          <w:rFonts w:ascii="Times New Roman" w:hAnsi="Times New Roman" w:cs="Times New Roman"/>
          <w:sz w:val="24"/>
        </w:rPr>
        <w:t>Nearchos sent word that he is willing to offer us his aid with his fleet of 40</w:t>
      </w:r>
      <w:r w:rsidR="00996AB6">
        <w:rPr>
          <w:rFonts w:ascii="Times New Roman" w:hAnsi="Times New Roman" w:cs="Times New Roman"/>
          <w:sz w:val="24"/>
        </w:rPr>
        <w:t>00 ships in return for controlling</w:t>
      </w:r>
      <w:r>
        <w:rPr>
          <w:rFonts w:ascii="Times New Roman" w:hAnsi="Times New Roman" w:cs="Times New Roman"/>
          <w:sz w:val="24"/>
        </w:rPr>
        <w:t xml:space="preserve"> Thrace</w:t>
      </w:r>
      <w:r w:rsidR="00996AB6">
        <w:rPr>
          <w:rFonts w:ascii="Times New Roman" w:hAnsi="Times New Roman" w:cs="Times New Roman"/>
          <w:sz w:val="24"/>
        </w:rPr>
        <w:t xml:space="preserve"> for us</w:t>
      </w:r>
      <w:r>
        <w:rPr>
          <w:rFonts w:ascii="Times New Roman" w:hAnsi="Times New Roman" w:cs="Times New Roman"/>
          <w:sz w:val="24"/>
        </w:rPr>
        <w:t xml:space="preserve"> after we successfully take it with the aid of his fleet. We sent out an army with Krateros leading the march into Thrace with the aim of conquering them. With very little resistance word came back that Thrace was successfully conquered by our forces </w:t>
      </w:r>
      <w:r w:rsidR="00FD0CB1">
        <w:rPr>
          <w:rFonts w:ascii="Times New Roman" w:hAnsi="Times New Roman" w:cs="Times New Roman"/>
          <w:sz w:val="24"/>
        </w:rPr>
        <w:t>with minimal loss to our forces as we only lost a mere 1% of our forces.</w:t>
      </w:r>
      <w:r w:rsidR="00996AB6">
        <w:rPr>
          <w:rFonts w:ascii="Times New Roman" w:hAnsi="Times New Roman" w:cs="Times New Roman"/>
          <w:sz w:val="24"/>
        </w:rPr>
        <w:t xml:space="preserve"> Nearchos turned up to Thrace late, after we already conquered them without his aid, therefore as he did not hold up his end of the bargain we did not give him Thrace to control, however, we did allow him to stay there in return for his aid in future endeavours. After the successful conquering of Thrace, Krateros took up control of the nation and occupied it with his force of 11,500 men, whilst I sent orders for the 6000 men that I had sent with Krateros to take Thrace to march back to Macedon and re-join the rest of my army.</w:t>
      </w:r>
    </w:p>
    <w:p w:rsidR="004B761E" w:rsidRDefault="006E0EF0">
      <w:pPr>
        <w:rPr>
          <w:rFonts w:ascii="Times New Roman" w:hAnsi="Times New Roman" w:cs="Times New Roman"/>
          <w:sz w:val="24"/>
        </w:rPr>
      </w:pPr>
      <w:r>
        <w:rPr>
          <w:rFonts w:ascii="Times New Roman" w:hAnsi="Times New Roman" w:cs="Times New Roman"/>
          <w:sz w:val="24"/>
        </w:rPr>
        <w:t>In 322 BC we went in with an aim of unifying our land under one banner and one leader as a Hellenic republic. I gave orders for Nearchos to take some of his ships to scout out Sicily. We received an envoy with a wedding invitation from Meleagros, to which in return as we were not willing to trust his intentions but did not want to appear as rude we sent Perdikkas to attend the wedding along with Arrhidaios as a sign of good will.</w:t>
      </w:r>
      <w:r w:rsidR="00FE486E">
        <w:rPr>
          <w:rFonts w:ascii="Times New Roman" w:hAnsi="Times New Roman" w:cs="Times New Roman"/>
          <w:sz w:val="24"/>
        </w:rPr>
        <w:t xml:space="preserve"> In our newly formed republic I took up the position as both leader as well as the head of diplomacy. We received word from the happenings at Meleagros’ wedding, where they decided to keep Arrhidaios imprisoned as a prisoner of war as they were afraid of him potentially being declared king</w:t>
      </w:r>
      <w:r w:rsidR="00F729CA">
        <w:rPr>
          <w:rFonts w:ascii="Times New Roman" w:hAnsi="Times New Roman" w:cs="Times New Roman"/>
          <w:sz w:val="24"/>
        </w:rPr>
        <w:t xml:space="preserve"> due to his relation to Alexander the Great</w:t>
      </w:r>
      <w:r w:rsidR="00FE486E">
        <w:rPr>
          <w:rFonts w:ascii="Times New Roman" w:hAnsi="Times New Roman" w:cs="Times New Roman"/>
          <w:sz w:val="24"/>
        </w:rPr>
        <w:t>.</w:t>
      </w:r>
    </w:p>
    <w:p w:rsidR="00A53848" w:rsidRDefault="004B761E">
      <w:pPr>
        <w:rPr>
          <w:rFonts w:ascii="Times New Roman" w:hAnsi="Times New Roman" w:cs="Times New Roman"/>
          <w:sz w:val="24"/>
        </w:rPr>
      </w:pPr>
      <w:r>
        <w:rPr>
          <w:rFonts w:ascii="Times New Roman" w:hAnsi="Times New Roman" w:cs="Times New Roman"/>
          <w:sz w:val="24"/>
        </w:rPr>
        <w:t>During the year of 322 BC I went on a trade deal to the Bosporan kingdom as the head of diplomacy for our new republic; the negations went according to plan a</w:t>
      </w:r>
      <w:r w:rsidR="009A0324">
        <w:rPr>
          <w:rFonts w:ascii="Times New Roman" w:hAnsi="Times New Roman" w:cs="Times New Roman"/>
          <w:sz w:val="24"/>
        </w:rPr>
        <w:t>nd we were able to trade our timber</w:t>
      </w:r>
      <w:r>
        <w:rPr>
          <w:rFonts w:ascii="Times New Roman" w:hAnsi="Times New Roman" w:cs="Times New Roman"/>
          <w:sz w:val="24"/>
        </w:rPr>
        <w:t xml:space="preserve"> from Macedon </w:t>
      </w:r>
      <w:r w:rsidR="009A0324">
        <w:rPr>
          <w:rFonts w:ascii="Times New Roman" w:hAnsi="Times New Roman" w:cs="Times New Roman"/>
          <w:sz w:val="24"/>
        </w:rPr>
        <w:t xml:space="preserve">(Von Mangoldt, 2006) </w:t>
      </w:r>
      <w:r>
        <w:rPr>
          <w:rFonts w:ascii="Times New Roman" w:hAnsi="Times New Roman" w:cs="Times New Roman"/>
          <w:sz w:val="24"/>
        </w:rPr>
        <w:t>for the grain of which they have a surplus of</w:t>
      </w:r>
      <w:r w:rsidR="00272441">
        <w:rPr>
          <w:rFonts w:ascii="Times New Roman" w:hAnsi="Times New Roman" w:cs="Times New Roman"/>
          <w:sz w:val="24"/>
        </w:rPr>
        <w:t xml:space="preserve"> (</w:t>
      </w:r>
      <w:r w:rsidR="00272441" w:rsidRPr="00272441">
        <w:rPr>
          <w:rFonts w:ascii="Times New Roman" w:hAnsi="Times New Roman" w:cs="Times New Roman"/>
          <w:sz w:val="24"/>
        </w:rPr>
        <w:t>Chaniotis</w:t>
      </w:r>
      <w:r w:rsidR="00272441">
        <w:rPr>
          <w:rFonts w:ascii="Times New Roman" w:hAnsi="Times New Roman" w:cs="Times New Roman"/>
          <w:sz w:val="24"/>
        </w:rPr>
        <w:t xml:space="preserve"> et al, 2011)</w:t>
      </w:r>
      <w:r>
        <w:rPr>
          <w:rFonts w:ascii="Times New Roman" w:hAnsi="Times New Roman" w:cs="Times New Roman"/>
          <w:sz w:val="24"/>
        </w:rPr>
        <w:t>.</w:t>
      </w:r>
      <w:r w:rsidR="00E43E92">
        <w:rPr>
          <w:rFonts w:ascii="Times New Roman" w:hAnsi="Times New Roman" w:cs="Times New Roman"/>
          <w:sz w:val="24"/>
        </w:rPr>
        <w:t xml:space="preserve"> During this year there was a revolt in Greece and due to this we ended up losing 10% of the population in order to put down the revolt. As we only possessed one side of the Hellespont we were afraid that Eumenes who possessed the other side would aim to not let any trade through to us, so in order to fix this we sent out an envoy to him to request that he will let our trade through his side of the Hellespont, to which he agreed for the one time only payment of 1000 talents</w:t>
      </w:r>
      <w:r w:rsidR="00B66E1D">
        <w:rPr>
          <w:rFonts w:ascii="Times New Roman" w:hAnsi="Times New Roman" w:cs="Times New Roman"/>
          <w:sz w:val="24"/>
        </w:rPr>
        <w:t xml:space="preserve"> providing that we did not cross the Hellespont ourselves</w:t>
      </w:r>
      <w:r w:rsidR="00E43E92">
        <w:rPr>
          <w:rFonts w:ascii="Times New Roman" w:hAnsi="Times New Roman" w:cs="Times New Roman"/>
          <w:sz w:val="24"/>
        </w:rPr>
        <w:t>.</w:t>
      </w:r>
      <w:r w:rsidR="0020712C">
        <w:rPr>
          <w:rFonts w:ascii="Times New Roman" w:hAnsi="Times New Roman" w:cs="Times New Roman"/>
          <w:sz w:val="24"/>
        </w:rPr>
        <w:t xml:space="preserve"> Due to the unifying of our kingdom we were afraid that the </w:t>
      </w:r>
      <w:r w:rsidR="0020712C">
        <w:rPr>
          <w:rFonts w:ascii="Times New Roman" w:hAnsi="Times New Roman" w:cs="Times New Roman"/>
          <w:sz w:val="24"/>
        </w:rPr>
        <w:lastRenderedPageBreak/>
        <w:t>Macedonians and the Greeks would not take kindly to a capital being outside of their country, so we decided to place our new capital as well as our treasury in Delphi as that was a sacred location for both the Macedonians and the Greeks</w:t>
      </w:r>
      <w:r w:rsidR="00521F9C">
        <w:rPr>
          <w:rFonts w:ascii="Times New Roman" w:hAnsi="Times New Roman" w:cs="Times New Roman"/>
          <w:sz w:val="24"/>
        </w:rPr>
        <w:t xml:space="preserve"> (Philip’s, 2014)</w:t>
      </w:r>
      <w:r w:rsidR="0020712C">
        <w:rPr>
          <w:rFonts w:ascii="Times New Roman" w:hAnsi="Times New Roman" w:cs="Times New Roman"/>
          <w:sz w:val="24"/>
        </w:rPr>
        <w:t>.</w:t>
      </w:r>
    </w:p>
    <w:p w:rsidR="00B71B4E" w:rsidRDefault="00A53848">
      <w:pPr>
        <w:rPr>
          <w:rFonts w:ascii="Times New Roman" w:hAnsi="Times New Roman" w:cs="Times New Roman"/>
          <w:sz w:val="24"/>
        </w:rPr>
      </w:pPr>
      <w:r>
        <w:rPr>
          <w:rFonts w:ascii="Times New Roman" w:hAnsi="Times New Roman" w:cs="Times New Roman"/>
          <w:sz w:val="24"/>
        </w:rPr>
        <w:t>In the year 321 BC Perdikkas returned to Macedon from Meleagros’ wedding, however, he made a deal with Meleagros that he would attempt to arrest the Macedonian court and bring us back with him to Babylon. Once he returned and tried to arrest us our troops were steadfast in their loyalty to us and would not aid him in our arrest; seeing this Perdikkas decided to take his own life before we could execute him.</w:t>
      </w:r>
      <w:r w:rsidR="005C21C3">
        <w:rPr>
          <w:rFonts w:ascii="Times New Roman" w:hAnsi="Times New Roman" w:cs="Times New Roman"/>
          <w:sz w:val="24"/>
        </w:rPr>
        <w:t xml:space="preserve"> It was during this year that my character Antipater passed away due to old age (Badian, 2006).</w:t>
      </w:r>
      <w:r w:rsidR="00F8327A">
        <w:rPr>
          <w:rFonts w:ascii="Times New Roman" w:hAnsi="Times New Roman" w:cs="Times New Roman"/>
          <w:sz w:val="24"/>
        </w:rPr>
        <w:t xml:space="preserve"> This meant that my position as regent of Macedon was passed on to my successor Krateros. I later came back as a M</w:t>
      </w:r>
      <w:r w:rsidR="00C144B7">
        <w:rPr>
          <w:rFonts w:ascii="Times New Roman" w:hAnsi="Times New Roman" w:cs="Times New Roman"/>
          <w:sz w:val="24"/>
        </w:rPr>
        <w:t xml:space="preserve">acedonian general named </w:t>
      </w:r>
      <w:proofErr w:type="spellStart"/>
      <w:r w:rsidR="00C144B7">
        <w:rPr>
          <w:rFonts w:ascii="Times New Roman" w:hAnsi="Times New Roman" w:cs="Times New Roman"/>
          <w:sz w:val="24"/>
        </w:rPr>
        <w:t>Argaeus</w:t>
      </w:r>
      <w:proofErr w:type="spellEnd"/>
      <w:r w:rsidR="004A128C">
        <w:rPr>
          <w:rFonts w:ascii="Times New Roman" w:hAnsi="Times New Roman" w:cs="Times New Roman"/>
          <w:sz w:val="24"/>
        </w:rPr>
        <w:t>. Krateros married Alexander’s sister Cleopatra and is expecting a child who would be of a royal bloodline as they would be related to the late Alexander the Great.</w:t>
      </w:r>
      <w:r w:rsidR="00B71B4E">
        <w:rPr>
          <w:rFonts w:ascii="Times New Roman" w:hAnsi="Times New Roman" w:cs="Times New Roman"/>
          <w:sz w:val="24"/>
        </w:rPr>
        <w:t xml:space="preserve"> It was also in this year that Krateros declared himself king.</w:t>
      </w:r>
    </w:p>
    <w:p w:rsidR="005148EA" w:rsidRDefault="00F53FBE">
      <w:pPr>
        <w:rPr>
          <w:rFonts w:ascii="Times New Roman" w:hAnsi="Times New Roman" w:cs="Times New Roman"/>
          <w:sz w:val="24"/>
        </w:rPr>
      </w:pPr>
      <w:r>
        <w:rPr>
          <w:rFonts w:ascii="Times New Roman" w:hAnsi="Times New Roman" w:cs="Times New Roman"/>
          <w:sz w:val="24"/>
        </w:rPr>
        <w:t xml:space="preserve">We received an envoy from Antigonos with an offer of an alliance in order to lead an attack on Eumenes from the west as he attacked him from behind. We were unsure of Antigonos’ trustworthiness and were wary of this offer, however, we agreed to this alliance as in the event that he were to cross us we still had a way back to Macedon. We then marched our troops into Bithynia across the Hellespont. Our troops met Eumenes’ were a battle ensued, with us </w:t>
      </w:r>
      <w:r w:rsidR="008560D1">
        <w:rPr>
          <w:rFonts w:ascii="Times New Roman" w:hAnsi="Times New Roman" w:cs="Times New Roman"/>
          <w:sz w:val="24"/>
        </w:rPr>
        <w:t>coming out as the victors.</w:t>
      </w:r>
      <w:r w:rsidR="006A123E">
        <w:rPr>
          <w:rFonts w:ascii="Times New Roman" w:hAnsi="Times New Roman" w:cs="Times New Roman"/>
          <w:sz w:val="24"/>
        </w:rPr>
        <w:t xml:space="preserve"> It was after this conflict that we found out that Antigonos turned on us and made an alliance with Eumenes and tried to chase us down as we were attempting to flee back to Macedon. Once we reached our ships at the Hellespont we discovered that Nearchos went behind our backs and made a deal with Antigonos and Eumenes to not let us cross back into Thrace. We spoke to the generals in Nearchos’ fleet and won their favour and they pledged their loyalty to us as Nearchos had not paid them for over two years which we were offering to do.</w:t>
      </w:r>
      <w:r w:rsidR="00DC0C2F">
        <w:rPr>
          <w:rFonts w:ascii="Times New Roman" w:hAnsi="Times New Roman" w:cs="Times New Roman"/>
          <w:sz w:val="24"/>
        </w:rPr>
        <w:t xml:space="preserve"> We quickly assassinated Nearchos and took to his ships to cross the Hellespont to safety</w:t>
      </w:r>
      <w:r w:rsidR="00DA00B2">
        <w:rPr>
          <w:rFonts w:ascii="Times New Roman" w:hAnsi="Times New Roman" w:cs="Times New Roman"/>
          <w:sz w:val="24"/>
        </w:rPr>
        <w:t xml:space="preserve"> (Scott, 1927pp. 129)</w:t>
      </w:r>
      <w:r w:rsidR="00DC0C2F">
        <w:rPr>
          <w:rFonts w:ascii="Times New Roman" w:hAnsi="Times New Roman" w:cs="Times New Roman"/>
          <w:sz w:val="24"/>
        </w:rPr>
        <w:t>.</w:t>
      </w:r>
    </w:p>
    <w:p w:rsidR="009F775D" w:rsidRDefault="005148EA">
      <w:pPr>
        <w:rPr>
          <w:rFonts w:ascii="Times New Roman" w:hAnsi="Times New Roman" w:cs="Times New Roman"/>
          <w:sz w:val="24"/>
        </w:rPr>
      </w:pPr>
      <w:r>
        <w:rPr>
          <w:rFonts w:ascii="Times New Roman" w:hAnsi="Times New Roman" w:cs="Times New Roman"/>
          <w:sz w:val="24"/>
        </w:rPr>
        <w:t>In the year 320 BC our troops arrived safely back in Macedon. With our new fleet of 3500 we were unable to pay for all of them so we quickly sold 3000 of them to Syracuse. Antigonos bribed Athens to revolt which we had to send troops to in order to quickly quell the situation. We soon heard news that Antigonos and Eumenes with their combined forces had crossed the Hellespont and were marching to attack us, to which we swiftly replied by sending our army to meet them halfway of a battleground of our choosing. Whilst our army was in position and set for war we received news that Ptolemy had sent 10,000 men to land in Athens, however, due to our current situation we were unable to send a force to combat them.</w:t>
      </w:r>
      <w:r w:rsidR="00424A10">
        <w:rPr>
          <w:rFonts w:ascii="Times New Roman" w:hAnsi="Times New Roman" w:cs="Times New Roman"/>
          <w:sz w:val="24"/>
        </w:rPr>
        <w:t xml:space="preserve"> It was clear, however, that Ptolemy had sent these men in only to pillage and distract us.</w:t>
      </w:r>
      <w:r w:rsidR="00C31FFE">
        <w:rPr>
          <w:rFonts w:ascii="Times New Roman" w:hAnsi="Times New Roman" w:cs="Times New Roman"/>
          <w:sz w:val="24"/>
        </w:rPr>
        <w:t xml:space="preserve"> During the Battle we wounded both Antigonos and Eumenes who both soon after died from their injuries, with their troops disbanding and many of them joining our army</w:t>
      </w:r>
      <w:r w:rsidR="00830A31">
        <w:rPr>
          <w:rFonts w:ascii="Times New Roman" w:hAnsi="Times New Roman" w:cs="Times New Roman"/>
          <w:sz w:val="24"/>
        </w:rPr>
        <w:t xml:space="preserve"> (Catling, H. 2012)</w:t>
      </w:r>
      <w:r w:rsidR="00C31FFE">
        <w:rPr>
          <w:rFonts w:ascii="Times New Roman" w:hAnsi="Times New Roman" w:cs="Times New Roman"/>
          <w:sz w:val="24"/>
        </w:rPr>
        <w:t>.</w:t>
      </w:r>
    </w:p>
    <w:p w:rsidR="00DF71EC" w:rsidRDefault="00DF71EC">
      <w:pPr>
        <w:rPr>
          <w:rFonts w:ascii="Times New Roman" w:hAnsi="Times New Roman" w:cs="Times New Roman"/>
          <w:sz w:val="24"/>
        </w:rPr>
      </w:pPr>
      <w:r>
        <w:rPr>
          <w:rFonts w:ascii="Times New Roman" w:hAnsi="Times New Roman" w:cs="Times New Roman"/>
          <w:sz w:val="24"/>
        </w:rPr>
        <w:t>In the year 319 BC after the battle with Antigonos and Eumenes was won we made plans to begin our march into Asia Minor to take the territories they previously owned. We then received news of revolt in northern Macedon, which we quickly sent 8,000 men to suppress it.</w:t>
      </w:r>
      <w:r w:rsidR="003B0291">
        <w:rPr>
          <w:rFonts w:ascii="Times New Roman" w:hAnsi="Times New Roman" w:cs="Times New Roman"/>
          <w:sz w:val="24"/>
        </w:rPr>
        <w:t xml:space="preserve"> We managed to make a trade deal with Syracuse where we were to receive grain in return for timber from Macedon (Semple, 1921, pp. 47-74). </w:t>
      </w:r>
      <w:r>
        <w:rPr>
          <w:rFonts w:ascii="Times New Roman" w:hAnsi="Times New Roman" w:cs="Times New Roman"/>
          <w:sz w:val="24"/>
        </w:rPr>
        <w:t xml:space="preserve">We began our march into Asia Minor and began taking every city on our way through until we discovered that Ptolemy had sent his force of 70,000 men to attack us in Asia Minor. Seeing that this battle was not one we could </w:t>
      </w:r>
      <w:r>
        <w:rPr>
          <w:rFonts w:ascii="Times New Roman" w:hAnsi="Times New Roman" w:cs="Times New Roman"/>
          <w:sz w:val="24"/>
        </w:rPr>
        <w:lastRenderedPageBreak/>
        <w:t>win we began retreating back to the Hellespont whilst razing to the ground every city we passed. Unfortunately Ptolemy’s fleet had arrived at the Hellespont before we could arrive to travel back across the Hellespont to safety where two naval battles ensued with Ptolemy coming out the victor and our fleet abandoning us in Asia Minor.</w:t>
      </w:r>
      <w:r w:rsidR="00053A15">
        <w:rPr>
          <w:rFonts w:ascii="Times New Roman" w:hAnsi="Times New Roman" w:cs="Times New Roman"/>
          <w:sz w:val="24"/>
        </w:rPr>
        <w:t xml:space="preserve"> As we were unable to cross the Hellespont we were trapped in Asia Minor and had no option but to fight Ptolemy’s force. Before we began our march towards Ptolemy Krateros named me his </w:t>
      </w:r>
      <w:r w:rsidR="00F77D41">
        <w:rPr>
          <w:rFonts w:ascii="Times New Roman" w:hAnsi="Times New Roman" w:cs="Times New Roman"/>
          <w:sz w:val="24"/>
        </w:rPr>
        <w:t xml:space="preserve">interim </w:t>
      </w:r>
      <w:r w:rsidR="00053A15">
        <w:rPr>
          <w:rFonts w:ascii="Times New Roman" w:hAnsi="Times New Roman" w:cs="Times New Roman"/>
          <w:sz w:val="24"/>
        </w:rPr>
        <w:t>successor</w:t>
      </w:r>
      <w:r w:rsidR="00F77D41">
        <w:rPr>
          <w:rFonts w:ascii="Times New Roman" w:hAnsi="Times New Roman" w:cs="Times New Roman"/>
          <w:sz w:val="24"/>
        </w:rPr>
        <w:t xml:space="preserve"> until his son comes of age</w:t>
      </w:r>
      <w:r w:rsidR="00053A15">
        <w:rPr>
          <w:rFonts w:ascii="Times New Roman" w:hAnsi="Times New Roman" w:cs="Times New Roman"/>
          <w:sz w:val="24"/>
        </w:rPr>
        <w:t xml:space="preserve"> and ordered me to sneak back across the Hellespont and travel back to Macedon to take over from him as regent of Macedon</w:t>
      </w:r>
      <w:r w:rsidR="00F77D41">
        <w:rPr>
          <w:rFonts w:ascii="Times New Roman" w:hAnsi="Times New Roman" w:cs="Times New Roman"/>
          <w:sz w:val="24"/>
        </w:rPr>
        <w:t xml:space="preserve"> (Bosworth, A. 2012)</w:t>
      </w:r>
      <w:r w:rsidR="00053A15">
        <w:rPr>
          <w:rFonts w:ascii="Times New Roman" w:hAnsi="Times New Roman" w:cs="Times New Roman"/>
          <w:sz w:val="24"/>
        </w:rPr>
        <w:t xml:space="preserve">. After the battle was fought and lost Seleukas and Ptolemy accepted negotians with us which result in the survival of Macedon, however we were to swear loyalty to Ptolemy. We accepted the deal and Krateros was taken back to </w:t>
      </w:r>
      <w:r w:rsidR="00C9541F">
        <w:rPr>
          <w:rFonts w:ascii="Times New Roman" w:hAnsi="Times New Roman" w:cs="Times New Roman"/>
          <w:sz w:val="24"/>
        </w:rPr>
        <w:t>Egypt with Ptolemy.</w:t>
      </w:r>
    </w:p>
    <w:p w:rsidR="00F77D41" w:rsidRDefault="00F77D41">
      <w:pPr>
        <w:rPr>
          <w:rFonts w:ascii="Times New Roman" w:hAnsi="Times New Roman" w:cs="Times New Roman"/>
          <w:sz w:val="24"/>
        </w:rPr>
      </w:pPr>
      <w:r>
        <w:rPr>
          <w:rFonts w:ascii="Times New Roman" w:hAnsi="Times New Roman" w:cs="Times New Roman"/>
          <w:sz w:val="24"/>
        </w:rPr>
        <w:t xml:space="preserve">In the year 318 BC Krateros </w:t>
      </w:r>
      <w:r w:rsidR="00BD05CA">
        <w:rPr>
          <w:rFonts w:ascii="Times New Roman" w:hAnsi="Times New Roman" w:cs="Times New Roman"/>
          <w:sz w:val="24"/>
        </w:rPr>
        <w:t>was still in Egypt with Ptolemy which left me to carry on ruling over Macedonia in his absence. Due to seeing their leader defeated and swear loyalty to another man the Macedonians were not eager to carry on following Krateros and therefore their allegiances fell with me</w:t>
      </w:r>
      <w:r w:rsidR="0022593E">
        <w:rPr>
          <w:rFonts w:ascii="Times New Roman" w:hAnsi="Times New Roman" w:cs="Times New Roman"/>
          <w:sz w:val="24"/>
        </w:rPr>
        <w:t xml:space="preserve"> (Catling, H. 2012)</w:t>
      </w:r>
      <w:r w:rsidR="00BD05CA">
        <w:rPr>
          <w:rFonts w:ascii="Times New Roman" w:hAnsi="Times New Roman" w:cs="Times New Roman"/>
          <w:sz w:val="24"/>
        </w:rPr>
        <w:t>. I successfully convinced the Macedonians to remain following Krateros thus the rule of Macedon was passed back over to Krateros once he returns from Egypt.</w:t>
      </w:r>
      <w:r w:rsidR="00F12C41">
        <w:rPr>
          <w:rFonts w:ascii="Times New Roman" w:hAnsi="Times New Roman" w:cs="Times New Roman"/>
          <w:sz w:val="24"/>
        </w:rPr>
        <w:t xml:space="preserve"> Whilst still in Macedon I received an envoy from Antigonos’ son Demetetrius, who had sent a gift of wine and a proposition of a treaty between us; I accepted their gift and accepted their peace treaty and sent word to Ptolemy to inform him of this new treaty between our people</w:t>
      </w:r>
      <w:r w:rsidR="007C6CE4">
        <w:rPr>
          <w:rFonts w:ascii="Times New Roman" w:hAnsi="Times New Roman" w:cs="Times New Roman"/>
          <w:sz w:val="24"/>
        </w:rPr>
        <w:t xml:space="preserve"> (Roberts, J. 2007)</w:t>
      </w:r>
      <w:r w:rsidR="00F12C41">
        <w:rPr>
          <w:rFonts w:ascii="Times New Roman" w:hAnsi="Times New Roman" w:cs="Times New Roman"/>
          <w:sz w:val="24"/>
        </w:rPr>
        <w:t>.</w:t>
      </w:r>
      <w:r w:rsidR="002B1DA5">
        <w:rPr>
          <w:rFonts w:ascii="Times New Roman" w:hAnsi="Times New Roman" w:cs="Times New Roman"/>
          <w:sz w:val="24"/>
        </w:rPr>
        <w:t xml:space="preserve"> Ptolemy sent message to me that I was to lower tax in Macedon</w:t>
      </w:r>
      <w:r w:rsidR="00FE2B42">
        <w:rPr>
          <w:rFonts w:ascii="Times New Roman" w:hAnsi="Times New Roman" w:cs="Times New Roman"/>
          <w:sz w:val="24"/>
        </w:rPr>
        <w:t xml:space="preserve"> (Jones, A. Hornblower, S. 2012)</w:t>
      </w:r>
      <w:r w:rsidR="002B1DA5">
        <w:rPr>
          <w:rFonts w:ascii="Times New Roman" w:hAnsi="Times New Roman" w:cs="Times New Roman"/>
          <w:sz w:val="24"/>
        </w:rPr>
        <w:t>.</w:t>
      </w:r>
    </w:p>
    <w:p w:rsidR="00E01AE5" w:rsidRDefault="00E01AE5">
      <w:pPr>
        <w:rPr>
          <w:rFonts w:ascii="Times New Roman" w:hAnsi="Times New Roman" w:cs="Times New Roman"/>
          <w:sz w:val="24"/>
        </w:rPr>
      </w:pPr>
      <w:r>
        <w:rPr>
          <w:rFonts w:ascii="Times New Roman" w:hAnsi="Times New Roman" w:cs="Times New Roman"/>
          <w:sz w:val="24"/>
        </w:rPr>
        <w:t>In the year 317 BC Krateros arrived back in Macedon after staying in Egypt with Ptolemy for a year. Krateros resumed his position in Macedon as regent as I was sent to Egypt to reside in Ptolemy’s palace until he can trust me (Isayev, E. 2017, pp.75-98).</w:t>
      </w:r>
    </w:p>
    <w:p w:rsidR="00F46717" w:rsidRDefault="00F46717">
      <w:pPr>
        <w:rPr>
          <w:rFonts w:ascii="Times New Roman" w:hAnsi="Times New Roman" w:cs="Times New Roman"/>
          <w:sz w:val="24"/>
        </w:rPr>
      </w:pPr>
      <w:r>
        <w:rPr>
          <w:rFonts w:ascii="Times New Roman" w:hAnsi="Times New Roman" w:cs="Times New Roman"/>
          <w:sz w:val="24"/>
        </w:rPr>
        <w:t>In the year 316 BC I was still living in Ptolemy’s palace with him in his custody, unable to leave the palace until Ptolemy decides that it is ok for me to do so. Whilst still locked away I sent a message to Krateros in Macedon and urged him to send a gift to Leonnatus as a sign of good will as it appeared that he was getting too powerful. The gift was of a donkey eating figs and drinking wine which amused Leonnatus so much so that he ended up laughing himself to death at the sight of this gift (</w:t>
      </w:r>
      <w:r w:rsidR="00A162F8" w:rsidRPr="00A162F8">
        <w:rPr>
          <w:rFonts w:ascii="Times New Roman" w:hAnsi="Times New Roman" w:cs="Times New Roman"/>
          <w:sz w:val="24"/>
        </w:rPr>
        <w:t>Diogenes Laertius</w:t>
      </w:r>
      <w:r w:rsidR="00A162F8">
        <w:rPr>
          <w:rFonts w:ascii="Times New Roman" w:hAnsi="Times New Roman" w:cs="Times New Roman"/>
          <w:sz w:val="24"/>
        </w:rPr>
        <w:t>,</w:t>
      </w:r>
      <w:r w:rsidR="00D07EA8" w:rsidRPr="00D07EA8">
        <w:t xml:space="preserve"> </w:t>
      </w:r>
      <w:r w:rsidR="00D07EA8" w:rsidRPr="00D07EA8">
        <w:rPr>
          <w:rFonts w:ascii="Times New Roman" w:hAnsi="Times New Roman" w:cs="Times New Roman"/>
          <w:sz w:val="24"/>
        </w:rPr>
        <w:t>Lives of Eminent Philosophers</w:t>
      </w:r>
      <w:r w:rsidR="00D07EA8">
        <w:rPr>
          <w:rFonts w:ascii="Times New Roman" w:hAnsi="Times New Roman" w:cs="Times New Roman"/>
          <w:sz w:val="24"/>
        </w:rPr>
        <w:t>,</w:t>
      </w:r>
      <w:r w:rsidR="00A162F8">
        <w:rPr>
          <w:rFonts w:ascii="Times New Roman" w:hAnsi="Times New Roman" w:cs="Times New Roman"/>
          <w:sz w:val="24"/>
        </w:rPr>
        <w:t xml:space="preserve"> book 7, chapter 7)</w:t>
      </w:r>
      <w:r>
        <w:rPr>
          <w:rFonts w:ascii="Times New Roman" w:hAnsi="Times New Roman" w:cs="Times New Roman"/>
          <w:sz w:val="24"/>
        </w:rPr>
        <w:t>.</w:t>
      </w:r>
    </w:p>
    <w:p w:rsidR="00F3013B" w:rsidRDefault="004F2AAD">
      <w:pPr>
        <w:rPr>
          <w:rFonts w:ascii="Times New Roman" w:hAnsi="Times New Roman" w:cs="Times New Roman"/>
          <w:sz w:val="24"/>
        </w:rPr>
      </w:pPr>
      <w:r>
        <w:rPr>
          <w:rFonts w:ascii="Times New Roman" w:hAnsi="Times New Roman" w:cs="Times New Roman"/>
          <w:sz w:val="24"/>
        </w:rPr>
        <w:t>In the year 315 BC I am still living inside Ptolemy’s palace with what seems to be no end in sight. In the time I have spent locked inside Ptolemy’s palace with him I have acquainted myself with the entire floorplan of the palace as well as Ptolemy’s daily routine. With this information made a plan to assassinate Ptolemy from within his own palace walls; for this I had collected a number of knives and managed to poison his food and wine. As I am aware that Ptolemy usually had food tasters to make sure that he would not be poisoned I positioned myself to launch a barrage of knives at him in case the poison did not kill him. The assassination attempt was a success and Ptolemy was killed, however, I was captured and killed imm</w:t>
      </w:r>
      <w:r w:rsidR="008C54FF">
        <w:rPr>
          <w:rFonts w:ascii="Times New Roman" w:hAnsi="Times New Roman" w:cs="Times New Roman"/>
          <w:sz w:val="24"/>
        </w:rPr>
        <w:t xml:space="preserve">ediately for killing their king </w:t>
      </w:r>
      <w:r w:rsidR="008C54FF" w:rsidRPr="008C54FF">
        <w:rPr>
          <w:rFonts w:ascii="Times New Roman" w:hAnsi="Times New Roman" w:cs="Times New Roman"/>
          <w:sz w:val="24"/>
        </w:rPr>
        <w:t>(Scott, 1927pp. 129).</w:t>
      </w:r>
      <w:r w:rsidR="0067377A">
        <w:rPr>
          <w:rFonts w:ascii="Times New Roman" w:hAnsi="Times New Roman" w:cs="Times New Roman"/>
          <w:sz w:val="24"/>
        </w:rPr>
        <w:t xml:space="preserve"> After my death after assassinating Ptolemy, I was resurrected as Agathocles, the king of Syracuse. As Agathocles Krateros came to Syracuse looking for aid and shelter, which I granted him, as without the ships that Krateros sold to Syracuse, they would have never won the war. Krateros was then married to my daughter Lanassa, so there could be an alliance through marriage between us </w:t>
      </w:r>
      <w:r w:rsidR="0067377A">
        <w:rPr>
          <w:rFonts w:ascii="Times New Roman" w:hAnsi="Times New Roman" w:cs="Times New Roman"/>
          <w:sz w:val="24"/>
        </w:rPr>
        <w:lastRenderedPageBreak/>
        <w:t>(</w:t>
      </w:r>
      <w:r w:rsidR="0067377A" w:rsidRPr="0067377A">
        <w:rPr>
          <w:rFonts w:ascii="Times New Roman" w:hAnsi="Times New Roman" w:cs="Times New Roman"/>
          <w:sz w:val="24"/>
        </w:rPr>
        <w:t>Sherwin-White</w:t>
      </w:r>
      <w:r w:rsidR="0067377A">
        <w:rPr>
          <w:rFonts w:ascii="Times New Roman" w:hAnsi="Times New Roman" w:cs="Times New Roman"/>
          <w:sz w:val="24"/>
        </w:rPr>
        <w:t>, S. 2003).</w:t>
      </w:r>
      <w:r w:rsidR="00880EDE">
        <w:rPr>
          <w:rFonts w:ascii="Times New Roman" w:hAnsi="Times New Roman" w:cs="Times New Roman"/>
          <w:sz w:val="24"/>
        </w:rPr>
        <w:t xml:space="preserve"> After his marriage to my daughter I named Krateros the new military leader of Syracuse due to his impeccable experience in the past.</w:t>
      </w:r>
    </w:p>
    <w:p w:rsidR="001D0889" w:rsidRDefault="00F3013B">
      <w:pPr>
        <w:rPr>
          <w:rFonts w:ascii="Times New Roman" w:hAnsi="Times New Roman" w:cs="Times New Roman"/>
          <w:sz w:val="24"/>
        </w:rPr>
      </w:pPr>
      <w:r>
        <w:rPr>
          <w:rFonts w:ascii="Times New Roman" w:hAnsi="Times New Roman" w:cs="Times New Roman"/>
          <w:sz w:val="24"/>
        </w:rPr>
        <w:t>In the year 314 BC, along with Krateros I led an invasion of Italy, taking with us 15,000 infantry and 1,500 cavalry and began marching on every city that we came across with only one city refusing to bow down to us, and we ended up having to siege Heraclea until we took the city and burned it to the ground</w:t>
      </w:r>
      <w:r w:rsidR="00F72B70">
        <w:rPr>
          <w:rFonts w:ascii="Times New Roman" w:hAnsi="Times New Roman" w:cs="Times New Roman"/>
          <w:sz w:val="24"/>
        </w:rPr>
        <w:t>, killing everyone inside</w:t>
      </w:r>
      <w:r>
        <w:rPr>
          <w:rFonts w:ascii="Times New Roman" w:hAnsi="Times New Roman" w:cs="Times New Roman"/>
          <w:sz w:val="24"/>
        </w:rPr>
        <w:t xml:space="preserve"> to send a message to the rest of Italy</w:t>
      </w:r>
      <w:r w:rsidR="00F72B70">
        <w:rPr>
          <w:rFonts w:ascii="Times New Roman" w:hAnsi="Times New Roman" w:cs="Times New Roman"/>
          <w:sz w:val="24"/>
        </w:rPr>
        <w:t xml:space="preserve"> (</w:t>
      </w:r>
      <w:r w:rsidR="00F72B70" w:rsidRPr="00F72B70">
        <w:rPr>
          <w:rFonts w:ascii="Times New Roman" w:hAnsi="Times New Roman" w:cs="Times New Roman"/>
          <w:sz w:val="24"/>
        </w:rPr>
        <w:t>Quintus Curtius Rufus</w:t>
      </w:r>
      <w:r w:rsidR="00F72B70">
        <w:rPr>
          <w:rFonts w:ascii="Times New Roman" w:hAnsi="Times New Roman" w:cs="Times New Roman"/>
          <w:sz w:val="24"/>
        </w:rPr>
        <w:t xml:space="preserve">. </w:t>
      </w:r>
      <w:r w:rsidR="00F72B70" w:rsidRPr="00F72B70">
        <w:rPr>
          <w:rFonts w:ascii="Times New Roman" w:hAnsi="Times New Roman" w:cs="Times New Roman"/>
          <w:sz w:val="24"/>
        </w:rPr>
        <w:t>History of Alexander the Great of Macedonia</w:t>
      </w:r>
      <w:r w:rsidR="00F72B70">
        <w:rPr>
          <w:rFonts w:ascii="Times New Roman" w:hAnsi="Times New Roman" w:cs="Times New Roman"/>
          <w:sz w:val="24"/>
        </w:rPr>
        <w:t xml:space="preserve">. </w:t>
      </w:r>
      <w:r w:rsidR="00F72B70" w:rsidRPr="00F72B70">
        <w:rPr>
          <w:rFonts w:ascii="Times New Roman" w:hAnsi="Times New Roman" w:cs="Times New Roman"/>
          <w:sz w:val="24"/>
        </w:rPr>
        <w:t>4.4.10-21</w:t>
      </w:r>
      <w:r w:rsidR="00F72B70">
        <w:rPr>
          <w:rFonts w:ascii="Times New Roman" w:hAnsi="Times New Roman" w:cs="Times New Roman"/>
          <w:sz w:val="24"/>
        </w:rPr>
        <w:t>).</w:t>
      </w:r>
      <w:r w:rsidR="003767DE">
        <w:rPr>
          <w:rFonts w:ascii="Times New Roman" w:hAnsi="Times New Roman" w:cs="Times New Roman"/>
          <w:sz w:val="24"/>
        </w:rPr>
        <w:t xml:space="preserve"> We then carried on with our march further north into Italy until we had taken control of the entirety of Italy, even having defeated the Romans and taken control of their forces.</w:t>
      </w:r>
    </w:p>
    <w:p w:rsidR="001D0889" w:rsidRDefault="001D0889">
      <w:pPr>
        <w:rPr>
          <w:rFonts w:ascii="Times New Roman" w:hAnsi="Times New Roman" w:cs="Times New Roman"/>
          <w:sz w:val="24"/>
        </w:rPr>
      </w:pPr>
    </w:p>
    <w:p w:rsidR="001D0889" w:rsidRDefault="001D0889">
      <w:pPr>
        <w:rPr>
          <w:rFonts w:ascii="Times New Roman" w:hAnsi="Times New Roman" w:cs="Times New Roman"/>
          <w:sz w:val="24"/>
        </w:rPr>
      </w:pPr>
    </w:p>
    <w:p w:rsidR="005148EA" w:rsidRPr="009F775D" w:rsidRDefault="001D0889" w:rsidP="001D0889">
      <w:pPr>
        <w:jc w:val="center"/>
        <w:rPr>
          <w:rFonts w:ascii="Times New Roman" w:hAnsi="Times New Roman" w:cs="Times New Roman"/>
          <w:sz w:val="24"/>
        </w:rPr>
      </w:pPr>
      <w:r>
        <w:rPr>
          <w:rFonts w:ascii="Times New Roman" w:hAnsi="Times New Roman" w:cs="Times New Roman"/>
          <w:sz w:val="24"/>
        </w:rPr>
        <w:t>Word Count: 2212</w:t>
      </w:r>
      <w:bookmarkStart w:id="0" w:name="_GoBack"/>
      <w:bookmarkEnd w:id="0"/>
      <w:r w:rsidR="009F775D">
        <w:rPr>
          <w:rFonts w:ascii="Times New Roman" w:hAnsi="Times New Roman" w:cs="Times New Roman"/>
          <w:sz w:val="24"/>
        </w:rPr>
        <w:br w:type="page"/>
      </w:r>
    </w:p>
    <w:p w:rsidR="000016ED" w:rsidRDefault="00C8115F" w:rsidP="00C8115F">
      <w:pPr>
        <w:jc w:val="center"/>
        <w:rPr>
          <w:rFonts w:ascii="Times New Roman" w:hAnsi="Times New Roman" w:cs="Times New Roman"/>
          <w:b/>
          <w:sz w:val="32"/>
          <w:u w:val="single"/>
        </w:rPr>
      </w:pPr>
      <w:r w:rsidRPr="00C8115F">
        <w:rPr>
          <w:rFonts w:ascii="Times New Roman" w:hAnsi="Times New Roman" w:cs="Times New Roman"/>
          <w:b/>
          <w:sz w:val="32"/>
          <w:u w:val="single"/>
        </w:rPr>
        <w:lastRenderedPageBreak/>
        <w:t>Reference List</w:t>
      </w:r>
    </w:p>
    <w:p w:rsidR="00C8115F" w:rsidRDefault="00C8115F" w:rsidP="00C8115F">
      <w:pPr>
        <w:jc w:val="center"/>
        <w:rPr>
          <w:rFonts w:ascii="Times New Roman" w:hAnsi="Times New Roman" w:cs="Times New Roman"/>
          <w:b/>
          <w:sz w:val="32"/>
          <w:u w:val="single"/>
        </w:rPr>
      </w:pPr>
    </w:p>
    <w:p w:rsidR="00C8115F" w:rsidRDefault="00DA265B" w:rsidP="00C8115F">
      <w:pPr>
        <w:rPr>
          <w:rFonts w:ascii="Times New Roman" w:hAnsi="Times New Roman" w:cs="Times New Roman"/>
          <w:sz w:val="24"/>
        </w:rPr>
      </w:pPr>
      <w:r w:rsidRPr="00DA265B">
        <w:rPr>
          <w:rFonts w:ascii="Times New Roman" w:hAnsi="Times New Roman" w:cs="Times New Roman"/>
          <w:sz w:val="24"/>
        </w:rPr>
        <w:t>Badian, E. (2006). Macedonian Commander. Available: https://referenceworks-brillonline-com.ezproxy.uwtsd.ac.uk/entries/brill-s-new-pauly/antipater-e124860?s.num=0&amp;s.q=Antipater. Last accessed 12/11/2018.</w:t>
      </w:r>
    </w:p>
    <w:p w:rsidR="00046AC6" w:rsidRDefault="00046AC6" w:rsidP="00C8115F">
      <w:pPr>
        <w:rPr>
          <w:rFonts w:ascii="Times New Roman" w:hAnsi="Times New Roman" w:cs="Times New Roman"/>
          <w:sz w:val="24"/>
        </w:rPr>
      </w:pPr>
      <w:r w:rsidRPr="00046AC6">
        <w:rPr>
          <w:rFonts w:ascii="Times New Roman" w:hAnsi="Times New Roman" w:cs="Times New Roman"/>
          <w:sz w:val="24"/>
        </w:rPr>
        <w:t>Badian, E. (2006). Phila. Available: https://referenceworks-brillonline-com.ezproxy.uwtsd.ac.uk/entries/brill-s-new-pauly/phila-e919470?s.num=0&amp;s.q=Phila. Last accessed 13/11/2018.</w:t>
      </w:r>
    </w:p>
    <w:p w:rsidR="005C21C3" w:rsidRDefault="005C21C3" w:rsidP="00C8115F">
      <w:pPr>
        <w:rPr>
          <w:rFonts w:ascii="Times New Roman" w:hAnsi="Times New Roman" w:cs="Times New Roman"/>
          <w:sz w:val="24"/>
        </w:rPr>
      </w:pPr>
      <w:r w:rsidRPr="005C21C3">
        <w:rPr>
          <w:rFonts w:ascii="Times New Roman" w:hAnsi="Times New Roman" w:cs="Times New Roman"/>
          <w:sz w:val="24"/>
        </w:rPr>
        <w:t>Badian, E. (2006). Antipater. Available: https://referenceworks-brillonline-com.ezproxy.uwtsd.ac.uk/entries/brill-s-new-pauly/antipater-e124860?s.num=0&amp;s.f.s2_parent=s.f.book.brill-s-new-pauly&amp;s.q=Antipater+death. Last accessed 13/11/2018.</w:t>
      </w:r>
    </w:p>
    <w:p w:rsidR="00FE419B" w:rsidRDefault="00FE419B" w:rsidP="00C8115F">
      <w:pPr>
        <w:rPr>
          <w:rFonts w:ascii="Times New Roman" w:hAnsi="Times New Roman" w:cs="Times New Roman"/>
          <w:sz w:val="24"/>
        </w:rPr>
      </w:pPr>
      <w:r w:rsidRPr="00FE419B">
        <w:rPr>
          <w:rFonts w:ascii="Times New Roman" w:hAnsi="Times New Roman" w:cs="Times New Roman"/>
          <w:sz w:val="24"/>
        </w:rPr>
        <w:t>Bosworth, A. (2012). The Oxford Classical Dictionary. Available: http://www.oxfordreference.com.ezproxy.uwtsd.ac.uk/view/10.1093/acref/9780199545568.001.0001/acref-9780199545568-e-280?rskey=e8wK0i&amp;result=3. Last accessed 13/11/2018.</w:t>
      </w:r>
    </w:p>
    <w:p w:rsidR="00830A31" w:rsidRDefault="00830A31" w:rsidP="00C8115F">
      <w:pPr>
        <w:rPr>
          <w:rFonts w:ascii="Times New Roman" w:hAnsi="Times New Roman" w:cs="Times New Roman"/>
          <w:sz w:val="24"/>
        </w:rPr>
      </w:pPr>
      <w:r w:rsidRPr="00830A31">
        <w:rPr>
          <w:rFonts w:ascii="Times New Roman" w:hAnsi="Times New Roman" w:cs="Times New Roman"/>
          <w:sz w:val="24"/>
        </w:rPr>
        <w:t>Catling, H. (2012). Marium-Arsinoë. Available: http://www.oxfordreference.com.ezproxy.uwtsd.ac.uk/view/10.1093/acref/9780199545568.001.0001/acref-9780199545568-e-3966?rskey=vptG6H&amp;result=8. Last accessed 13/11/2018.</w:t>
      </w:r>
    </w:p>
    <w:p w:rsidR="00272441" w:rsidRDefault="00272441" w:rsidP="00C8115F">
      <w:pPr>
        <w:rPr>
          <w:rFonts w:ascii="Times New Roman" w:hAnsi="Times New Roman" w:cs="Times New Roman"/>
          <w:sz w:val="24"/>
        </w:rPr>
      </w:pPr>
      <w:r w:rsidRPr="00272441">
        <w:rPr>
          <w:rFonts w:ascii="Times New Roman" w:hAnsi="Times New Roman" w:cs="Times New Roman"/>
          <w:sz w:val="24"/>
        </w:rPr>
        <w:t>Chaniotis, A. Corsten, T. Papazarkadas, N. Tybout, R.A. (2011). Bosporan Kingdom. Proxenia. Available: https://referenceworks-brillonline-com.ezproxy.uwtsd.ac.uk/entries/supplementum-epigraphicum-graecum/seg-61-605-bosporan-kingdom-proxenia-a61_605?s.num=0&amp;s.q=bosporan+kingdom+grain. Last accessed 13/11/2018.</w:t>
      </w:r>
    </w:p>
    <w:p w:rsidR="003D583C" w:rsidRDefault="003D583C" w:rsidP="00C8115F">
      <w:pPr>
        <w:rPr>
          <w:rFonts w:ascii="Times New Roman" w:hAnsi="Times New Roman" w:cs="Times New Roman"/>
          <w:sz w:val="24"/>
        </w:rPr>
      </w:pPr>
      <w:r w:rsidRPr="003D583C">
        <w:rPr>
          <w:rFonts w:ascii="Times New Roman" w:hAnsi="Times New Roman" w:cs="Times New Roman"/>
          <w:sz w:val="24"/>
        </w:rPr>
        <w:t>Diogenes Laertius</w:t>
      </w:r>
      <w:r>
        <w:rPr>
          <w:rFonts w:ascii="Times New Roman" w:hAnsi="Times New Roman" w:cs="Times New Roman"/>
          <w:sz w:val="24"/>
        </w:rPr>
        <w:t>, “</w:t>
      </w:r>
      <w:r w:rsidRPr="003D583C">
        <w:rPr>
          <w:rFonts w:ascii="Times New Roman" w:hAnsi="Times New Roman" w:cs="Times New Roman"/>
          <w:i/>
          <w:sz w:val="24"/>
        </w:rPr>
        <w:t>Lives of Eminent Philosophers</w:t>
      </w:r>
      <w:r>
        <w:rPr>
          <w:rFonts w:ascii="Times New Roman" w:hAnsi="Times New Roman" w:cs="Times New Roman"/>
          <w:i/>
          <w:sz w:val="24"/>
        </w:rPr>
        <w:t xml:space="preserve">.” </w:t>
      </w:r>
      <w:r w:rsidRPr="003D583C">
        <w:rPr>
          <w:rFonts w:ascii="Times New Roman" w:hAnsi="Times New Roman" w:cs="Times New Roman"/>
          <w:sz w:val="24"/>
        </w:rPr>
        <w:t>R.D. Hicks</w:t>
      </w:r>
      <w:r>
        <w:rPr>
          <w:rFonts w:ascii="Times New Roman" w:hAnsi="Times New Roman" w:cs="Times New Roman"/>
          <w:sz w:val="24"/>
        </w:rPr>
        <w:t xml:space="preserve"> (trans). 1925, </w:t>
      </w:r>
      <w:r w:rsidRPr="003D583C">
        <w:rPr>
          <w:rFonts w:ascii="Times New Roman" w:hAnsi="Times New Roman" w:cs="Times New Roman"/>
          <w:sz w:val="24"/>
        </w:rPr>
        <w:t>Cambridge. Harvard University Press.</w:t>
      </w:r>
    </w:p>
    <w:p w:rsidR="00DA265B" w:rsidRDefault="00DA265B" w:rsidP="00C8115F">
      <w:pPr>
        <w:rPr>
          <w:rFonts w:ascii="Times New Roman" w:hAnsi="Times New Roman" w:cs="Times New Roman"/>
          <w:sz w:val="24"/>
        </w:rPr>
      </w:pPr>
      <w:r w:rsidRPr="00DA265B">
        <w:rPr>
          <w:rFonts w:ascii="Times New Roman" w:hAnsi="Times New Roman" w:cs="Times New Roman"/>
          <w:sz w:val="24"/>
        </w:rPr>
        <w:t>Hornblow</w:t>
      </w:r>
      <w:r>
        <w:rPr>
          <w:rFonts w:ascii="Times New Roman" w:hAnsi="Times New Roman" w:cs="Times New Roman"/>
          <w:sz w:val="24"/>
        </w:rPr>
        <w:t>er, S. Spawforth, A. Eidinow, E</w:t>
      </w:r>
      <w:r w:rsidRPr="00DA265B">
        <w:rPr>
          <w:rFonts w:ascii="Times New Roman" w:hAnsi="Times New Roman" w:cs="Times New Roman"/>
          <w:sz w:val="24"/>
        </w:rPr>
        <w:t>. (2012). Antipater. Available: http://www.oxfordreference.com.ezproxy.uwtsd.ac.uk/view/10.1093/acref/9780199545568.001.0001/acref-9780199545568-e-517?rskey=zFGSc3&amp;result=4. Last accessed 12/11/2018.</w:t>
      </w:r>
    </w:p>
    <w:p w:rsidR="00B525E2" w:rsidRPr="00B525E2" w:rsidRDefault="00B525E2" w:rsidP="00C8115F">
      <w:pPr>
        <w:rPr>
          <w:rFonts w:ascii="Times New Roman" w:hAnsi="Times New Roman" w:cs="Times New Roman"/>
          <w:sz w:val="24"/>
        </w:rPr>
      </w:pPr>
      <w:r>
        <w:rPr>
          <w:rFonts w:ascii="Times New Roman" w:hAnsi="Times New Roman" w:cs="Times New Roman"/>
          <w:sz w:val="24"/>
        </w:rPr>
        <w:t xml:space="preserve">Isayev, E. “Between Hospitality and Asylum: A Historical Perspective on Displaced Agency.” </w:t>
      </w:r>
      <w:r>
        <w:rPr>
          <w:rFonts w:ascii="Times New Roman" w:hAnsi="Times New Roman" w:cs="Times New Roman"/>
          <w:i/>
          <w:sz w:val="24"/>
        </w:rPr>
        <w:t xml:space="preserve">International Review of the Red Cross, </w:t>
      </w:r>
      <w:r>
        <w:rPr>
          <w:rFonts w:ascii="Times New Roman" w:hAnsi="Times New Roman" w:cs="Times New Roman"/>
          <w:sz w:val="24"/>
        </w:rPr>
        <w:t>vol. 99, no. 904, pp. 75-98.</w:t>
      </w:r>
    </w:p>
    <w:p w:rsidR="00676944" w:rsidRDefault="00676944" w:rsidP="00C8115F">
      <w:pPr>
        <w:rPr>
          <w:rFonts w:ascii="Times New Roman" w:hAnsi="Times New Roman" w:cs="Times New Roman"/>
          <w:sz w:val="24"/>
        </w:rPr>
      </w:pPr>
      <w:r w:rsidRPr="00676944">
        <w:rPr>
          <w:rFonts w:ascii="Times New Roman" w:hAnsi="Times New Roman" w:cs="Times New Roman"/>
          <w:sz w:val="24"/>
        </w:rPr>
        <w:t>Jones, A. Hornblower, S. (2012). mētropolis. Available: http://www.oxfordreference.com.ezproxy.uwtsd.ac.uk/view/10.1093/acref/9780199545568.001.0001/acref-9780199545568-e-4174?rskey=Em0qFd&amp;result=9. Last accessed 13/11/2018.</w:t>
      </w:r>
    </w:p>
    <w:p w:rsidR="00521F9C" w:rsidRDefault="00521F9C" w:rsidP="00C8115F">
      <w:pPr>
        <w:rPr>
          <w:rFonts w:ascii="Times New Roman" w:hAnsi="Times New Roman" w:cs="Times New Roman"/>
          <w:sz w:val="24"/>
        </w:rPr>
      </w:pPr>
      <w:r w:rsidRPr="00521F9C">
        <w:rPr>
          <w:rFonts w:ascii="Times New Roman" w:hAnsi="Times New Roman" w:cs="Times New Roman"/>
          <w:sz w:val="24"/>
        </w:rPr>
        <w:t>Philip's. (2014). World Encyclopaedia. Available: http://www.oxfordreference.com.ezproxy.uwtsd.ac.uk/view/10.1093/acref/9780199546091.001.0001/acref-9780199546091-e-3210?rskey=l1235s&amp;result=1. Last accessed 13/11/2018.</w:t>
      </w:r>
    </w:p>
    <w:p w:rsidR="00F72B70" w:rsidRPr="00F72B70" w:rsidRDefault="00F72B70" w:rsidP="00C8115F">
      <w:pPr>
        <w:rPr>
          <w:rFonts w:ascii="Times New Roman" w:hAnsi="Times New Roman" w:cs="Times New Roman"/>
          <w:sz w:val="24"/>
        </w:rPr>
      </w:pPr>
      <w:r w:rsidRPr="00F72B70">
        <w:rPr>
          <w:rFonts w:ascii="Times New Roman" w:hAnsi="Times New Roman" w:cs="Times New Roman"/>
          <w:sz w:val="24"/>
        </w:rPr>
        <w:t>Quintus Curtius Rufus</w:t>
      </w:r>
      <w:r>
        <w:rPr>
          <w:rFonts w:ascii="Times New Roman" w:hAnsi="Times New Roman" w:cs="Times New Roman"/>
          <w:sz w:val="24"/>
        </w:rPr>
        <w:t>, “</w:t>
      </w:r>
      <w:r w:rsidRPr="00F72B70">
        <w:rPr>
          <w:rFonts w:ascii="Times New Roman" w:hAnsi="Times New Roman" w:cs="Times New Roman"/>
          <w:i/>
          <w:sz w:val="24"/>
        </w:rPr>
        <w:t>The siege of Tyre (332 BCE)</w:t>
      </w:r>
      <w:r>
        <w:rPr>
          <w:rFonts w:ascii="Times New Roman" w:hAnsi="Times New Roman" w:cs="Times New Roman"/>
          <w:i/>
          <w:sz w:val="24"/>
        </w:rPr>
        <w:t xml:space="preserve">.” </w:t>
      </w:r>
      <w:r w:rsidRPr="00F72B70">
        <w:rPr>
          <w:rFonts w:ascii="Times New Roman" w:hAnsi="Times New Roman" w:cs="Times New Roman"/>
          <w:sz w:val="24"/>
        </w:rPr>
        <w:t>John Yardley</w:t>
      </w:r>
      <w:r>
        <w:rPr>
          <w:rFonts w:ascii="Times New Roman" w:hAnsi="Times New Roman" w:cs="Times New Roman"/>
          <w:sz w:val="24"/>
        </w:rPr>
        <w:t xml:space="preserve"> (trans). 2002, </w:t>
      </w:r>
      <w:r w:rsidR="00874201">
        <w:rPr>
          <w:rFonts w:ascii="Times New Roman" w:hAnsi="Times New Roman" w:cs="Times New Roman"/>
          <w:sz w:val="24"/>
        </w:rPr>
        <w:t>London, Penguin Books Limited.</w:t>
      </w:r>
    </w:p>
    <w:p w:rsidR="0010703C" w:rsidRDefault="0010703C" w:rsidP="00C8115F">
      <w:pPr>
        <w:rPr>
          <w:rFonts w:ascii="Times New Roman" w:hAnsi="Times New Roman" w:cs="Times New Roman"/>
          <w:sz w:val="24"/>
        </w:rPr>
      </w:pPr>
      <w:r w:rsidRPr="0010703C">
        <w:rPr>
          <w:rFonts w:ascii="Times New Roman" w:hAnsi="Times New Roman" w:cs="Times New Roman"/>
          <w:sz w:val="24"/>
        </w:rPr>
        <w:lastRenderedPageBreak/>
        <w:t>Roberts, J. (2007). Peloponnesian League. Available: http://www.oxfordreference.com.ezproxy.uwtsd.ac.uk/view/10.1093/oi/authority.20110803100314633?rskey=ZCM13w&amp;result=2. Last accessed 13/11/2018.</w:t>
      </w:r>
    </w:p>
    <w:p w:rsidR="003F42E2" w:rsidRPr="003F42E2" w:rsidRDefault="003F42E2" w:rsidP="00C8115F">
      <w:pPr>
        <w:rPr>
          <w:rFonts w:ascii="Times New Roman" w:hAnsi="Times New Roman" w:cs="Times New Roman"/>
          <w:sz w:val="24"/>
        </w:rPr>
      </w:pPr>
      <w:r>
        <w:rPr>
          <w:rFonts w:ascii="Times New Roman" w:hAnsi="Times New Roman" w:cs="Times New Roman"/>
          <w:sz w:val="24"/>
        </w:rPr>
        <w:t xml:space="preserve">Scott, J. “The Assassination of Philip of Macedon and the Assassination of Abraham Lincoln.” </w:t>
      </w:r>
      <w:r>
        <w:rPr>
          <w:rFonts w:ascii="Times New Roman" w:hAnsi="Times New Roman" w:cs="Times New Roman"/>
          <w:i/>
          <w:sz w:val="24"/>
        </w:rPr>
        <w:t xml:space="preserve">The Classical Weekly, </w:t>
      </w:r>
      <w:r>
        <w:rPr>
          <w:rFonts w:ascii="Times New Roman" w:hAnsi="Times New Roman" w:cs="Times New Roman"/>
          <w:sz w:val="24"/>
        </w:rPr>
        <w:t>no. 16, 1927, pp. 129.</w:t>
      </w:r>
    </w:p>
    <w:p w:rsidR="009637BD" w:rsidRPr="009637BD" w:rsidRDefault="009637BD" w:rsidP="00C8115F">
      <w:pPr>
        <w:rPr>
          <w:rFonts w:ascii="Times New Roman" w:hAnsi="Times New Roman" w:cs="Times New Roman"/>
          <w:sz w:val="24"/>
        </w:rPr>
      </w:pPr>
      <w:r>
        <w:rPr>
          <w:rFonts w:ascii="Times New Roman" w:hAnsi="Times New Roman" w:cs="Times New Roman"/>
          <w:sz w:val="24"/>
        </w:rPr>
        <w:t xml:space="preserve">Semple, E. “Geographic Factors in the Ancient Mediterranean Grain Trade.” </w:t>
      </w:r>
      <w:r>
        <w:rPr>
          <w:rFonts w:ascii="Times New Roman" w:hAnsi="Times New Roman" w:cs="Times New Roman"/>
          <w:i/>
          <w:sz w:val="24"/>
        </w:rPr>
        <w:t xml:space="preserve">Annals of the Association of American Geographers, </w:t>
      </w:r>
      <w:r>
        <w:rPr>
          <w:rFonts w:ascii="Times New Roman" w:hAnsi="Times New Roman" w:cs="Times New Roman"/>
          <w:sz w:val="24"/>
        </w:rPr>
        <w:t>vol. 11, 1921, pp. 47-74.</w:t>
      </w:r>
    </w:p>
    <w:p w:rsidR="00384857" w:rsidRPr="00C8115F" w:rsidRDefault="00384857" w:rsidP="00C8115F">
      <w:pPr>
        <w:rPr>
          <w:rFonts w:ascii="Times New Roman" w:hAnsi="Times New Roman" w:cs="Times New Roman"/>
          <w:sz w:val="24"/>
        </w:rPr>
      </w:pPr>
      <w:r w:rsidRPr="00384857">
        <w:rPr>
          <w:rFonts w:ascii="Times New Roman" w:hAnsi="Times New Roman" w:cs="Times New Roman"/>
          <w:sz w:val="24"/>
        </w:rPr>
        <w:t>Von Mangoldt, H. (2006). Macedonia. Available: https://referenceworks-brillonline-com.ezproxy.uwtsd.ac.uk/entries/brill-s-new-pauly/macedonia-macedones-e718840?s.num=0&amp;s.q=macedonia+timber. Last accessed 13/11/2018.</w:t>
      </w:r>
    </w:p>
    <w:sectPr w:rsidR="00384857" w:rsidRPr="00C81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016ED"/>
    <w:rsid w:val="000341B4"/>
    <w:rsid w:val="00046AC6"/>
    <w:rsid w:val="00053A15"/>
    <w:rsid w:val="0010703C"/>
    <w:rsid w:val="001D0889"/>
    <w:rsid w:val="0020712C"/>
    <w:rsid w:val="0022593E"/>
    <w:rsid w:val="00272441"/>
    <w:rsid w:val="002A19F6"/>
    <w:rsid w:val="002B1DA5"/>
    <w:rsid w:val="002F1B13"/>
    <w:rsid w:val="003767DE"/>
    <w:rsid w:val="00384857"/>
    <w:rsid w:val="003B0291"/>
    <w:rsid w:val="003B1B58"/>
    <w:rsid w:val="003B4435"/>
    <w:rsid w:val="003D583C"/>
    <w:rsid w:val="003F42E2"/>
    <w:rsid w:val="00404E47"/>
    <w:rsid w:val="00424A10"/>
    <w:rsid w:val="0045544C"/>
    <w:rsid w:val="004A128C"/>
    <w:rsid w:val="004B761E"/>
    <w:rsid w:val="004F2AAD"/>
    <w:rsid w:val="005148EA"/>
    <w:rsid w:val="00521F9C"/>
    <w:rsid w:val="005C21C3"/>
    <w:rsid w:val="005F04B8"/>
    <w:rsid w:val="0067377A"/>
    <w:rsid w:val="00676944"/>
    <w:rsid w:val="006A123E"/>
    <w:rsid w:val="006E0EF0"/>
    <w:rsid w:val="007467F8"/>
    <w:rsid w:val="007C6CE4"/>
    <w:rsid w:val="00830A31"/>
    <w:rsid w:val="008560D1"/>
    <w:rsid w:val="00874201"/>
    <w:rsid w:val="00880EDE"/>
    <w:rsid w:val="008A5A65"/>
    <w:rsid w:val="008C54FF"/>
    <w:rsid w:val="009637BD"/>
    <w:rsid w:val="00996AB6"/>
    <w:rsid w:val="009A0324"/>
    <w:rsid w:val="009F775D"/>
    <w:rsid w:val="00A162F8"/>
    <w:rsid w:val="00A53848"/>
    <w:rsid w:val="00AB4869"/>
    <w:rsid w:val="00B525E2"/>
    <w:rsid w:val="00B66E1D"/>
    <w:rsid w:val="00B71B4E"/>
    <w:rsid w:val="00BD05CA"/>
    <w:rsid w:val="00BD0F90"/>
    <w:rsid w:val="00BE1DB8"/>
    <w:rsid w:val="00C144B7"/>
    <w:rsid w:val="00C31FFE"/>
    <w:rsid w:val="00C57D6C"/>
    <w:rsid w:val="00C8115F"/>
    <w:rsid w:val="00C9541F"/>
    <w:rsid w:val="00CE35DA"/>
    <w:rsid w:val="00D06845"/>
    <w:rsid w:val="00D07EA8"/>
    <w:rsid w:val="00D71AFE"/>
    <w:rsid w:val="00DA00B2"/>
    <w:rsid w:val="00DA265B"/>
    <w:rsid w:val="00DC0C2F"/>
    <w:rsid w:val="00DF71EC"/>
    <w:rsid w:val="00E01AE5"/>
    <w:rsid w:val="00E43E92"/>
    <w:rsid w:val="00F12C41"/>
    <w:rsid w:val="00F3013B"/>
    <w:rsid w:val="00F46717"/>
    <w:rsid w:val="00F53FBE"/>
    <w:rsid w:val="00F729CA"/>
    <w:rsid w:val="00F72B70"/>
    <w:rsid w:val="00F77D41"/>
    <w:rsid w:val="00F8327A"/>
    <w:rsid w:val="00FD0CB1"/>
    <w:rsid w:val="00FE2B42"/>
    <w:rsid w:val="00FE419B"/>
    <w:rsid w:val="00FE4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661BE-DE43-4F0F-8F53-2323A9362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6</Pages>
  <Words>2284</Words>
  <Characters>13024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75</cp:revision>
  <dcterms:created xsi:type="dcterms:W3CDTF">2018-11-12T10:41:00Z</dcterms:created>
  <dcterms:modified xsi:type="dcterms:W3CDTF">2018-11-13T22:58:00Z</dcterms:modified>
</cp:coreProperties>
</file>