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B96" w:rsidRPr="006A5CFE" w:rsidRDefault="00AC0FA1" w:rsidP="00FB11E3">
      <w:pPr>
        <w:pStyle w:val="TOCHeading"/>
        <w:jc w:val="both"/>
        <w:rPr>
          <w:rFonts w:ascii="Times New Roman" w:hAnsi="Times New Roman" w:cs="Times New Roman"/>
          <w:sz w:val="28"/>
          <w:szCs w:val="28"/>
        </w:rPr>
      </w:pPr>
      <w:r>
        <w:br/>
      </w:r>
      <w:r w:rsidR="00A4128B" w:rsidRPr="006A5CFE">
        <w:rPr>
          <w:rStyle w:val="Strong"/>
          <w:rFonts w:ascii="Times New Roman" w:hAnsi="Times New Roman" w:cs="Times New Roman"/>
          <w:sz w:val="28"/>
          <w:szCs w:val="28"/>
        </w:rPr>
        <w:t xml:space="preserve">                          </w:t>
      </w:r>
      <w:r w:rsidR="00A4128B" w:rsidRPr="006A5CFE">
        <w:rPr>
          <w:rStyle w:val="Strong"/>
          <w:rFonts w:ascii="Times New Roman" w:hAnsi="Times New Roman" w:cs="Times New Roman"/>
          <w:color w:val="auto"/>
          <w:sz w:val="28"/>
          <w:szCs w:val="28"/>
        </w:rPr>
        <w:t xml:space="preserve">RESEARCH PRINCIPLES AND PHILOSOPHY </w:t>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t xml:space="preserve">                                                      (LCDB7007_LON)</w:t>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t xml:space="preserve">                                                  </w:t>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t xml:space="preserve">                                                   RESEARCH - TOPIC </w:t>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t xml:space="preserve">     STRATEGIC ENTREPRENEURSHIP, SERVICE INNOVATION, AND  </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DIGITAL TRANSFORMATION  IN  NEPAL’S EDUCATIONAL </w:t>
      </w:r>
      <w:r w:rsidR="00A4128B" w:rsidRPr="006A5CFE">
        <w:rPr>
          <w:rFonts w:ascii="Times New Roman" w:hAnsi="Times New Roman" w:cs="Times New Roman"/>
          <w:b/>
          <w:color w:val="222222"/>
          <w:sz w:val="28"/>
          <w:szCs w:val="28"/>
          <w:shd w:val="clear" w:color="auto" w:fill="FFFFFF"/>
        </w:rPr>
        <w:br/>
        <w:t xml:space="preserve"> </w:t>
      </w:r>
      <w:r w:rsidR="00A4128B" w:rsidRPr="006A5CFE">
        <w:rPr>
          <w:rFonts w:ascii="Times New Roman" w:hAnsi="Times New Roman" w:cs="Times New Roman"/>
          <w:b/>
          <w:color w:val="222222"/>
          <w:sz w:val="28"/>
          <w:szCs w:val="28"/>
          <w:shd w:val="clear" w:color="auto" w:fill="FFFFFF"/>
        </w:rPr>
        <w:br/>
        <w:t xml:space="preserve">                CONSULTANCY SECTOR: A CRITICAL REVIEW OF </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RESEARCH PHILOSOPHY, METHODS, AND ETHICS.”</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t xml:space="preserve">                                          Student Name: Laxmi Karki </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Institution Name : University of Wales Trinity Saint David </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Student Number : 2424892</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Professor Name : Prof. Ebad Banissi</w:t>
      </w:r>
      <w:r w:rsidR="00A4128B" w:rsidRPr="006A5CFE">
        <w:rPr>
          <w:rFonts w:ascii="Times New Roman" w:hAnsi="Times New Roman" w:cs="Times New Roman"/>
          <w:color w:val="222222"/>
          <w:sz w:val="28"/>
          <w:szCs w:val="28"/>
          <w:shd w:val="clear" w:color="auto" w:fill="FFFFFF"/>
        </w:rPr>
        <w:t xml:space="preserve"> </w:t>
      </w:r>
      <w:r w:rsidR="00A4128B"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sz w:val="28"/>
          <w:szCs w:val="28"/>
        </w:rPr>
        <w:br/>
      </w:r>
      <w:r w:rsidRPr="006A5CFE">
        <w:rPr>
          <w:rFonts w:ascii="Times New Roman" w:hAnsi="Times New Roman" w:cs="Times New Roman"/>
          <w:sz w:val="28"/>
          <w:szCs w:val="28"/>
        </w:rPr>
        <w:br/>
      </w:r>
      <w:r w:rsidRPr="006A5CFE">
        <w:rPr>
          <w:rFonts w:ascii="Times New Roman" w:hAnsi="Times New Roman" w:cs="Times New Roman"/>
          <w:sz w:val="28"/>
          <w:szCs w:val="28"/>
        </w:rPr>
        <w:br/>
      </w:r>
    </w:p>
    <w:sdt>
      <w:sdtPr>
        <w:rPr>
          <w:rFonts w:ascii="Times New Roman" w:eastAsiaTheme="minorHAnsi" w:hAnsi="Times New Roman" w:cs="Times New Roman"/>
          <w:color w:val="auto"/>
          <w:sz w:val="28"/>
          <w:szCs w:val="28"/>
        </w:rPr>
        <w:id w:val="173235621"/>
        <w:docPartObj>
          <w:docPartGallery w:val="Table of Contents"/>
          <w:docPartUnique/>
        </w:docPartObj>
      </w:sdtPr>
      <w:sdtEndPr>
        <w:rPr>
          <w:b/>
          <w:bCs/>
          <w:noProof/>
        </w:rPr>
      </w:sdtEndPr>
      <w:sdtContent>
        <w:p w:rsidR="007E4F0B" w:rsidRPr="006A5CFE" w:rsidRDefault="007E4F0B" w:rsidP="00FB11E3">
          <w:pPr>
            <w:pStyle w:val="TOCHeading"/>
            <w:jc w:val="both"/>
            <w:rPr>
              <w:rFonts w:ascii="Times New Roman" w:hAnsi="Times New Roman" w:cs="Times New Roman"/>
              <w:sz w:val="28"/>
              <w:szCs w:val="28"/>
            </w:rPr>
          </w:pPr>
          <w:r w:rsidRPr="006A5CFE">
            <w:rPr>
              <w:rFonts w:ascii="Times New Roman" w:hAnsi="Times New Roman" w:cs="Times New Roman"/>
              <w:sz w:val="28"/>
              <w:szCs w:val="28"/>
            </w:rPr>
            <w:t>Contents</w:t>
          </w:r>
        </w:p>
        <w:p w:rsidR="00A4128B" w:rsidRPr="006A5CFE" w:rsidRDefault="002E2B96" w:rsidP="00FB11E3">
          <w:pPr>
            <w:jc w:val="both"/>
            <w:rPr>
              <w:rFonts w:ascii="Times New Roman" w:hAnsi="Times New Roman" w:cs="Times New Roman"/>
              <w:noProof/>
              <w:sz w:val="28"/>
              <w:szCs w:val="28"/>
            </w:rPr>
          </w:pPr>
          <w:r w:rsidRPr="006A5CFE">
            <w:rPr>
              <w:rFonts w:ascii="Times New Roman" w:hAnsi="Times New Roman" w:cs="Times New Roman"/>
              <w:sz w:val="28"/>
              <w:szCs w:val="28"/>
            </w:rPr>
            <w:t>CHAPTER-I INTRODUCTION</w:t>
          </w:r>
          <w:r w:rsidRPr="006A5CFE">
            <w:rPr>
              <w:rFonts w:ascii="Times New Roman" w:hAnsi="Times New Roman" w:cs="Times New Roman"/>
              <w:sz w:val="28"/>
              <w:szCs w:val="28"/>
            </w:rPr>
            <w:br/>
          </w:r>
          <w:r w:rsidR="007E4F0B" w:rsidRPr="006A5CFE">
            <w:rPr>
              <w:rFonts w:ascii="Times New Roman" w:hAnsi="Times New Roman" w:cs="Times New Roman"/>
              <w:sz w:val="28"/>
              <w:szCs w:val="28"/>
            </w:rPr>
            <w:fldChar w:fldCharType="begin"/>
          </w:r>
          <w:r w:rsidR="007E4F0B" w:rsidRPr="006A5CFE">
            <w:rPr>
              <w:rFonts w:ascii="Times New Roman" w:hAnsi="Times New Roman" w:cs="Times New Roman"/>
              <w:sz w:val="28"/>
              <w:szCs w:val="28"/>
            </w:rPr>
            <w:instrText xml:space="preserve"> TOC \o "1-3" \h \z \u </w:instrText>
          </w:r>
          <w:r w:rsidR="007E4F0B" w:rsidRPr="006A5CFE">
            <w:rPr>
              <w:rFonts w:ascii="Times New Roman" w:hAnsi="Times New Roman" w:cs="Times New Roman"/>
              <w:sz w:val="28"/>
              <w:szCs w:val="28"/>
            </w:rPr>
            <w:fldChar w:fldCharType="separate"/>
          </w:r>
          <w:r w:rsidR="00A4128B" w:rsidRPr="006A5CFE">
            <w:rPr>
              <w:rStyle w:val="Hyperlink"/>
              <w:rFonts w:ascii="Times New Roman" w:hAnsi="Times New Roman" w:cs="Times New Roman"/>
              <w:noProof/>
              <w:color w:val="auto"/>
              <w:sz w:val="28"/>
              <w:szCs w:val="28"/>
              <w:u w:val="none"/>
            </w:rPr>
            <w:t>1.1 Background and context</w:t>
          </w:r>
          <w:r w:rsidR="00B7450F" w:rsidRPr="006A5CFE">
            <w:rPr>
              <w:rStyle w:val="Hyperlink"/>
              <w:rFonts w:ascii="Times New Roman" w:hAnsi="Times New Roman" w:cs="Times New Roman"/>
              <w:noProof/>
              <w:color w:val="auto"/>
              <w:sz w:val="28"/>
              <w:szCs w:val="28"/>
              <w:u w:val="none"/>
            </w:rPr>
            <w:t>………………………………………………………..1</w:t>
          </w:r>
          <w:r w:rsidR="00A4128B" w:rsidRPr="006A5CFE">
            <w:rPr>
              <w:rStyle w:val="Hyperlink"/>
              <w:rFonts w:ascii="Times New Roman" w:hAnsi="Times New Roman" w:cs="Times New Roman"/>
              <w:noProof/>
              <w:color w:val="auto"/>
              <w:sz w:val="28"/>
              <w:szCs w:val="28"/>
              <w:u w:val="none"/>
            </w:rPr>
            <w:br/>
            <w:t>1.2 Justi</w:t>
          </w:r>
          <w:r w:rsidR="00B7450F" w:rsidRPr="006A5CFE">
            <w:rPr>
              <w:rStyle w:val="Hyperlink"/>
              <w:rFonts w:ascii="Times New Roman" w:hAnsi="Times New Roman" w:cs="Times New Roman"/>
              <w:noProof/>
              <w:color w:val="auto"/>
              <w:sz w:val="28"/>
              <w:szCs w:val="28"/>
              <w:u w:val="none"/>
            </w:rPr>
            <w:t>fication of the study………………………………………………………..3</w:t>
          </w:r>
        </w:p>
        <w:p w:rsidR="002E2B96" w:rsidRPr="006A5CFE" w:rsidRDefault="00335846" w:rsidP="00FB11E3">
          <w:pPr>
            <w:pStyle w:val="TOC1"/>
            <w:jc w:val="both"/>
            <w:rPr>
              <w:rFonts w:ascii="Times New Roman" w:eastAsiaTheme="minorEastAsia" w:hAnsi="Times New Roman" w:cs="Times New Roman"/>
              <w:sz w:val="28"/>
              <w:szCs w:val="28"/>
            </w:rPr>
          </w:pPr>
          <w:hyperlink w:anchor="_Toc218450640" w:history="1">
            <w:r w:rsidR="002E2B96" w:rsidRPr="006A5CFE">
              <w:rPr>
                <w:rStyle w:val="Hyperlink"/>
                <w:rFonts w:ascii="Times New Roman" w:hAnsi="Times New Roman" w:cs="Times New Roman"/>
                <w:color w:val="auto"/>
                <w:sz w:val="28"/>
                <w:szCs w:val="28"/>
              </w:rPr>
              <w:t>1.3 Definition of Key Terms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4</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41" w:history="1">
            <w:r w:rsidR="002E2B96" w:rsidRPr="006A5CFE">
              <w:rPr>
                <w:rStyle w:val="Hyperlink"/>
                <w:rFonts w:ascii="Times New Roman" w:hAnsi="Times New Roman" w:cs="Times New Roman"/>
                <w:color w:val="auto"/>
                <w:sz w:val="28"/>
                <w:szCs w:val="28"/>
              </w:rPr>
              <w:t>1.4 Research Aim</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_Toc218450641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4</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42" w:history="1">
            <w:r w:rsidR="002E2B96" w:rsidRPr="006A5CFE">
              <w:rPr>
                <w:rStyle w:val="Hyperlink"/>
                <w:rFonts w:ascii="Times New Roman" w:hAnsi="Times New Roman" w:cs="Times New Roman"/>
                <w:color w:val="auto"/>
                <w:sz w:val="28"/>
                <w:szCs w:val="28"/>
              </w:rPr>
              <w:t>1.5 Research Objectives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_Toc218450642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5</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43" w:history="1">
            <w:r w:rsidR="002E2B96" w:rsidRPr="006A5CFE">
              <w:rPr>
                <w:rStyle w:val="Hyperlink"/>
                <w:rFonts w:ascii="Times New Roman" w:hAnsi="Times New Roman" w:cs="Times New Roman"/>
                <w:color w:val="auto"/>
                <w:sz w:val="28"/>
                <w:szCs w:val="28"/>
              </w:rPr>
              <w:t>1.6 Research Questions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_Toc218450643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5</w:t>
            </w:r>
            <w:r w:rsidR="002E2B96" w:rsidRPr="006A5CFE">
              <w:rPr>
                <w:rFonts w:ascii="Times New Roman" w:hAnsi="Times New Roman" w:cs="Times New Roman"/>
                <w:webHidden/>
                <w:sz w:val="28"/>
                <w:szCs w:val="28"/>
              </w:rPr>
              <w:fldChar w:fldCharType="end"/>
            </w:r>
          </w:hyperlink>
        </w:p>
        <w:p w:rsidR="002E2B96" w:rsidRPr="006A5CFE" w:rsidRDefault="00A4128B" w:rsidP="00FB11E3">
          <w:pPr>
            <w:pStyle w:val="TOC1"/>
            <w:jc w:val="both"/>
            <w:rPr>
              <w:rFonts w:ascii="Times New Roman" w:hAnsi="Times New Roman" w:cs="Times New Roman"/>
              <w:sz w:val="28"/>
              <w:szCs w:val="28"/>
            </w:rPr>
          </w:pPr>
          <w:r w:rsidRPr="006A5CFE">
            <w:rPr>
              <w:rStyle w:val="Hyperlink"/>
              <w:rFonts w:ascii="Times New Roman" w:hAnsi="Times New Roman" w:cs="Times New Roman"/>
              <w:color w:val="auto"/>
              <w:sz w:val="28"/>
              <w:szCs w:val="28"/>
              <w:u w:val="none"/>
            </w:rPr>
            <w:t>CHAPTER -II METHOD FOR CONDUCTING THE LITERATURE REVIEW</w:t>
          </w:r>
        </w:p>
        <w:p w:rsidR="002E2B96" w:rsidRPr="006A5CFE" w:rsidRDefault="00335846" w:rsidP="00FB11E3">
          <w:pPr>
            <w:pStyle w:val="TOC1"/>
            <w:jc w:val="both"/>
            <w:rPr>
              <w:rFonts w:ascii="Times New Roman" w:eastAsiaTheme="minorEastAsia" w:hAnsi="Times New Roman" w:cs="Times New Roman"/>
              <w:sz w:val="28"/>
              <w:szCs w:val="28"/>
            </w:rPr>
          </w:pPr>
          <w:hyperlink w:anchor="_Toc218450644" w:history="1">
            <w:r w:rsidR="002E2B96" w:rsidRPr="006A5CFE">
              <w:rPr>
                <w:rStyle w:val="Hyperlink"/>
                <w:rFonts w:ascii="Times New Roman" w:hAnsi="Times New Roman" w:cs="Times New Roman"/>
                <w:color w:val="auto"/>
                <w:sz w:val="28"/>
                <w:szCs w:val="28"/>
              </w:rPr>
              <w:t>2.1 Introduction</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_Toc218450644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6</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45" w:history="1">
            <w:r w:rsidR="002E2B96" w:rsidRPr="006A5CFE">
              <w:rPr>
                <w:rStyle w:val="Hyperlink"/>
                <w:rFonts w:ascii="Times New Roman" w:hAnsi="Times New Roman" w:cs="Times New Roman"/>
                <w:color w:val="auto"/>
                <w:sz w:val="28"/>
                <w:szCs w:val="28"/>
              </w:rPr>
              <w:t>2.2 Search Strategy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_Toc218450645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6</w:t>
            </w:r>
            <w:r w:rsidR="002E2B96" w:rsidRPr="006A5CFE">
              <w:rPr>
                <w:rFonts w:ascii="Times New Roman" w:hAnsi="Times New Roman" w:cs="Times New Roman"/>
                <w:webHidden/>
                <w:sz w:val="28"/>
                <w:szCs w:val="28"/>
              </w:rPr>
              <w:fldChar w:fldCharType="end"/>
            </w:r>
          </w:hyperlink>
        </w:p>
        <w:bookmarkStart w:id="0" w:name="_GoBack"/>
        <w:bookmarkEnd w:id="0"/>
        <w:p w:rsidR="002E2B96" w:rsidRPr="006A5CFE" w:rsidRDefault="00335846" w:rsidP="00FB11E3">
          <w:pPr>
            <w:pStyle w:val="TOC1"/>
            <w:jc w:val="both"/>
            <w:rPr>
              <w:rFonts w:ascii="Times New Roman" w:eastAsiaTheme="minorEastAsia" w:hAnsi="Times New Roman" w:cs="Times New Roman"/>
              <w:sz w:val="28"/>
              <w:szCs w:val="28"/>
            </w:rPr>
          </w:pPr>
          <w:r>
            <w:fldChar w:fldCharType="begin"/>
          </w:r>
          <w:r>
            <w:instrText xml:space="preserve"> HYPERLINK \l "_Toc218450646" </w:instrText>
          </w:r>
          <w:r>
            <w:fldChar w:fldCharType="separate"/>
          </w:r>
          <w:r w:rsidR="002E2B96" w:rsidRPr="006A5CFE">
            <w:rPr>
              <w:rStyle w:val="Hyperlink"/>
              <w:rFonts w:ascii="Times New Roman" w:hAnsi="Times New Roman" w:cs="Times New Roman"/>
              <w:color w:val="auto"/>
              <w:sz w:val="28"/>
              <w:szCs w:val="28"/>
            </w:rPr>
            <w:t>2.3 Inclusion and Exclusion Criteria</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_Toc218450646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7</w:t>
          </w:r>
          <w:r w:rsidR="002E2B96" w:rsidRPr="006A5CFE">
            <w:rPr>
              <w:rFonts w:ascii="Times New Roman" w:hAnsi="Times New Roman" w:cs="Times New Roman"/>
              <w:webHidden/>
              <w:sz w:val="28"/>
              <w:szCs w:val="28"/>
            </w:rPr>
            <w:fldChar w:fldCharType="end"/>
          </w:r>
          <w:r>
            <w:rPr>
              <w:rFonts w:ascii="Times New Roman" w:hAnsi="Times New Roman" w:cs="Times New Roman"/>
              <w:sz w:val="28"/>
              <w:szCs w:val="28"/>
            </w:rPr>
            <w:fldChar w:fldCharType="end"/>
          </w:r>
        </w:p>
        <w:p w:rsidR="002E2B96" w:rsidRPr="006A5CFE" w:rsidRDefault="00335846" w:rsidP="00FB11E3">
          <w:pPr>
            <w:pStyle w:val="TOC1"/>
            <w:jc w:val="both"/>
            <w:rPr>
              <w:rFonts w:ascii="Times New Roman" w:eastAsiaTheme="minorEastAsia" w:hAnsi="Times New Roman" w:cs="Times New Roman"/>
              <w:sz w:val="28"/>
              <w:szCs w:val="28"/>
            </w:rPr>
          </w:pPr>
          <w:hyperlink w:anchor="_Toc218450647" w:history="1">
            <w:r w:rsidR="002E2B96" w:rsidRPr="006A5CFE">
              <w:rPr>
                <w:rStyle w:val="Hyperlink"/>
                <w:rFonts w:ascii="Times New Roman" w:hAnsi="Times New Roman" w:cs="Times New Roman"/>
                <w:color w:val="auto"/>
                <w:sz w:val="28"/>
                <w:szCs w:val="28"/>
              </w:rPr>
              <w:t>2.4 Analytical Procedure</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_Toc218450647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7</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48" w:history="1">
            <w:r w:rsidR="002E2B96" w:rsidRPr="006A5CFE">
              <w:rPr>
                <w:rStyle w:val="Hyperlink"/>
                <w:rFonts w:ascii="Times New Roman" w:hAnsi="Times New Roman" w:cs="Times New Roman"/>
                <w:color w:val="auto"/>
                <w:sz w:val="28"/>
                <w:szCs w:val="28"/>
              </w:rPr>
              <w:t>2.5 Limitations of the Review Approach</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_Toc218450648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8</w:t>
            </w:r>
            <w:r w:rsidR="002E2B96" w:rsidRPr="006A5CFE">
              <w:rPr>
                <w:rFonts w:ascii="Times New Roman" w:hAnsi="Times New Roman" w:cs="Times New Roman"/>
                <w:webHidden/>
                <w:sz w:val="28"/>
                <w:szCs w:val="28"/>
              </w:rPr>
              <w:fldChar w:fldCharType="end"/>
            </w:r>
          </w:hyperlink>
        </w:p>
        <w:p w:rsidR="002E2B96" w:rsidRPr="006A5CFE" w:rsidRDefault="002E2B96" w:rsidP="00FB11E3">
          <w:pPr>
            <w:pStyle w:val="TOC1"/>
            <w:jc w:val="both"/>
            <w:rPr>
              <w:rStyle w:val="Hyperlink"/>
              <w:rFonts w:ascii="Times New Roman" w:hAnsi="Times New Roman" w:cs="Times New Roman"/>
              <w:color w:val="auto"/>
              <w:sz w:val="28"/>
              <w:szCs w:val="28"/>
              <w:u w:val="none"/>
            </w:rPr>
          </w:pPr>
          <w:r w:rsidRPr="006A5CFE">
            <w:rPr>
              <w:rStyle w:val="Hyperlink"/>
              <w:rFonts w:ascii="Times New Roman" w:hAnsi="Times New Roman" w:cs="Times New Roman"/>
              <w:color w:val="auto"/>
              <w:sz w:val="28"/>
              <w:szCs w:val="28"/>
              <w:u w:val="none"/>
            </w:rPr>
            <w:t>CHAPTER -III CRITICAL LITERATURE REVIEW</w:t>
          </w:r>
        </w:p>
        <w:p w:rsidR="002E2B96" w:rsidRPr="006A5CFE" w:rsidRDefault="00335846" w:rsidP="00FB11E3">
          <w:pPr>
            <w:pStyle w:val="TOC1"/>
            <w:jc w:val="both"/>
            <w:rPr>
              <w:rFonts w:ascii="Times New Roman" w:eastAsiaTheme="minorEastAsia" w:hAnsi="Times New Roman" w:cs="Times New Roman"/>
              <w:sz w:val="28"/>
              <w:szCs w:val="28"/>
            </w:rPr>
          </w:pPr>
          <w:hyperlink w:anchor="_Toc218450649" w:history="1">
            <w:r w:rsidR="002E2B96" w:rsidRPr="006A5CFE">
              <w:rPr>
                <w:rStyle w:val="Hyperlink"/>
                <w:rFonts w:ascii="Times New Roman" w:hAnsi="Times New Roman" w:cs="Times New Roman"/>
                <w:color w:val="auto"/>
                <w:sz w:val="28"/>
                <w:szCs w:val="28"/>
              </w:rPr>
              <w:t>3.1 Strategic Entrepreneurship in Nepal’s Educational Consultancies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_Toc218450649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10</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50" w:history="1">
            <w:r w:rsidR="002E2B96" w:rsidRPr="006A5CFE">
              <w:rPr>
                <w:rStyle w:val="Hyperlink"/>
                <w:rFonts w:ascii="Times New Roman" w:hAnsi="Times New Roman" w:cs="Times New Roman"/>
                <w:color w:val="auto"/>
                <w:sz w:val="28"/>
                <w:szCs w:val="28"/>
              </w:rPr>
              <w:t>3.2 Service Innovation in Knowledge-Intensive Educational Services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11</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51" w:history="1">
            <w:r w:rsidR="002E2B96" w:rsidRPr="006A5CFE">
              <w:rPr>
                <w:rStyle w:val="Hyperlink"/>
                <w:rFonts w:ascii="Times New Roman" w:hAnsi="Times New Roman" w:cs="Times New Roman"/>
                <w:color w:val="auto"/>
                <w:sz w:val="28"/>
                <w:szCs w:val="28"/>
              </w:rPr>
              <w:t>3.3 Digital Transformation in Nepalese Educational Consultancies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_Toc218450651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12</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52" w:history="1">
            <w:r w:rsidR="002E2B96" w:rsidRPr="006A5CFE">
              <w:rPr>
                <w:rStyle w:val="Hyperlink"/>
                <w:rFonts w:ascii="Times New Roman" w:hAnsi="Times New Roman" w:cs="Times New Roman"/>
                <w:color w:val="auto"/>
                <w:sz w:val="28"/>
                <w:szCs w:val="28"/>
              </w:rPr>
              <w:t>3.4 Conceptual Framework: Integrating Strategy, Innovation, and Digital Transformation</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_Toc218450652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13</w:t>
            </w:r>
            <w:r w:rsidR="002E2B96" w:rsidRPr="006A5CFE">
              <w:rPr>
                <w:rFonts w:ascii="Times New Roman" w:hAnsi="Times New Roman" w:cs="Times New Roman"/>
                <w:webHidden/>
                <w:sz w:val="28"/>
                <w:szCs w:val="28"/>
              </w:rPr>
              <w:fldChar w:fldCharType="end"/>
            </w:r>
          </w:hyperlink>
        </w:p>
        <w:p w:rsidR="002E2B96" w:rsidRPr="006A5CFE" w:rsidRDefault="002E2B96" w:rsidP="00FB11E3">
          <w:pPr>
            <w:pStyle w:val="TOC1"/>
            <w:jc w:val="both"/>
            <w:rPr>
              <w:rStyle w:val="Hyperlink"/>
              <w:rFonts w:ascii="Times New Roman" w:hAnsi="Times New Roman" w:cs="Times New Roman"/>
              <w:color w:val="auto"/>
              <w:sz w:val="28"/>
              <w:szCs w:val="28"/>
              <w:u w:val="none"/>
            </w:rPr>
          </w:pPr>
          <w:r w:rsidRPr="006A5CFE">
            <w:rPr>
              <w:rStyle w:val="Hyperlink"/>
              <w:rFonts w:ascii="Times New Roman" w:hAnsi="Times New Roman" w:cs="Times New Roman"/>
              <w:color w:val="auto"/>
              <w:sz w:val="28"/>
              <w:szCs w:val="28"/>
              <w:u w:val="none"/>
            </w:rPr>
            <w:t>CHAPTER –IV  PHILOSOPHICAL AND METHODOLOGICAL ANALYSIS OF ONE SELECTED STUDY</w:t>
          </w:r>
        </w:p>
        <w:p w:rsidR="002E2B96" w:rsidRPr="006A5CFE" w:rsidRDefault="00335846" w:rsidP="00FB11E3">
          <w:pPr>
            <w:pStyle w:val="TOC1"/>
            <w:jc w:val="both"/>
            <w:rPr>
              <w:rFonts w:ascii="Times New Roman" w:eastAsiaTheme="minorEastAsia" w:hAnsi="Times New Roman" w:cs="Times New Roman"/>
              <w:sz w:val="28"/>
              <w:szCs w:val="28"/>
            </w:rPr>
          </w:pPr>
          <w:hyperlink w:anchor="_Toc218450653" w:history="1">
            <w:r w:rsidR="002E2B96" w:rsidRPr="006A5CFE">
              <w:rPr>
                <w:rStyle w:val="Hyperlink"/>
                <w:rFonts w:ascii="Times New Roman" w:hAnsi="Times New Roman" w:cs="Times New Roman"/>
                <w:color w:val="auto"/>
                <w:sz w:val="28"/>
                <w:szCs w:val="28"/>
              </w:rPr>
              <w:t>4.1 Overview of the Selected Study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_Toc218450653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24</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54" w:history="1">
            <w:r w:rsidR="002E2B96" w:rsidRPr="006A5CFE">
              <w:rPr>
                <w:rStyle w:val="Hyperlink"/>
                <w:rFonts w:ascii="Times New Roman" w:hAnsi="Times New Roman" w:cs="Times New Roman"/>
                <w:noProof/>
                <w:color w:val="auto"/>
                <w:sz w:val="28"/>
                <w:szCs w:val="28"/>
              </w:rPr>
              <w:t>4.1.1 Context and Objectives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_Toc218450654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24</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55" w:history="1">
            <w:r w:rsidR="002E2B96" w:rsidRPr="006A5CFE">
              <w:rPr>
                <w:rStyle w:val="Hyperlink"/>
                <w:rFonts w:ascii="Times New Roman" w:hAnsi="Times New Roman" w:cs="Times New Roman"/>
                <w:noProof/>
                <w:color w:val="auto"/>
                <w:sz w:val="28"/>
                <w:szCs w:val="28"/>
              </w:rPr>
              <w:t>4.1.2 Research Methodology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_Toc218450655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24</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56" w:history="1">
            <w:r w:rsidR="002E2B96" w:rsidRPr="006A5CFE">
              <w:rPr>
                <w:rStyle w:val="Hyperlink"/>
                <w:rFonts w:ascii="Times New Roman" w:hAnsi="Times New Roman" w:cs="Times New Roman"/>
                <w:noProof/>
                <w:color w:val="auto"/>
                <w:sz w:val="28"/>
                <w:szCs w:val="28"/>
              </w:rPr>
              <w:t>4.1.3 Relevance to Nepal</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_Toc218450656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25</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57" w:history="1">
            <w:r w:rsidR="002E2B96" w:rsidRPr="006A5CFE">
              <w:rPr>
                <w:rStyle w:val="Hyperlink"/>
                <w:rFonts w:ascii="Times New Roman" w:hAnsi="Times New Roman" w:cs="Times New Roman"/>
                <w:color w:val="auto"/>
                <w:sz w:val="28"/>
                <w:szCs w:val="28"/>
              </w:rPr>
              <w:t>4.2 Ontology and Epistemology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_Toc218450657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25</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58" w:history="1">
            <w:r w:rsidR="002E2B96" w:rsidRPr="006A5CFE">
              <w:rPr>
                <w:rStyle w:val="Hyperlink"/>
                <w:rFonts w:ascii="Times New Roman" w:hAnsi="Times New Roman" w:cs="Times New Roman"/>
                <w:noProof/>
                <w:color w:val="auto"/>
                <w:sz w:val="28"/>
                <w:szCs w:val="28"/>
              </w:rPr>
              <w:t>4.2.1 Ontological Perspective</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_Toc218450658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25</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59" w:history="1">
            <w:r w:rsidR="002E2B96" w:rsidRPr="006A5CFE">
              <w:rPr>
                <w:rStyle w:val="Hyperlink"/>
                <w:rFonts w:ascii="Times New Roman" w:hAnsi="Times New Roman" w:cs="Times New Roman"/>
                <w:noProof/>
                <w:color w:val="auto"/>
                <w:sz w:val="28"/>
                <w:szCs w:val="28"/>
              </w:rPr>
              <w:t>4.2.2 Epistemological Perspective</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_Toc218450659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25</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60" w:history="1">
            <w:r w:rsidR="002E2B96" w:rsidRPr="006A5CFE">
              <w:rPr>
                <w:rStyle w:val="Hyperlink"/>
                <w:rFonts w:ascii="Times New Roman" w:hAnsi="Times New Roman" w:cs="Times New Roman"/>
                <w:color w:val="auto"/>
                <w:sz w:val="28"/>
                <w:szCs w:val="28"/>
              </w:rPr>
              <w:t>4.3 Axiology and Researcher Positionality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_Toc218450660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26</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61" w:history="1">
            <w:r w:rsidR="002E2B96" w:rsidRPr="006A5CFE">
              <w:rPr>
                <w:rStyle w:val="Hyperlink"/>
                <w:rFonts w:ascii="Times New Roman" w:hAnsi="Times New Roman" w:cs="Times New Roman"/>
                <w:noProof/>
                <w:color w:val="auto"/>
                <w:sz w:val="28"/>
                <w:szCs w:val="28"/>
              </w:rPr>
              <w:t>4.3.1 Value Orientation</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_Toc218450661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26</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62" w:history="1">
            <w:r w:rsidR="002E2B96" w:rsidRPr="006A5CFE">
              <w:rPr>
                <w:rStyle w:val="Hyperlink"/>
                <w:rFonts w:ascii="Times New Roman" w:hAnsi="Times New Roman" w:cs="Times New Roman"/>
                <w:noProof/>
                <w:color w:val="auto"/>
                <w:sz w:val="28"/>
                <w:szCs w:val="28"/>
              </w:rPr>
              <w:t>4.3.2 Researcher Positionality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_Toc218450662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26</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63" w:history="1">
            <w:r w:rsidR="002E2B96" w:rsidRPr="006A5CFE">
              <w:rPr>
                <w:rStyle w:val="Hyperlink"/>
                <w:rFonts w:ascii="Times New Roman" w:hAnsi="Times New Roman" w:cs="Times New Roman"/>
                <w:color w:val="auto"/>
                <w:sz w:val="28"/>
                <w:szCs w:val="28"/>
              </w:rPr>
              <w:t>4.4 Methodological Quality: Reliability, Validity, and Trustworthiness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_Toc218450663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26</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64" w:history="1">
            <w:r w:rsidR="002E2B96" w:rsidRPr="006A5CFE">
              <w:rPr>
                <w:rStyle w:val="Hyperlink"/>
                <w:rFonts w:ascii="Times New Roman" w:hAnsi="Times New Roman" w:cs="Times New Roman"/>
                <w:noProof/>
                <w:color w:val="auto"/>
                <w:sz w:val="28"/>
                <w:szCs w:val="28"/>
              </w:rPr>
              <w:t>4.4.1 Reliability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_Toc218450664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26</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65" w:history="1">
            <w:r w:rsidR="002E2B96" w:rsidRPr="006A5CFE">
              <w:rPr>
                <w:rStyle w:val="Hyperlink"/>
                <w:rFonts w:ascii="Times New Roman" w:hAnsi="Times New Roman" w:cs="Times New Roman"/>
                <w:noProof/>
                <w:color w:val="auto"/>
                <w:sz w:val="28"/>
                <w:szCs w:val="28"/>
              </w:rPr>
              <w:t>4.4.2 Validity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_Toc218450665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26</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66" w:history="1">
            <w:r w:rsidR="002E2B96" w:rsidRPr="006A5CFE">
              <w:rPr>
                <w:rStyle w:val="Hyperlink"/>
                <w:rFonts w:ascii="Times New Roman" w:hAnsi="Times New Roman" w:cs="Times New Roman"/>
                <w:noProof/>
                <w:color w:val="auto"/>
                <w:sz w:val="28"/>
                <w:szCs w:val="28"/>
              </w:rPr>
              <w:t>4.4.3 Trustworthiness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_Toc218450666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27</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67" w:history="1">
            <w:r w:rsidR="002E2B96" w:rsidRPr="006A5CFE">
              <w:rPr>
                <w:rStyle w:val="Hyperlink"/>
                <w:rFonts w:ascii="Times New Roman" w:hAnsi="Times New Roman" w:cs="Times New Roman"/>
                <w:color w:val="auto"/>
                <w:sz w:val="28"/>
                <w:szCs w:val="28"/>
              </w:rPr>
              <w:t>4.5 Ethical Considerations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_Toc218450667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27</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68" w:history="1">
            <w:r w:rsidR="002E2B96" w:rsidRPr="006A5CFE">
              <w:rPr>
                <w:rStyle w:val="Hyperlink"/>
                <w:rFonts w:ascii="Times New Roman" w:hAnsi="Times New Roman" w:cs="Times New Roman"/>
                <w:noProof/>
                <w:color w:val="auto"/>
                <w:sz w:val="28"/>
                <w:szCs w:val="28"/>
              </w:rPr>
              <w:t>4.5.1 Data Confidentiality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_Toc218450668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27</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69" w:history="1">
            <w:r w:rsidR="002E2B96" w:rsidRPr="006A5CFE">
              <w:rPr>
                <w:rStyle w:val="Hyperlink"/>
                <w:rFonts w:ascii="Times New Roman" w:hAnsi="Times New Roman" w:cs="Times New Roman"/>
                <w:noProof/>
                <w:color w:val="auto"/>
                <w:sz w:val="28"/>
                <w:szCs w:val="28"/>
              </w:rPr>
              <w:t>4.5.2 Broader Ethical Dimensions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_Toc218450669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27</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70" w:history="1">
            <w:r w:rsidR="002E2B96" w:rsidRPr="006A5CFE">
              <w:rPr>
                <w:rStyle w:val="Hyperlink"/>
                <w:rFonts w:ascii="Times New Roman" w:hAnsi="Times New Roman" w:cs="Times New Roman"/>
                <w:color w:val="auto"/>
                <w:sz w:val="28"/>
                <w:szCs w:val="28"/>
              </w:rPr>
              <w:t>4.6 Critical Appraisal and Alternative Philosophical Approaches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_Toc218450670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27</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71" w:history="1">
            <w:r w:rsidR="002E2B96" w:rsidRPr="006A5CFE">
              <w:rPr>
                <w:rStyle w:val="Hyperlink"/>
                <w:rFonts w:ascii="Times New Roman" w:hAnsi="Times New Roman" w:cs="Times New Roman"/>
                <w:noProof/>
                <w:color w:val="auto"/>
                <w:sz w:val="28"/>
                <w:szCs w:val="28"/>
              </w:rPr>
              <w:t>4.6.1 Strengths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_Toc218450671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27</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72" w:history="1">
            <w:r w:rsidR="002E2B96" w:rsidRPr="006A5CFE">
              <w:rPr>
                <w:rStyle w:val="Hyperlink"/>
                <w:rFonts w:ascii="Times New Roman" w:hAnsi="Times New Roman" w:cs="Times New Roman"/>
                <w:noProof/>
                <w:color w:val="auto"/>
                <w:sz w:val="28"/>
                <w:szCs w:val="28"/>
              </w:rPr>
              <w:t>4.6.2 Limitations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_Toc218450672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73" w:history="1">
            <w:r w:rsidR="002E2B96" w:rsidRPr="006A5CFE">
              <w:rPr>
                <w:rStyle w:val="Hyperlink"/>
                <w:rFonts w:ascii="Times New Roman" w:hAnsi="Times New Roman" w:cs="Times New Roman"/>
                <w:noProof/>
                <w:color w:val="auto"/>
                <w:sz w:val="28"/>
                <w:szCs w:val="28"/>
              </w:rPr>
              <w:t>4.6.3 Alternative Approaches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_Toc218450673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74" w:history="1">
            <w:r w:rsidR="002E2B96" w:rsidRPr="006A5CFE">
              <w:rPr>
                <w:rStyle w:val="Hyperlink"/>
                <w:rFonts w:ascii="Times New Roman" w:hAnsi="Times New Roman" w:cs="Times New Roman"/>
                <w:color w:val="auto"/>
                <w:sz w:val="28"/>
                <w:szCs w:val="28"/>
              </w:rPr>
              <w:t>4.7 Implications for the Present Study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_Toc218450674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28</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75" w:history="1">
            <w:r w:rsidR="002E2B96" w:rsidRPr="006A5CFE">
              <w:rPr>
                <w:rStyle w:val="Hyperlink"/>
                <w:rFonts w:ascii="Times New Roman" w:hAnsi="Times New Roman" w:cs="Times New Roman"/>
                <w:noProof/>
                <w:color w:val="auto"/>
                <w:sz w:val="28"/>
                <w:szCs w:val="28"/>
              </w:rPr>
              <w:t>4.7.1 Contextual Adaptation</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_Toc218450675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76" w:history="1">
            <w:r w:rsidR="002E2B96" w:rsidRPr="006A5CFE">
              <w:rPr>
                <w:rStyle w:val="Hyperlink"/>
                <w:rFonts w:ascii="Times New Roman" w:hAnsi="Times New Roman" w:cs="Times New Roman"/>
                <w:noProof/>
                <w:color w:val="auto"/>
                <w:sz w:val="28"/>
                <w:szCs w:val="28"/>
              </w:rPr>
              <w:t>4.7.2 Ethical Reflexivity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_Toc218450676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77" w:history="1">
            <w:r w:rsidR="002E2B96" w:rsidRPr="006A5CFE">
              <w:rPr>
                <w:rStyle w:val="Hyperlink"/>
                <w:rFonts w:ascii="Times New Roman" w:hAnsi="Times New Roman" w:cs="Times New Roman"/>
                <w:noProof/>
                <w:color w:val="auto"/>
                <w:sz w:val="28"/>
                <w:szCs w:val="28"/>
              </w:rPr>
              <w:t>4.7.3 Philosophical Diversity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_Toc218450677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2E2B96" w:rsidP="00FB11E3">
          <w:pPr>
            <w:pStyle w:val="TOC1"/>
            <w:jc w:val="both"/>
            <w:rPr>
              <w:rStyle w:val="Hyperlink"/>
              <w:rFonts w:ascii="Times New Roman" w:hAnsi="Times New Roman" w:cs="Times New Roman"/>
              <w:color w:val="auto"/>
              <w:sz w:val="28"/>
              <w:szCs w:val="28"/>
              <w:u w:val="none"/>
            </w:rPr>
          </w:pPr>
          <w:r w:rsidRPr="006A5CFE">
            <w:rPr>
              <w:rStyle w:val="Hyperlink"/>
              <w:rFonts w:ascii="Times New Roman" w:hAnsi="Times New Roman" w:cs="Times New Roman"/>
              <w:color w:val="auto"/>
              <w:sz w:val="28"/>
              <w:szCs w:val="28"/>
              <w:u w:val="none"/>
            </w:rPr>
            <w:t>CHAPTER-V DISCUSSION AND CONTRIBUTION</w:t>
          </w:r>
        </w:p>
        <w:p w:rsidR="002E2B96" w:rsidRPr="006A5CFE" w:rsidRDefault="00335846" w:rsidP="00FB11E3">
          <w:pPr>
            <w:pStyle w:val="TOC1"/>
            <w:jc w:val="both"/>
            <w:rPr>
              <w:rFonts w:ascii="Times New Roman" w:eastAsiaTheme="minorEastAsia" w:hAnsi="Times New Roman" w:cs="Times New Roman"/>
              <w:sz w:val="28"/>
              <w:szCs w:val="28"/>
            </w:rPr>
          </w:pPr>
          <w:hyperlink w:anchor="_Toc218450678" w:history="1">
            <w:r w:rsidR="002E2B96" w:rsidRPr="006A5CFE">
              <w:rPr>
                <w:rStyle w:val="Hyperlink"/>
                <w:rFonts w:ascii="Times New Roman" w:hAnsi="Times New Roman" w:cs="Times New Roman"/>
                <w:color w:val="auto"/>
                <w:sz w:val="28"/>
                <w:szCs w:val="28"/>
              </w:rPr>
              <w:t>5.1 Integrating Insights from the Literature and the Selected Study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_Toc218450678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29</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79" w:history="1">
            <w:r w:rsidR="002E2B96" w:rsidRPr="006A5CFE">
              <w:rPr>
                <w:rStyle w:val="Hyperlink"/>
                <w:rFonts w:ascii="Times New Roman" w:hAnsi="Times New Roman" w:cs="Times New Roman"/>
                <w:color w:val="auto"/>
                <w:sz w:val="28"/>
                <w:szCs w:val="28"/>
              </w:rPr>
              <w:t>5.2 Philosophical Implications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_Toc218450679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30</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80" w:history="1">
            <w:r w:rsidR="002E2B96" w:rsidRPr="006A5CFE">
              <w:rPr>
                <w:rStyle w:val="Hyperlink"/>
                <w:rFonts w:ascii="Times New Roman" w:hAnsi="Times New Roman" w:cs="Times New Roman"/>
                <w:color w:val="auto"/>
                <w:sz w:val="28"/>
                <w:szCs w:val="28"/>
              </w:rPr>
              <w:t>5.3 Methodological Implications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30</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81" w:history="1">
            <w:r w:rsidR="002E2B96" w:rsidRPr="006A5CFE">
              <w:rPr>
                <w:rStyle w:val="Hyperlink"/>
                <w:rFonts w:ascii="Times New Roman" w:hAnsi="Times New Roman" w:cs="Times New Roman"/>
                <w:color w:val="auto"/>
                <w:sz w:val="28"/>
                <w:szCs w:val="28"/>
              </w:rPr>
              <w:t>5.4 Practical Contributions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_Toc218450681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31</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82" w:history="1">
            <w:r w:rsidR="002E2B96" w:rsidRPr="006A5CFE">
              <w:rPr>
                <w:rStyle w:val="Hyperlink"/>
                <w:rFonts w:ascii="Times New Roman" w:hAnsi="Times New Roman" w:cs="Times New Roman"/>
                <w:color w:val="auto"/>
                <w:sz w:val="28"/>
                <w:szCs w:val="28"/>
              </w:rPr>
              <w:t>5.5 Theoretical Contributions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_Toc218450682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31</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83" w:history="1">
            <w:r w:rsidR="002E2B96" w:rsidRPr="006A5CFE">
              <w:rPr>
                <w:rStyle w:val="Hyperlink"/>
                <w:rFonts w:ascii="Times New Roman" w:hAnsi="Times New Roman" w:cs="Times New Roman"/>
                <w:color w:val="auto"/>
                <w:sz w:val="28"/>
                <w:szCs w:val="28"/>
              </w:rPr>
              <w:t>5.6 Implications for DBA Research Design</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_Toc218450683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31</w:t>
            </w:r>
            <w:r w:rsidR="002E2B96" w:rsidRPr="006A5CFE">
              <w:rPr>
                <w:rFonts w:ascii="Times New Roman" w:hAnsi="Times New Roman" w:cs="Times New Roman"/>
                <w:webHidden/>
                <w:sz w:val="28"/>
                <w:szCs w:val="28"/>
              </w:rPr>
              <w:fldChar w:fldCharType="end"/>
            </w:r>
          </w:hyperlink>
        </w:p>
        <w:p w:rsidR="002E2B96" w:rsidRPr="006A5CFE" w:rsidRDefault="002E2B96" w:rsidP="00FB11E3">
          <w:pPr>
            <w:pStyle w:val="TOC1"/>
            <w:jc w:val="both"/>
            <w:rPr>
              <w:rStyle w:val="Hyperlink"/>
              <w:rFonts w:ascii="Times New Roman" w:hAnsi="Times New Roman" w:cs="Times New Roman"/>
              <w:color w:val="auto"/>
              <w:sz w:val="28"/>
              <w:szCs w:val="28"/>
              <w:u w:val="none"/>
            </w:rPr>
          </w:pPr>
          <w:r w:rsidRPr="006A5CFE">
            <w:rPr>
              <w:rStyle w:val="Hyperlink"/>
              <w:rFonts w:ascii="Times New Roman" w:hAnsi="Times New Roman" w:cs="Times New Roman"/>
              <w:color w:val="auto"/>
              <w:sz w:val="28"/>
              <w:szCs w:val="28"/>
              <w:u w:val="none"/>
            </w:rPr>
            <w:t>CHAPTER -VI CONCLUSION</w:t>
          </w:r>
        </w:p>
        <w:p w:rsidR="002E2B96" w:rsidRPr="006A5CFE" w:rsidRDefault="00335846" w:rsidP="00FB11E3">
          <w:pPr>
            <w:pStyle w:val="TOC1"/>
            <w:jc w:val="both"/>
            <w:rPr>
              <w:rFonts w:ascii="Times New Roman" w:eastAsiaTheme="minorEastAsia" w:hAnsi="Times New Roman" w:cs="Times New Roman"/>
              <w:sz w:val="28"/>
              <w:szCs w:val="28"/>
            </w:rPr>
          </w:pPr>
          <w:hyperlink w:anchor="_Toc218450684" w:history="1">
            <w:r w:rsidR="002E2B96" w:rsidRPr="006A5CFE">
              <w:rPr>
                <w:rStyle w:val="Hyperlink"/>
                <w:rFonts w:ascii="Times New Roman" w:hAnsi="Times New Roman" w:cs="Times New Roman"/>
                <w:color w:val="auto"/>
                <w:sz w:val="28"/>
                <w:szCs w:val="28"/>
              </w:rPr>
              <w:t>6.1 Summary of Key Findings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_Toc218450684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32</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85" w:history="1">
            <w:r w:rsidR="002E2B96" w:rsidRPr="006A5CFE">
              <w:rPr>
                <w:rStyle w:val="Hyperlink"/>
                <w:rFonts w:ascii="Times New Roman" w:hAnsi="Times New Roman" w:cs="Times New Roman"/>
                <w:color w:val="auto"/>
                <w:sz w:val="28"/>
                <w:szCs w:val="28"/>
              </w:rPr>
              <w:t>6.2 Contributions to Knowledge</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_Toc218450685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32</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86" w:history="1">
            <w:r w:rsidR="002E2B96" w:rsidRPr="006A5CFE">
              <w:rPr>
                <w:rStyle w:val="Hyperlink"/>
                <w:rFonts w:ascii="Times New Roman" w:hAnsi="Times New Roman" w:cs="Times New Roman"/>
                <w:noProof/>
                <w:color w:val="auto"/>
                <w:sz w:val="28"/>
                <w:szCs w:val="28"/>
              </w:rPr>
              <w:t>6.2.1 Theoretical Contributions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_Toc218450686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32</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2"/>
            <w:tabs>
              <w:tab w:val="right" w:leader="dot" w:pos="9350"/>
            </w:tabs>
            <w:jc w:val="both"/>
            <w:rPr>
              <w:rFonts w:ascii="Times New Roman" w:eastAsiaTheme="minorEastAsia" w:hAnsi="Times New Roman" w:cs="Times New Roman"/>
              <w:noProof/>
              <w:sz w:val="28"/>
              <w:szCs w:val="28"/>
            </w:rPr>
          </w:pPr>
          <w:hyperlink w:anchor="_Toc218450687" w:history="1">
            <w:r w:rsidR="002E2B96" w:rsidRPr="006A5CFE">
              <w:rPr>
                <w:rStyle w:val="Hyperlink"/>
                <w:rFonts w:ascii="Times New Roman" w:hAnsi="Times New Roman" w:cs="Times New Roman"/>
                <w:noProof/>
                <w:color w:val="auto"/>
                <w:sz w:val="28"/>
                <w:szCs w:val="28"/>
              </w:rPr>
              <w:t>6.2.2 Practical Contributions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_Toc218450687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560DD9">
              <w:rPr>
                <w:rFonts w:ascii="Times New Roman" w:hAnsi="Times New Roman" w:cs="Times New Roman"/>
                <w:noProof/>
                <w:webHidden/>
                <w:sz w:val="28"/>
                <w:szCs w:val="28"/>
              </w:rPr>
              <w:t>33</w:t>
            </w:r>
            <w:r w:rsidR="002E2B96" w:rsidRPr="006A5CFE">
              <w:rPr>
                <w:rFonts w:ascii="Times New Roman" w:hAnsi="Times New Roman" w:cs="Times New Roman"/>
                <w:noProof/>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88" w:history="1">
            <w:r w:rsidR="002E2B96" w:rsidRPr="006A5CFE">
              <w:rPr>
                <w:rStyle w:val="Hyperlink"/>
                <w:rFonts w:ascii="Times New Roman" w:hAnsi="Times New Roman" w:cs="Times New Roman"/>
                <w:color w:val="auto"/>
                <w:sz w:val="28"/>
                <w:szCs w:val="28"/>
              </w:rPr>
              <w:t>6.3 Implications for Future Research</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_Toc218450688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33</w:t>
            </w:r>
            <w:r w:rsidR="002E2B96" w:rsidRPr="006A5CFE">
              <w:rPr>
                <w:rFonts w:ascii="Times New Roman" w:hAnsi="Times New Roman" w:cs="Times New Roman"/>
                <w:webHidden/>
                <w:sz w:val="28"/>
                <w:szCs w:val="28"/>
              </w:rPr>
              <w:fldChar w:fldCharType="end"/>
            </w:r>
          </w:hyperlink>
        </w:p>
        <w:p w:rsidR="002E2B96" w:rsidRPr="006A5CFE" w:rsidRDefault="00335846" w:rsidP="00FB11E3">
          <w:pPr>
            <w:pStyle w:val="TOC1"/>
            <w:jc w:val="both"/>
            <w:rPr>
              <w:rFonts w:ascii="Times New Roman" w:eastAsiaTheme="minorEastAsia" w:hAnsi="Times New Roman" w:cs="Times New Roman"/>
              <w:sz w:val="28"/>
              <w:szCs w:val="28"/>
            </w:rPr>
          </w:pPr>
          <w:hyperlink w:anchor="_Toc218450689" w:history="1">
            <w:r w:rsidR="002E2B96" w:rsidRPr="006A5CFE">
              <w:rPr>
                <w:rStyle w:val="Hyperlink"/>
                <w:rFonts w:ascii="Times New Roman" w:hAnsi="Times New Roman" w:cs="Times New Roman"/>
                <w:color w:val="auto"/>
                <w:sz w:val="28"/>
                <w:szCs w:val="28"/>
              </w:rPr>
              <w:t>6.4 Final Remarks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_Toc218450689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560DD9">
              <w:rPr>
                <w:rFonts w:ascii="Times New Roman" w:hAnsi="Times New Roman" w:cs="Times New Roman"/>
                <w:webHidden/>
                <w:sz w:val="28"/>
                <w:szCs w:val="28"/>
              </w:rPr>
              <w:t>34</w:t>
            </w:r>
            <w:r w:rsidR="002E2B96" w:rsidRPr="006A5CFE">
              <w:rPr>
                <w:rFonts w:ascii="Times New Roman" w:hAnsi="Times New Roman" w:cs="Times New Roman"/>
                <w:webHidden/>
                <w:sz w:val="28"/>
                <w:szCs w:val="28"/>
              </w:rPr>
              <w:fldChar w:fldCharType="end"/>
            </w:r>
          </w:hyperlink>
          <w:r w:rsidR="00B65D6E">
            <w:rPr>
              <w:rFonts w:ascii="Times New Roman" w:hAnsi="Times New Roman" w:cs="Times New Roman"/>
              <w:sz w:val="28"/>
              <w:szCs w:val="28"/>
            </w:rPr>
            <w:br/>
            <w:t>References</w:t>
          </w:r>
        </w:p>
        <w:p w:rsidR="007E4F0B" w:rsidRPr="006A5CFE" w:rsidRDefault="007E4F0B" w:rsidP="00FB11E3">
          <w:pPr>
            <w:jc w:val="both"/>
            <w:rPr>
              <w:rFonts w:ascii="Times New Roman" w:hAnsi="Times New Roman" w:cs="Times New Roman"/>
              <w:sz w:val="28"/>
              <w:szCs w:val="28"/>
            </w:rPr>
            <w:sectPr w:rsidR="007E4F0B" w:rsidRPr="006A5CFE" w:rsidSect="007E4F0B">
              <w:headerReference w:type="default" r:id="rId8"/>
              <w:footerReference w:type="default" r:id="rId9"/>
              <w:pgSz w:w="12240" w:h="15840"/>
              <w:pgMar w:top="1440" w:right="1440" w:bottom="1440" w:left="1440" w:header="720" w:footer="720" w:gutter="0"/>
              <w:pgNumType w:fmt="lowerRoman"/>
              <w:cols w:space="720"/>
              <w:docGrid w:linePitch="360"/>
            </w:sectPr>
          </w:pPr>
          <w:r w:rsidRPr="006A5CFE">
            <w:rPr>
              <w:rFonts w:ascii="Times New Roman" w:hAnsi="Times New Roman" w:cs="Times New Roman"/>
              <w:b/>
              <w:bCs/>
              <w:noProof/>
              <w:sz w:val="28"/>
              <w:szCs w:val="28"/>
            </w:rPr>
            <w:fldChar w:fldCharType="end"/>
          </w:r>
        </w:p>
      </w:sdtContent>
    </w:sdt>
    <w:p w:rsidR="00AC0FA1" w:rsidRPr="006A5CFE" w:rsidRDefault="00AC0FA1" w:rsidP="00FB11E3">
      <w:pPr>
        <w:jc w:val="both"/>
        <w:rPr>
          <w:rFonts w:ascii="Times New Roman" w:hAnsi="Times New Roman" w:cs="Times New Roman"/>
          <w:b/>
          <w:color w:val="222222"/>
          <w:sz w:val="28"/>
          <w:szCs w:val="28"/>
          <w:shd w:val="clear" w:color="auto" w:fill="FFFFFF"/>
        </w:rPr>
      </w:pPr>
      <w:r w:rsidRPr="006A5CFE">
        <w:rPr>
          <w:rFonts w:ascii="Times New Roman" w:hAnsi="Times New Roman" w:cs="Times New Roman"/>
          <w:sz w:val="28"/>
          <w:szCs w:val="28"/>
        </w:rPr>
        <w:lastRenderedPageBreak/>
        <w:t xml:space="preserve"> </w:t>
      </w:r>
      <w:r w:rsidR="00A4128B" w:rsidRPr="006A5CFE">
        <w:rPr>
          <w:rFonts w:ascii="Times New Roman" w:hAnsi="Times New Roman" w:cs="Times New Roman"/>
          <w:sz w:val="28"/>
          <w:szCs w:val="28"/>
        </w:rPr>
        <w:t xml:space="preserve">                                                        </w:t>
      </w:r>
      <w:r w:rsidRPr="006A5CFE">
        <w:rPr>
          <w:rFonts w:ascii="Times New Roman" w:hAnsi="Times New Roman" w:cs="Times New Roman"/>
          <w:sz w:val="28"/>
          <w:szCs w:val="28"/>
        </w:rPr>
        <w:t xml:space="preserve"> </w:t>
      </w:r>
      <w:r w:rsidRPr="006A5CFE">
        <w:rPr>
          <w:rFonts w:ascii="Times New Roman" w:hAnsi="Times New Roman" w:cs="Times New Roman"/>
          <w:b/>
          <w:sz w:val="28"/>
          <w:szCs w:val="28"/>
        </w:rPr>
        <w:t xml:space="preserve">Abstract </w:t>
      </w:r>
      <w:r w:rsidR="00FB11E3" w:rsidRPr="006A5CFE">
        <w:rPr>
          <w:rFonts w:ascii="Times New Roman" w:hAnsi="Times New Roman" w:cs="Times New Roman"/>
          <w:b/>
          <w:sz w:val="28"/>
          <w:szCs w:val="28"/>
        </w:rPr>
        <w:br/>
      </w:r>
    </w:p>
    <w:p w:rsidR="00AC0FA1" w:rsidRPr="006A5CFE" w:rsidRDefault="00AC0FA1" w:rsidP="00FB11E3">
      <w:pPr>
        <w:jc w:val="both"/>
        <w:rPr>
          <w:rFonts w:ascii="Times New Roman" w:hAnsi="Times New Roman" w:cs="Times New Roman"/>
          <w:sz w:val="28"/>
          <w:szCs w:val="28"/>
        </w:rPr>
      </w:pPr>
      <w:r w:rsidRPr="006A5CFE">
        <w:rPr>
          <w:rFonts w:ascii="Times New Roman" w:hAnsi="Times New Roman" w:cs="Times New Roman"/>
          <w:sz w:val="28"/>
          <w:szCs w:val="28"/>
        </w:rPr>
        <w:t>Educational consultancies in Nepal function within a rapidly evolving service landscape influenced by strategic entrepreneurship, service innovation, and ongoing digitalisation. Although research on SMEs largely focuses on technology use and performance indicators, it gives limited attention to the philosophical, contextual, and ethical aspects of organisational change in developing contexts. This study offers a critical review of literature published between 2020 and 2025, examining how these three concepts are defined and investigated, with specific emphasis on research philosophy, methodology, and ethical considerations. The review identifies a strong reliance on positivist, quantitative methods that insufficiently capture relational dynamics, managerial discretion, and student we</w:t>
      </w:r>
      <w:r w:rsidR="00F87630" w:rsidRPr="006A5CFE">
        <w:rPr>
          <w:rFonts w:ascii="Times New Roman" w:hAnsi="Times New Roman" w:cs="Times New Roman"/>
          <w:sz w:val="28"/>
          <w:szCs w:val="28"/>
        </w:rPr>
        <w:t>lfare.</w:t>
      </w:r>
    </w:p>
    <w:p w:rsidR="00AC0FA1" w:rsidRPr="006A5CFE" w:rsidRDefault="00AC0FA1" w:rsidP="00FB11E3">
      <w:pPr>
        <w:jc w:val="both"/>
        <w:rPr>
          <w:rFonts w:ascii="Times New Roman" w:hAnsi="Times New Roman" w:cs="Times New Roman"/>
          <w:sz w:val="28"/>
          <w:szCs w:val="28"/>
        </w:rPr>
      </w:pPr>
    </w:p>
    <w:p w:rsidR="00AC0FA1" w:rsidRPr="006A5CFE" w:rsidRDefault="00A4128B" w:rsidP="00FB11E3">
      <w:pPr>
        <w:jc w:val="both"/>
        <w:rPr>
          <w:rFonts w:ascii="Times New Roman" w:hAnsi="Times New Roman" w:cs="Times New Roman"/>
          <w:i/>
          <w:sz w:val="28"/>
          <w:szCs w:val="28"/>
        </w:rPr>
      </w:pPr>
      <w:r w:rsidRPr="006A5CFE">
        <w:rPr>
          <w:rFonts w:ascii="Times New Roman" w:hAnsi="Times New Roman" w:cs="Times New Roman"/>
          <w:i/>
          <w:sz w:val="28"/>
          <w:szCs w:val="28"/>
        </w:rPr>
        <w:t>Keywords: S</w:t>
      </w:r>
      <w:r w:rsidR="00AC0FA1" w:rsidRPr="006A5CFE">
        <w:rPr>
          <w:rFonts w:ascii="Times New Roman" w:hAnsi="Times New Roman" w:cs="Times New Roman"/>
          <w:i/>
          <w:sz w:val="28"/>
          <w:szCs w:val="28"/>
        </w:rPr>
        <w:t xml:space="preserve">trategic entrepreneurship, Service innovation, Digitalisation, Educational </w:t>
      </w:r>
      <w:r w:rsidRPr="006A5CFE">
        <w:rPr>
          <w:rFonts w:ascii="Times New Roman" w:hAnsi="Times New Roman" w:cs="Times New Roman"/>
          <w:i/>
          <w:sz w:val="28"/>
          <w:szCs w:val="28"/>
        </w:rPr>
        <w:t xml:space="preserve">Consultancies, Nepal </w:t>
      </w: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tabs>
          <w:tab w:val="left" w:pos="2216"/>
        </w:tabs>
        <w:jc w:val="both"/>
        <w:rPr>
          <w:rFonts w:ascii="Times New Roman" w:hAnsi="Times New Roman" w:cs="Times New Roman"/>
          <w:sz w:val="28"/>
          <w:szCs w:val="28"/>
        </w:rPr>
      </w:pPr>
    </w:p>
    <w:p w:rsidR="00AC0FA1" w:rsidRPr="006A5CFE" w:rsidRDefault="00AC0FA1" w:rsidP="00FB11E3">
      <w:pPr>
        <w:tabs>
          <w:tab w:val="left" w:pos="2216"/>
        </w:tabs>
        <w:jc w:val="both"/>
        <w:rPr>
          <w:rFonts w:ascii="Times New Roman" w:hAnsi="Times New Roman" w:cs="Times New Roman"/>
          <w:sz w:val="28"/>
          <w:szCs w:val="28"/>
        </w:rPr>
        <w:sectPr w:rsidR="00AC0FA1" w:rsidRPr="006A5CFE" w:rsidSect="007E4F0B">
          <w:pgSz w:w="12240" w:h="15840"/>
          <w:pgMar w:top="1440" w:right="1440" w:bottom="1440" w:left="1440" w:header="720" w:footer="720" w:gutter="0"/>
          <w:pgNumType w:fmt="lowerRoman"/>
          <w:cols w:space="720"/>
          <w:docGrid w:linePitch="360"/>
        </w:sectPr>
      </w:pPr>
      <w:r w:rsidRPr="006A5CFE">
        <w:rPr>
          <w:rFonts w:ascii="Times New Roman" w:hAnsi="Times New Roman" w:cs="Times New Roman"/>
          <w:sz w:val="28"/>
          <w:szCs w:val="28"/>
        </w:rPr>
        <w:tab/>
      </w:r>
    </w:p>
    <w:p w:rsidR="00997F38" w:rsidRPr="006A5CFE" w:rsidRDefault="00A4128B" w:rsidP="00FB11E3">
      <w:pPr>
        <w:jc w:val="both"/>
        <w:rPr>
          <w:rFonts w:ascii="Times New Roman" w:hAnsi="Times New Roman" w:cs="Times New Roman"/>
          <w:b/>
          <w:sz w:val="28"/>
          <w:szCs w:val="28"/>
          <w:shd w:val="clear" w:color="auto" w:fill="FFFFFF"/>
        </w:rPr>
      </w:pPr>
      <w:r w:rsidRPr="006A5CFE">
        <w:rPr>
          <w:rStyle w:val="TitleChar"/>
          <w:rFonts w:ascii="Times New Roman" w:hAnsi="Times New Roman" w:cs="Times New Roman"/>
          <w:b/>
          <w:sz w:val="28"/>
          <w:szCs w:val="28"/>
        </w:rPr>
        <w:lastRenderedPageBreak/>
        <w:t xml:space="preserve">                                                                   </w:t>
      </w:r>
      <w:r w:rsidR="00FB11E3" w:rsidRPr="006A5CFE">
        <w:rPr>
          <w:rStyle w:val="TitleChar"/>
          <w:rFonts w:ascii="Times New Roman" w:hAnsi="Times New Roman" w:cs="Times New Roman"/>
          <w:b/>
          <w:sz w:val="28"/>
          <w:szCs w:val="28"/>
        </w:rPr>
        <w:t xml:space="preserve"> </w:t>
      </w:r>
      <w:r w:rsidR="00E67DA1" w:rsidRPr="006A5CFE">
        <w:rPr>
          <w:rStyle w:val="TitleChar"/>
          <w:rFonts w:ascii="Times New Roman" w:hAnsi="Times New Roman" w:cs="Times New Roman"/>
          <w:b/>
          <w:sz w:val="28"/>
          <w:szCs w:val="28"/>
        </w:rPr>
        <w:t xml:space="preserve">CHAPTER –I </w:t>
      </w:r>
      <w:r w:rsidRPr="006A5CFE">
        <w:rPr>
          <w:rStyle w:val="TitleChar"/>
          <w:rFonts w:ascii="Times New Roman" w:hAnsi="Times New Roman" w:cs="Times New Roman"/>
          <w:b/>
          <w:sz w:val="28"/>
          <w:szCs w:val="28"/>
        </w:rPr>
        <w:br/>
      </w:r>
      <w:r w:rsidR="00A525A3" w:rsidRPr="006A5CFE">
        <w:rPr>
          <w:rStyle w:val="TitleChar"/>
          <w:rFonts w:ascii="Times New Roman" w:hAnsi="Times New Roman" w:cs="Times New Roman"/>
          <w:b/>
          <w:sz w:val="28"/>
          <w:szCs w:val="28"/>
        </w:rPr>
        <w:br/>
      </w:r>
      <w:r w:rsidR="002B4E53" w:rsidRPr="006A5CFE">
        <w:rPr>
          <w:rStyle w:val="TitleChar"/>
          <w:rFonts w:ascii="Times New Roman" w:hAnsi="Times New Roman" w:cs="Times New Roman"/>
          <w:b/>
          <w:sz w:val="28"/>
          <w:szCs w:val="28"/>
        </w:rPr>
        <w:t xml:space="preserve">                                        </w:t>
      </w:r>
      <w:r w:rsidR="00AA6215" w:rsidRPr="006A5CFE">
        <w:rPr>
          <w:rStyle w:val="TitleChar"/>
          <w:rFonts w:ascii="Times New Roman" w:hAnsi="Times New Roman" w:cs="Times New Roman"/>
          <w:b/>
          <w:sz w:val="28"/>
          <w:szCs w:val="28"/>
        </w:rPr>
        <w:t xml:space="preserve">            </w:t>
      </w:r>
      <w:r w:rsidR="002B4E53" w:rsidRPr="006A5CFE">
        <w:rPr>
          <w:rStyle w:val="TitleChar"/>
          <w:rFonts w:ascii="Times New Roman" w:hAnsi="Times New Roman" w:cs="Times New Roman"/>
          <w:b/>
          <w:sz w:val="28"/>
          <w:szCs w:val="28"/>
        </w:rPr>
        <w:t xml:space="preserve"> </w:t>
      </w:r>
      <w:r w:rsidR="00FB11E3" w:rsidRPr="006A5CFE">
        <w:rPr>
          <w:rStyle w:val="TitleChar"/>
          <w:rFonts w:ascii="Times New Roman" w:hAnsi="Times New Roman" w:cs="Times New Roman"/>
          <w:b/>
          <w:sz w:val="28"/>
          <w:szCs w:val="28"/>
        </w:rPr>
        <w:t xml:space="preserve">        </w:t>
      </w:r>
      <w:r w:rsidRPr="006A5CFE">
        <w:rPr>
          <w:rStyle w:val="TitleChar"/>
          <w:rFonts w:ascii="Times New Roman" w:hAnsi="Times New Roman" w:cs="Times New Roman"/>
          <w:b/>
          <w:sz w:val="28"/>
          <w:szCs w:val="28"/>
        </w:rPr>
        <w:t xml:space="preserve"> </w:t>
      </w:r>
      <w:r w:rsidR="00FB11E3" w:rsidRPr="006A5CFE">
        <w:rPr>
          <w:rStyle w:val="TitleChar"/>
          <w:rFonts w:ascii="Times New Roman" w:hAnsi="Times New Roman" w:cs="Times New Roman"/>
          <w:b/>
          <w:sz w:val="28"/>
          <w:szCs w:val="28"/>
        </w:rPr>
        <w:t xml:space="preserve"> </w:t>
      </w:r>
      <w:r w:rsidRPr="006A5CFE">
        <w:rPr>
          <w:rStyle w:val="TitleChar"/>
          <w:rFonts w:ascii="Times New Roman" w:hAnsi="Times New Roman" w:cs="Times New Roman"/>
          <w:b/>
          <w:sz w:val="28"/>
          <w:szCs w:val="28"/>
        </w:rPr>
        <w:t xml:space="preserve"> </w:t>
      </w:r>
      <w:r w:rsidR="002B4E53" w:rsidRPr="006A5CFE">
        <w:rPr>
          <w:rStyle w:val="TitleChar"/>
          <w:rFonts w:ascii="Times New Roman" w:hAnsi="Times New Roman" w:cs="Times New Roman"/>
          <w:b/>
          <w:sz w:val="28"/>
          <w:szCs w:val="28"/>
        </w:rPr>
        <w:t xml:space="preserve">INTRODUCTION </w:t>
      </w:r>
      <w:r w:rsidR="00A525A3" w:rsidRPr="006A5CFE">
        <w:rPr>
          <w:rStyle w:val="TitleChar"/>
          <w:rFonts w:ascii="Times New Roman" w:hAnsi="Times New Roman" w:cs="Times New Roman"/>
          <w:b/>
          <w:sz w:val="28"/>
          <w:szCs w:val="28"/>
        </w:rPr>
        <w:br/>
      </w:r>
      <w:r w:rsidR="00A525A3" w:rsidRPr="006A5CFE">
        <w:rPr>
          <w:rFonts w:ascii="Times New Roman" w:hAnsi="Times New Roman" w:cs="Times New Roman"/>
          <w:color w:val="222222"/>
          <w:sz w:val="28"/>
          <w:szCs w:val="28"/>
          <w:shd w:val="clear" w:color="auto" w:fill="FFFFFF"/>
        </w:rPr>
        <w:br/>
      </w:r>
      <w:r w:rsidR="00997F38" w:rsidRPr="006A5CFE">
        <w:rPr>
          <w:rStyle w:val="Heading1Char"/>
          <w:rFonts w:ascii="Times New Roman" w:hAnsi="Times New Roman" w:cs="Times New Roman"/>
          <w:b/>
          <w:color w:val="auto"/>
          <w:sz w:val="28"/>
          <w:szCs w:val="28"/>
        </w:rPr>
        <w:t>1.1 Background and</w:t>
      </w:r>
      <w:r w:rsidR="008375EA" w:rsidRPr="006A5CFE">
        <w:rPr>
          <w:rStyle w:val="Heading1Char"/>
          <w:rFonts w:ascii="Times New Roman" w:hAnsi="Times New Roman" w:cs="Times New Roman"/>
          <w:b/>
          <w:color w:val="auto"/>
          <w:sz w:val="28"/>
          <w:szCs w:val="28"/>
        </w:rPr>
        <w:t xml:space="preserve"> Context </w:t>
      </w:r>
      <w:r w:rsidR="00ED7E44" w:rsidRPr="006A5CFE">
        <w:rPr>
          <w:rStyle w:val="Heading1Char"/>
          <w:rFonts w:ascii="Times New Roman" w:eastAsiaTheme="minorHAnsi" w:hAnsi="Times New Roman" w:cs="Times New Roman"/>
          <w:b/>
          <w:color w:val="auto"/>
          <w:sz w:val="28"/>
          <w:szCs w:val="28"/>
          <w:shd w:val="clear" w:color="auto" w:fill="FFFFFF"/>
        </w:rPr>
        <w:br/>
      </w:r>
      <w:r w:rsidR="00ED7E44" w:rsidRPr="006A5CFE">
        <w:rPr>
          <w:rStyle w:val="Heading1Char"/>
          <w:rFonts w:ascii="Times New Roman" w:eastAsiaTheme="minorHAnsi" w:hAnsi="Times New Roman" w:cs="Times New Roman"/>
          <w:b/>
          <w:color w:val="auto"/>
          <w:sz w:val="28"/>
          <w:szCs w:val="28"/>
          <w:shd w:val="clear" w:color="auto" w:fill="FFFFFF"/>
        </w:rPr>
        <w:br/>
      </w:r>
      <w:r w:rsidR="00997F38" w:rsidRPr="006A5CFE">
        <w:rPr>
          <w:rFonts w:ascii="Times New Roman" w:hAnsi="Times New Roman" w:cs="Times New Roman"/>
          <w:sz w:val="28"/>
          <w:szCs w:val="28"/>
        </w:rPr>
        <w:t>The pursuit of international education among Nepali students has grown significantly over the past decade, driven by aspirations for higher quality education, global mobility, and improved career prospects. Educational consultancies in Nepal have emerged as key intermediaries in this landscape, providing services such as academic advising, test preparation, application support, visa assistance, and university placement facilitation. These consultancies operate within a competitive and dynamic market environment, where differentiation, quality, and innovation are increasingly central to performance and sustainability.</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F966B7" w:rsidRPr="006A5CFE">
        <w:rPr>
          <w:rFonts w:ascii="Times New Roman" w:hAnsi="Times New Roman" w:cs="Times New Roman"/>
          <w:b/>
          <w:sz w:val="28"/>
          <w:szCs w:val="28"/>
        </w:rPr>
        <w:t>Strategic entrepreneurship :</w:t>
      </w:r>
      <w:r w:rsidR="00F966B7" w:rsidRPr="006A5CFE">
        <w:rPr>
          <w:rFonts w:ascii="Times New Roman" w:hAnsi="Times New Roman" w:cs="Times New Roman"/>
          <w:sz w:val="28"/>
          <w:szCs w:val="28"/>
        </w:rPr>
        <w:t xml:space="preserve"> T</w:t>
      </w:r>
      <w:r w:rsidR="00997F38" w:rsidRPr="006A5CFE">
        <w:rPr>
          <w:rFonts w:ascii="Times New Roman" w:hAnsi="Times New Roman" w:cs="Times New Roman"/>
          <w:sz w:val="28"/>
          <w:szCs w:val="28"/>
        </w:rPr>
        <w:t xml:space="preserve">he integration of entrepreneurial </w:t>
      </w:r>
      <w:r w:rsidR="00F87630" w:rsidRPr="006A5CFE">
        <w:rPr>
          <w:rFonts w:ascii="Times New Roman" w:hAnsi="Times New Roman" w:cs="Times New Roman"/>
          <w:sz w:val="28"/>
          <w:szCs w:val="28"/>
        </w:rPr>
        <w:t>behavior</w:t>
      </w:r>
      <w:r w:rsidR="00997F38" w:rsidRPr="006A5CFE">
        <w:rPr>
          <w:rFonts w:ascii="Times New Roman" w:hAnsi="Times New Roman" w:cs="Times New Roman"/>
          <w:sz w:val="28"/>
          <w:szCs w:val="28"/>
        </w:rPr>
        <w:t xml:space="preserve"> with strategic management — has been identified as a crucial capability for organisations operating in uncertain and competitive environments. Scholars argue that strategic entrepreneurship enables firms to identify opportunities proactively, combine resources creatively, and sustain competitive advantage over time (</w:t>
      </w:r>
      <w:r w:rsidR="00997F38" w:rsidRPr="006A5CFE">
        <w:rPr>
          <w:rFonts w:ascii="Times New Roman" w:hAnsi="Times New Roman" w:cs="Times New Roman"/>
          <w:color w:val="222222"/>
          <w:sz w:val="28"/>
          <w:szCs w:val="28"/>
          <w:shd w:val="clear" w:color="auto" w:fill="FFFFFF"/>
        </w:rPr>
        <w:t>Linnenluecke et.al</w:t>
      </w:r>
      <w:r w:rsidR="00997F38" w:rsidRPr="006A5CFE">
        <w:rPr>
          <w:rFonts w:ascii="Times New Roman" w:hAnsi="Times New Roman" w:cs="Times New Roman"/>
          <w:sz w:val="28"/>
          <w:szCs w:val="28"/>
        </w:rPr>
        <w:t xml:space="preserve">, 2020). </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sz w:val="28"/>
          <w:szCs w:val="28"/>
        </w:rPr>
        <w:t>Within service sectors like educational consultancy, where client expectations and institutional contexts are constantly evolving, strategic entrepreneurial behaviour can shape how firms innovate and adapt to change.</w:t>
      </w:r>
      <w:r w:rsidR="00A6125C" w:rsidRPr="006A5CFE">
        <w:rPr>
          <w:rFonts w:ascii="Times New Roman" w:hAnsi="Times New Roman" w:cs="Times New Roman"/>
          <w:sz w:val="28"/>
          <w:szCs w:val="28"/>
        </w:rPr>
        <w:t xml:space="preserve"> Within educational consultancies, strategic entrepreneurship provides the strategic intent that enables service innovation, while digital transformation increasingly mediates how such innovation is designed, delivered, and scaled. Rather than functioning independently, these constructs are interdependent, shaping how consultancies respond to competitive pressures, regulatory constraints, and changing student expectations.</w:t>
      </w:r>
      <w:r w:rsidR="00F3354C" w:rsidRPr="006A5CFE">
        <w:rPr>
          <w:rFonts w:ascii="Times New Roman" w:hAnsi="Times New Roman" w:cs="Times New Roman"/>
          <w:sz w:val="28"/>
          <w:szCs w:val="28"/>
        </w:rPr>
        <w:t xml:space="preserve"> From a philosophical standpoint, the close connection between strategy, innovation, and digitalisation invites a reconsideration of how these concepts are understood—not simply as technical or economic mechanisms, but as practices shaped by social interaction and human judgement. Within Nepal’s educational consultancy sector, managerial decisions are frequently influenced by informal networks, trust-based relationships, and a strong sense of ethical responsibility toward students. This suggests that organisational change cannot be </w:t>
      </w:r>
      <w:r w:rsidR="00F3354C" w:rsidRPr="006A5CFE">
        <w:rPr>
          <w:rFonts w:ascii="Times New Roman" w:hAnsi="Times New Roman" w:cs="Times New Roman"/>
          <w:sz w:val="28"/>
          <w:szCs w:val="28"/>
        </w:rPr>
        <w:lastRenderedPageBreak/>
        <w:t>fully explained through objective measurements or technology-focused frameworks alone. Instead, it calls for research approaches that acknowledge context, managerial agency, and the role of values in shaping strategic and innovative practices.</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b/>
          <w:sz w:val="28"/>
          <w:szCs w:val="28"/>
        </w:rPr>
        <w:t>Service innovation</w:t>
      </w:r>
      <w:r w:rsidR="00F966B7" w:rsidRPr="006A5CFE">
        <w:rPr>
          <w:rFonts w:ascii="Times New Roman" w:hAnsi="Times New Roman" w:cs="Times New Roman"/>
          <w:sz w:val="28"/>
          <w:szCs w:val="28"/>
        </w:rPr>
        <w:t xml:space="preserve">: It </w:t>
      </w:r>
      <w:r w:rsidR="00997F38" w:rsidRPr="006A5CFE">
        <w:rPr>
          <w:rFonts w:ascii="Times New Roman" w:hAnsi="Times New Roman" w:cs="Times New Roman"/>
          <w:sz w:val="28"/>
          <w:szCs w:val="28"/>
        </w:rPr>
        <w:t xml:space="preserve">involves the introduction of new or improved service offerings, processes, delivery methods, or organisational practices that enhance value for both providers and customers. In knowledge‑intensive services such as education consultancies, innovation may include personalised advising frameworks, digital communication platforms, and new business models for client engagement. Research on small‑ and medium‑sized enterprises (SMEs) highlights the importance of digital tools and innovation for improving customer interaction, operational efficiency, and competitive positioning (Tri Yuwono, Suroso &amp; Novandari, 2024). </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b/>
          <w:sz w:val="28"/>
          <w:szCs w:val="28"/>
        </w:rPr>
        <w:t>Digital transformation</w:t>
      </w:r>
      <w:r w:rsidR="00F966B7" w:rsidRPr="006A5CFE">
        <w:rPr>
          <w:rFonts w:ascii="Times New Roman" w:hAnsi="Times New Roman" w:cs="Times New Roman"/>
          <w:sz w:val="28"/>
          <w:szCs w:val="28"/>
        </w:rPr>
        <w:t>: Th</w:t>
      </w:r>
      <w:r w:rsidR="00997F38" w:rsidRPr="006A5CFE">
        <w:rPr>
          <w:rFonts w:ascii="Times New Roman" w:hAnsi="Times New Roman" w:cs="Times New Roman"/>
          <w:sz w:val="28"/>
          <w:szCs w:val="28"/>
        </w:rPr>
        <w:t xml:space="preserve">e process of integrating digital technologies into organisational operations and strategy — has reshaped how firms deliver services, engage clients, and make decisions. For SMEs, digital transformation is not only a technological shift but also an organisational and strategic one, requiring commitment to continuous learning, alignment of resources, and development of digital capabilities (Pinto, Kovaleski &amp; Chiroli, 2024). </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sz w:val="28"/>
          <w:szCs w:val="28"/>
        </w:rPr>
        <w:t>Systematic literature reviews on digital transformation in SMEs reveal core success factors such as baseline readiness, managerial commitment, incremental implementation, and the need for digital strategy alignment (</w:t>
      </w:r>
      <w:r w:rsidR="00997F38" w:rsidRPr="006A5CFE">
        <w:rPr>
          <w:rFonts w:ascii="Times New Roman" w:hAnsi="Times New Roman" w:cs="Times New Roman"/>
          <w:color w:val="222222"/>
          <w:sz w:val="28"/>
          <w:szCs w:val="28"/>
          <w:shd w:val="clear" w:color="auto" w:fill="FFFFFF"/>
        </w:rPr>
        <w:t xml:space="preserve">Sagala et.al, </w:t>
      </w:r>
      <w:r w:rsidR="00997F38" w:rsidRPr="006A5CFE">
        <w:rPr>
          <w:rFonts w:ascii="Times New Roman" w:hAnsi="Times New Roman" w:cs="Times New Roman"/>
          <w:sz w:val="28"/>
          <w:szCs w:val="28"/>
        </w:rPr>
        <w:t xml:space="preserve">2024). </w:t>
      </w:r>
      <w:r w:rsidR="007B6977" w:rsidRPr="006A5CFE">
        <w:rPr>
          <w:rFonts w:ascii="Times New Roman" w:hAnsi="Times New Roman" w:cs="Times New Roman"/>
          <w:sz w:val="28"/>
          <w:szCs w:val="28"/>
        </w:rPr>
        <w:t>However, most</w:t>
      </w:r>
      <w:r w:rsidR="00A6125C" w:rsidRPr="006A5CFE">
        <w:rPr>
          <w:rFonts w:ascii="Times New Roman" w:hAnsi="Times New Roman" w:cs="Times New Roman"/>
          <w:sz w:val="28"/>
          <w:szCs w:val="28"/>
        </w:rPr>
        <w:t xml:space="preserve"> of this literature prioritises technological capability and performance outcomes, often overlooking contextual, relational, and ethical considerations that are particularly salient in service-intensive sectors such as educational consultancy</w:t>
      </w:r>
      <w:r w:rsidR="00871485" w:rsidRPr="006A5CFE">
        <w:rPr>
          <w:rFonts w:ascii="Times New Roman" w:hAnsi="Times New Roman" w:cs="Times New Roman"/>
          <w:sz w:val="28"/>
          <w:szCs w:val="28"/>
        </w:rPr>
        <w:t>.</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sz w:val="28"/>
          <w:szCs w:val="28"/>
        </w:rPr>
        <w:t xml:space="preserve">Despite the growing body of SME research, specific empirical work focusing on digital transformation and innovation within Nepal’s educational consultancy sector is limited. Most studies examine service innovation or digitalisation in broader contexts, such as general SME populations or other service industries (Tri Yuwono, Suroso &amp; Novandari, 2024; Pinto, Kovaleski &amp; Chiroli, 2024). </w:t>
      </w:r>
      <w:r w:rsidR="00265475" w:rsidRPr="006A5CFE">
        <w:rPr>
          <w:rFonts w:ascii="Times New Roman" w:hAnsi="Times New Roman" w:cs="Times New Roman"/>
          <w:sz w:val="28"/>
          <w:szCs w:val="28"/>
        </w:rPr>
        <w:br/>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sz w:val="28"/>
          <w:szCs w:val="28"/>
        </w:rPr>
        <w:t>This gap underscores the need for research that considers the sector’s unique socio‑institutional challenges, including resource constraints, digital readiness, and evolving regulatory frameworks.</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lastRenderedPageBreak/>
        <w:br/>
      </w:r>
      <w:r w:rsidRPr="006A5CFE">
        <w:rPr>
          <w:rFonts w:ascii="Times New Roman" w:hAnsi="Times New Roman" w:cs="Times New Roman"/>
          <w:sz w:val="28"/>
          <w:szCs w:val="28"/>
        </w:rPr>
        <w:t>Moreover, while literature on strategic entrepreneurship and digital transformation has expanded, there is insufficient critical analysis of the philosophical underpinnings — such as how researchers conceptualise knowledge, strategy, and innovation — and how these influence research design and findings. Addressing these philosophical and ethical dimensions is essential for strengthening scholarly rigour and ensuring that research in this area reflects both theoretical depth and contextual relevance.</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sz w:val="28"/>
          <w:szCs w:val="28"/>
        </w:rPr>
        <w:t>This study, therefore, undertakes a critical review of research published between 2020 and 2025 on strategic entrepreneurship, service innovation, and digital transformation, with a focus on methodological and philosophical analysis. The review identifies key themes, evaluates conceptual frameworks, and examines ethical considerations embedded in existing studies, providing a foundation for future research and practical insights for Nepal’s educational consultancies.</w:t>
      </w:r>
      <w:bookmarkStart w:id="1" w:name="_Toc218450639"/>
      <w:r w:rsidR="00DC7FE2" w:rsidRPr="006A5CFE">
        <w:rPr>
          <w:rFonts w:ascii="Times New Roman" w:hAnsi="Times New Roman" w:cs="Times New Roman"/>
          <w:sz w:val="28"/>
          <w:szCs w:val="28"/>
        </w:rPr>
        <w:br/>
      </w:r>
      <w:r w:rsidR="00DC7FE2" w:rsidRPr="006A5CFE">
        <w:rPr>
          <w:rFonts w:ascii="Times New Roman" w:hAnsi="Times New Roman" w:cs="Times New Roman"/>
          <w:sz w:val="28"/>
          <w:szCs w:val="28"/>
        </w:rPr>
        <w:br/>
        <w:t>Although educational consultancies play an increasingly influential role in shaping international student mobility from Nepal, there remains a lack of critical research examining how strategic entrepreneurship, service innovation, and digital transformation are conceptualised, investigated, and ethically practiced within this sector.</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b/>
          <w:sz w:val="28"/>
          <w:szCs w:val="28"/>
        </w:rPr>
        <w:t>1.2 Justification and Purpose of the Study</w:t>
      </w:r>
      <w:bookmarkEnd w:id="1"/>
      <w:r w:rsidR="00FB11E3" w:rsidRPr="006A5CFE">
        <w:rPr>
          <w:rFonts w:ascii="Times New Roman" w:hAnsi="Times New Roman" w:cs="Times New Roman"/>
          <w:b/>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sz w:val="28"/>
          <w:szCs w:val="28"/>
        </w:rPr>
        <w:t xml:space="preserve">Existing research on SMEs, innovation, and digital transformation provides valuable insights into organisational change and competitiveness. </w:t>
      </w:r>
      <w:r w:rsidR="007B6977" w:rsidRPr="006A5CFE">
        <w:rPr>
          <w:rFonts w:ascii="Times New Roman" w:hAnsi="Times New Roman" w:cs="Times New Roman"/>
          <w:sz w:val="28"/>
          <w:szCs w:val="28"/>
        </w:rPr>
        <w:t>However, most</w:t>
      </w:r>
      <w:r w:rsidRPr="006A5CFE">
        <w:rPr>
          <w:rFonts w:ascii="Times New Roman" w:hAnsi="Times New Roman" w:cs="Times New Roman"/>
          <w:sz w:val="28"/>
          <w:szCs w:val="28"/>
        </w:rPr>
        <w:t xml:space="preserve"> of this work prioritises technological adoption and performance outcomes over philosophical interrogation of how concepts such as strategy and innovation are defined, measured, and interpreted — especially in contexts like Nepal that differ from developed economies.</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b/>
          <w:sz w:val="28"/>
          <w:szCs w:val="28"/>
        </w:rPr>
        <w:t>T</w:t>
      </w:r>
      <w:r w:rsidR="00A4128B" w:rsidRPr="006A5CFE">
        <w:rPr>
          <w:rFonts w:ascii="Times New Roman" w:hAnsi="Times New Roman" w:cs="Times New Roman"/>
          <w:b/>
          <w:sz w:val="28"/>
          <w:szCs w:val="28"/>
        </w:rPr>
        <w:t>he purpose of this study is to</w:t>
      </w:r>
      <w:r w:rsidR="00A4128B" w:rsidRPr="006A5CFE">
        <w:rPr>
          <w:rFonts w:ascii="Times New Roman" w:hAnsi="Times New Roman" w:cs="Times New Roman"/>
          <w:sz w:val="28"/>
          <w:szCs w:val="28"/>
        </w:rPr>
        <w:t>:</w:t>
      </w:r>
    </w:p>
    <w:p w:rsidR="00997F38" w:rsidRPr="006A5CFE" w:rsidRDefault="00997F38" w:rsidP="00FA1903">
      <w:pPr>
        <w:pStyle w:val="ListParagraph"/>
        <w:numPr>
          <w:ilvl w:val="0"/>
          <w:numId w:val="19"/>
        </w:numPr>
        <w:jc w:val="both"/>
        <w:rPr>
          <w:rFonts w:ascii="Times New Roman" w:hAnsi="Times New Roman" w:cs="Times New Roman"/>
          <w:sz w:val="28"/>
          <w:szCs w:val="28"/>
        </w:rPr>
      </w:pPr>
      <w:r w:rsidRPr="006A5CFE">
        <w:rPr>
          <w:rFonts w:ascii="Times New Roman" w:hAnsi="Times New Roman" w:cs="Times New Roman"/>
          <w:sz w:val="28"/>
          <w:szCs w:val="28"/>
        </w:rPr>
        <w:t>Critically synthesise recent literature on strategic entrepreneurship, service innovation, and digital transformation.</w:t>
      </w:r>
    </w:p>
    <w:p w:rsidR="00997F38" w:rsidRPr="006A5CFE" w:rsidRDefault="00997F38" w:rsidP="00FB11E3">
      <w:pPr>
        <w:pStyle w:val="ListParagraph"/>
        <w:numPr>
          <w:ilvl w:val="0"/>
          <w:numId w:val="19"/>
        </w:numPr>
        <w:jc w:val="both"/>
        <w:rPr>
          <w:rFonts w:ascii="Times New Roman" w:hAnsi="Times New Roman" w:cs="Times New Roman"/>
          <w:sz w:val="28"/>
          <w:szCs w:val="28"/>
        </w:rPr>
      </w:pPr>
      <w:r w:rsidRPr="006A5CFE">
        <w:rPr>
          <w:rFonts w:ascii="Times New Roman" w:hAnsi="Times New Roman" w:cs="Times New Roman"/>
          <w:sz w:val="28"/>
          <w:szCs w:val="28"/>
        </w:rPr>
        <w:t>Analyse the epistemological and ontological assumptions that inform research design and interpretation.</w:t>
      </w:r>
    </w:p>
    <w:p w:rsidR="00997F38" w:rsidRPr="006A5CFE" w:rsidRDefault="00997F38" w:rsidP="00FB11E3">
      <w:pPr>
        <w:pStyle w:val="ListParagraph"/>
        <w:numPr>
          <w:ilvl w:val="0"/>
          <w:numId w:val="19"/>
        </w:numPr>
        <w:jc w:val="both"/>
        <w:rPr>
          <w:rFonts w:ascii="Times New Roman" w:hAnsi="Times New Roman" w:cs="Times New Roman"/>
          <w:sz w:val="28"/>
          <w:szCs w:val="28"/>
        </w:rPr>
      </w:pPr>
      <w:r w:rsidRPr="006A5CFE">
        <w:rPr>
          <w:rFonts w:ascii="Times New Roman" w:hAnsi="Times New Roman" w:cs="Times New Roman"/>
          <w:sz w:val="28"/>
          <w:szCs w:val="28"/>
        </w:rPr>
        <w:lastRenderedPageBreak/>
        <w:t>Evaluate ethical considerations present in research methodologies and sector practices.</w:t>
      </w:r>
    </w:p>
    <w:p w:rsidR="00997F38" w:rsidRPr="006A5CFE" w:rsidRDefault="00997F38" w:rsidP="00FB11E3">
      <w:pPr>
        <w:pStyle w:val="ListParagraph"/>
        <w:numPr>
          <w:ilvl w:val="0"/>
          <w:numId w:val="19"/>
        </w:numPr>
        <w:jc w:val="both"/>
        <w:rPr>
          <w:rFonts w:ascii="Times New Roman" w:hAnsi="Times New Roman" w:cs="Times New Roman"/>
          <w:sz w:val="28"/>
          <w:szCs w:val="28"/>
        </w:rPr>
      </w:pPr>
      <w:r w:rsidRPr="006A5CFE">
        <w:rPr>
          <w:rFonts w:ascii="Times New Roman" w:hAnsi="Times New Roman" w:cs="Times New Roman"/>
          <w:sz w:val="28"/>
          <w:szCs w:val="28"/>
        </w:rPr>
        <w:t>By doing so, t</w:t>
      </w:r>
      <w:r w:rsidR="007B6977" w:rsidRPr="006A5CFE">
        <w:rPr>
          <w:rFonts w:ascii="Times New Roman" w:hAnsi="Times New Roman" w:cs="Times New Roman"/>
          <w:sz w:val="28"/>
          <w:szCs w:val="28"/>
        </w:rPr>
        <w:t xml:space="preserve">his report aims to contribute not </w:t>
      </w:r>
      <w:r w:rsidRPr="006A5CFE">
        <w:rPr>
          <w:rFonts w:ascii="Times New Roman" w:hAnsi="Times New Roman" w:cs="Times New Roman"/>
          <w:sz w:val="28"/>
          <w:szCs w:val="28"/>
        </w:rPr>
        <w:t>only</w:t>
      </w:r>
      <w:r w:rsidR="007B6977" w:rsidRPr="006A5CFE">
        <w:rPr>
          <w:rFonts w:ascii="Times New Roman" w:hAnsi="Times New Roman" w:cs="Times New Roman"/>
          <w:sz w:val="28"/>
          <w:szCs w:val="28"/>
        </w:rPr>
        <w:t xml:space="preserve"> to</w:t>
      </w:r>
      <w:r w:rsidRPr="006A5CFE">
        <w:rPr>
          <w:rFonts w:ascii="Times New Roman" w:hAnsi="Times New Roman" w:cs="Times New Roman"/>
          <w:sz w:val="28"/>
          <w:szCs w:val="28"/>
        </w:rPr>
        <w:t xml:space="preserve"> summarises findings but also interrogates how knowledge in this fiel</w:t>
      </w:r>
      <w:r w:rsidR="009A2B9D" w:rsidRPr="006A5CFE">
        <w:rPr>
          <w:rFonts w:ascii="Times New Roman" w:hAnsi="Times New Roman" w:cs="Times New Roman"/>
          <w:sz w:val="28"/>
          <w:szCs w:val="28"/>
        </w:rPr>
        <w:t>d is constructed and validated.</w:t>
      </w:r>
    </w:p>
    <w:p w:rsidR="00997F38" w:rsidRPr="006A5CFE" w:rsidRDefault="00997F38" w:rsidP="00FB11E3">
      <w:pPr>
        <w:pStyle w:val="Heading1"/>
        <w:jc w:val="both"/>
        <w:rPr>
          <w:rFonts w:ascii="Times New Roman" w:hAnsi="Times New Roman" w:cs="Times New Roman"/>
          <w:b/>
          <w:color w:val="auto"/>
          <w:sz w:val="28"/>
          <w:szCs w:val="28"/>
        </w:rPr>
      </w:pPr>
      <w:bookmarkStart w:id="2" w:name="_Toc218450640"/>
      <w:r w:rsidRPr="006A5CFE">
        <w:rPr>
          <w:rFonts w:ascii="Times New Roman" w:hAnsi="Times New Roman" w:cs="Times New Roman"/>
          <w:b/>
          <w:color w:val="auto"/>
          <w:sz w:val="28"/>
          <w:szCs w:val="28"/>
        </w:rPr>
        <w:t>1.3 Definition of Key Terms</w:t>
      </w:r>
      <w:bookmarkEnd w:id="2"/>
    </w:p>
    <w:p w:rsidR="00997F38" w:rsidRPr="006A5CFE" w:rsidRDefault="009A2B9D"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997F38" w:rsidRPr="006A5CFE">
        <w:rPr>
          <w:rFonts w:ascii="Times New Roman" w:hAnsi="Times New Roman" w:cs="Times New Roman"/>
          <w:b/>
          <w:sz w:val="28"/>
          <w:szCs w:val="28"/>
        </w:rPr>
        <w:t>Strategic Entrepreneurship:</w:t>
      </w:r>
      <w:r w:rsidR="00997F38" w:rsidRPr="006A5CFE">
        <w:rPr>
          <w:rFonts w:ascii="Times New Roman" w:hAnsi="Times New Roman" w:cs="Times New Roman"/>
          <w:sz w:val="28"/>
          <w:szCs w:val="28"/>
        </w:rPr>
        <w:t xml:space="preserve"> An organisational capability that integrates entrepreneurial opportunity seeking with strategic actions to build and sustain competitive advantage (</w:t>
      </w:r>
      <w:r w:rsidR="00667A83" w:rsidRPr="006A5CFE">
        <w:rPr>
          <w:rFonts w:ascii="Times New Roman" w:hAnsi="Times New Roman" w:cs="Times New Roman"/>
          <w:sz w:val="28"/>
          <w:szCs w:val="28"/>
        </w:rPr>
        <w:t>Linnenluecke et al., 2024).</w:t>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b/>
          <w:sz w:val="28"/>
          <w:szCs w:val="28"/>
        </w:rPr>
        <w:t>Service Innovation:</w:t>
      </w:r>
      <w:r w:rsidRPr="006A5CFE">
        <w:rPr>
          <w:rFonts w:ascii="Times New Roman" w:hAnsi="Times New Roman" w:cs="Times New Roman"/>
          <w:sz w:val="28"/>
          <w:szCs w:val="28"/>
        </w:rPr>
        <w:t xml:space="preserve"> The introduction of new or enhanced services and processes that extend value creation, especially in knowledge‑intensive sectors like consultancy.</w:t>
      </w:r>
      <w:r w:rsidR="007B6977" w:rsidRPr="006A5CFE">
        <w:rPr>
          <w:rFonts w:ascii="Times New Roman" w:hAnsi="Times New Roman" w:cs="Times New Roman"/>
          <w:sz w:val="28"/>
          <w:szCs w:val="28"/>
        </w:rPr>
        <w:t xml:space="preserve"> It i</w:t>
      </w:r>
      <w:r w:rsidRPr="006A5CFE">
        <w:rPr>
          <w:rFonts w:ascii="Times New Roman" w:hAnsi="Times New Roman" w:cs="Times New Roman"/>
          <w:sz w:val="28"/>
          <w:szCs w:val="28"/>
        </w:rPr>
        <w:t>ncludes digital communication tools, new service delivery models, and customer engagement practices.</w:t>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b/>
          <w:sz w:val="28"/>
          <w:szCs w:val="28"/>
        </w:rPr>
        <w:t>Digital Transformation:</w:t>
      </w:r>
      <w:r w:rsidRPr="006A5CFE">
        <w:rPr>
          <w:rFonts w:ascii="Times New Roman" w:hAnsi="Times New Roman" w:cs="Times New Roman"/>
          <w:sz w:val="28"/>
          <w:szCs w:val="28"/>
        </w:rPr>
        <w:t xml:space="preserve"> The deep integration of digital technologies into organisational functions that redefines business operations and strategy (</w:t>
      </w:r>
      <w:r w:rsidRPr="006A5CFE">
        <w:rPr>
          <w:rFonts w:ascii="Times New Roman" w:hAnsi="Times New Roman" w:cs="Times New Roman"/>
          <w:color w:val="222222"/>
          <w:sz w:val="28"/>
          <w:szCs w:val="28"/>
          <w:shd w:val="clear" w:color="auto" w:fill="FFFFFF"/>
        </w:rPr>
        <w:t>Sagala et.al,</w:t>
      </w:r>
      <w:r w:rsidRPr="006A5CFE">
        <w:rPr>
          <w:rFonts w:ascii="Times New Roman" w:hAnsi="Times New Roman" w:cs="Times New Roman"/>
          <w:sz w:val="28"/>
          <w:szCs w:val="28"/>
        </w:rPr>
        <w:t xml:space="preserve"> 2024). </w:t>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b/>
          <w:sz w:val="28"/>
          <w:szCs w:val="28"/>
        </w:rPr>
        <w:t>Educational Consultancy Sector:</w:t>
      </w:r>
      <w:r w:rsidRPr="006A5CFE">
        <w:rPr>
          <w:rFonts w:ascii="Times New Roman" w:hAnsi="Times New Roman" w:cs="Times New Roman"/>
          <w:sz w:val="28"/>
          <w:szCs w:val="28"/>
        </w:rPr>
        <w:t xml:space="preserve"> Private firms that support students in planning, applying, and transitioning to international education, particularly in the Nepalese context.</w:t>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sz w:val="28"/>
          <w:szCs w:val="28"/>
        </w:rPr>
        <w:t>These definitions establish the conceptual focus of the study and will guide literature review and analysis.</w:t>
      </w:r>
      <w:bookmarkStart w:id="3" w:name="_Toc218450641"/>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b/>
          <w:sz w:val="28"/>
          <w:szCs w:val="28"/>
        </w:rPr>
        <w:t>1.4 Research Aim</w:t>
      </w:r>
      <w:bookmarkEnd w:id="3"/>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sz w:val="28"/>
          <w:szCs w:val="28"/>
        </w:rPr>
        <w:t>The primary aim of this study is:</w:t>
      </w:r>
    </w:p>
    <w:p w:rsidR="00997F38" w:rsidRPr="006A5CFE" w:rsidRDefault="007B6977" w:rsidP="00FB11E3">
      <w:pPr>
        <w:jc w:val="both"/>
        <w:rPr>
          <w:rFonts w:ascii="Times New Roman" w:hAnsi="Times New Roman" w:cs="Times New Roman"/>
          <w:sz w:val="28"/>
          <w:szCs w:val="28"/>
        </w:rPr>
      </w:pPr>
      <w:r w:rsidRPr="006A5CFE">
        <w:rPr>
          <w:rFonts w:ascii="Times New Roman" w:hAnsi="Times New Roman" w:cs="Times New Roman"/>
          <w:sz w:val="28"/>
          <w:szCs w:val="28"/>
        </w:rPr>
        <w:t>To critically examine the</w:t>
      </w:r>
      <w:r w:rsidR="00997F38" w:rsidRPr="006A5CFE">
        <w:rPr>
          <w:rFonts w:ascii="Times New Roman" w:hAnsi="Times New Roman" w:cs="Times New Roman"/>
          <w:sz w:val="28"/>
          <w:szCs w:val="28"/>
        </w:rPr>
        <w:t xml:space="preserve"> strategic entrepreneurship, service innovation, and digital transformation are conceptualised and empirically studied, with particular emphasis on research philosophy, methodology, and ethical considerations within the context of service‑</w:t>
      </w:r>
      <w:r w:rsidR="009A2B9D" w:rsidRPr="006A5CFE">
        <w:rPr>
          <w:rFonts w:ascii="Times New Roman" w:hAnsi="Times New Roman" w:cs="Times New Roman"/>
          <w:sz w:val="28"/>
          <w:szCs w:val="28"/>
        </w:rPr>
        <w:t>oriented SMEs.</w:t>
      </w:r>
    </w:p>
    <w:p w:rsidR="00FB11E3" w:rsidRPr="006A5CFE" w:rsidRDefault="00997F38" w:rsidP="00FB11E3">
      <w:pPr>
        <w:pStyle w:val="Heading1"/>
        <w:jc w:val="both"/>
        <w:rPr>
          <w:rFonts w:ascii="Times New Roman" w:hAnsi="Times New Roman" w:cs="Times New Roman"/>
          <w:color w:val="auto"/>
          <w:sz w:val="28"/>
          <w:szCs w:val="28"/>
        </w:rPr>
      </w:pPr>
      <w:bookmarkStart w:id="4" w:name="_Toc218450642"/>
      <w:r w:rsidRPr="006A5CFE">
        <w:rPr>
          <w:rFonts w:ascii="Times New Roman" w:hAnsi="Times New Roman" w:cs="Times New Roman"/>
          <w:b/>
          <w:color w:val="auto"/>
          <w:sz w:val="28"/>
          <w:szCs w:val="28"/>
        </w:rPr>
        <w:lastRenderedPageBreak/>
        <w:t>1.5 Research Objectives</w:t>
      </w:r>
      <w:bookmarkEnd w:id="4"/>
      <w:r w:rsidR="00ED7E44" w:rsidRPr="006A5CFE">
        <w:rPr>
          <w:rFonts w:ascii="Times New Roman" w:hAnsi="Times New Roman" w:cs="Times New Roman"/>
          <w:b/>
          <w:color w:val="auto"/>
          <w:sz w:val="28"/>
          <w:szCs w:val="28"/>
        </w:rPr>
        <w:br/>
      </w:r>
    </w:p>
    <w:p w:rsidR="00FB11E3" w:rsidRPr="006A5CFE" w:rsidRDefault="00997F38" w:rsidP="00FB11E3">
      <w:pPr>
        <w:pStyle w:val="Heading1"/>
        <w:numPr>
          <w:ilvl w:val="0"/>
          <w:numId w:val="5"/>
        </w:numPr>
        <w:jc w:val="both"/>
        <w:rPr>
          <w:rFonts w:ascii="Times New Roman" w:hAnsi="Times New Roman" w:cs="Times New Roman"/>
          <w:color w:val="auto"/>
          <w:sz w:val="28"/>
          <w:szCs w:val="28"/>
        </w:rPr>
      </w:pPr>
      <w:r w:rsidRPr="006A5CFE">
        <w:rPr>
          <w:rFonts w:ascii="Times New Roman" w:hAnsi="Times New Roman" w:cs="Times New Roman"/>
          <w:color w:val="auto"/>
          <w:sz w:val="28"/>
          <w:szCs w:val="28"/>
        </w:rPr>
        <w:t>To analyse how strategic entrepreneurship is defined in recent literature on SMEs and service sectors.</w:t>
      </w:r>
    </w:p>
    <w:p w:rsidR="00997F38" w:rsidRPr="006A5CFE" w:rsidRDefault="00997F38" w:rsidP="00FB11E3">
      <w:pPr>
        <w:pStyle w:val="Heading1"/>
        <w:numPr>
          <w:ilvl w:val="0"/>
          <w:numId w:val="5"/>
        </w:numPr>
        <w:jc w:val="both"/>
        <w:rPr>
          <w:rFonts w:ascii="Times New Roman" w:hAnsi="Times New Roman" w:cs="Times New Roman"/>
          <w:color w:val="auto"/>
          <w:sz w:val="28"/>
          <w:szCs w:val="28"/>
        </w:rPr>
      </w:pPr>
      <w:r w:rsidRPr="006A5CFE">
        <w:rPr>
          <w:rFonts w:ascii="Times New Roman" w:hAnsi="Times New Roman" w:cs="Times New Roman"/>
          <w:color w:val="auto"/>
          <w:sz w:val="28"/>
          <w:szCs w:val="28"/>
        </w:rPr>
        <w:t>To evaluate how service innovation is operationalised and critiqued in the literature.</w:t>
      </w:r>
      <w:r w:rsidR="00FB11E3" w:rsidRPr="006A5CFE">
        <w:rPr>
          <w:rFonts w:ascii="Times New Roman" w:hAnsi="Times New Roman" w:cs="Times New Roman"/>
          <w:color w:val="auto"/>
          <w:sz w:val="28"/>
          <w:szCs w:val="28"/>
        </w:rPr>
        <w:br/>
      </w:r>
    </w:p>
    <w:p w:rsidR="00997F38" w:rsidRPr="006A5CFE" w:rsidRDefault="00997F38" w:rsidP="00FB11E3">
      <w:pPr>
        <w:pStyle w:val="ListParagraph"/>
        <w:numPr>
          <w:ilvl w:val="0"/>
          <w:numId w:val="5"/>
        </w:numPr>
        <w:jc w:val="both"/>
        <w:rPr>
          <w:rFonts w:ascii="Times New Roman" w:hAnsi="Times New Roman" w:cs="Times New Roman"/>
          <w:sz w:val="28"/>
          <w:szCs w:val="28"/>
        </w:rPr>
      </w:pPr>
      <w:r w:rsidRPr="006A5CFE">
        <w:rPr>
          <w:rFonts w:ascii="Times New Roman" w:hAnsi="Times New Roman" w:cs="Times New Roman"/>
          <w:sz w:val="28"/>
          <w:szCs w:val="28"/>
        </w:rPr>
        <w:t>To examine how digital transformation is conceptualised and measured.</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5"/>
        </w:numPr>
        <w:jc w:val="both"/>
        <w:rPr>
          <w:rFonts w:ascii="Times New Roman" w:hAnsi="Times New Roman" w:cs="Times New Roman"/>
          <w:sz w:val="28"/>
          <w:szCs w:val="28"/>
        </w:rPr>
      </w:pPr>
      <w:r w:rsidRPr="006A5CFE">
        <w:rPr>
          <w:rFonts w:ascii="Times New Roman" w:hAnsi="Times New Roman" w:cs="Times New Roman"/>
          <w:sz w:val="28"/>
          <w:szCs w:val="28"/>
        </w:rPr>
        <w:t>To assess the epistemological and ontological positions underlying key studies.</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5"/>
        </w:numPr>
        <w:jc w:val="both"/>
        <w:rPr>
          <w:rFonts w:ascii="Times New Roman" w:hAnsi="Times New Roman" w:cs="Times New Roman"/>
          <w:sz w:val="28"/>
          <w:szCs w:val="28"/>
        </w:rPr>
      </w:pPr>
      <w:r w:rsidRPr="006A5CFE">
        <w:rPr>
          <w:rFonts w:ascii="Times New Roman" w:hAnsi="Times New Roman" w:cs="Times New Roman"/>
          <w:sz w:val="28"/>
          <w:szCs w:val="28"/>
        </w:rPr>
        <w:t>To identify methodological strengths and limitations in current research.</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5"/>
        </w:numPr>
        <w:jc w:val="both"/>
        <w:rPr>
          <w:rFonts w:ascii="Times New Roman" w:hAnsi="Times New Roman" w:cs="Times New Roman"/>
          <w:sz w:val="28"/>
          <w:szCs w:val="28"/>
        </w:rPr>
      </w:pPr>
      <w:r w:rsidRPr="006A5CFE">
        <w:rPr>
          <w:rFonts w:ascii="Times New Roman" w:hAnsi="Times New Roman" w:cs="Times New Roman"/>
          <w:sz w:val="28"/>
          <w:szCs w:val="28"/>
        </w:rPr>
        <w:t>To draw implications for future DBA‑level research and practice.</w:t>
      </w:r>
      <w:bookmarkStart w:id="5" w:name="_Toc218450643"/>
      <w:r w:rsidR="00FB11E3" w:rsidRPr="006A5CFE">
        <w:rPr>
          <w:rFonts w:ascii="Times New Roman" w:hAnsi="Times New Roman" w:cs="Times New Roman"/>
          <w:sz w:val="28"/>
          <w:szCs w:val="28"/>
        </w:rPr>
        <w:br/>
      </w:r>
      <w:bookmarkEnd w:id="5"/>
    </w:p>
    <w:p w:rsidR="00997F38" w:rsidRPr="006A5CFE" w:rsidRDefault="00FB11E3" w:rsidP="00FB11E3">
      <w:pPr>
        <w:jc w:val="both"/>
        <w:rPr>
          <w:rFonts w:ascii="Times New Roman" w:hAnsi="Times New Roman" w:cs="Times New Roman"/>
          <w:b/>
          <w:sz w:val="28"/>
          <w:szCs w:val="28"/>
        </w:rPr>
      </w:pPr>
      <w:r w:rsidRPr="006A5CFE">
        <w:rPr>
          <w:rFonts w:ascii="Times New Roman" w:hAnsi="Times New Roman" w:cs="Times New Roman"/>
          <w:b/>
          <w:sz w:val="28"/>
          <w:szCs w:val="28"/>
        </w:rPr>
        <w:t xml:space="preserve">1.6 Research Questions </w:t>
      </w:r>
    </w:p>
    <w:p w:rsidR="00997F38" w:rsidRPr="006A5CFE" w:rsidRDefault="00997F38" w:rsidP="00FB11E3">
      <w:pPr>
        <w:pStyle w:val="ListParagraph"/>
        <w:numPr>
          <w:ilvl w:val="0"/>
          <w:numId w:val="7"/>
        </w:numPr>
        <w:jc w:val="both"/>
        <w:rPr>
          <w:rFonts w:ascii="Times New Roman" w:hAnsi="Times New Roman" w:cs="Times New Roman"/>
          <w:sz w:val="28"/>
          <w:szCs w:val="28"/>
        </w:rPr>
      </w:pPr>
      <w:r w:rsidRPr="006A5CFE">
        <w:rPr>
          <w:rFonts w:ascii="Times New Roman" w:hAnsi="Times New Roman" w:cs="Times New Roman"/>
          <w:sz w:val="28"/>
          <w:szCs w:val="28"/>
        </w:rPr>
        <w:t>How is strategic entrepreneurship conceptualised in recent research on service sectors and SMEs?</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How do studies incorporate ethical and relational dimensions in service innovation?</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How is digital transformation framed, and what assumptions underpin these frameworks?</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What philosophical positions (e.g., positivist, interpretivist) do these studies adopt?</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What methodological strengths and weaknesses exist in this literature?</w:t>
      </w:r>
      <w:r w:rsidR="00FB11E3" w:rsidRPr="006A5CFE">
        <w:rPr>
          <w:rFonts w:ascii="Times New Roman" w:hAnsi="Times New Roman" w:cs="Times New Roman"/>
          <w:sz w:val="28"/>
          <w:szCs w:val="28"/>
        </w:rPr>
        <w:br/>
      </w:r>
    </w:p>
    <w:p w:rsidR="000C7F05"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What implications do these research patterns have for future research in Nepal’s educational consultancy sector</w:t>
      </w:r>
      <w:r w:rsidR="00FB11E3" w:rsidRPr="006A5CFE">
        <w:rPr>
          <w:rFonts w:ascii="Times New Roman" w:hAnsi="Times New Roman" w:cs="Times New Roman"/>
          <w:sz w:val="28"/>
          <w:szCs w:val="28"/>
        </w:rPr>
        <w:br/>
      </w:r>
      <w:r w:rsidR="00FB11E3" w:rsidRPr="006A5CFE">
        <w:rPr>
          <w:rFonts w:ascii="Times New Roman" w:hAnsi="Times New Roman" w:cs="Times New Roman"/>
          <w:b/>
          <w:sz w:val="28"/>
          <w:szCs w:val="28"/>
        </w:rPr>
        <w:t xml:space="preserve">                                         </w:t>
      </w:r>
      <w:r w:rsidR="009A2B9D" w:rsidRPr="006A5CFE">
        <w:rPr>
          <w:rFonts w:ascii="Times New Roman" w:hAnsi="Times New Roman" w:cs="Times New Roman"/>
          <w:b/>
          <w:sz w:val="28"/>
          <w:szCs w:val="28"/>
        </w:rPr>
        <w:t xml:space="preserve"> </w:t>
      </w:r>
      <w:r w:rsidR="00FB11E3" w:rsidRPr="006A5CFE">
        <w:rPr>
          <w:rFonts w:ascii="Times New Roman" w:hAnsi="Times New Roman" w:cs="Times New Roman"/>
          <w:b/>
          <w:sz w:val="28"/>
          <w:szCs w:val="28"/>
        </w:rPr>
        <w:t xml:space="preserve">  </w:t>
      </w:r>
      <w:r w:rsidR="00ED7E44" w:rsidRPr="006A5CFE">
        <w:rPr>
          <w:rFonts w:ascii="Times New Roman" w:hAnsi="Times New Roman" w:cs="Times New Roman"/>
          <w:b/>
          <w:sz w:val="28"/>
          <w:szCs w:val="28"/>
        </w:rPr>
        <w:br/>
      </w:r>
      <w:r w:rsidR="00ED7E44" w:rsidRPr="006A5CFE">
        <w:rPr>
          <w:rFonts w:ascii="Times New Roman" w:hAnsi="Times New Roman" w:cs="Times New Roman"/>
          <w:b/>
          <w:sz w:val="28"/>
          <w:szCs w:val="28"/>
        </w:rPr>
        <w:lastRenderedPageBreak/>
        <w:t xml:space="preserve">                                           </w:t>
      </w:r>
      <w:r w:rsidR="00E67DA1" w:rsidRPr="006A5CFE">
        <w:rPr>
          <w:rFonts w:ascii="Times New Roman" w:hAnsi="Times New Roman" w:cs="Times New Roman"/>
          <w:b/>
          <w:sz w:val="28"/>
          <w:szCs w:val="28"/>
        </w:rPr>
        <w:t xml:space="preserve">CHAPTER </w:t>
      </w:r>
      <w:r w:rsidR="009A2B9D" w:rsidRPr="006A5CFE">
        <w:rPr>
          <w:rFonts w:ascii="Times New Roman" w:hAnsi="Times New Roman" w:cs="Times New Roman"/>
          <w:b/>
          <w:sz w:val="28"/>
          <w:szCs w:val="28"/>
        </w:rPr>
        <w:t>–</w:t>
      </w:r>
      <w:r w:rsidR="00E67DA1" w:rsidRPr="006A5CFE">
        <w:rPr>
          <w:rFonts w:ascii="Times New Roman" w:hAnsi="Times New Roman" w:cs="Times New Roman"/>
          <w:b/>
          <w:sz w:val="28"/>
          <w:szCs w:val="28"/>
        </w:rPr>
        <w:t>II</w:t>
      </w:r>
      <w:r w:rsidR="009A2B9D" w:rsidRPr="006A5CFE">
        <w:rPr>
          <w:rFonts w:ascii="Times New Roman" w:hAnsi="Times New Roman" w:cs="Times New Roman"/>
          <w:b/>
          <w:sz w:val="28"/>
          <w:szCs w:val="28"/>
        </w:rPr>
        <w:br/>
      </w:r>
      <w:r w:rsidR="00AA6215" w:rsidRPr="006A5CFE">
        <w:rPr>
          <w:rFonts w:ascii="Times New Roman" w:hAnsi="Times New Roman" w:cs="Times New Roman"/>
          <w:b/>
          <w:sz w:val="28"/>
          <w:szCs w:val="28"/>
        </w:rPr>
        <w:br/>
      </w:r>
      <w:r w:rsidR="00CD43E6">
        <w:rPr>
          <w:rFonts w:ascii="Times New Roman" w:hAnsi="Times New Roman" w:cs="Times New Roman"/>
          <w:b/>
          <w:sz w:val="28"/>
          <w:szCs w:val="28"/>
        </w:rPr>
        <w:t xml:space="preserve">  </w:t>
      </w:r>
      <w:r w:rsidR="009A2B9D" w:rsidRPr="006A5CFE">
        <w:rPr>
          <w:rFonts w:ascii="Times New Roman" w:hAnsi="Times New Roman" w:cs="Times New Roman"/>
          <w:b/>
          <w:sz w:val="28"/>
          <w:szCs w:val="28"/>
        </w:rPr>
        <w:t xml:space="preserve"> </w:t>
      </w:r>
      <w:r w:rsidR="00E67DA1" w:rsidRPr="006A5CFE">
        <w:rPr>
          <w:rFonts w:ascii="Times New Roman" w:hAnsi="Times New Roman" w:cs="Times New Roman"/>
          <w:b/>
          <w:sz w:val="28"/>
          <w:szCs w:val="28"/>
        </w:rPr>
        <w:t>METHOD FOR CONDUCTING THE LITERATURE REVIEW</w:t>
      </w:r>
      <w:r w:rsidR="002A2D73" w:rsidRPr="006A5CFE">
        <w:rPr>
          <w:rFonts w:ascii="Times New Roman" w:hAnsi="Times New Roman" w:cs="Times New Roman"/>
          <w:sz w:val="28"/>
          <w:szCs w:val="28"/>
        </w:rPr>
        <w:br/>
      </w:r>
    </w:p>
    <w:p w:rsidR="000C7F05" w:rsidRPr="006A5CFE" w:rsidRDefault="000C7F05" w:rsidP="00ED7E44">
      <w:pPr>
        <w:pStyle w:val="Heading1"/>
        <w:jc w:val="both"/>
        <w:rPr>
          <w:rFonts w:ascii="Times New Roman" w:hAnsi="Times New Roman" w:cs="Times New Roman"/>
          <w:b/>
          <w:color w:val="auto"/>
          <w:sz w:val="28"/>
          <w:szCs w:val="28"/>
        </w:rPr>
      </w:pPr>
      <w:bookmarkStart w:id="6" w:name="_Toc218450644"/>
      <w:r w:rsidRPr="006A5CFE">
        <w:rPr>
          <w:rFonts w:ascii="Times New Roman" w:hAnsi="Times New Roman" w:cs="Times New Roman"/>
          <w:b/>
          <w:color w:val="auto"/>
          <w:sz w:val="28"/>
          <w:szCs w:val="28"/>
        </w:rPr>
        <w:t>2.1 Introduction</w:t>
      </w:r>
      <w:bookmarkEnd w:id="6"/>
      <w:r w:rsidR="00ED7E44" w:rsidRPr="006A5CFE">
        <w:rPr>
          <w:rFonts w:ascii="Times New Roman" w:hAnsi="Times New Roman" w:cs="Times New Roman"/>
          <w:b/>
          <w:color w:val="auto"/>
          <w:sz w:val="28"/>
          <w:szCs w:val="28"/>
        </w:rPr>
        <w:br/>
      </w:r>
      <w:r w:rsidR="00ED7E44" w:rsidRPr="006A5CFE">
        <w:rPr>
          <w:rFonts w:ascii="Times New Roman" w:hAnsi="Times New Roman" w:cs="Times New Roman"/>
          <w:b/>
          <w:color w:val="auto"/>
          <w:sz w:val="28"/>
          <w:szCs w:val="28"/>
        </w:rPr>
        <w:br/>
      </w:r>
      <w:r w:rsidRPr="006A5CFE">
        <w:rPr>
          <w:rFonts w:ascii="Times New Roman" w:hAnsi="Times New Roman" w:cs="Times New Roman"/>
          <w:color w:val="000000" w:themeColor="text1"/>
          <w:sz w:val="28"/>
          <w:szCs w:val="28"/>
        </w:rPr>
        <w:t>This chapter outlines the methodology applied to perform a critical literature review on strategic entrepreneurship, service innovation, and digital transformation in Nepal’s educational consultancy sector. Employing a systematic and transparent approach ensures that the review is rigorous, reliable, and reproducible (Sagala &amp; Őri, 2024). The methodology covers the search strategy, inclusion and exclusion criteria, analytical approach, and limitations. It is designed to support a critical evaluation of philosophical, methodological, and ethical issues, reflecting both international and Nepalese scholarship (Dahal, 2025).</w:t>
      </w:r>
      <w:r w:rsidR="00667A83" w:rsidRPr="006A5CFE">
        <w:rPr>
          <w:rFonts w:ascii="Times New Roman" w:hAnsi="Times New Roman" w:cs="Times New Roman"/>
          <w:sz w:val="28"/>
          <w:szCs w:val="28"/>
        </w:rPr>
        <w:t xml:space="preserve"> </w:t>
      </w:r>
      <w:r w:rsidR="00667A83" w:rsidRPr="006A5CFE">
        <w:rPr>
          <w:rFonts w:ascii="Times New Roman" w:hAnsi="Times New Roman" w:cs="Times New Roman"/>
          <w:color w:val="000000" w:themeColor="text1"/>
          <w:sz w:val="28"/>
          <w:szCs w:val="28"/>
        </w:rPr>
        <w:t>This methodological approach aligns closely with the study’s aim and research questions, allowing for a critical examination of how strategic entrepreneurship, service innovation, and digital transformation are conceptualizsed, operationalised, and ethically addressed within existing research.</w:t>
      </w:r>
    </w:p>
    <w:p w:rsidR="000C7F05" w:rsidRPr="006A5CFE" w:rsidRDefault="000C7F05" w:rsidP="00FB11E3">
      <w:pPr>
        <w:pStyle w:val="Heading1"/>
        <w:jc w:val="both"/>
        <w:rPr>
          <w:rFonts w:ascii="Times New Roman" w:hAnsi="Times New Roman" w:cs="Times New Roman"/>
          <w:b/>
          <w:color w:val="auto"/>
          <w:sz w:val="28"/>
          <w:szCs w:val="28"/>
        </w:rPr>
      </w:pPr>
      <w:bookmarkStart w:id="7" w:name="_Toc218450645"/>
      <w:r w:rsidRPr="006A5CFE">
        <w:rPr>
          <w:rFonts w:ascii="Times New Roman" w:hAnsi="Times New Roman" w:cs="Times New Roman"/>
          <w:b/>
          <w:color w:val="auto"/>
          <w:sz w:val="28"/>
          <w:szCs w:val="28"/>
        </w:rPr>
        <w:t>2.2 Search Strategy</w:t>
      </w:r>
      <w:bookmarkEnd w:id="7"/>
      <w:r w:rsidR="00FB11E3" w:rsidRPr="006A5CFE">
        <w:rPr>
          <w:rFonts w:ascii="Times New Roman" w:hAnsi="Times New Roman" w:cs="Times New Roman"/>
          <w:b/>
          <w:color w:val="auto"/>
          <w:sz w:val="28"/>
          <w:szCs w:val="28"/>
        </w:rPr>
        <w:br/>
      </w:r>
      <w:r w:rsidR="00FB11E3" w:rsidRPr="006A5CFE">
        <w:rPr>
          <w:rFonts w:ascii="Times New Roman" w:hAnsi="Times New Roman" w:cs="Times New Roman"/>
          <w:b/>
          <w:color w:val="auto"/>
          <w:sz w:val="28"/>
          <w:szCs w:val="28"/>
        </w:rPr>
        <w:br/>
      </w:r>
      <w:r w:rsidRPr="006A5CFE">
        <w:rPr>
          <w:rFonts w:ascii="Times New Roman" w:hAnsi="Times New Roman" w:cs="Times New Roman"/>
          <w:color w:val="auto"/>
          <w:sz w:val="28"/>
          <w:szCs w:val="28"/>
        </w:rPr>
        <w:t>To locate relevant literature, a structured search strategy was implemented. Databases consulted included Scopus, W</w:t>
      </w:r>
      <w:r w:rsidR="0092566E">
        <w:rPr>
          <w:rFonts w:ascii="Times New Roman" w:hAnsi="Times New Roman" w:cs="Times New Roman"/>
          <w:color w:val="auto"/>
          <w:sz w:val="28"/>
          <w:szCs w:val="28"/>
        </w:rPr>
        <w:t>eb of Science, Google Scholar,</w:t>
      </w:r>
      <w:r w:rsidRPr="006A5CFE">
        <w:rPr>
          <w:rFonts w:ascii="Times New Roman" w:hAnsi="Times New Roman" w:cs="Times New Roman"/>
          <w:color w:val="auto"/>
          <w:sz w:val="28"/>
          <w:szCs w:val="28"/>
        </w:rPr>
        <w:t xml:space="preserve"> and NepJOL (Nepal Journal Online) to capture Nepal-specific studies (Dahal, 2025).</w:t>
      </w:r>
      <w:r w:rsidR="00FB11E3" w:rsidRPr="006A5CFE">
        <w:rPr>
          <w:rFonts w:ascii="Times New Roman" w:hAnsi="Times New Roman" w:cs="Times New Roman"/>
          <w:color w:val="auto"/>
          <w:sz w:val="28"/>
          <w:szCs w:val="28"/>
        </w:rPr>
        <w:br/>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The review primarily considered publications from 2020 to 2025 to ensure coverage of recent developments, while older works were included only if they were foundational to the topic (Vu, 2024).</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Search terms employed included:</w:t>
      </w:r>
    </w:p>
    <w:p w:rsidR="000C7F05" w:rsidRPr="006A5CFE" w:rsidRDefault="000C7F05" w:rsidP="00F966B7">
      <w:pPr>
        <w:pStyle w:val="ListParagraph"/>
        <w:numPr>
          <w:ilvl w:val="0"/>
          <w:numId w:val="18"/>
        </w:numPr>
        <w:jc w:val="both"/>
        <w:rPr>
          <w:rFonts w:ascii="Times New Roman" w:hAnsi="Times New Roman" w:cs="Times New Roman"/>
          <w:sz w:val="28"/>
          <w:szCs w:val="28"/>
        </w:rPr>
      </w:pPr>
      <w:r w:rsidRPr="006A5CFE">
        <w:rPr>
          <w:rFonts w:ascii="Times New Roman" w:hAnsi="Times New Roman" w:cs="Times New Roman"/>
          <w:sz w:val="28"/>
          <w:szCs w:val="28"/>
        </w:rPr>
        <w:t>“Strategic entrepreneurship</w:t>
      </w:r>
      <w:r w:rsidR="009A2B9D" w:rsidRPr="006A5CFE">
        <w:rPr>
          <w:rFonts w:ascii="Times New Roman" w:hAnsi="Times New Roman" w:cs="Times New Roman"/>
          <w:sz w:val="28"/>
          <w:szCs w:val="28"/>
        </w:rPr>
        <w:t>” AND “educational consultancy”</w:t>
      </w:r>
    </w:p>
    <w:p w:rsidR="000C7F05" w:rsidRPr="006A5CFE" w:rsidRDefault="000C7F05" w:rsidP="00FB11E3">
      <w:pPr>
        <w:pStyle w:val="ListParagraph"/>
        <w:numPr>
          <w:ilvl w:val="0"/>
          <w:numId w:val="18"/>
        </w:numPr>
        <w:jc w:val="both"/>
        <w:rPr>
          <w:rFonts w:ascii="Times New Roman" w:hAnsi="Times New Roman" w:cs="Times New Roman"/>
          <w:sz w:val="28"/>
          <w:szCs w:val="28"/>
        </w:rPr>
      </w:pPr>
      <w:r w:rsidRPr="006A5CFE">
        <w:rPr>
          <w:rFonts w:ascii="Times New Roman" w:hAnsi="Times New Roman" w:cs="Times New Roman"/>
          <w:sz w:val="28"/>
          <w:szCs w:val="28"/>
        </w:rPr>
        <w:t>“Service innovation” AND “Nepal”</w:t>
      </w:r>
    </w:p>
    <w:p w:rsidR="000C7F05" w:rsidRPr="006A5CFE" w:rsidRDefault="000C7F05" w:rsidP="00FB11E3">
      <w:pPr>
        <w:pStyle w:val="ListParagraph"/>
        <w:numPr>
          <w:ilvl w:val="0"/>
          <w:numId w:val="18"/>
        </w:numPr>
        <w:jc w:val="both"/>
        <w:rPr>
          <w:rFonts w:ascii="Times New Roman" w:hAnsi="Times New Roman" w:cs="Times New Roman"/>
          <w:sz w:val="28"/>
          <w:szCs w:val="28"/>
        </w:rPr>
      </w:pPr>
      <w:r w:rsidRPr="006A5CFE">
        <w:rPr>
          <w:rFonts w:ascii="Times New Roman" w:hAnsi="Times New Roman" w:cs="Times New Roman"/>
          <w:sz w:val="28"/>
          <w:szCs w:val="28"/>
        </w:rPr>
        <w:t>“Digital transformation” AND “SMEs”</w:t>
      </w:r>
    </w:p>
    <w:p w:rsidR="000C7F05" w:rsidRPr="006A5CFE" w:rsidRDefault="000C7F05" w:rsidP="00FB11E3">
      <w:pPr>
        <w:pStyle w:val="ListParagraph"/>
        <w:numPr>
          <w:ilvl w:val="0"/>
          <w:numId w:val="18"/>
        </w:numPr>
        <w:jc w:val="both"/>
        <w:rPr>
          <w:rFonts w:ascii="Times New Roman" w:hAnsi="Times New Roman" w:cs="Times New Roman"/>
          <w:sz w:val="28"/>
          <w:szCs w:val="28"/>
        </w:rPr>
      </w:pPr>
      <w:r w:rsidRPr="006A5CFE">
        <w:rPr>
          <w:rFonts w:ascii="Times New Roman" w:hAnsi="Times New Roman" w:cs="Times New Roman"/>
          <w:sz w:val="28"/>
          <w:szCs w:val="28"/>
        </w:rPr>
        <w:t>“Entrepreneurial orientation” AND “service sector”</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 xml:space="preserve">Boolean operators (AND, OR) and truncation symbols (*) were used to refine results. Filters were applied to include only peer-reviewed journal articles, book </w:t>
      </w:r>
      <w:r w:rsidRPr="006A5CFE">
        <w:rPr>
          <w:rFonts w:ascii="Times New Roman" w:hAnsi="Times New Roman" w:cs="Times New Roman"/>
          <w:sz w:val="28"/>
          <w:szCs w:val="28"/>
        </w:rPr>
        <w:lastRenderedPageBreak/>
        <w:t>chapters, and high-quality industry reports, excluding grey literature unless contextually important (Tri Yuw</w:t>
      </w:r>
      <w:r w:rsidR="009A2B9D" w:rsidRPr="006A5CFE">
        <w:rPr>
          <w:rFonts w:ascii="Times New Roman" w:hAnsi="Times New Roman" w:cs="Times New Roman"/>
          <w:sz w:val="28"/>
          <w:szCs w:val="28"/>
        </w:rPr>
        <w:t>ono, Suroso &amp; Novandari, 2024).</w:t>
      </w:r>
    </w:p>
    <w:p w:rsidR="000C7F05" w:rsidRPr="006A5CFE" w:rsidRDefault="000C7F05" w:rsidP="00FB11E3">
      <w:pPr>
        <w:pStyle w:val="Heading1"/>
        <w:jc w:val="both"/>
        <w:rPr>
          <w:rFonts w:ascii="Times New Roman" w:hAnsi="Times New Roman" w:cs="Times New Roman"/>
          <w:b/>
          <w:color w:val="auto"/>
          <w:sz w:val="28"/>
          <w:szCs w:val="28"/>
        </w:rPr>
      </w:pPr>
      <w:bookmarkStart w:id="8" w:name="_Toc218450646"/>
      <w:r w:rsidRPr="006A5CFE">
        <w:rPr>
          <w:rFonts w:ascii="Times New Roman" w:hAnsi="Times New Roman" w:cs="Times New Roman"/>
          <w:b/>
          <w:color w:val="auto"/>
          <w:sz w:val="28"/>
          <w:szCs w:val="28"/>
        </w:rPr>
        <w:t>2.3 Inclusion and Exclusion Criteria</w:t>
      </w:r>
      <w:bookmarkEnd w:id="8"/>
    </w:p>
    <w:p w:rsidR="000C7F05" w:rsidRPr="006A5CFE" w:rsidRDefault="000C7F05" w:rsidP="00FB11E3">
      <w:pPr>
        <w:jc w:val="both"/>
        <w:rPr>
          <w:rFonts w:ascii="Times New Roman" w:hAnsi="Times New Roman" w:cs="Times New Roman"/>
          <w:sz w:val="28"/>
          <w:szCs w:val="28"/>
        </w:rPr>
      </w:pP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To maintain the quality and relevance of the review, the following criteria were used:</w:t>
      </w:r>
    </w:p>
    <w:p w:rsidR="000C7F05" w:rsidRPr="006A5CFE" w:rsidRDefault="000C7F05" w:rsidP="00FB11E3">
      <w:pPr>
        <w:jc w:val="both"/>
        <w:rPr>
          <w:rFonts w:ascii="Times New Roman" w:hAnsi="Times New Roman" w:cs="Times New Roman"/>
          <w:b/>
          <w:sz w:val="28"/>
          <w:szCs w:val="28"/>
        </w:rPr>
      </w:pPr>
      <w:r w:rsidRPr="006A5CFE">
        <w:rPr>
          <w:rFonts w:ascii="Times New Roman" w:hAnsi="Times New Roman" w:cs="Times New Roman"/>
          <w:b/>
          <w:sz w:val="28"/>
          <w:szCs w:val="28"/>
        </w:rPr>
        <w:t>Inclusion Criteria:</w:t>
      </w:r>
    </w:p>
    <w:p w:rsidR="000C7F05" w:rsidRPr="006A5CFE" w:rsidRDefault="000C7F05" w:rsidP="006B0678">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Peer-reviewed studies published between 2020 and 2025</w:t>
      </w:r>
      <w:r w:rsidR="00AC26FA" w:rsidRPr="006A5CFE">
        <w:rPr>
          <w:rFonts w:ascii="Times New Roman" w:hAnsi="Times New Roman" w:cs="Times New Roman"/>
          <w:sz w:val="28"/>
          <w:szCs w:val="28"/>
        </w:rPr>
        <w:t>.</w:t>
      </w:r>
    </w:p>
    <w:p w:rsidR="000C7F05" w:rsidRPr="006A5CFE" w:rsidRDefault="000C7F05" w:rsidP="006B0678">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Focus on strategic entrepreneurship, service innovation, or digital transformation in SMEs or service-oriented sectors</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Empirical, conceptual, or review studies</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Research conducted in Nepal or in similar developing economies (Dahal, 2025)</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Publications in English or Nepali</w:t>
      </w:r>
      <w:r w:rsidR="00AC26FA" w:rsidRPr="006A5CFE">
        <w:rPr>
          <w:rFonts w:ascii="Times New Roman" w:hAnsi="Times New Roman" w:cs="Times New Roman"/>
          <w:sz w:val="28"/>
          <w:szCs w:val="28"/>
        </w:rPr>
        <w:t>.</w:t>
      </w:r>
    </w:p>
    <w:p w:rsidR="000C7F05" w:rsidRPr="006A5CFE" w:rsidRDefault="00FB11E3" w:rsidP="00FB11E3">
      <w:pPr>
        <w:jc w:val="both"/>
        <w:rPr>
          <w:rFonts w:ascii="Times New Roman" w:hAnsi="Times New Roman" w:cs="Times New Roman"/>
          <w:b/>
          <w:sz w:val="28"/>
          <w:szCs w:val="28"/>
        </w:rPr>
      </w:pPr>
      <w:r w:rsidRPr="006A5CFE">
        <w:rPr>
          <w:rFonts w:ascii="Times New Roman" w:hAnsi="Times New Roman" w:cs="Times New Roman"/>
          <w:sz w:val="28"/>
          <w:szCs w:val="28"/>
        </w:rPr>
        <w:br/>
      </w:r>
      <w:r w:rsidR="000C7F05" w:rsidRPr="006A5CFE">
        <w:rPr>
          <w:rFonts w:ascii="Times New Roman" w:hAnsi="Times New Roman" w:cs="Times New Roman"/>
          <w:b/>
          <w:sz w:val="28"/>
          <w:szCs w:val="28"/>
        </w:rPr>
        <w:t>Exclusion Criteria:</w:t>
      </w:r>
    </w:p>
    <w:p w:rsidR="000C7F05" w:rsidRPr="006A5CFE" w:rsidRDefault="000C7F05" w:rsidP="00F966B7">
      <w:pPr>
        <w:pStyle w:val="ListParagraph"/>
        <w:numPr>
          <w:ilvl w:val="0"/>
          <w:numId w:val="17"/>
        </w:numPr>
        <w:jc w:val="both"/>
        <w:rPr>
          <w:rFonts w:ascii="Times New Roman" w:hAnsi="Times New Roman" w:cs="Times New Roman"/>
          <w:sz w:val="28"/>
          <w:szCs w:val="28"/>
        </w:rPr>
      </w:pPr>
      <w:r w:rsidRPr="006A5CFE">
        <w:rPr>
          <w:rFonts w:ascii="Times New Roman" w:hAnsi="Times New Roman" w:cs="Times New Roman"/>
          <w:sz w:val="28"/>
          <w:szCs w:val="28"/>
        </w:rPr>
        <w:t>Studies unrelated to entrepreneurship, innovation, or digital transformation</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7"/>
        </w:numPr>
        <w:jc w:val="both"/>
        <w:rPr>
          <w:rFonts w:ascii="Times New Roman" w:hAnsi="Times New Roman" w:cs="Times New Roman"/>
          <w:sz w:val="28"/>
          <w:szCs w:val="28"/>
        </w:rPr>
      </w:pPr>
      <w:r w:rsidRPr="006A5CFE">
        <w:rPr>
          <w:rFonts w:ascii="Times New Roman" w:hAnsi="Times New Roman" w:cs="Times New Roman"/>
          <w:sz w:val="28"/>
          <w:szCs w:val="28"/>
        </w:rPr>
        <w:t>Non-academic sources such as blogs or unverified websites</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7"/>
        </w:numPr>
        <w:jc w:val="both"/>
        <w:rPr>
          <w:rFonts w:ascii="Times New Roman" w:hAnsi="Times New Roman" w:cs="Times New Roman"/>
          <w:sz w:val="28"/>
          <w:szCs w:val="28"/>
        </w:rPr>
      </w:pPr>
      <w:r w:rsidRPr="006A5CFE">
        <w:rPr>
          <w:rFonts w:ascii="Times New Roman" w:hAnsi="Times New Roman" w:cs="Times New Roman"/>
          <w:sz w:val="28"/>
          <w:szCs w:val="28"/>
        </w:rPr>
        <w:t xml:space="preserve">Publications prior to 2020, except </w:t>
      </w:r>
      <w:r w:rsidR="009A2B9D" w:rsidRPr="006A5CFE">
        <w:rPr>
          <w:rFonts w:ascii="Times New Roman" w:hAnsi="Times New Roman" w:cs="Times New Roman"/>
          <w:sz w:val="28"/>
          <w:szCs w:val="28"/>
        </w:rPr>
        <w:t>for key foundational references</w:t>
      </w:r>
      <w:r w:rsidR="00AC26FA" w:rsidRPr="006A5CFE">
        <w:rPr>
          <w:rFonts w:ascii="Times New Roman" w:hAnsi="Times New Roman" w:cs="Times New Roman"/>
          <w:sz w:val="28"/>
          <w:szCs w:val="28"/>
        </w:rPr>
        <w:t>.</w:t>
      </w:r>
    </w:p>
    <w:p w:rsidR="000C7F05" w:rsidRPr="006A5CFE" w:rsidRDefault="000C7F05" w:rsidP="00ED7E44">
      <w:pPr>
        <w:pStyle w:val="Heading1"/>
        <w:jc w:val="both"/>
        <w:rPr>
          <w:rFonts w:ascii="Times New Roman" w:hAnsi="Times New Roman" w:cs="Times New Roman"/>
          <w:b/>
          <w:color w:val="000000" w:themeColor="text1"/>
          <w:sz w:val="28"/>
          <w:szCs w:val="28"/>
        </w:rPr>
      </w:pPr>
      <w:bookmarkStart w:id="9" w:name="_Toc218450647"/>
      <w:r w:rsidRPr="006A5CFE">
        <w:rPr>
          <w:rFonts w:ascii="Times New Roman" w:hAnsi="Times New Roman" w:cs="Times New Roman"/>
          <w:b/>
          <w:color w:val="auto"/>
          <w:sz w:val="28"/>
          <w:szCs w:val="28"/>
        </w:rPr>
        <w:t>2.4 Analytical Procedure</w:t>
      </w:r>
      <w:bookmarkEnd w:id="9"/>
      <w:r w:rsidR="00ED7E44" w:rsidRPr="006A5CFE">
        <w:rPr>
          <w:rFonts w:ascii="Times New Roman" w:hAnsi="Times New Roman" w:cs="Times New Roman"/>
          <w:b/>
          <w:color w:val="auto"/>
          <w:sz w:val="28"/>
          <w:szCs w:val="28"/>
        </w:rPr>
        <w:br/>
      </w:r>
      <w:r w:rsidR="00ED7E44" w:rsidRPr="006A5CFE">
        <w:rPr>
          <w:rFonts w:ascii="Times New Roman" w:hAnsi="Times New Roman" w:cs="Times New Roman"/>
          <w:b/>
          <w:color w:val="auto"/>
          <w:sz w:val="28"/>
          <w:szCs w:val="28"/>
        </w:rPr>
        <w:br/>
      </w:r>
      <w:r w:rsidR="00A6125C" w:rsidRPr="006A5CFE">
        <w:rPr>
          <w:rFonts w:ascii="Times New Roman" w:hAnsi="Times New Roman" w:cs="Times New Roman"/>
          <w:color w:val="000000" w:themeColor="text1"/>
          <w:sz w:val="28"/>
          <w:szCs w:val="28"/>
        </w:rPr>
        <w:t xml:space="preserve">The analytical procedure was designed not only to synthesise empirical findings, but also to interrogate how knowledge claims regarding strategy, innovation, and digital transformation are constructed within the reviewed </w:t>
      </w:r>
      <w:r w:rsidR="0036451B" w:rsidRPr="006A5CFE">
        <w:rPr>
          <w:rFonts w:ascii="Times New Roman" w:hAnsi="Times New Roman" w:cs="Times New Roman"/>
          <w:color w:val="000000" w:themeColor="text1"/>
          <w:sz w:val="28"/>
          <w:szCs w:val="28"/>
        </w:rPr>
        <w:t>literature. A</w:t>
      </w:r>
      <w:r w:rsidRPr="006A5CFE">
        <w:rPr>
          <w:rFonts w:ascii="Times New Roman" w:hAnsi="Times New Roman" w:cs="Times New Roman"/>
          <w:color w:val="000000" w:themeColor="text1"/>
          <w:sz w:val="28"/>
          <w:szCs w:val="28"/>
        </w:rPr>
        <w:t xml:space="preserve"> thematic synthesis approach was used to integrate findings from both qualitative and quantitative studi</w:t>
      </w:r>
      <w:r w:rsidR="00A015D7" w:rsidRPr="006A5CFE">
        <w:rPr>
          <w:rFonts w:ascii="Times New Roman" w:hAnsi="Times New Roman" w:cs="Times New Roman"/>
          <w:color w:val="000000" w:themeColor="text1"/>
          <w:sz w:val="28"/>
          <w:szCs w:val="28"/>
        </w:rPr>
        <w:t>e</w:t>
      </w:r>
      <w:r w:rsidR="009A2B9D" w:rsidRPr="006A5CFE">
        <w:rPr>
          <w:rFonts w:ascii="Times New Roman" w:hAnsi="Times New Roman" w:cs="Times New Roman"/>
          <w:color w:val="000000" w:themeColor="text1"/>
          <w:sz w:val="28"/>
          <w:szCs w:val="28"/>
        </w:rPr>
        <w:t>s assessed (Sagala &amp; Őri, 2024).</w:t>
      </w:r>
      <w:r w:rsidR="00667A83" w:rsidRPr="006A5CFE">
        <w:rPr>
          <w:rFonts w:ascii="Times New Roman" w:hAnsi="Times New Roman" w:cs="Times New Roman"/>
          <w:sz w:val="28"/>
          <w:szCs w:val="28"/>
        </w:rPr>
        <w:t xml:space="preserve"> </w:t>
      </w:r>
      <w:r w:rsidR="00667A83" w:rsidRPr="006A5CFE">
        <w:rPr>
          <w:rFonts w:ascii="Times New Roman" w:hAnsi="Times New Roman" w:cs="Times New Roman"/>
          <w:color w:val="000000" w:themeColor="text1"/>
          <w:sz w:val="28"/>
          <w:szCs w:val="28"/>
        </w:rPr>
        <w:t>Thematic synthesis was selected as it allows for the integration of diverse methodological traditions while supporting critical reflection on philosophical assumptions and ethical positioning across studies</w:t>
      </w:r>
      <w:r w:rsidR="009A2B9D" w:rsidRPr="006A5CFE">
        <w:rPr>
          <w:rFonts w:ascii="Times New Roman" w:hAnsi="Times New Roman" w:cs="Times New Roman"/>
          <w:color w:val="000000" w:themeColor="text1"/>
          <w:sz w:val="28"/>
          <w:szCs w:val="28"/>
        </w:rPr>
        <w:br/>
      </w:r>
      <w:r w:rsidR="009A2B9D" w:rsidRPr="006A5CFE">
        <w:rPr>
          <w:rFonts w:ascii="Times New Roman" w:hAnsi="Times New Roman" w:cs="Times New Roman"/>
          <w:color w:val="000000" w:themeColor="text1"/>
          <w:sz w:val="28"/>
          <w:szCs w:val="28"/>
        </w:rPr>
        <w:br/>
      </w:r>
      <w:r w:rsidRPr="006A5CFE">
        <w:rPr>
          <w:rFonts w:ascii="Times New Roman" w:hAnsi="Times New Roman" w:cs="Times New Roman"/>
          <w:color w:val="000000" w:themeColor="text1"/>
          <w:sz w:val="28"/>
          <w:szCs w:val="28"/>
        </w:rPr>
        <w:t>The process included several steps:</w:t>
      </w:r>
    </w:p>
    <w:p w:rsidR="000C7F05" w:rsidRPr="006A5CFE" w:rsidRDefault="000C7F05" w:rsidP="00FB11E3">
      <w:pPr>
        <w:jc w:val="both"/>
        <w:rPr>
          <w:rFonts w:ascii="Times New Roman" w:hAnsi="Times New Roman" w:cs="Times New Roman"/>
          <w:sz w:val="28"/>
          <w:szCs w:val="28"/>
        </w:rPr>
      </w:pP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b/>
          <w:sz w:val="28"/>
          <w:szCs w:val="28"/>
        </w:rPr>
        <w:lastRenderedPageBreak/>
        <w:t>Data Extraction:</w:t>
      </w:r>
      <w:r w:rsidRPr="006A5CFE">
        <w:rPr>
          <w:rFonts w:ascii="Times New Roman" w:hAnsi="Times New Roman" w:cs="Times New Roman"/>
          <w:sz w:val="28"/>
          <w:szCs w:val="28"/>
        </w:rPr>
        <w:t xml:space="preserve"> Key details from each study were recorded, including authors, year, context, objectives, research methods, main findings, and relevance to strategic entrepreneurship, service innovation, or dig</w:t>
      </w:r>
      <w:r w:rsidR="009A2B9D" w:rsidRPr="006A5CFE">
        <w:rPr>
          <w:rFonts w:ascii="Times New Roman" w:hAnsi="Times New Roman" w:cs="Times New Roman"/>
          <w:sz w:val="28"/>
          <w:szCs w:val="28"/>
        </w:rPr>
        <w:t>ital transformation (Vu, 2024).</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b/>
          <w:sz w:val="28"/>
          <w:szCs w:val="28"/>
        </w:rPr>
        <w:t>Thematic Coding</w:t>
      </w:r>
      <w:r w:rsidRPr="006A5CFE">
        <w:rPr>
          <w:rFonts w:ascii="Times New Roman" w:hAnsi="Times New Roman" w:cs="Times New Roman"/>
          <w:sz w:val="28"/>
          <w:szCs w:val="28"/>
        </w:rPr>
        <w:t>: Studies were organized into three primary themes:</w:t>
      </w:r>
    </w:p>
    <w:p w:rsidR="000C7F05" w:rsidRPr="006A5CFE" w:rsidRDefault="000C7F05" w:rsidP="005039DD">
      <w:pPr>
        <w:pStyle w:val="ListParagraph"/>
        <w:numPr>
          <w:ilvl w:val="0"/>
          <w:numId w:val="15"/>
        </w:numPr>
        <w:jc w:val="both"/>
        <w:rPr>
          <w:rFonts w:ascii="Times New Roman" w:hAnsi="Times New Roman" w:cs="Times New Roman"/>
          <w:sz w:val="28"/>
          <w:szCs w:val="28"/>
        </w:rPr>
      </w:pPr>
      <w:r w:rsidRPr="006A5CFE">
        <w:rPr>
          <w:rFonts w:ascii="Times New Roman" w:hAnsi="Times New Roman" w:cs="Times New Roman"/>
          <w:sz w:val="28"/>
          <w:szCs w:val="28"/>
        </w:rPr>
        <w:t>Strategic entrepreneurship in SMEs and service sectors</w:t>
      </w:r>
      <w:r w:rsidR="005039DD" w:rsidRPr="006A5CFE">
        <w:rPr>
          <w:rFonts w:ascii="Times New Roman" w:hAnsi="Times New Roman" w:cs="Times New Roman"/>
          <w:sz w:val="28"/>
          <w:szCs w:val="28"/>
        </w:rPr>
        <w:t>.</w:t>
      </w:r>
    </w:p>
    <w:p w:rsidR="000C7F05" w:rsidRPr="006A5CFE" w:rsidRDefault="000C7F05" w:rsidP="00FB11E3">
      <w:pPr>
        <w:pStyle w:val="ListParagraph"/>
        <w:numPr>
          <w:ilvl w:val="0"/>
          <w:numId w:val="15"/>
        </w:numPr>
        <w:jc w:val="both"/>
        <w:rPr>
          <w:rFonts w:ascii="Times New Roman" w:hAnsi="Times New Roman" w:cs="Times New Roman"/>
          <w:sz w:val="28"/>
          <w:szCs w:val="28"/>
        </w:rPr>
      </w:pPr>
      <w:r w:rsidRPr="006A5CFE">
        <w:rPr>
          <w:rFonts w:ascii="Times New Roman" w:hAnsi="Times New Roman" w:cs="Times New Roman"/>
          <w:sz w:val="28"/>
          <w:szCs w:val="28"/>
        </w:rPr>
        <w:t>Service innovation and value creation</w:t>
      </w:r>
      <w:r w:rsidR="005039DD" w:rsidRPr="006A5CFE">
        <w:rPr>
          <w:rFonts w:ascii="Times New Roman" w:hAnsi="Times New Roman" w:cs="Times New Roman"/>
          <w:sz w:val="28"/>
          <w:szCs w:val="28"/>
        </w:rPr>
        <w:t>.</w:t>
      </w:r>
    </w:p>
    <w:p w:rsidR="000C7F05" w:rsidRPr="006A5CFE" w:rsidRDefault="000C7F05" w:rsidP="00FB11E3">
      <w:pPr>
        <w:pStyle w:val="ListParagraph"/>
        <w:numPr>
          <w:ilvl w:val="0"/>
          <w:numId w:val="15"/>
        </w:numPr>
        <w:jc w:val="both"/>
        <w:rPr>
          <w:rFonts w:ascii="Times New Roman" w:hAnsi="Times New Roman" w:cs="Times New Roman"/>
          <w:sz w:val="28"/>
          <w:szCs w:val="28"/>
        </w:rPr>
      </w:pPr>
      <w:r w:rsidRPr="006A5CFE">
        <w:rPr>
          <w:rFonts w:ascii="Times New Roman" w:hAnsi="Times New Roman" w:cs="Times New Roman"/>
          <w:sz w:val="28"/>
          <w:szCs w:val="28"/>
        </w:rPr>
        <w:t>Digital transformation adoption and outcomes</w:t>
      </w:r>
      <w:r w:rsidR="005039DD" w:rsidRPr="006A5CFE">
        <w:rPr>
          <w:rFonts w:ascii="Times New Roman" w:hAnsi="Times New Roman" w:cs="Times New Roman"/>
          <w:sz w:val="28"/>
          <w:szCs w:val="28"/>
        </w:rPr>
        <w:t>.</w:t>
      </w:r>
    </w:p>
    <w:p w:rsidR="000C7F05" w:rsidRPr="006A5CFE" w:rsidRDefault="000C7F05" w:rsidP="00FB11E3">
      <w:pPr>
        <w:jc w:val="both"/>
        <w:rPr>
          <w:rFonts w:ascii="Times New Roman" w:hAnsi="Times New Roman" w:cs="Times New Roman"/>
          <w:b/>
          <w:sz w:val="28"/>
          <w:szCs w:val="28"/>
        </w:rPr>
      </w:pPr>
      <w:r w:rsidRPr="006A5CFE">
        <w:rPr>
          <w:rFonts w:ascii="Times New Roman" w:hAnsi="Times New Roman" w:cs="Times New Roman"/>
          <w:b/>
          <w:sz w:val="28"/>
          <w:szCs w:val="28"/>
        </w:rPr>
        <w:t>Philosophical and Methodological Evaluation:</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The epistemological stance of each study (e.g., positivist, interpretivist, pragmatic) was identified</w:t>
      </w:r>
      <w:r w:rsidR="00F3354C" w:rsidRPr="006A5CFE">
        <w:rPr>
          <w:rFonts w:ascii="Times New Roman" w:hAnsi="Times New Roman" w:cs="Times New Roman"/>
          <w:sz w:val="28"/>
          <w:szCs w:val="28"/>
        </w:rPr>
        <w:t xml:space="preserve">. Engaging with these philosophical issues enables the review to go beyond a narrow focus on research methods and instead critically explore how underlying beliefs about reality, knowledge, and values influence research design and interpretation. This level of reflection is especially relevant in service-oriented sectors, where </w:t>
      </w:r>
      <w:r w:rsidR="0092566E">
        <w:rPr>
          <w:rFonts w:ascii="Times New Roman" w:hAnsi="Times New Roman" w:cs="Times New Roman"/>
          <w:sz w:val="28"/>
          <w:szCs w:val="28"/>
        </w:rPr>
        <w:t>organis</w:t>
      </w:r>
      <w:r w:rsidR="0092566E" w:rsidRPr="006A5CFE">
        <w:rPr>
          <w:rFonts w:ascii="Times New Roman" w:hAnsi="Times New Roman" w:cs="Times New Roman"/>
          <w:sz w:val="28"/>
          <w:szCs w:val="28"/>
        </w:rPr>
        <w:t>ational</w:t>
      </w:r>
      <w:r w:rsidR="00F3354C" w:rsidRPr="006A5CFE">
        <w:rPr>
          <w:rFonts w:ascii="Times New Roman" w:hAnsi="Times New Roman" w:cs="Times New Roman"/>
          <w:sz w:val="28"/>
          <w:szCs w:val="28"/>
        </w:rPr>
        <w:t xml:space="preserve"> practices are shaped by human relationships, ethical decision-making, and situational understanding rather than by technical processes alone.</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The ontological assumptions (e.g., realist, constructivist) were analysed</w:t>
      </w:r>
      <w:r w:rsidR="00AC26FA" w:rsidRPr="006A5CFE">
        <w:rPr>
          <w:rFonts w:ascii="Times New Roman" w:hAnsi="Times New Roman" w:cs="Times New Roman"/>
          <w:sz w:val="28"/>
          <w:szCs w:val="28"/>
        </w:rPr>
        <w:t>.</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Methodological rigor, including sampling, reliability, and validity, was critically assessed (Sagala &amp; Őri, 2024)</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b/>
          <w:sz w:val="28"/>
          <w:szCs w:val="28"/>
        </w:rPr>
        <w:t>Critical Synthesis:</w:t>
      </w:r>
      <w:r w:rsidRPr="006A5CFE">
        <w:rPr>
          <w:rFonts w:ascii="Times New Roman" w:hAnsi="Times New Roman" w:cs="Times New Roman"/>
          <w:sz w:val="28"/>
          <w:szCs w:val="28"/>
        </w:rPr>
        <w:t xml:space="preserve"> Beyond summarising, the literature was critically evaluated to identify assumptions, contradictions, gaps, and underexplored areas, with attention to Nepal-specific challenges such as resource limitations, regulatory barriers, and digital readiness (Dahal, 2025).</w:t>
      </w:r>
    </w:p>
    <w:p w:rsidR="000C7F05" w:rsidRPr="006A5CFE" w:rsidRDefault="000C7F05" w:rsidP="00ED7E44">
      <w:pPr>
        <w:pStyle w:val="Heading1"/>
        <w:jc w:val="both"/>
        <w:rPr>
          <w:rFonts w:ascii="Times New Roman" w:hAnsi="Times New Roman" w:cs="Times New Roman"/>
          <w:b/>
          <w:color w:val="000000" w:themeColor="text1"/>
          <w:sz w:val="28"/>
          <w:szCs w:val="28"/>
        </w:rPr>
      </w:pPr>
      <w:bookmarkStart w:id="10" w:name="_Toc218450648"/>
      <w:r w:rsidRPr="006A5CFE">
        <w:rPr>
          <w:rFonts w:ascii="Times New Roman" w:hAnsi="Times New Roman" w:cs="Times New Roman"/>
          <w:b/>
          <w:color w:val="auto"/>
          <w:sz w:val="28"/>
          <w:szCs w:val="28"/>
        </w:rPr>
        <w:t>2.5 Limitations of the Review Approach</w:t>
      </w:r>
      <w:bookmarkEnd w:id="10"/>
      <w:r w:rsidR="00ED7E44" w:rsidRPr="006A5CFE">
        <w:rPr>
          <w:rFonts w:ascii="Times New Roman" w:hAnsi="Times New Roman" w:cs="Times New Roman"/>
          <w:b/>
          <w:color w:val="auto"/>
          <w:sz w:val="28"/>
          <w:szCs w:val="28"/>
        </w:rPr>
        <w:br/>
      </w:r>
      <w:r w:rsidR="00ED7E44" w:rsidRPr="006A5CFE">
        <w:rPr>
          <w:rFonts w:ascii="Times New Roman" w:hAnsi="Times New Roman" w:cs="Times New Roman"/>
          <w:b/>
          <w:color w:val="auto"/>
          <w:sz w:val="28"/>
          <w:szCs w:val="28"/>
        </w:rPr>
        <w:br/>
      </w:r>
      <w:r w:rsidRPr="006A5CFE">
        <w:rPr>
          <w:rFonts w:ascii="Times New Roman" w:hAnsi="Times New Roman" w:cs="Times New Roman"/>
          <w:color w:val="000000" w:themeColor="text1"/>
          <w:sz w:val="28"/>
          <w:szCs w:val="28"/>
        </w:rPr>
        <w:t>Although systematic, the review has certain limitations:</w:t>
      </w:r>
    </w:p>
    <w:p w:rsidR="00A80D4F" w:rsidRPr="006A5CFE" w:rsidRDefault="00ED7E44"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0C7F05" w:rsidRPr="006A5CFE">
        <w:rPr>
          <w:rFonts w:ascii="Times New Roman" w:hAnsi="Times New Roman" w:cs="Times New Roman"/>
          <w:b/>
          <w:sz w:val="28"/>
          <w:szCs w:val="28"/>
        </w:rPr>
        <w:t>Limited Nepal-specific studies:</w:t>
      </w:r>
      <w:r w:rsidR="000C7F05" w:rsidRPr="006A5CFE">
        <w:rPr>
          <w:rFonts w:ascii="Times New Roman" w:hAnsi="Times New Roman" w:cs="Times New Roman"/>
          <w:sz w:val="28"/>
          <w:szCs w:val="28"/>
        </w:rPr>
        <w:t xml:space="preserve"> Few studies focus specifically on Nepal’s educational consultancy sector, requiring broader SME research to fill</w:t>
      </w:r>
      <w:r w:rsidRPr="006A5CFE">
        <w:rPr>
          <w:rFonts w:ascii="Times New Roman" w:hAnsi="Times New Roman" w:cs="Times New Roman"/>
          <w:sz w:val="28"/>
          <w:szCs w:val="28"/>
        </w:rPr>
        <w:t xml:space="preserve"> contextual gaps (Dahal, 2025).</w:t>
      </w:r>
      <w:r w:rsidRPr="006A5CFE">
        <w:rPr>
          <w:rFonts w:ascii="Times New Roman" w:hAnsi="Times New Roman" w:cs="Times New Roman"/>
          <w:sz w:val="28"/>
          <w:szCs w:val="28"/>
        </w:rPr>
        <w:br/>
      </w:r>
      <w:r w:rsidRPr="006A5CFE">
        <w:rPr>
          <w:rFonts w:ascii="Times New Roman" w:hAnsi="Times New Roman" w:cs="Times New Roman"/>
          <w:sz w:val="28"/>
          <w:szCs w:val="28"/>
        </w:rPr>
        <w:br/>
      </w:r>
      <w:r w:rsidR="000C7F05" w:rsidRPr="006A5CFE">
        <w:rPr>
          <w:rFonts w:ascii="Times New Roman" w:hAnsi="Times New Roman" w:cs="Times New Roman"/>
          <w:b/>
          <w:sz w:val="28"/>
          <w:szCs w:val="28"/>
        </w:rPr>
        <w:t>Publication bias:</w:t>
      </w:r>
      <w:r w:rsidR="000C7F05" w:rsidRPr="006A5CFE">
        <w:rPr>
          <w:rFonts w:ascii="Times New Roman" w:hAnsi="Times New Roman" w:cs="Times New Roman"/>
          <w:sz w:val="28"/>
          <w:szCs w:val="28"/>
        </w:rPr>
        <w:t xml:space="preserve"> Restricting sources to peer-reviewed journals may exclude practical insights from industry reports and grey literature (Tri Yuw</w:t>
      </w:r>
      <w:r w:rsidRPr="006A5CFE">
        <w:rPr>
          <w:rFonts w:ascii="Times New Roman" w:hAnsi="Times New Roman" w:cs="Times New Roman"/>
          <w:sz w:val="28"/>
          <w:szCs w:val="28"/>
        </w:rPr>
        <w:t xml:space="preserve">ono, Suroso &amp; </w:t>
      </w:r>
      <w:r w:rsidRPr="006A5CFE">
        <w:rPr>
          <w:rFonts w:ascii="Times New Roman" w:hAnsi="Times New Roman" w:cs="Times New Roman"/>
          <w:sz w:val="28"/>
          <w:szCs w:val="28"/>
        </w:rPr>
        <w:lastRenderedPageBreak/>
        <w:t>Novandari, 2024).</w:t>
      </w:r>
      <w:r w:rsidRPr="006A5CFE">
        <w:rPr>
          <w:rFonts w:ascii="Times New Roman" w:hAnsi="Times New Roman" w:cs="Times New Roman"/>
          <w:sz w:val="28"/>
          <w:szCs w:val="28"/>
        </w:rPr>
        <w:br/>
      </w:r>
      <w:r w:rsidRPr="006A5CFE">
        <w:rPr>
          <w:rFonts w:ascii="Times New Roman" w:hAnsi="Times New Roman" w:cs="Times New Roman"/>
          <w:sz w:val="28"/>
          <w:szCs w:val="28"/>
        </w:rPr>
        <w:br/>
      </w:r>
      <w:r w:rsidR="000C7F05" w:rsidRPr="006A5CFE">
        <w:rPr>
          <w:rFonts w:ascii="Times New Roman" w:hAnsi="Times New Roman" w:cs="Times New Roman"/>
          <w:b/>
          <w:sz w:val="28"/>
          <w:szCs w:val="28"/>
        </w:rPr>
        <w:t>Language constraints:</w:t>
      </w:r>
      <w:r w:rsidR="000C7F05" w:rsidRPr="006A5CFE">
        <w:rPr>
          <w:rFonts w:ascii="Times New Roman" w:hAnsi="Times New Roman" w:cs="Times New Roman"/>
          <w:sz w:val="28"/>
          <w:szCs w:val="28"/>
        </w:rPr>
        <w:t xml:space="preserve"> Only publications in English and Nepali were included, potentially omitting other relevant research.</w:t>
      </w:r>
      <w:r w:rsidR="00731C85">
        <w:rPr>
          <w:rFonts w:ascii="Times New Roman" w:hAnsi="Times New Roman" w:cs="Times New Roman"/>
          <w:sz w:val="28"/>
          <w:szCs w:val="28"/>
        </w:rPr>
        <w:br/>
      </w:r>
      <w:r w:rsidR="00731C85">
        <w:rPr>
          <w:rFonts w:ascii="Times New Roman" w:hAnsi="Times New Roman" w:cs="Times New Roman"/>
          <w:sz w:val="28"/>
          <w:szCs w:val="28"/>
        </w:rPr>
        <w:br/>
      </w:r>
      <w:r w:rsidR="000C7F05" w:rsidRPr="006A5CFE">
        <w:rPr>
          <w:rFonts w:ascii="Times New Roman" w:hAnsi="Times New Roman" w:cs="Times New Roman"/>
          <w:b/>
          <w:sz w:val="28"/>
          <w:szCs w:val="28"/>
        </w:rPr>
        <w:t>Rapidly evolving domain</w:t>
      </w:r>
      <w:r w:rsidR="000C7F05" w:rsidRPr="006A5CFE">
        <w:rPr>
          <w:rFonts w:ascii="Times New Roman" w:hAnsi="Times New Roman" w:cs="Times New Roman"/>
          <w:sz w:val="28"/>
          <w:szCs w:val="28"/>
        </w:rPr>
        <w:t>: New developments in digital transformation and service innovation after 2025 may n</w:t>
      </w:r>
      <w:r w:rsidR="00A015D7" w:rsidRPr="006A5CFE">
        <w:rPr>
          <w:rFonts w:ascii="Times New Roman" w:hAnsi="Times New Roman" w:cs="Times New Roman"/>
          <w:sz w:val="28"/>
          <w:szCs w:val="28"/>
        </w:rPr>
        <w:t xml:space="preserve">ot be reflected </w:t>
      </w:r>
      <w:r w:rsidR="001A07F9" w:rsidRPr="006A5CFE">
        <w:rPr>
          <w:rFonts w:ascii="Times New Roman" w:hAnsi="Times New Roman" w:cs="Times New Roman"/>
          <w:sz w:val="28"/>
          <w:szCs w:val="28"/>
        </w:rPr>
        <w:t>assessed (Sagala &amp; Őri, 2024</w:t>
      </w:r>
      <w:r w:rsidRPr="006A5CFE">
        <w:rPr>
          <w:rFonts w:ascii="Times New Roman" w:hAnsi="Times New Roman" w:cs="Times New Roman"/>
          <w:sz w:val="28"/>
          <w:szCs w:val="28"/>
        </w:rPr>
        <w:br/>
      </w:r>
      <w:r w:rsidRPr="006A5CFE">
        <w:rPr>
          <w:rFonts w:ascii="Times New Roman" w:hAnsi="Times New Roman" w:cs="Times New Roman"/>
          <w:sz w:val="28"/>
          <w:szCs w:val="28"/>
        </w:rPr>
        <w:br/>
      </w:r>
      <w:r w:rsidR="000C7F05" w:rsidRPr="006A5CFE">
        <w:rPr>
          <w:rFonts w:ascii="Times New Roman" w:hAnsi="Times New Roman" w:cs="Times New Roman"/>
          <w:sz w:val="28"/>
          <w:szCs w:val="28"/>
        </w:rPr>
        <w:t>Despite these limitations, the methodology provides a solid foundation for critical philosophical, methodological, and ethical analysis of strategic entrepreneurship, service innovation, and digital transformation in Nepalese educational consultancies.</w:t>
      </w:r>
      <w:r w:rsidR="002A2D73" w:rsidRPr="006A5CFE">
        <w:rPr>
          <w:rFonts w:ascii="Times New Roman" w:hAnsi="Times New Roman" w:cs="Times New Roman"/>
          <w:sz w:val="28"/>
          <w:szCs w:val="28"/>
        </w:rPr>
        <w:br/>
      </w:r>
      <w:r w:rsidR="002A2D73" w:rsidRPr="006A5CFE">
        <w:rPr>
          <w:rFonts w:ascii="Times New Roman" w:hAnsi="Times New Roman" w:cs="Times New Roman"/>
          <w:sz w:val="28"/>
          <w:szCs w:val="28"/>
        </w:rPr>
        <w:br/>
      </w:r>
      <w:r w:rsidR="002A2D73" w:rsidRPr="006A5CFE">
        <w:rPr>
          <w:rFonts w:ascii="Times New Roman" w:hAnsi="Times New Roman" w:cs="Times New Roman"/>
          <w:sz w:val="28"/>
          <w:szCs w:val="28"/>
        </w:rPr>
        <w:br/>
      </w:r>
      <w:r w:rsidR="009A2B9D" w:rsidRPr="006A5CFE">
        <w:rPr>
          <w:rStyle w:val="TitleChar"/>
          <w:rFonts w:ascii="Times New Roman" w:hAnsi="Times New Roman" w:cs="Times New Roman"/>
          <w:sz w:val="28"/>
          <w:szCs w:val="28"/>
        </w:rPr>
        <w:t xml:space="preserve">                                                                 </w:t>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b/>
          <w:sz w:val="28"/>
          <w:szCs w:val="28"/>
        </w:rPr>
        <w:t xml:space="preserve">                                                                   </w:t>
      </w:r>
      <w:r w:rsidR="009A2B9D" w:rsidRPr="006A5CFE">
        <w:rPr>
          <w:rStyle w:val="TitleChar"/>
          <w:rFonts w:ascii="Times New Roman" w:hAnsi="Times New Roman" w:cs="Times New Roman"/>
          <w:b/>
          <w:sz w:val="28"/>
          <w:szCs w:val="28"/>
        </w:rPr>
        <w:t xml:space="preserve"> </w:t>
      </w:r>
      <w:r w:rsidRPr="006A5CFE">
        <w:rPr>
          <w:rStyle w:val="TitleChar"/>
          <w:rFonts w:ascii="Times New Roman" w:hAnsi="Times New Roman" w:cs="Times New Roman"/>
          <w:b/>
          <w:sz w:val="28"/>
          <w:szCs w:val="28"/>
        </w:rPr>
        <w:br/>
      </w:r>
      <w:r w:rsidRPr="006A5CFE">
        <w:rPr>
          <w:rStyle w:val="TitleChar"/>
          <w:rFonts w:ascii="Times New Roman" w:hAnsi="Times New Roman" w:cs="Times New Roman"/>
          <w:b/>
          <w:sz w:val="28"/>
          <w:szCs w:val="28"/>
        </w:rPr>
        <w:br/>
      </w:r>
      <w:r w:rsidRPr="006A5CFE">
        <w:rPr>
          <w:rStyle w:val="TitleChar"/>
          <w:rFonts w:ascii="Times New Roman" w:hAnsi="Times New Roman" w:cs="Times New Roman"/>
          <w:b/>
          <w:sz w:val="28"/>
          <w:szCs w:val="28"/>
        </w:rPr>
        <w:br/>
      </w:r>
      <w:r w:rsidRPr="006A5CFE">
        <w:rPr>
          <w:rStyle w:val="TitleChar"/>
          <w:rFonts w:ascii="Times New Roman" w:hAnsi="Times New Roman" w:cs="Times New Roman"/>
          <w:b/>
          <w:sz w:val="28"/>
          <w:szCs w:val="28"/>
        </w:rPr>
        <w:br/>
      </w:r>
      <w:r w:rsidRPr="006A5CFE">
        <w:rPr>
          <w:rStyle w:val="TitleChar"/>
          <w:rFonts w:ascii="Times New Roman" w:hAnsi="Times New Roman" w:cs="Times New Roman"/>
          <w:b/>
          <w:sz w:val="28"/>
          <w:szCs w:val="28"/>
        </w:rPr>
        <w:br/>
      </w:r>
      <w:r w:rsidRPr="006A5CFE">
        <w:rPr>
          <w:rStyle w:val="TitleChar"/>
          <w:rFonts w:ascii="Times New Roman" w:hAnsi="Times New Roman" w:cs="Times New Roman"/>
          <w:b/>
          <w:sz w:val="28"/>
          <w:szCs w:val="28"/>
        </w:rPr>
        <w:br/>
      </w:r>
      <w:r w:rsidRPr="006A5CFE">
        <w:rPr>
          <w:rStyle w:val="TitleChar"/>
          <w:rFonts w:ascii="Times New Roman" w:hAnsi="Times New Roman" w:cs="Times New Roman"/>
          <w:b/>
          <w:sz w:val="28"/>
          <w:szCs w:val="28"/>
        </w:rPr>
        <w:br/>
      </w:r>
      <w:r w:rsidRPr="006A5CFE">
        <w:rPr>
          <w:rStyle w:val="TitleChar"/>
          <w:rFonts w:ascii="Times New Roman" w:hAnsi="Times New Roman" w:cs="Times New Roman"/>
          <w:b/>
          <w:sz w:val="28"/>
          <w:szCs w:val="28"/>
        </w:rPr>
        <w:br/>
      </w:r>
      <w:r w:rsidR="006A5CFE" w:rsidRPr="006A5CFE">
        <w:rPr>
          <w:rStyle w:val="TitleChar"/>
          <w:rFonts w:ascii="Times New Roman" w:hAnsi="Times New Roman" w:cs="Times New Roman"/>
          <w:b/>
          <w:sz w:val="28"/>
          <w:szCs w:val="28"/>
        </w:rPr>
        <w:br/>
        <w:t xml:space="preserve">                                                         </w:t>
      </w:r>
      <w:r w:rsidR="00731C85">
        <w:rPr>
          <w:rStyle w:val="TitleChar"/>
          <w:rFonts w:ascii="Times New Roman" w:hAnsi="Times New Roman" w:cs="Times New Roman"/>
          <w:b/>
          <w:sz w:val="28"/>
          <w:szCs w:val="28"/>
        </w:rPr>
        <w:br/>
      </w:r>
      <w:r w:rsidR="00731C85">
        <w:rPr>
          <w:rStyle w:val="TitleChar"/>
          <w:rFonts w:ascii="Times New Roman" w:hAnsi="Times New Roman" w:cs="Times New Roman"/>
          <w:b/>
          <w:sz w:val="28"/>
          <w:szCs w:val="28"/>
        </w:rPr>
        <w:lastRenderedPageBreak/>
        <w:t xml:space="preserve">                                                          </w:t>
      </w:r>
      <w:r w:rsidR="006A5CFE" w:rsidRPr="006A5CFE">
        <w:rPr>
          <w:rStyle w:val="TitleChar"/>
          <w:rFonts w:ascii="Times New Roman" w:hAnsi="Times New Roman" w:cs="Times New Roman"/>
          <w:b/>
          <w:sz w:val="28"/>
          <w:szCs w:val="28"/>
        </w:rPr>
        <w:t xml:space="preserve">    </w:t>
      </w:r>
      <w:r w:rsidR="00E67DA1" w:rsidRPr="006A5CFE">
        <w:rPr>
          <w:rStyle w:val="TitleChar"/>
          <w:rFonts w:ascii="Times New Roman" w:hAnsi="Times New Roman" w:cs="Times New Roman"/>
          <w:b/>
          <w:sz w:val="28"/>
          <w:szCs w:val="28"/>
        </w:rPr>
        <w:t xml:space="preserve">CHAPTER </w:t>
      </w:r>
      <w:r w:rsidR="009A2B9D" w:rsidRPr="006A5CFE">
        <w:rPr>
          <w:rStyle w:val="TitleChar"/>
          <w:rFonts w:ascii="Times New Roman" w:hAnsi="Times New Roman" w:cs="Times New Roman"/>
          <w:b/>
          <w:sz w:val="28"/>
          <w:szCs w:val="28"/>
        </w:rPr>
        <w:t>–</w:t>
      </w:r>
      <w:r w:rsidR="00E67DA1" w:rsidRPr="006A5CFE">
        <w:rPr>
          <w:rStyle w:val="TitleChar"/>
          <w:rFonts w:ascii="Times New Roman" w:hAnsi="Times New Roman" w:cs="Times New Roman"/>
          <w:b/>
          <w:sz w:val="28"/>
          <w:szCs w:val="28"/>
        </w:rPr>
        <w:t>III</w:t>
      </w:r>
      <w:r w:rsidR="009A2B9D" w:rsidRPr="006A5CFE">
        <w:rPr>
          <w:rStyle w:val="TitleChar"/>
          <w:rFonts w:ascii="Times New Roman" w:hAnsi="Times New Roman" w:cs="Times New Roman"/>
          <w:b/>
          <w:sz w:val="28"/>
          <w:szCs w:val="28"/>
        </w:rPr>
        <w:br/>
      </w:r>
      <w:r w:rsidR="00180CB5" w:rsidRPr="006A5CFE">
        <w:rPr>
          <w:rStyle w:val="TitleChar"/>
          <w:rFonts w:ascii="Times New Roman" w:hAnsi="Times New Roman" w:cs="Times New Roman"/>
          <w:b/>
          <w:sz w:val="28"/>
          <w:szCs w:val="28"/>
        </w:rPr>
        <w:br/>
      </w:r>
      <w:r w:rsidR="009A2B9D" w:rsidRPr="006A5CFE">
        <w:rPr>
          <w:rStyle w:val="TitleChar"/>
          <w:rFonts w:ascii="Times New Roman" w:hAnsi="Times New Roman" w:cs="Times New Roman"/>
          <w:b/>
          <w:sz w:val="28"/>
          <w:szCs w:val="28"/>
        </w:rPr>
        <w:t xml:space="preserve">                </w:t>
      </w:r>
      <w:r w:rsidR="006A5CFE" w:rsidRPr="006A5CFE">
        <w:rPr>
          <w:rStyle w:val="TitleChar"/>
          <w:rFonts w:ascii="Times New Roman" w:hAnsi="Times New Roman" w:cs="Times New Roman"/>
          <w:b/>
          <w:sz w:val="28"/>
          <w:szCs w:val="28"/>
        </w:rPr>
        <w:t xml:space="preserve">                              </w:t>
      </w:r>
      <w:r w:rsidR="009A2B9D" w:rsidRPr="006A5CFE">
        <w:rPr>
          <w:rStyle w:val="TitleChar"/>
          <w:rFonts w:ascii="Times New Roman" w:hAnsi="Times New Roman" w:cs="Times New Roman"/>
          <w:b/>
          <w:sz w:val="28"/>
          <w:szCs w:val="28"/>
        </w:rPr>
        <w:t>CRITICAL LITERATURE REVIEW</w:t>
      </w:r>
    </w:p>
    <w:p w:rsidR="00A80D4F" w:rsidRPr="006A5CFE" w:rsidRDefault="00A80D4F" w:rsidP="00FB11E3">
      <w:pPr>
        <w:pStyle w:val="Heading1"/>
        <w:jc w:val="both"/>
        <w:rPr>
          <w:rFonts w:ascii="Times New Roman" w:hAnsi="Times New Roman" w:cs="Times New Roman"/>
          <w:b/>
          <w:sz w:val="28"/>
          <w:szCs w:val="28"/>
        </w:rPr>
      </w:pPr>
      <w:bookmarkStart w:id="11" w:name="_Toc218450649"/>
      <w:r w:rsidRPr="006A5CFE">
        <w:rPr>
          <w:rFonts w:ascii="Times New Roman" w:hAnsi="Times New Roman" w:cs="Times New Roman"/>
          <w:b/>
          <w:color w:val="auto"/>
          <w:sz w:val="28"/>
          <w:szCs w:val="28"/>
        </w:rPr>
        <w:t>3.1 Strategic Entrepreneurship in Nepal’s Educational Consultancies</w:t>
      </w:r>
      <w:bookmarkEnd w:id="11"/>
    </w:p>
    <w:p w:rsidR="00A80D4F" w:rsidRPr="006A5CFE" w:rsidRDefault="00ED7E44" w:rsidP="00FB11E3">
      <w:pPr>
        <w:jc w:val="both"/>
        <w:rPr>
          <w:rFonts w:ascii="Times New Roman" w:hAnsi="Times New Roman" w:cs="Times New Roman"/>
          <w:sz w:val="28"/>
          <w:szCs w:val="28"/>
        </w:rPr>
      </w:pPr>
      <w:r w:rsidRPr="006A5CFE">
        <w:rPr>
          <w:rFonts w:ascii="Times New Roman" w:hAnsi="Times New Roman" w:cs="Times New Roman"/>
          <w:b/>
          <w:sz w:val="28"/>
          <w:szCs w:val="28"/>
        </w:rPr>
        <w:br/>
      </w:r>
      <w:r w:rsidR="00A80D4F" w:rsidRPr="006A5CFE">
        <w:rPr>
          <w:rFonts w:ascii="Times New Roman" w:hAnsi="Times New Roman" w:cs="Times New Roman"/>
          <w:sz w:val="28"/>
          <w:szCs w:val="28"/>
        </w:rPr>
        <w:t>Strategic entrepreneurship is increasingly acknowledged as a key organizational capability, enabling firms to identify new opportunities while sustaining long-term competitive advantage. Within the context of educational consultancies, this involves recognizing emerging trends in international education, developing innovative services, and efficiently allocating resources to support growth and organizational resilience (Dahal, 2023). In service-oriented SMEs, strategic entrepreneurship is commonly framed through entrepreneurial orientation, dynamic capabilities, and strategic renewal, with a focus on innovativeness, proactivity, and calculated risk-taking as core drivers of firm performance (Tri Yuwono, Suroso &amp; Novandari, 2024).</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t xml:space="preserve">Most </w:t>
      </w:r>
      <w:r w:rsidR="00A80D4F" w:rsidRPr="006A5CFE">
        <w:rPr>
          <w:rFonts w:ascii="Times New Roman" w:hAnsi="Times New Roman" w:cs="Times New Roman"/>
          <w:sz w:val="28"/>
          <w:szCs w:val="28"/>
        </w:rPr>
        <w:t xml:space="preserve">of the existing literature adopts positivist, survey-based methodologies, implying that entrepreneurial behaviors can be objectively measured and compared across firms. Ontologically, these studies embrace a realist perspective, treating strategic entrepreneurship as a stable, quantifiable construct independent of social and institutional contexts. </w:t>
      </w:r>
      <w:r w:rsidR="00A6125C" w:rsidRPr="006A5CFE">
        <w:rPr>
          <w:rFonts w:ascii="Times New Roman" w:hAnsi="Times New Roman" w:cs="Times New Roman"/>
          <w:sz w:val="28"/>
          <w:szCs w:val="28"/>
        </w:rPr>
        <w:t xml:space="preserve">These findings challenge dominant positivist framings by demonstrating that strategic entrepreneurship in Nepal is enacted through socially embedded, relational, and ethically informed practices. </w:t>
      </w:r>
      <w:r w:rsidR="00F3354C" w:rsidRPr="006A5CFE">
        <w:rPr>
          <w:rFonts w:ascii="Times New Roman" w:hAnsi="Times New Roman" w:cs="Times New Roman"/>
          <w:sz w:val="28"/>
          <w:szCs w:val="28"/>
        </w:rPr>
        <w:t xml:space="preserve">This indicates that strategic entrepreneurship in the Nepalese context is more accurately viewed as a developing and adaptive process rather than a stable, predefined organisational capability. As a result, research that depends only on standardized measurement tools may fail to capture how opportunities are identified and strategic decisions are enacted within the socially embedded realities of educational consultancy </w:t>
      </w:r>
      <w:r w:rsidR="0036451B" w:rsidRPr="006A5CFE">
        <w:rPr>
          <w:rFonts w:ascii="Times New Roman" w:hAnsi="Times New Roman" w:cs="Times New Roman"/>
          <w:sz w:val="28"/>
          <w:szCs w:val="28"/>
        </w:rPr>
        <w:t>firms. While</w:t>
      </w:r>
      <w:r w:rsidR="00A80D4F" w:rsidRPr="006A5CFE">
        <w:rPr>
          <w:rFonts w:ascii="Times New Roman" w:hAnsi="Times New Roman" w:cs="Times New Roman"/>
          <w:sz w:val="28"/>
          <w:szCs w:val="28"/>
        </w:rPr>
        <w:t xml:space="preserve"> this approach allows for generalizable insights, it often overlooks the emergent, relational, and context-specific practices of Nepalese education</w:t>
      </w:r>
      <w:r w:rsidR="00A627BB" w:rsidRPr="006A5CFE">
        <w:rPr>
          <w:rFonts w:ascii="Times New Roman" w:hAnsi="Times New Roman" w:cs="Times New Roman"/>
          <w:sz w:val="28"/>
          <w:szCs w:val="28"/>
        </w:rPr>
        <w:t>al consultancies (Dahal, 2023).</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80D4F" w:rsidRPr="006A5CFE">
        <w:rPr>
          <w:rFonts w:ascii="Times New Roman" w:hAnsi="Times New Roman" w:cs="Times New Roman"/>
          <w:sz w:val="28"/>
          <w:szCs w:val="28"/>
        </w:rPr>
        <w:t xml:space="preserve">Empirical evidence from Nepal suggests that consultancies enact strategic entrepreneurship in adaptive and relational ways. For example, firms build partnerships with foreign universities, provide tailored advisory services, and adjust strategies based on client feedback and evolving market conditions. This </w:t>
      </w:r>
      <w:r w:rsidR="00A80D4F" w:rsidRPr="006A5CFE">
        <w:rPr>
          <w:rFonts w:ascii="Times New Roman" w:hAnsi="Times New Roman" w:cs="Times New Roman"/>
          <w:sz w:val="28"/>
          <w:szCs w:val="28"/>
        </w:rPr>
        <w:lastRenderedPageBreak/>
        <w:t>demonstrates that entrepreneurial practices in Nepal are negotiated, contextually influenced, and ethically informed, rather than strictly formalized strategies. Comparative research from China shows similar patterns, where consultancies implement strategic transformation to balance operational efficiency with innovative service offerings—lessons that can inform Nepalese prac</w:t>
      </w:r>
      <w:r w:rsidR="00A627BB" w:rsidRPr="006A5CFE">
        <w:rPr>
          <w:rFonts w:ascii="Times New Roman" w:hAnsi="Times New Roman" w:cs="Times New Roman"/>
          <w:sz w:val="28"/>
          <w:szCs w:val="28"/>
        </w:rPr>
        <w:t>tices (Ren, Zhao &amp; Yang, 2023).</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80D4F" w:rsidRPr="006A5CFE">
        <w:rPr>
          <w:rFonts w:ascii="Times New Roman" w:hAnsi="Times New Roman" w:cs="Times New Roman"/>
          <w:sz w:val="28"/>
          <w:szCs w:val="28"/>
        </w:rPr>
        <w:t>Despite its recognized importance, ethical dimensions in strategic entrepreneurship remain underexplored. Decisions made by educational consultancies can significantly impact students’ academic paths and career opportunities, yet literature rarely examines issues such as fairness, transparency, and stakeholder welfare. This represents</w:t>
      </w:r>
      <w:r w:rsidR="00AC26FA" w:rsidRPr="006A5CFE">
        <w:rPr>
          <w:rFonts w:ascii="Times New Roman" w:hAnsi="Times New Roman" w:cs="Times New Roman"/>
          <w:sz w:val="28"/>
          <w:szCs w:val="28"/>
        </w:rPr>
        <w:t xml:space="preserve"> a critical research </w:t>
      </w:r>
      <w:r w:rsidRPr="006A5CFE">
        <w:rPr>
          <w:rFonts w:ascii="Times New Roman" w:hAnsi="Times New Roman" w:cs="Times New Roman"/>
          <w:sz w:val="28"/>
          <w:szCs w:val="28"/>
        </w:rPr>
        <w:t>gap,</w:t>
      </w:r>
      <w:r w:rsidR="00A80D4F" w:rsidRPr="006A5CFE">
        <w:rPr>
          <w:rFonts w:ascii="Times New Roman" w:hAnsi="Times New Roman" w:cs="Times New Roman"/>
          <w:sz w:val="28"/>
          <w:szCs w:val="28"/>
        </w:rPr>
        <w:t xml:space="preserve"> emphasizing the importance of integrating ethical and philosophical considera</w:t>
      </w:r>
      <w:r w:rsidR="009A2B9D" w:rsidRPr="006A5CFE">
        <w:rPr>
          <w:rFonts w:ascii="Times New Roman" w:hAnsi="Times New Roman" w:cs="Times New Roman"/>
          <w:sz w:val="28"/>
          <w:szCs w:val="28"/>
        </w:rPr>
        <w:t>tions into management research.</w:t>
      </w:r>
    </w:p>
    <w:p w:rsidR="00A80D4F" w:rsidRPr="006A5CFE" w:rsidRDefault="00A80D4F" w:rsidP="00FB11E3">
      <w:pPr>
        <w:pStyle w:val="Heading1"/>
        <w:jc w:val="both"/>
        <w:rPr>
          <w:rFonts w:ascii="Times New Roman" w:hAnsi="Times New Roman" w:cs="Times New Roman"/>
          <w:b/>
          <w:color w:val="auto"/>
          <w:sz w:val="28"/>
          <w:szCs w:val="28"/>
        </w:rPr>
      </w:pPr>
      <w:bookmarkStart w:id="12" w:name="_Toc218450650"/>
      <w:r w:rsidRPr="006A5CFE">
        <w:rPr>
          <w:rFonts w:ascii="Times New Roman" w:hAnsi="Times New Roman" w:cs="Times New Roman"/>
          <w:b/>
          <w:color w:val="auto"/>
          <w:sz w:val="28"/>
          <w:szCs w:val="28"/>
        </w:rPr>
        <w:t>3.2 Service Innovation in Knowledge-Intensive Educational Services</w:t>
      </w:r>
      <w:bookmarkEnd w:id="12"/>
    </w:p>
    <w:p w:rsidR="00A80D4F" w:rsidRPr="006A5CFE" w:rsidRDefault="00ED7E44" w:rsidP="00FB11E3">
      <w:pPr>
        <w:jc w:val="both"/>
        <w:rPr>
          <w:rFonts w:ascii="Times New Roman" w:hAnsi="Times New Roman" w:cs="Times New Roman"/>
          <w:sz w:val="28"/>
          <w:szCs w:val="28"/>
        </w:rPr>
      </w:pPr>
      <w:r w:rsidRPr="006A5CFE">
        <w:rPr>
          <w:rFonts w:ascii="Times New Roman" w:hAnsi="Times New Roman" w:cs="Times New Roman"/>
          <w:b/>
          <w:sz w:val="28"/>
          <w:szCs w:val="28"/>
        </w:rPr>
        <w:br/>
      </w:r>
      <w:r w:rsidR="00A80D4F" w:rsidRPr="006A5CFE">
        <w:rPr>
          <w:rFonts w:ascii="Times New Roman" w:hAnsi="Times New Roman" w:cs="Times New Roman"/>
          <w:sz w:val="28"/>
          <w:szCs w:val="28"/>
        </w:rPr>
        <w:t>Service innovation involves developing and implementing new or improved services, processes, or delivery methods to enhance value for both clients and organizations. In educational consultancies, service innovation encompasses tools and practices such as digital counseling platforms, online application management, personalized advising frameworks, and enhanced communication channels (Tri Yuwono, Suroso &amp; Novandari, 2024).</w:t>
      </w:r>
      <w:r w:rsidR="00A6125C" w:rsidRPr="006A5CFE">
        <w:rPr>
          <w:rFonts w:ascii="Times New Roman" w:hAnsi="Times New Roman" w:cs="Times New Roman"/>
          <w:sz w:val="28"/>
          <w:szCs w:val="28"/>
        </w:rPr>
        <w:t xml:space="preserve"> Despite this, ethical considerations—such as client confidentiality, informed consent, and power asymmetries between consultants and students—remain marginal in much of the service innovation literature.</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80D4F" w:rsidRPr="006A5CFE">
        <w:rPr>
          <w:rFonts w:ascii="Times New Roman" w:hAnsi="Times New Roman" w:cs="Times New Roman"/>
          <w:sz w:val="28"/>
          <w:szCs w:val="28"/>
        </w:rPr>
        <w:t xml:space="preserve">Theoretical frameworks often rely on service-dominant logic, highlighting value co-creation between consultants and clients. However, empirical studies frequently measure innovation outcomes through operational or performance metrics, such as client satisfaction or process efficiency, emphasizing managerial goals over relational or </w:t>
      </w:r>
      <w:r w:rsidR="00A627BB" w:rsidRPr="006A5CFE">
        <w:rPr>
          <w:rFonts w:ascii="Times New Roman" w:hAnsi="Times New Roman" w:cs="Times New Roman"/>
          <w:sz w:val="28"/>
          <w:szCs w:val="28"/>
        </w:rPr>
        <w:t>ethical concerns (Dahal, 2023).</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80D4F" w:rsidRPr="006A5CFE">
        <w:rPr>
          <w:rFonts w:ascii="Times New Roman" w:hAnsi="Times New Roman" w:cs="Times New Roman"/>
          <w:sz w:val="28"/>
          <w:szCs w:val="28"/>
        </w:rPr>
        <w:t>In the Nepalese context, service innovation tends to be incremental rather than transformative, shaped by financial limitations, underdeveloped digital infrastructure, and cultural factors. These constraints influence how consultancies adapt and implement services, emphasizing the need for contextually sensitive and culturally aware strategies (Dahal, 2023; Ren, Zhao &amp; Yang, 2023).</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lastRenderedPageBreak/>
        <w:t>Methodologically, quantitative studies reflect a post-positivist stance, focusing on measurable outcomes, whereas qualitative research embraces interpretivist approaches to explore the dynamics of client-consultant interactions. Nevertheless, ethical issues—such as client confidentiality, informed consent, and power imbalances—are often overlooked. This is particularly significant in the education sector, where students are highly dependent on accurate and transparent</w:t>
      </w:r>
      <w:r w:rsidR="00A627BB" w:rsidRPr="006A5CFE">
        <w:rPr>
          <w:rFonts w:ascii="Times New Roman" w:hAnsi="Times New Roman" w:cs="Times New Roman"/>
          <w:sz w:val="28"/>
          <w:szCs w:val="28"/>
        </w:rPr>
        <w:t xml:space="preserve"> advice (IMARC Group, 2025).</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Pr="006A5CFE">
        <w:rPr>
          <w:rFonts w:ascii="Times New Roman" w:hAnsi="Times New Roman" w:cs="Times New Roman"/>
          <w:sz w:val="28"/>
          <w:szCs w:val="28"/>
        </w:rPr>
        <w:t>While current research provides useful insights into service efficiency and process improvements, it falls short in addressing normative, relational, and ethical aspects, revealing a gap for comprehensive, DBA-level research.</w:t>
      </w:r>
    </w:p>
    <w:p w:rsidR="00A80D4F" w:rsidRPr="006A5CFE" w:rsidRDefault="00A80D4F" w:rsidP="00FB11E3">
      <w:pPr>
        <w:pStyle w:val="Heading1"/>
        <w:jc w:val="both"/>
        <w:rPr>
          <w:rFonts w:ascii="Times New Roman" w:hAnsi="Times New Roman" w:cs="Times New Roman"/>
          <w:b/>
          <w:color w:val="auto"/>
          <w:sz w:val="28"/>
          <w:szCs w:val="28"/>
        </w:rPr>
      </w:pPr>
      <w:bookmarkStart w:id="13" w:name="_Toc218450651"/>
      <w:r w:rsidRPr="006A5CFE">
        <w:rPr>
          <w:rFonts w:ascii="Times New Roman" w:hAnsi="Times New Roman" w:cs="Times New Roman"/>
          <w:b/>
          <w:color w:val="auto"/>
          <w:sz w:val="28"/>
          <w:szCs w:val="28"/>
        </w:rPr>
        <w:t>3.3 Digital Transformation in Nepalese Educational Consultancies</w:t>
      </w:r>
      <w:bookmarkEnd w:id="13"/>
    </w:p>
    <w:p w:rsidR="00A80D4F" w:rsidRPr="006A5CFE" w:rsidRDefault="00ED7E44"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A80D4F" w:rsidRPr="006A5CFE">
        <w:rPr>
          <w:rFonts w:ascii="Times New Roman" w:hAnsi="Times New Roman" w:cs="Times New Roman"/>
          <w:sz w:val="28"/>
          <w:szCs w:val="28"/>
        </w:rPr>
        <w:t>Digital transformation refers to the integration of digital technologies into organizational processes, strategies, and service delivery to improve performance and competitiveness. For educational consultancies, this includes CRM systems, online scheduling platforms, virtual counseling services, and digital communication tools (Sagala &amp; Őri, 2024; Pin</w:t>
      </w:r>
      <w:r w:rsidR="00A627BB" w:rsidRPr="006A5CFE">
        <w:rPr>
          <w:rFonts w:ascii="Times New Roman" w:hAnsi="Times New Roman" w:cs="Times New Roman"/>
          <w:sz w:val="28"/>
          <w:szCs w:val="28"/>
        </w:rPr>
        <w:t>to, Kovaleski &amp; Chiroli, 2024).</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6125C" w:rsidRPr="006A5CFE">
        <w:rPr>
          <w:rFonts w:ascii="Times New Roman" w:hAnsi="Times New Roman" w:cs="Times New Roman"/>
          <w:sz w:val="28"/>
          <w:szCs w:val="28"/>
        </w:rPr>
        <w:t xml:space="preserve">Most </w:t>
      </w:r>
      <w:r w:rsidR="00A80D4F" w:rsidRPr="006A5CFE">
        <w:rPr>
          <w:rFonts w:ascii="Times New Roman" w:hAnsi="Times New Roman" w:cs="Times New Roman"/>
          <w:sz w:val="28"/>
          <w:szCs w:val="28"/>
        </w:rPr>
        <w:t xml:space="preserve">of the literature assumes technological determinism, suggesting that the adoption of digital tools directly improves performance. </w:t>
      </w:r>
      <w:r w:rsidR="00A6125C" w:rsidRPr="006A5CFE">
        <w:rPr>
          <w:rFonts w:ascii="Times New Roman" w:hAnsi="Times New Roman" w:cs="Times New Roman"/>
          <w:sz w:val="28"/>
          <w:szCs w:val="28"/>
        </w:rPr>
        <w:t>This deterministic framing risks reducing digital transformation to a technical intervention rather than recognising it as a socio-organizational process shaped by managerial judgment, capabilities, and ethical values.</w:t>
      </w:r>
      <w:r w:rsidR="00F3354C" w:rsidRPr="006A5CFE">
        <w:rPr>
          <w:rFonts w:ascii="Times New Roman" w:hAnsi="Times New Roman" w:cs="Times New Roman"/>
          <w:sz w:val="28"/>
          <w:szCs w:val="28"/>
        </w:rPr>
        <w:t xml:space="preserve"> From a critical standpoint, digital transformation can be understood as a process that evolves through managerial interpretation, ethical considerations, and organisational culture, rather than as a straightforward technological shift. Within Nepalese educational consultancies, digital tools do not automatically produce change; instead, they are adapted and used in ways that mirror local limitations, value systems, and underlying power dynamics. </w:t>
      </w:r>
      <w:r w:rsidR="00A80D4F" w:rsidRPr="006A5CFE">
        <w:rPr>
          <w:rFonts w:ascii="Times New Roman" w:hAnsi="Times New Roman" w:cs="Times New Roman"/>
          <w:sz w:val="28"/>
          <w:szCs w:val="28"/>
        </w:rPr>
        <w:t>This perspective, grounded in positivist epistemology, often neglects human, organizational, and cultural factors, including managerial judgment, employee digital literacy, and socio-cultural influences (Dahal, 2023).</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 xml:space="preserve">In Nepal, digital adoption is uneven across consultancies. Larger firms tend to implement advanced digital systems, while smaller consultancies rely heavily on manual processes and informal communication channels due to resource constraints (Dahal, 2023; IMARC Group, 2025). Ethical concerns are often limited to data </w:t>
      </w:r>
      <w:r w:rsidRPr="006A5CFE">
        <w:rPr>
          <w:rFonts w:ascii="Times New Roman" w:hAnsi="Times New Roman" w:cs="Times New Roman"/>
          <w:sz w:val="28"/>
          <w:szCs w:val="28"/>
        </w:rPr>
        <w:lastRenderedPageBreak/>
        <w:t>privacy and security, with broader considerations such as equitable access, transparency, and potential bias in automated tools largely ignored (G</w:t>
      </w:r>
      <w:r w:rsidR="00A627BB" w:rsidRPr="006A5CFE">
        <w:rPr>
          <w:rFonts w:ascii="Times New Roman" w:hAnsi="Times New Roman" w:cs="Times New Roman"/>
          <w:sz w:val="28"/>
          <w:szCs w:val="28"/>
        </w:rPr>
        <w:t>lobal Education Journal, 2025).</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Pr="006A5CFE">
        <w:rPr>
          <w:rFonts w:ascii="Times New Roman" w:hAnsi="Times New Roman" w:cs="Times New Roman"/>
          <w:sz w:val="28"/>
          <w:szCs w:val="28"/>
        </w:rPr>
        <w:t>These observations suggest that digital transformation research should integrate ethical, cultural, and organizational perspectives alongside technological analysis, particularly in the context of Nepalese educational consultancies.</w:t>
      </w:r>
    </w:p>
    <w:p w:rsidR="00A80D4F" w:rsidRPr="006A5CFE" w:rsidRDefault="00A80D4F" w:rsidP="00FB11E3">
      <w:pPr>
        <w:jc w:val="both"/>
        <w:rPr>
          <w:rFonts w:ascii="Times New Roman" w:hAnsi="Times New Roman" w:cs="Times New Roman"/>
          <w:sz w:val="28"/>
          <w:szCs w:val="28"/>
        </w:rPr>
      </w:pPr>
    </w:p>
    <w:p w:rsidR="00A80D4F" w:rsidRPr="006A5CFE" w:rsidRDefault="001A64A5" w:rsidP="00FB11E3">
      <w:pPr>
        <w:jc w:val="both"/>
        <w:rPr>
          <w:rFonts w:ascii="Times New Roman" w:eastAsiaTheme="majorEastAsia" w:hAnsi="Times New Roman" w:cs="Times New Roman"/>
          <w:b/>
          <w:color w:val="2E74B5" w:themeColor="accent1" w:themeShade="BF"/>
          <w:sz w:val="28"/>
          <w:szCs w:val="28"/>
        </w:rPr>
      </w:pPr>
      <w:bookmarkStart w:id="14" w:name="_Toc218450652"/>
      <w:r w:rsidRPr="006A5CFE">
        <w:rPr>
          <w:rStyle w:val="Heading1Char"/>
          <w:rFonts w:ascii="Times New Roman" w:hAnsi="Times New Roman" w:cs="Times New Roman"/>
          <w:b/>
          <w:color w:val="auto"/>
          <w:sz w:val="28"/>
          <w:szCs w:val="28"/>
        </w:rPr>
        <w:t>3.4 Conceptual Framework</w:t>
      </w:r>
      <w:bookmarkEnd w:id="14"/>
      <w:r w:rsidR="00A627BB" w:rsidRPr="006A5CFE">
        <w:rPr>
          <w:rStyle w:val="Heading1Char"/>
          <w:rFonts w:ascii="Times New Roman" w:hAnsi="Times New Roman" w:cs="Times New Roman"/>
          <w:b/>
          <w:color w:val="auto"/>
          <w:sz w:val="28"/>
          <w:szCs w:val="28"/>
        </w:rPr>
        <w:t>:</w:t>
      </w:r>
      <w:r w:rsidRPr="006A5CFE">
        <w:rPr>
          <w:rStyle w:val="Heading1Char"/>
          <w:rFonts w:ascii="Times New Roman" w:hAnsi="Times New Roman" w:cs="Times New Roman"/>
          <w:b/>
          <w:color w:val="auto"/>
          <w:sz w:val="28"/>
          <w:szCs w:val="28"/>
        </w:rPr>
        <w:br/>
      </w:r>
      <w:r w:rsidRPr="006A5CFE">
        <w:rPr>
          <w:rFonts w:ascii="Times New Roman" w:hAnsi="Times New Roman" w:cs="Times New Roman"/>
          <w:sz w:val="28"/>
          <w:szCs w:val="28"/>
        </w:rPr>
        <w:br/>
      </w:r>
      <w:r w:rsidRPr="006A5CFE">
        <w:rPr>
          <w:rFonts w:ascii="Times New Roman" w:hAnsi="Times New Roman" w:cs="Times New Roman"/>
          <w:noProof/>
          <w:sz w:val="28"/>
          <w:szCs w:val="28"/>
        </w:rPr>
        <w:drawing>
          <wp:inline distT="0" distB="0" distL="0" distR="0" wp14:anchorId="45C86FA4" wp14:editId="356FC583">
            <wp:extent cx="5943600" cy="396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Jan 3, 2026, 08_56_51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00A627BB" w:rsidRPr="006A5CFE">
        <w:rPr>
          <w:rFonts w:ascii="Times New Roman" w:hAnsi="Times New Roman" w:cs="Times New Roman"/>
          <w:sz w:val="28"/>
          <w:szCs w:val="28"/>
        </w:rPr>
        <w:br/>
        <w:t xml:space="preserve">Figure: </w:t>
      </w:r>
      <w:r w:rsidRPr="006A5CFE">
        <w:rPr>
          <w:rFonts w:ascii="Times New Roman" w:hAnsi="Times New Roman" w:cs="Times New Roman"/>
          <w:sz w:val="28"/>
          <w:szCs w:val="28"/>
        </w:rPr>
        <w:t>Conceptual framework illustrating the interrelationship between strategic entrepreneurship, service innovation, and digital transformation in Nepal’s educational consultancy sector.</w:t>
      </w:r>
      <w:r w:rsidR="00A6125C" w:rsidRPr="006A5CFE">
        <w:rPr>
          <w:rFonts w:ascii="Times New Roman" w:hAnsi="Times New Roman" w:cs="Times New Roman"/>
          <w:sz w:val="28"/>
          <w:szCs w:val="28"/>
        </w:rPr>
        <w:br/>
      </w:r>
      <w:r w:rsidR="00A6125C" w:rsidRPr="006A5CFE">
        <w:rPr>
          <w:rFonts w:ascii="Times New Roman" w:hAnsi="Times New Roman" w:cs="Times New Roman"/>
          <w:sz w:val="28"/>
          <w:szCs w:val="28"/>
        </w:rPr>
        <w:br/>
      </w:r>
      <w:r w:rsidR="00A627BB" w:rsidRPr="006A5CFE">
        <w:rPr>
          <w:rFonts w:ascii="Times New Roman" w:hAnsi="Times New Roman" w:cs="Times New Roman"/>
          <w:sz w:val="28"/>
          <w:szCs w:val="28"/>
        </w:rPr>
        <w:t>Figure</w:t>
      </w:r>
      <w:r w:rsidR="00A6125C" w:rsidRPr="006A5CFE">
        <w:rPr>
          <w:rFonts w:ascii="Times New Roman" w:hAnsi="Times New Roman" w:cs="Times New Roman"/>
          <w:sz w:val="28"/>
          <w:szCs w:val="28"/>
        </w:rPr>
        <w:t xml:space="preserve"> presents a conceptual framework illustrating the interrelationship between strategic entrepreneurship, service innovation, and digital transformation in Nepal’s educational consultancy sector. Strategic entrepreneurship provides the strategic intent and opportunity recognition that drive service innovation, while digital </w:t>
      </w:r>
      <w:r w:rsidR="00A6125C" w:rsidRPr="006A5CFE">
        <w:rPr>
          <w:rFonts w:ascii="Times New Roman" w:hAnsi="Times New Roman" w:cs="Times New Roman"/>
          <w:sz w:val="28"/>
          <w:szCs w:val="28"/>
        </w:rPr>
        <w:lastRenderedPageBreak/>
        <w:t>transformation functions as an enabling infrastructure that supports service delivery, communication, and operational efficiency. Ethical and contextual factors influence all three constructs, reflecting the relational, value-laden, and socially embedded nature of consultancy services</w:t>
      </w:r>
      <w:r w:rsidR="00667A83" w:rsidRPr="006A5CFE">
        <w:rPr>
          <w:rFonts w:ascii="Times New Roman" w:hAnsi="Times New Roman" w:cs="Times New Roman"/>
          <w:sz w:val="28"/>
          <w:szCs w:val="28"/>
        </w:rPr>
        <w:t>. Rather than serving as a predictive model, this framework is intended as an interpretive guide that captures the socially embedded, ethically informed, and context-specific nature of consultancy practices in Nepal.</w:t>
      </w:r>
      <w:r w:rsidRPr="006A5CFE">
        <w:rPr>
          <w:rFonts w:ascii="Times New Roman" w:hAnsi="Times New Roman" w:cs="Times New Roman"/>
          <w:sz w:val="28"/>
          <w:szCs w:val="28"/>
        </w:rPr>
        <w:br/>
      </w:r>
      <w:r w:rsidRPr="006A5CFE">
        <w:rPr>
          <w:rFonts w:ascii="Times New Roman" w:hAnsi="Times New Roman" w:cs="Times New Roman"/>
          <w:sz w:val="28"/>
          <w:szCs w:val="28"/>
        </w:rPr>
        <w:br/>
      </w:r>
      <w:r w:rsidRPr="006A5CFE">
        <w:rPr>
          <w:rStyle w:val="Heading1Char"/>
          <w:rFonts w:ascii="Times New Roman" w:hAnsi="Times New Roman" w:cs="Times New Roman"/>
          <w:b/>
          <w:color w:val="auto"/>
          <w:sz w:val="28"/>
          <w:szCs w:val="28"/>
        </w:rPr>
        <w:t xml:space="preserve">3.5 </w:t>
      </w:r>
      <w:r w:rsidR="00A80D4F" w:rsidRPr="006A5CFE">
        <w:rPr>
          <w:rStyle w:val="Heading1Char"/>
          <w:rFonts w:ascii="Times New Roman" w:hAnsi="Times New Roman" w:cs="Times New Roman"/>
          <w:b/>
          <w:color w:val="auto"/>
          <w:sz w:val="28"/>
          <w:szCs w:val="28"/>
        </w:rPr>
        <w:t>Synthesis of Themes and Research Gaps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A synthesis of the three domains—strategic entrepreneurship, service innovation, and digital transformation—reveals several cri</w:t>
      </w:r>
      <w:r w:rsidR="009A2B9D" w:rsidRPr="006A5CFE">
        <w:rPr>
          <w:rFonts w:ascii="Times New Roman" w:hAnsi="Times New Roman" w:cs="Times New Roman"/>
          <w:sz w:val="28"/>
          <w:szCs w:val="28"/>
        </w:rPr>
        <w:t>tical insights and limitations: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Interconnectedness:</w:t>
      </w:r>
      <w:r w:rsidRPr="006A5CFE">
        <w:rPr>
          <w:rFonts w:ascii="Times New Roman" w:hAnsi="Times New Roman" w:cs="Times New Roman"/>
          <w:sz w:val="28"/>
          <w:szCs w:val="28"/>
        </w:rPr>
        <w:t xml:space="preserve"> Strategic entrepreneurship identifies opportunities and allocates resources, service innovation translates strategy into tangible client value, and digital transformation provides the infrastructure t</w:t>
      </w:r>
      <w:r w:rsidR="009A2B9D" w:rsidRPr="006A5CFE">
        <w:rPr>
          <w:rFonts w:ascii="Times New Roman" w:hAnsi="Times New Roman" w:cs="Times New Roman"/>
          <w:sz w:val="28"/>
          <w:szCs w:val="28"/>
        </w:rPr>
        <w:t>o deliver services effectively.</w:t>
      </w:r>
      <w:r w:rsidR="004A47E4">
        <w:rPr>
          <w:rFonts w:ascii="Times New Roman" w:hAnsi="Times New Roman" w:cs="Times New Roman"/>
          <w:sz w:val="28"/>
          <w:szCs w:val="28"/>
        </w:rPr>
        <w:br/>
      </w:r>
      <w:r w:rsidR="004A47E4">
        <w:rPr>
          <w:rFonts w:ascii="Times New Roman" w:hAnsi="Times New Roman" w:cs="Times New Roman"/>
          <w:sz w:val="28"/>
          <w:szCs w:val="28"/>
        </w:rPr>
        <w:br/>
      </w:r>
      <w:r w:rsidRPr="006A5CFE">
        <w:rPr>
          <w:rFonts w:ascii="Times New Roman" w:hAnsi="Times New Roman" w:cs="Times New Roman"/>
          <w:b/>
          <w:sz w:val="28"/>
          <w:szCs w:val="28"/>
        </w:rPr>
        <w:t>Philosophical and Methodological Constraints:</w:t>
      </w:r>
      <w:r w:rsidRPr="006A5CFE">
        <w:rPr>
          <w:rFonts w:ascii="Times New Roman" w:hAnsi="Times New Roman" w:cs="Times New Roman"/>
          <w:sz w:val="28"/>
          <w:szCs w:val="28"/>
        </w:rPr>
        <w:t xml:space="preserve"> Most studies employ positivist, quantitative approaches and realist ontologies, prioritizing generalizability over nuanced contextual understanding. Relational, interpretive, and ethical perspectives are largely underrepresented (Dahal, 2023; Ren, Zhao &amp; Yang, 2023).</w:t>
      </w:r>
      <w:r w:rsidR="004A47E4">
        <w:rPr>
          <w:rFonts w:ascii="Times New Roman" w:hAnsi="Times New Roman" w:cs="Times New Roman"/>
          <w:sz w:val="28"/>
          <w:szCs w:val="28"/>
        </w:rPr>
        <w:br/>
      </w:r>
      <w:r w:rsidR="004A47E4">
        <w:rPr>
          <w:rFonts w:ascii="Times New Roman" w:hAnsi="Times New Roman" w:cs="Times New Roman"/>
          <w:sz w:val="28"/>
          <w:szCs w:val="28"/>
        </w:rPr>
        <w:br/>
      </w:r>
      <w:r w:rsidRPr="006A5CFE">
        <w:rPr>
          <w:rFonts w:ascii="Times New Roman" w:hAnsi="Times New Roman" w:cs="Times New Roman"/>
          <w:b/>
          <w:sz w:val="28"/>
          <w:szCs w:val="28"/>
        </w:rPr>
        <w:t>Nepal-Specific Research Gaps:</w:t>
      </w:r>
      <w:r w:rsidRPr="006A5CFE">
        <w:rPr>
          <w:rFonts w:ascii="Times New Roman" w:hAnsi="Times New Roman" w:cs="Times New Roman"/>
          <w:sz w:val="28"/>
          <w:szCs w:val="28"/>
        </w:rPr>
        <w:t xml:space="preserve"> There is a lack of empirical studies directly focused on Nepal’s educational consultancy sector. Existing research often borrows theoretical models from other countries without proper contextual adaptation, limiting local relevance.</w:t>
      </w:r>
      <w:r w:rsidR="004A47E4">
        <w:rPr>
          <w:rFonts w:ascii="Times New Roman" w:hAnsi="Times New Roman" w:cs="Times New Roman"/>
          <w:sz w:val="28"/>
          <w:szCs w:val="28"/>
        </w:rPr>
        <w:br/>
      </w:r>
      <w:r w:rsidR="004A47E4">
        <w:rPr>
          <w:rFonts w:ascii="Times New Roman" w:hAnsi="Times New Roman" w:cs="Times New Roman"/>
          <w:sz w:val="28"/>
          <w:szCs w:val="28"/>
        </w:rPr>
        <w:br/>
      </w:r>
      <w:r w:rsidRPr="006A5CFE">
        <w:rPr>
          <w:rFonts w:ascii="Times New Roman" w:hAnsi="Times New Roman" w:cs="Times New Roman"/>
          <w:b/>
          <w:sz w:val="28"/>
          <w:szCs w:val="28"/>
        </w:rPr>
        <w:t>Ethical and Value Considerations:</w:t>
      </w:r>
      <w:r w:rsidRPr="006A5CFE">
        <w:rPr>
          <w:rFonts w:ascii="Times New Roman" w:hAnsi="Times New Roman" w:cs="Times New Roman"/>
          <w:sz w:val="28"/>
          <w:szCs w:val="28"/>
        </w:rPr>
        <w:t xml:space="preserve"> Student welfare, transparency, and fairness are consistently neglected, despite their critical role in educational consultancy operations.</w:t>
      </w:r>
    </w:p>
    <w:p w:rsidR="004936AB" w:rsidRPr="006A5CFE" w:rsidRDefault="00A80D4F" w:rsidP="00ED7E44">
      <w:pPr>
        <w:jc w:val="both"/>
        <w:rPr>
          <w:rFonts w:ascii="Times New Roman" w:eastAsiaTheme="majorEastAsia" w:hAnsi="Times New Roman" w:cs="Times New Roman"/>
          <w:sz w:val="28"/>
          <w:szCs w:val="28"/>
        </w:rPr>
      </w:pPr>
      <w:r w:rsidRPr="006A5CFE">
        <w:rPr>
          <w:rFonts w:ascii="Times New Roman" w:hAnsi="Times New Roman" w:cs="Times New Roman"/>
          <w:sz w:val="28"/>
          <w:szCs w:val="28"/>
        </w:rPr>
        <w:t>These gaps provide a strong rationale for Chapter 4, which critically analyzes a selected empirical study to demonstrate how philosophical assumptions influence research methodology, findings, and practical implications for Nepalese consultancies.</w:t>
      </w:r>
      <w:r w:rsidR="00667A83" w:rsidRPr="006A5CFE">
        <w:rPr>
          <w:rFonts w:ascii="Times New Roman" w:hAnsi="Times New Roman" w:cs="Times New Roman"/>
          <w:sz w:val="28"/>
          <w:szCs w:val="28"/>
        </w:rPr>
        <w:t>These limitations justify the focused philosophical and methodological analysis of a selected empirical study undertaken in Chapter IV.</w:t>
      </w:r>
      <w:r w:rsidR="009A2B9D" w:rsidRPr="006A5CFE">
        <w:rPr>
          <w:rFonts w:ascii="Times New Roman" w:hAnsi="Times New Roman" w:cs="Times New Roman"/>
          <w:sz w:val="28"/>
          <w:szCs w:val="28"/>
        </w:rPr>
        <w:br/>
      </w:r>
      <w:r w:rsidR="002A2D73" w:rsidRPr="006A5CFE">
        <w:rPr>
          <w:rFonts w:ascii="Times New Roman" w:hAnsi="Times New Roman" w:cs="Times New Roman"/>
          <w:sz w:val="28"/>
          <w:szCs w:val="28"/>
        </w:rPr>
        <w:br/>
      </w:r>
      <w:r w:rsidR="006A5CFE" w:rsidRPr="006A5CFE">
        <w:rPr>
          <w:rStyle w:val="Heading1Char"/>
          <w:rFonts w:ascii="Times New Roman" w:hAnsi="Times New Roman" w:cs="Times New Roman"/>
          <w:b/>
          <w:color w:val="auto"/>
          <w:sz w:val="28"/>
          <w:szCs w:val="28"/>
        </w:rPr>
        <w:br/>
      </w:r>
      <w:r w:rsidR="004A47E4">
        <w:rPr>
          <w:rStyle w:val="Heading1Char"/>
          <w:rFonts w:ascii="Times New Roman" w:hAnsi="Times New Roman" w:cs="Times New Roman"/>
          <w:b/>
          <w:color w:val="auto"/>
          <w:sz w:val="28"/>
          <w:szCs w:val="28"/>
        </w:rPr>
        <w:br/>
      </w:r>
      <w:r w:rsidR="00AA6215" w:rsidRPr="006A5CFE">
        <w:rPr>
          <w:rStyle w:val="Heading1Char"/>
          <w:rFonts w:ascii="Times New Roman" w:hAnsi="Times New Roman" w:cs="Times New Roman"/>
          <w:b/>
          <w:color w:val="auto"/>
          <w:sz w:val="28"/>
          <w:szCs w:val="28"/>
        </w:rPr>
        <w:lastRenderedPageBreak/>
        <w:t>3.6</w:t>
      </w:r>
      <w:r w:rsidR="00A627BB" w:rsidRPr="006A5CFE">
        <w:rPr>
          <w:rStyle w:val="Heading1Char"/>
          <w:rFonts w:ascii="Times New Roman" w:hAnsi="Times New Roman" w:cs="Times New Roman"/>
          <w:b/>
          <w:color w:val="auto"/>
          <w:sz w:val="28"/>
          <w:szCs w:val="28"/>
        </w:rPr>
        <w:t xml:space="preserve"> BIBLIOGRA</w:t>
      </w:r>
      <w:r w:rsidR="00943E8C" w:rsidRPr="006A5CFE">
        <w:rPr>
          <w:rStyle w:val="Heading1Char"/>
          <w:rFonts w:ascii="Times New Roman" w:hAnsi="Times New Roman" w:cs="Times New Roman"/>
          <w:b/>
          <w:color w:val="auto"/>
          <w:sz w:val="28"/>
          <w:szCs w:val="28"/>
        </w:rPr>
        <w:t>PHY OF LITRERAURE</w:t>
      </w:r>
      <w:r w:rsidR="008375EA" w:rsidRPr="006A5CFE">
        <w:rPr>
          <w:rStyle w:val="Heading1Char"/>
          <w:rFonts w:ascii="Times New Roman" w:hAnsi="Times New Roman" w:cs="Times New Roman"/>
          <w:b/>
          <w:color w:val="auto"/>
          <w:sz w:val="28"/>
          <w:szCs w:val="28"/>
        </w:rPr>
        <w:t>:</w:t>
      </w:r>
      <w:r w:rsidR="009A2B9D" w:rsidRPr="006A5CFE">
        <w:rPr>
          <w:rStyle w:val="Heading1Char"/>
          <w:rFonts w:ascii="Times New Roman" w:hAnsi="Times New Roman" w:cs="Times New Roman"/>
          <w:b/>
          <w:color w:val="auto"/>
          <w:sz w:val="28"/>
          <w:szCs w:val="28"/>
        </w:rPr>
        <w:t xml:space="preserve"> </w:t>
      </w:r>
      <w:r w:rsidR="009A2B9D" w:rsidRPr="006A5CFE">
        <w:rPr>
          <w:rStyle w:val="Heading1Char"/>
          <w:rFonts w:ascii="Times New Roman" w:hAnsi="Times New Roman" w:cs="Times New Roman"/>
          <w:color w:val="auto"/>
          <w:sz w:val="28"/>
          <w:szCs w:val="28"/>
        </w:rPr>
        <w:br/>
      </w:r>
      <w:r w:rsidR="008375EA" w:rsidRPr="006A5CFE">
        <w:rPr>
          <w:rFonts w:ascii="Times New Roman" w:hAnsi="Times New Roman" w:cs="Times New Roman"/>
          <w:sz w:val="28"/>
          <w:szCs w:val="28"/>
        </w:rPr>
        <w:br/>
        <w:t>This section presents a critical review of academic literature published predominantly between 2020 and 2025 that examines strategic entrepreneurship, service innovation, and digital transformation within the educational consultancy sector, with particular attention to developing economy contexts such as Nepal. The review goes beyond descriptive analysis by critically evaluating existing studies with a specific focus on the research philosophies, methodological approaches, and ethical considerations that underpin recent empirical research. While priority is given to contemporary scholarship, selected foundational studies are incorporated where they offer essential theoretical perspectives that continue to inform current discussions on entrepreneurship, innovation, and digital transformation. Adopting a thematic and integrative approach, this review synthesises key research trends, critically assesses methodological and ethical limitations, and identifies significant gaps in the literature that provide a clear rationale for the present study.</w:t>
      </w:r>
      <w:r w:rsidR="008375EA" w:rsidRPr="006A5CFE">
        <w:rPr>
          <w:rFonts w:ascii="Times New Roman" w:hAnsi="Times New Roman" w:cs="Times New Roman"/>
          <w:sz w:val="28"/>
          <w:szCs w:val="28"/>
        </w:rPr>
        <w:br/>
      </w:r>
      <w:r w:rsidR="008375EA" w:rsidRPr="006A5CFE">
        <w:rPr>
          <w:rFonts w:ascii="Times New Roman" w:hAnsi="Times New Roman" w:cs="Times New Roman"/>
          <w:sz w:val="28"/>
          <w:szCs w:val="28"/>
        </w:rPr>
        <w:br/>
      </w:r>
      <w:r w:rsidR="008375EA" w:rsidRPr="006A5CFE">
        <w:rPr>
          <w:rFonts w:ascii="Times New Roman" w:hAnsi="Times New Roman" w:cs="Times New Roman"/>
          <w:b/>
          <w:i/>
          <w:sz w:val="28"/>
          <w:szCs w:val="28"/>
          <w:u w:val="single"/>
        </w:rPr>
        <w:t xml:space="preserve">Literature 1 </w:t>
      </w:r>
      <w:r w:rsidR="009C755A" w:rsidRPr="006A5CFE">
        <w:rPr>
          <w:rFonts w:ascii="Times New Roman" w:hAnsi="Times New Roman" w:cs="Times New Roman"/>
          <w:b/>
          <w:i/>
          <w:sz w:val="28"/>
          <w:szCs w:val="28"/>
          <w:u w:val="single"/>
        </w:rPr>
        <w:br/>
      </w:r>
      <w:r w:rsidR="009C755A" w:rsidRPr="006A5CFE">
        <w:rPr>
          <w:rFonts w:ascii="Times New Roman" w:hAnsi="Times New Roman" w:cs="Times New Roman"/>
          <w:sz w:val="28"/>
          <w:szCs w:val="28"/>
        </w:rPr>
        <w:br/>
      </w:r>
      <w:r w:rsidR="009C755A" w:rsidRPr="006A5CFE">
        <w:rPr>
          <w:rFonts w:ascii="Times New Roman" w:hAnsi="Times New Roman" w:cs="Times New Roman"/>
          <w:b/>
          <w:color w:val="222222"/>
          <w:sz w:val="28"/>
          <w:szCs w:val="28"/>
          <w:shd w:val="clear" w:color="auto" w:fill="FFFFFF"/>
        </w:rPr>
        <w:t>Ren, P., Zhao, Z. and Yang, Q., 2024. Exploring the Path of Transformation and Development for Study Abroad Consultancy Firms in China. </w:t>
      </w:r>
      <w:r w:rsidR="009C755A" w:rsidRPr="006A5CFE">
        <w:rPr>
          <w:rFonts w:ascii="Times New Roman" w:hAnsi="Times New Roman" w:cs="Times New Roman"/>
          <w:b/>
          <w:i/>
          <w:iCs/>
          <w:color w:val="222222"/>
          <w:sz w:val="28"/>
          <w:szCs w:val="28"/>
          <w:shd w:val="clear" w:color="auto" w:fill="FFFFFF"/>
        </w:rPr>
        <w:t>arXiv preprint arXiv:2404.11034</w:t>
      </w:r>
      <w:r w:rsidR="00ED7E44" w:rsidRPr="006A5CFE">
        <w:rPr>
          <w:rFonts w:ascii="Times New Roman" w:hAnsi="Times New Roman" w:cs="Times New Roman"/>
          <w:b/>
          <w:color w:val="222222"/>
          <w:sz w:val="28"/>
          <w:szCs w:val="28"/>
          <w:shd w:val="clear" w:color="auto" w:fill="FFFFFF"/>
        </w:rPr>
        <w:t>.</w:t>
      </w:r>
      <w:r w:rsidR="00ED7E44"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color w:val="222222"/>
          <w:sz w:val="28"/>
          <w:szCs w:val="28"/>
          <w:shd w:val="clear" w:color="auto" w:fill="FFFFFF"/>
        </w:rPr>
        <w:t>This study examines how Chinese study abroad consultancy firms enhance competitiveness through service diversification, technology adoption, talent management, and regulatory compliance. Based on a survey of 158 firms and descriptive statistical analysis, the findings show positive effects on performance, efficiency, service quality, and reputation. The research provides empirical support for transformational strategies, highlights the role of innovation and strategic development, and offers valuable insights for consultancy firms in developing economies and for future context-specific research.</w:t>
      </w:r>
      <w:r w:rsidR="0036451B">
        <w:rPr>
          <w:rFonts w:ascii="Times New Roman" w:hAnsi="Times New Roman" w:cs="Times New Roman"/>
          <w:b/>
          <w:color w:val="222222"/>
          <w:sz w:val="28"/>
          <w:szCs w:val="28"/>
          <w:shd w:val="clear" w:color="auto" w:fill="FFFFFF"/>
        </w:rPr>
        <w:br/>
      </w:r>
      <w:r w:rsidR="0036451B">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b/>
          <w:i/>
          <w:color w:val="222222"/>
          <w:sz w:val="28"/>
          <w:szCs w:val="28"/>
          <w:u w:val="single"/>
          <w:shd w:val="clear" w:color="auto" w:fill="FFFFFF"/>
        </w:rPr>
        <w:t>Literature 2</w:t>
      </w:r>
      <w:r w:rsidR="009C755A" w:rsidRPr="006A5CFE">
        <w:rPr>
          <w:rFonts w:ascii="Times New Roman" w:hAnsi="Times New Roman" w:cs="Times New Roman"/>
          <w:b/>
          <w:i/>
          <w:color w:val="222222"/>
          <w:sz w:val="28"/>
          <w:szCs w:val="28"/>
          <w:u w:val="single"/>
          <w:shd w:val="clear" w:color="auto" w:fill="FFFFFF"/>
        </w:rPr>
        <w:br/>
      </w:r>
      <w:r w:rsidR="00ED7E44"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b/>
          <w:color w:val="222222"/>
          <w:sz w:val="28"/>
          <w:szCs w:val="28"/>
          <w:shd w:val="clear" w:color="auto" w:fill="FFFFFF"/>
        </w:rPr>
        <w:t>Dahal, K.B., 2023. International Educational Consultancies and Students Migration from Nepal. </w:t>
      </w:r>
      <w:r w:rsidR="009C755A" w:rsidRPr="006A5CFE">
        <w:rPr>
          <w:rFonts w:ascii="Times New Roman" w:hAnsi="Times New Roman" w:cs="Times New Roman"/>
          <w:b/>
          <w:i/>
          <w:iCs/>
          <w:color w:val="222222"/>
          <w:sz w:val="28"/>
          <w:szCs w:val="28"/>
          <w:shd w:val="clear" w:color="auto" w:fill="FFFFFF"/>
        </w:rPr>
        <w:t>Journal of Population and Development</w:t>
      </w:r>
      <w:r w:rsidR="009C755A" w:rsidRPr="006A5CFE">
        <w:rPr>
          <w:rFonts w:ascii="Times New Roman" w:hAnsi="Times New Roman" w:cs="Times New Roman"/>
          <w:b/>
          <w:color w:val="222222"/>
          <w:sz w:val="28"/>
          <w:szCs w:val="28"/>
          <w:shd w:val="clear" w:color="auto" w:fill="FFFFFF"/>
        </w:rPr>
        <w:t>, </w:t>
      </w:r>
      <w:r w:rsidR="009C755A" w:rsidRPr="006A5CFE">
        <w:rPr>
          <w:rFonts w:ascii="Times New Roman" w:hAnsi="Times New Roman" w:cs="Times New Roman"/>
          <w:b/>
          <w:i/>
          <w:iCs/>
          <w:color w:val="222222"/>
          <w:sz w:val="28"/>
          <w:szCs w:val="28"/>
          <w:shd w:val="clear" w:color="auto" w:fill="FFFFFF"/>
        </w:rPr>
        <w:t>4</w:t>
      </w:r>
      <w:r w:rsidR="009C755A" w:rsidRPr="006A5CFE">
        <w:rPr>
          <w:rFonts w:ascii="Times New Roman" w:hAnsi="Times New Roman" w:cs="Times New Roman"/>
          <w:b/>
          <w:color w:val="222222"/>
          <w:sz w:val="28"/>
          <w:szCs w:val="28"/>
          <w:shd w:val="clear" w:color="auto" w:fill="FFFFFF"/>
        </w:rPr>
        <w:t>(1), pp.46-57.</w:t>
      </w:r>
      <w:r w:rsidR="009C755A"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sz w:val="28"/>
          <w:szCs w:val="28"/>
        </w:rPr>
        <w:t xml:space="preserve">This study investigates the role of international educational consultancies in supporting student migration from Nepal, emphasizing how these firms shape students’ decision-making, choice of study destination, and access to overseas </w:t>
      </w:r>
      <w:r w:rsidR="009C755A" w:rsidRPr="006A5CFE">
        <w:rPr>
          <w:rFonts w:ascii="Times New Roman" w:hAnsi="Times New Roman" w:cs="Times New Roman"/>
          <w:sz w:val="28"/>
          <w:szCs w:val="28"/>
        </w:rPr>
        <w:lastRenderedPageBreak/>
        <w:t>educational opportunities. The findings highlight the sector’s strategic significance in influencing migration patterns and offer valuable insights into the functioning of consultancies, contributing to a deeper understanding of educational mobility from developing countries.</w:t>
      </w:r>
      <w:r w:rsidR="009C755A" w:rsidRPr="006A5CFE">
        <w:rPr>
          <w:rFonts w:ascii="Times New Roman" w:hAnsi="Times New Roman" w:cs="Times New Roman"/>
          <w:sz w:val="28"/>
          <w:szCs w:val="28"/>
        </w:rPr>
        <w:br/>
      </w:r>
      <w:r w:rsidR="009C755A" w:rsidRPr="006A5CFE">
        <w:rPr>
          <w:rFonts w:ascii="Times New Roman" w:hAnsi="Times New Roman" w:cs="Times New Roman"/>
          <w:sz w:val="28"/>
          <w:szCs w:val="28"/>
        </w:rPr>
        <w:br/>
      </w:r>
      <w:r w:rsidR="004936AB" w:rsidRPr="006A5CFE">
        <w:rPr>
          <w:rFonts w:ascii="Times New Roman" w:hAnsi="Times New Roman" w:cs="Times New Roman"/>
          <w:b/>
          <w:i/>
          <w:sz w:val="28"/>
          <w:szCs w:val="28"/>
          <w:u w:val="single"/>
        </w:rPr>
        <w:t>Literature</w:t>
      </w:r>
      <w:r w:rsidR="009C755A" w:rsidRPr="006A5CFE">
        <w:rPr>
          <w:rFonts w:ascii="Times New Roman" w:hAnsi="Times New Roman" w:cs="Times New Roman"/>
          <w:b/>
          <w:i/>
          <w:sz w:val="28"/>
          <w:szCs w:val="28"/>
          <w:u w:val="single"/>
        </w:rPr>
        <w:t xml:space="preserve"> 3</w:t>
      </w:r>
      <w:r w:rsidR="004936AB" w:rsidRPr="006A5CFE">
        <w:rPr>
          <w:rFonts w:ascii="Times New Roman" w:hAnsi="Times New Roman" w:cs="Times New Roman"/>
          <w:b/>
          <w:i/>
          <w:sz w:val="28"/>
          <w:szCs w:val="28"/>
          <w:u w:val="single"/>
        </w:rPr>
        <w:br/>
      </w:r>
      <w:r w:rsidR="004936AB" w:rsidRPr="006A5CFE">
        <w:rPr>
          <w:rFonts w:ascii="Times New Roman" w:hAnsi="Times New Roman" w:cs="Times New Roman"/>
          <w:sz w:val="28"/>
          <w:szCs w:val="28"/>
        </w:rPr>
        <w:br/>
      </w:r>
      <w:r w:rsidR="004936AB" w:rsidRPr="006A5CFE">
        <w:rPr>
          <w:rFonts w:ascii="Times New Roman" w:hAnsi="Times New Roman" w:cs="Times New Roman"/>
          <w:b/>
          <w:color w:val="222222"/>
          <w:sz w:val="28"/>
          <w:szCs w:val="28"/>
          <w:shd w:val="clear" w:color="auto" w:fill="FFFFFF"/>
        </w:rPr>
        <w:t>Sagala, G.H. and Őri, D., 2024. Toward SMEs digital transformation success: a systematic literature review. </w:t>
      </w:r>
      <w:r w:rsidR="004936AB" w:rsidRPr="006A5CFE">
        <w:rPr>
          <w:rFonts w:ascii="Times New Roman" w:hAnsi="Times New Roman" w:cs="Times New Roman"/>
          <w:b/>
          <w:i/>
          <w:iCs/>
          <w:color w:val="222222"/>
          <w:sz w:val="28"/>
          <w:szCs w:val="28"/>
          <w:shd w:val="clear" w:color="auto" w:fill="FFFFFF"/>
        </w:rPr>
        <w:t>Information Systems and e-Business Management</w:t>
      </w:r>
      <w:r w:rsidR="004936AB" w:rsidRPr="006A5CFE">
        <w:rPr>
          <w:rFonts w:ascii="Times New Roman" w:hAnsi="Times New Roman" w:cs="Times New Roman"/>
          <w:b/>
          <w:color w:val="222222"/>
          <w:sz w:val="28"/>
          <w:szCs w:val="28"/>
          <w:shd w:val="clear" w:color="auto" w:fill="FFFFFF"/>
        </w:rPr>
        <w:t>, </w:t>
      </w:r>
      <w:r w:rsidR="004936AB" w:rsidRPr="006A5CFE">
        <w:rPr>
          <w:rFonts w:ascii="Times New Roman" w:hAnsi="Times New Roman" w:cs="Times New Roman"/>
          <w:b/>
          <w:i/>
          <w:iCs/>
          <w:color w:val="222222"/>
          <w:sz w:val="28"/>
          <w:szCs w:val="28"/>
          <w:shd w:val="clear" w:color="auto" w:fill="FFFFFF"/>
        </w:rPr>
        <w:t>22</w:t>
      </w:r>
      <w:r w:rsidR="004936AB" w:rsidRPr="006A5CFE">
        <w:rPr>
          <w:rFonts w:ascii="Times New Roman" w:hAnsi="Times New Roman" w:cs="Times New Roman"/>
          <w:b/>
          <w:color w:val="222222"/>
          <w:sz w:val="28"/>
          <w:szCs w:val="28"/>
          <w:shd w:val="clear" w:color="auto" w:fill="FFFFFF"/>
        </w:rPr>
        <w:t>(4), pp.667-719</w:t>
      </w:r>
      <w:r w:rsidR="004936AB" w:rsidRPr="006A5CFE">
        <w:rPr>
          <w:rFonts w:ascii="Times New Roman" w:hAnsi="Times New Roman" w:cs="Times New Roman"/>
          <w:b/>
          <w:color w:val="222222"/>
          <w:sz w:val="28"/>
          <w:szCs w:val="28"/>
          <w:shd w:val="clear" w:color="auto" w:fill="FFFFFF"/>
        </w:rPr>
        <w:br/>
      </w:r>
      <w:r w:rsidR="004936AB" w:rsidRPr="006A5CFE">
        <w:rPr>
          <w:rFonts w:ascii="Times New Roman" w:hAnsi="Times New Roman" w:cs="Times New Roman"/>
          <w:sz w:val="28"/>
          <w:szCs w:val="28"/>
        </w:rPr>
        <w:t xml:space="preserve">This study systematically reviews literature on </w:t>
      </w:r>
      <w:r w:rsidR="004936AB" w:rsidRPr="006A5CFE">
        <w:rPr>
          <w:rFonts w:ascii="Times New Roman" w:hAnsi="Times New Roman" w:cs="Times New Roman"/>
          <w:bCs/>
          <w:sz w:val="28"/>
          <w:szCs w:val="28"/>
        </w:rPr>
        <w:t>SME digital transformation</w:t>
      </w:r>
      <w:r w:rsidR="004936AB" w:rsidRPr="006A5CFE">
        <w:rPr>
          <w:rFonts w:ascii="Times New Roman" w:hAnsi="Times New Roman" w:cs="Times New Roman"/>
          <w:sz w:val="28"/>
          <w:szCs w:val="28"/>
        </w:rPr>
        <w:t xml:space="preserve"> to identify key factors for success. Using thematic analysis, it highlights the need to </w:t>
      </w:r>
      <w:r w:rsidR="004936AB" w:rsidRPr="006A5CFE">
        <w:rPr>
          <w:rFonts w:ascii="Times New Roman" w:hAnsi="Times New Roman" w:cs="Times New Roman"/>
          <w:bCs/>
          <w:sz w:val="28"/>
          <w:szCs w:val="28"/>
        </w:rPr>
        <w:t>assess organizational limitations, adopt incremental digital strategies, and invest in continuous learning</w:t>
      </w:r>
      <w:r w:rsidR="004936AB" w:rsidRPr="006A5CFE">
        <w:rPr>
          <w:rFonts w:ascii="Times New Roman" w:hAnsi="Times New Roman" w:cs="Times New Roman"/>
          <w:sz w:val="28"/>
          <w:szCs w:val="28"/>
        </w:rPr>
        <w:t>. The study also maps research trends and proposes directions for future investigation, providing valuable insights for firms in developing economies seeking to implement digital initiatives effectively and enhance business performance.</w:t>
      </w:r>
      <w:r w:rsidR="004936AB" w:rsidRPr="006A5CFE">
        <w:rPr>
          <w:rFonts w:ascii="Times New Roman" w:hAnsi="Times New Roman" w:cs="Times New Roman"/>
          <w:sz w:val="28"/>
          <w:szCs w:val="28"/>
        </w:rPr>
        <w:br/>
      </w:r>
      <w:r w:rsidR="004936AB" w:rsidRPr="006A5CFE">
        <w:rPr>
          <w:rFonts w:ascii="Times New Roman" w:hAnsi="Times New Roman" w:cs="Times New Roman"/>
          <w:b/>
          <w:i/>
          <w:sz w:val="28"/>
          <w:szCs w:val="28"/>
          <w:u w:val="single"/>
        </w:rPr>
        <w:br/>
        <w:t>Literature 4</w:t>
      </w:r>
      <w:r w:rsidR="004936AB" w:rsidRPr="006A5CFE">
        <w:rPr>
          <w:rFonts w:ascii="Times New Roman" w:hAnsi="Times New Roman" w:cs="Times New Roman"/>
          <w:b/>
          <w:i/>
          <w:sz w:val="28"/>
          <w:szCs w:val="28"/>
          <w:u w:val="single"/>
        </w:rPr>
        <w:br/>
      </w:r>
      <w:r w:rsidR="00ED7E44" w:rsidRPr="006A5CFE">
        <w:rPr>
          <w:rFonts w:ascii="Times New Roman" w:hAnsi="Times New Roman" w:cs="Times New Roman"/>
          <w:sz w:val="28"/>
          <w:szCs w:val="28"/>
        </w:rPr>
        <w:br/>
      </w:r>
      <w:r w:rsidR="004936AB" w:rsidRPr="006A5CFE">
        <w:rPr>
          <w:rFonts w:ascii="Times New Roman" w:hAnsi="Times New Roman" w:cs="Times New Roman"/>
          <w:b/>
          <w:color w:val="222222"/>
          <w:sz w:val="28"/>
          <w:szCs w:val="28"/>
          <w:shd w:val="clear" w:color="auto" w:fill="FFFFFF"/>
        </w:rPr>
        <w:t>Yuwono, T., Suroso, A. and Novandari, W., 2024. Information and communication technology in SMEs: a systematic literature review. </w:t>
      </w:r>
      <w:r w:rsidR="004936AB" w:rsidRPr="006A5CFE">
        <w:rPr>
          <w:rFonts w:ascii="Times New Roman" w:hAnsi="Times New Roman" w:cs="Times New Roman"/>
          <w:b/>
          <w:i/>
          <w:iCs/>
          <w:color w:val="222222"/>
          <w:sz w:val="28"/>
          <w:szCs w:val="28"/>
          <w:shd w:val="clear" w:color="auto" w:fill="FFFFFF"/>
        </w:rPr>
        <w:t>Journal of Innovation and Entrepreneurship</w:t>
      </w:r>
      <w:r w:rsidR="004936AB" w:rsidRPr="006A5CFE">
        <w:rPr>
          <w:rFonts w:ascii="Times New Roman" w:hAnsi="Times New Roman" w:cs="Times New Roman"/>
          <w:b/>
          <w:color w:val="222222"/>
          <w:sz w:val="28"/>
          <w:szCs w:val="28"/>
          <w:shd w:val="clear" w:color="auto" w:fill="FFFFFF"/>
        </w:rPr>
        <w:t>, </w:t>
      </w:r>
      <w:r w:rsidR="004936AB" w:rsidRPr="006A5CFE">
        <w:rPr>
          <w:rFonts w:ascii="Times New Roman" w:hAnsi="Times New Roman" w:cs="Times New Roman"/>
          <w:b/>
          <w:i/>
          <w:iCs/>
          <w:color w:val="222222"/>
          <w:sz w:val="28"/>
          <w:szCs w:val="28"/>
          <w:shd w:val="clear" w:color="auto" w:fill="FFFFFF"/>
        </w:rPr>
        <w:t>13</w:t>
      </w:r>
      <w:r w:rsidR="004936AB" w:rsidRPr="006A5CFE">
        <w:rPr>
          <w:rFonts w:ascii="Times New Roman" w:hAnsi="Times New Roman" w:cs="Times New Roman"/>
          <w:b/>
          <w:color w:val="222222"/>
          <w:sz w:val="28"/>
          <w:szCs w:val="28"/>
          <w:shd w:val="clear" w:color="auto" w:fill="FFFFFF"/>
        </w:rPr>
        <w:t>(1), p.31.</w:t>
      </w:r>
      <w:r w:rsidR="00ED7E44" w:rsidRPr="006A5CFE">
        <w:rPr>
          <w:rFonts w:ascii="Times New Roman" w:eastAsiaTheme="majorEastAsia" w:hAnsi="Times New Roman" w:cs="Times New Roman"/>
          <w:sz w:val="28"/>
          <w:szCs w:val="28"/>
        </w:rPr>
        <w:br/>
      </w:r>
      <w:r w:rsidR="004936AB" w:rsidRPr="006A5CFE">
        <w:rPr>
          <w:rFonts w:ascii="Times New Roman" w:hAnsi="Times New Roman" w:cs="Times New Roman"/>
          <w:sz w:val="28"/>
          <w:szCs w:val="28"/>
        </w:rPr>
        <w:t>This study investigates ICT adoption in SMEs in developing countries, examining key patterns, barriers, and influencing factors. Through a systematic review of 25 highly cited publications (2014–2023), the authors identify major challenges, including limited financial resources, insufficient ICT knowledge, and resistance to change. The review also highlights publication trends, leading journals, and influential authors. The study concludes that, despite extensive research, tailored strategies and policies are essential to support effective ICT implementation in SMEs across developing economies.</w:t>
      </w:r>
      <w:r w:rsidR="004936AB" w:rsidRPr="006A5CFE">
        <w:rPr>
          <w:rFonts w:ascii="Times New Roman" w:hAnsi="Times New Roman" w:cs="Times New Roman"/>
          <w:sz w:val="28"/>
          <w:szCs w:val="28"/>
        </w:rPr>
        <w:br/>
      </w:r>
      <w:r w:rsidR="004936AB" w:rsidRPr="006A5CFE">
        <w:rPr>
          <w:rFonts w:ascii="Times New Roman" w:hAnsi="Times New Roman" w:cs="Times New Roman"/>
          <w:sz w:val="28"/>
          <w:szCs w:val="28"/>
        </w:rPr>
        <w:br/>
      </w:r>
      <w:r w:rsidR="004936AB" w:rsidRPr="006A5CFE">
        <w:rPr>
          <w:rFonts w:ascii="Times New Roman" w:hAnsi="Times New Roman" w:cs="Times New Roman"/>
          <w:b/>
          <w:i/>
          <w:sz w:val="28"/>
          <w:szCs w:val="28"/>
          <w:u w:val="single"/>
        </w:rPr>
        <w:t xml:space="preserve">Literature 5 </w:t>
      </w:r>
      <w:r w:rsidR="002B7374" w:rsidRPr="006A5CFE">
        <w:rPr>
          <w:rFonts w:ascii="Times New Roman" w:hAnsi="Times New Roman" w:cs="Times New Roman"/>
          <w:b/>
          <w:i/>
          <w:sz w:val="28"/>
          <w:szCs w:val="28"/>
          <w:u w:val="single"/>
        </w:rPr>
        <w:br/>
      </w:r>
      <w:r w:rsidR="002B7374" w:rsidRPr="006A5CFE">
        <w:rPr>
          <w:rFonts w:ascii="Times New Roman" w:hAnsi="Times New Roman" w:cs="Times New Roman"/>
          <w:sz w:val="28"/>
          <w:szCs w:val="28"/>
        </w:rPr>
        <w:br/>
      </w:r>
      <w:r w:rsidR="002B7374" w:rsidRPr="006A5CFE">
        <w:rPr>
          <w:rFonts w:ascii="Times New Roman" w:hAnsi="Times New Roman" w:cs="Times New Roman"/>
          <w:b/>
          <w:color w:val="222222"/>
          <w:sz w:val="28"/>
          <w:szCs w:val="28"/>
          <w:shd w:val="clear" w:color="auto" w:fill="FFFFFF"/>
        </w:rPr>
        <w:t>Hafeez, S., Shahzad, K., Helo, P. and Mubarak, M.F., 2025. Knowledge management and SMEs’ digital transformation: A systematic literature review and future research agenda. </w:t>
      </w:r>
      <w:r w:rsidR="002B7374" w:rsidRPr="006A5CFE">
        <w:rPr>
          <w:rFonts w:ascii="Times New Roman" w:hAnsi="Times New Roman" w:cs="Times New Roman"/>
          <w:b/>
          <w:i/>
          <w:iCs/>
          <w:color w:val="222222"/>
          <w:sz w:val="28"/>
          <w:szCs w:val="28"/>
          <w:shd w:val="clear" w:color="auto" w:fill="FFFFFF"/>
        </w:rPr>
        <w:t>Journal of Innovation &amp; Knowledge</w:t>
      </w:r>
      <w:r w:rsidR="002B7374" w:rsidRPr="006A5CFE">
        <w:rPr>
          <w:rFonts w:ascii="Times New Roman" w:hAnsi="Times New Roman" w:cs="Times New Roman"/>
          <w:b/>
          <w:color w:val="222222"/>
          <w:sz w:val="28"/>
          <w:szCs w:val="28"/>
          <w:shd w:val="clear" w:color="auto" w:fill="FFFFFF"/>
        </w:rPr>
        <w:t>, </w:t>
      </w:r>
      <w:r w:rsidR="002B7374" w:rsidRPr="006A5CFE">
        <w:rPr>
          <w:rFonts w:ascii="Times New Roman" w:hAnsi="Times New Roman" w:cs="Times New Roman"/>
          <w:b/>
          <w:i/>
          <w:iCs/>
          <w:color w:val="222222"/>
          <w:sz w:val="28"/>
          <w:szCs w:val="28"/>
          <w:shd w:val="clear" w:color="auto" w:fill="FFFFFF"/>
        </w:rPr>
        <w:t>10</w:t>
      </w:r>
      <w:r w:rsidR="002B7374" w:rsidRPr="006A5CFE">
        <w:rPr>
          <w:rFonts w:ascii="Times New Roman" w:hAnsi="Times New Roman" w:cs="Times New Roman"/>
          <w:b/>
          <w:color w:val="222222"/>
          <w:sz w:val="28"/>
          <w:szCs w:val="28"/>
          <w:shd w:val="clear" w:color="auto" w:fill="FFFFFF"/>
        </w:rPr>
        <w:t xml:space="preserve">(3), </w:t>
      </w:r>
      <w:r w:rsidR="002B7374" w:rsidRPr="006A5CFE">
        <w:rPr>
          <w:rFonts w:ascii="Times New Roman" w:hAnsi="Times New Roman" w:cs="Times New Roman"/>
          <w:b/>
          <w:color w:val="222222"/>
          <w:sz w:val="28"/>
          <w:szCs w:val="28"/>
          <w:shd w:val="clear" w:color="auto" w:fill="FFFFFF"/>
        </w:rPr>
        <w:lastRenderedPageBreak/>
        <w:t>p.100728.</w:t>
      </w:r>
      <w:r w:rsidR="001A07F9" w:rsidRPr="006A5CFE">
        <w:rPr>
          <w:rFonts w:ascii="Times New Roman" w:hAnsi="Times New Roman" w:cs="Times New Roman"/>
          <w:b/>
          <w:color w:val="222222"/>
          <w:sz w:val="28"/>
          <w:szCs w:val="28"/>
          <w:shd w:val="clear" w:color="auto" w:fill="FFFFFF"/>
        </w:rPr>
        <w:br/>
      </w:r>
      <w:r w:rsidR="002B7374" w:rsidRPr="006A5CFE">
        <w:rPr>
          <w:rFonts w:ascii="Times New Roman" w:hAnsi="Times New Roman" w:cs="Times New Roman"/>
          <w:sz w:val="28"/>
          <w:szCs w:val="28"/>
        </w:rPr>
        <w:t>This study examines collaborative approaches supporting SMEs’ digital transformation, emphasizing the roles of external actors and the dynamics of knowledge exploration and exploitation. Through a systematic review of 108 journal articles, the authors show that customers, suppliers, intermediaries, and government initiatives facilitate digitalization via knowledge transfer, innovation, and policy support. The study identifies core value chain/network collaborations and ecosystem/platform-based collaborations and highlights the importance of organizational capabilities, strategy, and culture, offering a framework and practical guidance for SMEs and future research.</w:t>
      </w:r>
      <w:r w:rsidR="002B7374" w:rsidRPr="006A5CFE">
        <w:rPr>
          <w:rFonts w:ascii="Times New Roman" w:hAnsi="Times New Roman" w:cs="Times New Roman"/>
          <w:sz w:val="28"/>
          <w:szCs w:val="28"/>
        </w:rPr>
        <w:br/>
      </w:r>
      <w:r w:rsidR="002B7374" w:rsidRPr="006A5CFE">
        <w:rPr>
          <w:rFonts w:ascii="Times New Roman" w:hAnsi="Times New Roman" w:cs="Times New Roman"/>
          <w:sz w:val="28"/>
          <w:szCs w:val="28"/>
        </w:rPr>
        <w:br/>
      </w:r>
      <w:r w:rsidR="002B7374" w:rsidRPr="006A5CFE">
        <w:rPr>
          <w:rFonts w:ascii="Times New Roman" w:hAnsi="Times New Roman" w:cs="Times New Roman"/>
          <w:b/>
          <w:i/>
          <w:sz w:val="28"/>
          <w:szCs w:val="28"/>
          <w:u w:val="single"/>
        </w:rPr>
        <w:t>Literature 6</w:t>
      </w:r>
      <w:r w:rsidR="002B7374" w:rsidRPr="006A5CFE">
        <w:rPr>
          <w:rFonts w:ascii="Times New Roman" w:hAnsi="Times New Roman" w:cs="Times New Roman"/>
          <w:b/>
          <w:i/>
          <w:sz w:val="28"/>
          <w:szCs w:val="28"/>
          <w:u w:val="single"/>
        </w:rPr>
        <w:br/>
      </w:r>
      <w:r w:rsidR="002B7374" w:rsidRPr="006A5CFE">
        <w:rPr>
          <w:rFonts w:ascii="Times New Roman" w:hAnsi="Times New Roman" w:cs="Times New Roman"/>
          <w:sz w:val="28"/>
          <w:szCs w:val="28"/>
        </w:rPr>
        <w:br/>
      </w:r>
      <w:r w:rsidR="002B7374" w:rsidRPr="006A5CFE">
        <w:rPr>
          <w:rFonts w:ascii="Times New Roman" w:hAnsi="Times New Roman" w:cs="Times New Roman"/>
          <w:b/>
          <w:color w:val="222222"/>
          <w:sz w:val="28"/>
          <w:szCs w:val="28"/>
          <w:shd w:val="clear" w:color="auto" w:fill="FFFFFF"/>
        </w:rPr>
        <w:t>Kreiterling, C., 2023. Digital innovation and entrepreneurship: A review of challenges in competitive markets. </w:t>
      </w:r>
      <w:r w:rsidR="002B7374" w:rsidRPr="006A5CFE">
        <w:rPr>
          <w:rFonts w:ascii="Times New Roman" w:hAnsi="Times New Roman" w:cs="Times New Roman"/>
          <w:b/>
          <w:i/>
          <w:iCs/>
          <w:color w:val="222222"/>
          <w:sz w:val="28"/>
          <w:szCs w:val="28"/>
          <w:shd w:val="clear" w:color="auto" w:fill="FFFFFF"/>
        </w:rPr>
        <w:t>Journal of Innovation and Entrepreneurship</w:t>
      </w:r>
      <w:r w:rsidR="002B7374" w:rsidRPr="006A5CFE">
        <w:rPr>
          <w:rFonts w:ascii="Times New Roman" w:hAnsi="Times New Roman" w:cs="Times New Roman"/>
          <w:b/>
          <w:color w:val="222222"/>
          <w:sz w:val="28"/>
          <w:szCs w:val="28"/>
          <w:shd w:val="clear" w:color="auto" w:fill="FFFFFF"/>
        </w:rPr>
        <w:t>, </w:t>
      </w:r>
      <w:r w:rsidR="002B7374" w:rsidRPr="006A5CFE">
        <w:rPr>
          <w:rFonts w:ascii="Times New Roman" w:hAnsi="Times New Roman" w:cs="Times New Roman"/>
          <w:b/>
          <w:i/>
          <w:iCs/>
          <w:color w:val="222222"/>
          <w:sz w:val="28"/>
          <w:szCs w:val="28"/>
          <w:shd w:val="clear" w:color="auto" w:fill="FFFFFF"/>
        </w:rPr>
        <w:t>12</w:t>
      </w:r>
      <w:r w:rsidR="002B7374" w:rsidRPr="006A5CFE">
        <w:rPr>
          <w:rFonts w:ascii="Times New Roman" w:hAnsi="Times New Roman" w:cs="Times New Roman"/>
          <w:b/>
          <w:color w:val="222222"/>
          <w:sz w:val="28"/>
          <w:szCs w:val="28"/>
          <w:shd w:val="clear" w:color="auto" w:fill="FFFFFF"/>
        </w:rPr>
        <w:t>(1), p.49.</w:t>
      </w:r>
      <w:r w:rsidR="002B7374" w:rsidRPr="006A5CFE">
        <w:rPr>
          <w:rFonts w:ascii="Times New Roman" w:hAnsi="Times New Roman" w:cs="Times New Roman"/>
          <w:b/>
          <w:color w:val="222222"/>
          <w:sz w:val="28"/>
          <w:szCs w:val="28"/>
          <w:shd w:val="clear" w:color="auto" w:fill="FFFFFF"/>
        </w:rPr>
        <w:br/>
      </w:r>
      <w:r w:rsidR="002B7374" w:rsidRPr="006A5CFE">
        <w:rPr>
          <w:rFonts w:ascii="Times New Roman" w:hAnsi="Times New Roman" w:cs="Times New Roman"/>
          <w:sz w:val="28"/>
          <w:szCs w:val="28"/>
        </w:rPr>
        <w:t>This article reviews seven studies on the impact of digital innovation on entrepreneurship across different sociopolitical contexts. Findings indicate that digitalization enhances innovation capacity, market expansion, operational efficiency, and customer engagement, contributing to higher GDP growth. Technological changes and regional factors are key drivers, while government support plays a critical role in sustaining entrepreneurship. The study demonstrates that digital technologies significantly improve firm productivity, particularly in manufacturing and knowledge-intensive sectors, and create a positive feedback loop between innovation and entrepreneurial growth.</w:t>
      </w:r>
      <w:r w:rsidR="002B7374" w:rsidRPr="006A5CFE">
        <w:rPr>
          <w:rFonts w:ascii="Times New Roman" w:hAnsi="Times New Roman" w:cs="Times New Roman"/>
          <w:sz w:val="28"/>
          <w:szCs w:val="28"/>
        </w:rPr>
        <w:br/>
      </w:r>
      <w:r w:rsidR="002B7374" w:rsidRPr="006A5CFE">
        <w:rPr>
          <w:rFonts w:ascii="Times New Roman" w:hAnsi="Times New Roman" w:cs="Times New Roman"/>
          <w:sz w:val="28"/>
          <w:szCs w:val="28"/>
        </w:rPr>
        <w:br/>
      </w:r>
      <w:r w:rsidR="002B7374" w:rsidRPr="006A5CFE">
        <w:rPr>
          <w:rFonts w:ascii="Times New Roman" w:hAnsi="Times New Roman" w:cs="Times New Roman"/>
          <w:b/>
          <w:i/>
          <w:sz w:val="28"/>
          <w:szCs w:val="28"/>
          <w:u w:val="single"/>
        </w:rPr>
        <w:t>Literature 7</w:t>
      </w:r>
      <w:r w:rsidR="002B7374" w:rsidRPr="006A5CFE">
        <w:rPr>
          <w:rFonts w:ascii="Times New Roman" w:hAnsi="Times New Roman" w:cs="Times New Roman"/>
          <w:b/>
          <w:i/>
          <w:sz w:val="28"/>
          <w:szCs w:val="28"/>
          <w:u w:val="single"/>
        </w:rPr>
        <w:br/>
      </w:r>
      <w:r w:rsidR="002B7374" w:rsidRPr="006A5CFE">
        <w:rPr>
          <w:rFonts w:ascii="Times New Roman" w:hAnsi="Times New Roman" w:cs="Times New Roman"/>
          <w:sz w:val="28"/>
          <w:szCs w:val="28"/>
        </w:rPr>
        <w:br/>
      </w:r>
      <w:r w:rsidR="002B7374" w:rsidRPr="006A5CFE">
        <w:rPr>
          <w:rFonts w:ascii="Times New Roman" w:hAnsi="Times New Roman" w:cs="Times New Roman"/>
          <w:b/>
          <w:color w:val="222222"/>
          <w:sz w:val="28"/>
          <w:szCs w:val="28"/>
          <w:shd w:val="clear" w:color="auto" w:fill="FFFFFF"/>
        </w:rPr>
        <w:t>GC, M., 2024. Start up and possibilities of educational consultancy business in Nepal.</w:t>
      </w:r>
      <w:r w:rsidR="002B7374" w:rsidRPr="006A5CFE">
        <w:rPr>
          <w:rFonts w:ascii="Times New Roman" w:hAnsi="Times New Roman" w:cs="Times New Roman"/>
          <w:b/>
          <w:color w:val="222222"/>
          <w:sz w:val="28"/>
          <w:szCs w:val="28"/>
          <w:shd w:val="clear" w:color="auto" w:fill="FFFFFF"/>
        </w:rPr>
        <w:br/>
      </w:r>
      <w:r w:rsidR="002B7374" w:rsidRPr="006A5CFE">
        <w:rPr>
          <w:rFonts w:ascii="Times New Roman" w:hAnsi="Times New Roman" w:cs="Times New Roman"/>
          <w:sz w:val="28"/>
          <w:szCs w:val="28"/>
        </w:rPr>
        <w:t>This thesis examines the educational consultancy sector in Nepal and the growing demand driven by students seeking to study abroad. Using qualitative interviews with six consultants, it provides practical guidance on business setup, legal compliance, and operations. The findings highlight significant growth potential for consultancy firms, emphasizing Nepal’s supportive entrepreneurial environment and the increasing demand for educational services.</w:t>
      </w:r>
      <w:r w:rsidR="002B7374" w:rsidRPr="006A5CFE">
        <w:rPr>
          <w:rFonts w:ascii="Times New Roman" w:hAnsi="Times New Roman" w:cs="Times New Roman"/>
          <w:sz w:val="28"/>
          <w:szCs w:val="28"/>
        </w:rPr>
        <w:br/>
      </w:r>
      <w:r w:rsidR="002B7374" w:rsidRPr="006A5CFE">
        <w:rPr>
          <w:rFonts w:ascii="Times New Roman" w:hAnsi="Times New Roman" w:cs="Times New Roman"/>
          <w:sz w:val="28"/>
          <w:szCs w:val="28"/>
        </w:rPr>
        <w:br/>
      </w:r>
      <w:r w:rsidR="002B7374" w:rsidRPr="006A5CFE">
        <w:rPr>
          <w:rFonts w:ascii="Times New Roman" w:hAnsi="Times New Roman" w:cs="Times New Roman"/>
          <w:b/>
          <w:i/>
          <w:sz w:val="28"/>
          <w:szCs w:val="28"/>
          <w:u w:val="single"/>
        </w:rPr>
        <w:lastRenderedPageBreak/>
        <w:t>Literature 8</w:t>
      </w:r>
      <w:r w:rsidR="002B7374" w:rsidRPr="006A5CFE">
        <w:rPr>
          <w:rFonts w:ascii="Times New Roman" w:hAnsi="Times New Roman" w:cs="Times New Roman"/>
          <w:color w:val="222222"/>
          <w:sz w:val="28"/>
          <w:szCs w:val="28"/>
          <w:shd w:val="clear" w:color="auto" w:fill="FFFFFF"/>
        </w:rPr>
        <w:br/>
      </w:r>
      <w:r w:rsidR="002B7374"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b/>
          <w:color w:val="222222"/>
          <w:sz w:val="28"/>
          <w:szCs w:val="28"/>
          <w:shd w:val="clear" w:color="auto" w:fill="FFFFFF"/>
        </w:rPr>
        <w:t>Romero, I. and Mammadov, H., 2025. Digital transformation of small and medium-sized enterprises as an innovation process: a holistic study of its determinants. </w:t>
      </w:r>
      <w:r w:rsidR="00EC37D8" w:rsidRPr="006A5CFE">
        <w:rPr>
          <w:rFonts w:ascii="Times New Roman" w:hAnsi="Times New Roman" w:cs="Times New Roman"/>
          <w:b/>
          <w:i/>
          <w:iCs/>
          <w:color w:val="222222"/>
          <w:sz w:val="28"/>
          <w:szCs w:val="28"/>
          <w:shd w:val="clear" w:color="auto" w:fill="FFFFFF"/>
        </w:rPr>
        <w:t>Journal of the Knowledge Economy</w:t>
      </w:r>
      <w:r w:rsidR="00EC37D8" w:rsidRPr="006A5CFE">
        <w:rPr>
          <w:rFonts w:ascii="Times New Roman" w:hAnsi="Times New Roman" w:cs="Times New Roman"/>
          <w:b/>
          <w:color w:val="222222"/>
          <w:sz w:val="28"/>
          <w:szCs w:val="28"/>
          <w:shd w:val="clear" w:color="auto" w:fill="FFFFFF"/>
        </w:rPr>
        <w:t>, </w:t>
      </w:r>
      <w:r w:rsidR="00EC37D8" w:rsidRPr="006A5CFE">
        <w:rPr>
          <w:rFonts w:ascii="Times New Roman" w:hAnsi="Times New Roman" w:cs="Times New Roman"/>
          <w:b/>
          <w:i/>
          <w:iCs/>
          <w:color w:val="222222"/>
          <w:sz w:val="28"/>
          <w:szCs w:val="28"/>
          <w:shd w:val="clear" w:color="auto" w:fill="FFFFFF"/>
        </w:rPr>
        <w:t>16</w:t>
      </w:r>
      <w:r w:rsidR="00EC37D8" w:rsidRPr="006A5CFE">
        <w:rPr>
          <w:rFonts w:ascii="Times New Roman" w:hAnsi="Times New Roman" w:cs="Times New Roman"/>
          <w:b/>
          <w:color w:val="222222"/>
          <w:sz w:val="28"/>
          <w:szCs w:val="28"/>
          <w:shd w:val="clear" w:color="auto" w:fill="FFFFFF"/>
        </w:rPr>
        <w:t>(2), pp.8496-8523.</w:t>
      </w:r>
      <w:r w:rsidR="00EC37D8" w:rsidRPr="006A5CFE">
        <w:rPr>
          <w:rFonts w:ascii="Times New Roman" w:hAnsi="Times New Roman" w:cs="Times New Roman"/>
          <w:b/>
          <w:color w:val="222222"/>
          <w:sz w:val="28"/>
          <w:szCs w:val="28"/>
          <w:shd w:val="clear" w:color="auto" w:fill="FFFFFF"/>
        </w:rPr>
        <w:br/>
      </w:r>
      <w:r w:rsidR="00EC37D8" w:rsidRPr="006A5CFE">
        <w:rPr>
          <w:rFonts w:ascii="Times New Roman" w:hAnsi="Times New Roman" w:cs="Times New Roman"/>
          <w:color w:val="222222"/>
          <w:sz w:val="28"/>
          <w:szCs w:val="28"/>
          <w:shd w:val="clear" w:color="auto" w:fill="FFFFFF"/>
        </w:rPr>
        <w:t>This paper examines the digital transformation of SMEs as an innovation process affecting products and processes. It proposes a holistic framework incorporating three dimensions: technological, human capital, and organizational/relational, analyzed at the entrepreneur, firm, and external environment levels. Based on a survey of Spanish SMEs, the study finds that internal skills and external knowledge sources (consultants, suppliers, universities) are key drivers of digital innovation. An explicit digital strategy, distributed responsibilities, and entrepreneurial ambition also enhance digital product and process innovation, with variations observed for microenterprises.</w:t>
      </w:r>
      <w:r w:rsidR="00EC37D8"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b/>
          <w:i/>
          <w:color w:val="222222"/>
          <w:sz w:val="28"/>
          <w:szCs w:val="28"/>
          <w:u w:val="single"/>
          <w:shd w:val="clear" w:color="auto" w:fill="FFFFFF"/>
        </w:rPr>
        <w:t>Literature 9</w:t>
      </w:r>
      <w:r w:rsidR="00EC37D8" w:rsidRPr="006A5CFE">
        <w:rPr>
          <w:rFonts w:ascii="Times New Roman" w:hAnsi="Times New Roman" w:cs="Times New Roman"/>
          <w:b/>
          <w:i/>
          <w:color w:val="222222"/>
          <w:sz w:val="28"/>
          <w:szCs w:val="28"/>
          <w:u w:val="single"/>
          <w:shd w:val="clear" w:color="auto" w:fill="FFFFFF"/>
        </w:rPr>
        <w:br/>
      </w:r>
      <w:r w:rsidR="00EC37D8"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b/>
          <w:color w:val="222222"/>
          <w:sz w:val="28"/>
          <w:szCs w:val="28"/>
          <w:shd w:val="clear" w:color="auto" w:fill="FFFFFF"/>
        </w:rPr>
        <w:t>Kahveci, E., 2025. Digital transformation in SMEs: enablers, interconnections, and a framework for sustainable competitive advantage. </w:t>
      </w:r>
      <w:r w:rsidR="00EC37D8" w:rsidRPr="006A5CFE">
        <w:rPr>
          <w:rFonts w:ascii="Times New Roman" w:hAnsi="Times New Roman" w:cs="Times New Roman"/>
          <w:b/>
          <w:i/>
          <w:iCs/>
          <w:color w:val="222222"/>
          <w:sz w:val="28"/>
          <w:szCs w:val="28"/>
          <w:shd w:val="clear" w:color="auto" w:fill="FFFFFF"/>
        </w:rPr>
        <w:t>Administrative Sciences</w:t>
      </w:r>
      <w:r w:rsidR="00EC37D8" w:rsidRPr="006A5CFE">
        <w:rPr>
          <w:rFonts w:ascii="Times New Roman" w:hAnsi="Times New Roman" w:cs="Times New Roman"/>
          <w:b/>
          <w:color w:val="222222"/>
          <w:sz w:val="28"/>
          <w:szCs w:val="28"/>
          <w:shd w:val="clear" w:color="auto" w:fill="FFFFFF"/>
        </w:rPr>
        <w:t>, </w:t>
      </w:r>
      <w:r w:rsidR="00EC37D8" w:rsidRPr="006A5CFE">
        <w:rPr>
          <w:rFonts w:ascii="Times New Roman" w:hAnsi="Times New Roman" w:cs="Times New Roman"/>
          <w:b/>
          <w:i/>
          <w:iCs/>
          <w:color w:val="222222"/>
          <w:sz w:val="28"/>
          <w:szCs w:val="28"/>
          <w:shd w:val="clear" w:color="auto" w:fill="FFFFFF"/>
        </w:rPr>
        <w:t>15</w:t>
      </w:r>
      <w:r w:rsidR="00EC37D8" w:rsidRPr="006A5CFE">
        <w:rPr>
          <w:rFonts w:ascii="Times New Roman" w:hAnsi="Times New Roman" w:cs="Times New Roman"/>
          <w:b/>
          <w:color w:val="222222"/>
          <w:sz w:val="28"/>
          <w:szCs w:val="28"/>
          <w:shd w:val="clear" w:color="auto" w:fill="FFFFFF"/>
        </w:rPr>
        <w:t>(3), p.107.</w:t>
      </w:r>
      <w:r w:rsidR="00EC37D8" w:rsidRPr="006A5CFE">
        <w:rPr>
          <w:rFonts w:ascii="Times New Roman" w:hAnsi="Times New Roman" w:cs="Times New Roman"/>
          <w:b/>
          <w:color w:val="222222"/>
          <w:sz w:val="28"/>
          <w:szCs w:val="28"/>
          <w:shd w:val="clear" w:color="auto" w:fill="FFFFFF"/>
        </w:rPr>
        <w:br/>
      </w:r>
      <w:r w:rsidR="00EC37D8" w:rsidRPr="006A5CFE">
        <w:rPr>
          <w:rFonts w:ascii="Times New Roman" w:hAnsi="Times New Roman" w:cs="Times New Roman"/>
          <w:color w:val="222222"/>
          <w:sz w:val="28"/>
          <w:szCs w:val="28"/>
          <w:shd w:val="clear" w:color="auto" w:fill="FFFFFF"/>
        </w:rPr>
        <w:t>This study explores the key factors that drive successful digital transformation in SMEs, focusing on how these firms overcome challenges in adopting digital technologies. It introduces the DASAT framework, which includes Digital Awareness, Strategy and Roadmap, Adoption and Implementation, and Continuous Improvement, and applies Total Interpretive Structural Modeling (TISM) to map the relationships among these factors. Drawing on dynamic capabilities and digital transformation theory, the study highlights the importance of digital skills, inclusivity, and organizational adaptability, providing both theoretical insights and practical guidance for SMEs seeking to strengthen their competitiveness.</w:t>
      </w:r>
      <w:r w:rsidR="00EC37D8" w:rsidRPr="006A5CFE">
        <w:rPr>
          <w:rFonts w:ascii="Times New Roman" w:hAnsi="Times New Roman" w:cs="Times New Roman"/>
          <w:color w:val="222222"/>
          <w:sz w:val="28"/>
          <w:szCs w:val="28"/>
          <w:shd w:val="clear" w:color="auto" w:fill="FFFFFF"/>
        </w:rPr>
        <w:br/>
      </w:r>
      <w:r w:rsidR="0036451B">
        <w:rPr>
          <w:rFonts w:ascii="Times New Roman" w:hAnsi="Times New Roman" w:cs="Times New Roman"/>
          <w:sz w:val="28"/>
          <w:szCs w:val="28"/>
        </w:rPr>
        <w:br/>
      </w:r>
      <w:r w:rsidR="00EC37D8" w:rsidRPr="006A5CFE">
        <w:rPr>
          <w:rFonts w:ascii="Times New Roman" w:hAnsi="Times New Roman" w:cs="Times New Roman"/>
          <w:b/>
          <w:i/>
          <w:sz w:val="28"/>
          <w:szCs w:val="28"/>
          <w:u w:val="single"/>
        </w:rPr>
        <w:t xml:space="preserve">Literature 10 </w:t>
      </w:r>
      <w:r w:rsidR="00EC37D8" w:rsidRPr="006A5CFE">
        <w:rPr>
          <w:rFonts w:ascii="Times New Roman" w:hAnsi="Times New Roman" w:cs="Times New Roman"/>
          <w:b/>
          <w:i/>
          <w:sz w:val="28"/>
          <w:szCs w:val="28"/>
          <w:u w:val="single"/>
        </w:rPr>
        <w:br/>
      </w:r>
      <w:r w:rsidR="00EC37D8" w:rsidRPr="006A5CFE">
        <w:rPr>
          <w:rFonts w:ascii="Times New Roman" w:hAnsi="Times New Roman" w:cs="Times New Roman"/>
          <w:sz w:val="28"/>
          <w:szCs w:val="28"/>
        </w:rPr>
        <w:br/>
      </w:r>
      <w:r w:rsidR="00EC37D8" w:rsidRPr="006A5CFE">
        <w:rPr>
          <w:rFonts w:ascii="Times New Roman" w:hAnsi="Times New Roman" w:cs="Times New Roman"/>
          <w:b/>
          <w:color w:val="222222"/>
          <w:sz w:val="28"/>
          <w:szCs w:val="28"/>
          <w:shd w:val="clear" w:color="auto" w:fill="FFFFFF"/>
        </w:rPr>
        <w:t>Díaz-Arancibia, J., Hochstetter-Diez, J., Bustamante-Mora, A., Sepúlveda-Cuevas, S., Albayay, I. and Arango-López, J., 2024. Navigating digital transformation and technology adoption: A literature review from small and medium-sized enterprises in developing countries. </w:t>
      </w:r>
      <w:r w:rsidR="00EC37D8" w:rsidRPr="006A5CFE">
        <w:rPr>
          <w:rFonts w:ascii="Times New Roman" w:hAnsi="Times New Roman" w:cs="Times New Roman"/>
          <w:b/>
          <w:i/>
          <w:iCs/>
          <w:color w:val="222222"/>
          <w:sz w:val="28"/>
          <w:szCs w:val="28"/>
          <w:shd w:val="clear" w:color="auto" w:fill="FFFFFF"/>
        </w:rPr>
        <w:t>Sustainability</w:t>
      </w:r>
      <w:r w:rsidR="00EC37D8" w:rsidRPr="006A5CFE">
        <w:rPr>
          <w:rFonts w:ascii="Times New Roman" w:hAnsi="Times New Roman" w:cs="Times New Roman"/>
          <w:b/>
          <w:color w:val="222222"/>
          <w:sz w:val="28"/>
          <w:szCs w:val="28"/>
          <w:shd w:val="clear" w:color="auto" w:fill="FFFFFF"/>
        </w:rPr>
        <w:t>, </w:t>
      </w:r>
      <w:r w:rsidR="00EC37D8" w:rsidRPr="006A5CFE">
        <w:rPr>
          <w:rFonts w:ascii="Times New Roman" w:hAnsi="Times New Roman" w:cs="Times New Roman"/>
          <w:b/>
          <w:i/>
          <w:iCs/>
          <w:color w:val="222222"/>
          <w:sz w:val="28"/>
          <w:szCs w:val="28"/>
          <w:shd w:val="clear" w:color="auto" w:fill="FFFFFF"/>
        </w:rPr>
        <w:t>16</w:t>
      </w:r>
      <w:r w:rsidR="00EC37D8" w:rsidRPr="006A5CFE">
        <w:rPr>
          <w:rFonts w:ascii="Times New Roman" w:hAnsi="Times New Roman" w:cs="Times New Roman"/>
          <w:b/>
          <w:color w:val="222222"/>
          <w:sz w:val="28"/>
          <w:szCs w:val="28"/>
          <w:shd w:val="clear" w:color="auto" w:fill="FFFFFF"/>
        </w:rPr>
        <w:t>(14), p.5946.</w:t>
      </w:r>
      <w:r w:rsidR="00EC37D8" w:rsidRPr="006A5CFE">
        <w:rPr>
          <w:rFonts w:ascii="Times New Roman" w:hAnsi="Times New Roman" w:cs="Times New Roman"/>
          <w:b/>
          <w:color w:val="222222"/>
          <w:sz w:val="28"/>
          <w:szCs w:val="28"/>
          <w:shd w:val="clear" w:color="auto" w:fill="FFFFFF"/>
        </w:rPr>
        <w:br/>
      </w:r>
      <w:r w:rsidR="00EC37D8" w:rsidRPr="006A5CFE">
        <w:rPr>
          <w:rFonts w:ascii="Times New Roman" w:hAnsi="Times New Roman" w:cs="Times New Roman"/>
          <w:sz w:val="28"/>
          <w:szCs w:val="28"/>
        </w:rPr>
        <w:lastRenderedPageBreak/>
        <w:t>This study reviews digital transformation and technology adoption in SMEs within developing countries, highlighting the socioeconomic and cultural factors that influence adoption. Using a systematic literature review, it finds that SMEs primarily adopt basic information systems, with advanced technologies like cloud computing and AI less common. The research emphasizes the role of the entrepreneurial ecosystem, community efforts, and government initiatives, and calls for context-sensitive adoption models to support SMEs’ effective digital integration.</w:t>
      </w:r>
      <w:r w:rsidR="00EC37D8" w:rsidRPr="006A5CFE">
        <w:rPr>
          <w:rFonts w:ascii="Times New Roman" w:hAnsi="Times New Roman" w:cs="Times New Roman"/>
          <w:sz w:val="28"/>
          <w:szCs w:val="28"/>
        </w:rPr>
        <w:br/>
      </w:r>
      <w:r w:rsidR="00EC37D8" w:rsidRPr="006A5CFE">
        <w:rPr>
          <w:rFonts w:ascii="Times New Roman" w:hAnsi="Times New Roman" w:cs="Times New Roman"/>
          <w:sz w:val="28"/>
          <w:szCs w:val="28"/>
        </w:rPr>
        <w:br/>
      </w:r>
      <w:r w:rsidR="00EC37D8" w:rsidRPr="006A5CFE">
        <w:rPr>
          <w:rFonts w:ascii="Times New Roman" w:hAnsi="Times New Roman" w:cs="Times New Roman"/>
          <w:b/>
          <w:i/>
          <w:sz w:val="28"/>
          <w:szCs w:val="28"/>
          <w:u w:val="single"/>
        </w:rPr>
        <w:t>Literature 11</w:t>
      </w:r>
      <w:r w:rsidR="00397CEF" w:rsidRPr="006A5CFE">
        <w:rPr>
          <w:rFonts w:ascii="Times New Roman" w:hAnsi="Times New Roman" w:cs="Times New Roman"/>
          <w:sz w:val="28"/>
          <w:szCs w:val="28"/>
        </w:rPr>
        <w:br/>
      </w:r>
      <w:r w:rsidR="00397CEF" w:rsidRPr="006A5CFE">
        <w:rPr>
          <w:rFonts w:ascii="Times New Roman" w:hAnsi="Times New Roman" w:cs="Times New Roman"/>
          <w:sz w:val="28"/>
          <w:szCs w:val="28"/>
        </w:rPr>
        <w:br/>
      </w:r>
      <w:r w:rsidR="00397CEF" w:rsidRPr="006A5CFE">
        <w:rPr>
          <w:rFonts w:ascii="Times New Roman" w:hAnsi="Times New Roman" w:cs="Times New Roman"/>
          <w:b/>
          <w:color w:val="222222"/>
          <w:sz w:val="28"/>
          <w:szCs w:val="28"/>
          <w:shd w:val="clear" w:color="auto" w:fill="FFFFFF"/>
        </w:rPr>
        <w:t>Brien, E.O., 2025. Professional learning to support digital transformation and change in education: an integrated, systematic literature review. </w:t>
      </w:r>
      <w:r w:rsidR="00397CEF" w:rsidRPr="006A5CFE">
        <w:rPr>
          <w:rFonts w:ascii="Times New Roman" w:hAnsi="Times New Roman" w:cs="Times New Roman"/>
          <w:b/>
          <w:i/>
          <w:iCs/>
          <w:color w:val="222222"/>
          <w:sz w:val="28"/>
          <w:szCs w:val="28"/>
          <w:shd w:val="clear" w:color="auto" w:fill="FFFFFF"/>
        </w:rPr>
        <w:t>Journal of e-Learning and Knowledge Society</w:t>
      </w:r>
      <w:r w:rsidR="00397CEF" w:rsidRPr="006A5CFE">
        <w:rPr>
          <w:rFonts w:ascii="Times New Roman" w:hAnsi="Times New Roman" w:cs="Times New Roman"/>
          <w:b/>
          <w:color w:val="222222"/>
          <w:sz w:val="28"/>
          <w:szCs w:val="28"/>
          <w:shd w:val="clear" w:color="auto" w:fill="FFFFFF"/>
        </w:rPr>
        <w:t>, </w:t>
      </w:r>
      <w:r w:rsidR="00397CEF" w:rsidRPr="006A5CFE">
        <w:rPr>
          <w:rFonts w:ascii="Times New Roman" w:hAnsi="Times New Roman" w:cs="Times New Roman"/>
          <w:b/>
          <w:i/>
          <w:iCs/>
          <w:color w:val="222222"/>
          <w:sz w:val="28"/>
          <w:szCs w:val="28"/>
          <w:shd w:val="clear" w:color="auto" w:fill="FFFFFF"/>
        </w:rPr>
        <w:t>21</w:t>
      </w:r>
      <w:r w:rsidR="00397CEF" w:rsidRPr="006A5CFE">
        <w:rPr>
          <w:rFonts w:ascii="Times New Roman" w:hAnsi="Times New Roman" w:cs="Times New Roman"/>
          <w:b/>
          <w:color w:val="222222"/>
          <w:sz w:val="28"/>
          <w:szCs w:val="28"/>
          <w:shd w:val="clear" w:color="auto" w:fill="FFFFFF"/>
        </w:rPr>
        <w:t>(1), pp.148-158.</w:t>
      </w:r>
      <w:r w:rsidR="00A27C11" w:rsidRPr="006A5CFE">
        <w:rPr>
          <w:rFonts w:ascii="Times New Roman" w:hAnsi="Times New Roman" w:cs="Times New Roman"/>
          <w:b/>
          <w:color w:val="222222"/>
          <w:sz w:val="28"/>
          <w:szCs w:val="28"/>
          <w:shd w:val="clear" w:color="auto" w:fill="FFFFFF"/>
        </w:rPr>
        <w:br/>
      </w:r>
      <w:r w:rsidR="00A27C11" w:rsidRPr="006A5CFE">
        <w:rPr>
          <w:rFonts w:ascii="Times New Roman" w:hAnsi="Times New Roman" w:cs="Times New Roman"/>
          <w:sz w:val="28"/>
          <w:szCs w:val="28"/>
        </w:rPr>
        <w:t>Digital technologies are vital for creating inclusive educational systems that align with the UN Sustainable Development Goals (ITU, 2023). Despite government policies and competency frameworks to equip educators for a digital society, the systematic adoption of these technologies in education has been slow. Research highlights a lack of professional learning opportunities, resulting in a gap between educational practices and societal digital needs. Evidence from a ten-year review (2013–2023) indicates that professional learning programs longer than twelve months, with clear objectives and diverse approaches, are most effective in enabling educators to drive digital transformation.</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i/>
          <w:sz w:val="28"/>
          <w:szCs w:val="28"/>
          <w:u w:val="single"/>
        </w:rPr>
        <w:t>Literature 12</w:t>
      </w:r>
      <w:r w:rsidR="00A27C11" w:rsidRPr="006A5CFE">
        <w:rPr>
          <w:rFonts w:ascii="Times New Roman" w:hAnsi="Times New Roman" w:cs="Times New Roman"/>
          <w:b/>
          <w:i/>
          <w:sz w:val="28"/>
          <w:szCs w:val="28"/>
          <w:u w:val="single"/>
        </w:rPr>
        <w:br/>
      </w:r>
      <w:r w:rsidR="00A27C11" w:rsidRPr="006A5CFE">
        <w:rPr>
          <w:rFonts w:ascii="Times New Roman" w:hAnsi="Times New Roman" w:cs="Times New Roman"/>
          <w:sz w:val="28"/>
          <w:szCs w:val="28"/>
        </w:rPr>
        <w:br/>
      </w:r>
      <w:r w:rsidR="00A27C11" w:rsidRPr="006A5CFE">
        <w:rPr>
          <w:rFonts w:ascii="Times New Roman" w:hAnsi="Times New Roman" w:cs="Times New Roman"/>
          <w:b/>
          <w:color w:val="222222"/>
          <w:sz w:val="28"/>
          <w:szCs w:val="28"/>
          <w:shd w:val="clear" w:color="auto" w:fill="FFFFFF"/>
        </w:rPr>
        <w:t>Shah, B., Sah, K.K. and Jha, M., 2025. Digital transformation in Nepal: Navigating opportunities and challenges in the Digital Era. </w:t>
      </w:r>
      <w:r w:rsidR="00A27C11" w:rsidRPr="006A5CFE">
        <w:rPr>
          <w:rFonts w:ascii="Times New Roman" w:hAnsi="Times New Roman" w:cs="Times New Roman"/>
          <w:b/>
          <w:i/>
          <w:iCs/>
          <w:color w:val="222222"/>
          <w:sz w:val="28"/>
          <w:szCs w:val="28"/>
          <w:shd w:val="clear" w:color="auto" w:fill="FFFFFF"/>
        </w:rPr>
        <w:t>Rajarshi Janak University Research Journal</w:t>
      </w:r>
      <w:r w:rsidR="00A27C11" w:rsidRPr="006A5CFE">
        <w:rPr>
          <w:rFonts w:ascii="Times New Roman" w:hAnsi="Times New Roman" w:cs="Times New Roman"/>
          <w:b/>
          <w:color w:val="222222"/>
          <w:sz w:val="28"/>
          <w:szCs w:val="28"/>
          <w:shd w:val="clear" w:color="auto" w:fill="FFFFFF"/>
        </w:rPr>
        <w:t>, </w:t>
      </w:r>
      <w:r w:rsidR="00A27C11" w:rsidRPr="006A5CFE">
        <w:rPr>
          <w:rFonts w:ascii="Times New Roman" w:hAnsi="Times New Roman" w:cs="Times New Roman"/>
          <w:b/>
          <w:i/>
          <w:iCs/>
          <w:color w:val="222222"/>
          <w:sz w:val="28"/>
          <w:szCs w:val="28"/>
          <w:shd w:val="clear" w:color="auto" w:fill="FFFFFF"/>
        </w:rPr>
        <w:t>3</w:t>
      </w:r>
      <w:r w:rsidR="00A27C11" w:rsidRPr="006A5CFE">
        <w:rPr>
          <w:rFonts w:ascii="Times New Roman" w:hAnsi="Times New Roman" w:cs="Times New Roman"/>
          <w:b/>
          <w:color w:val="222222"/>
          <w:sz w:val="28"/>
          <w:szCs w:val="28"/>
          <w:shd w:val="clear" w:color="auto" w:fill="FFFFFF"/>
        </w:rPr>
        <w:t>(1), pp.104-115.</w:t>
      </w:r>
      <w:r w:rsidR="00A27C11" w:rsidRPr="006A5CFE">
        <w:rPr>
          <w:rFonts w:ascii="Times New Roman" w:hAnsi="Times New Roman" w:cs="Times New Roman"/>
          <w:b/>
          <w:color w:val="222222"/>
          <w:sz w:val="28"/>
          <w:szCs w:val="28"/>
          <w:shd w:val="clear" w:color="auto" w:fill="FFFFFF"/>
        </w:rPr>
        <w:br/>
      </w:r>
      <w:r w:rsidR="00A27C11" w:rsidRPr="006A5CFE">
        <w:rPr>
          <w:rFonts w:ascii="Times New Roman" w:hAnsi="Times New Roman" w:cs="Times New Roman"/>
          <w:sz w:val="28"/>
          <w:szCs w:val="28"/>
        </w:rPr>
        <w:t>This study examines digital transformation in Nepal, emphasizing its potential to transform sectors such as education, healthcare, governance, and agriculture. While rapid growth is supported by initiatives like the Digital Nepal Framework, adoption is constrained by infrastructure gaps, digital illiteracy, policy shortcomings, and resistance to change. The findings highlight the need for strategic investment, digital literacy programs, inclusive policies, and coordinated efforts among government, private sector, and civil society to achieve sustainable and inclusive development.</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i/>
          <w:sz w:val="28"/>
          <w:szCs w:val="28"/>
          <w:u w:val="single"/>
        </w:rPr>
        <w:t>Literature 13</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lastRenderedPageBreak/>
        <w:br/>
      </w:r>
      <w:r w:rsidR="00A27C11" w:rsidRPr="006A5CFE">
        <w:rPr>
          <w:rFonts w:ascii="Times New Roman" w:hAnsi="Times New Roman" w:cs="Times New Roman"/>
          <w:b/>
          <w:color w:val="222222"/>
          <w:sz w:val="28"/>
          <w:szCs w:val="28"/>
          <w:shd w:val="clear" w:color="auto" w:fill="FFFFFF"/>
        </w:rPr>
        <w:t>Bulto, T.W., Chebo, A.K., Endeshaw, B., Werku, B.C. and Dhliwayo, S., 2025, April. Visualizing digital transformation in entrepreneurship education: a bibliometric analysis study from 2018 to 2022. In </w:t>
      </w:r>
      <w:r w:rsidR="00A27C11" w:rsidRPr="006A5CFE">
        <w:rPr>
          <w:rFonts w:ascii="Times New Roman" w:hAnsi="Times New Roman" w:cs="Times New Roman"/>
          <w:b/>
          <w:i/>
          <w:iCs/>
          <w:color w:val="222222"/>
          <w:sz w:val="28"/>
          <w:szCs w:val="28"/>
          <w:shd w:val="clear" w:color="auto" w:fill="FFFFFF"/>
        </w:rPr>
        <w:t>Frontiers in Education</w:t>
      </w:r>
      <w:r w:rsidR="00A27C11" w:rsidRPr="006A5CFE">
        <w:rPr>
          <w:rFonts w:ascii="Times New Roman" w:hAnsi="Times New Roman" w:cs="Times New Roman"/>
          <w:b/>
          <w:color w:val="222222"/>
          <w:sz w:val="28"/>
          <w:szCs w:val="28"/>
          <w:shd w:val="clear" w:color="auto" w:fill="FFFFFF"/>
        </w:rPr>
        <w:t> (Vol. 10, p. 1461327). Frontiers Media SA.</w:t>
      </w:r>
      <w:r w:rsidR="00A27C11" w:rsidRPr="006A5CFE">
        <w:rPr>
          <w:rFonts w:ascii="Times New Roman" w:hAnsi="Times New Roman" w:cs="Times New Roman"/>
          <w:b/>
          <w:color w:val="222222"/>
          <w:sz w:val="28"/>
          <w:szCs w:val="28"/>
          <w:shd w:val="clear" w:color="auto" w:fill="FFFFFF"/>
        </w:rPr>
        <w:br/>
      </w:r>
      <w:r w:rsidR="00A27C11" w:rsidRPr="006A5CFE">
        <w:rPr>
          <w:rFonts w:ascii="Times New Roman" w:hAnsi="Times New Roman" w:cs="Times New Roman"/>
          <w:sz w:val="28"/>
          <w:szCs w:val="28"/>
        </w:rPr>
        <w:t>Entrepreneurship education (EE) has increasingly integrated digital transformation, attracting growing scholarly attention. A bibliometric analysis of 204 Web of Science papers (2018–2022) using Vosviewer reveals significant trends, key topics, and influential works, highlighting the impact of digitalization across industries, including EE. The study underscores that digital integration is a vital component of entrepreneurship development and suggests that future research should explore broader data sources to better understand evolving trends.</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i/>
          <w:sz w:val="28"/>
          <w:szCs w:val="28"/>
          <w:u w:val="single"/>
        </w:rPr>
        <w:t>Literature 14</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color w:val="222222"/>
          <w:sz w:val="28"/>
          <w:szCs w:val="28"/>
          <w:shd w:val="clear" w:color="auto" w:fill="FFFFFF"/>
        </w:rPr>
        <w:t>Poudel, S.P., 2025. Inclusive and Sustainable Development through Transformation, Innovation, and Digitalization in Nepal. </w:t>
      </w:r>
      <w:r w:rsidR="00A27C11" w:rsidRPr="006A5CFE">
        <w:rPr>
          <w:rFonts w:ascii="Times New Roman" w:hAnsi="Times New Roman" w:cs="Times New Roman"/>
          <w:b/>
          <w:i/>
          <w:iCs/>
          <w:color w:val="222222"/>
          <w:sz w:val="28"/>
          <w:szCs w:val="28"/>
          <w:shd w:val="clear" w:color="auto" w:fill="FFFFFF"/>
        </w:rPr>
        <w:t>Nepalese Journal of Management Research</w:t>
      </w:r>
      <w:r w:rsidR="00A27C11" w:rsidRPr="006A5CFE">
        <w:rPr>
          <w:rFonts w:ascii="Times New Roman" w:hAnsi="Times New Roman" w:cs="Times New Roman"/>
          <w:b/>
          <w:color w:val="222222"/>
          <w:sz w:val="28"/>
          <w:szCs w:val="28"/>
          <w:shd w:val="clear" w:color="auto" w:fill="FFFFFF"/>
        </w:rPr>
        <w:t>, </w:t>
      </w:r>
      <w:r w:rsidR="00A27C11" w:rsidRPr="006A5CFE">
        <w:rPr>
          <w:rFonts w:ascii="Times New Roman" w:hAnsi="Times New Roman" w:cs="Times New Roman"/>
          <w:b/>
          <w:i/>
          <w:iCs/>
          <w:color w:val="222222"/>
          <w:sz w:val="28"/>
          <w:szCs w:val="28"/>
          <w:shd w:val="clear" w:color="auto" w:fill="FFFFFF"/>
        </w:rPr>
        <w:t>5</w:t>
      </w:r>
      <w:r w:rsidR="00A27C11" w:rsidRPr="006A5CFE">
        <w:rPr>
          <w:rFonts w:ascii="Times New Roman" w:hAnsi="Times New Roman" w:cs="Times New Roman"/>
          <w:b/>
          <w:color w:val="222222"/>
          <w:sz w:val="28"/>
          <w:szCs w:val="28"/>
          <w:shd w:val="clear" w:color="auto" w:fill="FFFFFF"/>
        </w:rPr>
        <w:t>(1), pp.23-29.</w:t>
      </w:r>
      <w:r w:rsidR="00A27C11" w:rsidRPr="006A5CFE">
        <w:rPr>
          <w:rFonts w:ascii="Times New Roman" w:hAnsi="Times New Roman" w:cs="Times New Roman"/>
          <w:sz w:val="28"/>
          <w:szCs w:val="28"/>
        </w:rPr>
        <w:br/>
        <w:t>This study examines how digital innovation is driving inclusive and sustainable development in Nepal. It highlights the role of digital technologies in reducing socioeconomic disparities, improving public service efficiency, and promoting economic growth, while emphasizing the importance of digital literacy, infrastructure, and supportive policies for equitable access.</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i/>
          <w:sz w:val="28"/>
          <w:szCs w:val="28"/>
          <w:u w:val="single"/>
        </w:rPr>
        <w:t>Literature 15</w:t>
      </w:r>
      <w:r w:rsidR="00A27C11" w:rsidRPr="006A5CFE">
        <w:rPr>
          <w:rFonts w:ascii="Times New Roman" w:hAnsi="Times New Roman" w:cs="Times New Roman"/>
          <w:sz w:val="28"/>
          <w:szCs w:val="28"/>
        </w:rPr>
        <w:br/>
      </w:r>
      <w:r w:rsidR="00A27C11" w:rsidRPr="006A5CFE">
        <w:rPr>
          <w:rFonts w:ascii="Times New Roman" w:hAnsi="Times New Roman" w:cs="Times New Roman"/>
          <w:b/>
          <w:sz w:val="28"/>
          <w:szCs w:val="28"/>
        </w:rPr>
        <w:br/>
      </w:r>
      <w:r w:rsidR="00A63A87" w:rsidRPr="006A5CFE">
        <w:rPr>
          <w:rFonts w:ascii="Times New Roman" w:hAnsi="Times New Roman" w:cs="Times New Roman"/>
          <w:b/>
          <w:color w:val="222222"/>
          <w:sz w:val="28"/>
          <w:szCs w:val="28"/>
          <w:shd w:val="clear" w:color="auto" w:fill="FFFFFF"/>
        </w:rPr>
        <w:t>Chhetri, R., Parajuli, S., Manandhar, D.R., Basnet, S.K., Thapa, B., Regmi, S. and Humagain, S., 2024. Technology Driven Transformation Education System Using Digitalization: A Study of Makawanpur District, Nepal. </w:t>
      </w:r>
      <w:r w:rsidR="00A63A87" w:rsidRPr="006A5CFE">
        <w:rPr>
          <w:rFonts w:ascii="Times New Roman" w:hAnsi="Times New Roman" w:cs="Times New Roman"/>
          <w:b/>
          <w:i/>
          <w:iCs/>
          <w:color w:val="222222"/>
          <w:sz w:val="28"/>
          <w:szCs w:val="28"/>
          <w:shd w:val="clear" w:color="auto" w:fill="FFFFFF"/>
        </w:rPr>
        <w:t>A Peer Reviewed Journal on Social Sciences</w:t>
      </w:r>
      <w:r w:rsidR="00A63A87" w:rsidRPr="006A5CFE">
        <w:rPr>
          <w:rFonts w:ascii="Times New Roman" w:hAnsi="Times New Roman" w:cs="Times New Roman"/>
          <w:b/>
          <w:color w:val="222222"/>
          <w:sz w:val="28"/>
          <w:szCs w:val="28"/>
          <w:shd w:val="clear" w:color="auto" w:fill="FFFFFF"/>
        </w:rPr>
        <w:t>, </w:t>
      </w:r>
      <w:r w:rsidR="00A63A87" w:rsidRPr="006A5CFE">
        <w:rPr>
          <w:rFonts w:ascii="Times New Roman" w:hAnsi="Times New Roman" w:cs="Times New Roman"/>
          <w:b/>
          <w:i/>
          <w:iCs/>
          <w:color w:val="222222"/>
          <w:sz w:val="28"/>
          <w:szCs w:val="28"/>
          <w:shd w:val="clear" w:color="auto" w:fill="FFFFFF"/>
        </w:rPr>
        <w:t>2</w:t>
      </w:r>
      <w:r w:rsidR="00A63A87" w:rsidRPr="006A5CFE">
        <w:rPr>
          <w:rFonts w:ascii="Times New Roman" w:hAnsi="Times New Roman" w:cs="Times New Roman"/>
          <w:b/>
          <w:color w:val="222222"/>
          <w:sz w:val="28"/>
          <w:szCs w:val="28"/>
          <w:shd w:val="clear" w:color="auto" w:fill="FFFFFF"/>
        </w:rPr>
        <w:t>(2), pp.19-32.</w:t>
      </w:r>
      <w:r w:rsidR="00A63A87" w:rsidRPr="006A5CFE">
        <w:rPr>
          <w:rFonts w:ascii="Times New Roman" w:hAnsi="Times New Roman" w:cs="Times New Roman"/>
          <w:b/>
          <w:color w:val="222222"/>
          <w:sz w:val="28"/>
          <w:szCs w:val="28"/>
          <w:shd w:val="clear" w:color="auto" w:fill="FFFFFF"/>
        </w:rPr>
        <w:br/>
      </w:r>
      <w:r w:rsidR="00A63A87" w:rsidRPr="006A5CFE">
        <w:rPr>
          <w:rFonts w:ascii="Times New Roman" w:hAnsi="Times New Roman" w:cs="Times New Roman"/>
          <w:sz w:val="28"/>
          <w:szCs w:val="28"/>
        </w:rPr>
        <w:t xml:space="preserve">This study explores how digital technologies influence learning among management students in public and private colleges in Makwanpur-Bagamati Province, Nepal. Findings indicate that digitalization enhances transformative learning, with better facilities in private colleges and high engagement in public colleges, though AI use and digital payments remain limited. Overall, the research highlights the importance of digital tools in fostering effective learning and recommends that policymakers and institutions strengthen digital platforms and infrastructure to support quality </w:t>
      </w:r>
      <w:r w:rsidR="00A63A87" w:rsidRPr="006A5CFE">
        <w:rPr>
          <w:rFonts w:ascii="Times New Roman" w:hAnsi="Times New Roman" w:cs="Times New Roman"/>
          <w:sz w:val="28"/>
          <w:szCs w:val="28"/>
        </w:rPr>
        <w:lastRenderedPageBreak/>
        <w:t>education.</w:t>
      </w:r>
      <w:r w:rsidR="00A63A87" w:rsidRPr="006A5CFE">
        <w:rPr>
          <w:rFonts w:ascii="Times New Roman" w:hAnsi="Times New Roman" w:cs="Times New Roman"/>
          <w:sz w:val="28"/>
          <w:szCs w:val="28"/>
        </w:rPr>
        <w:br/>
      </w:r>
      <w:r w:rsidR="00A63A87" w:rsidRPr="006A5CFE">
        <w:rPr>
          <w:rFonts w:ascii="Times New Roman" w:hAnsi="Times New Roman" w:cs="Times New Roman"/>
          <w:sz w:val="28"/>
          <w:szCs w:val="28"/>
        </w:rPr>
        <w:br/>
      </w:r>
      <w:r w:rsidR="00A63A87" w:rsidRPr="006A5CFE">
        <w:rPr>
          <w:rFonts w:ascii="Times New Roman" w:hAnsi="Times New Roman" w:cs="Times New Roman"/>
          <w:b/>
          <w:i/>
          <w:sz w:val="28"/>
          <w:szCs w:val="28"/>
          <w:u w:val="single"/>
        </w:rPr>
        <w:t>Literature 16</w:t>
      </w:r>
      <w:r w:rsidR="00A63A87" w:rsidRPr="006A5CFE">
        <w:rPr>
          <w:rFonts w:ascii="Times New Roman" w:hAnsi="Times New Roman" w:cs="Times New Roman"/>
          <w:b/>
          <w:i/>
          <w:sz w:val="28"/>
          <w:szCs w:val="28"/>
          <w:u w:val="single"/>
        </w:rPr>
        <w:br/>
      </w:r>
      <w:r w:rsidR="00A63A87" w:rsidRPr="006A5CFE">
        <w:rPr>
          <w:rFonts w:ascii="Times New Roman" w:hAnsi="Times New Roman" w:cs="Times New Roman"/>
          <w:sz w:val="28"/>
          <w:szCs w:val="28"/>
        </w:rPr>
        <w:br/>
      </w:r>
      <w:r w:rsidR="00A63A87" w:rsidRPr="006A5CFE">
        <w:rPr>
          <w:rFonts w:ascii="Times New Roman" w:hAnsi="Times New Roman" w:cs="Times New Roman"/>
          <w:b/>
          <w:color w:val="222222"/>
          <w:sz w:val="28"/>
          <w:szCs w:val="28"/>
          <w:shd w:val="clear" w:color="auto" w:fill="FFFFFF"/>
        </w:rPr>
        <w:t>Bhatt, S.R., 2025. The impact of digital transformation on organizational resilience in Nepalese SMEs: The mediating role of entrepreneurial orientation. </w:t>
      </w:r>
      <w:r w:rsidR="00A63A87" w:rsidRPr="006A5CFE">
        <w:rPr>
          <w:rFonts w:ascii="Times New Roman" w:hAnsi="Times New Roman" w:cs="Times New Roman"/>
          <w:b/>
          <w:i/>
          <w:iCs/>
          <w:color w:val="222222"/>
          <w:sz w:val="28"/>
          <w:szCs w:val="28"/>
          <w:shd w:val="clear" w:color="auto" w:fill="FFFFFF"/>
        </w:rPr>
        <w:t>Journal of Business and Management</w:t>
      </w:r>
      <w:r w:rsidR="00A63A87" w:rsidRPr="006A5CFE">
        <w:rPr>
          <w:rFonts w:ascii="Times New Roman" w:hAnsi="Times New Roman" w:cs="Times New Roman"/>
          <w:b/>
          <w:color w:val="222222"/>
          <w:sz w:val="28"/>
          <w:szCs w:val="28"/>
          <w:shd w:val="clear" w:color="auto" w:fill="FFFFFF"/>
        </w:rPr>
        <w:t>, </w:t>
      </w:r>
      <w:r w:rsidR="00A63A87" w:rsidRPr="006A5CFE">
        <w:rPr>
          <w:rFonts w:ascii="Times New Roman" w:hAnsi="Times New Roman" w:cs="Times New Roman"/>
          <w:b/>
          <w:i/>
          <w:iCs/>
          <w:color w:val="222222"/>
          <w:sz w:val="28"/>
          <w:szCs w:val="28"/>
          <w:shd w:val="clear" w:color="auto" w:fill="FFFFFF"/>
        </w:rPr>
        <w:t>9</w:t>
      </w:r>
      <w:r w:rsidR="00ED7E44" w:rsidRPr="006A5CFE">
        <w:rPr>
          <w:rFonts w:ascii="Times New Roman" w:hAnsi="Times New Roman" w:cs="Times New Roman"/>
          <w:b/>
          <w:color w:val="222222"/>
          <w:sz w:val="28"/>
          <w:szCs w:val="28"/>
          <w:shd w:val="clear" w:color="auto" w:fill="FFFFFF"/>
        </w:rPr>
        <w:t>(I), pp.88-104.</w:t>
      </w:r>
      <w:r w:rsidR="00ED7E44" w:rsidRPr="006A5CFE">
        <w:rPr>
          <w:rFonts w:ascii="Times New Roman" w:hAnsi="Times New Roman" w:cs="Times New Roman"/>
          <w:b/>
          <w:color w:val="222222"/>
          <w:sz w:val="28"/>
          <w:szCs w:val="28"/>
          <w:shd w:val="clear" w:color="auto" w:fill="FFFFFF"/>
        </w:rPr>
        <w:br/>
      </w:r>
      <w:r w:rsidR="00A63A87" w:rsidRPr="006A5CFE">
        <w:rPr>
          <w:rFonts w:ascii="Times New Roman" w:hAnsi="Times New Roman" w:cs="Times New Roman"/>
          <w:sz w:val="28"/>
          <w:szCs w:val="28"/>
        </w:rPr>
        <w:t>This study explores how digital transformation (DT) enhances organizational resilience (OR) in Nepalese SMEs, highlighting the mediating role of entrepreneurial orientation (EO). Based on a survey of 303 SME owners, managers, and employees in Kathmandu Valley and analyzed using PLS-SEM, the results show that DT significantly strengthens OR by helping firms adapt to challenges. Although EO alone does not directly affect OR, it partially mediates the relationship between DT and OR, indicating that integrating digital adoption with an entrepreneurial mindset can enhance resilience and competitiveness in Nepalese SMEs.</w:t>
      </w:r>
      <w:r w:rsidR="00A63A87" w:rsidRPr="006A5CFE">
        <w:rPr>
          <w:rFonts w:ascii="Times New Roman" w:hAnsi="Times New Roman" w:cs="Times New Roman"/>
          <w:sz w:val="28"/>
          <w:szCs w:val="28"/>
        </w:rPr>
        <w:br/>
      </w:r>
      <w:r w:rsidR="00A63A87" w:rsidRPr="006A5CFE">
        <w:rPr>
          <w:rFonts w:ascii="Times New Roman" w:hAnsi="Times New Roman" w:cs="Times New Roman"/>
          <w:sz w:val="28"/>
          <w:szCs w:val="28"/>
        </w:rPr>
        <w:br/>
      </w:r>
      <w:r w:rsidR="00A63A87" w:rsidRPr="006A5CFE">
        <w:rPr>
          <w:rFonts w:ascii="Times New Roman" w:hAnsi="Times New Roman" w:cs="Times New Roman"/>
          <w:b/>
          <w:i/>
          <w:sz w:val="28"/>
          <w:szCs w:val="28"/>
          <w:u w:val="single"/>
        </w:rPr>
        <w:t>Literature 17</w:t>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b/>
          <w:color w:val="222222"/>
          <w:sz w:val="28"/>
          <w:szCs w:val="28"/>
          <w:shd w:val="clear" w:color="auto" w:fill="FFFFFF"/>
        </w:rPr>
        <w:t>Khanal, K. and Prajapati, B., 2023. Entrepreneurship Intention among Nepalese MBA Graduates: Impact of Entrepreneurial Ecosystem Factors. </w:t>
      </w:r>
      <w:r w:rsidR="00A63A87" w:rsidRPr="006A5CFE">
        <w:rPr>
          <w:rFonts w:ascii="Times New Roman" w:hAnsi="Times New Roman" w:cs="Times New Roman"/>
          <w:b/>
          <w:i/>
          <w:iCs/>
          <w:color w:val="222222"/>
          <w:sz w:val="28"/>
          <w:szCs w:val="28"/>
          <w:shd w:val="clear" w:color="auto" w:fill="FFFFFF"/>
        </w:rPr>
        <w:t>International Journal of Social Research &amp; Innovation</w:t>
      </w:r>
      <w:r w:rsidR="00A63A87" w:rsidRPr="006A5CFE">
        <w:rPr>
          <w:rFonts w:ascii="Times New Roman" w:hAnsi="Times New Roman" w:cs="Times New Roman"/>
          <w:b/>
          <w:color w:val="222222"/>
          <w:sz w:val="28"/>
          <w:szCs w:val="28"/>
          <w:shd w:val="clear" w:color="auto" w:fill="FFFFFF"/>
        </w:rPr>
        <w:t>, </w:t>
      </w:r>
      <w:r w:rsidR="00A63A87" w:rsidRPr="006A5CFE">
        <w:rPr>
          <w:rFonts w:ascii="Times New Roman" w:hAnsi="Times New Roman" w:cs="Times New Roman"/>
          <w:b/>
          <w:i/>
          <w:iCs/>
          <w:color w:val="222222"/>
          <w:sz w:val="28"/>
          <w:szCs w:val="28"/>
          <w:shd w:val="clear" w:color="auto" w:fill="FFFFFF"/>
        </w:rPr>
        <w:t>7</w:t>
      </w:r>
      <w:r w:rsidR="00A63A87" w:rsidRPr="006A5CFE">
        <w:rPr>
          <w:rFonts w:ascii="Times New Roman" w:hAnsi="Times New Roman" w:cs="Times New Roman"/>
          <w:b/>
          <w:color w:val="222222"/>
          <w:sz w:val="28"/>
          <w:szCs w:val="28"/>
          <w:shd w:val="clear" w:color="auto" w:fill="FFFFFF"/>
        </w:rPr>
        <w:t>(2), pp.1-19.</w:t>
      </w:r>
      <w:r w:rsidR="00A63A87" w:rsidRPr="006A5CFE">
        <w:rPr>
          <w:rFonts w:ascii="Times New Roman" w:hAnsi="Times New Roman" w:cs="Times New Roman"/>
          <w:b/>
          <w:color w:val="222222"/>
          <w:sz w:val="28"/>
          <w:szCs w:val="28"/>
          <w:shd w:val="clear" w:color="auto" w:fill="FFFFFF"/>
        </w:rPr>
        <w:br/>
      </w:r>
      <w:r w:rsidR="00A63A87" w:rsidRPr="006A5CFE">
        <w:rPr>
          <w:rFonts w:ascii="Times New Roman" w:hAnsi="Times New Roman" w:cs="Times New Roman"/>
          <w:color w:val="222222"/>
          <w:sz w:val="28"/>
          <w:szCs w:val="28"/>
          <w:shd w:val="clear" w:color="auto" w:fill="FFFFFF"/>
        </w:rPr>
        <w:t>This study examines how entrepreneurial ecosystem factors influence entrepreneurial intentions among Nepalese MBA students in Kathmandu Valley. Findings show that individual capabilities and informal support systems, such as family and social networks, significantly enhance entrepreneurial intentions, while a fully developed ecosystem is not required. The study highlights the role of targeted skill-building education, training, and support in translating intentions into actionable ventures, offering guidance for educators and policymakers in developing economies like Nepal.</w:t>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b/>
          <w:i/>
          <w:color w:val="222222"/>
          <w:sz w:val="28"/>
          <w:szCs w:val="28"/>
          <w:u w:val="single"/>
          <w:shd w:val="clear" w:color="auto" w:fill="FFFFFF"/>
        </w:rPr>
        <w:t>Literature 18</w:t>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b/>
          <w:color w:val="222222"/>
          <w:sz w:val="28"/>
          <w:szCs w:val="28"/>
          <w:shd w:val="clear" w:color="auto" w:fill="FFFFFF"/>
        </w:rPr>
        <w:t>Neupane, M.N.D.M., 2025. Leveraging Technology for Education: Assessing the Impact of E-Learning in Remote Regions of Nepal. </w:t>
      </w:r>
      <w:r w:rsidR="00A63A87" w:rsidRPr="006A5CFE">
        <w:rPr>
          <w:rFonts w:ascii="Times New Roman" w:hAnsi="Times New Roman" w:cs="Times New Roman"/>
          <w:b/>
          <w:i/>
          <w:iCs/>
          <w:color w:val="222222"/>
          <w:sz w:val="28"/>
          <w:szCs w:val="28"/>
          <w:shd w:val="clear" w:color="auto" w:fill="FFFFFF"/>
        </w:rPr>
        <w:t>Scholar’s Digest: Journal of Educational Research &amp; Training</w:t>
      </w:r>
      <w:r w:rsidR="00A63A87" w:rsidRPr="006A5CFE">
        <w:rPr>
          <w:rFonts w:ascii="Times New Roman" w:hAnsi="Times New Roman" w:cs="Times New Roman"/>
          <w:b/>
          <w:color w:val="222222"/>
          <w:sz w:val="28"/>
          <w:szCs w:val="28"/>
          <w:shd w:val="clear" w:color="auto" w:fill="FFFFFF"/>
        </w:rPr>
        <w:t>, </w:t>
      </w:r>
      <w:r w:rsidR="00A63A87" w:rsidRPr="006A5CFE">
        <w:rPr>
          <w:rFonts w:ascii="Times New Roman" w:hAnsi="Times New Roman" w:cs="Times New Roman"/>
          <w:b/>
          <w:i/>
          <w:iCs/>
          <w:color w:val="222222"/>
          <w:sz w:val="28"/>
          <w:szCs w:val="28"/>
          <w:shd w:val="clear" w:color="auto" w:fill="FFFFFF"/>
        </w:rPr>
        <w:t>1</w:t>
      </w:r>
      <w:r w:rsidR="00A63A87" w:rsidRPr="006A5CFE">
        <w:rPr>
          <w:rFonts w:ascii="Times New Roman" w:hAnsi="Times New Roman" w:cs="Times New Roman"/>
          <w:b/>
          <w:color w:val="222222"/>
          <w:sz w:val="28"/>
          <w:szCs w:val="28"/>
          <w:shd w:val="clear" w:color="auto" w:fill="FFFFFF"/>
        </w:rPr>
        <w:t>(1), pp.20-28.</w:t>
      </w:r>
      <w:r w:rsidR="00ED7E44" w:rsidRPr="006A5CFE">
        <w:rPr>
          <w:rFonts w:ascii="Times New Roman" w:hAnsi="Times New Roman" w:cs="Times New Roman"/>
          <w:b/>
          <w:color w:val="222222"/>
          <w:sz w:val="28"/>
          <w:szCs w:val="28"/>
          <w:shd w:val="clear" w:color="auto" w:fill="FFFFFF"/>
        </w:rPr>
        <w:br/>
      </w:r>
      <w:r w:rsidR="00A63A87" w:rsidRPr="006A5CFE">
        <w:rPr>
          <w:rFonts w:ascii="Times New Roman" w:hAnsi="Times New Roman" w:cs="Times New Roman"/>
          <w:sz w:val="28"/>
          <w:szCs w:val="28"/>
        </w:rPr>
        <w:t xml:space="preserve">This study explores how e-learning can improve education in Nepal’s remote regions, emphasizing its potential to enhance access and learning quality. Drawing </w:t>
      </w:r>
      <w:r w:rsidR="00A63A87" w:rsidRPr="006A5CFE">
        <w:rPr>
          <w:rFonts w:ascii="Times New Roman" w:hAnsi="Times New Roman" w:cs="Times New Roman"/>
          <w:sz w:val="28"/>
          <w:szCs w:val="28"/>
        </w:rPr>
        <w:lastRenderedPageBreak/>
        <w:t>on both quantitative data and qualitative insights from educators and students, the research shows that digital technologies can expand learning opportunities in geographically and socio-economically challenging areas. However, its effectiveness is limited by gaps in infrastructure, teacher training, and localized content, highlighting the need for targeted strategies to fully realize the benefits of e-learning.</w:t>
      </w:r>
      <w:r w:rsidR="007F5E4D" w:rsidRPr="006A5CFE">
        <w:rPr>
          <w:rFonts w:ascii="Times New Roman" w:hAnsi="Times New Roman" w:cs="Times New Roman"/>
          <w:sz w:val="28"/>
          <w:szCs w:val="28"/>
        </w:rPr>
        <w:br/>
      </w:r>
      <w:r w:rsidR="007F5E4D" w:rsidRPr="006A5CFE">
        <w:rPr>
          <w:rFonts w:ascii="Times New Roman" w:hAnsi="Times New Roman" w:cs="Times New Roman"/>
          <w:sz w:val="28"/>
          <w:szCs w:val="28"/>
        </w:rPr>
        <w:br/>
      </w:r>
      <w:r w:rsidR="007F5E4D" w:rsidRPr="006A5CFE">
        <w:rPr>
          <w:rFonts w:ascii="Times New Roman" w:hAnsi="Times New Roman" w:cs="Times New Roman"/>
          <w:b/>
          <w:i/>
          <w:sz w:val="28"/>
          <w:szCs w:val="28"/>
          <w:u w:val="single"/>
        </w:rPr>
        <w:t>Literature 19</w:t>
      </w:r>
      <w:r w:rsidR="007F5E4D" w:rsidRPr="006A5CFE">
        <w:rPr>
          <w:rFonts w:ascii="Times New Roman" w:hAnsi="Times New Roman" w:cs="Times New Roman"/>
          <w:sz w:val="28"/>
          <w:szCs w:val="28"/>
        </w:rPr>
        <w:br/>
      </w:r>
      <w:r w:rsidR="007F5E4D" w:rsidRPr="006A5CFE">
        <w:rPr>
          <w:rFonts w:ascii="Times New Roman" w:hAnsi="Times New Roman" w:cs="Times New Roman"/>
          <w:sz w:val="28"/>
          <w:szCs w:val="28"/>
        </w:rPr>
        <w:br/>
      </w:r>
      <w:r w:rsidR="007F5E4D" w:rsidRPr="006A5CFE">
        <w:rPr>
          <w:rFonts w:ascii="Times New Roman" w:hAnsi="Times New Roman" w:cs="Times New Roman"/>
          <w:b/>
          <w:color w:val="222222"/>
          <w:sz w:val="28"/>
          <w:szCs w:val="28"/>
          <w:shd w:val="clear" w:color="auto" w:fill="FFFFFF"/>
        </w:rPr>
        <w:t>Adhikari, S.N. and Molla, N., 2024. Navigating the digital shift: Exploring the impact of technology on management practices in small and medium enterprises (SMEs) in Nepal. </w:t>
      </w:r>
      <w:r w:rsidR="007F5E4D" w:rsidRPr="006A5CFE">
        <w:rPr>
          <w:rFonts w:ascii="Times New Roman" w:hAnsi="Times New Roman" w:cs="Times New Roman"/>
          <w:b/>
          <w:i/>
          <w:iCs/>
          <w:color w:val="222222"/>
          <w:sz w:val="28"/>
          <w:szCs w:val="28"/>
          <w:shd w:val="clear" w:color="auto" w:fill="FFFFFF"/>
        </w:rPr>
        <w:t>Nepalese Journal of Management and Technology</w:t>
      </w:r>
      <w:r w:rsidR="007F5E4D" w:rsidRPr="006A5CFE">
        <w:rPr>
          <w:rFonts w:ascii="Times New Roman" w:hAnsi="Times New Roman" w:cs="Times New Roman"/>
          <w:b/>
          <w:color w:val="222222"/>
          <w:sz w:val="28"/>
          <w:szCs w:val="28"/>
          <w:shd w:val="clear" w:color="auto" w:fill="FFFFFF"/>
        </w:rPr>
        <w:t>, </w:t>
      </w:r>
      <w:r w:rsidR="007F5E4D" w:rsidRPr="006A5CFE">
        <w:rPr>
          <w:rFonts w:ascii="Times New Roman" w:hAnsi="Times New Roman" w:cs="Times New Roman"/>
          <w:b/>
          <w:i/>
          <w:iCs/>
          <w:color w:val="222222"/>
          <w:sz w:val="28"/>
          <w:szCs w:val="28"/>
          <w:shd w:val="clear" w:color="auto" w:fill="FFFFFF"/>
        </w:rPr>
        <w:t>2</w:t>
      </w:r>
      <w:r w:rsidR="007F5E4D" w:rsidRPr="006A5CFE">
        <w:rPr>
          <w:rFonts w:ascii="Times New Roman" w:hAnsi="Times New Roman" w:cs="Times New Roman"/>
          <w:b/>
          <w:color w:val="222222"/>
          <w:sz w:val="28"/>
          <w:szCs w:val="28"/>
          <w:shd w:val="clear" w:color="auto" w:fill="FFFFFF"/>
        </w:rPr>
        <w:t>(2), pp.91-109.</w:t>
      </w:r>
      <w:r w:rsidR="007F5E4D" w:rsidRPr="006A5CFE">
        <w:rPr>
          <w:rFonts w:ascii="Times New Roman" w:hAnsi="Times New Roman" w:cs="Times New Roman"/>
          <w:b/>
          <w:color w:val="222222"/>
          <w:sz w:val="28"/>
          <w:szCs w:val="28"/>
          <w:shd w:val="clear" w:color="auto" w:fill="FFFFFF"/>
        </w:rPr>
        <w:br/>
      </w:r>
      <w:r w:rsidR="007F5E4D" w:rsidRPr="006A5CFE">
        <w:rPr>
          <w:rFonts w:ascii="Times New Roman" w:hAnsi="Times New Roman" w:cs="Times New Roman"/>
          <w:sz w:val="28"/>
          <w:szCs w:val="28"/>
        </w:rPr>
        <w:t>This study investigates how digitalization enhances management practices in Nepalese SMEs, with a focus on decision-making, customer service, and internal collaboration. Using a mixed-methods approach that combines surveys and interviews with 300 employees, the research shows that digital tools—such as CRM systems and collaboration platforms—significantly boost efficiency, productivity, and responsiveness. The study also highlights the importance of continuous employee training to fully leverage digital technologies and offers practical recommendations for SMEs to remain competitive in a digital business environment. Its findings provide valuable insights for understanding service innovation and digital transformation in Nepal’s small enterprises, with direct implications for the educational consultancy sector.</w:t>
      </w:r>
      <w:r w:rsidR="007F5E4D" w:rsidRPr="006A5CFE">
        <w:rPr>
          <w:rFonts w:ascii="Times New Roman" w:hAnsi="Times New Roman" w:cs="Times New Roman"/>
          <w:sz w:val="28"/>
          <w:szCs w:val="28"/>
        </w:rPr>
        <w:br/>
      </w:r>
      <w:r w:rsidR="007F5E4D" w:rsidRPr="006A5CFE">
        <w:rPr>
          <w:rFonts w:ascii="Times New Roman" w:hAnsi="Times New Roman" w:cs="Times New Roman"/>
          <w:sz w:val="28"/>
          <w:szCs w:val="28"/>
        </w:rPr>
        <w:br/>
      </w:r>
      <w:r w:rsidR="007F5E4D" w:rsidRPr="006A5CFE">
        <w:rPr>
          <w:rFonts w:ascii="Times New Roman" w:hAnsi="Times New Roman" w:cs="Times New Roman"/>
          <w:b/>
          <w:i/>
          <w:sz w:val="28"/>
          <w:szCs w:val="28"/>
          <w:u w:val="single"/>
        </w:rPr>
        <w:t xml:space="preserve">Literature 20 </w:t>
      </w:r>
      <w:r w:rsidR="007F5E4D" w:rsidRPr="006A5CFE">
        <w:rPr>
          <w:rFonts w:ascii="Times New Roman" w:hAnsi="Times New Roman" w:cs="Times New Roman"/>
          <w:sz w:val="28"/>
          <w:szCs w:val="28"/>
        </w:rPr>
        <w:br/>
      </w:r>
      <w:r w:rsidR="007F5E4D" w:rsidRPr="006A5CFE">
        <w:rPr>
          <w:rFonts w:ascii="Times New Roman" w:hAnsi="Times New Roman" w:cs="Times New Roman"/>
          <w:sz w:val="28"/>
          <w:szCs w:val="28"/>
        </w:rPr>
        <w:br/>
      </w:r>
      <w:r w:rsidR="007F5E4D" w:rsidRPr="006A5CFE">
        <w:rPr>
          <w:rFonts w:ascii="Times New Roman" w:hAnsi="Times New Roman" w:cs="Times New Roman"/>
          <w:b/>
          <w:color w:val="222222"/>
          <w:sz w:val="28"/>
          <w:szCs w:val="28"/>
          <w:shd w:val="clear" w:color="auto" w:fill="FFFFFF"/>
        </w:rPr>
        <w:t>Shahi, R. and Chaudhary, B.P., 2025. Digital transformation: Adoption of information technology systems in higher education institutions of Nepal. </w:t>
      </w:r>
      <w:r w:rsidR="007F5E4D" w:rsidRPr="006A5CFE">
        <w:rPr>
          <w:rFonts w:ascii="Times New Roman" w:hAnsi="Times New Roman" w:cs="Times New Roman"/>
          <w:b/>
          <w:i/>
          <w:iCs/>
          <w:color w:val="222222"/>
          <w:sz w:val="28"/>
          <w:szCs w:val="28"/>
          <w:shd w:val="clear" w:color="auto" w:fill="FFFFFF"/>
        </w:rPr>
        <w:t>Cogent Business &amp; Management</w:t>
      </w:r>
      <w:r w:rsidR="007F5E4D" w:rsidRPr="006A5CFE">
        <w:rPr>
          <w:rFonts w:ascii="Times New Roman" w:hAnsi="Times New Roman" w:cs="Times New Roman"/>
          <w:b/>
          <w:color w:val="222222"/>
          <w:sz w:val="28"/>
          <w:szCs w:val="28"/>
          <w:shd w:val="clear" w:color="auto" w:fill="FFFFFF"/>
        </w:rPr>
        <w:t>, </w:t>
      </w:r>
      <w:r w:rsidR="007F5E4D" w:rsidRPr="006A5CFE">
        <w:rPr>
          <w:rFonts w:ascii="Times New Roman" w:hAnsi="Times New Roman" w:cs="Times New Roman"/>
          <w:b/>
          <w:i/>
          <w:iCs/>
          <w:color w:val="222222"/>
          <w:sz w:val="28"/>
          <w:szCs w:val="28"/>
          <w:shd w:val="clear" w:color="auto" w:fill="FFFFFF"/>
        </w:rPr>
        <w:t>12</w:t>
      </w:r>
      <w:r w:rsidR="001A07F9" w:rsidRPr="006A5CFE">
        <w:rPr>
          <w:rFonts w:ascii="Times New Roman" w:hAnsi="Times New Roman" w:cs="Times New Roman"/>
          <w:b/>
          <w:color w:val="222222"/>
          <w:sz w:val="28"/>
          <w:szCs w:val="28"/>
          <w:shd w:val="clear" w:color="auto" w:fill="FFFFFF"/>
        </w:rPr>
        <w:t>(1), p.2524601.</w:t>
      </w:r>
      <w:r w:rsidR="001A07F9" w:rsidRPr="006A5CFE">
        <w:rPr>
          <w:rFonts w:ascii="Times New Roman" w:hAnsi="Times New Roman" w:cs="Times New Roman"/>
          <w:b/>
          <w:color w:val="222222"/>
          <w:sz w:val="28"/>
          <w:szCs w:val="28"/>
          <w:shd w:val="clear" w:color="auto" w:fill="FFFFFF"/>
        </w:rPr>
        <w:br/>
      </w:r>
      <w:r w:rsidR="007F5E4D" w:rsidRPr="006A5CFE">
        <w:rPr>
          <w:rFonts w:ascii="Times New Roman" w:hAnsi="Times New Roman" w:cs="Times New Roman"/>
          <w:sz w:val="28"/>
          <w:szCs w:val="28"/>
        </w:rPr>
        <w:t>This study examines the factors influencing IT adoption in Nepalese higher education institutions, focusing on facilitating conditions, attitudes, and intentions. Findings show that resistance to change, performance and effort expectancy, social influence, and institutional pressures significantly shape attitudes and intentions, which in turn predict IT usage behavior. The research highlights the importance of institutional support in promoting effective technology integration and informs policy and strategic planning in HEIs.</w:t>
      </w:r>
      <w:r w:rsidR="00943E8C" w:rsidRPr="006A5CFE">
        <w:rPr>
          <w:rFonts w:ascii="Times New Roman" w:hAnsi="Times New Roman" w:cs="Times New Roman"/>
          <w:sz w:val="28"/>
          <w:szCs w:val="28"/>
        </w:rPr>
        <w:br/>
      </w:r>
      <w:r w:rsidR="00943E8C" w:rsidRPr="006A5CFE">
        <w:rPr>
          <w:rFonts w:ascii="Times New Roman" w:hAnsi="Times New Roman" w:cs="Times New Roman"/>
          <w:sz w:val="28"/>
          <w:szCs w:val="28"/>
        </w:rPr>
        <w:lastRenderedPageBreak/>
        <w:br/>
      </w:r>
      <w:r w:rsidR="00943E8C" w:rsidRPr="006A5CFE">
        <w:rPr>
          <w:rFonts w:ascii="Times New Roman" w:hAnsi="Times New Roman" w:cs="Times New Roman"/>
          <w:b/>
          <w:i/>
          <w:sz w:val="28"/>
          <w:szCs w:val="28"/>
          <w:u w:val="single"/>
        </w:rPr>
        <w:t xml:space="preserve">Literature 21 </w:t>
      </w:r>
      <w:r w:rsidR="007F5E4D" w:rsidRPr="006A5CFE">
        <w:rPr>
          <w:rFonts w:ascii="Times New Roman" w:hAnsi="Times New Roman" w:cs="Times New Roman"/>
          <w:b/>
          <w:i/>
          <w:sz w:val="28"/>
          <w:szCs w:val="28"/>
          <w:u w:val="single"/>
        </w:rPr>
        <w:br/>
      </w:r>
      <w:r w:rsidR="004B68C2" w:rsidRPr="006A5CFE">
        <w:rPr>
          <w:rFonts w:ascii="Times New Roman" w:hAnsi="Times New Roman" w:cs="Times New Roman"/>
          <w:sz w:val="28"/>
          <w:szCs w:val="28"/>
        </w:rPr>
        <w:br/>
      </w:r>
      <w:r w:rsidR="004B68C2" w:rsidRPr="006A5CFE">
        <w:rPr>
          <w:rFonts w:ascii="Times New Roman" w:hAnsi="Times New Roman" w:cs="Times New Roman"/>
          <w:b/>
          <w:color w:val="222222"/>
          <w:sz w:val="28"/>
          <w:szCs w:val="28"/>
          <w:shd w:val="clear" w:color="auto" w:fill="FFFFFF"/>
        </w:rPr>
        <w:t>Satar, M.S., Alshibani, S.M. and Alarifi, G., 2025. Effects of firm-level entrepreneurship orientation on digital transformation in SMEs: the moderating role of strategic agility. </w:t>
      </w:r>
      <w:r w:rsidR="004B68C2" w:rsidRPr="006A5CFE">
        <w:rPr>
          <w:rFonts w:ascii="Times New Roman" w:hAnsi="Times New Roman" w:cs="Times New Roman"/>
          <w:b/>
          <w:i/>
          <w:iCs/>
          <w:color w:val="222222"/>
          <w:sz w:val="28"/>
          <w:szCs w:val="28"/>
          <w:shd w:val="clear" w:color="auto" w:fill="FFFFFF"/>
        </w:rPr>
        <w:t>Entrepreneurship Research Journal</w:t>
      </w:r>
      <w:r w:rsidR="004B68C2" w:rsidRPr="006A5CFE">
        <w:rPr>
          <w:rFonts w:ascii="Times New Roman" w:hAnsi="Times New Roman" w:cs="Times New Roman"/>
          <w:b/>
          <w:color w:val="222222"/>
          <w:sz w:val="28"/>
          <w:szCs w:val="28"/>
          <w:shd w:val="clear" w:color="auto" w:fill="FFFFFF"/>
        </w:rPr>
        <w:t>, </w:t>
      </w:r>
      <w:r w:rsidR="004B68C2" w:rsidRPr="006A5CFE">
        <w:rPr>
          <w:rFonts w:ascii="Times New Roman" w:hAnsi="Times New Roman" w:cs="Times New Roman"/>
          <w:b/>
          <w:i/>
          <w:iCs/>
          <w:color w:val="222222"/>
          <w:sz w:val="28"/>
          <w:szCs w:val="28"/>
          <w:shd w:val="clear" w:color="auto" w:fill="FFFFFF"/>
        </w:rPr>
        <w:t>15</w:t>
      </w:r>
      <w:r w:rsidR="004B68C2" w:rsidRPr="006A5CFE">
        <w:rPr>
          <w:rFonts w:ascii="Times New Roman" w:hAnsi="Times New Roman" w:cs="Times New Roman"/>
          <w:b/>
          <w:color w:val="222222"/>
          <w:sz w:val="28"/>
          <w:szCs w:val="28"/>
          <w:shd w:val="clear" w:color="auto" w:fill="FFFFFF"/>
        </w:rPr>
        <w:t>(1), pp.91-124.</w:t>
      </w:r>
      <w:r w:rsidR="007F5E4D" w:rsidRPr="006A5CFE">
        <w:rPr>
          <w:rFonts w:ascii="Times New Roman" w:hAnsi="Times New Roman" w:cs="Times New Roman"/>
          <w:b/>
          <w:sz w:val="28"/>
          <w:szCs w:val="28"/>
        </w:rPr>
        <w:br/>
      </w:r>
      <w:r w:rsidR="004B68C2" w:rsidRPr="006A5CFE">
        <w:rPr>
          <w:rFonts w:ascii="Times New Roman" w:hAnsi="Times New Roman" w:cs="Times New Roman"/>
          <w:sz w:val="28"/>
          <w:szCs w:val="28"/>
        </w:rPr>
        <w:t>This study explores how entrepreneurial traits—innovativeness, risk-taking, and proactiveness—influence digital transformation in SMEs, with strategic agility shaping this effect. Drawing on survey data from 122 Saudi SMEs, the findings show that entrepreneurial capabilities significantly drive digital adoption, and firms with higher strategic agility benefit even more. The study highlights practical strategies for SMEs to leverage entrepreneurial strengths in digital initiatives and contributes to understanding the link between entrepreneurship and digital transformation.</w:t>
      </w:r>
      <w:r w:rsidR="004B68C2" w:rsidRPr="006A5CFE">
        <w:rPr>
          <w:rFonts w:ascii="Times New Roman" w:hAnsi="Times New Roman" w:cs="Times New Roman"/>
          <w:sz w:val="28"/>
          <w:szCs w:val="28"/>
        </w:rPr>
        <w:br/>
      </w:r>
      <w:r w:rsidR="004B68C2" w:rsidRPr="006A5CFE">
        <w:rPr>
          <w:rFonts w:ascii="Times New Roman" w:hAnsi="Times New Roman" w:cs="Times New Roman"/>
          <w:sz w:val="28"/>
          <w:szCs w:val="28"/>
        </w:rPr>
        <w:br/>
      </w:r>
      <w:r w:rsidR="004B68C2" w:rsidRPr="006A5CFE">
        <w:rPr>
          <w:rFonts w:ascii="Times New Roman" w:hAnsi="Times New Roman" w:cs="Times New Roman"/>
          <w:b/>
          <w:i/>
          <w:sz w:val="28"/>
          <w:szCs w:val="28"/>
          <w:u w:val="single"/>
        </w:rPr>
        <w:t xml:space="preserve">Literature 22 </w:t>
      </w:r>
      <w:r w:rsidR="004B68C2" w:rsidRPr="006A5CFE">
        <w:rPr>
          <w:rFonts w:ascii="Times New Roman" w:hAnsi="Times New Roman" w:cs="Times New Roman"/>
          <w:b/>
          <w:i/>
          <w:sz w:val="28"/>
          <w:szCs w:val="28"/>
          <w:u w:val="single"/>
        </w:rPr>
        <w:br/>
      </w:r>
      <w:r w:rsidR="004B68C2" w:rsidRPr="006A5CFE">
        <w:rPr>
          <w:rFonts w:ascii="Times New Roman" w:hAnsi="Times New Roman" w:cs="Times New Roman"/>
          <w:sz w:val="28"/>
          <w:szCs w:val="28"/>
        </w:rPr>
        <w:br/>
      </w:r>
      <w:r w:rsidR="004B68C2" w:rsidRPr="006A5CFE">
        <w:rPr>
          <w:rFonts w:ascii="Times New Roman" w:hAnsi="Times New Roman" w:cs="Times New Roman"/>
          <w:b/>
          <w:color w:val="222222"/>
          <w:sz w:val="28"/>
          <w:szCs w:val="28"/>
          <w:shd w:val="clear" w:color="auto" w:fill="FFFFFF"/>
        </w:rPr>
        <w:t>Shehadeh, M., Almohtaseb, A., Aldehayyat, J. and Abu-AlSondos, I.A., 2023. Digital transformation and competitive advantage in the service sector: a moderated-mediation model. </w:t>
      </w:r>
      <w:r w:rsidR="004B68C2" w:rsidRPr="006A5CFE">
        <w:rPr>
          <w:rFonts w:ascii="Times New Roman" w:hAnsi="Times New Roman" w:cs="Times New Roman"/>
          <w:b/>
          <w:i/>
          <w:iCs/>
          <w:color w:val="222222"/>
          <w:sz w:val="28"/>
          <w:szCs w:val="28"/>
          <w:shd w:val="clear" w:color="auto" w:fill="FFFFFF"/>
        </w:rPr>
        <w:t>Sustainability</w:t>
      </w:r>
      <w:r w:rsidR="004B68C2" w:rsidRPr="006A5CFE">
        <w:rPr>
          <w:rFonts w:ascii="Times New Roman" w:hAnsi="Times New Roman" w:cs="Times New Roman"/>
          <w:b/>
          <w:color w:val="222222"/>
          <w:sz w:val="28"/>
          <w:szCs w:val="28"/>
          <w:shd w:val="clear" w:color="auto" w:fill="FFFFFF"/>
        </w:rPr>
        <w:t>, </w:t>
      </w:r>
      <w:r w:rsidR="004B68C2" w:rsidRPr="006A5CFE">
        <w:rPr>
          <w:rFonts w:ascii="Times New Roman" w:hAnsi="Times New Roman" w:cs="Times New Roman"/>
          <w:b/>
          <w:i/>
          <w:iCs/>
          <w:color w:val="222222"/>
          <w:sz w:val="28"/>
          <w:szCs w:val="28"/>
          <w:shd w:val="clear" w:color="auto" w:fill="FFFFFF"/>
        </w:rPr>
        <w:t>15</w:t>
      </w:r>
      <w:r w:rsidR="004B68C2" w:rsidRPr="006A5CFE">
        <w:rPr>
          <w:rFonts w:ascii="Times New Roman" w:hAnsi="Times New Roman" w:cs="Times New Roman"/>
          <w:b/>
          <w:color w:val="222222"/>
          <w:sz w:val="28"/>
          <w:szCs w:val="28"/>
          <w:shd w:val="clear" w:color="auto" w:fill="FFFFFF"/>
        </w:rPr>
        <w:t>(3), p.2077.</w:t>
      </w:r>
      <w:r w:rsidR="004936AB" w:rsidRPr="006A5CFE">
        <w:rPr>
          <w:rFonts w:ascii="Times New Roman" w:hAnsi="Times New Roman" w:cs="Times New Roman"/>
          <w:b/>
          <w:sz w:val="28"/>
          <w:szCs w:val="28"/>
        </w:rPr>
        <w:br/>
      </w:r>
      <w:r w:rsidR="004B68C2" w:rsidRPr="006A5CFE">
        <w:rPr>
          <w:rFonts w:ascii="Times New Roman" w:hAnsi="Times New Roman" w:cs="Times New Roman"/>
          <w:sz w:val="28"/>
          <w:szCs w:val="28"/>
        </w:rPr>
        <w:t>This research examines the role of digital transformation in enhancing competitive advantage among service firms in Jordan, highlighting the mediating effect of entrepreneurial orientation and the moderating role of innovation capability. Findings indicate that digital transformation strengthens competitive advantage both directly and through entrepreneurial orientation, while innovation capability amplifies these effects. The study provides actionable insights for managers and business owners on integrating digital strategies, innovation, and entrepreneurial practices to drive performance and sustain a competitive edge.</w:t>
      </w:r>
    </w:p>
    <w:p w:rsidR="0036451B" w:rsidRDefault="004936AB" w:rsidP="00FB11E3">
      <w:pPr>
        <w:pStyle w:val="Title"/>
        <w:jc w:val="both"/>
        <w:rPr>
          <w:rFonts w:ascii="Times New Roman" w:hAnsi="Times New Roman" w:cs="Times New Roman"/>
          <w:sz w:val="28"/>
          <w:szCs w:val="28"/>
        </w:rPr>
      </w:pPr>
      <w:r w:rsidRPr="006A5CFE">
        <w:rPr>
          <w:rFonts w:ascii="Times New Roman" w:hAnsi="Times New Roman" w:cs="Times New Roman"/>
          <w:sz w:val="28"/>
          <w:szCs w:val="28"/>
        </w:rPr>
        <w:br/>
      </w:r>
      <w:r w:rsidRPr="006A5CFE">
        <w:rPr>
          <w:rFonts w:ascii="Times New Roman" w:hAnsi="Times New Roman" w:cs="Times New Roman"/>
          <w:sz w:val="28"/>
          <w:szCs w:val="28"/>
        </w:rPr>
        <w:br/>
      </w:r>
      <w:r w:rsidR="006A5CFE" w:rsidRPr="006A5CFE">
        <w:rPr>
          <w:rFonts w:ascii="Times New Roman" w:hAnsi="Times New Roman" w:cs="Times New Roman"/>
          <w:sz w:val="28"/>
          <w:szCs w:val="28"/>
        </w:rPr>
        <w:br/>
        <w:t xml:space="preserve">                                                           </w:t>
      </w:r>
      <w:r w:rsidR="00CD43E6">
        <w:rPr>
          <w:rFonts w:ascii="Times New Roman" w:hAnsi="Times New Roman" w:cs="Times New Roman"/>
          <w:sz w:val="28"/>
          <w:szCs w:val="28"/>
        </w:rPr>
        <w:br/>
      </w:r>
      <w:r w:rsidR="00CD43E6">
        <w:rPr>
          <w:rFonts w:ascii="Times New Roman" w:hAnsi="Times New Roman" w:cs="Times New Roman"/>
          <w:sz w:val="28"/>
          <w:szCs w:val="28"/>
        </w:rPr>
        <w:br/>
      </w:r>
      <w:r w:rsidR="00CD43E6">
        <w:rPr>
          <w:rFonts w:ascii="Times New Roman" w:hAnsi="Times New Roman" w:cs="Times New Roman"/>
          <w:sz w:val="28"/>
          <w:szCs w:val="28"/>
        </w:rPr>
        <w:br/>
        <w:t xml:space="preserve">                                                            </w:t>
      </w:r>
      <w:r w:rsidR="006A5CFE" w:rsidRPr="006A5CFE">
        <w:rPr>
          <w:rFonts w:ascii="Times New Roman" w:hAnsi="Times New Roman" w:cs="Times New Roman"/>
          <w:sz w:val="28"/>
          <w:szCs w:val="28"/>
        </w:rPr>
        <w:t xml:space="preserve"> </w:t>
      </w:r>
      <w:r w:rsidR="0036451B">
        <w:rPr>
          <w:rFonts w:ascii="Times New Roman" w:hAnsi="Times New Roman" w:cs="Times New Roman"/>
          <w:sz w:val="28"/>
          <w:szCs w:val="28"/>
        </w:rPr>
        <w:br/>
      </w:r>
      <w:r w:rsidR="0036451B">
        <w:rPr>
          <w:rFonts w:ascii="Times New Roman" w:hAnsi="Times New Roman" w:cs="Times New Roman"/>
          <w:sz w:val="28"/>
          <w:szCs w:val="28"/>
        </w:rPr>
        <w:br/>
      </w:r>
    </w:p>
    <w:p w:rsidR="00A80D4F" w:rsidRPr="006A5CFE" w:rsidRDefault="0036451B" w:rsidP="00FB11E3">
      <w:pPr>
        <w:pStyle w:val="Title"/>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E11225">
        <w:rPr>
          <w:rFonts w:ascii="Times New Roman" w:hAnsi="Times New Roman" w:cs="Times New Roman"/>
          <w:sz w:val="28"/>
          <w:szCs w:val="28"/>
        </w:rPr>
        <w:t xml:space="preserve">  </w:t>
      </w:r>
      <w:r w:rsidR="00DC7FE2" w:rsidRPr="006A5CFE">
        <w:rPr>
          <w:rFonts w:ascii="Times New Roman" w:hAnsi="Times New Roman" w:cs="Times New Roman"/>
          <w:sz w:val="28"/>
          <w:szCs w:val="28"/>
        </w:rPr>
        <w:t xml:space="preserve"> </w:t>
      </w:r>
      <w:r w:rsidR="00E67DA1" w:rsidRPr="006A5CFE">
        <w:rPr>
          <w:rFonts w:ascii="Times New Roman" w:hAnsi="Times New Roman" w:cs="Times New Roman"/>
          <w:b/>
          <w:sz w:val="28"/>
          <w:szCs w:val="28"/>
        </w:rPr>
        <w:t xml:space="preserve">CHAPTER –IV </w:t>
      </w:r>
    </w:p>
    <w:p w:rsidR="00A80D4F" w:rsidRPr="006A5CFE" w:rsidRDefault="00824009" w:rsidP="00FB11E3">
      <w:pPr>
        <w:pStyle w:val="Title"/>
        <w:jc w:val="both"/>
        <w:rPr>
          <w:rFonts w:ascii="Times New Roman" w:hAnsi="Times New Roman" w:cs="Times New Roman"/>
          <w:b/>
          <w:sz w:val="28"/>
          <w:szCs w:val="28"/>
        </w:rPr>
      </w:pPr>
      <w:r w:rsidRPr="006A5CFE">
        <w:rPr>
          <w:rFonts w:ascii="Times New Roman" w:hAnsi="Times New Roman" w:cs="Times New Roman"/>
          <w:b/>
          <w:sz w:val="28"/>
          <w:szCs w:val="28"/>
        </w:rPr>
        <w:br/>
      </w:r>
      <w:r w:rsidR="009A2B9D" w:rsidRPr="006A5CFE">
        <w:rPr>
          <w:rFonts w:ascii="Times New Roman" w:hAnsi="Times New Roman" w:cs="Times New Roman"/>
          <w:b/>
          <w:sz w:val="28"/>
          <w:szCs w:val="28"/>
        </w:rPr>
        <w:t>PHILOSOPHICAL AND METHODOLOGICAL ANALYSIS OF ONE SELECTED   STUDY</w:t>
      </w:r>
    </w:p>
    <w:p w:rsidR="00A80D4F" w:rsidRPr="006A5CFE" w:rsidRDefault="00A80D4F" w:rsidP="00FB11E3">
      <w:pPr>
        <w:pStyle w:val="Heading1"/>
        <w:jc w:val="both"/>
        <w:rPr>
          <w:rFonts w:ascii="Times New Roman" w:hAnsi="Times New Roman" w:cs="Times New Roman"/>
          <w:b/>
          <w:color w:val="auto"/>
          <w:sz w:val="28"/>
          <w:szCs w:val="28"/>
        </w:rPr>
      </w:pPr>
      <w:bookmarkStart w:id="15" w:name="_Toc218450653"/>
      <w:r w:rsidRPr="006A5CFE">
        <w:rPr>
          <w:rFonts w:ascii="Times New Roman" w:hAnsi="Times New Roman" w:cs="Times New Roman"/>
          <w:b/>
          <w:color w:val="auto"/>
          <w:sz w:val="28"/>
          <w:szCs w:val="28"/>
        </w:rPr>
        <w:t>4.1 Overview of the Selected Study</w:t>
      </w:r>
      <w:bookmarkEnd w:id="15"/>
    </w:p>
    <w:p w:rsidR="00A80D4F" w:rsidRPr="006A5CFE" w:rsidRDefault="00A80D4F" w:rsidP="00FB11E3">
      <w:pPr>
        <w:pStyle w:val="Heading2"/>
        <w:jc w:val="both"/>
        <w:rPr>
          <w:sz w:val="28"/>
          <w:szCs w:val="28"/>
        </w:rPr>
      </w:pPr>
      <w:bookmarkStart w:id="16" w:name="_Toc218450654"/>
      <w:r w:rsidRPr="006A5CFE">
        <w:rPr>
          <w:sz w:val="28"/>
          <w:szCs w:val="28"/>
        </w:rPr>
        <w:t>4.1.1 Context and Objectives</w:t>
      </w:r>
      <w:bookmarkEnd w:id="16"/>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Ren, Zhao &amp; Yang (2023) examine study abroad consultancy firms in China, focusing on strategic transformation, service diversification, and technology adoption. Their research investigates how consultancy firms adapt their services, operations, and internal processes in response to market pressures, student needs, and emerging digital tools. The study emphasizes how strategic entrepreneurship, service innovation, and digital transformation intersect to shape organizational performanc</w:t>
      </w:r>
      <w:r w:rsidR="009A2B9D" w:rsidRPr="006A5CFE">
        <w:rPr>
          <w:rFonts w:ascii="Times New Roman" w:hAnsi="Times New Roman" w:cs="Times New Roman"/>
          <w:sz w:val="28"/>
          <w:szCs w:val="28"/>
        </w:rPr>
        <w:t>e.</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This study is highly relevant to Nepalese educational con</w:t>
      </w:r>
      <w:r w:rsidR="009A2B9D" w:rsidRPr="006A5CFE">
        <w:rPr>
          <w:rFonts w:ascii="Times New Roman" w:hAnsi="Times New Roman" w:cs="Times New Roman"/>
          <w:sz w:val="28"/>
          <w:szCs w:val="28"/>
        </w:rPr>
        <w:t>sultancies for several reasons: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Integration of Core Themes:</w:t>
      </w:r>
      <w:r w:rsidRPr="006A5CFE">
        <w:rPr>
          <w:rFonts w:ascii="Times New Roman" w:hAnsi="Times New Roman" w:cs="Times New Roman"/>
          <w:sz w:val="28"/>
          <w:szCs w:val="28"/>
        </w:rPr>
        <w:t xml:space="preserve"> It combines strategic entrepreneurship, service innovation, and digital transformation, aligning closely </w:t>
      </w:r>
      <w:r w:rsidR="00BF554C" w:rsidRPr="006A5CFE">
        <w:rPr>
          <w:rFonts w:ascii="Times New Roman" w:hAnsi="Times New Roman" w:cs="Times New Roman"/>
          <w:sz w:val="28"/>
          <w:szCs w:val="28"/>
        </w:rPr>
        <w:t>with the focus of the present study.</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 xml:space="preserve">Methodological Contrast: </w:t>
      </w:r>
      <w:r w:rsidRPr="006A5CFE">
        <w:rPr>
          <w:rFonts w:ascii="Times New Roman" w:hAnsi="Times New Roman" w:cs="Times New Roman"/>
          <w:sz w:val="28"/>
          <w:szCs w:val="28"/>
        </w:rPr>
        <w:t>The quantitative, survey-based approach offers a valuable comparison against predominantly qualitati</w:t>
      </w:r>
      <w:r w:rsidR="009A2B9D" w:rsidRPr="006A5CFE">
        <w:rPr>
          <w:rFonts w:ascii="Times New Roman" w:hAnsi="Times New Roman" w:cs="Times New Roman"/>
          <w:sz w:val="28"/>
          <w:szCs w:val="28"/>
        </w:rPr>
        <w:t>ve research conducted in Nepal.</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Contextual Insights from Emerging Markets:</w:t>
      </w:r>
      <w:r w:rsidRPr="006A5CFE">
        <w:rPr>
          <w:rFonts w:ascii="Times New Roman" w:hAnsi="Times New Roman" w:cs="Times New Roman"/>
          <w:sz w:val="28"/>
          <w:szCs w:val="28"/>
        </w:rPr>
        <w:t xml:space="preserve"> Although based in China, the findings provide a framework for understanding consultancy practices in comparable emerging economies, which can be adapted to Nepal’s unique socio-cultural and institutional environment.</w:t>
      </w:r>
    </w:p>
    <w:p w:rsidR="00A80D4F" w:rsidRPr="006A5CFE" w:rsidRDefault="00A80D4F" w:rsidP="00FB11E3">
      <w:pPr>
        <w:pStyle w:val="Heading2"/>
        <w:jc w:val="both"/>
        <w:rPr>
          <w:sz w:val="28"/>
          <w:szCs w:val="28"/>
        </w:rPr>
      </w:pPr>
      <w:bookmarkStart w:id="17" w:name="_Toc218450655"/>
      <w:r w:rsidRPr="006A5CFE">
        <w:rPr>
          <w:sz w:val="28"/>
          <w:szCs w:val="28"/>
        </w:rPr>
        <w:t>4.1.2 Research Methodology</w:t>
      </w:r>
      <w:bookmarkEnd w:id="17"/>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used a structured quantitative survey, collecting data from 120 consultancy firms across major Chinese cities. The survey measured entrepreneurial orientation, service innovation, and digital adoption, while statistical tools like regression analysis and correlation tests were used to explore relationship</w:t>
      </w:r>
      <w:r w:rsidR="009A2B9D" w:rsidRPr="006A5CFE">
        <w:rPr>
          <w:rFonts w:ascii="Times New Roman" w:hAnsi="Times New Roman" w:cs="Times New Roman"/>
          <w:sz w:val="28"/>
          <w:szCs w:val="28"/>
        </w:rPr>
        <w:t>s between these variables.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lastRenderedPageBreak/>
        <w:t>The methodology allows for robust, generalizable findings but focuses primarily on measurable constructs, with limited attention to social, cultural, or ethical nua</w:t>
      </w:r>
      <w:r w:rsidR="009A2B9D" w:rsidRPr="006A5CFE">
        <w:rPr>
          <w:rFonts w:ascii="Times New Roman" w:hAnsi="Times New Roman" w:cs="Times New Roman"/>
          <w:sz w:val="28"/>
          <w:szCs w:val="28"/>
        </w:rPr>
        <w:t>nces in consultancy operations.</w:t>
      </w:r>
    </w:p>
    <w:p w:rsidR="00A80D4F" w:rsidRPr="006A5CFE" w:rsidRDefault="00A80D4F" w:rsidP="00FB11E3">
      <w:pPr>
        <w:pStyle w:val="Heading2"/>
        <w:jc w:val="both"/>
        <w:rPr>
          <w:sz w:val="28"/>
          <w:szCs w:val="28"/>
        </w:rPr>
      </w:pPr>
      <w:bookmarkStart w:id="18" w:name="_Toc218450656"/>
      <w:r w:rsidRPr="006A5CFE">
        <w:rPr>
          <w:sz w:val="28"/>
          <w:szCs w:val="28"/>
        </w:rPr>
        <w:t>4.1.3 Relevance to Nepal</w:t>
      </w:r>
      <w:bookmarkEnd w:id="18"/>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For Nepalese educational consultancies, the study provides a benchmark for strategic and technological practices, highlighting approaches to service diversification, digital adoption, and management strategy. While direct generalization is limited due to cultural and institutional differences, the study offers insights into the interconnectedness of strategy, innovation, and technology adoption, which is directly applicable to your research focus.</w:t>
      </w:r>
    </w:p>
    <w:p w:rsidR="00A80D4F" w:rsidRPr="006A5CFE" w:rsidRDefault="00A80D4F" w:rsidP="00FB11E3">
      <w:pPr>
        <w:pStyle w:val="Heading1"/>
        <w:jc w:val="both"/>
        <w:rPr>
          <w:rFonts w:ascii="Times New Roman" w:hAnsi="Times New Roman" w:cs="Times New Roman"/>
          <w:b/>
          <w:color w:val="auto"/>
          <w:sz w:val="28"/>
          <w:szCs w:val="28"/>
        </w:rPr>
      </w:pPr>
      <w:bookmarkStart w:id="19" w:name="_Toc218450657"/>
      <w:r w:rsidRPr="006A5CFE">
        <w:rPr>
          <w:rFonts w:ascii="Times New Roman" w:hAnsi="Times New Roman" w:cs="Times New Roman"/>
          <w:b/>
          <w:color w:val="auto"/>
          <w:sz w:val="28"/>
          <w:szCs w:val="28"/>
        </w:rPr>
        <w:t>4.2 Ontology and Epistemology</w:t>
      </w:r>
      <w:bookmarkEnd w:id="19"/>
    </w:p>
    <w:p w:rsidR="00A80D4F" w:rsidRPr="006A5CFE" w:rsidRDefault="00A80D4F" w:rsidP="00FB11E3">
      <w:pPr>
        <w:pStyle w:val="Heading2"/>
        <w:jc w:val="both"/>
        <w:rPr>
          <w:sz w:val="28"/>
          <w:szCs w:val="28"/>
        </w:rPr>
      </w:pPr>
      <w:bookmarkStart w:id="20" w:name="_Toc218450658"/>
      <w:r w:rsidRPr="006A5CFE">
        <w:rPr>
          <w:sz w:val="28"/>
          <w:szCs w:val="28"/>
        </w:rPr>
        <w:t>4.2.1 Ontological Perspective</w:t>
      </w:r>
      <w:bookmarkEnd w:id="20"/>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Ren, Zhao &amp; Yang (2023) operate from a realist ontological stance, assuming that entrepreneurial behaviors, innovation practices, and digital adoption exist as objective, measurable phenomena independent of the social or cultural environment. In this perspective, consultancy strategies are treated as stable constructs that can be quanti</w:t>
      </w:r>
      <w:r w:rsidR="009A2B9D" w:rsidRPr="006A5CFE">
        <w:rPr>
          <w:rFonts w:ascii="Times New Roman" w:hAnsi="Times New Roman" w:cs="Times New Roman"/>
          <w:sz w:val="28"/>
          <w:szCs w:val="28"/>
        </w:rPr>
        <w:t>fied and compared across firms.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In Nepal, however, educational consultancies operate within relational networks, culturally embedded norms, and informal decision-making processes. Treating entrepreneurship as purely objective risks oversimplifying complex, emergent behaviors that are shaped by local institutional and social contexts (Dahal, 2023).</w:t>
      </w:r>
    </w:p>
    <w:p w:rsidR="00A80D4F" w:rsidRPr="006A5CFE" w:rsidRDefault="00A6125C" w:rsidP="00DC7FE2">
      <w:pPr>
        <w:jc w:val="both"/>
        <w:rPr>
          <w:rFonts w:ascii="Times New Roman" w:hAnsi="Times New Roman" w:cs="Times New Roman"/>
          <w:b/>
          <w:sz w:val="28"/>
          <w:szCs w:val="28"/>
        </w:rPr>
      </w:pPr>
      <w:r w:rsidRPr="006A5CFE">
        <w:rPr>
          <w:rFonts w:ascii="Times New Roman" w:hAnsi="Times New Roman" w:cs="Times New Roman"/>
          <w:sz w:val="28"/>
          <w:szCs w:val="28"/>
        </w:rPr>
        <w:t>While ontology addresses assumptions about the nature of entrepreneurial reality, epistemology concerns how such reality is known, measured, and interpreted within research</w:t>
      </w:r>
      <w:r w:rsidR="00A84728" w:rsidRPr="006A5CFE">
        <w:rPr>
          <w:rFonts w:ascii="Times New Roman" w:hAnsi="Times New Roman" w:cs="Times New Roman"/>
          <w:sz w:val="28"/>
          <w:szCs w:val="28"/>
        </w:rPr>
        <w:t>.</w:t>
      </w:r>
      <w:r w:rsidR="00A84728" w:rsidRPr="006A5CFE">
        <w:rPr>
          <w:rFonts w:ascii="Times New Roman" w:hAnsi="Times New Roman" w:cs="Times New Roman"/>
          <w:sz w:val="28"/>
          <w:szCs w:val="28"/>
        </w:rPr>
        <w:br/>
      </w:r>
      <w:bookmarkStart w:id="21" w:name="_Toc218450659"/>
      <w:r w:rsidR="00DC7FE2" w:rsidRPr="006A5CFE">
        <w:rPr>
          <w:rFonts w:ascii="Times New Roman" w:hAnsi="Times New Roman" w:cs="Times New Roman"/>
          <w:sz w:val="28"/>
          <w:szCs w:val="28"/>
        </w:rPr>
        <w:br/>
      </w:r>
      <w:r w:rsidR="00A80D4F" w:rsidRPr="006A5CFE">
        <w:rPr>
          <w:rFonts w:ascii="Times New Roman" w:hAnsi="Times New Roman" w:cs="Times New Roman"/>
          <w:b/>
          <w:sz w:val="28"/>
          <w:szCs w:val="28"/>
        </w:rPr>
        <w:t>4.2.2 Epistemological Perspective</w:t>
      </w:r>
      <w:bookmarkEnd w:id="21"/>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adopts a positivist epistemology, generating knowledge through hypothesis testing, structured measurement, and statistical analysis. Data is interpreted numerically, allowing for generalizable patterns across the sampled firms.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lastRenderedPageBreak/>
        <w:t>While this approach provides precision, it does not account for interpretive understanding, situational dynamics, or relational interactions. In Nepalese educational consultancies, where strategic actions are often emergent, negotiated, and ethically informed, an interpretivist or pragmatist approach may provide a more nuanced understanding of how decisions are made and implemented.</w:t>
      </w:r>
    </w:p>
    <w:p w:rsidR="00A80D4F" w:rsidRPr="006A5CFE" w:rsidRDefault="00A80D4F" w:rsidP="00FB11E3">
      <w:pPr>
        <w:pStyle w:val="Heading1"/>
        <w:jc w:val="both"/>
        <w:rPr>
          <w:rFonts w:ascii="Times New Roman" w:hAnsi="Times New Roman" w:cs="Times New Roman"/>
          <w:b/>
          <w:color w:val="auto"/>
          <w:sz w:val="28"/>
          <w:szCs w:val="28"/>
        </w:rPr>
      </w:pPr>
      <w:bookmarkStart w:id="22" w:name="_Toc218450660"/>
      <w:r w:rsidRPr="006A5CFE">
        <w:rPr>
          <w:rFonts w:ascii="Times New Roman" w:hAnsi="Times New Roman" w:cs="Times New Roman"/>
          <w:b/>
          <w:color w:val="auto"/>
          <w:sz w:val="28"/>
          <w:szCs w:val="28"/>
        </w:rPr>
        <w:t>4.3 Axiology and Researcher Positionality</w:t>
      </w:r>
      <w:bookmarkEnd w:id="22"/>
    </w:p>
    <w:p w:rsidR="00A80D4F" w:rsidRPr="006A5CFE" w:rsidRDefault="00A80D4F" w:rsidP="00FB11E3">
      <w:pPr>
        <w:pStyle w:val="Heading2"/>
        <w:jc w:val="both"/>
        <w:rPr>
          <w:sz w:val="28"/>
          <w:szCs w:val="28"/>
        </w:rPr>
      </w:pPr>
      <w:bookmarkStart w:id="23" w:name="_Toc218450661"/>
      <w:r w:rsidRPr="006A5CFE">
        <w:rPr>
          <w:sz w:val="28"/>
          <w:szCs w:val="28"/>
        </w:rPr>
        <w:t>4.3.1 Value Orientation</w:t>
      </w:r>
      <w:bookmarkEnd w:id="23"/>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reflects an instrumental axiology, prioritizing performance outcomes, efficiency, and measurable success over ethical considerations or social responsibility. The primary concern is organizational performance, digital adoption rates, and service diversification metrics, with minimal at</w:t>
      </w:r>
      <w:r w:rsidR="009A2B9D" w:rsidRPr="006A5CFE">
        <w:rPr>
          <w:rFonts w:ascii="Times New Roman" w:hAnsi="Times New Roman" w:cs="Times New Roman"/>
          <w:sz w:val="28"/>
          <w:szCs w:val="28"/>
        </w:rPr>
        <w:t>tention to stakeholder welfare.</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In Nepal, however, ethical dimensions are central to consultancy practice. Decisions affect students’ education, career trajectories, and financial outcomes, making fairness, transparency, and equity critical manageria</w:t>
      </w:r>
      <w:r w:rsidR="009A2B9D" w:rsidRPr="006A5CFE">
        <w:rPr>
          <w:rFonts w:ascii="Times New Roman" w:hAnsi="Times New Roman" w:cs="Times New Roman"/>
          <w:sz w:val="28"/>
          <w:szCs w:val="28"/>
        </w:rPr>
        <w:t>l considerations (Dahal, 2023).</w:t>
      </w:r>
    </w:p>
    <w:p w:rsidR="00A80D4F" w:rsidRPr="006A5CFE" w:rsidRDefault="00A80D4F" w:rsidP="00FB11E3">
      <w:pPr>
        <w:pStyle w:val="Heading2"/>
        <w:jc w:val="both"/>
        <w:rPr>
          <w:sz w:val="28"/>
          <w:szCs w:val="28"/>
        </w:rPr>
      </w:pPr>
      <w:bookmarkStart w:id="24" w:name="_Toc218450662"/>
      <w:r w:rsidRPr="006A5CFE">
        <w:rPr>
          <w:sz w:val="28"/>
          <w:szCs w:val="28"/>
        </w:rPr>
        <w:t>4.3.2 Researcher Positionality</w:t>
      </w:r>
      <w:bookmarkEnd w:id="24"/>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Ren, Zhao &amp; Yang (2023) do not explicitly address researcher positionality, which is typical of positivist studies that assume objectivity. In DBA-level research, however, reflecting on positionality is crucial, particularly when studying services that directly affect vulnerable stakeholders. Acknowledging the researcher’s influence enhances ethical reflexivity and practical relevance in the analysis of Nepalese educational consultancies.</w:t>
      </w:r>
    </w:p>
    <w:p w:rsidR="00A80D4F" w:rsidRPr="006A5CFE" w:rsidRDefault="00A80D4F" w:rsidP="00FB11E3">
      <w:pPr>
        <w:pStyle w:val="Heading1"/>
        <w:jc w:val="both"/>
        <w:rPr>
          <w:rFonts w:ascii="Times New Roman" w:hAnsi="Times New Roman" w:cs="Times New Roman"/>
          <w:b/>
          <w:color w:val="auto"/>
          <w:sz w:val="28"/>
          <w:szCs w:val="28"/>
        </w:rPr>
      </w:pPr>
      <w:bookmarkStart w:id="25" w:name="_Toc218450663"/>
      <w:r w:rsidRPr="006A5CFE">
        <w:rPr>
          <w:rFonts w:ascii="Times New Roman" w:hAnsi="Times New Roman" w:cs="Times New Roman"/>
          <w:b/>
          <w:color w:val="auto"/>
          <w:sz w:val="28"/>
          <w:szCs w:val="28"/>
        </w:rPr>
        <w:t>4.4 Methodological Quality: Reliability, Validity, and Trustworthiness</w:t>
      </w:r>
      <w:bookmarkEnd w:id="25"/>
    </w:p>
    <w:p w:rsidR="00A80D4F" w:rsidRPr="006A5CFE" w:rsidRDefault="00A80D4F" w:rsidP="00FB11E3">
      <w:pPr>
        <w:pStyle w:val="Heading2"/>
        <w:jc w:val="both"/>
        <w:rPr>
          <w:sz w:val="28"/>
          <w:szCs w:val="28"/>
        </w:rPr>
      </w:pPr>
      <w:bookmarkStart w:id="26" w:name="_Toc218450664"/>
      <w:r w:rsidRPr="006A5CFE">
        <w:rPr>
          <w:sz w:val="28"/>
          <w:szCs w:val="28"/>
        </w:rPr>
        <w:t>4.4.1 Reliability</w:t>
      </w:r>
      <w:bookmarkEnd w:id="26"/>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uses standardized survey instruments and Likert scales, ensuring consistency across respondents. Reliability is strengthened through pretesting and Cronbach’s alpha calculations, whic</w:t>
      </w:r>
      <w:r w:rsidR="009A2B9D" w:rsidRPr="006A5CFE">
        <w:rPr>
          <w:rFonts w:ascii="Times New Roman" w:hAnsi="Times New Roman" w:cs="Times New Roman"/>
          <w:sz w:val="28"/>
          <w:szCs w:val="28"/>
        </w:rPr>
        <w:t>h confirm internal consistency.</w:t>
      </w:r>
    </w:p>
    <w:p w:rsidR="00A80D4F" w:rsidRPr="006A5CFE" w:rsidRDefault="00C56BC0" w:rsidP="00FB11E3">
      <w:pPr>
        <w:pStyle w:val="Heading2"/>
        <w:jc w:val="both"/>
        <w:rPr>
          <w:sz w:val="28"/>
          <w:szCs w:val="28"/>
        </w:rPr>
      </w:pPr>
      <w:bookmarkStart w:id="27" w:name="_Toc218450665"/>
      <w:r>
        <w:rPr>
          <w:sz w:val="28"/>
          <w:szCs w:val="28"/>
        </w:rPr>
        <w:br/>
      </w:r>
      <w:r>
        <w:rPr>
          <w:sz w:val="28"/>
          <w:szCs w:val="28"/>
        </w:rPr>
        <w:br/>
      </w:r>
      <w:r>
        <w:rPr>
          <w:sz w:val="28"/>
          <w:szCs w:val="28"/>
        </w:rPr>
        <w:lastRenderedPageBreak/>
        <w:br/>
      </w:r>
      <w:r w:rsidR="00A80D4F" w:rsidRPr="006A5CFE">
        <w:rPr>
          <w:sz w:val="28"/>
          <w:szCs w:val="28"/>
        </w:rPr>
        <w:t>4.4.2 Validity</w:t>
      </w:r>
      <w:bookmarkEnd w:id="27"/>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Internal validity is achieved through clearly defined constructs, structured data collection, and statistical verification. However, external validity is limited, as the results are context-specific to Chinese firms. Differences in Nepalese culture, regulation, and market dynamics may reduce the a</w:t>
      </w:r>
      <w:r w:rsidR="009A2B9D" w:rsidRPr="006A5CFE">
        <w:rPr>
          <w:rFonts w:ascii="Times New Roman" w:hAnsi="Times New Roman" w:cs="Times New Roman"/>
          <w:sz w:val="28"/>
          <w:szCs w:val="28"/>
        </w:rPr>
        <w:t>pplicability of these findings.</w:t>
      </w:r>
    </w:p>
    <w:p w:rsidR="00A80D4F" w:rsidRPr="006A5CFE" w:rsidRDefault="00A80D4F" w:rsidP="00FB11E3">
      <w:pPr>
        <w:pStyle w:val="Heading2"/>
        <w:jc w:val="both"/>
        <w:rPr>
          <w:sz w:val="28"/>
          <w:szCs w:val="28"/>
        </w:rPr>
      </w:pPr>
      <w:bookmarkStart w:id="28" w:name="_Toc218450666"/>
      <w:r w:rsidRPr="006A5CFE">
        <w:rPr>
          <w:sz w:val="28"/>
          <w:szCs w:val="28"/>
        </w:rPr>
        <w:t>4.4.3 Trustworthiness</w:t>
      </w:r>
      <w:bookmarkEnd w:id="28"/>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Although the survey provides quantifiable outcomes, it lacks depth in capturing contextual, relational, and ethical dimensions of consultancy practices. Incorporating qualitative or mixed-methods approaches could enhance understanding of emergent behaviors, client-advisor relationships, and et</w:t>
      </w:r>
      <w:r w:rsidR="009A2B9D" w:rsidRPr="006A5CFE">
        <w:rPr>
          <w:rFonts w:ascii="Times New Roman" w:hAnsi="Times New Roman" w:cs="Times New Roman"/>
          <w:sz w:val="28"/>
          <w:szCs w:val="28"/>
        </w:rPr>
        <w:t>hical decision-making in Nepal.</w:t>
      </w:r>
    </w:p>
    <w:p w:rsidR="00A80D4F" w:rsidRPr="006A5CFE" w:rsidRDefault="00A80D4F" w:rsidP="00FB11E3">
      <w:pPr>
        <w:pStyle w:val="Heading1"/>
        <w:jc w:val="both"/>
        <w:rPr>
          <w:rFonts w:ascii="Times New Roman" w:hAnsi="Times New Roman" w:cs="Times New Roman"/>
          <w:b/>
          <w:color w:val="auto"/>
          <w:sz w:val="28"/>
          <w:szCs w:val="28"/>
        </w:rPr>
      </w:pPr>
      <w:bookmarkStart w:id="29" w:name="_Toc218450667"/>
      <w:r w:rsidRPr="006A5CFE">
        <w:rPr>
          <w:rFonts w:ascii="Times New Roman" w:hAnsi="Times New Roman" w:cs="Times New Roman"/>
          <w:b/>
          <w:color w:val="auto"/>
          <w:sz w:val="28"/>
          <w:szCs w:val="28"/>
        </w:rPr>
        <w:t>4.5 Ethical Considerations</w:t>
      </w:r>
      <w:bookmarkEnd w:id="29"/>
    </w:p>
    <w:p w:rsidR="00A80D4F" w:rsidRPr="006A5CFE" w:rsidRDefault="00A80D4F" w:rsidP="00FB11E3">
      <w:pPr>
        <w:pStyle w:val="Heading2"/>
        <w:jc w:val="both"/>
        <w:rPr>
          <w:sz w:val="28"/>
          <w:szCs w:val="28"/>
        </w:rPr>
      </w:pPr>
      <w:bookmarkStart w:id="30" w:name="_Toc218450668"/>
      <w:r w:rsidRPr="006A5CFE">
        <w:rPr>
          <w:sz w:val="28"/>
          <w:szCs w:val="28"/>
        </w:rPr>
        <w:t>4.5.1 Data Confidentiality</w:t>
      </w:r>
      <w:bookmarkEnd w:id="30"/>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addresses ethics mainly through confidentiality of survey responses, ensuring participants’ identities are protected.</w:t>
      </w:r>
    </w:p>
    <w:p w:rsidR="00A80D4F" w:rsidRPr="006A5CFE" w:rsidRDefault="00A80D4F" w:rsidP="00FB11E3">
      <w:pPr>
        <w:pStyle w:val="Heading2"/>
        <w:jc w:val="both"/>
        <w:rPr>
          <w:sz w:val="28"/>
          <w:szCs w:val="28"/>
        </w:rPr>
      </w:pPr>
      <w:bookmarkStart w:id="31" w:name="_Toc218450669"/>
      <w:r w:rsidRPr="006A5CFE">
        <w:rPr>
          <w:sz w:val="28"/>
          <w:szCs w:val="28"/>
        </w:rPr>
        <w:t>4.5.2 Broader Ethical Dimensions</w:t>
      </w:r>
      <w:bookmarkEnd w:id="31"/>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Broader ethical issues—such as fairness, transparency, accessibility, and client welfare—are largely absent. In the Nepalese consultancy context, ethics are critical because decisions affect students’ academic, financial, and migration outcomes. Digital adoption should balance efficiency with accessibility, privacy, and equity, reinforcing the need for ethically informed resea</w:t>
      </w:r>
      <w:r w:rsidR="009A2B9D" w:rsidRPr="006A5CFE">
        <w:rPr>
          <w:rFonts w:ascii="Times New Roman" w:hAnsi="Times New Roman" w:cs="Times New Roman"/>
          <w:sz w:val="28"/>
          <w:szCs w:val="28"/>
        </w:rPr>
        <w:t>rch design (IMARC Group, 2025).</w:t>
      </w:r>
    </w:p>
    <w:p w:rsidR="00A80D4F" w:rsidRPr="006A5CFE" w:rsidRDefault="00A80D4F" w:rsidP="00FB11E3">
      <w:pPr>
        <w:pStyle w:val="Heading1"/>
        <w:jc w:val="both"/>
        <w:rPr>
          <w:rFonts w:ascii="Times New Roman" w:hAnsi="Times New Roman" w:cs="Times New Roman"/>
          <w:b/>
          <w:color w:val="auto"/>
          <w:sz w:val="28"/>
          <w:szCs w:val="28"/>
        </w:rPr>
      </w:pPr>
      <w:bookmarkStart w:id="32" w:name="_Toc218450670"/>
      <w:r w:rsidRPr="006A5CFE">
        <w:rPr>
          <w:rFonts w:ascii="Times New Roman" w:hAnsi="Times New Roman" w:cs="Times New Roman"/>
          <w:b/>
          <w:color w:val="auto"/>
          <w:sz w:val="28"/>
          <w:szCs w:val="28"/>
        </w:rPr>
        <w:t>4.6 Critical Appraisal and Alternative Philosophical Approaches</w:t>
      </w:r>
      <w:bookmarkEnd w:id="32"/>
    </w:p>
    <w:p w:rsidR="00A80D4F" w:rsidRPr="006A5CFE" w:rsidRDefault="00A80D4F" w:rsidP="00FB11E3">
      <w:pPr>
        <w:pStyle w:val="Heading2"/>
        <w:jc w:val="both"/>
        <w:rPr>
          <w:sz w:val="28"/>
          <w:szCs w:val="28"/>
        </w:rPr>
      </w:pPr>
      <w:bookmarkStart w:id="33" w:name="_Toc218450671"/>
      <w:r w:rsidRPr="006A5CFE">
        <w:rPr>
          <w:sz w:val="28"/>
          <w:szCs w:val="28"/>
        </w:rPr>
        <w:t>4.6.1 Strengths</w:t>
      </w:r>
      <w:bookmarkEnd w:id="33"/>
    </w:p>
    <w:p w:rsidR="00A80D4F" w:rsidRPr="006A5CFE" w:rsidRDefault="00A80D4F" w:rsidP="00245C01">
      <w:pPr>
        <w:pStyle w:val="ListParagraph"/>
        <w:numPr>
          <w:ilvl w:val="0"/>
          <w:numId w:val="8"/>
        </w:numPr>
        <w:jc w:val="both"/>
        <w:rPr>
          <w:rFonts w:ascii="Times New Roman" w:hAnsi="Times New Roman" w:cs="Times New Roman"/>
          <w:sz w:val="28"/>
          <w:szCs w:val="28"/>
        </w:rPr>
      </w:pPr>
      <w:r w:rsidRPr="006A5CFE">
        <w:rPr>
          <w:rFonts w:ascii="Times New Roman" w:hAnsi="Times New Roman" w:cs="Times New Roman"/>
          <w:sz w:val="28"/>
          <w:szCs w:val="28"/>
        </w:rPr>
        <w:t>Provides statistically robust and generalizable insight</w:t>
      </w:r>
      <w:r w:rsidR="009A2B9D" w:rsidRPr="006A5CFE">
        <w:rPr>
          <w:rFonts w:ascii="Times New Roman" w:hAnsi="Times New Roman" w:cs="Times New Roman"/>
          <w:sz w:val="28"/>
          <w:szCs w:val="28"/>
        </w:rPr>
        <w:t>s through quantitative methods.</w:t>
      </w:r>
    </w:p>
    <w:p w:rsidR="00245C01" w:rsidRPr="006A5CFE" w:rsidRDefault="00A80D4F" w:rsidP="00FB11E3">
      <w:pPr>
        <w:pStyle w:val="ListParagraph"/>
        <w:numPr>
          <w:ilvl w:val="0"/>
          <w:numId w:val="8"/>
        </w:numPr>
        <w:jc w:val="both"/>
        <w:rPr>
          <w:rFonts w:ascii="Times New Roman" w:hAnsi="Times New Roman" w:cs="Times New Roman"/>
          <w:sz w:val="28"/>
          <w:szCs w:val="28"/>
        </w:rPr>
      </w:pPr>
      <w:r w:rsidRPr="006A5CFE">
        <w:rPr>
          <w:rFonts w:ascii="Times New Roman" w:hAnsi="Times New Roman" w:cs="Times New Roman"/>
          <w:sz w:val="28"/>
          <w:szCs w:val="28"/>
        </w:rPr>
        <w:t>Integrates strategy, service innovation, and digital adop</w:t>
      </w:r>
      <w:r w:rsidR="009A2B9D" w:rsidRPr="006A5CFE">
        <w:rPr>
          <w:rFonts w:ascii="Times New Roman" w:hAnsi="Times New Roman" w:cs="Times New Roman"/>
          <w:sz w:val="28"/>
          <w:szCs w:val="28"/>
        </w:rPr>
        <w:t>tion, aligning with your study.</w:t>
      </w:r>
    </w:p>
    <w:p w:rsidR="00A80D4F" w:rsidRPr="006A5CFE" w:rsidRDefault="00A80D4F" w:rsidP="00245C01">
      <w:pPr>
        <w:pStyle w:val="ListParagraph"/>
        <w:numPr>
          <w:ilvl w:val="0"/>
          <w:numId w:val="8"/>
        </w:numPr>
        <w:jc w:val="both"/>
        <w:rPr>
          <w:rFonts w:ascii="Times New Roman" w:hAnsi="Times New Roman" w:cs="Times New Roman"/>
          <w:sz w:val="28"/>
          <w:szCs w:val="28"/>
        </w:rPr>
      </w:pPr>
      <w:r w:rsidRPr="006A5CFE">
        <w:rPr>
          <w:rFonts w:ascii="Times New Roman" w:hAnsi="Times New Roman" w:cs="Times New Roman"/>
          <w:sz w:val="28"/>
          <w:szCs w:val="28"/>
        </w:rPr>
        <w:lastRenderedPageBreak/>
        <w:t>Offers a comparative benchmark for understanding consultancy practices in Nepal.</w:t>
      </w:r>
    </w:p>
    <w:p w:rsidR="00A80D4F" w:rsidRPr="006A5CFE" w:rsidRDefault="00A80D4F" w:rsidP="00FB11E3">
      <w:pPr>
        <w:jc w:val="both"/>
        <w:rPr>
          <w:rFonts w:ascii="Times New Roman" w:hAnsi="Times New Roman" w:cs="Times New Roman"/>
          <w:sz w:val="28"/>
          <w:szCs w:val="28"/>
        </w:rPr>
      </w:pPr>
    </w:p>
    <w:p w:rsidR="00A80D4F" w:rsidRPr="006A5CFE" w:rsidRDefault="00A80D4F" w:rsidP="00FB11E3">
      <w:pPr>
        <w:pStyle w:val="Heading2"/>
        <w:jc w:val="both"/>
        <w:rPr>
          <w:sz w:val="28"/>
          <w:szCs w:val="28"/>
        </w:rPr>
      </w:pPr>
      <w:bookmarkStart w:id="34" w:name="_Toc218450672"/>
      <w:r w:rsidRPr="006A5CFE">
        <w:rPr>
          <w:sz w:val="28"/>
          <w:szCs w:val="28"/>
        </w:rPr>
        <w:t>4.6.2 Limitations</w:t>
      </w:r>
      <w:bookmarkEnd w:id="34"/>
    </w:p>
    <w:p w:rsidR="00A80D4F" w:rsidRPr="006A5CFE" w:rsidRDefault="00A80D4F" w:rsidP="00245C01">
      <w:pPr>
        <w:pStyle w:val="ListParagraph"/>
        <w:numPr>
          <w:ilvl w:val="0"/>
          <w:numId w:val="9"/>
        </w:numPr>
        <w:jc w:val="both"/>
        <w:rPr>
          <w:rFonts w:ascii="Times New Roman" w:hAnsi="Times New Roman" w:cs="Times New Roman"/>
          <w:sz w:val="28"/>
          <w:szCs w:val="28"/>
        </w:rPr>
      </w:pPr>
      <w:r w:rsidRPr="006A5CFE">
        <w:rPr>
          <w:rFonts w:ascii="Times New Roman" w:hAnsi="Times New Roman" w:cs="Times New Roman"/>
          <w:sz w:val="28"/>
          <w:szCs w:val="28"/>
        </w:rPr>
        <w:t>Positivist, survey-based design does not capture relational, con</w:t>
      </w:r>
      <w:r w:rsidR="009A2B9D" w:rsidRPr="006A5CFE">
        <w:rPr>
          <w:rFonts w:ascii="Times New Roman" w:hAnsi="Times New Roman" w:cs="Times New Roman"/>
          <w:sz w:val="28"/>
          <w:szCs w:val="28"/>
        </w:rPr>
        <w:t>textual, or ethical dimensions.</w:t>
      </w:r>
    </w:p>
    <w:p w:rsidR="00A80D4F" w:rsidRPr="006A5CFE" w:rsidRDefault="00A80D4F" w:rsidP="00FB11E3">
      <w:pPr>
        <w:pStyle w:val="ListParagraph"/>
        <w:numPr>
          <w:ilvl w:val="0"/>
          <w:numId w:val="9"/>
        </w:numPr>
        <w:jc w:val="both"/>
        <w:rPr>
          <w:rFonts w:ascii="Times New Roman" w:hAnsi="Times New Roman" w:cs="Times New Roman"/>
          <w:sz w:val="28"/>
          <w:szCs w:val="28"/>
        </w:rPr>
      </w:pPr>
      <w:r w:rsidRPr="006A5CFE">
        <w:rPr>
          <w:rFonts w:ascii="Times New Roman" w:hAnsi="Times New Roman" w:cs="Times New Roman"/>
          <w:sz w:val="28"/>
          <w:szCs w:val="28"/>
        </w:rPr>
        <w:t xml:space="preserve">Findings are specific to China, limiting direct </w:t>
      </w:r>
      <w:r w:rsidR="009A2B9D" w:rsidRPr="006A5CFE">
        <w:rPr>
          <w:rFonts w:ascii="Times New Roman" w:hAnsi="Times New Roman" w:cs="Times New Roman"/>
          <w:sz w:val="28"/>
          <w:szCs w:val="28"/>
        </w:rPr>
        <w:t>applicability to Nepalese SMEs.</w:t>
      </w:r>
    </w:p>
    <w:p w:rsidR="00A80D4F" w:rsidRPr="006A5CFE" w:rsidRDefault="00A80D4F" w:rsidP="00FB11E3">
      <w:pPr>
        <w:pStyle w:val="ListParagraph"/>
        <w:numPr>
          <w:ilvl w:val="0"/>
          <w:numId w:val="9"/>
        </w:numPr>
        <w:jc w:val="both"/>
        <w:rPr>
          <w:rFonts w:ascii="Times New Roman" w:hAnsi="Times New Roman" w:cs="Times New Roman"/>
          <w:sz w:val="28"/>
          <w:szCs w:val="28"/>
        </w:rPr>
      </w:pPr>
      <w:r w:rsidRPr="006A5CFE">
        <w:rPr>
          <w:rFonts w:ascii="Times New Roman" w:hAnsi="Times New Roman" w:cs="Times New Roman"/>
          <w:sz w:val="28"/>
          <w:szCs w:val="28"/>
        </w:rPr>
        <w:t>Emergent and socially negotiated behaviors are overlooked.</w:t>
      </w:r>
    </w:p>
    <w:p w:rsidR="00A80D4F" w:rsidRPr="006A5CFE" w:rsidRDefault="00A80D4F" w:rsidP="00FB11E3">
      <w:pPr>
        <w:pStyle w:val="Heading2"/>
        <w:jc w:val="both"/>
        <w:rPr>
          <w:sz w:val="28"/>
          <w:szCs w:val="28"/>
        </w:rPr>
      </w:pPr>
      <w:bookmarkStart w:id="35" w:name="_Toc218450673"/>
      <w:r w:rsidRPr="006A5CFE">
        <w:rPr>
          <w:sz w:val="28"/>
          <w:szCs w:val="28"/>
        </w:rPr>
        <w:t>4.6.3 Alternative Approaches</w:t>
      </w:r>
      <w:bookmarkEnd w:id="35"/>
    </w:p>
    <w:p w:rsidR="00A80D4F" w:rsidRPr="006A5CFE" w:rsidRDefault="00A80D4F" w:rsidP="00245C01">
      <w:pPr>
        <w:pStyle w:val="ListParagraph"/>
        <w:numPr>
          <w:ilvl w:val="0"/>
          <w:numId w:val="10"/>
        </w:numPr>
        <w:jc w:val="both"/>
        <w:rPr>
          <w:rFonts w:ascii="Times New Roman" w:hAnsi="Times New Roman" w:cs="Times New Roman"/>
          <w:sz w:val="28"/>
          <w:szCs w:val="28"/>
        </w:rPr>
      </w:pPr>
      <w:r w:rsidRPr="006A5CFE">
        <w:rPr>
          <w:rFonts w:ascii="Times New Roman" w:hAnsi="Times New Roman" w:cs="Times New Roman"/>
          <w:sz w:val="28"/>
          <w:szCs w:val="28"/>
        </w:rPr>
        <w:t>Interpretivist or pragmatist approaches could explore managers’ perceptions, decision-making process</w:t>
      </w:r>
      <w:r w:rsidR="009A2B9D" w:rsidRPr="006A5CFE">
        <w:rPr>
          <w:rFonts w:ascii="Times New Roman" w:hAnsi="Times New Roman" w:cs="Times New Roman"/>
          <w:sz w:val="28"/>
          <w:szCs w:val="28"/>
        </w:rPr>
        <w:t>es, and ethical considerations.</w:t>
      </w:r>
    </w:p>
    <w:p w:rsidR="00A80D4F" w:rsidRPr="006A5CFE" w:rsidRDefault="00A80D4F" w:rsidP="00FB11E3">
      <w:pPr>
        <w:pStyle w:val="ListParagraph"/>
        <w:numPr>
          <w:ilvl w:val="0"/>
          <w:numId w:val="10"/>
        </w:numPr>
        <w:jc w:val="both"/>
        <w:rPr>
          <w:rFonts w:ascii="Times New Roman" w:hAnsi="Times New Roman" w:cs="Times New Roman"/>
          <w:sz w:val="28"/>
          <w:szCs w:val="28"/>
        </w:rPr>
      </w:pPr>
      <w:r w:rsidRPr="006A5CFE">
        <w:rPr>
          <w:rFonts w:ascii="Times New Roman" w:hAnsi="Times New Roman" w:cs="Times New Roman"/>
          <w:sz w:val="28"/>
          <w:szCs w:val="28"/>
        </w:rPr>
        <w:t>Critical realist methods could integrate structural factors—regulations, culture, and finance—with entrepreneurial, innovative, and digital practices.</w:t>
      </w:r>
    </w:p>
    <w:p w:rsidR="00A80D4F" w:rsidRPr="006A5CFE" w:rsidRDefault="00A80D4F" w:rsidP="00FB11E3">
      <w:pPr>
        <w:pStyle w:val="ListParagraph"/>
        <w:numPr>
          <w:ilvl w:val="0"/>
          <w:numId w:val="10"/>
        </w:numPr>
        <w:jc w:val="both"/>
        <w:rPr>
          <w:rFonts w:ascii="Times New Roman" w:hAnsi="Times New Roman" w:cs="Times New Roman"/>
          <w:sz w:val="28"/>
          <w:szCs w:val="28"/>
        </w:rPr>
      </w:pPr>
      <w:r w:rsidRPr="006A5CFE">
        <w:rPr>
          <w:rFonts w:ascii="Times New Roman" w:hAnsi="Times New Roman" w:cs="Times New Roman"/>
          <w:sz w:val="28"/>
          <w:szCs w:val="28"/>
        </w:rPr>
        <w:t>Mixed methods could combine quantitative trends with qualitative insights, enriching the understanding of relational, managerial, and ethical complexities.</w:t>
      </w:r>
    </w:p>
    <w:p w:rsidR="00A80D4F" w:rsidRPr="006A5CFE" w:rsidRDefault="00A80D4F" w:rsidP="00FB11E3">
      <w:pPr>
        <w:pStyle w:val="Heading1"/>
        <w:jc w:val="both"/>
        <w:rPr>
          <w:rFonts w:ascii="Times New Roman" w:hAnsi="Times New Roman" w:cs="Times New Roman"/>
          <w:b/>
          <w:color w:val="auto"/>
          <w:sz w:val="28"/>
          <w:szCs w:val="28"/>
        </w:rPr>
      </w:pPr>
      <w:bookmarkStart w:id="36" w:name="_Toc218450674"/>
      <w:r w:rsidRPr="006A5CFE">
        <w:rPr>
          <w:rFonts w:ascii="Times New Roman" w:hAnsi="Times New Roman" w:cs="Times New Roman"/>
          <w:b/>
          <w:color w:val="auto"/>
          <w:sz w:val="28"/>
          <w:szCs w:val="28"/>
        </w:rPr>
        <w:t>4.7 Implications for the Present Study</w:t>
      </w:r>
      <w:bookmarkEnd w:id="36"/>
    </w:p>
    <w:p w:rsidR="00A80D4F" w:rsidRPr="006A5CFE" w:rsidRDefault="00A80D4F" w:rsidP="00FB11E3">
      <w:pPr>
        <w:pStyle w:val="Heading2"/>
        <w:jc w:val="both"/>
        <w:rPr>
          <w:sz w:val="28"/>
          <w:szCs w:val="28"/>
        </w:rPr>
      </w:pPr>
      <w:bookmarkStart w:id="37" w:name="_Toc218450675"/>
      <w:r w:rsidRPr="006A5CFE">
        <w:rPr>
          <w:sz w:val="28"/>
          <w:szCs w:val="28"/>
        </w:rPr>
        <w:t>4.7.1 Contextual Adaptation</w:t>
      </w:r>
      <w:bookmarkEnd w:id="37"/>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highlights the need to adapt findings to Nepal-specific institutional, cultural, and relational contexts. Strategies, innovations, and digital adoption cannot be imported directly without consider</w:t>
      </w:r>
      <w:r w:rsidR="009A2B9D" w:rsidRPr="006A5CFE">
        <w:rPr>
          <w:rFonts w:ascii="Times New Roman" w:hAnsi="Times New Roman" w:cs="Times New Roman"/>
          <w:sz w:val="28"/>
          <w:szCs w:val="28"/>
        </w:rPr>
        <w:t>ing local realities.</w:t>
      </w:r>
    </w:p>
    <w:p w:rsidR="00A80D4F" w:rsidRPr="006A5CFE" w:rsidRDefault="00A80D4F" w:rsidP="00FB11E3">
      <w:pPr>
        <w:pStyle w:val="Heading2"/>
        <w:jc w:val="both"/>
        <w:rPr>
          <w:sz w:val="28"/>
          <w:szCs w:val="28"/>
        </w:rPr>
      </w:pPr>
      <w:bookmarkStart w:id="38" w:name="_Toc218450676"/>
      <w:r w:rsidRPr="006A5CFE">
        <w:rPr>
          <w:sz w:val="28"/>
          <w:szCs w:val="28"/>
        </w:rPr>
        <w:t>4.7.2 Ethical Reflexivity</w:t>
      </w:r>
      <w:bookmarkEnd w:id="38"/>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DBA-level research must integrate ethical reflection, prioritizing student welfare, fairness, transparency, and equity al</w:t>
      </w:r>
      <w:r w:rsidR="009A2B9D" w:rsidRPr="006A5CFE">
        <w:rPr>
          <w:rFonts w:ascii="Times New Roman" w:hAnsi="Times New Roman" w:cs="Times New Roman"/>
          <w:sz w:val="28"/>
          <w:szCs w:val="28"/>
        </w:rPr>
        <w:t>ongside performance objectives.</w:t>
      </w:r>
    </w:p>
    <w:p w:rsidR="00A80D4F" w:rsidRPr="006A5CFE" w:rsidRDefault="00A80D4F" w:rsidP="00FB11E3">
      <w:pPr>
        <w:pStyle w:val="Heading2"/>
        <w:jc w:val="both"/>
        <w:rPr>
          <w:sz w:val="28"/>
          <w:szCs w:val="28"/>
        </w:rPr>
      </w:pPr>
      <w:bookmarkStart w:id="39" w:name="_Toc218450677"/>
      <w:r w:rsidRPr="006A5CFE">
        <w:rPr>
          <w:sz w:val="28"/>
          <w:szCs w:val="28"/>
        </w:rPr>
        <w:t>4.7.3 Philosophical Diversity</w:t>
      </w:r>
      <w:bookmarkEnd w:id="39"/>
    </w:p>
    <w:p w:rsidR="00D91BA2" w:rsidRPr="006A5CFE" w:rsidRDefault="00A80D4F" w:rsidP="00FB11E3">
      <w:pPr>
        <w:jc w:val="both"/>
        <w:rPr>
          <w:rStyle w:val="TitleChar"/>
          <w:rFonts w:ascii="Times New Roman" w:hAnsi="Times New Roman" w:cs="Times New Roman"/>
          <w:sz w:val="28"/>
          <w:szCs w:val="28"/>
        </w:rPr>
      </w:pPr>
      <w:r w:rsidRPr="006A5CFE">
        <w:rPr>
          <w:rFonts w:ascii="Times New Roman" w:hAnsi="Times New Roman" w:cs="Times New Roman"/>
          <w:sz w:val="28"/>
          <w:szCs w:val="28"/>
        </w:rPr>
        <w:t>Relying solely on positivist methods is limiting. Incorporating interpretivist, pragmatist, or critical realist perspectives allows for a richer understanding of consultancy practices, ethical challenges</w:t>
      </w:r>
      <w:r w:rsidR="006A5CFE" w:rsidRPr="006A5CFE">
        <w:rPr>
          <w:rFonts w:ascii="Times New Roman" w:hAnsi="Times New Roman" w:cs="Times New Roman"/>
          <w:sz w:val="28"/>
          <w:szCs w:val="28"/>
        </w:rPr>
        <w:t>, and digital adoption in Nepal.</w:t>
      </w:r>
      <w:r w:rsidR="006A5CFE" w:rsidRPr="006A5CFE">
        <w:rPr>
          <w:rFonts w:ascii="Times New Roman" w:hAnsi="Times New Roman" w:cs="Times New Roman"/>
          <w:sz w:val="28"/>
          <w:szCs w:val="28"/>
        </w:rPr>
        <w:br/>
      </w:r>
      <w:r w:rsidR="006A5CFE" w:rsidRPr="006A5CFE">
        <w:rPr>
          <w:rStyle w:val="TitleChar"/>
          <w:rFonts w:ascii="Times New Roman" w:hAnsi="Times New Roman" w:cs="Times New Roman"/>
          <w:b/>
          <w:sz w:val="28"/>
          <w:szCs w:val="28"/>
        </w:rPr>
        <w:lastRenderedPageBreak/>
        <w:t xml:space="preserve">                            </w:t>
      </w:r>
      <w:r w:rsidR="00C56BC0">
        <w:rPr>
          <w:rStyle w:val="TitleChar"/>
          <w:rFonts w:ascii="Times New Roman" w:hAnsi="Times New Roman" w:cs="Times New Roman"/>
          <w:b/>
          <w:sz w:val="28"/>
          <w:szCs w:val="28"/>
        </w:rPr>
        <w:t xml:space="preserve">                              </w:t>
      </w:r>
      <w:r w:rsidR="006A5CFE" w:rsidRPr="006A5CFE">
        <w:rPr>
          <w:rStyle w:val="TitleChar"/>
          <w:rFonts w:ascii="Times New Roman" w:hAnsi="Times New Roman" w:cs="Times New Roman"/>
          <w:b/>
          <w:sz w:val="28"/>
          <w:szCs w:val="28"/>
        </w:rPr>
        <w:t xml:space="preserve">  </w:t>
      </w:r>
      <w:r w:rsidR="00E67DA1" w:rsidRPr="006A5CFE">
        <w:rPr>
          <w:rStyle w:val="TitleChar"/>
          <w:rFonts w:ascii="Times New Roman" w:hAnsi="Times New Roman" w:cs="Times New Roman"/>
          <w:b/>
          <w:sz w:val="28"/>
          <w:szCs w:val="28"/>
        </w:rPr>
        <w:t>CHAPTER-V</w:t>
      </w:r>
      <w:r w:rsidR="009A2B9D" w:rsidRPr="006A5CFE">
        <w:rPr>
          <w:rStyle w:val="TitleChar"/>
          <w:rFonts w:ascii="Times New Roman" w:hAnsi="Times New Roman" w:cs="Times New Roman"/>
          <w:b/>
          <w:sz w:val="28"/>
          <w:szCs w:val="28"/>
        </w:rPr>
        <w:br/>
      </w:r>
      <w:r w:rsidR="00D91BA2" w:rsidRPr="006A5CFE">
        <w:rPr>
          <w:rStyle w:val="TitleChar"/>
          <w:rFonts w:ascii="Times New Roman" w:hAnsi="Times New Roman" w:cs="Times New Roman"/>
          <w:b/>
          <w:sz w:val="28"/>
          <w:szCs w:val="28"/>
        </w:rPr>
        <w:br/>
      </w:r>
      <w:r w:rsidR="009A2B9D" w:rsidRPr="006A5CFE">
        <w:rPr>
          <w:rStyle w:val="TitleChar"/>
          <w:rFonts w:ascii="Times New Roman" w:hAnsi="Times New Roman" w:cs="Times New Roman"/>
          <w:b/>
          <w:sz w:val="28"/>
          <w:szCs w:val="28"/>
        </w:rPr>
        <w:t xml:space="preserve">                                            DISCUSSION AND CONTRIBUTION</w:t>
      </w:r>
    </w:p>
    <w:p w:rsidR="00D91BA2" w:rsidRPr="006A5CFE" w:rsidRDefault="00D91BA2" w:rsidP="00FB11E3">
      <w:pPr>
        <w:pStyle w:val="Heading1"/>
        <w:jc w:val="both"/>
        <w:rPr>
          <w:rFonts w:ascii="Times New Roman" w:hAnsi="Times New Roman" w:cs="Times New Roman"/>
          <w:b/>
          <w:color w:val="auto"/>
          <w:sz w:val="28"/>
          <w:szCs w:val="28"/>
        </w:rPr>
      </w:pPr>
      <w:bookmarkStart w:id="40" w:name="_Toc218450678"/>
      <w:r w:rsidRPr="006A5CFE">
        <w:rPr>
          <w:rFonts w:ascii="Times New Roman" w:hAnsi="Times New Roman" w:cs="Times New Roman"/>
          <w:b/>
          <w:color w:val="auto"/>
          <w:sz w:val="28"/>
          <w:szCs w:val="28"/>
        </w:rPr>
        <w:t>5.1 Integrating Insights from the Literature and the Selected Study</w:t>
      </w:r>
      <w:bookmarkEnd w:id="40"/>
      <w:r w:rsidR="009A2B9D" w:rsidRPr="006A5CFE">
        <w:rPr>
          <w:rFonts w:ascii="Times New Roman" w:hAnsi="Times New Roman" w:cs="Times New Roman"/>
          <w:b/>
          <w:color w:val="auto"/>
          <w:sz w:val="28"/>
          <w:szCs w:val="28"/>
        </w:rPr>
        <w:br/>
      </w:r>
    </w:p>
    <w:p w:rsidR="00D91BA2" w:rsidRPr="006A5CFE" w:rsidRDefault="00A84728" w:rsidP="00FB11E3">
      <w:pPr>
        <w:jc w:val="both"/>
        <w:rPr>
          <w:rFonts w:ascii="Times New Roman" w:hAnsi="Times New Roman" w:cs="Times New Roman"/>
          <w:sz w:val="28"/>
          <w:szCs w:val="28"/>
        </w:rPr>
      </w:pPr>
      <w:r w:rsidRPr="006A5CFE">
        <w:rPr>
          <w:rFonts w:ascii="Times New Roman" w:hAnsi="Times New Roman" w:cs="Times New Roman"/>
          <w:sz w:val="28"/>
          <w:szCs w:val="28"/>
        </w:rPr>
        <w:t>Building on the critical s</w:t>
      </w:r>
      <w:r w:rsidR="00272092" w:rsidRPr="006A5CFE">
        <w:rPr>
          <w:rFonts w:ascii="Times New Roman" w:hAnsi="Times New Roman" w:cs="Times New Roman"/>
          <w:sz w:val="28"/>
          <w:szCs w:val="28"/>
        </w:rPr>
        <w:t>ynthesis developed in Chapters III and IV</w:t>
      </w:r>
      <w:r w:rsidRPr="006A5CFE">
        <w:rPr>
          <w:rFonts w:ascii="Times New Roman" w:hAnsi="Times New Roman" w:cs="Times New Roman"/>
          <w:sz w:val="28"/>
          <w:szCs w:val="28"/>
        </w:rPr>
        <w:t>, this discussion integrates theoretical, philosophical, and methodological insights to interpret their implications for Nepalese educational consultancies.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Strategic entrepreneurship, service innovation, and digital transformation are closely interconnected, functioning together to enhance organizationa</w:t>
      </w:r>
      <w:r w:rsidR="009A2B9D" w:rsidRPr="006A5CFE">
        <w:rPr>
          <w:rFonts w:ascii="Times New Roman" w:hAnsi="Times New Roman" w:cs="Times New Roman"/>
          <w:sz w:val="28"/>
          <w:szCs w:val="28"/>
        </w:rPr>
        <w:t>l performance and client value.</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Strategic entrepreneurship provides the foundation for recognizing opportunities, allocating resources effectively, and planning for long-term growth. In Nepal, educational consultancies frequently adapt entrepreneurial approaches in a relational and emergent manner, shaped by local cultural, institutional, and regulatory contexts (Dahal, 2023).</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Service innovation translates strategic goals into actionable outcomes by improving processes, offering personalized services, and adopting digital solutions. Innovation in Nepal is often incremental due to constraints in financial resources and digital infrastructure, emphasizing a practical, context-driven approach (Tri Yuw</w:t>
      </w:r>
      <w:r w:rsidR="00961FD2" w:rsidRPr="006A5CFE">
        <w:rPr>
          <w:rFonts w:ascii="Times New Roman" w:hAnsi="Times New Roman" w:cs="Times New Roman"/>
          <w:sz w:val="28"/>
          <w:szCs w:val="28"/>
        </w:rPr>
        <w:t>ono, Suroso &amp; Novandari, 2024).</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Digital transformation supports consultancy operations by providing the technological infrastructure necessary for service delivery, communication, and administrative efficiency. However, both the literature and the selected study highlight that digital adoption in Nepal is uneven, influenced by organizational readiness, technical skills, and financial limitations (Sagala &amp;</w:t>
      </w:r>
      <w:r w:rsidR="00961FD2" w:rsidRPr="006A5CFE">
        <w:rPr>
          <w:rFonts w:ascii="Times New Roman" w:hAnsi="Times New Roman" w:cs="Times New Roman"/>
          <w:sz w:val="28"/>
          <w:szCs w:val="28"/>
        </w:rPr>
        <w:t xml:space="preserve"> Őri, 2024; IMARC Group, 2025).</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While Ren, Zhao &amp; Yang (2023) provide strong quantitative insights, the Nepalese consultancy context demands a more interpretive and contextually sensitive approach. Human, relational, and ethical dimensions—such as student welfare, transparency, and fairness—are crucial in Nepal but often underexplored in survey-based studies.</w:t>
      </w:r>
      <w:r w:rsidR="00BF554C" w:rsidRPr="006A5CFE">
        <w:rPr>
          <w:rFonts w:ascii="Times New Roman" w:hAnsi="Times New Roman" w:cs="Times New Roman"/>
          <w:sz w:val="28"/>
          <w:szCs w:val="28"/>
        </w:rPr>
        <w:t xml:space="preserve"> These approaches are particularly well suited where practical relevance, ethical responsibility, and sensitivity to context are central to the process of knowledge creation.</w:t>
      </w:r>
    </w:p>
    <w:p w:rsidR="00D91BA2" w:rsidRPr="006A5CFE" w:rsidRDefault="00D91BA2" w:rsidP="00FB11E3">
      <w:pPr>
        <w:jc w:val="both"/>
        <w:rPr>
          <w:rFonts w:ascii="Times New Roman" w:hAnsi="Times New Roman" w:cs="Times New Roman"/>
          <w:sz w:val="28"/>
          <w:szCs w:val="28"/>
        </w:rPr>
      </w:pPr>
    </w:p>
    <w:p w:rsidR="00D91BA2" w:rsidRPr="006A5CFE" w:rsidRDefault="00D91BA2" w:rsidP="00FB11E3">
      <w:pPr>
        <w:pStyle w:val="Heading1"/>
        <w:jc w:val="both"/>
        <w:rPr>
          <w:rFonts w:ascii="Times New Roman" w:hAnsi="Times New Roman" w:cs="Times New Roman"/>
          <w:b/>
          <w:color w:val="auto"/>
          <w:sz w:val="28"/>
          <w:szCs w:val="28"/>
        </w:rPr>
      </w:pPr>
      <w:bookmarkStart w:id="41" w:name="_Toc218450679"/>
      <w:r w:rsidRPr="006A5CFE">
        <w:rPr>
          <w:rFonts w:ascii="Times New Roman" w:hAnsi="Times New Roman" w:cs="Times New Roman"/>
          <w:b/>
          <w:color w:val="auto"/>
          <w:sz w:val="28"/>
          <w:szCs w:val="28"/>
        </w:rPr>
        <w:t>5.2 Philosophical Implications</w:t>
      </w:r>
      <w:bookmarkEnd w:id="41"/>
    </w:p>
    <w:p w:rsidR="00D91BA2" w:rsidRPr="006A5CFE" w:rsidRDefault="00DC7FE2"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D91BA2" w:rsidRPr="006A5CFE">
        <w:rPr>
          <w:rFonts w:ascii="Times New Roman" w:hAnsi="Times New Roman" w:cs="Times New Roman"/>
          <w:sz w:val="28"/>
          <w:szCs w:val="28"/>
        </w:rPr>
        <w:t>The findings reveal several key philosophical cons</w:t>
      </w:r>
      <w:r w:rsidR="00961FD2" w:rsidRPr="006A5CFE">
        <w:rPr>
          <w:rFonts w:ascii="Times New Roman" w:hAnsi="Times New Roman" w:cs="Times New Roman"/>
          <w:sz w:val="28"/>
          <w:szCs w:val="28"/>
        </w:rPr>
        <w:t>iderations for future research:</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Ontology:</w:t>
      </w:r>
      <w:r w:rsidRPr="006A5CFE">
        <w:rPr>
          <w:rFonts w:ascii="Times New Roman" w:hAnsi="Times New Roman" w:cs="Times New Roman"/>
          <w:sz w:val="28"/>
          <w:szCs w:val="28"/>
        </w:rPr>
        <w:t xml:space="preserve"> Most existing studies adopt a realist perspective, assuming that strategy, innovation, and digital adoption are stable, objective phenomena. In Nepal, however, consultancy practices are socially embedded and relational, suggesting that constructivist or critical realist perspectives may provide a more accura</w:t>
      </w:r>
      <w:r w:rsidR="00961FD2" w:rsidRPr="006A5CFE">
        <w:rPr>
          <w:rFonts w:ascii="Times New Roman" w:hAnsi="Times New Roman" w:cs="Times New Roman"/>
          <w:sz w:val="28"/>
          <w:szCs w:val="28"/>
        </w:rPr>
        <w:t>te understanding (Dahal, 2023).</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Epistemology:</w:t>
      </w:r>
      <w:r w:rsidRPr="006A5CFE">
        <w:rPr>
          <w:rFonts w:ascii="Times New Roman" w:hAnsi="Times New Roman" w:cs="Times New Roman"/>
          <w:sz w:val="28"/>
          <w:szCs w:val="28"/>
        </w:rPr>
        <w:t xml:space="preserve"> Positivist approaches dominate, emphasizing measurable outcomes. While providing statistical rigor, they fail to capture the contextual, emergent, and relational aspects of decision-making. Interpretivist or pragmatist epistemologies may be more suitable for understanding how Nepalese managers</w:t>
      </w:r>
      <w:r w:rsidR="00961FD2" w:rsidRPr="006A5CFE">
        <w:rPr>
          <w:rFonts w:ascii="Times New Roman" w:hAnsi="Times New Roman" w:cs="Times New Roman"/>
          <w:sz w:val="28"/>
          <w:szCs w:val="28"/>
        </w:rPr>
        <w:t xml:space="preserve"> enact strategy and innovation.</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Axiology:</w:t>
      </w:r>
      <w:r w:rsidRPr="006A5CFE">
        <w:rPr>
          <w:rFonts w:ascii="Times New Roman" w:hAnsi="Times New Roman" w:cs="Times New Roman"/>
          <w:sz w:val="28"/>
          <w:szCs w:val="28"/>
        </w:rPr>
        <w:t xml:space="preserve"> Ethical considerations are largely absent in </w:t>
      </w:r>
      <w:r w:rsidR="00272092" w:rsidRPr="006A5CFE">
        <w:rPr>
          <w:rFonts w:ascii="Times New Roman" w:hAnsi="Times New Roman" w:cs="Times New Roman"/>
          <w:sz w:val="28"/>
          <w:szCs w:val="28"/>
        </w:rPr>
        <w:t xml:space="preserve">quantitative studies. This </w:t>
      </w:r>
      <w:r w:rsidRPr="006A5CFE">
        <w:rPr>
          <w:rFonts w:ascii="Times New Roman" w:hAnsi="Times New Roman" w:cs="Times New Roman"/>
          <w:sz w:val="28"/>
          <w:szCs w:val="28"/>
        </w:rPr>
        <w:t>research must integrate ethics, particularly in sectors directly affecting students, to ensure fairness, equity, and transparency in managerial decisions.</w:t>
      </w:r>
      <w:r w:rsidR="00F3354C" w:rsidRPr="006A5CFE">
        <w:rPr>
          <w:rFonts w:ascii="Times New Roman" w:hAnsi="Times New Roman" w:cs="Times New Roman"/>
          <w:sz w:val="28"/>
          <w:szCs w:val="28"/>
        </w:rPr>
        <w:br/>
      </w:r>
      <w:r w:rsidR="00F3354C" w:rsidRPr="006A5CFE">
        <w:rPr>
          <w:rFonts w:ascii="Times New Roman" w:hAnsi="Times New Roman" w:cs="Times New Roman"/>
          <w:sz w:val="28"/>
          <w:szCs w:val="28"/>
        </w:rPr>
        <w:br/>
        <w:t>Acknowledging these philosophical constra</w:t>
      </w:r>
      <w:r w:rsidR="00272092" w:rsidRPr="006A5CFE">
        <w:rPr>
          <w:rFonts w:ascii="Times New Roman" w:hAnsi="Times New Roman" w:cs="Times New Roman"/>
          <w:sz w:val="28"/>
          <w:szCs w:val="28"/>
        </w:rPr>
        <w:t xml:space="preserve">ints reinforces the case for </w:t>
      </w:r>
      <w:r w:rsidR="00F3354C" w:rsidRPr="006A5CFE">
        <w:rPr>
          <w:rFonts w:ascii="Times New Roman" w:hAnsi="Times New Roman" w:cs="Times New Roman"/>
          <w:sz w:val="28"/>
          <w:szCs w:val="28"/>
        </w:rPr>
        <w:t xml:space="preserve"> research that is reflective, attentive to context, and guided by ethical considerations. Adopting such an approach not only deepens theoretical insight but also increases the practical value and trustworthiness of research outcomes for professionals working within complex, service-driven settings.</w:t>
      </w:r>
    </w:p>
    <w:p w:rsidR="00D91BA2" w:rsidRPr="006A5CFE" w:rsidRDefault="00D91BA2" w:rsidP="00FB11E3">
      <w:pPr>
        <w:pStyle w:val="Heading1"/>
        <w:jc w:val="both"/>
        <w:rPr>
          <w:rFonts w:ascii="Times New Roman" w:hAnsi="Times New Roman" w:cs="Times New Roman"/>
          <w:b/>
          <w:sz w:val="28"/>
          <w:szCs w:val="28"/>
        </w:rPr>
      </w:pPr>
      <w:bookmarkStart w:id="42" w:name="_Toc218450680"/>
      <w:r w:rsidRPr="006A5CFE">
        <w:rPr>
          <w:rFonts w:ascii="Times New Roman" w:hAnsi="Times New Roman" w:cs="Times New Roman"/>
          <w:b/>
          <w:color w:val="auto"/>
          <w:sz w:val="28"/>
          <w:szCs w:val="28"/>
        </w:rPr>
        <w:t>5.3 Methodological Implications</w:t>
      </w:r>
      <w:bookmarkEnd w:id="42"/>
    </w:p>
    <w:p w:rsidR="00D91BA2" w:rsidRPr="006A5CFE" w:rsidRDefault="00DC7FE2"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D91BA2" w:rsidRPr="006A5CFE">
        <w:rPr>
          <w:rFonts w:ascii="Times New Roman" w:hAnsi="Times New Roman" w:cs="Times New Roman"/>
          <w:b/>
          <w:sz w:val="28"/>
          <w:szCs w:val="28"/>
        </w:rPr>
        <w:t>Mixed-methods research:</w:t>
      </w:r>
      <w:r w:rsidR="00D91BA2" w:rsidRPr="006A5CFE">
        <w:rPr>
          <w:rFonts w:ascii="Times New Roman" w:hAnsi="Times New Roman" w:cs="Times New Roman"/>
          <w:sz w:val="28"/>
          <w:szCs w:val="28"/>
        </w:rPr>
        <w:t xml:space="preserve"> Combining quantitative analysis with qualitative insights can provide a more comprehensive understanding, capturing both measurable outcomes and context-specific, relational, and ethical dimension</w:t>
      </w:r>
      <w:r w:rsidRPr="006A5CFE">
        <w:rPr>
          <w:rFonts w:ascii="Times New Roman" w:hAnsi="Times New Roman" w:cs="Times New Roman"/>
          <w:sz w:val="28"/>
          <w:szCs w:val="28"/>
        </w:rPr>
        <w:t>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Contextual adaptation:</w:t>
      </w:r>
      <w:r w:rsidRPr="006A5CFE">
        <w:rPr>
          <w:rFonts w:ascii="Times New Roman" w:hAnsi="Times New Roman" w:cs="Times New Roman"/>
          <w:sz w:val="28"/>
          <w:szCs w:val="28"/>
        </w:rPr>
        <w:t xml:space="preserve"> Adopting frameworks from other countries without modification may overlook local cultural, institutional, and regulatory realities. Research designs should be tailored specifically to Nepalese consultancie</w:t>
      </w:r>
      <w:r w:rsidR="00961FD2" w:rsidRPr="006A5CFE">
        <w:rPr>
          <w:rFonts w:ascii="Times New Roman" w:hAnsi="Times New Roman" w:cs="Times New Roman"/>
          <w:sz w:val="28"/>
          <w:szCs w:val="28"/>
        </w:rPr>
        <w:t>s.</w:t>
      </w:r>
    </w:p>
    <w:p w:rsidR="00D91BA2" w:rsidRPr="006A5CFE" w:rsidRDefault="00D91BA2" w:rsidP="00DC7FE2">
      <w:pPr>
        <w:jc w:val="both"/>
        <w:rPr>
          <w:rFonts w:ascii="Times New Roman" w:hAnsi="Times New Roman" w:cs="Times New Roman"/>
          <w:sz w:val="28"/>
          <w:szCs w:val="28"/>
        </w:rPr>
      </w:pPr>
      <w:r w:rsidRPr="006A5CFE">
        <w:rPr>
          <w:rFonts w:ascii="Times New Roman" w:hAnsi="Times New Roman" w:cs="Times New Roman"/>
          <w:b/>
          <w:sz w:val="28"/>
          <w:szCs w:val="28"/>
        </w:rPr>
        <w:t>Ethical integration:</w:t>
      </w:r>
      <w:r w:rsidRPr="006A5CFE">
        <w:rPr>
          <w:rFonts w:ascii="Times New Roman" w:hAnsi="Times New Roman" w:cs="Times New Roman"/>
          <w:sz w:val="28"/>
          <w:szCs w:val="28"/>
        </w:rPr>
        <w:t xml:space="preserve"> Research should actively consider ethical aspects such as client welfare, data protection, and equity, particularly when using digital tools in service </w:t>
      </w:r>
      <w:r w:rsidRPr="006A5CFE">
        <w:rPr>
          <w:rFonts w:ascii="Times New Roman" w:hAnsi="Times New Roman" w:cs="Times New Roman"/>
          <w:sz w:val="28"/>
          <w:szCs w:val="28"/>
        </w:rPr>
        <w:lastRenderedPageBreak/>
        <w:t>delivery.</w:t>
      </w:r>
      <w:bookmarkStart w:id="43" w:name="_Toc218450681"/>
      <w:r w:rsidR="00DC7FE2" w:rsidRPr="006A5CFE">
        <w:rPr>
          <w:rFonts w:ascii="Times New Roman" w:hAnsi="Times New Roman" w:cs="Times New Roman"/>
          <w:sz w:val="28"/>
          <w:szCs w:val="28"/>
        </w:rPr>
        <w:br/>
      </w:r>
      <w:r w:rsidR="00DC7FE2" w:rsidRPr="006A5CFE">
        <w:rPr>
          <w:rFonts w:ascii="Times New Roman" w:hAnsi="Times New Roman" w:cs="Times New Roman"/>
          <w:sz w:val="28"/>
          <w:szCs w:val="28"/>
        </w:rPr>
        <w:br/>
      </w:r>
      <w:r w:rsidRPr="006A5CFE">
        <w:rPr>
          <w:rFonts w:ascii="Times New Roman" w:hAnsi="Times New Roman" w:cs="Times New Roman"/>
          <w:b/>
          <w:sz w:val="28"/>
          <w:szCs w:val="28"/>
        </w:rPr>
        <w:t>5.4 Practical Contributions</w:t>
      </w:r>
      <w:bookmarkEnd w:id="43"/>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offers practical recommendations for managers in Nepa</w:t>
      </w:r>
      <w:r w:rsidR="00961FD2" w:rsidRPr="006A5CFE">
        <w:rPr>
          <w:rFonts w:ascii="Times New Roman" w:hAnsi="Times New Roman" w:cs="Times New Roman"/>
          <w:sz w:val="28"/>
          <w:szCs w:val="28"/>
        </w:rPr>
        <w:t>lese educational consultancies: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Strategic integration:</w:t>
      </w:r>
      <w:r w:rsidRPr="006A5CFE">
        <w:rPr>
          <w:rFonts w:ascii="Times New Roman" w:hAnsi="Times New Roman" w:cs="Times New Roman"/>
          <w:sz w:val="28"/>
          <w:szCs w:val="28"/>
        </w:rPr>
        <w:t xml:space="preserve"> Opportunity recognition, service innovation, and digital adoption should be managed holistically to en</w:t>
      </w:r>
      <w:r w:rsidR="00961FD2" w:rsidRPr="006A5CFE">
        <w:rPr>
          <w:rFonts w:ascii="Times New Roman" w:hAnsi="Times New Roman" w:cs="Times New Roman"/>
          <w:sz w:val="28"/>
          <w:szCs w:val="28"/>
        </w:rPr>
        <w:t>sure sustained competitiveness.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Ethically informed decision-making:</w:t>
      </w:r>
      <w:r w:rsidRPr="006A5CFE">
        <w:rPr>
          <w:rFonts w:ascii="Times New Roman" w:hAnsi="Times New Roman" w:cs="Times New Roman"/>
          <w:sz w:val="28"/>
          <w:szCs w:val="28"/>
        </w:rPr>
        <w:t xml:space="preserve"> Managers must balance efficiency and performance goals with fairnes</w:t>
      </w:r>
      <w:r w:rsidR="00961FD2" w:rsidRPr="006A5CFE">
        <w:rPr>
          <w:rFonts w:ascii="Times New Roman" w:hAnsi="Times New Roman" w:cs="Times New Roman"/>
          <w:sz w:val="28"/>
          <w:szCs w:val="28"/>
        </w:rPr>
        <w:t>s, equity, and student welfare.</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Digital readiness:</w:t>
      </w:r>
      <w:r w:rsidRPr="006A5CFE">
        <w:rPr>
          <w:rFonts w:ascii="Times New Roman" w:hAnsi="Times New Roman" w:cs="Times New Roman"/>
          <w:sz w:val="28"/>
          <w:szCs w:val="28"/>
        </w:rPr>
        <w:t xml:space="preserve"> Investment in digital literacy, scalable infrastructure, and client-facing tools should be prioritized, with attention to ethical implications</w:t>
      </w:r>
      <w:r w:rsidR="00961FD2" w:rsidRPr="006A5CFE">
        <w:rPr>
          <w:rFonts w:ascii="Times New Roman" w:hAnsi="Times New Roman" w:cs="Times New Roman"/>
          <w:sz w:val="28"/>
          <w:szCs w:val="28"/>
        </w:rPr>
        <w:t>.</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 xml:space="preserve">Contextual </w:t>
      </w:r>
      <w:r w:rsidR="005039DD" w:rsidRPr="006A5CFE">
        <w:rPr>
          <w:rFonts w:ascii="Times New Roman" w:hAnsi="Times New Roman" w:cs="Times New Roman"/>
          <w:b/>
          <w:sz w:val="28"/>
          <w:szCs w:val="28"/>
        </w:rPr>
        <w:t>responsiveness:</w:t>
      </w:r>
      <w:r w:rsidR="005039DD" w:rsidRPr="006A5CFE">
        <w:rPr>
          <w:rFonts w:ascii="Times New Roman" w:hAnsi="Times New Roman" w:cs="Times New Roman"/>
          <w:sz w:val="28"/>
          <w:szCs w:val="28"/>
        </w:rPr>
        <w:t xml:space="preserve"> Consultancy strategies should be adapted to local cultural norms</w:t>
      </w:r>
      <w:r w:rsidRPr="006A5CFE">
        <w:rPr>
          <w:rFonts w:ascii="Times New Roman" w:hAnsi="Times New Roman" w:cs="Times New Roman"/>
          <w:sz w:val="28"/>
          <w:szCs w:val="28"/>
        </w:rPr>
        <w:t>, institutional frameworks, and client expectations rather than adopting external models wholesale.</w:t>
      </w:r>
    </w:p>
    <w:p w:rsidR="00D91BA2" w:rsidRPr="006A5CFE" w:rsidRDefault="00D91BA2" w:rsidP="00DC7FE2">
      <w:pPr>
        <w:pStyle w:val="Heading1"/>
        <w:jc w:val="both"/>
        <w:rPr>
          <w:rFonts w:ascii="Times New Roman" w:hAnsi="Times New Roman" w:cs="Times New Roman"/>
          <w:b/>
          <w:color w:val="000000" w:themeColor="text1"/>
          <w:sz w:val="28"/>
          <w:szCs w:val="28"/>
        </w:rPr>
      </w:pPr>
      <w:bookmarkStart w:id="44" w:name="_Toc218450682"/>
      <w:r w:rsidRPr="006A5CFE">
        <w:rPr>
          <w:rFonts w:ascii="Times New Roman" w:hAnsi="Times New Roman" w:cs="Times New Roman"/>
          <w:b/>
          <w:color w:val="auto"/>
          <w:sz w:val="28"/>
          <w:szCs w:val="28"/>
        </w:rPr>
        <w:t>5.5 Theoretical Contributions</w:t>
      </w:r>
      <w:bookmarkEnd w:id="44"/>
      <w:r w:rsidR="00DC7FE2" w:rsidRPr="006A5CFE">
        <w:rPr>
          <w:rFonts w:ascii="Times New Roman" w:hAnsi="Times New Roman" w:cs="Times New Roman"/>
          <w:b/>
          <w:color w:val="auto"/>
          <w:sz w:val="28"/>
          <w:szCs w:val="28"/>
        </w:rPr>
        <w:br/>
      </w:r>
      <w:r w:rsidR="00DC7FE2" w:rsidRPr="006A5CFE">
        <w:rPr>
          <w:rFonts w:ascii="Times New Roman" w:hAnsi="Times New Roman" w:cs="Times New Roman"/>
          <w:b/>
          <w:color w:val="auto"/>
          <w:sz w:val="28"/>
          <w:szCs w:val="28"/>
        </w:rPr>
        <w:br/>
      </w:r>
      <w:r w:rsidRPr="006A5CFE">
        <w:rPr>
          <w:rFonts w:ascii="Times New Roman" w:hAnsi="Times New Roman" w:cs="Times New Roman"/>
          <w:color w:val="000000" w:themeColor="text1"/>
          <w:sz w:val="28"/>
          <w:szCs w:val="28"/>
        </w:rPr>
        <w:t>This research contributes to s</w:t>
      </w:r>
      <w:r w:rsidR="00961FD2" w:rsidRPr="006A5CFE">
        <w:rPr>
          <w:rFonts w:ascii="Times New Roman" w:hAnsi="Times New Roman" w:cs="Times New Roman"/>
          <w:color w:val="000000" w:themeColor="text1"/>
          <w:sz w:val="28"/>
          <w:szCs w:val="28"/>
        </w:rPr>
        <w:t>cholarly understanding by:</w:t>
      </w:r>
    </w:p>
    <w:p w:rsidR="00D91BA2" w:rsidRPr="006A5CFE" w:rsidRDefault="00D91BA2" w:rsidP="005039DD">
      <w:pPr>
        <w:pStyle w:val="ListParagraph"/>
        <w:numPr>
          <w:ilvl w:val="0"/>
          <w:numId w:val="11"/>
        </w:numPr>
        <w:jc w:val="both"/>
        <w:rPr>
          <w:rFonts w:ascii="Times New Roman" w:hAnsi="Times New Roman" w:cs="Times New Roman"/>
          <w:sz w:val="28"/>
          <w:szCs w:val="28"/>
        </w:rPr>
      </w:pPr>
      <w:r w:rsidRPr="006A5CFE">
        <w:rPr>
          <w:rFonts w:ascii="Times New Roman" w:hAnsi="Times New Roman" w:cs="Times New Roman"/>
          <w:sz w:val="28"/>
          <w:szCs w:val="28"/>
        </w:rPr>
        <w:t>Demonstrating the interconnectedness of strategic entrepreneurship, service innovation, and digital transformation in service-oriented SMEs, particularly in emerging markets.</w:t>
      </w:r>
    </w:p>
    <w:p w:rsidR="00D91BA2" w:rsidRPr="006A5CFE" w:rsidRDefault="00D91BA2" w:rsidP="00FB11E3">
      <w:pPr>
        <w:pStyle w:val="ListParagraph"/>
        <w:numPr>
          <w:ilvl w:val="0"/>
          <w:numId w:val="11"/>
        </w:numPr>
        <w:jc w:val="both"/>
        <w:rPr>
          <w:rFonts w:ascii="Times New Roman" w:hAnsi="Times New Roman" w:cs="Times New Roman"/>
          <w:sz w:val="28"/>
          <w:szCs w:val="28"/>
        </w:rPr>
      </w:pPr>
      <w:r w:rsidRPr="006A5CFE">
        <w:rPr>
          <w:rFonts w:ascii="Times New Roman" w:hAnsi="Times New Roman" w:cs="Times New Roman"/>
          <w:sz w:val="28"/>
          <w:szCs w:val="28"/>
        </w:rPr>
        <w:t>Identifying philosophical, methodological, and ethical gaps in existing research, guiding the development of c</w:t>
      </w:r>
      <w:r w:rsidR="005039DD" w:rsidRPr="006A5CFE">
        <w:rPr>
          <w:rFonts w:ascii="Times New Roman" w:hAnsi="Times New Roman" w:cs="Times New Roman"/>
          <w:sz w:val="28"/>
          <w:szCs w:val="28"/>
        </w:rPr>
        <w:t>ontextually sensitive.</w:t>
      </w:r>
    </w:p>
    <w:p w:rsidR="00D91BA2" w:rsidRPr="006A5CFE" w:rsidRDefault="00D91BA2" w:rsidP="00FB11E3">
      <w:pPr>
        <w:pStyle w:val="ListParagraph"/>
        <w:numPr>
          <w:ilvl w:val="0"/>
          <w:numId w:val="11"/>
        </w:numPr>
        <w:jc w:val="both"/>
        <w:rPr>
          <w:rFonts w:ascii="Times New Roman" w:hAnsi="Times New Roman" w:cs="Times New Roman"/>
          <w:sz w:val="28"/>
          <w:szCs w:val="28"/>
        </w:rPr>
      </w:pPr>
      <w:r w:rsidRPr="006A5CFE">
        <w:rPr>
          <w:rFonts w:ascii="Times New Roman" w:hAnsi="Times New Roman" w:cs="Times New Roman"/>
          <w:sz w:val="28"/>
          <w:szCs w:val="28"/>
        </w:rPr>
        <w:t>Expanding knowledge of Nepalese educational consultancies, which are underrepresented in global research on entrepreneurship, innovat</w:t>
      </w:r>
      <w:r w:rsidR="00961FD2" w:rsidRPr="006A5CFE">
        <w:rPr>
          <w:rFonts w:ascii="Times New Roman" w:hAnsi="Times New Roman" w:cs="Times New Roman"/>
          <w:sz w:val="28"/>
          <w:szCs w:val="28"/>
        </w:rPr>
        <w:t>ion, and digital adoption.</w:t>
      </w:r>
    </w:p>
    <w:p w:rsidR="00D91BA2" w:rsidRPr="006A5CFE" w:rsidRDefault="00D91BA2" w:rsidP="00FB11E3">
      <w:pPr>
        <w:pStyle w:val="Heading1"/>
        <w:jc w:val="both"/>
        <w:rPr>
          <w:rFonts w:ascii="Times New Roman" w:hAnsi="Times New Roman" w:cs="Times New Roman"/>
          <w:b/>
          <w:sz w:val="28"/>
          <w:szCs w:val="28"/>
        </w:rPr>
      </w:pPr>
      <w:bookmarkStart w:id="45" w:name="_Toc218450683"/>
      <w:r w:rsidRPr="006A5CFE">
        <w:rPr>
          <w:rFonts w:ascii="Times New Roman" w:hAnsi="Times New Roman" w:cs="Times New Roman"/>
          <w:b/>
          <w:color w:val="auto"/>
          <w:sz w:val="28"/>
          <w:szCs w:val="28"/>
        </w:rPr>
        <w:t>5.6 Implications for DBA Research Design</w:t>
      </w:r>
      <w:bookmarkEnd w:id="45"/>
    </w:p>
    <w:p w:rsidR="00D91BA2" w:rsidRPr="006A5CFE" w:rsidRDefault="00DC7FE2"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D91BA2" w:rsidRPr="006A5CFE">
        <w:rPr>
          <w:rFonts w:ascii="Times New Roman" w:hAnsi="Times New Roman" w:cs="Times New Roman"/>
          <w:sz w:val="28"/>
          <w:szCs w:val="28"/>
        </w:rPr>
        <w:t>For doctoral-level i</w:t>
      </w:r>
      <w:r w:rsidR="00961FD2" w:rsidRPr="006A5CFE">
        <w:rPr>
          <w:rFonts w:ascii="Times New Roman" w:hAnsi="Times New Roman" w:cs="Times New Roman"/>
          <w:sz w:val="28"/>
          <w:szCs w:val="28"/>
        </w:rPr>
        <w:t>nquiry, these findings suggest:</w:t>
      </w:r>
    </w:p>
    <w:p w:rsidR="00D91BA2" w:rsidRPr="006A5CFE" w:rsidRDefault="00D91BA2" w:rsidP="00FB11E3">
      <w:pPr>
        <w:jc w:val="both"/>
        <w:rPr>
          <w:rStyle w:val="TitleChar"/>
          <w:rFonts w:ascii="Times New Roman" w:hAnsi="Times New Roman" w:cs="Times New Roman"/>
          <w:b/>
          <w:sz w:val="28"/>
          <w:szCs w:val="28"/>
        </w:rPr>
      </w:pPr>
      <w:r w:rsidRPr="006A5CFE">
        <w:rPr>
          <w:rFonts w:ascii="Times New Roman" w:hAnsi="Times New Roman" w:cs="Times New Roman"/>
          <w:b/>
          <w:sz w:val="28"/>
          <w:szCs w:val="28"/>
        </w:rPr>
        <w:t>Philosophical diversity:</w:t>
      </w:r>
      <w:r w:rsidRPr="006A5CFE">
        <w:rPr>
          <w:rFonts w:ascii="Times New Roman" w:hAnsi="Times New Roman" w:cs="Times New Roman"/>
          <w:sz w:val="28"/>
          <w:szCs w:val="28"/>
        </w:rPr>
        <w:t xml:space="preserve"> Incorporate interpretivist, pragmatist, or critical realist lenses to capture context-specific managerial decision-making.</w:t>
      </w:r>
      <w:r w:rsidR="00BF554C" w:rsidRPr="006A5CFE">
        <w:rPr>
          <w:rFonts w:ascii="Times New Roman" w:hAnsi="Times New Roman" w:cs="Times New Roman"/>
          <w:sz w:val="28"/>
          <w:szCs w:val="28"/>
        </w:rPr>
        <w:t xml:space="preserve"> Overall, these implications position DBA research as a bridge between rigorous academic inquiry and ethically responsible professional practice.</w:t>
      </w:r>
      <w:r w:rsidRPr="006A5CFE">
        <w:rPr>
          <w:rFonts w:ascii="Times New Roman" w:hAnsi="Times New Roman" w:cs="Times New Roman"/>
          <w:sz w:val="28"/>
          <w:szCs w:val="28"/>
        </w:rPr>
        <w:br/>
      </w:r>
      <w:r w:rsidR="006A5CFE" w:rsidRPr="006A5CFE">
        <w:rPr>
          <w:rFonts w:ascii="Times New Roman" w:hAnsi="Times New Roman" w:cs="Times New Roman"/>
          <w:sz w:val="28"/>
          <w:szCs w:val="28"/>
        </w:rPr>
        <w:br/>
      </w:r>
      <w:r w:rsidR="006A5CFE" w:rsidRPr="006A5CFE">
        <w:rPr>
          <w:rFonts w:ascii="Times New Roman" w:hAnsi="Times New Roman" w:cs="Times New Roman"/>
          <w:sz w:val="28"/>
          <w:szCs w:val="28"/>
        </w:rPr>
        <w:lastRenderedPageBreak/>
        <w:t xml:space="preserve">                                                         </w:t>
      </w:r>
      <w:r w:rsidR="00E67DA1" w:rsidRPr="006A5CFE">
        <w:rPr>
          <w:rStyle w:val="TitleChar"/>
          <w:rFonts w:ascii="Times New Roman" w:hAnsi="Times New Roman" w:cs="Times New Roman"/>
          <w:b/>
          <w:sz w:val="28"/>
          <w:szCs w:val="28"/>
        </w:rPr>
        <w:t xml:space="preserve">CHAPTER </w:t>
      </w:r>
      <w:r w:rsidR="00961FD2" w:rsidRPr="006A5CFE">
        <w:rPr>
          <w:rStyle w:val="TitleChar"/>
          <w:rFonts w:ascii="Times New Roman" w:hAnsi="Times New Roman" w:cs="Times New Roman"/>
          <w:b/>
          <w:sz w:val="28"/>
          <w:szCs w:val="28"/>
        </w:rPr>
        <w:t>–</w:t>
      </w:r>
      <w:r w:rsidR="00E67DA1" w:rsidRPr="006A5CFE">
        <w:rPr>
          <w:rStyle w:val="TitleChar"/>
          <w:rFonts w:ascii="Times New Roman" w:hAnsi="Times New Roman" w:cs="Times New Roman"/>
          <w:b/>
          <w:sz w:val="28"/>
          <w:szCs w:val="28"/>
        </w:rPr>
        <w:t>VI</w:t>
      </w:r>
      <w:r w:rsidR="00961FD2" w:rsidRPr="006A5CFE">
        <w:rPr>
          <w:rStyle w:val="TitleChar"/>
          <w:rFonts w:ascii="Times New Roman" w:hAnsi="Times New Roman" w:cs="Times New Roman"/>
          <w:b/>
          <w:sz w:val="28"/>
          <w:szCs w:val="28"/>
        </w:rPr>
        <w:t xml:space="preserve">  </w:t>
      </w:r>
      <w:r w:rsidR="00961FD2" w:rsidRPr="006A5CFE">
        <w:rPr>
          <w:rStyle w:val="TitleChar"/>
          <w:rFonts w:ascii="Times New Roman" w:hAnsi="Times New Roman" w:cs="Times New Roman"/>
          <w:b/>
          <w:sz w:val="28"/>
          <w:szCs w:val="28"/>
        </w:rPr>
        <w:br/>
      </w:r>
      <w:r w:rsidR="00961FD2" w:rsidRPr="006A5CFE">
        <w:rPr>
          <w:rStyle w:val="TitleChar"/>
          <w:rFonts w:ascii="Times New Roman" w:hAnsi="Times New Roman" w:cs="Times New Roman"/>
          <w:b/>
          <w:sz w:val="28"/>
          <w:szCs w:val="28"/>
        </w:rPr>
        <w:br/>
      </w:r>
      <w:r w:rsidR="00E64A65" w:rsidRPr="006A5CFE">
        <w:rPr>
          <w:rStyle w:val="TitleChar"/>
          <w:rFonts w:ascii="Times New Roman" w:hAnsi="Times New Roman" w:cs="Times New Roman"/>
          <w:b/>
          <w:sz w:val="28"/>
          <w:szCs w:val="28"/>
        </w:rPr>
        <w:t xml:space="preserve">                                                                  </w:t>
      </w:r>
      <w:r w:rsidR="00961FD2" w:rsidRPr="006A5CFE">
        <w:rPr>
          <w:rStyle w:val="TitleChar"/>
          <w:rFonts w:ascii="Times New Roman" w:hAnsi="Times New Roman" w:cs="Times New Roman"/>
          <w:b/>
          <w:sz w:val="28"/>
          <w:szCs w:val="28"/>
        </w:rPr>
        <w:t>CONCLUSION</w:t>
      </w:r>
    </w:p>
    <w:p w:rsidR="00D91BA2" w:rsidRPr="006A5CFE" w:rsidRDefault="00D91BA2" w:rsidP="00DC7FE2">
      <w:pPr>
        <w:pStyle w:val="Heading1"/>
        <w:jc w:val="both"/>
        <w:rPr>
          <w:rFonts w:ascii="Times New Roman" w:hAnsi="Times New Roman" w:cs="Times New Roman"/>
          <w:b/>
          <w:color w:val="000000" w:themeColor="text1"/>
          <w:sz w:val="28"/>
          <w:szCs w:val="28"/>
        </w:rPr>
      </w:pPr>
      <w:bookmarkStart w:id="46" w:name="_Toc218450684"/>
      <w:r w:rsidRPr="006A5CFE">
        <w:rPr>
          <w:rFonts w:ascii="Times New Roman" w:hAnsi="Times New Roman" w:cs="Times New Roman"/>
          <w:b/>
          <w:color w:val="auto"/>
          <w:sz w:val="28"/>
          <w:szCs w:val="28"/>
        </w:rPr>
        <w:t>6.1 Summary of Key Findings</w:t>
      </w:r>
      <w:bookmarkEnd w:id="46"/>
      <w:r w:rsidR="00DC7FE2" w:rsidRPr="006A5CFE">
        <w:rPr>
          <w:rFonts w:ascii="Times New Roman" w:hAnsi="Times New Roman" w:cs="Times New Roman"/>
          <w:b/>
          <w:color w:val="auto"/>
          <w:sz w:val="28"/>
          <w:szCs w:val="28"/>
        </w:rPr>
        <w:br/>
      </w:r>
      <w:r w:rsidR="00DC7FE2" w:rsidRPr="006A5CFE">
        <w:rPr>
          <w:rFonts w:ascii="Times New Roman" w:hAnsi="Times New Roman" w:cs="Times New Roman"/>
          <w:b/>
          <w:color w:val="auto"/>
          <w:sz w:val="28"/>
          <w:szCs w:val="28"/>
        </w:rPr>
        <w:br/>
      </w:r>
      <w:r w:rsidRPr="006A5CFE">
        <w:rPr>
          <w:rFonts w:ascii="Times New Roman" w:hAnsi="Times New Roman" w:cs="Times New Roman"/>
          <w:color w:val="000000" w:themeColor="text1"/>
          <w:sz w:val="28"/>
          <w:szCs w:val="28"/>
        </w:rPr>
        <w:t>This study examined the interplay between strategic entrepreneurship, service innovation, and digital transformation within Nepalese educational consultancies, drawing on insights from th</w:t>
      </w:r>
      <w:r w:rsidR="00871485" w:rsidRPr="006A5CFE">
        <w:rPr>
          <w:rFonts w:ascii="Times New Roman" w:hAnsi="Times New Roman" w:cs="Times New Roman"/>
          <w:color w:val="000000" w:themeColor="text1"/>
          <w:sz w:val="28"/>
          <w:szCs w:val="28"/>
        </w:rPr>
        <w:t xml:space="preserve">e literature review </w:t>
      </w:r>
      <w:r w:rsidRPr="006A5CFE">
        <w:rPr>
          <w:rFonts w:ascii="Times New Roman" w:hAnsi="Times New Roman" w:cs="Times New Roman"/>
          <w:color w:val="000000" w:themeColor="text1"/>
          <w:sz w:val="28"/>
          <w:szCs w:val="28"/>
        </w:rPr>
        <w:t xml:space="preserve">and the analysis of Ren, </w:t>
      </w:r>
      <w:r w:rsidR="00871485" w:rsidRPr="006A5CFE">
        <w:rPr>
          <w:rFonts w:ascii="Times New Roman" w:hAnsi="Times New Roman" w:cs="Times New Roman"/>
          <w:color w:val="000000" w:themeColor="text1"/>
          <w:sz w:val="28"/>
          <w:szCs w:val="28"/>
        </w:rPr>
        <w:t>Zhao &amp; Yang (2023).</w:t>
      </w:r>
      <w:r w:rsidR="00DC7FE2" w:rsidRPr="006A5CFE">
        <w:rPr>
          <w:rFonts w:ascii="Times New Roman" w:hAnsi="Times New Roman" w:cs="Times New Roman"/>
          <w:color w:val="000000" w:themeColor="text1"/>
          <w:sz w:val="28"/>
          <w:szCs w:val="28"/>
        </w:rPr>
        <w:br/>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The findings reveal that these three ar</w:t>
      </w:r>
      <w:r w:rsidR="00961FD2" w:rsidRPr="006A5CFE">
        <w:rPr>
          <w:rFonts w:ascii="Times New Roman" w:hAnsi="Times New Roman" w:cs="Times New Roman"/>
          <w:b/>
          <w:sz w:val="28"/>
          <w:szCs w:val="28"/>
        </w:rPr>
        <w:t>eas are closely interconnected:</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Strategic entrepreneurship serves as the foundation for recognizing opportunities, effectively allocating resources, and maintaining long-term competitive advantage. In the Nepalese context, consultancy practices are often emergent, relational, and shaped by socio-cultural and insti</w:t>
      </w:r>
      <w:r w:rsidR="00961FD2" w:rsidRPr="006A5CFE">
        <w:rPr>
          <w:rFonts w:ascii="Times New Roman" w:hAnsi="Times New Roman" w:cs="Times New Roman"/>
          <w:sz w:val="28"/>
          <w:szCs w:val="28"/>
        </w:rPr>
        <w:t>tutional factors (Dahal, 2023).</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 xml:space="preserve">Service innovation translates strategic intentions into tangible client outcomes, such as personalized guidance, digital platforms, and improved operational processes. In Nepal, innovation is influenced by resource limitations, technological </w:t>
      </w:r>
      <w:r w:rsidR="00961FD2" w:rsidRPr="006A5CFE">
        <w:rPr>
          <w:rFonts w:ascii="Times New Roman" w:hAnsi="Times New Roman" w:cs="Times New Roman"/>
          <w:sz w:val="28"/>
          <w:szCs w:val="28"/>
        </w:rPr>
        <w:t>capacity, and cultural nuances.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Digital transformation provides the technological infrastructure that supports efficient service delivery and communication. However, adoption remains inconsistent across firms due to differences in financial resources, digital skills, and infrastructure (I</w:t>
      </w:r>
      <w:r w:rsidR="00961FD2" w:rsidRPr="006A5CFE">
        <w:rPr>
          <w:rFonts w:ascii="Times New Roman" w:hAnsi="Times New Roman" w:cs="Times New Roman"/>
          <w:sz w:val="28"/>
          <w:szCs w:val="28"/>
        </w:rPr>
        <w:t>MARC Group, 2025).</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Across these domains, ethical considerations—including fairness, transparency, accessibility, and student welfare—remain underexplored in the literature but are critical for effective consultancy management in Nepal.</w:t>
      </w:r>
    </w:p>
    <w:p w:rsidR="00D91BA2" w:rsidRPr="006A5CFE" w:rsidRDefault="00D91BA2" w:rsidP="00FB11E3">
      <w:pPr>
        <w:pStyle w:val="Heading1"/>
        <w:jc w:val="both"/>
        <w:rPr>
          <w:rFonts w:ascii="Times New Roman" w:hAnsi="Times New Roman" w:cs="Times New Roman"/>
          <w:b/>
          <w:color w:val="auto"/>
          <w:sz w:val="28"/>
          <w:szCs w:val="28"/>
        </w:rPr>
      </w:pPr>
      <w:bookmarkStart w:id="47" w:name="_Toc218450685"/>
      <w:r w:rsidRPr="006A5CFE">
        <w:rPr>
          <w:rFonts w:ascii="Times New Roman" w:hAnsi="Times New Roman" w:cs="Times New Roman"/>
          <w:b/>
          <w:color w:val="auto"/>
          <w:sz w:val="28"/>
          <w:szCs w:val="28"/>
        </w:rPr>
        <w:t>6.2 Contributions to Knowledge</w:t>
      </w:r>
      <w:bookmarkEnd w:id="47"/>
    </w:p>
    <w:p w:rsidR="00D91BA2" w:rsidRPr="006A5CFE" w:rsidRDefault="00D91BA2" w:rsidP="00DC7FE2">
      <w:pPr>
        <w:pStyle w:val="Heading2"/>
        <w:jc w:val="both"/>
        <w:rPr>
          <w:sz w:val="28"/>
          <w:szCs w:val="28"/>
        </w:rPr>
      </w:pPr>
      <w:bookmarkStart w:id="48" w:name="_Toc218450686"/>
      <w:r w:rsidRPr="006A5CFE">
        <w:rPr>
          <w:sz w:val="28"/>
          <w:szCs w:val="28"/>
        </w:rPr>
        <w:t>6.2.1 Theoretical Contributions</w:t>
      </w:r>
      <w:bookmarkEnd w:id="48"/>
    </w:p>
    <w:p w:rsidR="00D91BA2" w:rsidRPr="006A5CFE" w:rsidRDefault="00D91BA2" w:rsidP="005039DD">
      <w:pPr>
        <w:pStyle w:val="ListParagraph"/>
        <w:numPr>
          <w:ilvl w:val="0"/>
          <w:numId w:val="12"/>
        </w:numPr>
        <w:jc w:val="both"/>
        <w:rPr>
          <w:rFonts w:ascii="Times New Roman" w:hAnsi="Times New Roman" w:cs="Times New Roman"/>
          <w:sz w:val="28"/>
          <w:szCs w:val="28"/>
        </w:rPr>
      </w:pPr>
      <w:r w:rsidRPr="006A5CFE">
        <w:rPr>
          <w:rFonts w:ascii="Times New Roman" w:hAnsi="Times New Roman" w:cs="Times New Roman"/>
          <w:sz w:val="28"/>
          <w:szCs w:val="28"/>
        </w:rPr>
        <w:t>The study demonstrates the interdependent nature of strategic entrepreneurship, service innovation, and digital transformation in service-oriented SMEs, particular</w:t>
      </w:r>
      <w:r w:rsidR="00961FD2" w:rsidRPr="006A5CFE">
        <w:rPr>
          <w:rFonts w:ascii="Times New Roman" w:hAnsi="Times New Roman" w:cs="Times New Roman"/>
          <w:sz w:val="28"/>
          <w:szCs w:val="28"/>
        </w:rPr>
        <w:t>ly in emerging market contexts.</w:t>
      </w:r>
    </w:p>
    <w:p w:rsidR="00D91BA2" w:rsidRPr="006A5CFE" w:rsidRDefault="00D91BA2" w:rsidP="00FB11E3">
      <w:pPr>
        <w:pStyle w:val="ListParagraph"/>
        <w:numPr>
          <w:ilvl w:val="0"/>
          <w:numId w:val="12"/>
        </w:numPr>
        <w:jc w:val="both"/>
        <w:rPr>
          <w:rFonts w:ascii="Times New Roman" w:hAnsi="Times New Roman" w:cs="Times New Roman"/>
          <w:sz w:val="28"/>
          <w:szCs w:val="28"/>
        </w:rPr>
      </w:pPr>
      <w:r w:rsidRPr="006A5CFE">
        <w:rPr>
          <w:rFonts w:ascii="Times New Roman" w:hAnsi="Times New Roman" w:cs="Times New Roman"/>
          <w:sz w:val="28"/>
          <w:szCs w:val="28"/>
        </w:rPr>
        <w:lastRenderedPageBreak/>
        <w:t xml:space="preserve">It identifies philosophical, methodological, and ethical gaps in existing research, providing a foundation for more context-sensitive and </w:t>
      </w:r>
      <w:r w:rsidR="00961FD2" w:rsidRPr="006A5CFE">
        <w:rPr>
          <w:rFonts w:ascii="Times New Roman" w:hAnsi="Times New Roman" w:cs="Times New Roman"/>
          <w:sz w:val="28"/>
          <w:szCs w:val="28"/>
        </w:rPr>
        <w:t>ethically informed DBA-level studies.</w:t>
      </w:r>
    </w:p>
    <w:p w:rsidR="00D91BA2" w:rsidRPr="006A5CFE" w:rsidRDefault="00D91BA2" w:rsidP="00FB11E3">
      <w:pPr>
        <w:pStyle w:val="ListParagraph"/>
        <w:numPr>
          <w:ilvl w:val="0"/>
          <w:numId w:val="12"/>
        </w:numPr>
        <w:jc w:val="both"/>
        <w:rPr>
          <w:rFonts w:ascii="Times New Roman" w:hAnsi="Times New Roman" w:cs="Times New Roman"/>
          <w:sz w:val="28"/>
          <w:szCs w:val="28"/>
        </w:rPr>
      </w:pPr>
      <w:r w:rsidRPr="006A5CFE">
        <w:rPr>
          <w:rFonts w:ascii="Times New Roman" w:hAnsi="Times New Roman" w:cs="Times New Roman"/>
          <w:sz w:val="28"/>
          <w:szCs w:val="28"/>
        </w:rPr>
        <w:t>The research enhances understanding of Nepalese educational consultancies, a sector that has received limited attention in global entrepreneurs</w:t>
      </w:r>
      <w:r w:rsidR="00961FD2" w:rsidRPr="006A5CFE">
        <w:rPr>
          <w:rFonts w:ascii="Times New Roman" w:hAnsi="Times New Roman" w:cs="Times New Roman"/>
          <w:sz w:val="28"/>
          <w:szCs w:val="28"/>
        </w:rPr>
        <w:t>hip and innovation scholarship.</w:t>
      </w:r>
    </w:p>
    <w:p w:rsidR="00D91BA2" w:rsidRPr="006A5CFE" w:rsidRDefault="00D91BA2" w:rsidP="00FB11E3">
      <w:pPr>
        <w:pStyle w:val="Heading2"/>
        <w:jc w:val="both"/>
        <w:rPr>
          <w:sz w:val="28"/>
          <w:szCs w:val="28"/>
        </w:rPr>
      </w:pPr>
      <w:bookmarkStart w:id="49" w:name="_Toc218450687"/>
      <w:r w:rsidRPr="006A5CFE">
        <w:rPr>
          <w:sz w:val="28"/>
          <w:szCs w:val="28"/>
        </w:rPr>
        <w:t>6.2.2 Practical Contributions</w:t>
      </w:r>
      <w:bookmarkEnd w:id="49"/>
    </w:p>
    <w:p w:rsidR="00D91BA2" w:rsidRPr="006A5CFE" w:rsidRDefault="00D91BA2" w:rsidP="005039DD">
      <w:pPr>
        <w:pStyle w:val="ListParagraph"/>
        <w:numPr>
          <w:ilvl w:val="0"/>
          <w:numId w:val="13"/>
        </w:numPr>
        <w:jc w:val="both"/>
        <w:rPr>
          <w:rFonts w:ascii="Times New Roman" w:hAnsi="Times New Roman" w:cs="Times New Roman"/>
          <w:sz w:val="28"/>
          <w:szCs w:val="28"/>
        </w:rPr>
      </w:pPr>
      <w:r w:rsidRPr="006A5CFE">
        <w:rPr>
          <w:rFonts w:ascii="Times New Roman" w:hAnsi="Times New Roman" w:cs="Times New Roman"/>
          <w:sz w:val="28"/>
          <w:szCs w:val="28"/>
        </w:rPr>
        <w:t>Managers can leverage these findings to integrate strategy, innovation, and digital adoption holistical</w:t>
      </w:r>
      <w:r w:rsidR="00961FD2" w:rsidRPr="006A5CFE">
        <w:rPr>
          <w:rFonts w:ascii="Times New Roman" w:hAnsi="Times New Roman" w:cs="Times New Roman"/>
          <w:sz w:val="28"/>
          <w:szCs w:val="28"/>
        </w:rPr>
        <w:t>ly to maintain competitiveness.</w:t>
      </w:r>
    </w:p>
    <w:p w:rsidR="00D91BA2" w:rsidRPr="006A5CFE" w:rsidRDefault="00D91BA2" w:rsidP="00FB11E3">
      <w:pPr>
        <w:pStyle w:val="ListParagraph"/>
        <w:numPr>
          <w:ilvl w:val="0"/>
          <w:numId w:val="13"/>
        </w:numPr>
        <w:jc w:val="both"/>
        <w:rPr>
          <w:rFonts w:ascii="Times New Roman" w:hAnsi="Times New Roman" w:cs="Times New Roman"/>
          <w:sz w:val="28"/>
          <w:szCs w:val="28"/>
        </w:rPr>
      </w:pPr>
      <w:r w:rsidRPr="006A5CFE">
        <w:rPr>
          <w:rFonts w:ascii="Times New Roman" w:hAnsi="Times New Roman" w:cs="Times New Roman"/>
          <w:sz w:val="28"/>
          <w:szCs w:val="28"/>
        </w:rPr>
        <w:t>Decision-making should prioritize ethical considerations</w:t>
      </w:r>
      <w:r w:rsidR="00961FD2" w:rsidRPr="006A5CFE">
        <w:rPr>
          <w:rFonts w:ascii="Times New Roman" w:hAnsi="Times New Roman" w:cs="Times New Roman"/>
          <w:sz w:val="28"/>
          <w:szCs w:val="28"/>
        </w:rPr>
        <w:t>, balancing operational efficien</w:t>
      </w:r>
      <w:r w:rsidRPr="006A5CFE">
        <w:rPr>
          <w:rFonts w:ascii="Times New Roman" w:hAnsi="Times New Roman" w:cs="Times New Roman"/>
          <w:sz w:val="28"/>
          <w:szCs w:val="28"/>
        </w:rPr>
        <w:t>cy with student welfa</w:t>
      </w:r>
      <w:r w:rsidR="00961FD2" w:rsidRPr="006A5CFE">
        <w:rPr>
          <w:rFonts w:ascii="Times New Roman" w:hAnsi="Times New Roman" w:cs="Times New Roman"/>
          <w:sz w:val="28"/>
          <w:szCs w:val="28"/>
        </w:rPr>
        <w:t>re, fairness, and transparency.</w:t>
      </w:r>
    </w:p>
    <w:p w:rsidR="00D91BA2" w:rsidRPr="006A5CFE" w:rsidRDefault="00D91BA2" w:rsidP="00FB11E3">
      <w:pPr>
        <w:pStyle w:val="ListParagraph"/>
        <w:numPr>
          <w:ilvl w:val="0"/>
          <w:numId w:val="13"/>
        </w:numPr>
        <w:jc w:val="both"/>
        <w:rPr>
          <w:rFonts w:ascii="Times New Roman" w:hAnsi="Times New Roman" w:cs="Times New Roman"/>
          <w:sz w:val="28"/>
          <w:szCs w:val="28"/>
        </w:rPr>
      </w:pPr>
      <w:r w:rsidRPr="006A5CFE">
        <w:rPr>
          <w:rFonts w:ascii="Times New Roman" w:hAnsi="Times New Roman" w:cs="Times New Roman"/>
          <w:sz w:val="28"/>
          <w:szCs w:val="28"/>
        </w:rPr>
        <w:t>Investment in digital readiness—including infrastructure, tools, and staff training—is essential, ensuring that ethical standard</w:t>
      </w:r>
      <w:r w:rsidR="00961FD2" w:rsidRPr="006A5CFE">
        <w:rPr>
          <w:rFonts w:ascii="Times New Roman" w:hAnsi="Times New Roman" w:cs="Times New Roman"/>
          <w:sz w:val="28"/>
          <w:szCs w:val="28"/>
        </w:rPr>
        <w:t>s and accessibility are upheld.</w:t>
      </w:r>
    </w:p>
    <w:p w:rsidR="00D91BA2" w:rsidRPr="006A5CFE" w:rsidRDefault="00D91BA2" w:rsidP="00FB11E3">
      <w:pPr>
        <w:pStyle w:val="ListParagraph"/>
        <w:numPr>
          <w:ilvl w:val="0"/>
          <w:numId w:val="13"/>
        </w:numPr>
        <w:jc w:val="both"/>
        <w:rPr>
          <w:rFonts w:ascii="Times New Roman" w:hAnsi="Times New Roman" w:cs="Times New Roman"/>
          <w:sz w:val="28"/>
          <w:szCs w:val="28"/>
        </w:rPr>
      </w:pPr>
      <w:r w:rsidRPr="006A5CFE">
        <w:rPr>
          <w:rFonts w:ascii="Times New Roman" w:hAnsi="Times New Roman" w:cs="Times New Roman"/>
          <w:sz w:val="28"/>
          <w:szCs w:val="28"/>
        </w:rPr>
        <w:t>Strategies should be adapted to local contexts, considering cultural, institutional, and client-specific factors, rather than directly adopting foreign frameworks.</w:t>
      </w:r>
    </w:p>
    <w:p w:rsidR="00D91BA2" w:rsidRPr="006A5CFE" w:rsidRDefault="00D91BA2" w:rsidP="00DC7FE2">
      <w:pPr>
        <w:pStyle w:val="Heading1"/>
        <w:jc w:val="both"/>
        <w:rPr>
          <w:rFonts w:ascii="Times New Roman" w:hAnsi="Times New Roman" w:cs="Times New Roman"/>
          <w:b/>
          <w:color w:val="auto"/>
          <w:sz w:val="28"/>
          <w:szCs w:val="28"/>
        </w:rPr>
      </w:pPr>
      <w:bookmarkStart w:id="50" w:name="_Toc218450688"/>
      <w:r w:rsidRPr="006A5CFE">
        <w:rPr>
          <w:rFonts w:ascii="Times New Roman" w:hAnsi="Times New Roman" w:cs="Times New Roman"/>
          <w:b/>
          <w:color w:val="auto"/>
          <w:sz w:val="28"/>
          <w:szCs w:val="28"/>
        </w:rPr>
        <w:t>6.3 Implications for Future Research</w:t>
      </w:r>
      <w:bookmarkEnd w:id="50"/>
      <w:r w:rsidR="00DC7FE2" w:rsidRPr="006A5CFE">
        <w:rPr>
          <w:rFonts w:ascii="Times New Roman" w:hAnsi="Times New Roman" w:cs="Times New Roman"/>
          <w:b/>
          <w:color w:val="auto"/>
          <w:sz w:val="28"/>
          <w:szCs w:val="28"/>
        </w:rPr>
        <w:br/>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 xml:space="preserve">The study highlights several </w:t>
      </w:r>
      <w:r w:rsidR="00961FD2" w:rsidRPr="006A5CFE">
        <w:rPr>
          <w:rFonts w:ascii="Times New Roman" w:hAnsi="Times New Roman" w:cs="Times New Roman"/>
          <w:sz w:val="28"/>
          <w:szCs w:val="28"/>
        </w:rPr>
        <w:t>directions for further inquiry:</w:t>
      </w:r>
    </w:p>
    <w:p w:rsidR="00D91BA2" w:rsidRPr="006A5CFE" w:rsidRDefault="00D91BA2" w:rsidP="005039DD">
      <w:pPr>
        <w:pStyle w:val="ListParagraph"/>
        <w:numPr>
          <w:ilvl w:val="0"/>
          <w:numId w:val="14"/>
        </w:numPr>
        <w:jc w:val="both"/>
        <w:rPr>
          <w:rFonts w:ascii="Times New Roman" w:hAnsi="Times New Roman" w:cs="Times New Roman"/>
          <w:sz w:val="28"/>
          <w:szCs w:val="28"/>
        </w:rPr>
      </w:pPr>
      <w:r w:rsidRPr="006A5CFE">
        <w:rPr>
          <w:rFonts w:ascii="Times New Roman" w:hAnsi="Times New Roman" w:cs="Times New Roman"/>
          <w:sz w:val="28"/>
          <w:szCs w:val="28"/>
        </w:rPr>
        <w:t>Context-specific empirical research is needed to capture the culturally embedded and relational nature of strategic entrepreneur</w:t>
      </w:r>
      <w:r w:rsidR="00961FD2" w:rsidRPr="006A5CFE">
        <w:rPr>
          <w:rFonts w:ascii="Times New Roman" w:hAnsi="Times New Roman" w:cs="Times New Roman"/>
          <w:sz w:val="28"/>
          <w:szCs w:val="28"/>
        </w:rPr>
        <w:t>ship in Nepalese consultancies.</w:t>
      </w:r>
    </w:p>
    <w:p w:rsidR="00D91BA2" w:rsidRPr="006A5CFE" w:rsidRDefault="00D91BA2" w:rsidP="00FB11E3">
      <w:pPr>
        <w:pStyle w:val="ListParagraph"/>
        <w:numPr>
          <w:ilvl w:val="0"/>
          <w:numId w:val="14"/>
        </w:numPr>
        <w:jc w:val="both"/>
        <w:rPr>
          <w:rFonts w:ascii="Times New Roman" w:hAnsi="Times New Roman" w:cs="Times New Roman"/>
          <w:sz w:val="28"/>
          <w:szCs w:val="28"/>
        </w:rPr>
      </w:pPr>
      <w:r w:rsidRPr="006A5CFE">
        <w:rPr>
          <w:rFonts w:ascii="Times New Roman" w:hAnsi="Times New Roman" w:cs="Times New Roman"/>
          <w:sz w:val="28"/>
          <w:szCs w:val="28"/>
        </w:rPr>
        <w:t>Ethically grounded studies should examine managerial decision-making with a focus on fairness, transparency, and client welfare.</w:t>
      </w:r>
    </w:p>
    <w:p w:rsidR="00D91BA2" w:rsidRPr="006A5CFE" w:rsidRDefault="00D91BA2" w:rsidP="00FB11E3">
      <w:pPr>
        <w:pStyle w:val="ListParagraph"/>
        <w:numPr>
          <w:ilvl w:val="0"/>
          <w:numId w:val="14"/>
        </w:numPr>
        <w:jc w:val="both"/>
        <w:rPr>
          <w:rFonts w:ascii="Times New Roman" w:hAnsi="Times New Roman" w:cs="Times New Roman"/>
          <w:sz w:val="28"/>
          <w:szCs w:val="28"/>
        </w:rPr>
      </w:pPr>
      <w:r w:rsidRPr="006A5CFE">
        <w:rPr>
          <w:rFonts w:ascii="Times New Roman" w:hAnsi="Times New Roman" w:cs="Times New Roman"/>
          <w:sz w:val="28"/>
          <w:szCs w:val="28"/>
        </w:rPr>
        <w:t>Mixed-method approaches can combine quantitative trends with qualitative insights, providing a richer understanding of strategy, in</w:t>
      </w:r>
      <w:r w:rsidR="00961FD2" w:rsidRPr="006A5CFE">
        <w:rPr>
          <w:rFonts w:ascii="Times New Roman" w:hAnsi="Times New Roman" w:cs="Times New Roman"/>
          <w:sz w:val="28"/>
          <w:szCs w:val="28"/>
        </w:rPr>
        <w:t>novation, and digital adoption.</w:t>
      </w:r>
    </w:p>
    <w:p w:rsidR="00D91BA2" w:rsidRPr="006A5CFE" w:rsidRDefault="00D91BA2" w:rsidP="00FB11E3">
      <w:pPr>
        <w:pStyle w:val="ListParagraph"/>
        <w:numPr>
          <w:ilvl w:val="0"/>
          <w:numId w:val="14"/>
        </w:numPr>
        <w:jc w:val="both"/>
        <w:rPr>
          <w:rFonts w:ascii="Times New Roman" w:hAnsi="Times New Roman" w:cs="Times New Roman"/>
          <w:sz w:val="28"/>
          <w:szCs w:val="28"/>
        </w:rPr>
      </w:pPr>
      <w:r w:rsidRPr="006A5CFE">
        <w:rPr>
          <w:rFonts w:ascii="Times New Roman" w:hAnsi="Times New Roman" w:cs="Times New Roman"/>
          <w:sz w:val="28"/>
          <w:szCs w:val="28"/>
        </w:rPr>
        <w:t>Philosophical diversity—using interpretivist, pragmatist, or critical realist perspectives—will enhance comprehension of complex managerial practices and ethical challenges in emerging markets.</w:t>
      </w:r>
    </w:p>
    <w:p w:rsidR="00D91BA2" w:rsidRPr="006A5CFE" w:rsidRDefault="00D91BA2" w:rsidP="00FB11E3">
      <w:pPr>
        <w:jc w:val="both"/>
        <w:rPr>
          <w:rFonts w:ascii="Times New Roman" w:hAnsi="Times New Roman" w:cs="Times New Roman"/>
          <w:sz w:val="28"/>
          <w:szCs w:val="28"/>
        </w:rPr>
      </w:pPr>
    </w:p>
    <w:p w:rsidR="00D91BA2" w:rsidRPr="006A5CFE" w:rsidRDefault="00D91BA2" w:rsidP="00FB11E3">
      <w:pPr>
        <w:pStyle w:val="Heading1"/>
        <w:jc w:val="both"/>
        <w:rPr>
          <w:rFonts w:ascii="Times New Roman" w:hAnsi="Times New Roman" w:cs="Times New Roman"/>
          <w:b/>
          <w:color w:val="auto"/>
          <w:sz w:val="28"/>
          <w:szCs w:val="28"/>
        </w:rPr>
      </w:pPr>
      <w:bookmarkStart w:id="51" w:name="_Toc218450689"/>
      <w:r w:rsidRPr="006A5CFE">
        <w:rPr>
          <w:rFonts w:ascii="Times New Roman" w:hAnsi="Times New Roman" w:cs="Times New Roman"/>
          <w:b/>
          <w:color w:val="auto"/>
          <w:sz w:val="28"/>
          <w:szCs w:val="28"/>
        </w:rPr>
        <w:lastRenderedPageBreak/>
        <w:t>6.4 Final Remarks</w:t>
      </w:r>
      <w:bookmarkEnd w:id="51"/>
    </w:p>
    <w:p w:rsidR="00D91BA2" w:rsidRPr="006A5CFE" w:rsidRDefault="00DC7FE2"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D91BA2" w:rsidRPr="006A5CFE">
        <w:rPr>
          <w:rFonts w:ascii="Times New Roman" w:hAnsi="Times New Roman" w:cs="Times New Roman"/>
          <w:sz w:val="28"/>
          <w:szCs w:val="28"/>
        </w:rPr>
        <w:t>This study emphasizes the need to integrate strategic entrepreneurship, service innovation, and digital transformation within Nepalese educational consultancies, while giving due consideration to ethical, relational, and contextual factors. By addressing gaps in existing research, it offers a robust framework for DBA-level investigation that is both practically relevan</w:t>
      </w:r>
      <w:r w:rsidR="00961FD2" w:rsidRPr="006A5CFE">
        <w:rPr>
          <w:rFonts w:ascii="Times New Roman" w:hAnsi="Times New Roman" w:cs="Times New Roman"/>
          <w:sz w:val="28"/>
          <w:szCs w:val="28"/>
        </w:rPr>
        <w:t>t and philosophically grounded.</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Ultimately, understanding managerial decision-making in educational consultancies requires more than quantitative metrics or imported models. A contextually aware, ethically guided, and philosophically informed approach is essential to improve student outcomes, organizational performance, and sustainable growth</w:t>
      </w:r>
      <w:r w:rsidR="00961FD2" w:rsidRPr="006A5CFE">
        <w:rPr>
          <w:rFonts w:ascii="Times New Roman" w:hAnsi="Times New Roman" w:cs="Times New Roman"/>
          <w:sz w:val="28"/>
          <w:szCs w:val="28"/>
        </w:rPr>
        <w:t xml:space="preserve"> in Nepal’s consultancy sector.</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 xml:space="preserve">Methodological rigor: </w:t>
      </w:r>
      <w:r w:rsidRPr="006A5CFE">
        <w:rPr>
          <w:rFonts w:ascii="Times New Roman" w:hAnsi="Times New Roman" w:cs="Times New Roman"/>
          <w:sz w:val="28"/>
          <w:szCs w:val="28"/>
        </w:rPr>
        <w:t>Utilize mixed-methods approaches to combine quantitative performance data with qualitative insights on ethical, re</w:t>
      </w:r>
      <w:r w:rsidR="00961FD2" w:rsidRPr="006A5CFE">
        <w:rPr>
          <w:rFonts w:ascii="Times New Roman" w:hAnsi="Times New Roman" w:cs="Times New Roman"/>
          <w:sz w:val="28"/>
          <w:szCs w:val="28"/>
        </w:rPr>
        <w:t>lational, and cultural factors.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Ethical reflexivity:</w:t>
      </w:r>
      <w:r w:rsidRPr="006A5CFE">
        <w:rPr>
          <w:rFonts w:ascii="Times New Roman" w:hAnsi="Times New Roman" w:cs="Times New Roman"/>
          <w:sz w:val="28"/>
          <w:szCs w:val="28"/>
        </w:rPr>
        <w:t xml:space="preserve"> Embed ethical considerations throughout the research process, from data collection to analysis, particularly when studying vulner</w:t>
      </w:r>
      <w:r w:rsidR="00961FD2" w:rsidRPr="006A5CFE">
        <w:rPr>
          <w:rFonts w:ascii="Times New Roman" w:hAnsi="Times New Roman" w:cs="Times New Roman"/>
          <w:sz w:val="28"/>
          <w:szCs w:val="28"/>
        </w:rPr>
        <w:t>able populations like students.</w:t>
      </w:r>
    </w:p>
    <w:p w:rsidR="00932114" w:rsidRDefault="00D91BA2" w:rsidP="00FB11E3">
      <w:pPr>
        <w:jc w:val="both"/>
        <w:rPr>
          <w:rFonts w:ascii="Times New Roman" w:hAnsi="Times New Roman" w:cs="Times New Roman"/>
          <w:b/>
          <w:sz w:val="28"/>
          <w:szCs w:val="28"/>
        </w:rPr>
      </w:pPr>
      <w:r w:rsidRPr="006A5CFE">
        <w:rPr>
          <w:rFonts w:ascii="Times New Roman" w:hAnsi="Times New Roman" w:cs="Times New Roman"/>
          <w:sz w:val="28"/>
          <w:szCs w:val="28"/>
        </w:rPr>
        <w:t>This chapter integrates evidence from both the literature review and the selected empirical study to provide a nuanced understanding of strategic entrepreneurship, service innovation, and digital transformation in Nepalese educational consultancies. It establishes clear links between philosophical stance, methodology, and practical implications, setting the foundation for the concluding chapter with recommendations for future research.</w:t>
      </w:r>
      <w:r w:rsidR="00BF554C" w:rsidRPr="006A5CFE">
        <w:rPr>
          <w:rFonts w:ascii="Times New Roman" w:hAnsi="Times New Roman" w:cs="Times New Roman"/>
          <w:sz w:val="28"/>
          <w:szCs w:val="28"/>
        </w:rPr>
        <w:t xml:space="preserve"> Adopting such an approach enables future research to contribute not only to academic knowledge but also to the development of more ethical, transparent, and student-centred consultancy practices in Nepal.</w:t>
      </w:r>
      <w:r w:rsidR="00A80D4F" w:rsidRPr="006A5CFE">
        <w:rPr>
          <w:rFonts w:ascii="Times New Roman" w:hAnsi="Times New Roman" w:cs="Times New Roman"/>
          <w:sz w:val="28"/>
          <w:szCs w:val="28"/>
        </w:rPr>
        <w:br/>
      </w:r>
      <w:r w:rsidR="00A80D4F" w:rsidRPr="006A5CFE">
        <w:rPr>
          <w:rFonts w:ascii="Times New Roman" w:hAnsi="Times New Roman" w:cs="Times New Roman"/>
          <w:sz w:val="28"/>
          <w:szCs w:val="28"/>
        </w:rPr>
        <w:br/>
      </w:r>
      <w:r w:rsidR="00961FD2" w:rsidRPr="006A5CFE">
        <w:rPr>
          <w:rFonts w:ascii="Times New Roman" w:hAnsi="Times New Roman" w:cs="Times New Roman"/>
          <w:sz w:val="28"/>
          <w:szCs w:val="28"/>
        </w:rPr>
        <w:br/>
      </w:r>
      <w:r w:rsidR="005039DD" w:rsidRPr="006A5CFE">
        <w:rPr>
          <w:rFonts w:ascii="Times New Roman" w:hAnsi="Times New Roman" w:cs="Times New Roman"/>
          <w:b/>
          <w:sz w:val="28"/>
          <w:szCs w:val="28"/>
        </w:rPr>
        <w:br/>
      </w:r>
      <w:r w:rsidR="005039DD" w:rsidRPr="006A5CFE">
        <w:rPr>
          <w:rFonts w:ascii="Times New Roman" w:hAnsi="Times New Roman" w:cs="Times New Roman"/>
          <w:b/>
          <w:sz w:val="28"/>
          <w:szCs w:val="28"/>
        </w:rPr>
        <w:br/>
      </w:r>
      <w:r w:rsidR="005039DD" w:rsidRPr="006A5CFE">
        <w:rPr>
          <w:rFonts w:ascii="Times New Roman" w:hAnsi="Times New Roman" w:cs="Times New Roman"/>
          <w:b/>
          <w:sz w:val="28"/>
          <w:szCs w:val="28"/>
        </w:rPr>
        <w:br/>
      </w:r>
      <w:r w:rsidR="005039DD" w:rsidRPr="006A5CFE">
        <w:rPr>
          <w:rFonts w:ascii="Times New Roman" w:hAnsi="Times New Roman" w:cs="Times New Roman"/>
          <w:b/>
          <w:sz w:val="28"/>
          <w:szCs w:val="28"/>
        </w:rPr>
        <w:br/>
      </w:r>
      <w:r w:rsidR="005039DD" w:rsidRPr="006A5CFE">
        <w:rPr>
          <w:rFonts w:ascii="Times New Roman" w:hAnsi="Times New Roman" w:cs="Times New Roman"/>
          <w:b/>
          <w:sz w:val="28"/>
          <w:szCs w:val="28"/>
        </w:rPr>
        <w:br/>
      </w:r>
      <w:r w:rsidR="00DC7FE2" w:rsidRPr="006A5CFE">
        <w:rPr>
          <w:rFonts w:ascii="Times New Roman" w:hAnsi="Times New Roman" w:cs="Times New Roman"/>
          <w:b/>
          <w:sz w:val="28"/>
          <w:szCs w:val="28"/>
        </w:rPr>
        <w:br/>
      </w:r>
      <w:r w:rsidR="00DC7FE2" w:rsidRPr="006A5CFE">
        <w:rPr>
          <w:rFonts w:ascii="Times New Roman" w:hAnsi="Times New Roman" w:cs="Times New Roman"/>
          <w:b/>
          <w:sz w:val="28"/>
          <w:szCs w:val="28"/>
        </w:rPr>
        <w:br/>
      </w:r>
      <w:r w:rsidR="00B65D6E">
        <w:rPr>
          <w:rFonts w:ascii="Times New Roman" w:hAnsi="Times New Roman" w:cs="Times New Roman"/>
          <w:b/>
          <w:sz w:val="28"/>
          <w:szCs w:val="28"/>
        </w:rPr>
        <w:lastRenderedPageBreak/>
        <w:br/>
      </w:r>
      <w:r w:rsidR="005937CA" w:rsidRPr="006A5CFE">
        <w:rPr>
          <w:rFonts w:ascii="Times New Roman" w:hAnsi="Times New Roman" w:cs="Times New Roman"/>
          <w:b/>
          <w:sz w:val="28"/>
          <w:szCs w:val="28"/>
        </w:rPr>
        <w:t xml:space="preserve">References </w:t>
      </w:r>
    </w:p>
    <w:tbl>
      <w:tblPr>
        <w:tblStyle w:val="TableGrid"/>
        <w:tblW w:w="0" w:type="auto"/>
        <w:tblLook w:val="04A0" w:firstRow="1" w:lastRow="0" w:firstColumn="1" w:lastColumn="0" w:noHBand="0" w:noVBand="1"/>
      </w:tblPr>
      <w:tblGrid>
        <w:gridCol w:w="9350"/>
      </w:tblGrid>
      <w:tr w:rsidR="00932114" w:rsidTr="00932114">
        <w:tc>
          <w:tcPr>
            <w:tcW w:w="9350" w:type="dxa"/>
          </w:tcPr>
          <w:p w:rsidR="00932114" w:rsidRPr="006A5CFE" w:rsidRDefault="00932114" w:rsidP="00932114">
            <w:pPr>
              <w:rPr>
                <w:rFonts w:ascii="Times New Roman" w:hAnsi="Times New Roman" w:cs="Times New Roman"/>
                <w:color w:val="222222"/>
                <w:sz w:val="28"/>
                <w:szCs w:val="28"/>
                <w:shd w:val="clear" w:color="auto" w:fill="FFFFFF"/>
              </w:rPr>
            </w:pPr>
            <w:r>
              <w:rPr>
                <w:rFonts w:ascii="Times New Roman" w:hAnsi="Times New Roman" w:cs="Times New Roman"/>
                <w:b/>
                <w:sz w:val="28"/>
                <w:szCs w:val="28"/>
              </w:rPr>
              <w:br/>
            </w:r>
            <w:r w:rsidRPr="006A5CFE">
              <w:rPr>
                <w:rFonts w:ascii="Times New Roman" w:hAnsi="Times New Roman" w:cs="Times New Roman"/>
                <w:color w:val="222222"/>
                <w:sz w:val="28"/>
                <w:szCs w:val="28"/>
                <w:shd w:val="clear" w:color="auto" w:fill="FFFFFF"/>
              </w:rPr>
              <w:t>Adhikari, S.N. and Molla, N., 2024. Navigating the digital shift: Exploring the impact of technology on management practices in small and medium enterprises (SMEs) in Nepal. </w:t>
            </w:r>
            <w:r w:rsidRPr="006A5CFE">
              <w:rPr>
                <w:rFonts w:ascii="Times New Roman" w:hAnsi="Times New Roman" w:cs="Times New Roman"/>
                <w:i/>
                <w:iCs/>
                <w:color w:val="222222"/>
                <w:sz w:val="28"/>
                <w:szCs w:val="28"/>
                <w:shd w:val="clear" w:color="auto" w:fill="FFFFFF"/>
              </w:rPr>
              <w:t>Nepalese Journal of Management and Technology</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2</w:t>
            </w:r>
            <w:r w:rsidRPr="006A5CFE">
              <w:rPr>
                <w:rFonts w:ascii="Times New Roman" w:hAnsi="Times New Roman" w:cs="Times New Roman"/>
                <w:color w:val="222222"/>
                <w:sz w:val="28"/>
                <w:szCs w:val="28"/>
                <w:shd w:val="clear" w:color="auto" w:fill="FFFFFF"/>
              </w:rPr>
              <w:t>(2), pp.91-109.</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Bhatt, S.R., 2025. The impact of digital transformation on organizational resilience in Nepalese SMEs: The mediating role of entrepreneurial orientation. </w:t>
            </w:r>
            <w:r w:rsidRPr="006A5CFE">
              <w:rPr>
                <w:rFonts w:ascii="Times New Roman" w:hAnsi="Times New Roman" w:cs="Times New Roman"/>
                <w:i/>
                <w:iCs/>
                <w:color w:val="222222"/>
                <w:sz w:val="28"/>
                <w:szCs w:val="28"/>
                <w:shd w:val="clear" w:color="auto" w:fill="FFFFFF"/>
              </w:rPr>
              <w:t>Journal of Business and Management</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9</w:t>
            </w:r>
            <w:r w:rsidRPr="006A5CFE">
              <w:rPr>
                <w:rFonts w:ascii="Times New Roman" w:hAnsi="Times New Roman" w:cs="Times New Roman"/>
                <w:color w:val="222222"/>
                <w:sz w:val="28"/>
                <w:szCs w:val="28"/>
                <w:shd w:val="clear" w:color="auto" w:fill="FFFFFF"/>
              </w:rPr>
              <w:t>(I), pp.88-104.</w:t>
            </w:r>
          </w:p>
          <w:p w:rsidR="00932114" w:rsidRPr="006A5CFE" w:rsidRDefault="00932114" w:rsidP="00932114">
            <w:pPr>
              <w:rPr>
                <w:rFonts w:ascii="Times New Roman" w:hAnsi="Times New Roman" w:cs="Times New Roman"/>
                <w:color w:val="222222"/>
                <w:sz w:val="28"/>
                <w:szCs w:val="28"/>
                <w:shd w:val="clear" w:color="auto" w:fill="FFFFFF"/>
              </w:rPr>
            </w:pP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Brien, E.O., 2025. Professional learning to support digital transformation and change in education: an integrated, systematic literature review. </w:t>
            </w:r>
            <w:r w:rsidRPr="006A5CFE">
              <w:rPr>
                <w:rFonts w:ascii="Times New Roman" w:hAnsi="Times New Roman" w:cs="Times New Roman"/>
                <w:i/>
                <w:iCs/>
                <w:color w:val="222222"/>
                <w:sz w:val="28"/>
                <w:szCs w:val="28"/>
                <w:shd w:val="clear" w:color="auto" w:fill="FFFFFF"/>
              </w:rPr>
              <w:t>Journal of e-Learning and Knowledge Society</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21</w:t>
            </w:r>
            <w:r w:rsidRPr="006A5CFE">
              <w:rPr>
                <w:rFonts w:ascii="Times New Roman" w:hAnsi="Times New Roman" w:cs="Times New Roman"/>
                <w:color w:val="222222"/>
                <w:sz w:val="28"/>
                <w:szCs w:val="28"/>
                <w:shd w:val="clear" w:color="auto" w:fill="FFFFFF"/>
              </w:rPr>
              <w:t>(1), pp.148-158.</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Bulto, T.W., Chebo, A.K., Endeshaw, B., Werku, B.C. and Dhliwayo, S., 2025, April. Visualizing digital transformation in entrepreneurship education: a bibliometric analysis study from 2018 to 2022. In </w:t>
            </w:r>
            <w:r w:rsidRPr="006A5CFE">
              <w:rPr>
                <w:rFonts w:ascii="Times New Roman" w:hAnsi="Times New Roman" w:cs="Times New Roman"/>
                <w:i/>
                <w:iCs/>
                <w:color w:val="222222"/>
                <w:sz w:val="28"/>
                <w:szCs w:val="28"/>
                <w:shd w:val="clear" w:color="auto" w:fill="FFFFFF"/>
              </w:rPr>
              <w:t>Frontiers in Education</w:t>
            </w:r>
            <w:r w:rsidRPr="006A5CFE">
              <w:rPr>
                <w:rFonts w:ascii="Times New Roman" w:hAnsi="Times New Roman" w:cs="Times New Roman"/>
                <w:color w:val="222222"/>
                <w:sz w:val="28"/>
                <w:szCs w:val="28"/>
                <w:shd w:val="clear" w:color="auto" w:fill="FFFFFF"/>
              </w:rPr>
              <w:t> (Vol. 10, p. 1461327). Frontiers Media SA.</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Chhetri, R., Parajuli, S., Manandhar, D.R., Basnet, S.K., Thapa, B., Regmi, S. and Humagain, S., 2024. Technology Driven Transformation Education System Using Digitalization: A Study of Makawanpur District, Nepal. </w:t>
            </w:r>
            <w:r w:rsidRPr="006A5CFE">
              <w:rPr>
                <w:rFonts w:ascii="Times New Roman" w:hAnsi="Times New Roman" w:cs="Times New Roman"/>
                <w:i/>
                <w:iCs/>
                <w:color w:val="222222"/>
                <w:sz w:val="28"/>
                <w:szCs w:val="28"/>
                <w:shd w:val="clear" w:color="auto" w:fill="FFFFFF"/>
              </w:rPr>
              <w:t>A Peer Reviewed Journal on Social Sciences</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2</w:t>
            </w:r>
            <w:r w:rsidRPr="006A5CFE">
              <w:rPr>
                <w:rFonts w:ascii="Times New Roman" w:hAnsi="Times New Roman" w:cs="Times New Roman"/>
                <w:color w:val="222222"/>
                <w:sz w:val="28"/>
                <w:szCs w:val="28"/>
                <w:shd w:val="clear" w:color="auto" w:fill="FFFFFF"/>
              </w:rPr>
              <w:t>(2), pp.19-32.</w:t>
            </w:r>
            <w:r w:rsidRPr="006A5CFE">
              <w:rPr>
                <w:rFonts w:ascii="Times New Roman" w:hAnsi="Times New Roman" w:cs="Times New Roman"/>
                <w:b/>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Dahal, K.B., 2023. International Educational Consultancies and Students Migration from Nepal. </w:t>
            </w:r>
            <w:r w:rsidRPr="006A5CFE">
              <w:rPr>
                <w:rFonts w:ascii="Times New Roman" w:hAnsi="Times New Roman" w:cs="Times New Roman"/>
                <w:i/>
                <w:iCs/>
                <w:color w:val="222222"/>
                <w:sz w:val="28"/>
                <w:szCs w:val="28"/>
                <w:shd w:val="clear" w:color="auto" w:fill="FFFFFF"/>
              </w:rPr>
              <w:t>Journal of Population and Development</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4</w:t>
            </w:r>
            <w:r w:rsidRPr="006A5CFE">
              <w:rPr>
                <w:rFonts w:ascii="Times New Roman" w:hAnsi="Times New Roman" w:cs="Times New Roman"/>
                <w:color w:val="222222"/>
                <w:sz w:val="28"/>
                <w:szCs w:val="28"/>
                <w:shd w:val="clear" w:color="auto" w:fill="FFFFFF"/>
              </w:rPr>
              <w:t>(1), pp.46-57.</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Díaz-Arancibia, J., Hochstetter-Diez, J., Bustamante-Mora, A., Sepúlveda-Cuevas, S., Albayay, I. and Arango-López, J., 2024. Navigating digital transformation and technology adoption: A literature review from small and medium-sized enterprises in developing countries. </w:t>
            </w:r>
            <w:r w:rsidRPr="006A5CFE">
              <w:rPr>
                <w:rFonts w:ascii="Times New Roman" w:hAnsi="Times New Roman" w:cs="Times New Roman"/>
                <w:i/>
                <w:iCs/>
                <w:color w:val="222222"/>
                <w:sz w:val="28"/>
                <w:szCs w:val="28"/>
                <w:shd w:val="clear" w:color="auto" w:fill="FFFFFF"/>
              </w:rPr>
              <w:t>Sustainability</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16</w:t>
            </w:r>
            <w:r w:rsidRPr="006A5CFE">
              <w:rPr>
                <w:rFonts w:ascii="Times New Roman" w:hAnsi="Times New Roman" w:cs="Times New Roman"/>
                <w:color w:val="222222"/>
                <w:sz w:val="28"/>
                <w:szCs w:val="28"/>
                <w:shd w:val="clear" w:color="auto" w:fill="FFFFFF"/>
              </w:rPr>
              <w:t>(14), p.5946.</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GC, M., 2024. Start up and possibilities of educational consultancy business in Nepal.</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 xml:space="preserve">Hafeez, S., Shahzad, K., Helo, P. and Mubarak, M.F., 2025. Knowledge management and SMEs’ digital transformation: A systematic literature review </w:t>
            </w:r>
            <w:r w:rsidRPr="006A5CFE">
              <w:rPr>
                <w:rFonts w:ascii="Times New Roman" w:hAnsi="Times New Roman" w:cs="Times New Roman"/>
                <w:color w:val="222222"/>
                <w:sz w:val="28"/>
                <w:szCs w:val="28"/>
                <w:shd w:val="clear" w:color="auto" w:fill="FFFFFF"/>
              </w:rPr>
              <w:lastRenderedPageBreak/>
              <w:t>and future research agenda. </w:t>
            </w:r>
            <w:r w:rsidRPr="006A5CFE">
              <w:rPr>
                <w:rFonts w:ascii="Times New Roman" w:hAnsi="Times New Roman" w:cs="Times New Roman"/>
                <w:i/>
                <w:iCs/>
                <w:color w:val="222222"/>
                <w:sz w:val="28"/>
                <w:szCs w:val="28"/>
                <w:shd w:val="clear" w:color="auto" w:fill="FFFFFF"/>
              </w:rPr>
              <w:t>Journal of Innovation &amp; Knowledge</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10</w:t>
            </w:r>
            <w:r w:rsidRPr="006A5CFE">
              <w:rPr>
                <w:rFonts w:ascii="Times New Roman" w:hAnsi="Times New Roman" w:cs="Times New Roman"/>
                <w:color w:val="222222"/>
                <w:sz w:val="28"/>
                <w:szCs w:val="28"/>
                <w:shd w:val="clear" w:color="auto" w:fill="FFFFFF"/>
              </w:rPr>
              <w:t>(3), p.100728.</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t xml:space="preserve">IMARC Group (2025) </w:t>
            </w:r>
            <w:r w:rsidRPr="006A5CFE">
              <w:rPr>
                <w:rStyle w:val="Emphasis"/>
                <w:rFonts w:ascii="Times New Roman" w:hAnsi="Times New Roman" w:cs="Times New Roman"/>
                <w:sz w:val="28"/>
                <w:szCs w:val="28"/>
              </w:rPr>
              <w:t>Study abroad consultancy business plan report: digital transformation trends</w:t>
            </w:r>
            <w:r>
              <w:rPr>
                <w:rFonts w:ascii="Times New Roman" w:hAnsi="Times New Roman" w:cs="Times New Roman"/>
                <w:sz w:val="28"/>
                <w:szCs w:val="28"/>
              </w:rPr>
              <w:t xml:space="preserve">. </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Kahveci, E., 2025. Digital transformation in SMEs: enablers, interconnections, and a framework for sustainable competitive advantage. </w:t>
            </w:r>
            <w:r w:rsidRPr="006A5CFE">
              <w:rPr>
                <w:rFonts w:ascii="Times New Roman" w:hAnsi="Times New Roman" w:cs="Times New Roman"/>
                <w:i/>
                <w:iCs/>
                <w:color w:val="222222"/>
                <w:sz w:val="28"/>
                <w:szCs w:val="28"/>
                <w:shd w:val="clear" w:color="auto" w:fill="FFFFFF"/>
              </w:rPr>
              <w:t>Administrative Sciences</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15</w:t>
            </w:r>
            <w:r w:rsidRPr="006A5CFE">
              <w:rPr>
                <w:rFonts w:ascii="Times New Roman" w:hAnsi="Times New Roman" w:cs="Times New Roman"/>
                <w:color w:val="222222"/>
                <w:sz w:val="28"/>
                <w:szCs w:val="28"/>
                <w:shd w:val="clear" w:color="auto" w:fill="FFFFFF"/>
              </w:rPr>
              <w:t>(3), p.107.</w:t>
            </w:r>
            <w:r>
              <w:rPr>
                <w:rFonts w:ascii="Times New Roman" w:hAnsi="Times New Roman" w:cs="Times New Roman"/>
                <w:color w:val="222222"/>
                <w:sz w:val="28"/>
                <w:szCs w:val="28"/>
                <w:shd w:val="clear" w:color="auto" w:fill="FFFFFF"/>
              </w:rPr>
              <w:br/>
            </w:r>
          </w:p>
          <w:p w:rsidR="00932114" w:rsidRPr="006A5CFE" w:rsidRDefault="00932114" w:rsidP="00932114">
            <w:pPr>
              <w:rPr>
                <w:rFonts w:ascii="Times New Roman" w:hAnsi="Times New Roman" w:cs="Times New Roman"/>
                <w:color w:val="222222"/>
                <w:sz w:val="28"/>
                <w:szCs w:val="28"/>
                <w:shd w:val="clear" w:color="auto" w:fill="FFFFFF"/>
              </w:rPr>
            </w:pPr>
            <w:r w:rsidRPr="006A5CFE">
              <w:rPr>
                <w:rFonts w:ascii="Times New Roman" w:hAnsi="Times New Roman" w:cs="Times New Roman"/>
                <w:color w:val="222222"/>
                <w:sz w:val="28"/>
                <w:szCs w:val="28"/>
                <w:shd w:val="clear" w:color="auto" w:fill="FFFFFF"/>
              </w:rPr>
              <w:t>Khanal, K. and Prajapati, B., 2023. Entrepreneurship Intention among Nepalese MBA Graduates: Impact of Entrepreneurial Ecosystem Factors. </w:t>
            </w:r>
            <w:r w:rsidRPr="006A5CFE">
              <w:rPr>
                <w:rFonts w:ascii="Times New Roman" w:hAnsi="Times New Roman" w:cs="Times New Roman"/>
                <w:i/>
                <w:iCs/>
                <w:color w:val="222222"/>
                <w:sz w:val="28"/>
                <w:szCs w:val="28"/>
                <w:shd w:val="clear" w:color="auto" w:fill="FFFFFF"/>
              </w:rPr>
              <w:t>International Journal of Social Research &amp; Innovation</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7</w:t>
            </w:r>
            <w:r w:rsidRPr="006A5CFE">
              <w:rPr>
                <w:rFonts w:ascii="Times New Roman" w:hAnsi="Times New Roman" w:cs="Times New Roman"/>
                <w:color w:val="222222"/>
                <w:sz w:val="28"/>
                <w:szCs w:val="28"/>
                <w:shd w:val="clear" w:color="auto" w:fill="FFFFFF"/>
              </w:rPr>
              <w:t>(2), pp.1-19.</w:t>
            </w:r>
            <w:r w:rsidRPr="006A5CFE">
              <w:rPr>
                <w:rFonts w:ascii="Times New Roman" w:hAnsi="Times New Roman" w:cs="Times New Roman"/>
                <w:b/>
                <w:color w:val="222222"/>
                <w:sz w:val="28"/>
                <w:szCs w:val="28"/>
                <w:shd w:val="clear" w:color="auto" w:fill="FFFFFF"/>
              </w:rPr>
              <w:br/>
            </w:r>
            <w:r w:rsidRPr="006A5CFE">
              <w:rPr>
                <w:rFonts w:ascii="Times New Roman" w:hAnsi="Times New Roman" w:cs="Times New Roman"/>
                <w:b/>
                <w:color w:val="222222"/>
                <w:sz w:val="28"/>
                <w:szCs w:val="28"/>
                <w:shd w:val="clear" w:color="auto" w:fill="FFFFFF"/>
              </w:rPr>
              <w:br/>
            </w:r>
            <w:r w:rsidRPr="006A5CFE">
              <w:rPr>
                <w:rFonts w:ascii="Times New Roman" w:hAnsi="Times New Roman" w:cs="Times New Roman"/>
                <w:color w:val="222222"/>
                <w:sz w:val="28"/>
                <w:szCs w:val="28"/>
                <w:shd w:val="clear" w:color="auto" w:fill="FFFFFF"/>
              </w:rPr>
              <w:t>Kreiterling, C., 2023. Digital innovation and entrepreneurship: A review of challenges in competitive markets. </w:t>
            </w:r>
            <w:r w:rsidRPr="006A5CFE">
              <w:rPr>
                <w:rFonts w:ascii="Times New Roman" w:hAnsi="Times New Roman" w:cs="Times New Roman"/>
                <w:i/>
                <w:iCs/>
                <w:color w:val="222222"/>
                <w:sz w:val="28"/>
                <w:szCs w:val="28"/>
                <w:shd w:val="clear" w:color="auto" w:fill="FFFFFF"/>
              </w:rPr>
              <w:t>Journal of Innovation and Entrepreneurship</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12</w:t>
            </w:r>
            <w:r w:rsidRPr="006A5CFE">
              <w:rPr>
                <w:rFonts w:ascii="Times New Roman" w:hAnsi="Times New Roman" w:cs="Times New Roman"/>
                <w:color w:val="222222"/>
                <w:sz w:val="28"/>
                <w:szCs w:val="28"/>
                <w:shd w:val="clear" w:color="auto" w:fill="FFFFFF"/>
              </w:rPr>
              <w:t>(1), p.49.</w:t>
            </w:r>
            <w:r w:rsidRPr="006A5CFE">
              <w:rPr>
                <w:rFonts w:ascii="Times New Roman" w:hAnsi="Times New Roman" w:cs="Times New Roman"/>
                <w:color w:val="222222"/>
                <w:sz w:val="28"/>
                <w:szCs w:val="28"/>
                <w:shd w:val="clear" w:color="auto" w:fill="FFFFFF"/>
              </w:rPr>
              <w:br/>
            </w:r>
          </w:p>
          <w:p w:rsidR="00932114" w:rsidRPr="006A5CFE" w:rsidRDefault="00932114" w:rsidP="00932114">
            <w:pPr>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Linnenluecke,</w:t>
            </w:r>
            <w:r w:rsidRPr="006A5CFE">
              <w:rPr>
                <w:rFonts w:ascii="Times New Roman" w:hAnsi="Times New Roman" w:cs="Times New Roman"/>
                <w:color w:val="222222"/>
                <w:sz w:val="28"/>
                <w:szCs w:val="28"/>
                <w:shd w:val="clear" w:color="auto" w:fill="FFFFFF"/>
              </w:rPr>
              <w:t xml:space="preserve"> M.K., Marrone, M. and Singh, A.K., 2020. Conducting systematic literature reviews and bibliometric analyses. </w:t>
            </w:r>
            <w:r w:rsidRPr="006A5CFE">
              <w:rPr>
                <w:rFonts w:ascii="Times New Roman" w:hAnsi="Times New Roman" w:cs="Times New Roman"/>
                <w:i/>
                <w:iCs/>
                <w:color w:val="222222"/>
                <w:sz w:val="28"/>
                <w:szCs w:val="28"/>
                <w:shd w:val="clear" w:color="auto" w:fill="FFFFFF"/>
              </w:rPr>
              <w:t>Australian journal of management</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45</w:t>
            </w:r>
            <w:r w:rsidRPr="006A5CFE">
              <w:rPr>
                <w:rFonts w:ascii="Times New Roman" w:hAnsi="Times New Roman" w:cs="Times New Roman"/>
                <w:color w:val="222222"/>
                <w:sz w:val="28"/>
                <w:szCs w:val="28"/>
                <w:shd w:val="clear" w:color="auto" w:fill="FFFFFF"/>
              </w:rPr>
              <w:t>(2), pp.175-194.</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Neupane, M.N.D.M., 2025. Leveraging Technology for Education: Assessing the Impact of E-Learning in Remote Regions of Nepal. </w:t>
            </w:r>
            <w:r w:rsidRPr="006A5CFE">
              <w:rPr>
                <w:rFonts w:ascii="Times New Roman" w:hAnsi="Times New Roman" w:cs="Times New Roman"/>
                <w:i/>
                <w:iCs/>
                <w:color w:val="222222"/>
                <w:sz w:val="28"/>
                <w:szCs w:val="28"/>
                <w:shd w:val="clear" w:color="auto" w:fill="FFFFFF"/>
              </w:rPr>
              <w:t>Scholar’s Digest: Journal of Educational Research &amp; Training</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w:t>
            </w:r>
            <w:r w:rsidRPr="006A5CFE">
              <w:rPr>
                <w:rFonts w:ascii="Times New Roman" w:hAnsi="Times New Roman" w:cs="Times New Roman"/>
                <w:color w:val="222222"/>
                <w:sz w:val="28"/>
                <w:szCs w:val="28"/>
                <w:shd w:val="clear" w:color="auto" w:fill="FFFFFF"/>
              </w:rPr>
              <w:t>(1), pp.20-28.</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Poudel, S.P., 2025. Inclusive and Sustainable Development through Transformation, Innovation, and Digitalization in Nepal. </w:t>
            </w:r>
            <w:r w:rsidRPr="006A5CFE">
              <w:rPr>
                <w:rFonts w:ascii="Times New Roman" w:hAnsi="Times New Roman" w:cs="Times New Roman"/>
                <w:i/>
                <w:iCs/>
                <w:color w:val="222222"/>
                <w:sz w:val="28"/>
                <w:szCs w:val="28"/>
                <w:shd w:val="clear" w:color="auto" w:fill="FFFFFF"/>
              </w:rPr>
              <w:t>Nepalese Journal of Management Research</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5</w:t>
            </w:r>
            <w:r w:rsidRPr="006A5CFE">
              <w:rPr>
                <w:rFonts w:ascii="Times New Roman" w:hAnsi="Times New Roman" w:cs="Times New Roman"/>
                <w:color w:val="222222"/>
                <w:sz w:val="28"/>
                <w:szCs w:val="28"/>
                <w:shd w:val="clear" w:color="auto" w:fill="FFFFFF"/>
              </w:rPr>
              <w:t>(1), pp.23-29.</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Ren, P., Zhao, Z. and Yang, Q., 2024. Exploring the Path of Transformation and Development for Study Abroad Consultancy Firms in China. </w:t>
            </w:r>
            <w:r w:rsidRPr="006A5CFE">
              <w:rPr>
                <w:rFonts w:ascii="Times New Roman" w:hAnsi="Times New Roman" w:cs="Times New Roman"/>
                <w:i/>
                <w:iCs/>
                <w:color w:val="222222"/>
                <w:sz w:val="28"/>
                <w:szCs w:val="28"/>
                <w:shd w:val="clear" w:color="auto" w:fill="FFFFFF"/>
              </w:rPr>
              <w:t>arXiv preprint arXiv:2404.11034</w:t>
            </w:r>
            <w:r w:rsidRPr="006A5CFE">
              <w:rPr>
                <w:rFonts w:ascii="Times New Roman" w:hAnsi="Times New Roman" w:cs="Times New Roman"/>
                <w:color w:val="222222"/>
                <w:sz w:val="28"/>
                <w:szCs w:val="28"/>
                <w:shd w:val="clear" w:color="auto" w:fill="FFFFFF"/>
              </w:rPr>
              <w:t>.</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Sagala, G.H. and Őri, D., 2024. Toward SMEs digital transformation success: a systematic literature review. </w:t>
            </w:r>
            <w:r w:rsidRPr="006A5CFE">
              <w:rPr>
                <w:rFonts w:ascii="Times New Roman" w:hAnsi="Times New Roman" w:cs="Times New Roman"/>
                <w:i/>
                <w:iCs/>
                <w:color w:val="222222"/>
                <w:sz w:val="28"/>
                <w:szCs w:val="28"/>
                <w:shd w:val="clear" w:color="auto" w:fill="FFFFFF"/>
              </w:rPr>
              <w:t>Information Systems and e-Business Management</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22</w:t>
            </w:r>
            <w:r w:rsidRPr="006A5CFE">
              <w:rPr>
                <w:rFonts w:ascii="Times New Roman" w:hAnsi="Times New Roman" w:cs="Times New Roman"/>
                <w:color w:val="222222"/>
                <w:sz w:val="28"/>
                <w:szCs w:val="28"/>
                <w:shd w:val="clear" w:color="auto" w:fill="FFFFFF"/>
              </w:rPr>
              <w:t>(4), pp.667-719.</w:t>
            </w:r>
            <w:r w:rsidRPr="006A5CFE">
              <w:rPr>
                <w:rStyle w:val="Strong"/>
                <w:rFonts w:ascii="Times New Roman" w:hAnsi="Times New Roman" w:cs="Times New Roman"/>
                <w:sz w:val="28"/>
                <w:szCs w:val="28"/>
              </w:rPr>
              <w:br/>
            </w:r>
          </w:p>
          <w:p w:rsidR="00932114" w:rsidRDefault="00932114" w:rsidP="00932114">
            <w:pPr>
              <w:jc w:val="both"/>
              <w:rPr>
                <w:rFonts w:ascii="Times New Roman" w:hAnsi="Times New Roman" w:cs="Times New Roman"/>
                <w:b/>
                <w:sz w:val="28"/>
                <w:szCs w:val="28"/>
              </w:rPr>
            </w:pPr>
            <w:r w:rsidRPr="006A5CFE">
              <w:rPr>
                <w:rFonts w:ascii="Times New Roman" w:hAnsi="Times New Roman" w:cs="Times New Roman"/>
                <w:color w:val="222222"/>
                <w:sz w:val="28"/>
                <w:szCs w:val="28"/>
                <w:shd w:val="clear" w:color="auto" w:fill="FFFFFF"/>
              </w:rPr>
              <w:t xml:space="preserve">Satar, M.S., Alshibani, S.M. and Alarifi, G., 2025. Effects of firm-level entrepreneurship orientation on digital transformation in SMEs: the moderating </w:t>
            </w:r>
            <w:r w:rsidRPr="006A5CFE">
              <w:rPr>
                <w:rFonts w:ascii="Times New Roman" w:hAnsi="Times New Roman" w:cs="Times New Roman"/>
                <w:color w:val="222222"/>
                <w:sz w:val="28"/>
                <w:szCs w:val="28"/>
                <w:shd w:val="clear" w:color="auto" w:fill="FFFFFF"/>
              </w:rPr>
              <w:lastRenderedPageBreak/>
              <w:t>role of strategic agility. </w:t>
            </w:r>
            <w:r w:rsidRPr="006A5CFE">
              <w:rPr>
                <w:rFonts w:ascii="Times New Roman" w:hAnsi="Times New Roman" w:cs="Times New Roman"/>
                <w:i/>
                <w:iCs/>
                <w:color w:val="222222"/>
                <w:sz w:val="28"/>
                <w:szCs w:val="28"/>
                <w:shd w:val="clear" w:color="auto" w:fill="FFFFFF"/>
              </w:rPr>
              <w:t>Entrepreneurship Research Journal</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15</w:t>
            </w:r>
            <w:r w:rsidRPr="006A5CFE">
              <w:rPr>
                <w:rFonts w:ascii="Times New Roman" w:hAnsi="Times New Roman" w:cs="Times New Roman"/>
                <w:color w:val="222222"/>
                <w:sz w:val="28"/>
                <w:szCs w:val="28"/>
                <w:shd w:val="clear" w:color="auto" w:fill="FFFFFF"/>
              </w:rPr>
              <w:t>(1), pp.91-124.</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Shah, B., Sah, K.K. and Jha, M., 2025. Digital transformation in Nepal: Navigating opportunities and challenges in the Digital Era. </w:t>
            </w:r>
            <w:r w:rsidRPr="006A5CFE">
              <w:rPr>
                <w:rFonts w:ascii="Times New Roman" w:hAnsi="Times New Roman" w:cs="Times New Roman"/>
                <w:i/>
                <w:iCs/>
                <w:color w:val="222222"/>
                <w:sz w:val="28"/>
                <w:szCs w:val="28"/>
                <w:shd w:val="clear" w:color="auto" w:fill="FFFFFF"/>
              </w:rPr>
              <w:t>Rajarshi Janak University Research Journal</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3</w:t>
            </w:r>
            <w:r w:rsidRPr="006A5CFE">
              <w:rPr>
                <w:rFonts w:ascii="Times New Roman" w:hAnsi="Times New Roman" w:cs="Times New Roman"/>
                <w:color w:val="222222"/>
                <w:sz w:val="28"/>
                <w:szCs w:val="28"/>
                <w:shd w:val="clear" w:color="auto" w:fill="FFFFFF"/>
              </w:rPr>
              <w:t>(1), pp.104-115.</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Shehadeh, M., Almohtaseb, A., Aldehayyat, J. and Abu-AlSondos, I.A., 2023. Digital transformation and competitive advantage in the service sector: a moderated-mediation model. </w:t>
            </w:r>
            <w:r w:rsidRPr="006A5CFE">
              <w:rPr>
                <w:rFonts w:ascii="Times New Roman" w:hAnsi="Times New Roman" w:cs="Times New Roman"/>
                <w:i/>
                <w:iCs/>
                <w:color w:val="222222"/>
                <w:sz w:val="28"/>
                <w:szCs w:val="28"/>
                <w:shd w:val="clear" w:color="auto" w:fill="FFFFFF"/>
              </w:rPr>
              <w:t>Sustainability</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15</w:t>
            </w:r>
            <w:r w:rsidRPr="006A5CFE">
              <w:rPr>
                <w:rFonts w:ascii="Times New Roman" w:hAnsi="Times New Roman" w:cs="Times New Roman"/>
                <w:color w:val="222222"/>
                <w:sz w:val="28"/>
                <w:szCs w:val="28"/>
                <w:shd w:val="clear" w:color="auto" w:fill="FFFFFF"/>
              </w:rPr>
              <w:t>(3), p.2077.</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Yuwono, T., Suroso, A. and Novandari, W., 2024. Information and communication technology in SMEs: a systematic literature review. </w:t>
            </w:r>
            <w:r w:rsidRPr="006A5CFE">
              <w:rPr>
                <w:rFonts w:ascii="Times New Roman" w:hAnsi="Times New Roman" w:cs="Times New Roman"/>
                <w:i/>
                <w:iCs/>
                <w:color w:val="222222"/>
                <w:sz w:val="28"/>
                <w:szCs w:val="28"/>
                <w:shd w:val="clear" w:color="auto" w:fill="FFFFFF"/>
              </w:rPr>
              <w:t>Journal of Innovation and Entrepreneurship</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13</w:t>
            </w:r>
            <w:r w:rsidRPr="006A5CFE">
              <w:rPr>
                <w:rFonts w:ascii="Times New Roman" w:hAnsi="Times New Roman" w:cs="Times New Roman"/>
                <w:color w:val="222222"/>
                <w:sz w:val="28"/>
                <w:szCs w:val="28"/>
                <w:shd w:val="clear" w:color="auto" w:fill="FFFFFF"/>
              </w:rPr>
              <w:t>(1), p.31.</w:t>
            </w:r>
            <w:r w:rsidRPr="006A5CFE">
              <w:rPr>
                <w:rFonts w:ascii="Times New Roman" w:hAnsi="Times New Roman" w:cs="Times New Roman"/>
                <w:color w:val="222222"/>
                <w:sz w:val="28"/>
                <w:szCs w:val="28"/>
                <w:shd w:val="clear" w:color="auto" w:fill="FFFFFF"/>
              </w:rPr>
              <w:br/>
            </w:r>
            <w:r>
              <w:rPr>
                <w:rFonts w:ascii="Times New Roman" w:hAnsi="Times New Roman" w:cs="Times New Roman"/>
                <w:b/>
                <w:sz w:val="28"/>
                <w:szCs w:val="28"/>
              </w:rPr>
              <w:br/>
            </w:r>
          </w:p>
        </w:tc>
      </w:tr>
    </w:tbl>
    <w:p w:rsidR="006372AF" w:rsidRPr="006A5CFE" w:rsidRDefault="00932114" w:rsidP="00FB11E3">
      <w:pPr>
        <w:jc w:val="both"/>
        <w:rPr>
          <w:rFonts w:ascii="Times New Roman" w:hAnsi="Times New Roman" w:cs="Times New Roman"/>
          <w:sz w:val="28"/>
          <w:szCs w:val="28"/>
        </w:rPr>
      </w:pPr>
      <w:r>
        <w:rPr>
          <w:rFonts w:ascii="Times New Roman" w:hAnsi="Times New Roman" w:cs="Times New Roman"/>
          <w:b/>
          <w:sz w:val="28"/>
          <w:szCs w:val="28"/>
        </w:rPr>
        <w:lastRenderedPageBreak/>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p>
    <w:p w:rsidR="00932114" w:rsidRDefault="00932114" w:rsidP="00932114">
      <w:pPr>
        <w:rPr>
          <w:rFonts w:ascii="Times New Roman" w:hAnsi="Times New Roman" w:cs="Times New Roman"/>
          <w:sz w:val="28"/>
          <w:szCs w:val="28"/>
        </w:rPr>
      </w:pPr>
    </w:p>
    <w:p w:rsidR="00A525A3" w:rsidRPr="00932114" w:rsidRDefault="00A80D4F" w:rsidP="003E086E">
      <w:pPr>
        <w:rPr>
          <w:rFonts w:ascii="Times New Roman" w:hAnsi="Times New Roman" w:cs="Times New Roman"/>
          <w:color w:val="222222"/>
          <w:sz w:val="28"/>
          <w:szCs w:val="28"/>
          <w:shd w:val="clear" w:color="auto" w:fill="FFFFFF"/>
        </w:rPr>
      </w:pPr>
      <w:r>
        <w:rPr>
          <w:rFonts w:ascii="Times New Roman" w:hAnsi="Times New Roman" w:cs="Times New Roman"/>
          <w:sz w:val="28"/>
          <w:szCs w:val="28"/>
        </w:rPr>
        <w:br/>
      </w:r>
      <w:r w:rsidR="00932114">
        <w:rPr>
          <w:rFonts w:ascii="Times New Roman" w:hAnsi="Times New Roman" w:cs="Times New Roman"/>
          <w:sz w:val="28"/>
          <w:szCs w:val="28"/>
        </w:rPr>
        <w:br/>
      </w:r>
      <w:r w:rsidR="00932114">
        <w:rPr>
          <w:rFonts w:ascii="Times New Roman" w:hAnsi="Times New Roman" w:cs="Times New Roman"/>
          <w:sz w:val="28"/>
          <w:szCs w:val="28"/>
        </w:rPr>
        <w:br/>
      </w:r>
      <w:r w:rsidR="00932114">
        <w:rPr>
          <w:rFonts w:ascii="Times New Roman" w:hAnsi="Times New Roman" w:cs="Times New Roman"/>
          <w:sz w:val="28"/>
          <w:szCs w:val="28"/>
        </w:rPr>
        <w:br/>
      </w:r>
      <w:r w:rsidR="00932114">
        <w:rPr>
          <w:rFonts w:ascii="Times New Roman" w:hAnsi="Times New Roman" w:cs="Times New Roman"/>
          <w:sz w:val="28"/>
          <w:szCs w:val="28"/>
        </w:rPr>
        <w:br/>
      </w:r>
    </w:p>
    <w:sectPr w:rsidR="00A525A3" w:rsidRPr="00932114" w:rsidSect="007E4F0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846" w:rsidRDefault="00335846" w:rsidP="007E4F0B">
      <w:pPr>
        <w:spacing w:after="0" w:line="240" w:lineRule="auto"/>
      </w:pPr>
      <w:r>
        <w:separator/>
      </w:r>
    </w:p>
  </w:endnote>
  <w:endnote w:type="continuationSeparator" w:id="0">
    <w:p w:rsidR="00335846" w:rsidRDefault="00335846" w:rsidP="007E4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20534"/>
      <w:docPartObj>
        <w:docPartGallery w:val="Page Numbers (Bottom of Page)"/>
        <w:docPartUnique/>
      </w:docPartObj>
    </w:sdtPr>
    <w:sdtEndPr>
      <w:rPr>
        <w:noProof/>
      </w:rPr>
    </w:sdtEndPr>
    <w:sdtContent>
      <w:p w:rsidR="007B6977" w:rsidRDefault="007B6977">
        <w:pPr>
          <w:pStyle w:val="Footer"/>
          <w:jc w:val="right"/>
        </w:pPr>
        <w:r>
          <w:fldChar w:fldCharType="begin"/>
        </w:r>
        <w:r>
          <w:instrText xml:space="preserve"> PAGE   \* MERGEFORMAT </w:instrText>
        </w:r>
        <w:r>
          <w:fldChar w:fldCharType="separate"/>
        </w:r>
        <w:r w:rsidR="00560DD9">
          <w:rPr>
            <w:noProof/>
          </w:rPr>
          <w:t>ii</w:t>
        </w:r>
        <w:r>
          <w:rPr>
            <w:noProof/>
          </w:rPr>
          <w:fldChar w:fldCharType="end"/>
        </w:r>
      </w:p>
    </w:sdtContent>
  </w:sdt>
  <w:p w:rsidR="007B6977" w:rsidRDefault="007B69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846" w:rsidRDefault="00335846" w:rsidP="007E4F0B">
      <w:pPr>
        <w:spacing w:after="0" w:line="240" w:lineRule="auto"/>
      </w:pPr>
      <w:r>
        <w:separator/>
      </w:r>
    </w:p>
  </w:footnote>
  <w:footnote w:type="continuationSeparator" w:id="0">
    <w:p w:rsidR="00335846" w:rsidRDefault="00335846" w:rsidP="007E4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77" w:rsidRDefault="007B6977" w:rsidP="00AC0FA1">
    <w:pPr>
      <w:pStyle w:val="Header"/>
      <w:tabs>
        <w:tab w:val="clear" w:pos="4680"/>
        <w:tab w:val="clear" w:pos="9360"/>
        <w:tab w:val="left" w:pos="2982"/>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6900"/>
    <w:multiLevelType w:val="hybridMultilevel"/>
    <w:tmpl w:val="ED9A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E1A60"/>
    <w:multiLevelType w:val="hybridMultilevel"/>
    <w:tmpl w:val="2F065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6B187E"/>
    <w:multiLevelType w:val="hybridMultilevel"/>
    <w:tmpl w:val="9484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313272"/>
    <w:multiLevelType w:val="multilevel"/>
    <w:tmpl w:val="02E68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336C3B"/>
    <w:multiLevelType w:val="hybridMultilevel"/>
    <w:tmpl w:val="9FB4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2B0BA5"/>
    <w:multiLevelType w:val="multilevel"/>
    <w:tmpl w:val="E7FE9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B5333B"/>
    <w:multiLevelType w:val="hybridMultilevel"/>
    <w:tmpl w:val="4A785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651FDF"/>
    <w:multiLevelType w:val="hybridMultilevel"/>
    <w:tmpl w:val="A6F6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3640F0"/>
    <w:multiLevelType w:val="hybridMultilevel"/>
    <w:tmpl w:val="F60E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41109B"/>
    <w:multiLevelType w:val="hybridMultilevel"/>
    <w:tmpl w:val="88D4B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2A647F"/>
    <w:multiLevelType w:val="hybridMultilevel"/>
    <w:tmpl w:val="401CE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82260D"/>
    <w:multiLevelType w:val="multilevel"/>
    <w:tmpl w:val="D3FA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131B62"/>
    <w:multiLevelType w:val="hybridMultilevel"/>
    <w:tmpl w:val="66F66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A37D28"/>
    <w:multiLevelType w:val="hybridMultilevel"/>
    <w:tmpl w:val="50E60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756994"/>
    <w:multiLevelType w:val="hybridMultilevel"/>
    <w:tmpl w:val="2D428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0A62BC"/>
    <w:multiLevelType w:val="hybridMultilevel"/>
    <w:tmpl w:val="0D34F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635F0D"/>
    <w:multiLevelType w:val="hybridMultilevel"/>
    <w:tmpl w:val="7B92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CC045D"/>
    <w:multiLevelType w:val="hybridMultilevel"/>
    <w:tmpl w:val="21B6A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F079CA"/>
    <w:multiLevelType w:val="hybridMultilevel"/>
    <w:tmpl w:val="329AA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3"/>
  </w:num>
  <w:num w:numId="4">
    <w:abstractNumId w:val="12"/>
  </w:num>
  <w:num w:numId="5">
    <w:abstractNumId w:val="8"/>
  </w:num>
  <w:num w:numId="6">
    <w:abstractNumId w:val="1"/>
  </w:num>
  <w:num w:numId="7">
    <w:abstractNumId w:val="14"/>
  </w:num>
  <w:num w:numId="8">
    <w:abstractNumId w:val="13"/>
  </w:num>
  <w:num w:numId="9">
    <w:abstractNumId w:val="17"/>
  </w:num>
  <w:num w:numId="10">
    <w:abstractNumId w:val="16"/>
  </w:num>
  <w:num w:numId="11">
    <w:abstractNumId w:val="18"/>
  </w:num>
  <w:num w:numId="12">
    <w:abstractNumId w:val="9"/>
  </w:num>
  <w:num w:numId="13">
    <w:abstractNumId w:val="2"/>
  </w:num>
  <w:num w:numId="14">
    <w:abstractNumId w:val="15"/>
  </w:num>
  <w:num w:numId="15">
    <w:abstractNumId w:val="4"/>
  </w:num>
  <w:num w:numId="16">
    <w:abstractNumId w:val="10"/>
  </w:num>
  <w:num w:numId="17">
    <w:abstractNumId w:val="7"/>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870"/>
    <w:rsid w:val="00001570"/>
    <w:rsid w:val="00057277"/>
    <w:rsid w:val="000C7F05"/>
    <w:rsid w:val="00162F9E"/>
    <w:rsid w:val="00180CB5"/>
    <w:rsid w:val="00180E96"/>
    <w:rsid w:val="001A07F9"/>
    <w:rsid w:val="001A64A5"/>
    <w:rsid w:val="002356B2"/>
    <w:rsid w:val="00245C01"/>
    <w:rsid w:val="00265475"/>
    <w:rsid w:val="00272092"/>
    <w:rsid w:val="002A2D73"/>
    <w:rsid w:val="002B4E53"/>
    <w:rsid w:val="002B7374"/>
    <w:rsid w:val="002E2B96"/>
    <w:rsid w:val="002F54BB"/>
    <w:rsid w:val="003124F4"/>
    <w:rsid w:val="00335846"/>
    <w:rsid w:val="0036451B"/>
    <w:rsid w:val="00397CEF"/>
    <w:rsid w:val="003E086E"/>
    <w:rsid w:val="004936AB"/>
    <w:rsid w:val="004A47E4"/>
    <w:rsid w:val="004B68C2"/>
    <w:rsid w:val="005039DD"/>
    <w:rsid w:val="00536B82"/>
    <w:rsid w:val="00560DD9"/>
    <w:rsid w:val="005937CA"/>
    <w:rsid w:val="005C120E"/>
    <w:rsid w:val="006372AF"/>
    <w:rsid w:val="00667A83"/>
    <w:rsid w:val="00683E58"/>
    <w:rsid w:val="00695CB6"/>
    <w:rsid w:val="006A5CFE"/>
    <w:rsid w:val="006B0678"/>
    <w:rsid w:val="00731C85"/>
    <w:rsid w:val="007823C6"/>
    <w:rsid w:val="00784912"/>
    <w:rsid w:val="007A0C45"/>
    <w:rsid w:val="007A1B3D"/>
    <w:rsid w:val="007B6977"/>
    <w:rsid w:val="007E4F0B"/>
    <w:rsid w:val="007F5E4D"/>
    <w:rsid w:val="00824009"/>
    <w:rsid w:val="008375EA"/>
    <w:rsid w:val="00871485"/>
    <w:rsid w:val="008845D7"/>
    <w:rsid w:val="008C0D73"/>
    <w:rsid w:val="0092566E"/>
    <w:rsid w:val="00932114"/>
    <w:rsid w:val="00943E8C"/>
    <w:rsid w:val="00961FD2"/>
    <w:rsid w:val="00997F38"/>
    <w:rsid w:val="009A2B9D"/>
    <w:rsid w:val="009C755A"/>
    <w:rsid w:val="00A015D7"/>
    <w:rsid w:val="00A27C11"/>
    <w:rsid w:val="00A4128B"/>
    <w:rsid w:val="00A525A3"/>
    <w:rsid w:val="00A6125C"/>
    <w:rsid w:val="00A627BB"/>
    <w:rsid w:val="00A63A87"/>
    <w:rsid w:val="00A80D4F"/>
    <w:rsid w:val="00A84728"/>
    <w:rsid w:val="00AA6215"/>
    <w:rsid w:val="00AC0FA1"/>
    <w:rsid w:val="00AC26FA"/>
    <w:rsid w:val="00B65D6E"/>
    <w:rsid w:val="00B7450F"/>
    <w:rsid w:val="00BA62ED"/>
    <w:rsid w:val="00BF554C"/>
    <w:rsid w:val="00C56BC0"/>
    <w:rsid w:val="00C77DDA"/>
    <w:rsid w:val="00CD43E6"/>
    <w:rsid w:val="00D1119E"/>
    <w:rsid w:val="00D77870"/>
    <w:rsid w:val="00D91BA2"/>
    <w:rsid w:val="00DC7FE2"/>
    <w:rsid w:val="00E11225"/>
    <w:rsid w:val="00E3200F"/>
    <w:rsid w:val="00E64A65"/>
    <w:rsid w:val="00E67DA1"/>
    <w:rsid w:val="00EA7CE0"/>
    <w:rsid w:val="00EC37D8"/>
    <w:rsid w:val="00ED7E44"/>
    <w:rsid w:val="00F14C65"/>
    <w:rsid w:val="00F1632C"/>
    <w:rsid w:val="00F3354C"/>
    <w:rsid w:val="00F87630"/>
    <w:rsid w:val="00F966B7"/>
    <w:rsid w:val="00FA1903"/>
    <w:rsid w:val="00FB11E3"/>
    <w:rsid w:val="00FD1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24E67"/>
  <w15:chartTrackingRefBased/>
  <w15:docId w15:val="{99D0495B-7C52-4D4A-A4BB-FECE3ECF9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62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97F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7870"/>
    <w:rPr>
      <w:b/>
      <w:bCs/>
    </w:rPr>
  </w:style>
  <w:style w:type="character" w:styleId="Emphasis">
    <w:name w:val="Emphasis"/>
    <w:basedOn w:val="DefaultParagraphFont"/>
    <w:uiPriority w:val="20"/>
    <w:qFormat/>
    <w:rsid w:val="00D77870"/>
    <w:rPr>
      <w:i/>
      <w:iCs/>
    </w:rPr>
  </w:style>
  <w:style w:type="character" w:customStyle="1" w:styleId="Heading2Char">
    <w:name w:val="Heading 2 Char"/>
    <w:basedOn w:val="DefaultParagraphFont"/>
    <w:link w:val="Heading2"/>
    <w:uiPriority w:val="9"/>
    <w:rsid w:val="00997F38"/>
    <w:rPr>
      <w:rFonts w:ascii="Times New Roman" w:eastAsia="Times New Roman" w:hAnsi="Times New Roman" w:cs="Times New Roman"/>
      <w:b/>
      <w:bCs/>
      <w:sz w:val="36"/>
      <w:szCs w:val="36"/>
    </w:rPr>
  </w:style>
  <w:style w:type="paragraph" w:styleId="NormalWeb">
    <w:name w:val="Normal (Web)"/>
    <w:basedOn w:val="Normal"/>
    <w:uiPriority w:val="99"/>
    <w:unhideWhenUsed/>
    <w:rsid w:val="00997F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1">
    <w:name w:val="ms-1"/>
    <w:basedOn w:val="DefaultParagraphFont"/>
    <w:rsid w:val="00997F38"/>
  </w:style>
  <w:style w:type="character" w:customStyle="1" w:styleId="max-w-15ch">
    <w:name w:val="max-w-[15ch]"/>
    <w:basedOn w:val="DefaultParagraphFont"/>
    <w:rsid w:val="00997F38"/>
  </w:style>
  <w:style w:type="character" w:customStyle="1" w:styleId="-me-1">
    <w:name w:val="-me-1"/>
    <w:basedOn w:val="DefaultParagraphFont"/>
    <w:rsid w:val="00997F38"/>
  </w:style>
  <w:style w:type="character" w:styleId="Hyperlink">
    <w:name w:val="Hyperlink"/>
    <w:basedOn w:val="DefaultParagraphFont"/>
    <w:uiPriority w:val="99"/>
    <w:unhideWhenUsed/>
    <w:rsid w:val="00824009"/>
    <w:rPr>
      <w:color w:val="0000FF"/>
      <w:u w:val="single"/>
    </w:rPr>
  </w:style>
  <w:style w:type="paragraph" w:styleId="Title">
    <w:name w:val="Title"/>
    <w:basedOn w:val="Normal"/>
    <w:next w:val="Normal"/>
    <w:link w:val="TitleChar"/>
    <w:uiPriority w:val="10"/>
    <w:qFormat/>
    <w:rsid w:val="00AA62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21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A6215"/>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E4F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4F0B"/>
  </w:style>
  <w:style w:type="paragraph" w:styleId="Footer">
    <w:name w:val="footer"/>
    <w:basedOn w:val="Normal"/>
    <w:link w:val="FooterChar"/>
    <w:uiPriority w:val="99"/>
    <w:unhideWhenUsed/>
    <w:rsid w:val="007E4F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4F0B"/>
  </w:style>
  <w:style w:type="paragraph" w:styleId="TOCHeading">
    <w:name w:val="TOC Heading"/>
    <w:basedOn w:val="Heading1"/>
    <w:next w:val="Normal"/>
    <w:uiPriority w:val="39"/>
    <w:unhideWhenUsed/>
    <w:qFormat/>
    <w:rsid w:val="007E4F0B"/>
    <w:pPr>
      <w:outlineLvl w:val="9"/>
    </w:pPr>
  </w:style>
  <w:style w:type="paragraph" w:styleId="TOC1">
    <w:name w:val="toc 1"/>
    <w:basedOn w:val="Normal"/>
    <w:next w:val="Normal"/>
    <w:autoRedefine/>
    <w:uiPriority w:val="39"/>
    <w:unhideWhenUsed/>
    <w:rsid w:val="00A4128B"/>
    <w:pPr>
      <w:tabs>
        <w:tab w:val="right" w:leader="dot" w:pos="9350"/>
      </w:tabs>
      <w:spacing w:after="100"/>
    </w:pPr>
    <w:rPr>
      <w:noProof/>
    </w:rPr>
  </w:style>
  <w:style w:type="paragraph" w:styleId="TOC2">
    <w:name w:val="toc 2"/>
    <w:basedOn w:val="Normal"/>
    <w:next w:val="Normal"/>
    <w:autoRedefine/>
    <w:uiPriority w:val="39"/>
    <w:unhideWhenUsed/>
    <w:rsid w:val="007E4F0B"/>
    <w:pPr>
      <w:spacing w:after="100"/>
      <w:ind w:left="220"/>
    </w:pPr>
  </w:style>
  <w:style w:type="paragraph" w:styleId="ListParagraph">
    <w:name w:val="List Paragraph"/>
    <w:basedOn w:val="Normal"/>
    <w:uiPriority w:val="34"/>
    <w:qFormat/>
    <w:rsid w:val="00FB11E3"/>
    <w:pPr>
      <w:ind w:left="720"/>
      <w:contextualSpacing/>
    </w:pPr>
  </w:style>
  <w:style w:type="table" w:styleId="TableGrid">
    <w:name w:val="Table Grid"/>
    <w:basedOn w:val="TableNormal"/>
    <w:uiPriority w:val="39"/>
    <w:rsid w:val="00932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24538">
      <w:bodyDiv w:val="1"/>
      <w:marLeft w:val="0"/>
      <w:marRight w:val="0"/>
      <w:marTop w:val="0"/>
      <w:marBottom w:val="0"/>
      <w:divBdr>
        <w:top w:val="none" w:sz="0" w:space="0" w:color="auto"/>
        <w:left w:val="none" w:sz="0" w:space="0" w:color="auto"/>
        <w:bottom w:val="none" w:sz="0" w:space="0" w:color="auto"/>
        <w:right w:val="none" w:sz="0" w:space="0" w:color="auto"/>
      </w:divBdr>
    </w:div>
    <w:div w:id="709451233">
      <w:bodyDiv w:val="1"/>
      <w:marLeft w:val="0"/>
      <w:marRight w:val="0"/>
      <w:marTop w:val="0"/>
      <w:marBottom w:val="0"/>
      <w:divBdr>
        <w:top w:val="none" w:sz="0" w:space="0" w:color="auto"/>
        <w:left w:val="none" w:sz="0" w:space="0" w:color="auto"/>
        <w:bottom w:val="none" w:sz="0" w:space="0" w:color="auto"/>
        <w:right w:val="none" w:sz="0" w:space="0" w:color="auto"/>
      </w:divBdr>
    </w:div>
    <w:div w:id="74168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38E525-94FC-4685-9C09-DACCAC465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11439</Words>
  <Characters>65208</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14</cp:revision>
  <dcterms:created xsi:type="dcterms:W3CDTF">2026-01-14T15:05:00Z</dcterms:created>
  <dcterms:modified xsi:type="dcterms:W3CDTF">2026-01-14T15:35:00Z</dcterms:modified>
</cp:coreProperties>
</file>