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31E1F8" w14:textId="77777777" w:rsidR="007D63F9" w:rsidRPr="005952D4" w:rsidRDefault="007D63F9">
      <w:pPr>
        <w:pStyle w:val="p1"/>
        <w:rPr>
          <w:rFonts w:ascii="Calibri" w:hAnsi="Calibri"/>
          <w:sz w:val="24"/>
          <w:szCs w:val="24"/>
        </w:rPr>
      </w:pPr>
      <w:r w:rsidRPr="005952D4">
        <w:rPr>
          <w:rStyle w:val="s1"/>
          <w:rFonts w:ascii="Calibri" w:hAnsi="Calibri"/>
          <w:sz w:val="24"/>
          <w:szCs w:val="24"/>
        </w:rPr>
        <w:t>Title Page</w:t>
      </w:r>
    </w:p>
    <w:p w14:paraId="0DB6CB5A" w14:textId="77777777" w:rsidR="007D63F9" w:rsidRPr="005952D4" w:rsidRDefault="007D63F9">
      <w:pPr>
        <w:pStyle w:val="p1"/>
        <w:rPr>
          <w:rFonts w:ascii="Calibri" w:hAnsi="Calibri"/>
          <w:sz w:val="24"/>
          <w:szCs w:val="24"/>
        </w:rPr>
      </w:pPr>
      <w:r w:rsidRPr="005952D4">
        <w:rPr>
          <w:rStyle w:val="s1"/>
          <w:rFonts w:ascii="Calibri" w:hAnsi="Calibri"/>
          <w:sz w:val="24"/>
          <w:szCs w:val="24"/>
        </w:rPr>
        <w:t>Title:</w:t>
      </w:r>
      <w:r w:rsidRPr="005952D4">
        <w:rPr>
          <w:rStyle w:val="s2"/>
          <w:rFonts w:ascii="Calibri" w:hAnsi="Calibri"/>
          <w:sz w:val="24"/>
          <w:szCs w:val="24"/>
        </w:rPr>
        <w:t xml:space="preserve"> The Role of a Primary School Teacher within the Health and Social Care Sector</w:t>
      </w:r>
      <w:r w:rsidRPr="005952D4">
        <w:rPr>
          <w:rFonts w:ascii="Calibri" w:hAnsi="Calibri"/>
          <w:sz w:val="24"/>
          <w:szCs w:val="24"/>
        </w:rPr>
        <w:br/>
      </w:r>
      <w:r w:rsidRPr="005952D4">
        <w:rPr>
          <w:rStyle w:val="s1"/>
          <w:rFonts w:ascii="Calibri" w:hAnsi="Calibri"/>
          <w:sz w:val="24"/>
          <w:szCs w:val="24"/>
        </w:rPr>
        <w:t>Name:</w:t>
      </w:r>
      <w:r w:rsidRPr="005952D4">
        <w:rPr>
          <w:rStyle w:val="s2"/>
          <w:rFonts w:ascii="Calibri" w:hAnsi="Calibri"/>
          <w:sz w:val="24"/>
          <w:szCs w:val="24"/>
        </w:rPr>
        <w:t xml:space="preserve"> Muminah Mahmood </w:t>
      </w:r>
      <w:r w:rsidRPr="005952D4">
        <w:rPr>
          <w:rFonts w:ascii="Calibri" w:hAnsi="Calibri"/>
          <w:sz w:val="24"/>
          <w:szCs w:val="24"/>
        </w:rPr>
        <w:br/>
      </w:r>
      <w:r w:rsidRPr="005952D4">
        <w:rPr>
          <w:rStyle w:val="s1"/>
          <w:rFonts w:ascii="Calibri" w:hAnsi="Calibri"/>
          <w:sz w:val="24"/>
          <w:szCs w:val="24"/>
        </w:rPr>
        <w:t>Course:</w:t>
      </w:r>
      <w:r w:rsidRPr="005952D4">
        <w:rPr>
          <w:rStyle w:val="s2"/>
          <w:rFonts w:ascii="Calibri" w:hAnsi="Calibri"/>
          <w:sz w:val="24"/>
          <w:szCs w:val="24"/>
        </w:rPr>
        <w:t xml:space="preserve"> academic and employability skills </w:t>
      </w:r>
      <w:r w:rsidRPr="005952D4">
        <w:rPr>
          <w:rFonts w:ascii="Calibri" w:hAnsi="Calibri"/>
          <w:sz w:val="24"/>
          <w:szCs w:val="24"/>
        </w:rPr>
        <w:br/>
      </w:r>
      <w:r w:rsidRPr="005952D4">
        <w:rPr>
          <w:rStyle w:val="s1"/>
          <w:rFonts w:ascii="Calibri" w:hAnsi="Calibri"/>
          <w:sz w:val="24"/>
          <w:szCs w:val="24"/>
        </w:rPr>
        <w:t>Date:</w:t>
      </w:r>
      <w:r w:rsidRPr="005952D4">
        <w:rPr>
          <w:rStyle w:val="s2"/>
          <w:rFonts w:ascii="Calibri" w:hAnsi="Calibri"/>
          <w:sz w:val="24"/>
          <w:szCs w:val="24"/>
        </w:rPr>
        <w:t xml:space="preserve"> 02/04/2026</w:t>
      </w:r>
    </w:p>
    <w:p w14:paraId="38A3F085" w14:textId="77777777" w:rsidR="007D63F9" w:rsidRPr="005952D4" w:rsidRDefault="007D63F9">
      <w:pPr>
        <w:pStyle w:val="p1"/>
        <w:rPr>
          <w:rFonts w:ascii="Calibri" w:hAnsi="Calibri"/>
          <w:sz w:val="24"/>
          <w:szCs w:val="24"/>
        </w:rPr>
      </w:pPr>
      <w:r w:rsidRPr="005952D4">
        <w:rPr>
          <w:rStyle w:val="s2"/>
          <w:rFonts w:ascii="Calibri" w:hAnsi="Calibri"/>
          <w:b/>
          <w:bCs/>
          <w:sz w:val="24"/>
          <w:szCs w:val="24"/>
        </w:rPr>
        <w:t>Student number</w:t>
      </w:r>
      <w:r w:rsidRPr="005952D4">
        <w:rPr>
          <w:rStyle w:val="s2"/>
          <w:rFonts w:ascii="Calibri" w:hAnsi="Calibri"/>
          <w:sz w:val="24"/>
          <w:szCs w:val="24"/>
        </w:rPr>
        <w:t>: 2516061</w:t>
      </w:r>
    </w:p>
    <w:p w14:paraId="044EFA55" w14:textId="77777777" w:rsidR="007D63F9" w:rsidRPr="005952D4" w:rsidRDefault="007D63F9">
      <w:pPr>
        <w:pStyle w:val="p2"/>
        <w:rPr>
          <w:rFonts w:ascii="Calibri" w:hAnsi="Calibri"/>
          <w:sz w:val="24"/>
          <w:szCs w:val="24"/>
        </w:rPr>
      </w:pPr>
    </w:p>
    <w:p w14:paraId="0D401F11" w14:textId="77777777" w:rsidR="007D63F9" w:rsidRPr="005952D4" w:rsidRDefault="007D63F9">
      <w:pPr>
        <w:pStyle w:val="p2"/>
        <w:rPr>
          <w:rFonts w:ascii="Calibri" w:hAnsi="Calibri"/>
          <w:sz w:val="24"/>
          <w:szCs w:val="24"/>
        </w:rPr>
      </w:pPr>
    </w:p>
    <w:p w14:paraId="1347C6B4" w14:textId="77777777" w:rsidR="007D63F9" w:rsidRPr="005952D4" w:rsidRDefault="007D63F9">
      <w:pPr>
        <w:pStyle w:val="p2"/>
        <w:rPr>
          <w:rFonts w:ascii="Calibri" w:hAnsi="Calibri"/>
          <w:sz w:val="24"/>
          <w:szCs w:val="24"/>
        </w:rPr>
      </w:pPr>
    </w:p>
    <w:p w14:paraId="387F731D" w14:textId="77777777" w:rsidR="007D63F9" w:rsidRPr="005952D4" w:rsidRDefault="007D63F9">
      <w:pPr>
        <w:pStyle w:val="p2"/>
        <w:rPr>
          <w:rFonts w:ascii="Calibri" w:hAnsi="Calibri"/>
          <w:sz w:val="24"/>
          <w:szCs w:val="24"/>
        </w:rPr>
      </w:pPr>
    </w:p>
    <w:p w14:paraId="3B211331" w14:textId="77777777" w:rsidR="007D63F9" w:rsidRPr="005952D4" w:rsidRDefault="007D63F9">
      <w:pPr>
        <w:pStyle w:val="p2"/>
        <w:rPr>
          <w:rFonts w:ascii="Calibri" w:hAnsi="Calibri"/>
          <w:sz w:val="24"/>
          <w:szCs w:val="24"/>
        </w:rPr>
      </w:pPr>
    </w:p>
    <w:p w14:paraId="7353392E" w14:textId="77777777" w:rsidR="007D63F9" w:rsidRPr="005952D4" w:rsidRDefault="007D63F9">
      <w:pPr>
        <w:pStyle w:val="p2"/>
        <w:rPr>
          <w:rFonts w:ascii="Calibri" w:hAnsi="Calibri"/>
          <w:sz w:val="24"/>
          <w:szCs w:val="24"/>
        </w:rPr>
      </w:pPr>
    </w:p>
    <w:p w14:paraId="6AC82B14" w14:textId="77777777" w:rsidR="007D63F9" w:rsidRPr="005952D4" w:rsidRDefault="007D63F9">
      <w:pPr>
        <w:pStyle w:val="p2"/>
        <w:rPr>
          <w:rFonts w:ascii="Calibri" w:hAnsi="Calibri"/>
          <w:sz w:val="24"/>
          <w:szCs w:val="24"/>
        </w:rPr>
      </w:pPr>
    </w:p>
    <w:p w14:paraId="01A32AF0" w14:textId="77777777" w:rsidR="007D63F9" w:rsidRPr="005952D4" w:rsidRDefault="007D63F9">
      <w:pPr>
        <w:pStyle w:val="p2"/>
        <w:rPr>
          <w:rFonts w:ascii="Calibri" w:hAnsi="Calibri"/>
          <w:sz w:val="24"/>
          <w:szCs w:val="24"/>
        </w:rPr>
      </w:pPr>
    </w:p>
    <w:p w14:paraId="4825BED7" w14:textId="77777777" w:rsidR="007D63F9" w:rsidRPr="005952D4" w:rsidRDefault="007D63F9">
      <w:pPr>
        <w:pStyle w:val="p2"/>
        <w:rPr>
          <w:rFonts w:ascii="Calibri" w:hAnsi="Calibri"/>
          <w:sz w:val="24"/>
          <w:szCs w:val="24"/>
        </w:rPr>
      </w:pPr>
    </w:p>
    <w:p w14:paraId="6E71C26E" w14:textId="77777777" w:rsidR="007D63F9" w:rsidRPr="005952D4" w:rsidRDefault="007D63F9">
      <w:pPr>
        <w:pStyle w:val="p2"/>
        <w:rPr>
          <w:rFonts w:ascii="Calibri" w:hAnsi="Calibri"/>
          <w:sz w:val="24"/>
          <w:szCs w:val="24"/>
        </w:rPr>
      </w:pPr>
    </w:p>
    <w:p w14:paraId="45A8876B" w14:textId="77777777" w:rsidR="007D63F9" w:rsidRPr="005952D4" w:rsidRDefault="007D63F9">
      <w:pPr>
        <w:pStyle w:val="p2"/>
        <w:rPr>
          <w:rFonts w:ascii="Calibri" w:hAnsi="Calibri"/>
          <w:sz w:val="24"/>
          <w:szCs w:val="24"/>
        </w:rPr>
      </w:pPr>
    </w:p>
    <w:p w14:paraId="16F530D9" w14:textId="77777777" w:rsidR="007D63F9" w:rsidRPr="005952D4" w:rsidRDefault="007D63F9">
      <w:pPr>
        <w:pStyle w:val="p2"/>
        <w:rPr>
          <w:rFonts w:ascii="Calibri" w:hAnsi="Calibri"/>
          <w:sz w:val="24"/>
          <w:szCs w:val="24"/>
        </w:rPr>
      </w:pPr>
    </w:p>
    <w:p w14:paraId="0E69521D" w14:textId="77777777" w:rsidR="007D63F9" w:rsidRPr="005952D4" w:rsidRDefault="007D63F9">
      <w:pPr>
        <w:pStyle w:val="p2"/>
        <w:rPr>
          <w:rFonts w:ascii="Calibri" w:hAnsi="Calibri"/>
          <w:sz w:val="24"/>
          <w:szCs w:val="24"/>
        </w:rPr>
      </w:pPr>
    </w:p>
    <w:p w14:paraId="37678C97" w14:textId="77777777" w:rsidR="007D63F9" w:rsidRPr="005952D4" w:rsidRDefault="007D63F9">
      <w:pPr>
        <w:pStyle w:val="p2"/>
        <w:rPr>
          <w:rFonts w:ascii="Calibri" w:hAnsi="Calibri"/>
          <w:sz w:val="24"/>
          <w:szCs w:val="24"/>
        </w:rPr>
      </w:pPr>
    </w:p>
    <w:p w14:paraId="22AFF240" w14:textId="77777777" w:rsidR="007D63F9" w:rsidRPr="005952D4" w:rsidRDefault="007D63F9">
      <w:pPr>
        <w:pStyle w:val="p2"/>
        <w:rPr>
          <w:rFonts w:ascii="Calibri" w:hAnsi="Calibri"/>
          <w:sz w:val="24"/>
          <w:szCs w:val="24"/>
        </w:rPr>
      </w:pPr>
    </w:p>
    <w:p w14:paraId="748D6CE4" w14:textId="77777777" w:rsidR="007D63F9" w:rsidRPr="005952D4" w:rsidRDefault="007D63F9">
      <w:pPr>
        <w:pStyle w:val="p2"/>
        <w:rPr>
          <w:rFonts w:ascii="Calibri" w:hAnsi="Calibri"/>
          <w:sz w:val="24"/>
          <w:szCs w:val="24"/>
        </w:rPr>
      </w:pPr>
    </w:p>
    <w:p w14:paraId="78505291" w14:textId="77777777" w:rsidR="007D63F9" w:rsidRPr="005952D4" w:rsidRDefault="007D63F9">
      <w:pPr>
        <w:pStyle w:val="p2"/>
        <w:rPr>
          <w:rFonts w:ascii="Calibri" w:hAnsi="Calibri"/>
          <w:sz w:val="24"/>
          <w:szCs w:val="24"/>
        </w:rPr>
      </w:pPr>
    </w:p>
    <w:p w14:paraId="110531D9" w14:textId="77777777" w:rsidR="007D63F9" w:rsidRPr="005952D4" w:rsidRDefault="007D63F9">
      <w:pPr>
        <w:pStyle w:val="p2"/>
        <w:rPr>
          <w:rFonts w:ascii="Calibri" w:hAnsi="Calibri"/>
          <w:sz w:val="24"/>
          <w:szCs w:val="24"/>
        </w:rPr>
      </w:pPr>
    </w:p>
    <w:p w14:paraId="74F93822" w14:textId="77777777" w:rsidR="007D63F9" w:rsidRPr="005952D4" w:rsidRDefault="007D63F9">
      <w:pPr>
        <w:pStyle w:val="p2"/>
        <w:rPr>
          <w:rFonts w:ascii="Calibri" w:hAnsi="Calibri"/>
          <w:sz w:val="24"/>
          <w:szCs w:val="24"/>
        </w:rPr>
      </w:pPr>
    </w:p>
    <w:p w14:paraId="3ABA9241" w14:textId="77777777" w:rsidR="007D63F9" w:rsidRPr="005952D4" w:rsidRDefault="007D63F9">
      <w:pPr>
        <w:pStyle w:val="p2"/>
        <w:rPr>
          <w:rFonts w:ascii="Calibri" w:hAnsi="Calibri"/>
          <w:sz w:val="24"/>
          <w:szCs w:val="24"/>
        </w:rPr>
      </w:pPr>
    </w:p>
    <w:p w14:paraId="15400E19" w14:textId="77777777" w:rsidR="007D63F9" w:rsidRPr="005952D4" w:rsidRDefault="007D63F9">
      <w:pPr>
        <w:pStyle w:val="p2"/>
        <w:rPr>
          <w:rFonts w:ascii="Calibri" w:hAnsi="Calibri"/>
          <w:sz w:val="24"/>
          <w:szCs w:val="24"/>
        </w:rPr>
      </w:pPr>
    </w:p>
    <w:p w14:paraId="50DE9720" w14:textId="77777777" w:rsidR="007D63F9" w:rsidRPr="005952D4" w:rsidRDefault="007D63F9">
      <w:pPr>
        <w:pStyle w:val="p2"/>
        <w:rPr>
          <w:rFonts w:ascii="Calibri" w:hAnsi="Calibri"/>
          <w:sz w:val="24"/>
          <w:szCs w:val="24"/>
        </w:rPr>
      </w:pPr>
    </w:p>
    <w:p w14:paraId="0A931A6F" w14:textId="77777777" w:rsidR="007D63F9" w:rsidRPr="005952D4" w:rsidRDefault="007D63F9">
      <w:pPr>
        <w:pStyle w:val="p2"/>
        <w:rPr>
          <w:rFonts w:ascii="Calibri" w:hAnsi="Calibri"/>
          <w:sz w:val="24"/>
          <w:szCs w:val="24"/>
        </w:rPr>
      </w:pPr>
    </w:p>
    <w:p w14:paraId="1E56674F" w14:textId="77777777" w:rsidR="007D63F9" w:rsidRPr="005952D4" w:rsidRDefault="007D63F9">
      <w:pPr>
        <w:pStyle w:val="p2"/>
        <w:rPr>
          <w:rFonts w:ascii="Calibri" w:hAnsi="Calibri"/>
          <w:sz w:val="24"/>
          <w:szCs w:val="24"/>
        </w:rPr>
      </w:pPr>
    </w:p>
    <w:p w14:paraId="0F32D04E" w14:textId="77777777" w:rsidR="007D63F9" w:rsidRPr="005952D4" w:rsidRDefault="007D63F9">
      <w:pPr>
        <w:pStyle w:val="p2"/>
        <w:rPr>
          <w:rFonts w:ascii="Calibri" w:hAnsi="Calibri"/>
          <w:sz w:val="24"/>
          <w:szCs w:val="24"/>
        </w:rPr>
      </w:pPr>
    </w:p>
    <w:p w14:paraId="331B50A7" w14:textId="77777777" w:rsidR="007D63F9" w:rsidRPr="005952D4" w:rsidRDefault="007D63F9">
      <w:pPr>
        <w:pStyle w:val="p2"/>
        <w:rPr>
          <w:rFonts w:ascii="Calibri" w:hAnsi="Calibri"/>
          <w:sz w:val="24"/>
          <w:szCs w:val="24"/>
        </w:rPr>
      </w:pPr>
    </w:p>
    <w:p w14:paraId="0D9F6B33" w14:textId="77777777" w:rsidR="007D63F9" w:rsidRPr="005952D4" w:rsidRDefault="007D63F9">
      <w:pPr>
        <w:pStyle w:val="p2"/>
        <w:rPr>
          <w:rFonts w:ascii="Calibri" w:hAnsi="Calibri"/>
          <w:sz w:val="24"/>
          <w:szCs w:val="24"/>
        </w:rPr>
      </w:pPr>
    </w:p>
    <w:p w14:paraId="323A558D" w14:textId="77777777" w:rsidR="007D63F9" w:rsidRPr="005952D4" w:rsidRDefault="007D63F9">
      <w:pPr>
        <w:pStyle w:val="p2"/>
        <w:rPr>
          <w:rFonts w:ascii="Calibri" w:hAnsi="Calibri"/>
          <w:sz w:val="24"/>
          <w:szCs w:val="24"/>
        </w:rPr>
      </w:pPr>
    </w:p>
    <w:p w14:paraId="6A5184D9" w14:textId="77777777" w:rsidR="007D63F9" w:rsidRPr="005952D4" w:rsidRDefault="007D63F9">
      <w:pPr>
        <w:pStyle w:val="p2"/>
        <w:rPr>
          <w:rFonts w:ascii="Calibri" w:hAnsi="Calibri"/>
          <w:sz w:val="24"/>
          <w:szCs w:val="24"/>
        </w:rPr>
      </w:pPr>
    </w:p>
    <w:p w14:paraId="5F154A9A" w14:textId="77777777" w:rsidR="007D63F9" w:rsidRPr="005952D4" w:rsidRDefault="007D63F9">
      <w:pPr>
        <w:pStyle w:val="p2"/>
        <w:rPr>
          <w:rFonts w:ascii="Calibri" w:hAnsi="Calibri"/>
          <w:sz w:val="24"/>
          <w:szCs w:val="24"/>
        </w:rPr>
      </w:pPr>
    </w:p>
    <w:p w14:paraId="6234FE63" w14:textId="77777777" w:rsidR="007D63F9" w:rsidRPr="005952D4" w:rsidRDefault="007D63F9">
      <w:pPr>
        <w:pStyle w:val="p2"/>
        <w:rPr>
          <w:rFonts w:ascii="Calibri" w:hAnsi="Calibri"/>
          <w:sz w:val="24"/>
          <w:szCs w:val="24"/>
        </w:rPr>
      </w:pPr>
    </w:p>
    <w:p w14:paraId="50B12AD7" w14:textId="77777777" w:rsidR="007D63F9" w:rsidRPr="005952D4" w:rsidRDefault="007D63F9">
      <w:pPr>
        <w:pStyle w:val="p2"/>
        <w:rPr>
          <w:rFonts w:ascii="Calibri" w:hAnsi="Calibri"/>
          <w:sz w:val="24"/>
          <w:szCs w:val="24"/>
        </w:rPr>
      </w:pPr>
    </w:p>
    <w:p w14:paraId="2771A541" w14:textId="77777777" w:rsidR="007D63F9" w:rsidRPr="005952D4" w:rsidRDefault="007D63F9">
      <w:pPr>
        <w:pStyle w:val="p2"/>
        <w:rPr>
          <w:rFonts w:ascii="Calibri" w:hAnsi="Calibri"/>
          <w:sz w:val="24"/>
          <w:szCs w:val="24"/>
        </w:rPr>
      </w:pPr>
    </w:p>
    <w:p w14:paraId="4219F1BE" w14:textId="77777777" w:rsidR="007D63F9" w:rsidRPr="005952D4" w:rsidRDefault="007D63F9">
      <w:pPr>
        <w:pStyle w:val="p2"/>
        <w:rPr>
          <w:rFonts w:ascii="Calibri" w:hAnsi="Calibri"/>
          <w:sz w:val="24"/>
          <w:szCs w:val="24"/>
        </w:rPr>
      </w:pPr>
    </w:p>
    <w:p w14:paraId="7668E14F" w14:textId="77777777" w:rsidR="007D63F9" w:rsidRPr="005952D4" w:rsidRDefault="007D63F9">
      <w:pPr>
        <w:pStyle w:val="p2"/>
        <w:rPr>
          <w:rFonts w:ascii="Calibri" w:hAnsi="Calibri"/>
          <w:sz w:val="24"/>
          <w:szCs w:val="24"/>
        </w:rPr>
      </w:pPr>
    </w:p>
    <w:p w14:paraId="67F05C5A" w14:textId="77777777" w:rsidR="007D63F9" w:rsidRPr="005952D4" w:rsidRDefault="007D63F9">
      <w:pPr>
        <w:pStyle w:val="p2"/>
        <w:rPr>
          <w:rFonts w:ascii="Calibri" w:hAnsi="Calibri"/>
          <w:sz w:val="24"/>
          <w:szCs w:val="24"/>
        </w:rPr>
      </w:pPr>
    </w:p>
    <w:p w14:paraId="15423815" w14:textId="77777777" w:rsidR="007D63F9" w:rsidRPr="005952D4" w:rsidRDefault="007D63F9">
      <w:pPr>
        <w:pStyle w:val="p2"/>
        <w:rPr>
          <w:rFonts w:ascii="Calibri" w:hAnsi="Calibri"/>
          <w:sz w:val="24"/>
          <w:szCs w:val="24"/>
        </w:rPr>
      </w:pPr>
    </w:p>
    <w:p w14:paraId="2A49DD59" w14:textId="77777777" w:rsidR="007D63F9" w:rsidRPr="005952D4" w:rsidRDefault="007D63F9">
      <w:pPr>
        <w:pStyle w:val="p2"/>
        <w:rPr>
          <w:rFonts w:ascii="Calibri" w:hAnsi="Calibri"/>
          <w:sz w:val="24"/>
          <w:szCs w:val="24"/>
        </w:rPr>
      </w:pPr>
    </w:p>
    <w:p w14:paraId="2635554C" w14:textId="77777777" w:rsidR="007D63F9" w:rsidRDefault="007D63F9">
      <w:pPr>
        <w:pStyle w:val="p2"/>
        <w:rPr>
          <w:rFonts w:ascii="Calibri" w:hAnsi="Calibri"/>
          <w:sz w:val="24"/>
          <w:szCs w:val="24"/>
        </w:rPr>
      </w:pPr>
    </w:p>
    <w:p w14:paraId="28CFA501" w14:textId="77777777" w:rsidR="005952D4" w:rsidRDefault="005952D4">
      <w:pPr>
        <w:pStyle w:val="p2"/>
        <w:rPr>
          <w:rFonts w:ascii="Calibri" w:hAnsi="Calibri"/>
          <w:sz w:val="24"/>
          <w:szCs w:val="24"/>
        </w:rPr>
      </w:pPr>
    </w:p>
    <w:p w14:paraId="4D262667" w14:textId="77777777" w:rsidR="005952D4" w:rsidRDefault="005952D4">
      <w:pPr>
        <w:pStyle w:val="p2"/>
        <w:rPr>
          <w:rFonts w:ascii="Calibri" w:hAnsi="Calibri"/>
          <w:sz w:val="24"/>
          <w:szCs w:val="24"/>
        </w:rPr>
      </w:pPr>
    </w:p>
    <w:p w14:paraId="3DE1B466" w14:textId="77777777" w:rsidR="005952D4" w:rsidRPr="005952D4" w:rsidRDefault="005952D4">
      <w:pPr>
        <w:pStyle w:val="p2"/>
        <w:rPr>
          <w:rFonts w:ascii="Calibri" w:hAnsi="Calibri"/>
          <w:sz w:val="24"/>
          <w:szCs w:val="24"/>
        </w:rPr>
      </w:pPr>
    </w:p>
    <w:p w14:paraId="64E64473" w14:textId="77777777" w:rsidR="007D63F9" w:rsidRPr="005952D4" w:rsidRDefault="007D63F9">
      <w:pPr>
        <w:pStyle w:val="p1"/>
        <w:rPr>
          <w:rFonts w:ascii="Calibri" w:hAnsi="Calibri"/>
          <w:sz w:val="24"/>
          <w:szCs w:val="24"/>
        </w:rPr>
      </w:pPr>
      <w:r w:rsidRPr="005952D4">
        <w:rPr>
          <w:rStyle w:val="s1"/>
          <w:rFonts w:ascii="Calibri" w:hAnsi="Calibri"/>
          <w:sz w:val="24"/>
          <w:szCs w:val="24"/>
        </w:rPr>
        <w:t>Table of Contents</w:t>
      </w:r>
    </w:p>
    <w:p w14:paraId="70DCEB1B" w14:textId="77777777" w:rsidR="007D63F9" w:rsidRPr="005952D4" w:rsidRDefault="007D63F9">
      <w:pPr>
        <w:pStyle w:val="li1"/>
        <w:numPr>
          <w:ilvl w:val="0"/>
          <w:numId w:val="1"/>
        </w:numPr>
        <w:rPr>
          <w:rFonts w:ascii="Calibri" w:eastAsia="Times New Roman" w:hAnsi="Calibri"/>
          <w:sz w:val="24"/>
          <w:szCs w:val="24"/>
        </w:rPr>
      </w:pPr>
      <w:r w:rsidRPr="005952D4">
        <w:rPr>
          <w:rStyle w:val="s2"/>
          <w:rFonts w:ascii="Calibri" w:eastAsia="Times New Roman" w:hAnsi="Calibri"/>
          <w:sz w:val="24"/>
          <w:szCs w:val="24"/>
        </w:rPr>
        <w:t>Introduction</w:t>
      </w:r>
    </w:p>
    <w:p w14:paraId="66346A42" w14:textId="77777777" w:rsidR="007D63F9" w:rsidRPr="005952D4" w:rsidRDefault="007D63F9">
      <w:pPr>
        <w:pStyle w:val="li1"/>
        <w:numPr>
          <w:ilvl w:val="0"/>
          <w:numId w:val="1"/>
        </w:numPr>
        <w:rPr>
          <w:rFonts w:ascii="Calibri" w:eastAsia="Times New Roman" w:hAnsi="Calibri"/>
          <w:sz w:val="24"/>
          <w:szCs w:val="24"/>
        </w:rPr>
      </w:pPr>
      <w:r w:rsidRPr="005952D4">
        <w:rPr>
          <w:rStyle w:val="s2"/>
          <w:rFonts w:ascii="Calibri" w:eastAsia="Times New Roman" w:hAnsi="Calibri"/>
          <w:sz w:val="24"/>
          <w:szCs w:val="24"/>
        </w:rPr>
        <w:t>Description of the Role</w:t>
      </w:r>
    </w:p>
    <w:p w14:paraId="03DD6522" w14:textId="77777777" w:rsidR="007D63F9" w:rsidRPr="005952D4" w:rsidRDefault="007D63F9">
      <w:pPr>
        <w:pStyle w:val="li1"/>
        <w:numPr>
          <w:ilvl w:val="0"/>
          <w:numId w:val="1"/>
        </w:numPr>
        <w:rPr>
          <w:rFonts w:ascii="Calibri" w:eastAsia="Times New Roman" w:hAnsi="Calibri"/>
          <w:sz w:val="24"/>
          <w:szCs w:val="24"/>
        </w:rPr>
      </w:pPr>
      <w:r w:rsidRPr="005952D4">
        <w:rPr>
          <w:rStyle w:val="s2"/>
          <w:rFonts w:ascii="Calibri" w:eastAsia="Times New Roman" w:hAnsi="Calibri"/>
          <w:sz w:val="24"/>
          <w:szCs w:val="24"/>
        </w:rPr>
        <w:t>Duties and Responsibilities</w:t>
      </w:r>
    </w:p>
    <w:p w14:paraId="5F7D8631" w14:textId="77777777" w:rsidR="007D63F9" w:rsidRPr="005952D4" w:rsidRDefault="007D63F9">
      <w:pPr>
        <w:pStyle w:val="li1"/>
        <w:numPr>
          <w:ilvl w:val="0"/>
          <w:numId w:val="1"/>
        </w:numPr>
        <w:rPr>
          <w:rFonts w:ascii="Calibri" w:eastAsia="Times New Roman" w:hAnsi="Calibri"/>
          <w:sz w:val="24"/>
          <w:szCs w:val="24"/>
        </w:rPr>
      </w:pPr>
      <w:r w:rsidRPr="005952D4">
        <w:rPr>
          <w:rStyle w:val="s2"/>
          <w:rFonts w:ascii="Calibri" w:eastAsia="Times New Roman" w:hAnsi="Calibri"/>
          <w:sz w:val="24"/>
          <w:szCs w:val="24"/>
        </w:rPr>
        <w:t>Essential Skills</w:t>
      </w:r>
      <w:r w:rsidRPr="005952D4">
        <w:rPr>
          <w:rFonts w:ascii="Calibri" w:eastAsia="Times New Roman" w:hAnsi="Calibri"/>
          <w:sz w:val="24"/>
          <w:szCs w:val="24"/>
        </w:rPr>
        <w:br/>
      </w:r>
      <w:r w:rsidRPr="005952D4">
        <w:rPr>
          <w:rStyle w:val="s2"/>
          <w:rFonts w:ascii="Calibri" w:eastAsia="Times New Roman" w:hAnsi="Calibri"/>
          <w:sz w:val="24"/>
          <w:szCs w:val="24"/>
        </w:rPr>
        <w:t>4.1 Communication Skills</w:t>
      </w:r>
      <w:r w:rsidRPr="005952D4">
        <w:rPr>
          <w:rFonts w:ascii="Calibri" w:eastAsia="Times New Roman" w:hAnsi="Calibri"/>
          <w:sz w:val="24"/>
          <w:szCs w:val="24"/>
        </w:rPr>
        <w:br/>
      </w:r>
      <w:r w:rsidRPr="005952D4">
        <w:rPr>
          <w:rStyle w:val="s2"/>
          <w:rFonts w:ascii="Calibri" w:eastAsia="Times New Roman" w:hAnsi="Calibri"/>
          <w:sz w:val="24"/>
          <w:szCs w:val="24"/>
        </w:rPr>
        <w:t>4.2 Patience and Emotional Resilience</w:t>
      </w:r>
      <w:r w:rsidRPr="005952D4">
        <w:rPr>
          <w:rFonts w:ascii="Calibri" w:eastAsia="Times New Roman" w:hAnsi="Calibri"/>
          <w:sz w:val="24"/>
          <w:szCs w:val="24"/>
        </w:rPr>
        <w:br/>
      </w:r>
      <w:r w:rsidRPr="005952D4">
        <w:rPr>
          <w:rStyle w:val="s2"/>
          <w:rFonts w:ascii="Calibri" w:eastAsia="Times New Roman" w:hAnsi="Calibri"/>
          <w:sz w:val="24"/>
          <w:szCs w:val="24"/>
        </w:rPr>
        <w:t>4.3 Organisation and Time Management</w:t>
      </w:r>
    </w:p>
    <w:p w14:paraId="6D91F285" w14:textId="77777777" w:rsidR="007D63F9" w:rsidRPr="005952D4" w:rsidRDefault="007D63F9">
      <w:pPr>
        <w:pStyle w:val="li1"/>
        <w:numPr>
          <w:ilvl w:val="0"/>
          <w:numId w:val="1"/>
        </w:numPr>
        <w:rPr>
          <w:rFonts w:ascii="Calibri" w:eastAsia="Times New Roman" w:hAnsi="Calibri"/>
          <w:sz w:val="24"/>
          <w:szCs w:val="24"/>
        </w:rPr>
      </w:pPr>
      <w:r w:rsidRPr="005952D4">
        <w:rPr>
          <w:rStyle w:val="s2"/>
          <w:rFonts w:ascii="Calibri" w:eastAsia="Times New Roman" w:hAnsi="Calibri"/>
          <w:sz w:val="24"/>
          <w:szCs w:val="24"/>
        </w:rPr>
        <w:t>Strategies to Develop Skills</w:t>
      </w:r>
      <w:r w:rsidRPr="005952D4">
        <w:rPr>
          <w:rFonts w:ascii="Calibri" w:eastAsia="Times New Roman" w:hAnsi="Calibri"/>
          <w:sz w:val="24"/>
          <w:szCs w:val="24"/>
        </w:rPr>
        <w:br/>
      </w:r>
      <w:r w:rsidRPr="005952D4">
        <w:rPr>
          <w:rStyle w:val="s2"/>
          <w:rFonts w:ascii="Calibri" w:eastAsia="Times New Roman" w:hAnsi="Calibri"/>
          <w:sz w:val="24"/>
          <w:szCs w:val="24"/>
        </w:rPr>
        <w:t>5.1 Developing Communication Skills</w:t>
      </w:r>
      <w:r w:rsidRPr="005952D4">
        <w:rPr>
          <w:rFonts w:ascii="Calibri" w:eastAsia="Times New Roman" w:hAnsi="Calibri"/>
          <w:sz w:val="24"/>
          <w:szCs w:val="24"/>
        </w:rPr>
        <w:br/>
      </w:r>
      <w:r w:rsidRPr="005952D4">
        <w:rPr>
          <w:rStyle w:val="s2"/>
          <w:rFonts w:ascii="Calibri" w:eastAsia="Times New Roman" w:hAnsi="Calibri"/>
          <w:sz w:val="24"/>
          <w:szCs w:val="24"/>
        </w:rPr>
        <w:t>5.2 Developing Patience and Emotional Resilience</w:t>
      </w:r>
      <w:r w:rsidRPr="005952D4">
        <w:rPr>
          <w:rFonts w:ascii="Calibri" w:eastAsia="Times New Roman" w:hAnsi="Calibri"/>
          <w:sz w:val="24"/>
          <w:szCs w:val="24"/>
        </w:rPr>
        <w:br/>
      </w:r>
      <w:r w:rsidRPr="005952D4">
        <w:rPr>
          <w:rStyle w:val="s2"/>
          <w:rFonts w:ascii="Calibri" w:eastAsia="Times New Roman" w:hAnsi="Calibri"/>
          <w:sz w:val="24"/>
          <w:szCs w:val="24"/>
        </w:rPr>
        <w:t>5.3 Developing Organisation and Time Management</w:t>
      </w:r>
    </w:p>
    <w:p w14:paraId="1311C7AA" w14:textId="77777777" w:rsidR="007D63F9" w:rsidRPr="005952D4" w:rsidRDefault="007D63F9">
      <w:pPr>
        <w:pStyle w:val="li1"/>
        <w:numPr>
          <w:ilvl w:val="0"/>
          <w:numId w:val="1"/>
        </w:numPr>
        <w:rPr>
          <w:rFonts w:ascii="Calibri" w:eastAsia="Times New Roman" w:hAnsi="Calibri"/>
          <w:sz w:val="24"/>
          <w:szCs w:val="24"/>
        </w:rPr>
      </w:pPr>
      <w:r w:rsidRPr="005952D4">
        <w:rPr>
          <w:rStyle w:val="s2"/>
          <w:rFonts w:ascii="Calibri" w:eastAsia="Times New Roman" w:hAnsi="Calibri"/>
          <w:sz w:val="24"/>
          <w:szCs w:val="24"/>
        </w:rPr>
        <w:t>Conclusion</w:t>
      </w:r>
    </w:p>
    <w:p w14:paraId="2C257517" w14:textId="77777777" w:rsidR="007D63F9" w:rsidRPr="005952D4" w:rsidRDefault="007D63F9">
      <w:pPr>
        <w:pStyle w:val="li1"/>
        <w:numPr>
          <w:ilvl w:val="0"/>
          <w:numId w:val="1"/>
        </w:numPr>
        <w:rPr>
          <w:rFonts w:ascii="Calibri" w:eastAsia="Times New Roman" w:hAnsi="Calibri"/>
          <w:sz w:val="24"/>
          <w:szCs w:val="24"/>
        </w:rPr>
      </w:pPr>
      <w:r w:rsidRPr="005952D4">
        <w:rPr>
          <w:rStyle w:val="s2"/>
          <w:rFonts w:ascii="Calibri" w:eastAsia="Times New Roman" w:hAnsi="Calibri"/>
          <w:sz w:val="24"/>
          <w:szCs w:val="24"/>
        </w:rPr>
        <w:t>References</w:t>
      </w:r>
    </w:p>
    <w:p w14:paraId="3409ACE7" w14:textId="77777777" w:rsidR="007D63F9" w:rsidRPr="005952D4" w:rsidRDefault="007D63F9">
      <w:pPr>
        <w:pStyle w:val="p2"/>
        <w:rPr>
          <w:rFonts w:ascii="Calibri" w:hAnsi="Calibri"/>
          <w:sz w:val="24"/>
          <w:szCs w:val="24"/>
        </w:rPr>
      </w:pPr>
    </w:p>
    <w:p w14:paraId="529301E0" w14:textId="77777777" w:rsidR="007D63F9" w:rsidRPr="005952D4" w:rsidRDefault="007D63F9">
      <w:pPr>
        <w:pStyle w:val="p2"/>
        <w:rPr>
          <w:rFonts w:ascii="Calibri" w:hAnsi="Calibri"/>
          <w:sz w:val="24"/>
          <w:szCs w:val="24"/>
        </w:rPr>
      </w:pPr>
    </w:p>
    <w:p w14:paraId="7E2A330D" w14:textId="77777777" w:rsidR="007D63F9" w:rsidRPr="005952D4" w:rsidRDefault="007D63F9">
      <w:pPr>
        <w:pStyle w:val="p2"/>
        <w:rPr>
          <w:rFonts w:ascii="Calibri" w:hAnsi="Calibri"/>
          <w:sz w:val="24"/>
          <w:szCs w:val="24"/>
        </w:rPr>
      </w:pPr>
    </w:p>
    <w:p w14:paraId="68F7A600" w14:textId="77777777" w:rsidR="007D63F9" w:rsidRPr="005952D4" w:rsidRDefault="007D63F9">
      <w:pPr>
        <w:pStyle w:val="p2"/>
        <w:rPr>
          <w:rFonts w:ascii="Calibri" w:hAnsi="Calibri"/>
          <w:sz w:val="24"/>
          <w:szCs w:val="24"/>
        </w:rPr>
      </w:pPr>
    </w:p>
    <w:p w14:paraId="753D6489" w14:textId="77777777" w:rsidR="007D63F9" w:rsidRPr="005952D4" w:rsidRDefault="007D63F9">
      <w:pPr>
        <w:pStyle w:val="p2"/>
        <w:rPr>
          <w:rFonts w:ascii="Calibri" w:hAnsi="Calibri"/>
          <w:sz w:val="24"/>
          <w:szCs w:val="24"/>
        </w:rPr>
      </w:pPr>
    </w:p>
    <w:p w14:paraId="6BFEB660" w14:textId="77777777" w:rsidR="007D63F9" w:rsidRPr="005952D4" w:rsidRDefault="007D63F9">
      <w:pPr>
        <w:pStyle w:val="p2"/>
        <w:rPr>
          <w:rFonts w:ascii="Calibri" w:hAnsi="Calibri"/>
          <w:sz w:val="24"/>
          <w:szCs w:val="24"/>
        </w:rPr>
      </w:pPr>
    </w:p>
    <w:p w14:paraId="22FEF13F" w14:textId="77777777" w:rsidR="007D63F9" w:rsidRPr="005952D4" w:rsidRDefault="007D63F9">
      <w:pPr>
        <w:pStyle w:val="p2"/>
        <w:rPr>
          <w:rFonts w:ascii="Calibri" w:hAnsi="Calibri"/>
          <w:sz w:val="24"/>
          <w:szCs w:val="24"/>
        </w:rPr>
      </w:pPr>
    </w:p>
    <w:p w14:paraId="3E64D9A3" w14:textId="77777777" w:rsidR="007D63F9" w:rsidRPr="005952D4" w:rsidRDefault="007D63F9">
      <w:pPr>
        <w:pStyle w:val="p2"/>
        <w:rPr>
          <w:rFonts w:ascii="Calibri" w:hAnsi="Calibri"/>
          <w:sz w:val="24"/>
          <w:szCs w:val="24"/>
        </w:rPr>
      </w:pPr>
    </w:p>
    <w:p w14:paraId="56C3CB10" w14:textId="77777777" w:rsidR="007D63F9" w:rsidRPr="005952D4" w:rsidRDefault="007D63F9">
      <w:pPr>
        <w:pStyle w:val="p2"/>
        <w:rPr>
          <w:rFonts w:ascii="Calibri" w:hAnsi="Calibri"/>
          <w:sz w:val="24"/>
          <w:szCs w:val="24"/>
        </w:rPr>
      </w:pPr>
    </w:p>
    <w:p w14:paraId="53CB880A" w14:textId="77777777" w:rsidR="007D63F9" w:rsidRPr="005952D4" w:rsidRDefault="007D63F9">
      <w:pPr>
        <w:pStyle w:val="p2"/>
        <w:rPr>
          <w:rFonts w:ascii="Calibri" w:hAnsi="Calibri"/>
          <w:sz w:val="24"/>
          <w:szCs w:val="24"/>
        </w:rPr>
      </w:pPr>
    </w:p>
    <w:p w14:paraId="17032DA8" w14:textId="77777777" w:rsidR="007D63F9" w:rsidRPr="005952D4" w:rsidRDefault="007D63F9">
      <w:pPr>
        <w:pStyle w:val="p2"/>
        <w:rPr>
          <w:rFonts w:ascii="Calibri" w:hAnsi="Calibri"/>
          <w:sz w:val="24"/>
          <w:szCs w:val="24"/>
        </w:rPr>
      </w:pPr>
    </w:p>
    <w:p w14:paraId="16D3BFA1" w14:textId="77777777" w:rsidR="007D63F9" w:rsidRPr="005952D4" w:rsidRDefault="007D63F9">
      <w:pPr>
        <w:pStyle w:val="p2"/>
        <w:rPr>
          <w:rFonts w:ascii="Calibri" w:hAnsi="Calibri"/>
          <w:sz w:val="24"/>
          <w:szCs w:val="24"/>
        </w:rPr>
      </w:pPr>
    </w:p>
    <w:p w14:paraId="332AD0BE" w14:textId="77777777" w:rsidR="007D63F9" w:rsidRPr="005952D4" w:rsidRDefault="007D63F9">
      <w:pPr>
        <w:pStyle w:val="p2"/>
        <w:rPr>
          <w:rFonts w:ascii="Calibri" w:hAnsi="Calibri"/>
          <w:sz w:val="24"/>
          <w:szCs w:val="24"/>
        </w:rPr>
      </w:pPr>
    </w:p>
    <w:p w14:paraId="14AF3CC5" w14:textId="77777777" w:rsidR="007D63F9" w:rsidRPr="005952D4" w:rsidRDefault="007D63F9">
      <w:pPr>
        <w:pStyle w:val="p2"/>
        <w:rPr>
          <w:rFonts w:ascii="Calibri" w:hAnsi="Calibri"/>
          <w:sz w:val="24"/>
          <w:szCs w:val="24"/>
        </w:rPr>
      </w:pPr>
    </w:p>
    <w:p w14:paraId="1EEB469A" w14:textId="77777777" w:rsidR="007D63F9" w:rsidRPr="005952D4" w:rsidRDefault="007D63F9">
      <w:pPr>
        <w:pStyle w:val="p2"/>
        <w:rPr>
          <w:rFonts w:ascii="Calibri" w:hAnsi="Calibri"/>
          <w:sz w:val="24"/>
          <w:szCs w:val="24"/>
        </w:rPr>
      </w:pPr>
    </w:p>
    <w:p w14:paraId="7B9AF00E" w14:textId="77777777" w:rsidR="007D63F9" w:rsidRPr="005952D4" w:rsidRDefault="007D63F9">
      <w:pPr>
        <w:pStyle w:val="p2"/>
        <w:rPr>
          <w:rFonts w:ascii="Calibri" w:hAnsi="Calibri"/>
          <w:sz w:val="24"/>
          <w:szCs w:val="24"/>
        </w:rPr>
      </w:pPr>
    </w:p>
    <w:p w14:paraId="2E11E2C5" w14:textId="77777777" w:rsidR="007D63F9" w:rsidRPr="005952D4" w:rsidRDefault="007D63F9">
      <w:pPr>
        <w:pStyle w:val="p2"/>
        <w:rPr>
          <w:rFonts w:ascii="Calibri" w:hAnsi="Calibri"/>
          <w:sz w:val="24"/>
          <w:szCs w:val="24"/>
        </w:rPr>
      </w:pPr>
    </w:p>
    <w:p w14:paraId="3C974BF9" w14:textId="77777777" w:rsidR="007D63F9" w:rsidRPr="005952D4" w:rsidRDefault="007D63F9">
      <w:pPr>
        <w:pStyle w:val="p2"/>
        <w:rPr>
          <w:rFonts w:ascii="Calibri" w:hAnsi="Calibri"/>
          <w:sz w:val="24"/>
          <w:szCs w:val="24"/>
        </w:rPr>
      </w:pPr>
    </w:p>
    <w:p w14:paraId="26F5EE75" w14:textId="77777777" w:rsidR="007D63F9" w:rsidRPr="005952D4" w:rsidRDefault="007D63F9">
      <w:pPr>
        <w:pStyle w:val="p2"/>
        <w:rPr>
          <w:rFonts w:ascii="Calibri" w:hAnsi="Calibri"/>
          <w:sz w:val="24"/>
          <w:szCs w:val="24"/>
        </w:rPr>
      </w:pPr>
    </w:p>
    <w:p w14:paraId="3007CA74" w14:textId="77777777" w:rsidR="007D63F9" w:rsidRPr="005952D4" w:rsidRDefault="007D63F9">
      <w:pPr>
        <w:pStyle w:val="p2"/>
        <w:rPr>
          <w:rFonts w:ascii="Calibri" w:hAnsi="Calibri"/>
          <w:sz w:val="24"/>
          <w:szCs w:val="24"/>
        </w:rPr>
      </w:pPr>
    </w:p>
    <w:p w14:paraId="1DEA7AF6" w14:textId="77777777" w:rsidR="007D63F9" w:rsidRPr="005952D4" w:rsidRDefault="007D63F9">
      <w:pPr>
        <w:pStyle w:val="p2"/>
        <w:rPr>
          <w:rFonts w:ascii="Calibri" w:hAnsi="Calibri"/>
          <w:sz w:val="24"/>
          <w:szCs w:val="24"/>
        </w:rPr>
      </w:pPr>
    </w:p>
    <w:p w14:paraId="79FBE4A2" w14:textId="77777777" w:rsidR="007D63F9" w:rsidRPr="005952D4" w:rsidRDefault="007D63F9">
      <w:pPr>
        <w:pStyle w:val="p2"/>
        <w:rPr>
          <w:rFonts w:ascii="Calibri" w:hAnsi="Calibri"/>
          <w:sz w:val="24"/>
          <w:szCs w:val="24"/>
        </w:rPr>
      </w:pPr>
    </w:p>
    <w:p w14:paraId="594C44B2" w14:textId="77777777" w:rsidR="007D63F9" w:rsidRPr="005952D4" w:rsidRDefault="007D63F9">
      <w:pPr>
        <w:pStyle w:val="p2"/>
        <w:rPr>
          <w:rFonts w:ascii="Calibri" w:hAnsi="Calibri"/>
          <w:sz w:val="24"/>
          <w:szCs w:val="24"/>
        </w:rPr>
      </w:pPr>
    </w:p>
    <w:p w14:paraId="7E91CBBA" w14:textId="77777777" w:rsidR="007D63F9" w:rsidRPr="005952D4" w:rsidRDefault="007D63F9">
      <w:pPr>
        <w:pStyle w:val="p2"/>
        <w:rPr>
          <w:rFonts w:ascii="Calibri" w:hAnsi="Calibri"/>
          <w:sz w:val="24"/>
          <w:szCs w:val="24"/>
        </w:rPr>
      </w:pPr>
    </w:p>
    <w:p w14:paraId="047D2C33" w14:textId="77777777" w:rsidR="007D63F9" w:rsidRPr="005952D4" w:rsidRDefault="007D63F9">
      <w:pPr>
        <w:pStyle w:val="p2"/>
        <w:rPr>
          <w:rFonts w:ascii="Calibri" w:hAnsi="Calibri"/>
          <w:sz w:val="24"/>
          <w:szCs w:val="24"/>
        </w:rPr>
      </w:pPr>
    </w:p>
    <w:p w14:paraId="37A6BA2B" w14:textId="77777777" w:rsidR="007D63F9" w:rsidRPr="005952D4" w:rsidRDefault="007D63F9">
      <w:pPr>
        <w:pStyle w:val="p2"/>
        <w:rPr>
          <w:rFonts w:ascii="Calibri" w:hAnsi="Calibri"/>
          <w:sz w:val="24"/>
          <w:szCs w:val="24"/>
        </w:rPr>
      </w:pPr>
    </w:p>
    <w:p w14:paraId="5D96A860" w14:textId="77777777" w:rsidR="007D63F9" w:rsidRPr="005952D4" w:rsidRDefault="007D63F9">
      <w:pPr>
        <w:pStyle w:val="p2"/>
        <w:rPr>
          <w:rFonts w:ascii="Calibri" w:hAnsi="Calibri"/>
          <w:sz w:val="24"/>
          <w:szCs w:val="24"/>
        </w:rPr>
      </w:pPr>
    </w:p>
    <w:p w14:paraId="0C6690BC" w14:textId="77777777" w:rsidR="007D63F9" w:rsidRPr="005952D4" w:rsidRDefault="007D63F9">
      <w:pPr>
        <w:pStyle w:val="p2"/>
        <w:rPr>
          <w:rFonts w:ascii="Calibri" w:hAnsi="Calibri"/>
          <w:sz w:val="24"/>
          <w:szCs w:val="24"/>
        </w:rPr>
      </w:pPr>
    </w:p>
    <w:p w14:paraId="6DDADD46" w14:textId="77777777" w:rsidR="007D63F9" w:rsidRDefault="007D63F9">
      <w:pPr>
        <w:pStyle w:val="p2"/>
        <w:rPr>
          <w:rFonts w:ascii="Calibri" w:hAnsi="Calibri"/>
          <w:sz w:val="24"/>
          <w:szCs w:val="24"/>
        </w:rPr>
      </w:pPr>
    </w:p>
    <w:p w14:paraId="26262A03" w14:textId="77777777" w:rsidR="005952D4" w:rsidRDefault="005952D4">
      <w:pPr>
        <w:pStyle w:val="p2"/>
        <w:rPr>
          <w:rFonts w:ascii="Calibri" w:hAnsi="Calibri"/>
          <w:sz w:val="24"/>
          <w:szCs w:val="24"/>
        </w:rPr>
      </w:pPr>
    </w:p>
    <w:p w14:paraId="5B3860D1" w14:textId="77777777" w:rsidR="005952D4" w:rsidRPr="005952D4" w:rsidRDefault="005952D4">
      <w:pPr>
        <w:pStyle w:val="p2"/>
        <w:rPr>
          <w:rFonts w:ascii="Calibri" w:hAnsi="Calibri"/>
          <w:sz w:val="24"/>
          <w:szCs w:val="24"/>
        </w:rPr>
      </w:pPr>
    </w:p>
    <w:p w14:paraId="257326AC" w14:textId="77777777" w:rsidR="007D63F9" w:rsidRPr="005952D4" w:rsidRDefault="007D63F9">
      <w:pPr>
        <w:pStyle w:val="p2"/>
        <w:rPr>
          <w:rFonts w:ascii="Calibri" w:hAnsi="Calibri"/>
          <w:sz w:val="24"/>
          <w:szCs w:val="24"/>
        </w:rPr>
      </w:pPr>
    </w:p>
    <w:p w14:paraId="723AE093" w14:textId="77777777" w:rsidR="007D63F9" w:rsidRPr="005952D4" w:rsidRDefault="007D63F9">
      <w:pPr>
        <w:pStyle w:val="p3"/>
        <w:rPr>
          <w:rFonts w:ascii="Calibri" w:hAnsi="Calibri"/>
          <w:sz w:val="24"/>
          <w:szCs w:val="24"/>
        </w:rPr>
      </w:pPr>
      <w:r w:rsidRPr="005952D4">
        <w:rPr>
          <w:rStyle w:val="s3"/>
          <w:rFonts w:ascii="Calibri" w:hAnsi="Calibri"/>
          <w:sz w:val="24"/>
          <w:szCs w:val="24"/>
        </w:rPr>
        <w:lastRenderedPageBreak/>
        <w:t>1. Introduction</w:t>
      </w:r>
    </w:p>
    <w:p w14:paraId="57C64C41" w14:textId="77777777" w:rsidR="007D63F9" w:rsidRPr="005952D4" w:rsidRDefault="007D63F9">
      <w:pPr>
        <w:pStyle w:val="p2"/>
        <w:rPr>
          <w:rFonts w:ascii="Calibri" w:hAnsi="Calibri"/>
          <w:sz w:val="24"/>
          <w:szCs w:val="24"/>
        </w:rPr>
      </w:pPr>
    </w:p>
    <w:p w14:paraId="6D68462F" w14:textId="77777777" w:rsidR="007D63F9" w:rsidRPr="005952D4" w:rsidRDefault="007D63F9">
      <w:pPr>
        <w:pStyle w:val="p1"/>
        <w:rPr>
          <w:rFonts w:ascii="Calibri" w:hAnsi="Calibri"/>
          <w:sz w:val="24"/>
          <w:szCs w:val="24"/>
        </w:rPr>
      </w:pPr>
      <w:r w:rsidRPr="005952D4">
        <w:rPr>
          <w:rStyle w:val="s2"/>
          <w:rFonts w:ascii="Calibri" w:hAnsi="Calibri"/>
          <w:sz w:val="24"/>
          <w:szCs w:val="24"/>
        </w:rPr>
        <w:t>Primary school teaching is important in the health and social care sector because it promotes children's educational, emotional, and social development. Teachers are frequently among the first professionals to recognise emotional challenges, developmental problems, or safety concerns in young children. The role of a primary school teacher is the main topic of this paper, which also identifies the necessary abilities for the position, describes the responsibilities of the position, and offers ways for effectively developing these skills.</w:t>
      </w:r>
    </w:p>
    <w:p w14:paraId="54595A7B" w14:textId="77777777" w:rsidR="007D63F9" w:rsidRPr="005952D4" w:rsidRDefault="007D63F9">
      <w:pPr>
        <w:pStyle w:val="p2"/>
        <w:rPr>
          <w:rFonts w:ascii="Calibri" w:hAnsi="Calibri"/>
          <w:sz w:val="24"/>
          <w:szCs w:val="24"/>
        </w:rPr>
      </w:pPr>
    </w:p>
    <w:p w14:paraId="02F0FF9F" w14:textId="77777777" w:rsidR="007D63F9" w:rsidRPr="005952D4" w:rsidRDefault="007D63F9">
      <w:pPr>
        <w:pStyle w:val="p3"/>
        <w:rPr>
          <w:rFonts w:ascii="Calibri" w:hAnsi="Calibri"/>
          <w:sz w:val="24"/>
          <w:szCs w:val="24"/>
        </w:rPr>
      </w:pPr>
      <w:r w:rsidRPr="005952D4">
        <w:rPr>
          <w:rStyle w:val="s3"/>
          <w:rFonts w:ascii="Calibri" w:hAnsi="Calibri"/>
          <w:sz w:val="24"/>
          <w:szCs w:val="24"/>
        </w:rPr>
        <w:t>2. Description of the Role</w:t>
      </w:r>
    </w:p>
    <w:p w14:paraId="728B2F8E" w14:textId="77777777" w:rsidR="007D63F9" w:rsidRPr="005952D4" w:rsidRDefault="007D63F9">
      <w:pPr>
        <w:pStyle w:val="p2"/>
        <w:rPr>
          <w:rFonts w:ascii="Calibri" w:hAnsi="Calibri"/>
          <w:sz w:val="24"/>
          <w:szCs w:val="24"/>
        </w:rPr>
      </w:pPr>
    </w:p>
    <w:p w14:paraId="60AC4EA7" w14:textId="77777777" w:rsidR="007D63F9" w:rsidRPr="005952D4" w:rsidRDefault="007D63F9">
      <w:pPr>
        <w:pStyle w:val="p1"/>
        <w:rPr>
          <w:rFonts w:ascii="Calibri" w:hAnsi="Calibri"/>
          <w:sz w:val="24"/>
          <w:szCs w:val="24"/>
        </w:rPr>
      </w:pPr>
      <w:r w:rsidRPr="005952D4">
        <w:rPr>
          <w:rStyle w:val="s2"/>
          <w:rFonts w:ascii="Calibri" w:hAnsi="Calibri"/>
          <w:sz w:val="24"/>
          <w:szCs w:val="24"/>
        </w:rPr>
        <w:t>A primary school teacher is responsible for educating children between the ages of four and eleven. This job in health and social care includes assisting children's well-being, safeguarding, and social development in addition to academic education. Teachers collaborate closely with other professionals, including teaching assistants, social workers, and healthcare professionals, to ensure that children receive comprehensive care.</w:t>
      </w:r>
    </w:p>
    <w:p w14:paraId="4D523502" w14:textId="77777777" w:rsidR="007D63F9" w:rsidRPr="005952D4" w:rsidRDefault="007D63F9">
      <w:pPr>
        <w:pStyle w:val="p2"/>
        <w:rPr>
          <w:rFonts w:ascii="Calibri" w:hAnsi="Calibri"/>
          <w:sz w:val="24"/>
          <w:szCs w:val="24"/>
        </w:rPr>
      </w:pPr>
    </w:p>
    <w:p w14:paraId="65C86D7C" w14:textId="77777777" w:rsidR="007D63F9" w:rsidRPr="005952D4" w:rsidRDefault="007D63F9">
      <w:pPr>
        <w:pStyle w:val="p3"/>
        <w:rPr>
          <w:rFonts w:ascii="Calibri" w:hAnsi="Calibri"/>
          <w:sz w:val="24"/>
          <w:szCs w:val="24"/>
        </w:rPr>
      </w:pPr>
      <w:r w:rsidRPr="005952D4">
        <w:rPr>
          <w:rStyle w:val="s3"/>
          <w:rFonts w:ascii="Calibri" w:hAnsi="Calibri"/>
          <w:sz w:val="24"/>
          <w:szCs w:val="24"/>
        </w:rPr>
        <w:t>3. Duties and Responsibilities</w:t>
      </w:r>
    </w:p>
    <w:p w14:paraId="551D0D21" w14:textId="77777777" w:rsidR="007D63F9" w:rsidRPr="005952D4" w:rsidRDefault="007D63F9">
      <w:pPr>
        <w:pStyle w:val="p1"/>
        <w:rPr>
          <w:rFonts w:ascii="Calibri" w:hAnsi="Calibri"/>
          <w:sz w:val="24"/>
          <w:szCs w:val="24"/>
        </w:rPr>
      </w:pPr>
      <w:r w:rsidRPr="005952D4">
        <w:rPr>
          <w:rStyle w:val="s2"/>
          <w:rFonts w:ascii="Calibri" w:hAnsi="Calibri"/>
          <w:sz w:val="24"/>
          <w:szCs w:val="24"/>
        </w:rPr>
        <w:t>Primary school teachers have a wide range of duties and responsibilities, including:</w:t>
      </w:r>
    </w:p>
    <w:p w14:paraId="568D9815" w14:textId="77777777" w:rsidR="007D63F9" w:rsidRPr="005952D4" w:rsidRDefault="007D63F9">
      <w:pPr>
        <w:pStyle w:val="p1"/>
        <w:rPr>
          <w:rFonts w:ascii="Calibri" w:hAnsi="Calibri"/>
          <w:sz w:val="24"/>
          <w:szCs w:val="24"/>
        </w:rPr>
      </w:pPr>
      <w:r w:rsidRPr="005952D4">
        <w:rPr>
          <w:rStyle w:val="s1"/>
          <w:rFonts w:ascii="Calibri" w:hAnsi="Calibri"/>
          <w:sz w:val="24"/>
          <w:szCs w:val="24"/>
        </w:rPr>
        <w:t>Planning and delivering lessons:</w:t>
      </w:r>
      <w:r w:rsidRPr="005952D4">
        <w:rPr>
          <w:rStyle w:val="s2"/>
          <w:rFonts w:ascii="Calibri" w:hAnsi="Calibri"/>
          <w:sz w:val="24"/>
          <w:szCs w:val="24"/>
        </w:rPr>
        <w:t xml:space="preserve"> Teachers must create engaging lesson plans that meet curriculum requirements and cater to different learning needs. For example, a teacher may adapt a maths lesson to support a child with learning difficulties by using visual aids.</w:t>
      </w:r>
    </w:p>
    <w:p w14:paraId="11104974" w14:textId="77777777" w:rsidR="007D63F9" w:rsidRPr="005952D4" w:rsidRDefault="007D63F9">
      <w:pPr>
        <w:pStyle w:val="p1"/>
        <w:rPr>
          <w:rFonts w:ascii="Calibri" w:hAnsi="Calibri"/>
          <w:sz w:val="24"/>
          <w:szCs w:val="24"/>
        </w:rPr>
      </w:pPr>
      <w:r w:rsidRPr="005952D4">
        <w:rPr>
          <w:rStyle w:val="s1"/>
          <w:rFonts w:ascii="Calibri" w:hAnsi="Calibri"/>
          <w:sz w:val="24"/>
          <w:szCs w:val="24"/>
        </w:rPr>
        <w:t>Monitoring and assessing progress:</w:t>
      </w:r>
      <w:r w:rsidRPr="005952D4">
        <w:rPr>
          <w:rStyle w:val="s2"/>
          <w:rFonts w:ascii="Calibri" w:hAnsi="Calibri"/>
          <w:sz w:val="24"/>
          <w:szCs w:val="24"/>
        </w:rPr>
        <w:t xml:space="preserve"> Teachers regularly assess students’ academic progress and identify areas where additional support is needed. This may include formal assessments or informal observations.</w:t>
      </w:r>
    </w:p>
    <w:p w14:paraId="38DEA93A" w14:textId="77777777" w:rsidR="007D63F9" w:rsidRPr="005952D4" w:rsidRDefault="007D63F9">
      <w:pPr>
        <w:pStyle w:val="p1"/>
        <w:rPr>
          <w:rFonts w:ascii="Calibri" w:hAnsi="Calibri"/>
          <w:sz w:val="24"/>
          <w:szCs w:val="24"/>
        </w:rPr>
      </w:pPr>
      <w:r w:rsidRPr="005952D4">
        <w:rPr>
          <w:rStyle w:val="s1"/>
          <w:rFonts w:ascii="Calibri" w:hAnsi="Calibri"/>
          <w:sz w:val="24"/>
          <w:szCs w:val="24"/>
        </w:rPr>
        <w:t>Safeguarding and child protection:</w:t>
      </w:r>
      <w:r w:rsidRPr="005952D4">
        <w:rPr>
          <w:rStyle w:val="s2"/>
          <w:rFonts w:ascii="Calibri" w:hAnsi="Calibri"/>
          <w:sz w:val="24"/>
          <w:szCs w:val="24"/>
        </w:rPr>
        <w:t xml:space="preserve"> Teachers are legally required to safeguard children and report any concerns about abuse or neglect. For instance, if a child shows signs of distress or unexplained injuries, the teacher must follow safeguarding procedures.</w:t>
      </w:r>
    </w:p>
    <w:p w14:paraId="510EF7DA" w14:textId="77777777" w:rsidR="007D63F9" w:rsidRPr="005952D4" w:rsidRDefault="007D63F9">
      <w:pPr>
        <w:pStyle w:val="p1"/>
        <w:rPr>
          <w:rFonts w:ascii="Calibri" w:hAnsi="Calibri"/>
          <w:sz w:val="24"/>
          <w:szCs w:val="24"/>
        </w:rPr>
      </w:pPr>
      <w:r w:rsidRPr="005952D4">
        <w:rPr>
          <w:rStyle w:val="s1"/>
          <w:rFonts w:ascii="Calibri" w:hAnsi="Calibri"/>
          <w:sz w:val="24"/>
          <w:szCs w:val="24"/>
        </w:rPr>
        <w:t>Supporting emotional and social development:</w:t>
      </w:r>
      <w:r w:rsidRPr="005952D4">
        <w:rPr>
          <w:rStyle w:val="s2"/>
          <w:rFonts w:ascii="Calibri" w:hAnsi="Calibri"/>
          <w:sz w:val="24"/>
          <w:szCs w:val="24"/>
        </w:rPr>
        <w:t xml:space="preserve"> Teachers help children develop confidence, social skills, and emotional resilience. This may involve resolving conflicts between pupils or supporting a child experiencing anxiety.</w:t>
      </w:r>
    </w:p>
    <w:p w14:paraId="4647419C" w14:textId="77777777" w:rsidR="007D63F9" w:rsidRPr="005952D4" w:rsidRDefault="007D63F9">
      <w:pPr>
        <w:pStyle w:val="p1"/>
        <w:rPr>
          <w:rFonts w:ascii="Calibri" w:hAnsi="Calibri"/>
          <w:sz w:val="24"/>
          <w:szCs w:val="24"/>
        </w:rPr>
      </w:pPr>
      <w:r w:rsidRPr="005952D4">
        <w:rPr>
          <w:rStyle w:val="s1"/>
          <w:rFonts w:ascii="Calibri" w:hAnsi="Calibri"/>
          <w:sz w:val="24"/>
          <w:szCs w:val="24"/>
        </w:rPr>
        <w:t>Communication with parents and professionals:</w:t>
      </w:r>
      <w:r w:rsidRPr="005952D4">
        <w:rPr>
          <w:rStyle w:val="s2"/>
          <w:rFonts w:ascii="Calibri" w:hAnsi="Calibri"/>
          <w:sz w:val="24"/>
          <w:szCs w:val="24"/>
        </w:rPr>
        <w:t xml:space="preserve"> Teachers regularly communicate with parents, carers, and other professionals to ensure a consistent approach to a child’s development.</w:t>
      </w:r>
    </w:p>
    <w:p w14:paraId="36ACC83A" w14:textId="77777777" w:rsidR="007D63F9" w:rsidRPr="005952D4" w:rsidRDefault="007D63F9">
      <w:pPr>
        <w:pStyle w:val="p1"/>
        <w:rPr>
          <w:rFonts w:ascii="Calibri" w:hAnsi="Calibri"/>
          <w:sz w:val="24"/>
          <w:szCs w:val="24"/>
        </w:rPr>
      </w:pPr>
      <w:r w:rsidRPr="005952D4">
        <w:rPr>
          <w:rStyle w:val="s2"/>
          <w:rFonts w:ascii="Calibri" w:hAnsi="Calibri"/>
          <w:sz w:val="24"/>
          <w:szCs w:val="24"/>
        </w:rPr>
        <w:t>These responsibilities highlight how primary school teachers contribute significantly to both education and care.</w:t>
      </w:r>
    </w:p>
    <w:p w14:paraId="1D8A28A6" w14:textId="77777777" w:rsidR="007D63F9" w:rsidRPr="005952D4" w:rsidRDefault="007D63F9">
      <w:pPr>
        <w:pStyle w:val="p2"/>
        <w:rPr>
          <w:rFonts w:ascii="Calibri" w:hAnsi="Calibri"/>
          <w:sz w:val="24"/>
          <w:szCs w:val="24"/>
        </w:rPr>
      </w:pPr>
    </w:p>
    <w:p w14:paraId="58461808" w14:textId="77777777" w:rsidR="007D63F9" w:rsidRPr="005952D4" w:rsidRDefault="007D63F9">
      <w:pPr>
        <w:pStyle w:val="p3"/>
        <w:rPr>
          <w:rFonts w:ascii="Calibri" w:hAnsi="Calibri"/>
          <w:sz w:val="24"/>
          <w:szCs w:val="24"/>
        </w:rPr>
      </w:pPr>
      <w:r w:rsidRPr="005952D4">
        <w:rPr>
          <w:rStyle w:val="s3"/>
          <w:rFonts w:ascii="Calibri" w:hAnsi="Calibri"/>
          <w:sz w:val="24"/>
          <w:szCs w:val="24"/>
        </w:rPr>
        <w:t>4. Essential Skills</w:t>
      </w:r>
    </w:p>
    <w:p w14:paraId="1414DFCC" w14:textId="77777777" w:rsidR="007D63F9" w:rsidRPr="005952D4" w:rsidRDefault="007D63F9">
      <w:pPr>
        <w:pStyle w:val="p1"/>
        <w:rPr>
          <w:rFonts w:ascii="Calibri" w:hAnsi="Calibri"/>
          <w:sz w:val="24"/>
          <w:szCs w:val="24"/>
        </w:rPr>
      </w:pPr>
      <w:r w:rsidRPr="005952D4">
        <w:rPr>
          <w:rStyle w:val="s1"/>
          <w:rFonts w:ascii="Calibri" w:hAnsi="Calibri"/>
          <w:sz w:val="24"/>
          <w:szCs w:val="24"/>
        </w:rPr>
        <w:t>4.1 Communication Skills</w:t>
      </w:r>
    </w:p>
    <w:p w14:paraId="7FDA565E" w14:textId="77777777" w:rsidR="007D63F9" w:rsidRPr="005952D4" w:rsidRDefault="007D63F9">
      <w:pPr>
        <w:pStyle w:val="p1"/>
        <w:rPr>
          <w:rFonts w:ascii="Calibri" w:hAnsi="Calibri"/>
          <w:sz w:val="24"/>
          <w:szCs w:val="24"/>
        </w:rPr>
      </w:pPr>
      <w:r w:rsidRPr="005952D4">
        <w:rPr>
          <w:rStyle w:val="s2"/>
          <w:rFonts w:ascii="Calibri" w:hAnsi="Calibri"/>
          <w:sz w:val="24"/>
          <w:szCs w:val="24"/>
        </w:rPr>
        <w:t>Communication is one of the most important skills for a primary school teacher. Teachers must communicate effectively with children, parents, and colleagues. This includes verbal communication, non-verbal cues, and written communication.</w:t>
      </w:r>
    </w:p>
    <w:p w14:paraId="76305C5D" w14:textId="77777777" w:rsidR="007D63F9" w:rsidRPr="005952D4" w:rsidRDefault="007D63F9">
      <w:pPr>
        <w:pStyle w:val="p1"/>
        <w:rPr>
          <w:rFonts w:ascii="Calibri" w:hAnsi="Calibri"/>
          <w:sz w:val="24"/>
          <w:szCs w:val="24"/>
        </w:rPr>
      </w:pPr>
      <w:r w:rsidRPr="005952D4">
        <w:rPr>
          <w:rStyle w:val="s2"/>
          <w:rFonts w:ascii="Calibri" w:hAnsi="Calibri"/>
          <w:sz w:val="24"/>
          <w:szCs w:val="24"/>
        </w:rPr>
        <w:t xml:space="preserve">For example, when explaining a lesson, a teacher must use clear and simple language appropriate for the child’s age. Additionally, teachers must listen carefully to students to understand their needs and concerns. Effective communication is also essential when </w:t>
      </w:r>
      <w:r w:rsidRPr="005952D4">
        <w:rPr>
          <w:rStyle w:val="s2"/>
          <w:rFonts w:ascii="Calibri" w:hAnsi="Calibri"/>
          <w:sz w:val="24"/>
          <w:szCs w:val="24"/>
        </w:rPr>
        <w:lastRenderedPageBreak/>
        <w:t>discussing a child’s progress with parents or working collaboratively with other professionals.</w:t>
      </w:r>
    </w:p>
    <w:p w14:paraId="38546488" w14:textId="2FC94290" w:rsidR="007D63F9" w:rsidRPr="005952D4" w:rsidRDefault="007D63F9">
      <w:pPr>
        <w:pStyle w:val="p1"/>
        <w:rPr>
          <w:rFonts w:ascii="Calibri" w:hAnsi="Calibri"/>
          <w:sz w:val="24"/>
          <w:szCs w:val="24"/>
        </w:rPr>
      </w:pPr>
      <w:r w:rsidRPr="005952D4">
        <w:rPr>
          <w:rStyle w:val="s2"/>
          <w:rFonts w:ascii="Calibri" w:hAnsi="Calibri"/>
          <w:sz w:val="24"/>
          <w:szCs w:val="24"/>
        </w:rPr>
        <w:t>According to Department for Education</w:t>
      </w:r>
      <w:r w:rsidRPr="005952D4">
        <w:rPr>
          <w:rStyle w:val="apple-converted-space"/>
          <w:rFonts w:ascii="Calibri" w:hAnsi="Calibri"/>
          <w:sz w:val="24"/>
          <w:szCs w:val="24"/>
        </w:rPr>
        <w:t xml:space="preserve"> strong</w:t>
      </w:r>
      <w:r w:rsidRPr="005952D4">
        <w:rPr>
          <w:rStyle w:val="s2"/>
          <w:rFonts w:ascii="Calibri" w:hAnsi="Calibri"/>
          <w:sz w:val="24"/>
          <w:szCs w:val="24"/>
        </w:rPr>
        <w:t xml:space="preserve"> communication skills are essential for creating a positive learning environment and ensuring that all students feel supported.</w:t>
      </w:r>
    </w:p>
    <w:p w14:paraId="18A17BEB" w14:textId="77777777" w:rsidR="007D63F9" w:rsidRPr="005952D4" w:rsidRDefault="007D63F9">
      <w:pPr>
        <w:pStyle w:val="p2"/>
        <w:rPr>
          <w:rFonts w:ascii="Calibri" w:hAnsi="Calibri"/>
          <w:sz w:val="24"/>
          <w:szCs w:val="24"/>
        </w:rPr>
      </w:pPr>
    </w:p>
    <w:p w14:paraId="061B96EE" w14:textId="77777777" w:rsidR="007D63F9" w:rsidRPr="005952D4" w:rsidRDefault="007D63F9">
      <w:pPr>
        <w:pStyle w:val="p1"/>
        <w:rPr>
          <w:rFonts w:ascii="Calibri" w:hAnsi="Calibri"/>
          <w:sz w:val="24"/>
          <w:szCs w:val="24"/>
        </w:rPr>
      </w:pPr>
      <w:r w:rsidRPr="005952D4">
        <w:rPr>
          <w:rStyle w:val="s1"/>
          <w:rFonts w:ascii="Calibri" w:hAnsi="Calibri"/>
          <w:sz w:val="24"/>
          <w:szCs w:val="24"/>
        </w:rPr>
        <w:t>4.2 Patience and Emotional Resilience</w:t>
      </w:r>
    </w:p>
    <w:p w14:paraId="6B79D08C" w14:textId="77777777" w:rsidR="007D63F9" w:rsidRPr="005952D4" w:rsidRDefault="007D63F9">
      <w:pPr>
        <w:pStyle w:val="p1"/>
        <w:rPr>
          <w:rFonts w:ascii="Calibri" w:hAnsi="Calibri"/>
          <w:sz w:val="24"/>
          <w:szCs w:val="24"/>
        </w:rPr>
      </w:pPr>
      <w:r w:rsidRPr="005952D4">
        <w:rPr>
          <w:rStyle w:val="s2"/>
          <w:rFonts w:ascii="Calibri" w:hAnsi="Calibri"/>
          <w:sz w:val="24"/>
          <w:szCs w:val="24"/>
        </w:rPr>
        <w:t>Primary school teachers must demonstrate patience and emotional resilience, as they work with children who may have varying abilities, behaviours, and emotional needs.</w:t>
      </w:r>
    </w:p>
    <w:p w14:paraId="3B426B84" w14:textId="77777777" w:rsidR="007D63F9" w:rsidRPr="005952D4" w:rsidRDefault="007D63F9">
      <w:pPr>
        <w:pStyle w:val="p1"/>
        <w:rPr>
          <w:rFonts w:ascii="Calibri" w:hAnsi="Calibri"/>
          <w:sz w:val="24"/>
          <w:szCs w:val="24"/>
        </w:rPr>
      </w:pPr>
      <w:r w:rsidRPr="005952D4">
        <w:rPr>
          <w:rStyle w:val="s2"/>
          <w:rFonts w:ascii="Calibri" w:hAnsi="Calibri"/>
          <w:sz w:val="24"/>
          <w:szCs w:val="24"/>
        </w:rPr>
        <w:t>For example, a child may struggle to understand a concept and require repeated explanations. A patient teacher will remain calm and supportive rather than becoming frustrated. Emotional resilience is also important when dealing with challenging behaviour or stressful situations, such as managing a disruptive classroom.</w:t>
      </w:r>
    </w:p>
    <w:p w14:paraId="7E238CED" w14:textId="77777777" w:rsidR="007D63F9" w:rsidRPr="005952D4" w:rsidRDefault="007D63F9">
      <w:pPr>
        <w:pStyle w:val="p1"/>
        <w:rPr>
          <w:rFonts w:ascii="Calibri" w:hAnsi="Calibri"/>
          <w:sz w:val="24"/>
          <w:szCs w:val="24"/>
        </w:rPr>
      </w:pPr>
      <w:r w:rsidRPr="005952D4">
        <w:rPr>
          <w:rStyle w:val="s2"/>
          <w:rFonts w:ascii="Calibri" w:hAnsi="Calibri"/>
          <w:sz w:val="24"/>
          <w:szCs w:val="24"/>
        </w:rPr>
        <w:t>This skill is essential because it helps maintain a positive classroom environment and supports children’s emotional wellbeing</w:t>
      </w:r>
      <w:r w:rsidRPr="005952D4">
        <w:rPr>
          <w:rStyle w:val="apple-converted-space"/>
          <w:rFonts w:ascii="Calibri" w:hAnsi="Calibri"/>
          <w:sz w:val="24"/>
          <w:szCs w:val="24"/>
        </w:rPr>
        <w:t> </w:t>
      </w:r>
    </w:p>
    <w:p w14:paraId="34E26878" w14:textId="77777777" w:rsidR="007D63F9" w:rsidRPr="005952D4" w:rsidRDefault="007D63F9">
      <w:pPr>
        <w:pStyle w:val="p2"/>
        <w:rPr>
          <w:rFonts w:ascii="Calibri" w:hAnsi="Calibri"/>
          <w:sz w:val="24"/>
          <w:szCs w:val="24"/>
        </w:rPr>
      </w:pPr>
    </w:p>
    <w:p w14:paraId="6CCE8D8C" w14:textId="77777777" w:rsidR="007D63F9" w:rsidRPr="005952D4" w:rsidRDefault="007D63F9">
      <w:pPr>
        <w:pStyle w:val="p1"/>
        <w:rPr>
          <w:rFonts w:ascii="Calibri" w:hAnsi="Calibri"/>
          <w:sz w:val="24"/>
          <w:szCs w:val="24"/>
        </w:rPr>
      </w:pPr>
      <w:r w:rsidRPr="005952D4">
        <w:rPr>
          <w:rStyle w:val="s1"/>
          <w:rFonts w:ascii="Calibri" w:hAnsi="Calibri"/>
          <w:sz w:val="24"/>
          <w:szCs w:val="24"/>
        </w:rPr>
        <w:t>4.3 Organisation and Time Management</w:t>
      </w:r>
    </w:p>
    <w:p w14:paraId="4B19186A" w14:textId="77777777" w:rsidR="007D63F9" w:rsidRPr="005952D4" w:rsidRDefault="007D63F9">
      <w:pPr>
        <w:pStyle w:val="p1"/>
        <w:rPr>
          <w:rFonts w:ascii="Calibri" w:hAnsi="Calibri"/>
          <w:sz w:val="24"/>
          <w:szCs w:val="24"/>
        </w:rPr>
      </w:pPr>
      <w:r w:rsidRPr="005952D4">
        <w:rPr>
          <w:rStyle w:val="s2"/>
          <w:rFonts w:ascii="Calibri" w:hAnsi="Calibri"/>
          <w:sz w:val="24"/>
          <w:szCs w:val="24"/>
        </w:rPr>
        <w:t>Teachers must be highly organised and able to manage their time effectively. This includes planning lessons, marking work, preparing resources, and meeting deadlines.</w:t>
      </w:r>
    </w:p>
    <w:p w14:paraId="1CCA6B35" w14:textId="77777777" w:rsidR="007D63F9" w:rsidRPr="005952D4" w:rsidRDefault="007D63F9">
      <w:pPr>
        <w:pStyle w:val="p1"/>
        <w:rPr>
          <w:rFonts w:ascii="Calibri" w:hAnsi="Calibri"/>
          <w:sz w:val="24"/>
          <w:szCs w:val="24"/>
        </w:rPr>
      </w:pPr>
      <w:r w:rsidRPr="005952D4">
        <w:rPr>
          <w:rStyle w:val="s2"/>
          <w:rFonts w:ascii="Calibri" w:hAnsi="Calibri"/>
          <w:sz w:val="24"/>
          <w:szCs w:val="24"/>
        </w:rPr>
        <w:t>For instance, a teacher may need to prepare lessons for multiple subjects while also attending meetings and completing administrative tasks. Good organisation ensures that lessons run smoothly and that all responsibilities are met efficiently.</w:t>
      </w:r>
    </w:p>
    <w:p w14:paraId="1C7F9BC9" w14:textId="77777777" w:rsidR="007D63F9" w:rsidRPr="005952D4" w:rsidRDefault="007D63F9">
      <w:pPr>
        <w:pStyle w:val="p1"/>
        <w:rPr>
          <w:rFonts w:ascii="Calibri" w:hAnsi="Calibri"/>
          <w:sz w:val="24"/>
          <w:szCs w:val="24"/>
        </w:rPr>
      </w:pPr>
      <w:r w:rsidRPr="005952D4">
        <w:rPr>
          <w:rStyle w:val="s2"/>
          <w:rFonts w:ascii="Calibri" w:hAnsi="Calibri"/>
          <w:sz w:val="24"/>
          <w:szCs w:val="24"/>
        </w:rPr>
        <w:t>Effective time management also reduces stress and allows teachers to focus more on supporting students</w:t>
      </w:r>
      <w:r w:rsidRPr="005952D4">
        <w:rPr>
          <w:rStyle w:val="apple-converted-space"/>
          <w:rFonts w:ascii="Calibri" w:hAnsi="Calibri"/>
          <w:sz w:val="24"/>
          <w:szCs w:val="24"/>
        </w:rPr>
        <w:t> </w:t>
      </w:r>
    </w:p>
    <w:p w14:paraId="66882517" w14:textId="77777777" w:rsidR="007D63F9" w:rsidRPr="005952D4" w:rsidRDefault="007D63F9">
      <w:pPr>
        <w:pStyle w:val="p2"/>
        <w:rPr>
          <w:rFonts w:ascii="Calibri" w:hAnsi="Calibri"/>
          <w:sz w:val="24"/>
          <w:szCs w:val="24"/>
        </w:rPr>
      </w:pPr>
    </w:p>
    <w:p w14:paraId="684638C4" w14:textId="77777777" w:rsidR="007D63F9" w:rsidRPr="005952D4" w:rsidRDefault="007D63F9">
      <w:pPr>
        <w:pStyle w:val="p2"/>
        <w:rPr>
          <w:rFonts w:ascii="Calibri" w:hAnsi="Calibri"/>
          <w:sz w:val="24"/>
          <w:szCs w:val="24"/>
        </w:rPr>
      </w:pPr>
    </w:p>
    <w:p w14:paraId="3E2F6F54" w14:textId="77777777" w:rsidR="007D63F9" w:rsidRPr="005952D4" w:rsidRDefault="007D63F9">
      <w:pPr>
        <w:pStyle w:val="p2"/>
        <w:rPr>
          <w:rFonts w:ascii="Calibri" w:hAnsi="Calibri"/>
          <w:sz w:val="24"/>
          <w:szCs w:val="24"/>
        </w:rPr>
      </w:pPr>
    </w:p>
    <w:p w14:paraId="1003D09B" w14:textId="77777777" w:rsidR="007D63F9" w:rsidRPr="005952D4" w:rsidRDefault="007D63F9">
      <w:pPr>
        <w:pStyle w:val="p3"/>
        <w:rPr>
          <w:rStyle w:val="s3"/>
          <w:rFonts w:ascii="Calibri" w:hAnsi="Calibri"/>
          <w:sz w:val="24"/>
          <w:szCs w:val="24"/>
        </w:rPr>
      </w:pPr>
      <w:r w:rsidRPr="005952D4">
        <w:rPr>
          <w:rStyle w:val="s3"/>
          <w:rFonts w:ascii="Calibri" w:hAnsi="Calibri"/>
          <w:sz w:val="24"/>
          <w:szCs w:val="24"/>
        </w:rPr>
        <w:t>5. Strategies to Develop Skills</w:t>
      </w:r>
    </w:p>
    <w:p w14:paraId="64AD5A45" w14:textId="77777777" w:rsidR="007D63F9" w:rsidRPr="005952D4" w:rsidRDefault="007D63F9">
      <w:pPr>
        <w:pStyle w:val="p3"/>
        <w:rPr>
          <w:rFonts w:ascii="Calibri" w:hAnsi="Calibri"/>
          <w:sz w:val="24"/>
          <w:szCs w:val="24"/>
        </w:rPr>
      </w:pPr>
    </w:p>
    <w:p w14:paraId="7D667756" w14:textId="77777777" w:rsidR="007D63F9" w:rsidRPr="005952D4" w:rsidRDefault="007D63F9">
      <w:pPr>
        <w:pStyle w:val="p1"/>
        <w:rPr>
          <w:rFonts w:ascii="Calibri" w:hAnsi="Calibri"/>
          <w:sz w:val="24"/>
          <w:szCs w:val="24"/>
        </w:rPr>
      </w:pPr>
      <w:r w:rsidRPr="005952D4">
        <w:rPr>
          <w:rStyle w:val="s1"/>
          <w:rFonts w:ascii="Calibri" w:hAnsi="Calibri"/>
          <w:sz w:val="24"/>
          <w:szCs w:val="24"/>
        </w:rPr>
        <w:t>5.1 Developing Communication Skills</w:t>
      </w:r>
    </w:p>
    <w:p w14:paraId="5EFD24D0" w14:textId="77777777" w:rsidR="007D63F9" w:rsidRPr="005952D4" w:rsidRDefault="007D63F9">
      <w:pPr>
        <w:pStyle w:val="p1"/>
        <w:rPr>
          <w:rFonts w:ascii="Calibri" w:hAnsi="Calibri"/>
          <w:sz w:val="24"/>
          <w:szCs w:val="24"/>
        </w:rPr>
      </w:pPr>
      <w:r w:rsidRPr="005952D4">
        <w:rPr>
          <w:rStyle w:val="s1"/>
          <w:rFonts w:ascii="Calibri" w:hAnsi="Calibri"/>
          <w:sz w:val="24"/>
          <w:szCs w:val="24"/>
        </w:rPr>
        <w:t>Strategy 1: Training and Workshops</w:t>
      </w:r>
      <w:r w:rsidRPr="005952D4">
        <w:rPr>
          <w:rFonts w:ascii="Calibri" w:hAnsi="Calibri"/>
          <w:sz w:val="24"/>
          <w:szCs w:val="24"/>
        </w:rPr>
        <w:br/>
      </w:r>
      <w:r w:rsidRPr="005952D4">
        <w:rPr>
          <w:rStyle w:val="s2"/>
          <w:rFonts w:ascii="Calibri" w:hAnsi="Calibri"/>
          <w:sz w:val="24"/>
          <w:szCs w:val="24"/>
        </w:rPr>
        <w:t>Attending professional development workshops focused on communication can help teachers improve their ability to explain concepts clearly and engage with students. These workshops often include practical activities such as role-playing.</w:t>
      </w:r>
    </w:p>
    <w:p w14:paraId="307A2218" w14:textId="77777777" w:rsidR="007D63F9" w:rsidRPr="005952D4" w:rsidRDefault="007D63F9">
      <w:pPr>
        <w:pStyle w:val="p1"/>
        <w:rPr>
          <w:rFonts w:ascii="Calibri" w:hAnsi="Calibri"/>
          <w:sz w:val="24"/>
          <w:szCs w:val="24"/>
        </w:rPr>
      </w:pPr>
      <w:r w:rsidRPr="005952D4">
        <w:rPr>
          <w:rStyle w:val="s1"/>
          <w:rFonts w:ascii="Calibri" w:hAnsi="Calibri"/>
          <w:sz w:val="24"/>
          <w:szCs w:val="24"/>
        </w:rPr>
        <w:t>Strategy 2: Reflective Practice</w:t>
      </w:r>
      <w:r w:rsidRPr="005952D4">
        <w:rPr>
          <w:rFonts w:ascii="Calibri" w:hAnsi="Calibri"/>
          <w:sz w:val="24"/>
          <w:szCs w:val="24"/>
        </w:rPr>
        <w:br/>
      </w:r>
      <w:r w:rsidRPr="005952D4">
        <w:rPr>
          <w:rStyle w:val="s2"/>
          <w:rFonts w:ascii="Calibri" w:hAnsi="Calibri"/>
          <w:sz w:val="24"/>
          <w:szCs w:val="24"/>
        </w:rPr>
        <w:t>Teachers can reflect on their lessons and identify areas where communication could be improved. For example, if students did not understand a topic, the teacher can adjust their explanation methods.</w:t>
      </w:r>
    </w:p>
    <w:p w14:paraId="587AC716" w14:textId="77777777" w:rsidR="007D63F9" w:rsidRPr="005952D4" w:rsidRDefault="007D63F9">
      <w:pPr>
        <w:pStyle w:val="p1"/>
        <w:rPr>
          <w:rFonts w:ascii="Calibri" w:hAnsi="Calibri"/>
          <w:sz w:val="24"/>
          <w:szCs w:val="24"/>
        </w:rPr>
      </w:pPr>
      <w:r w:rsidRPr="005952D4">
        <w:rPr>
          <w:rStyle w:val="s1"/>
          <w:rFonts w:ascii="Calibri" w:hAnsi="Calibri"/>
          <w:sz w:val="24"/>
          <w:szCs w:val="24"/>
        </w:rPr>
        <w:t>Strategy 3: Seeking Feedback</w:t>
      </w:r>
      <w:r w:rsidRPr="005952D4">
        <w:rPr>
          <w:rFonts w:ascii="Calibri" w:hAnsi="Calibri"/>
          <w:sz w:val="24"/>
          <w:szCs w:val="24"/>
        </w:rPr>
        <w:br/>
      </w:r>
      <w:r w:rsidRPr="005952D4">
        <w:rPr>
          <w:rStyle w:val="s2"/>
          <w:rFonts w:ascii="Calibri" w:hAnsi="Calibri"/>
          <w:sz w:val="24"/>
          <w:szCs w:val="24"/>
        </w:rPr>
        <w:t>Receiving feedback from colleagues, mentors, or supervisors can help identify strengths and weaknesses in communication. For instance, a mentor may suggest using more visual aids to support understanding.</w:t>
      </w:r>
    </w:p>
    <w:p w14:paraId="7934850F" w14:textId="77777777" w:rsidR="007D63F9" w:rsidRPr="005952D4" w:rsidRDefault="007D63F9">
      <w:pPr>
        <w:pStyle w:val="p1"/>
        <w:rPr>
          <w:rFonts w:ascii="Calibri" w:hAnsi="Calibri"/>
          <w:sz w:val="24"/>
          <w:szCs w:val="24"/>
        </w:rPr>
      </w:pPr>
      <w:r w:rsidRPr="005952D4">
        <w:rPr>
          <w:rStyle w:val="s2"/>
          <w:rFonts w:ascii="Calibri" w:hAnsi="Calibri"/>
          <w:sz w:val="24"/>
          <w:szCs w:val="24"/>
        </w:rPr>
        <w:t>These strategies help teachers become more effective communicators, which improves student learning and relationships.</w:t>
      </w:r>
    </w:p>
    <w:p w14:paraId="6EE18A21" w14:textId="77777777" w:rsidR="007D63F9" w:rsidRDefault="007D63F9">
      <w:pPr>
        <w:pStyle w:val="p2"/>
        <w:rPr>
          <w:rFonts w:ascii="Calibri" w:hAnsi="Calibri"/>
          <w:sz w:val="24"/>
          <w:szCs w:val="24"/>
        </w:rPr>
      </w:pPr>
    </w:p>
    <w:p w14:paraId="6B24DD0C" w14:textId="77777777" w:rsidR="005952D4" w:rsidRDefault="005952D4">
      <w:pPr>
        <w:pStyle w:val="p2"/>
        <w:rPr>
          <w:rFonts w:ascii="Calibri" w:hAnsi="Calibri"/>
          <w:sz w:val="24"/>
          <w:szCs w:val="24"/>
        </w:rPr>
      </w:pPr>
    </w:p>
    <w:p w14:paraId="5A94B61D" w14:textId="77777777" w:rsidR="005952D4" w:rsidRDefault="005952D4">
      <w:pPr>
        <w:pStyle w:val="p2"/>
        <w:rPr>
          <w:rFonts w:ascii="Calibri" w:hAnsi="Calibri"/>
          <w:sz w:val="24"/>
          <w:szCs w:val="24"/>
        </w:rPr>
      </w:pPr>
    </w:p>
    <w:p w14:paraId="341A8E14" w14:textId="77777777" w:rsidR="005952D4" w:rsidRPr="005952D4" w:rsidRDefault="005952D4">
      <w:pPr>
        <w:pStyle w:val="p2"/>
        <w:rPr>
          <w:rFonts w:ascii="Calibri" w:hAnsi="Calibri"/>
          <w:sz w:val="24"/>
          <w:szCs w:val="24"/>
        </w:rPr>
      </w:pPr>
    </w:p>
    <w:p w14:paraId="40FC9E1E" w14:textId="364ACB40" w:rsidR="005952D4" w:rsidRPr="005952D4" w:rsidRDefault="007D63F9">
      <w:pPr>
        <w:pStyle w:val="p1"/>
        <w:rPr>
          <w:rStyle w:val="s1"/>
          <w:rFonts w:ascii="Calibri" w:hAnsi="Calibri"/>
          <w:sz w:val="24"/>
          <w:szCs w:val="24"/>
        </w:rPr>
      </w:pPr>
      <w:r w:rsidRPr="005952D4">
        <w:rPr>
          <w:rStyle w:val="s1"/>
          <w:rFonts w:ascii="Calibri" w:hAnsi="Calibri"/>
          <w:sz w:val="24"/>
          <w:szCs w:val="24"/>
        </w:rPr>
        <w:lastRenderedPageBreak/>
        <w:t>5.2 Developing Patience and Emotional Resilience</w:t>
      </w:r>
    </w:p>
    <w:p w14:paraId="45C4C256" w14:textId="77777777" w:rsidR="00873823" w:rsidRPr="005952D4" w:rsidRDefault="00873823">
      <w:pPr>
        <w:pStyle w:val="p1"/>
        <w:rPr>
          <w:rFonts w:ascii="Calibri" w:hAnsi="Calibri"/>
          <w:sz w:val="24"/>
          <w:szCs w:val="24"/>
        </w:rPr>
      </w:pPr>
    </w:p>
    <w:p w14:paraId="22656E96" w14:textId="77777777" w:rsidR="007D63F9" w:rsidRPr="005952D4" w:rsidRDefault="007D63F9">
      <w:pPr>
        <w:pStyle w:val="p1"/>
        <w:rPr>
          <w:rFonts w:ascii="Calibri" w:hAnsi="Calibri"/>
          <w:sz w:val="24"/>
          <w:szCs w:val="24"/>
        </w:rPr>
      </w:pPr>
      <w:r w:rsidRPr="005952D4">
        <w:rPr>
          <w:rStyle w:val="s1"/>
          <w:rFonts w:ascii="Calibri" w:hAnsi="Calibri"/>
          <w:sz w:val="24"/>
          <w:szCs w:val="24"/>
        </w:rPr>
        <w:t>Strategy 1: Stress Management Techniques</w:t>
      </w:r>
      <w:r w:rsidRPr="005952D4">
        <w:rPr>
          <w:rFonts w:ascii="Calibri" w:hAnsi="Calibri"/>
          <w:sz w:val="24"/>
          <w:szCs w:val="24"/>
        </w:rPr>
        <w:br/>
      </w:r>
      <w:r w:rsidRPr="005952D4">
        <w:rPr>
          <w:rStyle w:val="s2"/>
          <w:rFonts w:ascii="Calibri" w:hAnsi="Calibri"/>
          <w:sz w:val="24"/>
          <w:szCs w:val="24"/>
        </w:rPr>
        <w:t>Practising techniques such as mindfulness or deep breathing can help teachers remain calm in stressful situations. This supports emotional resilience and prevents burnout.</w:t>
      </w:r>
    </w:p>
    <w:p w14:paraId="28502518" w14:textId="77777777" w:rsidR="007D63F9" w:rsidRPr="005952D4" w:rsidRDefault="007D63F9">
      <w:pPr>
        <w:pStyle w:val="p1"/>
        <w:rPr>
          <w:rFonts w:ascii="Calibri" w:hAnsi="Calibri"/>
          <w:sz w:val="24"/>
          <w:szCs w:val="24"/>
        </w:rPr>
      </w:pPr>
      <w:r w:rsidRPr="005952D4">
        <w:rPr>
          <w:rStyle w:val="s1"/>
          <w:rFonts w:ascii="Calibri" w:hAnsi="Calibri"/>
          <w:sz w:val="24"/>
          <w:szCs w:val="24"/>
        </w:rPr>
        <w:t>Strategy 2: Gaining Experience</w:t>
      </w:r>
      <w:r w:rsidRPr="005952D4">
        <w:rPr>
          <w:rFonts w:ascii="Calibri" w:hAnsi="Calibri"/>
          <w:sz w:val="24"/>
          <w:szCs w:val="24"/>
        </w:rPr>
        <w:br/>
      </w:r>
      <w:r w:rsidRPr="005952D4">
        <w:rPr>
          <w:rStyle w:val="s2"/>
          <w:rFonts w:ascii="Calibri" w:hAnsi="Calibri"/>
          <w:sz w:val="24"/>
          <w:szCs w:val="24"/>
        </w:rPr>
        <w:t>With experience, teachers become more confident in handling challenging situations. For example, dealing with different classroom behaviours over time helps build patience.</w:t>
      </w:r>
    </w:p>
    <w:p w14:paraId="25ABD0D4" w14:textId="77777777" w:rsidR="007D63F9" w:rsidRPr="005952D4" w:rsidRDefault="007D63F9">
      <w:pPr>
        <w:pStyle w:val="p1"/>
        <w:rPr>
          <w:rFonts w:ascii="Calibri" w:hAnsi="Calibri"/>
          <w:sz w:val="24"/>
          <w:szCs w:val="24"/>
        </w:rPr>
      </w:pPr>
      <w:r w:rsidRPr="005952D4">
        <w:rPr>
          <w:rStyle w:val="s1"/>
          <w:rFonts w:ascii="Calibri" w:hAnsi="Calibri"/>
          <w:sz w:val="24"/>
          <w:szCs w:val="24"/>
        </w:rPr>
        <w:t>Strategy 3: Professional Support and Supervision</w:t>
      </w:r>
      <w:r w:rsidRPr="005952D4">
        <w:rPr>
          <w:rFonts w:ascii="Calibri" w:hAnsi="Calibri"/>
          <w:sz w:val="24"/>
          <w:szCs w:val="24"/>
        </w:rPr>
        <w:br/>
      </w:r>
      <w:r w:rsidRPr="005952D4">
        <w:rPr>
          <w:rStyle w:val="s2"/>
          <w:rFonts w:ascii="Calibri" w:hAnsi="Calibri"/>
          <w:sz w:val="24"/>
          <w:szCs w:val="24"/>
        </w:rPr>
        <w:t>Talking to colleagues or supervisors about challenges can provide emotional support and practical advice. This helps teachers manage stress and develop resilience.</w:t>
      </w:r>
    </w:p>
    <w:p w14:paraId="4B7716F4" w14:textId="77777777" w:rsidR="007D63F9" w:rsidRPr="005952D4" w:rsidRDefault="007D63F9">
      <w:pPr>
        <w:pStyle w:val="p1"/>
        <w:rPr>
          <w:rFonts w:ascii="Calibri" w:hAnsi="Calibri"/>
          <w:sz w:val="24"/>
          <w:szCs w:val="24"/>
        </w:rPr>
      </w:pPr>
      <w:r w:rsidRPr="005952D4">
        <w:rPr>
          <w:rStyle w:val="s2"/>
          <w:rFonts w:ascii="Calibri" w:hAnsi="Calibri"/>
          <w:sz w:val="24"/>
          <w:szCs w:val="24"/>
        </w:rPr>
        <w:t>These strategies enable teachers to maintain a positive attitude and provide consistent support to students.</w:t>
      </w:r>
    </w:p>
    <w:p w14:paraId="32B8627D" w14:textId="77777777" w:rsidR="007D63F9" w:rsidRDefault="007D63F9">
      <w:pPr>
        <w:pStyle w:val="p2"/>
        <w:rPr>
          <w:rFonts w:ascii="Calibri" w:hAnsi="Calibri"/>
          <w:sz w:val="24"/>
          <w:szCs w:val="24"/>
        </w:rPr>
      </w:pPr>
    </w:p>
    <w:p w14:paraId="0B4B564D" w14:textId="77777777" w:rsidR="005952D4" w:rsidRDefault="005952D4">
      <w:pPr>
        <w:pStyle w:val="p2"/>
        <w:rPr>
          <w:rFonts w:ascii="Calibri" w:hAnsi="Calibri"/>
          <w:sz w:val="24"/>
          <w:szCs w:val="24"/>
        </w:rPr>
      </w:pPr>
    </w:p>
    <w:p w14:paraId="35593D06" w14:textId="77777777" w:rsidR="005952D4" w:rsidRPr="005952D4" w:rsidRDefault="005952D4">
      <w:pPr>
        <w:pStyle w:val="p2"/>
        <w:rPr>
          <w:rFonts w:ascii="Calibri" w:hAnsi="Calibri"/>
          <w:sz w:val="24"/>
          <w:szCs w:val="24"/>
        </w:rPr>
      </w:pPr>
    </w:p>
    <w:p w14:paraId="66A712B3" w14:textId="77777777" w:rsidR="007D63F9" w:rsidRPr="005952D4" w:rsidRDefault="007D63F9">
      <w:pPr>
        <w:pStyle w:val="p1"/>
        <w:rPr>
          <w:rFonts w:ascii="Calibri" w:hAnsi="Calibri"/>
          <w:sz w:val="24"/>
          <w:szCs w:val="24"/>
        </w:rPr>
      </w:pPr>
      <w:r w:rsidRPr="005952D4">
        <w:rPr>
          <w:rStyle w:val="s1"/>
          <w:rFonts w:ascii="Calibri" w:hAnsi="Calibri"/>
          <w:sz w:val="24"/>
          <w:szCs w:val="24"/>
        </w:rPr>
        <w:t>5.3 Developing Organisation and Time Management</w:t>
      </w:r>
    </w:p>
    <w:p w14:paraId="32854D32" w14:textId="77777777" w:rsidR="007D63F9" w:rsidRPr="005952D4" w:rsidRDefault="007D63F9">
      <w:pPr>
        <w:pStyle w:val="p1"/>
        <w:rPr>
          <w:rFonts w:ascii="Calibri" w:hAnsi="Calibri"/>
          <w:sz w:val="24"/>
          <w:szCs w:val="24"/>
        </w:rPr>
      </w:pPr>
      <w:r w:rsidRPr="005952D4">
        <w:rPr>
          <w:rStyle w:val="s1"/>
          <w:rFonts w:ascii="Calibri" w:hAnsi="Calibri"/>
          <w:sz w:val="24"/>
          <w:szCs w:val="24"/>
        </w:rPr>
        <w:t>Strategy 1: Using Planning Tools</w:t>
      </w:r>
      <w:r w:rsidRPr="005952D4">
        <w:rPr>
          <w:rFonts w:ascii="Calibri" w:hAnsi="Calibri"/>
          <w:sz w:val="24"/>
          <w:szCs w:val="24"/>
        </w:rPr>
        <w:br/>
      </w:r>
      <w:r w:rsidRPr="005952D4">
        <w:rPr>
          <w:rStyle w:val="s2"/>
          <w:rFonts w:ascii="Calibri" w:hAnsi="Calibri"/>
          <w:sz w:val="24"/>
          <w:szCs w:val="24"/>
        </w:rPr>
        <w:t>Teachers can use planners, calendars, or digital tools to organise tasks and deadlines. For example, scheduling lesson preparation time ensures that work is completed efficiently.</w:t>
      </w:r>
    </w:p>
    <w:p w14:paraId="3EEF4DC8" w14:textId="77777777" w:rsidR="007D63F9" w:rsidRPr="005952D4" w:rsidRDefault="007D63F9">
      <w:pPr>
        <w:pStyle w:val="p1"/>
        <w:rPr>
          <w:rFonts w:ascii="Calibri" w:hAnsi="Calibri"/>
          <w:sz w:val="24"/>
          <w:szCs w:val="24"/>
        </w:rPr>
      </w:pPr>
      <w:r w:rsidRPr="005952D4">
        <w:rPr>
          <w:rStyle w:val="s1"/>
          <w:rFonts w:ascii="Calibri" w:hAnsi="Calibri"/>
          <w:sz w:val="24"/>
          <w:szCs w:val="24"/>
        </w:rPr>
        <w:t>Strategy 2: Prioritisation Techniques</w:t>
      </w:r>
      <w:r w:rsidRPr="005952D4">
        <w:rPr>
          <w:rFonts w:ascii="Calibri" w:hAnsi="Calibri"/>
          <w:sz w:val="24"/>
          <w:szCs w:val="24"/>
        </w:rPr>
        <w:br/>
      </w:r>
      <w:r w:rsidRPr="005952D4">
        <w:rPr>
          <w:rStyle w:val="s2"/>
          <w:rFonts w:ascii="Calibri" w:hAnsi="Calibri"/>
          <w:sz w:val="24"/>
          <w:szCs w:val="24"/>
        </w:rPr>
        <w:t>Learning to prioritise tasks helps teachers focus on the most important responsibilities. For instance, preparing lessons may take priority over less urgent administrative tasks.</w:t>
      </w:r>
    </w:p>
    <w:p w14:paraId="7D87CA98" w14:textId="77777777" w:rsidR="007D63F9" w:rsidRPr="005952D4" w:rsidRDefault="007D63F9">
      <w:pPr>
        <w:pStyle w:val="p1"/>
        <w:rPr>
          <w:rFonts w:ascii="Calibri" w:hAnsi="Calibri"/>
          <w:sz w:val="24"/>
          <w:szCs w:val="24"/>
        </w:rPr>
      </w:pPr>
      <w:r w:rsidRPr="005952D4">
        <w:rPr>
          <w:rStyle w:val="s1"/>
          <w:rFonts w:ascii="Calibri" w:hAnsi="Calibri"/>
          <w:sz w:val="24"/>
          <w:szCs w:val="24"/>
        </w:rPr>
        <w:t>Strategy 3: Setting Realistic Goals</w:t>
      </w:r>
      <w:r w:rsidRPr="005952D4">
        <w:rPr>
          <w:rFonts w:ascii="Calibri" w:hAnsi="Calibri"/>
          <w:sz w:val="24"/>
          <w:szCs w:val="24"/>
        </w:rPr>
        <w:br/>
      </w:r>
      <w:r w:rsidRPr="005952D4">
        <w:rPr>
          <w:rStyle w:val="s2"/>
          <w:rFonts w:ascii="Calibri" w:hAnsi="Calibri"/>
          <w:sz w:val="24"/>
          <w:szCs w:val="24"/>
        </w:rPr>
        <w:t>Setting achievable goals helps teachers manage their workload effectively. Breaking tasks into smaller steps can make them more manageable and reduce stress.</w:t>
      </w:r>
    </w:p>
    <w:p w14:paraId="5D741A5C" w14:textId="77777777" w:rsidR="007D63F9" w:rsidRPr="005952D4" w:rsidRDefault="007D63F9">
      <w:pPr>
        <w:pStyle w:val="p1"/>
        <w:rPr>
          <w:rFonts w:ascii="Calibri" w:hAnsi="Calibri"/>
          <w:sz w:val="24"/>
          <w:szCs w:val="24"/>
        </w:rPr>
      </w:pPr>
      <w:r w:rsidRPr="005952D4">
        <w:rPr>
          <w:rStyle w:val="s2"/>
          <w:rFonts w:ascii="Calibri" w:hAnsi="Calibri"/>
          <w:sz w:val="24"/>
          <w:szCs w:val="24"/>
        </w:rPr>
        <w:t>These strategies improve efficiency and ensure that teachers can meet their responsibilities effectively.</w:t>
      </w:r>
    </w:p>
    <w:p w14:paraId="4A241FE7" w14:textId="77777777" w:rsidR="007D63F9" w:rsidRDefault="007D63F9">
      <w:pPr>
        <w:pStyle w:val="p2"/>
        <w:rPr>
          <w:rFonts w:ascii="Calibri" w:hAnsi="Calibri"/>
          <w:sz w:val="24"/>
          <w:szCs w:val="24"/>
        </w:rPr>
      </w:pPr>
    </w:p>
    <w:p w14:paraId="3B658246" w14:textId="77777777" w:rsidR="005952D4" w:rsidRDefault="005952D4">
      <w:pPr>
        <w:pStyle w:val="p2"/>
        <w:rPr>
          <w:rFonts w:ascii="Calibri" w:hAnsi="Calibri"/>
          <w:sz w:val="24"/>
          <w:szCs w:val="24"/>
        </w:rPr>
      </w:pPr>
    </w:p>
    <w:p w14:paraId="7768C0EE" w14:textId="77777777" w:rsidR="005952D4" w:rsidRPr="005952D4" w:rsidRDefault="005952D4">
      <w:pPr>
        <w:pStyle w:val="p2"/>
        <w:rPr>
          <w:rFonts w:ascii="Calibri" w:hAnsi="Calibri"/>
          <w:sz w:val="24"/>
          <w:szCs w:val="24"/>
        </w:rPr>
      </w:pPr>
    </w:p>
    <w:p w14:paraId="66E8AAA5" w14:textId="77777777" w:rsidR="007D63F9" w:rsidRPr="005952D4" w:rsidRDefault="007D63F9">
      <w:pPr>
        <w:pStyle w:val="p3"/>
        <w:rPr>
          <w:rFonts w:ascii="Calibri" w:hAnsi="Calibri"/>
          <w:sz w:val="24"/>
          <w:szCs w:val="24"/>
        </w:rPr>
      </w:pPr>
      <w:r w:rsidRPr="005952D4">
        <w:rPr>
          <w:rStyle w:val="s3"/>
          <w:rFonts w:ascii="Calibri" w:hAnsi="Calibri"/>
          <w:sz w:val="24"/>
          <w:szCs w:val="24"/>
        </w:rPr>
        <w:t>6. Conclusion</w:t>
      </w:r>
    </w:p>
    <w:p w14:paraId="06E771F5" w14:textId="77777777" w:rsidR="007D63F9" w:rsidRPr="005952D4" w:rsidRDefault="007D63F9">
      <w:pPr>
        <w:pStyle w:val="p1"/>
        <w:rPr>
          <w:rFonts w:ascii="Calibri" w:hAnsi="Calibri"/>
          <w:sz w:val="24"/>
          <w:szCs w:val="24"/>
        </w:rPr>
      </w:pPr>
      <w:r w:rsidRPr="005952D4">
        <w:rPr>
          <w:rStyle w:val="s2"/>
          <w:rFonts w:ascii="Calibri" w:hAnsi="Calibri"/>
          <w:sz w:val="24"/>
          <w:szCs w:val="24"/>
        </w:rPr>
        <w:t>In conclusion, the role of a primary school teacher is vital within the health and social care sector, as it involves supporting children’s educational, emotional, and social development. Teachers have a wide range of responsibilities, including lesson planning, safeguarding, and communication with parents and professionals.</w:t>
      </w:r>
    </w:p>
    <w:p w14:paraId="780B7AB3" w14:textId="77777777" w:rsidR="007D63F9" w:rsidRPr="005952D4" w:rsidRDefault="007D63F9">
      <w:pPr>
        <w:pStyle w:val="p1"/>
        <w:rPr>
          <w:rFonts w:ascii="Calibri" w:hAnsi="Calibri"/>
          <w:sz w:val="24"/>
          <w:szCs w:val="24"/>
        </w:rPr>
      </w:pPr>
      <w:r w:rsidRPr="005952D4">
        <w:rPr>
          <w:rStyle w:val="s2"/>
          <w:rFonts w:ascii="Calibri" w:hAnsi="Calibri"/>
          <w:sz w:val="24"/>
          <w:szCs w:val="24"/>
        </w:rPr>
        <w:t>To perform this role effectively, teachers must possess essential skills such as communication, patience, and organisation. These skills are crucial for creating a positive learning environment and supporting children’s wellbeing. By using strategies such as training, reflective practice, stress management, and effective planning, teachers can continue to develop these skills and improve their professional practice.</w:t>
      </w:r>
    </w:p>
    <w:p w14:paraId="6B6F15CB" w14:textId="77777777" w:rsidR="007D63F9" w:rsidRPr="005952D4" w:rsidRDefault="007D63F9">
      <w:pPr>
        <w:pStyle w:val="p2"/>
        <w:rPr>
          <w:rFonts w:ascii="Calibri" w:hAnsi="Calibri"/>
          <w:sz w:val="24"/>
          <w:szCs w:val="24"/>
        </w:rPr>
      </w:pPr>
    </w:p>
    <w:p w14:paraId="0BB2AEE3" w14:textId="77777777" w:rsidR="00873823" w:rsidRPr="005952D4" w:rsidRDefault="00873823">
      <w:pPr>
        <w:pStyle w:val="p2"/>
        <w:rPr>
          <w:rFonts w:ascii="Calibri" w:hAnsi="Calibri"/>
          <w:sz w:val="24"/>
          <w:szCs w:val="24"/>
        </w:rPr>
      </w:pPr>
    </w:p>
    <w:p w14:paraId="54847A33" w14:textId="77777777" w:rsidR="00873823" w:rsidRPr="005952D4" w:rsidRDefault="00873823">
      <w:pPr>
        <w:pStyle w:val="p2"/>
        <w:rPr>
          <w:rFonts w:ascii="Calibri" w:hAnsi="Calibri"/>
          <w:sz w:val="24"/>
          <w:szCs w:val="24"/>
        </w:rPr>
      </w:pPr>
    </w:p>
    <w:p w14:paraId="2BE09D20" w14:textId="77777777" w:rsidR="00873823" w:rsidRPr="005952D4" w:rsidRDefault="00873823">
      <w:pPr>
        <w:pStyle w:val="p2"/>
        <w:rPr>
          <w:rFonts w:ascii="Calibri" w:hAnsi="Calibri"/>
          <w:sz w:val="24"/>
          <w:szCs w:val="24"/>
        </w:rPr>
      </w:pPr>
    </w:p>
    <w:p w14:paraId="75CEC4FE" w14:textId="77777777" w:rsidR="00873823" w:rsidRPr="005952D4" w:rsidRDefault="00873823">
      <w:pPr>
        <w:pStyle w:val="p2"/>
        <w:rPr>
          <w:rFonts w:ascii="Calibri" w:hAnsi="Calibri"/>
          <w:sz w:val="24"/>
          <w:szCs w:val="24"/>
        </w:rPr>
      </w:pPr>
    </w:p>
    <w:p w14:paraId="6F017D24" w14:textId="77777777" w:rsidR="00873823" w:rsidRPr="005952D4" w:rsidRDefault="00873823">
      <w:pPr>
        <w:pStyle w:val="p2"/>
        <w:rPr>
          <w:rFonts w:ascii="Calibri" w:hAnsi="Calibri"/>
          <w:sz w:val="24"/>
          <w:szCs w:val="24"/>
        </w:rPr>
      </w:pPr>
    </w:p>
    <w:p w14:paraId="2C084211" w14:textId="77777777" w:rsidR="00873823" w:rsidRPr="005952D4" w:rsidRDefault="00873823">
      <w:pPr>
        <w:pStyle w:val="p2"/>
        <w:rPr>
          <w:rFonts w:ascii="Calibri" w:hAnsi="Calibri"/>
          <w:sz w:val="24"/>
          <w:szCs w:val="24"/>
        </w:rPr>
      </w:pPr>
    </w:p>
    <w:p w14:paraId="2252A760" w14:textId="77777777" w:rsidR="00873823" w:rsidRPr="005952D4" w:rsidRDefault="00873823">
      <w:pPr>
        <w:pStyle w:val="p2"/>
        <w:rPr>
          <w:rFonts w:ascii="Calibri" w:hAnsi="Calibri"/>
          <w:sz w:val="24"/>
          <w:szCs w:val="24"/>
        </w:rPr>
      </w:pPr>
    </w:p>
    <w:p w14:paraId="0F6A5190" w14:textId="77777777" w:rsidR="00873823" w:rsidRPr="005952D4" w:rsidRDefault="00873823">
      <w:pPr>
        <w:pStyle w:val="p2"/>
        <w:rPr>
          <w:rFonts w:ascii="Calibri" w:hAnsi="Calibri"/>
          <w:sz w:val="24"/>
          <w:szCs w:val="24"/>
        </w:rPr>
      </w:pPr>
    </w:p>
    <w:p w14:paraId="46C28275" w14:textId="77777777" w:rsidR="00873823" w:rsidRPr="005952D4" w:rsidRDefault="00873823">
      <w:pPr>
        <w:pStyle w:val="p2"/>
        <w:rPr>
          <w:rFonts w:ascii="Calibri" w:hAnsi="Calibri"/>
          <w:sz w:val="24"/>
          <w:szCs w:val="24"/>
        </w:rPr>
      </w:pPr>
    </w:p>
    <w:p w14:paraId="21052F40" w14:textId="77777777" w:rsidR="00873823" w:rsidRPr="005952D4" w:rsidRDefault="00873823">
      <w:pPr>
        <w:pStyle w:val="p2"/>
        <w:rPr>
          <w:rFonts w:ascii="Calibri" w:hAnsi="Calibri"/>
          <w:sz w:val="24"/>
          <w:szCs w:val="24"/>
        </w:rPr>
      </w:pPr>
    </w:p>
    <w:p w14:paraId="1749A8F9" w14:textId="77777777" w:rsidR="00873823" w:rsidRPr="005952D4" w:rsidRDefault="00873823">
      <w:pPr>
        <w:pStyle w:val="p2"/>
        <w:rPr>
          <w:rFonts w:ascii="Calibri" w:hAnsi="Calibri"/>
          <w:sz w:val="24"/>
          <w:szCs w:val="24"/>
        </w:rPr>
      </w:pPr>
    </w:p>
    <w:p w14:paraId="6B03BD7C" w14:textId="77777777" w:rsidR="00873823" w:rsidRPr="005952D4" w:rsidRDefault="00873823">
      <w:pPr>
        <w:pStyle w:val="p2"/>
        <w:rPr>
          <w:rFonts w:ascii="Calibri" w:hAnsi="Calibri"/>
          <w:sz w:val="24"/>
          <w:szCs w:val="24"/>
        </w:rPr>
      </w:pPr>
    </w:p>
    <w:p w14:paraId="1FA3F4D3" w14:textId="7B63EDB0" w:rsidR="007D63F9" w:rsidRDefault="007D63F9" w:rsidP="001979BB">
      <w:pPr>
        <w:pStyle w:val="p3"/>
        <w:numPr>
          <w:ilvl w:val="0"/>
          <w:numId w:val="1"/>
        </w:numPr>
        <w:rPr>
          <w:rStyle w:val="s3"/>
          <w:rFonts w:ascii="Calibri" w:hAnsi="Calibri"/>
          <w:sz w:val="24"/>
          <w:szCs w:val="24"/>
        </w:rPr>
      </w:pPr>
      <w:r w:rsidRPr="005952D4">
        <w:rPr>
          <w:rStyle w:val="s3"/>
          <w:rFonts w:ascii="Calibri" w:hAnsi="Calibri"/>
          <w:sz w:val="24"/>
          <w:szCs w:val="24"/>
        </w:rPr>
        <w:t>References</w:t>
      </w:r>
    </w:p>
    <w:p w14:paraId="4FCD0825" w14:textId="6A6FCB82" w:rsidR="001979BB" w:rsidRDefault="001979BB" w:rsidP="00CF6A7B">
      <w:pPr>
        <w:pStyle w:val="NormalWeb"/>
        <w:shd w:val="clear" w:color="auto" w:fill="FFFFFF"/>
        <w:spacing w:before="0" w:beforeAutospacing="0" w:after="0" w:afterAutospacing="0" w:line="360" w:lineRule="atLeast"/>
        <w:ind w:left="360"/>
        <w:rPr>
          <w:rFonts w:ascii="Calibri" w:hAnsi="Calibri"/>
          <w:color w:val="000000"/>
          <w:sz w:val="27"/>
          <w:szCs w:val="27"/>
        </w:rPr>
      </w:pPr>
      <w:r>
        <w:rPr>
          <w:rFonts w:ascii="Calibri" w:hAnsi="Calibri"/>
          <w:color w:val="000000"/>
          <w:sz w:val="27"/>
          <w:szCs w:val="27"/>
        </w:rPr>
        <w:t>Education.gov.uk. (2025).</w:t>
      </w:r>
      <w:r>
        <w:rPr>
          <w:rStyle w:val="apple-converted-space"/>
          <w:rFonts w:ascii="Calibri" w:hAnsi="Calibri"/>
          <w:color w:val="000000"/>
          <w:sz w:val="27"/>
          <w:szCs w:val="27"/>
        </w:rPr>
        <w:t> </w:t>
      </w:r>
      <w:r>
        <w:rPr>
          <w:rFonts w:ascii="Calibri" w:hAnsi="Calibri"/>
          <w:i/>
          <w:iCs/>
          <w:color w:val="000000"/>
          <w:sz w:val="27"/>
          <w:szCs w:val="27"/>
        </w:rPr>
        <w:t>Become a primary school teacher | Get Into Teaching GOV.UK</w:t>
      </w:r>
      <w:r>
        <w:rPr>
          <w:rFonts w:ascii="Calibri" w:hAnsi="Calibri"/>
          <w:color w:val="000000"/>
          <w:sz w:val="27"/>
          <w:szCs w:val="27"/>
        </w:rPr>
        <w:t xml:space="preserve">. [online] Available at: </w:t>
      </w:r>
      <w:hyperlink r:id="rId5" w:history="1">
        <w:r w:rsidR="00DB6764" w:rsidRPr="006B76F8">
          <w:rPr>
            <w:rStyle w:val="Hyperlink"/>
            <w:rFonts w:ascii="Calibri" w:hAnsi="Calibri"/>
            <w:sz w:val="27"/>
            <w:szCs w:val="27"/>
          </w:rPr>
          <w:t>https://getintoteaching.education.gov.uk/life-as-a-teacher/age-groups-and-specialisms/primary</w:t>
        </w:r>
      </w:hyperlink>
      <w:r>
        <w:rPr>
          <w:rFonts w:ascii="Calibri" w:hAnsi="Calibri"/>
          <w:color w:val="000000"/>
          <w:sz w:val="27"/>
          <w:szCs w:val="27"/>
        </w:rPr>
        <w:t>.</w:t>
      </w:r>
    </w:p>
    <w:p w14:paraId="464E4E29" w14:textId="77777777" w:rsidR="00DB6764" w:rsidRDefault="00DB6764" w:rsidP="00CF6A7B">
      <w:pPr>
        <w:pStyle w:val="NormalWeb"/>
        <w:shd w:val="clear" w:color="auto" w:fill="FFFFFF"/>
        <w:spacing w:before="0" w:beforeAutospacing="0" w:after="0" w:afterAutospacing="0" w:line="360" w:lineRule="atLeast"/>
        <w:ind w:left="360"/>
        <w:rPr>
          <w:rFonts w:ascii="Calibri" w:hAnsi="Calibri"/>
          <w:color w:val="000000"/>
          <w:sz w:val="27"/>
          <w:szCs w:val="27"/>
        </w:rPr>
      </w:pPr>
    </w:p>
    <w:p w14:paraId="54130E7A" w14:textId="77777777" w:rsidR="00CF6A7B" w:rsidRDefault="00CF6A7B" w:rsidP="00CF6A7B">
      <w:pPr>
        <w:pStyle w:val="NormalWeb"/>
        <w:shd w:val="clear" w:color="auto" w:fill="FFFFFF"/>
        <w:rPr>
          <w:rFonts w:ascii="Calibri" w:hAnsi="Calibri"/>
          <w:color w:val="000000"/>
        </w:rPr>
      </w:pPr>
    </w:p>
    <w:p w14:paraId="63F6F18F" w14:textId="6E50F9A7" w:rsidR="002C2844" w:rsidRDefault="002C2844">
      <w:pPr>
        <w:pStyle w:val="NormalWeb"/>
        <w:shd w:val="clear" w:color="auto" w:fill="FFFFFF"/>
        <w:spacing w:before="0" w:beforeAutospacing="0" w:after="0" w:afterAutospacing="0" w:line="360" w:lineRule="atLeast"/>
        <w:rPr>
          <w:rFonts w:ascii="Calibri" w:hAnsi="Calibri"/>
          <w:color w:val="000000"/>
          <w:sz w:val="27"/>
          <w:szCs w:val="27"/>
        </w:rPr>
      </w:pPr>
      <w:r>
        <w:rPr>
          <w:rFonts w:ascii="Calibri" w:hAnsi="Calibri"/>
          <w:color w:val="000000"/>
          <w:sz w:val="27"/>
          <w:szCs w:val="27"/>
        </w:rPr>
        <w:t>National Careers Service (2017).</w:t>
      </w:r>
      <w:r>
        <w:rPr>
          <w:rStyle w:val="apple-converted-space"/>
          <w:rFonts w:ascii="Calibri" w:hAnsi="Calibri"/>
          <w:color w:val="000000"/>
          <w:sz w:val="27"/>
          <w:szCs w:val="27"/>
        </w:rPr>
        <w:t> </w:t>
      </w:r>
      <w:r>
        <w:rPr>
          <w:rFonts w:ascii="Calibri" w:hAnsi="Calibri"/>
          <w:i/>
          <w:iCs/>
          <w:color w:val="000000"/>
          <w:sz w:val="27"/>
          <w:szCs w:val="27"/>
        </w:rPr>
        <w:t>Primary School Teacher | Explore Careers</w:t>
      </w:r>
      <w:r>
        <w:rPr>
          <w:rFonts w:ascii="Calibri" w:hAnsi="Calibri"/>
          <w:color w:val="000000"/>
          <w:sz w:val="27"/>
          <w:szCs w:val="27"/>
        </w:rPr>
        <w:t xml:space="preserve">. [online] Service.gov.uk. Available at: </w:t>
      </w:r>
      <w:hyperlink r:id="rId6" w:history="1">
        <w:r w:rsidR="00DB6764" w:rsidRPr="006B76F8">
          <w:rPr>
            <w:rStyle w:val="Hyperlink"/>
            <w:rFonts w:ascii="Calibri" w:hAnsi="Calibri"/>
            <w:sz w:val="27"/>
            <w:szCs w:val="27"/>
          </w:rPr>
          <w:t>https://nationalcareers.service.gov.uk/job-profiles/primary-school-teacher</w:t>
        </w:r>
      </w:hyperlink>
      <w:r>
        <w:rPr>
          <w:rFonts w:ascii="Calibri" w:hAnsi="Calibri"/>
          <w:color w:val="000000"/>
          <w:sz w:val="27"/>
          <w:szCs w:val="27"/>
        </w:rPr>
        <w:t>.</w:t>
      </w:r>
    </w:p>
    <w:p w14:paraId="52615206" w14:textId="77777777" w:rsidR="00DB6764" w:rsidRDefault="00DB6764">
      <w:pPr>
        <w:pStyle w:val="NormalWeb"/>
        <w:shd w:val="clear" w:color="auto" w:fill="FFFFFF"/>
        <w:spacing w:before="0" w:beforeAutospacing="0" w:after="0" w:afterAutospacing="0" w:line="360" w:lineRule="atLeast"/>
        <w:rPr>
          <w:rFonts w:ascii="Calibri" w:hAnsi="Calibri"/>
          <w:color w:val="000000"/>
          <w:sz w:val="27"/>
          <w:szCs w:val="27"/>
        </w:rPr>
      </w:pPr>
    </w:p>
    <w:p w14:paraId="1E6E917B" w14:textId="5DDF2CDE" w:rsidR="00BA1D1E" w:rsidRDefault="002C2844">
      <w:pPr>
        <w:pStyle w:val="NormalWeb"/>
        <w:shd w:val="clear" w:color="auto" w:fill="FFFFFF"/>
        <w:rPr>
          <w:rFonts w:ascii="Calibri" w:hAnsi="Calibri"/>
          <w:color w:val="000000"/>
        </w:rPr>
      </w:pPr>
      <w:r>
        <w:rPr>
          <w:rFonts w:ascii="Calibri" w:hAnsi="Calibri"/>
          <w:color w:val="000000"/>
        </w:rPr>
        <w:t>‌</w:t>
      </w:r>
    </w:p>
    <w:p w14:paraId="72C3CB64" w14:textId="63514B37" w:rsidR="00BA1D1E" w:rsidRDefault="00BA1D1E">
      <w:pPr>
        <w:pStyle w:val="NormalWeb"/>
        <w:shd w:val="clear" w:color="auto" w:fill="FFFFFF"/>
        <w:spacing w:before="0" w:beforeAutospacing="0" w:after="0" w:afterAutospacing="0" w:line="360" w:lineRule="atLeast"/>
        <w:rPr>
          <w:rFonts w:ascii="Calibri" w:hAnsi="Calibri"/>
          <w:color w:val="000000"/>
          <w:sz w:val="27"/>
          <w:szCs w:val="27"/>
        </w:rPr>
      </w:pPr>
      <w:r>
        <w:rPr>
          <w:rFonts w:ascii="Calibri" w:hAnsi="Calibri"/>
          <w:color w:val="000000"/>
          <w:sz w:val="27"/>
          <w:szCs w:val="27"/>
        </w:rPr>
        <w:t>CER. (n.d.).</w:t>
      </w:r>
      <w:r>
        <w:rPr>
          <w:rStyle w:val="apple-converted-space"/>
          <w:rFonts w:ascii="Calibri" w:hAnsi="Calibri"/>
          <w:color w:val="000000"/>
          <w:sz w:val="27"/>
          <w:szCs w:val="27"/>
        </w:rPr>
        <w:t> </w:t>
      </w:r>
      <w:r>
        <w:rPr>
          <w:rFonts w:ascii="Calibri" w:hAnsi="Calibri"/>
          <w:i/>
          <w:iCs/>
          <w:color w:val="000000"/>
          <w:sz w:val="27"/>
          <w:szCs w:val="27"/>
        </w:rPr>
        <w:t>Primary Teacher Guide: Duties, Qualifications and Career Paths</w:t>
      </w:r>
      <w:r>
        <w:rPr>
          <w:rFonts w:ascii="Calibri" w:hAnsi="Calibri"/>
          <w:color w:val="000000"/>
          <w:sz w:val="27"/>
          <w:szCs w:val="27"/>
        </w:rPr>
        <w:t xml:space="preserve">. [online] Available at: </w:t>
      </w:r>
      <w:hyperlink r:id="rId7" w:history="1">
        <w:r w:rsidR="00DB6764" w:rsidRPr="006B76F8">
          <w:rPr>
            <w:rStyle w:val="Hyperlink"/>
            <w:rFonts w:ascii="Calibri" w:hAnsi="Calibri"/>
            <w:sz w:val="27"/>
            <w:szCs w:val="27"/>
          </w:rPr>
          <w:t>https://cer.co.uk/candidates/teacher-jobs/primary-teacher-guide-duties-qualifications-and-career-paths/</w:t>
        </w:r>
      </w:hyperlink>
      <w:r>
        <w:rPr>
          <w:rFonts w:ascii="Calibri" w:hAnsi="Calibri"/>
          <w:color w:val="000000"/>
          <w:sz w:val="27"/>
          <w:szCs w:val="27"/>
        </w:rPr>
        <w:t>.</w:t>
      </w:r>
    </w:p>
    <w:p w14:paraId="5753C6F4" w14:textId="77777777" w:rsidR="00AA7A40" w:rsidRDefault="00AA7A40">
      <w:pPr>
        <w:pStyle w:val="NormalWeb"/>
        <w:shd w:val="clear" w:color="auto" w:fill="FFFFFF"/>
        <w:spacing w:before="0" w:beforeAutospacing="0" w:after="0" w:afterAutospacing="0" w:line="360" w:lineRule="atLeast"/>
        <w:rPr>
          <w:rFonts w:ascii="Calibri" w:hAnsi="Calibri"/>
          <w:color w:val="000000"/>
          <w:sz w:val="27"/>
          <w:szCs w:val="27"/>
        </w:rPr>
      </w:pPr>
    </w:p>
    <w:p w14:paraId="78EAF403" w14:textId="77777777" w:rsidR="00AA7A40" w:rsidRDefault="00AA7A40">
      <w:pPr>
        <w:pStyle w:val="NormalWeb"/>
        <w:shd w:val="clear" w:color="auto" w:fill="FFFFFF"/>
        <w:spacing w:before="0" w:beforeAutospacing="0" w:after="0" w:afterAutospacing="0" w:line="360" w:lineRule="atLeast"/>
        <w:rPr>
          <w:rFonts w:ascii="Calibri" w:hAnsi="Calibri"/>
          <w:color w:val="000000"/>
          <w:sz w:val="27"/>
          <w:szCs w:val="27"/>
        </w:rPr>
      </w:pPr>
    </w:p>
    <w:p w14:paraId="5F8816FA" w14:textId="77777777" w:rsidR="00AA7A40" w:rsidRDefault="00AA7A40">
      <w:pPr>
        <w:pStyle w:val="NormalWeb"/>
        <w:shd w:val="clear" w:color="auto" w:fill="FFFFFF"/>
        <w:spacing w:before="0" w:beforeAutospacing="0" w:after="0" w:afterAutospacing="0" w:line="360" w:lineRule="atLeast"/>
        <w:rPr>
          <w:rFonts w:ascii="Calibri" w:hAnsi="Calibri"/>
          <w:color w:val="000000"/>
          <w:sz w:val="27"/>
          <w:szCs w:val="27"/>
        </w:rPr>
      </w:pPr>
    </w:p>
    <w:p w14:paraId="2003FEC3" w14:textId="16C372F6" w:rsidR="00AA7A40" w:rsidRDefault="00AA7A40">
      <w:pPr>
        <w:pStyle w:val="NormalWeb"/>
        <w:shd w:val="clear" w:color="auto" w:fill="FFFFFF"/>
        <w:spacing w:before="0" w:beforeAutospacing="0" w:after="0" w:afterAutospacing="0" w:line="360" w:lineRule="atLeast"/>
        <w:rPr>
          <w:rFonts w:ascii="Calibri" w:hAnsi="Calibri"/>
          <w:color w:val="000000"/>
          <w:sz w:val="27"/>
          <w:szCs w:val="27"/>
        </w:rPr>
      </w:pPr>
      <w:r>
        <w:rPr>
          <w:rFonts w:ascii="Calibri" w:hAnsi="Calibri"/>
          <w:color w:val="000000"/>
          <w:sz w:val="27"/>
          <w:szCs w:val="27"/>
        </w:rPr>
        <w:t>Indeed Career Guide. (2024).</w:t>
      </w:r>
      <w:r>
        <w:rPr>
          <w:rStyle w:val="apple-converted-space"/>
          <w:rFonts w:ascii="Calibri" w:hAnsi="Calibri"/>
          <w:color w:val="000000"/>
          <w:sz w:val="27"/>
          <w:szCs w:val="27"/>
        </w:rPr>
        <w:t> </w:t>
      </w:r>
      <w:r>
        <w:rPr>
          <w:rFonts w:ascii="Calibri" w:hAnsi="Calibri"/>
          <w:i/>
          <w:iCs/>
          <w:color w:val="000000"/>
          <w:sz w:val="27"/>
          <w:szCs w:val="27"/>
        </w:rPr>
        <w:t>Skills of a primary school teacher (with examples and tips)</w:t>
      </w:r>
      <w:r>
        <w:rPr>
          <w:rFonts w:ascii="Calibri" w:hAnsi="Calibri"/>
          <w:color w:val="000000"/>
          <w:sz w:val="27"/>
          <w:szCs w:val="27"/>
        </w:rPr>
        <w:t xml:space="preserve">. [online] Available at: </w:t>
      </w:r>
      <w:hyperlink r:id="rId8" w:history="1">
        <w:r w:rsidRPr="006B76F8">
          <w:rPr>
            <w:rStyle w:val="Hyperlink"/>
            <w:rFonts w:ascii="Calibri" w:hAnsi="Calibri"/>
            <w:sz w:val="27"/>
            <w:szCs w:val="27"/>
          </w:rPr>
          <w:t>https://uk.indeed.com/career-advice/cvs-cover-letters/skills-of-primary-school-teacher</w:t>
        </w:r>
      </w:hyperlink>
      <w:r>
        <w:rPr>
          <w:rFonts w:ascii="Calibri" w:hAnsi="Calibri"/>
          <w:color w:val="000000"/>
          <w:sz w:val="27"/>
          <w:szCs w:val="27"/>
        </w:rPr>
        <w:t>.</w:t>
      </w:r>
    </w:p>
    <w:p w14:paraId="743C8839" w14:textId="77777777" w:rsidR="00E53656" w:rsidRDefault="00E53656">
      <w:pPr>
        <w:pStyle w:val="NormalWeb"/>
        <w:shd w:val="clear" w:color="auto" w:fill="FFFFFF"/>
        <w:spacing w:before="0" w:beforeAutospacing="0" w:after="0" w:afterAutospacing="0" w:line="360" w:lineRule="atLeast"/>
        <w:rPr>
          <w:rFonts w:ascii="Calibri" w:hAnsi="Calibri"/>
          <w:color w:val="000000"/>
          <w:sz w:val="27"/>
          <w:szCs w:val="27"/>
        </w:rPr>
      </w:pPr>
    </w:p>
    <w:p w14:paraId="0C547586" w14:textId="77777777" w:rsidR="00E53656" w:rsidRDefault="00E53656">
      <w:pPr>
        <w:pStyle w:val="NormalWeb"/>
        <w:shd w:val="clear" w:color="auto" w:fill="FFFFFF"/>
        <w:spacing w:before="0" w:beforeAutospacing="0" w:after="0" w:afterAutospacing="0" w:line="360" w:lineRule="atLeast"/>
        <w:rPr>
          <w:rFonts w:ascii="Calibri" w:hAnsi="Calibri"/>
          <w:color w:val="000000"/>
          <w:sz w:val="27"/>
          <w:szCs w:val="27"/>
        </w:rPr>
      </w:pPr>
    </w:p>
    <w:p w14:paraId="287EA825" w14:textId="77777777" w:rsidR="00E53656" w:rsidRDefault="00E53656">
      <w:pPr>
        <w:pStyle w:val="NormalWeb"/>
        <w:shd w:val="clear" w:color="auto" w:fill="FFFFFF"/>
        <w:spacing w:before="0" w:beforeAutospacing="0" w:after="0" w:afterAutospacing="0" w:line="360" w:lineRule="atLeast"/>
        <w:rPr>
          <w:rFonts w:ascii="Calibri" w:hAnsi="Calibri"/>
          <w:color w:val="000000"/>
          <w:sz w:val="27"/>
          <w:szCs w:val="27"/>
        </w:rPr>
      </w:pPr>
    </w:p>
    <w:p w14:paraId="5B1D592B" w14:textId="14083937" w:rsidR="00E53656" w:rsidRDefault="00E53656">
      <w:pPr>
        <w:pStyle w:val="NormalWeb"/>
        <w:shd w:val="clear" w:color="auto" w:fill="FFFFFF"/>
        <w:spacing w:before="0" w:beforeAutospacing="0" w:after="0" w:afterAutospacing="0" w:line="360" w:lineRule="atLeast"/>
        <w:rPr>
          <w:rFonts w:ascii="Calibri" w:hAnsi="Calibri"/>
          <w:color w:val="000000"/>
          <w:sz w:val="27"/>
          <w:szCs w:val="27"/>
        </w:rPr>
      </w:pPr>
      <w:r>
        <w:rPr>
          <w:rFonts w:ascii="Calibri" w:hAnsi="Calibri"/>
          <w:color w:val="000000"/>
          <w:sz w:val="27"/>
          <w:szCs w:val="27"/>
        </w:rPr>
        <w:t>Department for Education (2025).</w:t>
      </w:r>
      <w:r>
        <w:rPr>
          <w:rStyle w:val="apple-converted-space"/>
          <w:rFonts w:ascii="Calibri" w:hAnsi="Calibri"/>
          <w:color w:val="000000"/>
          <w:sz w:val="27"/>
          <w:szCs w:val="27"/>
        </w:rPr>
        <w:t> </w:t>
      </w:r>
      <w:r>
        <w:rPr>
          <w:rFonts w:ascii="Calibri" w:hAnsi="Calibri"/>
          <w:i/>
          <w:iCs/>
          <w:color w:val="000000"/>
          <w:sz w:val="27"/>
          <w:szCs w:val="27"/>
        </w:rPr>
        <w:t>Skills needed to be a teacher | Get Into Teaching GOV.UK</w:t>
      </w:r>
      <w:r>
        <w:rPr>
          <w:rFonts w:ascii="Calibri" w:hAnsi="Calibri"/>
          <w:color w:val="000000"/>
          <w:sz w:val="27"/>
          <w:szCs w:val="27"/>
        </w:rPr>
        <w:t xml:space="preserve">. [online] Education.gov.uk. Available at: </w:t>
      </w:r>
      <w:hyperlink r:id="rId9" w:history="1">
        <w:r w:rsidR="0016120D" w:rsidRPr="006B76F8">
          <w:rPr>
            <w:rStyle w:val="Hyperlink"/>
            <w:rFonts w:ascii="Calibri" w:hAnsi="Calibri"/>
            <w:sz w:val="27"/>
            <w:szCs w:val="27"/>
          </w:rPr>
          <w:t>https://getintoteaching.education.gov.uk/life-as-a-teacher/teaching-as-a-career/skills-to-teach</w:t>
        </w:r>
      </w:hyperlink>
      <w:r>
        <w:rPr>
          <w:rFonts w:ascii="Calibri" w:hAnsi="Calibri"/>
          <w:color w:val="000000"/>
          <w:sz w:val="27"/>
          <w:szCs w:val="27"/>
        </w:rPr>
        <w:t>.</w:t>
      </w:r>
    </w:p>
    <w:p w14:paraId="00FA4FB3" w14:textId="77777777" w:rsidR="0016120D" w:rsidRDefault="0016120D">
      <w:pPr>
        <w:pStyle w:val="NormalWeb"/>
        <w:shd w:val="clear" w:color="auto" w:fill="FFFFFF"/>
        <w:spacing w:before="0" w:beforeAutospacing="0" w:after="0" w:afterAutospacing="0" w:line="360" w:lineRule="atLeast"/>
        <w:rPr>
          <w:rFonts w:ascii="Calibri" w:hAnsi="Calibri"/>
          <w:color w:val="000000"/>
          <w:sz w:val="27"/>
          <w:szCs w:val="27"/>
        </w:rPr>
      </w:pPr>
    </w:p>
    <w:p w14:paraId="6F257CD7" w14:textId="77777777" w:rsidR="00455B9A" w:rsidRDefault="00455B9A">
      <w:pPr>
        <w:pStyle w:val="NormalWeb"/>
        <w:shd w:val="clear" w:color="auto" w:fill="FFFFFF"/>
        <w:spacing w:before="0" w:beforeAutospacing="0" w:after="0" w:afterAutospacing="0" w:line="360" w:lineRule="atLeast"/>
        <w:rPr>
          <w:rFonts w:ascii="Calibri" w:hAnsi="Calibri"/>
          <w:color w:val="000000"/>
          <w:sz w:val="27"/>
          <w:szCs w:val="27"/>
        </w:rPr>
      </w:pPr>
    </w:p>
    <w:p w14:paraId="41A42CBC" w14:textId="4DF0DED7" w:rsidR="00455B9A" w:rsidRDefault="00455B9A">
      <w:pPr>
        <w:pStyle w:val="NormalWeb"/>
        <w:shd w:val="clear" w:color="auto" w:fill="FFFFFF"/>
        <w:spacing w:before="0" w:beforeAutospacing="0" w:after="0" w:afterAutospacing="0" w:line="360" w:lineRule="atLeast"/>
        <w:rPr>
          <w:rFonts w:ascii="Calibri" w:hAnsi="Calibri"/>
          <w:color w:val="000000"/>
          <w:sz w:val="27"/>
          <w:szCs w:val="27"/>
        </w:rPr>
      </w:pPr>
      <w:proofErr w:type="spellStart"/>
      <w:r>
        <w:rPr>
          <w:rFonts w:ascii="Calibri" w:hAnsi="Calibri"/>
          <w:color w:val="000000"/>
          <w:sz w:val="27"/>
          <w:szCs w:val="27"/>
        </w:rPr>
        <w:lastRenderedPageBreak/>
        <w:t>Anilkumar</w:t>
      </w:r>
      <w:proofErr w:type="spellEnd"/>
      <w:r>
        <w:rPr>
          <w:rFonts w:ascii="Calibri" w:hAnsi="Calibri"/>
          <w:color w:val="000000"/>
          <w:sz w:val="27"/>
          <w:szCs w:val="27"/>
        </w:rPr>
        <w:t>, A. (2020).</w:t>
      </w:r>
      <w:r>
        <w:rPr>
          <w:rStyle w:val="apple-converted-space"/>
          <w:rFonts w:ascii="Calibri" w:hAnsi="Calibri"/>
          <w:color w:val="000000"/>
          <w:sz w:val="27"/>
          <w:szCs w:val="27"/>
        </w:rPr>
        <w:t> </w:t>
      </w:r>
      <w:r>
        <w:rPr>
          <w:rFonts w:ascii="Calibri" w:hAnsi="Calibri"/>
          <w:i/>
          <w:iCs/>
          <w:color w:val="000000"/>
          <w:sz w:val="27"/>
          <w:szCs w:val="27"/>
        </w:rPr>
        <w:t>The 13 Teaching Strategies Proven To Work In Primary Schools</w:t>
      </w:r>
      <w:r>
        <w:rPr>
          <w:rFonts w:ascii="Calibri" w:hAnsi="Calibri"/>
          <w:color w:val="000000"/>
          <w:sz w:val="27"/>
          <w:szCs w:val="27"/>
        </w:rPr>
        <w:t xml:space="preserve">. [online] Third Space Learning. Available at: </w:t>
      </w:r>
      <w:hyperlink r:id="rId10" w:history="1">
        <w:r w:rsidRPr="006B76F8">
          <w:rPr>
            <w:rStyle w:val="Hyperlink"/>
            <w:rFonts w:ascii="Calibri" w:hAnsi="Calibri"/>
            <w:sz w:val="27"/>
            <w:szCs w:val="27"/>
          </w:rPr>
          <w:t>https://thirdspacelearning.com/blog/teaching-strategies/</w:t>
        </w:r>
      </w:hyperlink>
      <w:r>
        <w:rPr>
          <w:rFonts w:ascii="Calibri" w:hAnsi="Calibri"/>
          <w:color w:val="000000"/>
          <w:sz w:val="27"/>
          <w:szCs w:val="27"/>
        </w:rPr>
        <w:t>.</w:t>
      </w:r>
    </w:p>
    <w:p w14:paraId="433547D7" w14:textId="77777777" w:rsidR="00C42ADA" w:rsidRDefault="00C42ADA">
      <w:pPr>
        <w:pStyle w:val="NormalWeb"/>
        <w:shd w:val="clear" w:color="auto" w:fill="FFFFFF"/>
        <w:spacing w:before="0" w:beforeAutospacing="0" w:after="0" w:afterAutospacing="0" w:line="360" w:lineRule="atLeast"/>
        <w:rPr>
          <w:rFonts w:ascii="Calibri" w:hAnsi="Calibri"/>
          <w:color w:val="000000"/>
          <w:sz w:val="27"/>
          <w:szCs w:val="27"/>
        </w:rPr>
      </w:pPr>
    </w:p>
    <w:p w14:paraId="3EBA9D0F" w14:textId="77777777" w:rsidR="00C42ADA" w:rsidRDefault="00C42ADA">
      <w:pPr>
        <w:pStyle w:val="NormalWeb"/>
        <w:shd w:val="clear" w:color="auto" w:fill="FFFFFF"/>
        <w:spacing w:before="0" w:beforeAutospacing="0" w:after="0" w:afterAutospacing="0" w:line="360" w:lineRule="atLeast"/>
        <w:rPr>
          <w:rFonts w:ascii="Calibri" w:hAnsi="Calibri"/>
          <w:color w:val="000000"/>
          <w:sz w:val="27"/>
          <w:szCs w:val="27"/>
        </w:rPr>
      </w:pPr>
    </w:p>
    <w:p w14:paraId="580B734B" w14:textId="77777777" w:rsidR="00C42ADA" w:rsidRDefault="00C42ADA">
      <w:pPr>
        <w:pStyle w:val="NormalWeb"/>
        <w:shd w:val="clear" w:color="auto" w:fill="FFFFFF"/>
        <w:spacing w:before="0" w:beforeAutospacing="0" w:after="0" w:afterAutospacing="0" w:line="360" w:lineRule="atLeast"/>
        <w:rPr>
          <w:rFonts w:ascii="Calibri" w:hAnsi="Calibri"/>
          <w:color w:val="000000"/>
          <w:sz w:val="27"/>
          <w:szCs w:val="27"/>
        </w:rPr>
      </w:pPr>
    </w:p>
    <w:p w14:paraId="50098867" w14:textId="4DF7106C" w:rsidR="00C42ADA" w:rsidRDefault="00C42ADA">
      <w:pPr>
        <w:pStyle w:val="NormalWeb"/>
        <w:shd w:val="clear" w:color="auto" w:fill="FFFFFF"/>
        <w:spacing w:before="0" w:beforeAutospacing="0" w:after="0" w:afterAutospacing="0" w:line="360" w:lineRule="atLeast"/>
        <w:rPr>
          <w:rFonts w:ascii="Calibri" w:hAnsi="Calibri"/>
          <w:color w:val="000000"/>
          <w:sz w:val="27"/>
          <w:szCs w:val="27"/>
        </w:rPr>
      </w:pPr>
      <w:r>
        <w:rPr>
          <w:rFonts w:ascii="Calibri" w:hAnsi="Calibri"/>
          <w:color w:val="000000"/>
          <w:sz w:val="27"/>
          <w:szCs w:val="27"/>
        </w:rPr>
        <w:t>www.indeed.com. (n.d.).</w:t>
      </w:r>
      <w:r>
        <w:rPr>
          <w:rStyle w:val="apple-converted-space"/>
          <w:rFonts w:ascii="Calibri" w:hAnsi="Calibri"/>
          <w:color w:val="000000"/>
          <w:sz w:val="27"/>
          <w:szCs w:val="27"/>
        </w:rPr>
        <w:t> </w:t>
      </w:r>
      <w:r>
        <w:rPr>
          <w:rFonts w:ascii="Calibri" w:hAnsi="Calibri"/>
          <w:i/>
          <w:iCs/>
          <w:color w:val="000000"/>
          <w:sz w:val="27"/>
          <w:szCs w:val="27"/>
        </w:rPr>
        <w:t>Primary School Teacher Job Description | Indeed</w:t>
      </w:r>
      <w:r>
        <w:rPr>
          <w:rFonts w:ascii="Calibri" w:hAnsi="Calibri"/>
          <w:color w:val="000000"/>
          <w:sz w:val="27"/>
          <w:szCs w:val="27"/>
        </w:rPr>
        <w:t xml:space="preserve">. [online] Available at: </w:t>
      </w:r>
      <w:hyperlink r:id="rId11" w:history="1">
        <w:r w:rsidRPr="006B76F8">
          <w:rPr>
            <w:rStyle w:val="Hyperlink"/>
            <w:rFonts w:ascii="Calibri" w:hAnsi="Calibri"/>
            <w:sz w:val="27"/>
            <w:szCs w:val="27"/>
          </w:rPr>
          <w:t>https://uk.indeed.com/hire/job-description/primary-school-teacher</w:t>
        </w:r>
      </w:hyperlink>
      <w:r>
        <w:rPr>
          <w:rFonts w:ascii="Calibri" w:hAnsi="Calibri"/>
          <w:color w:val="000000"/>
          <w:sz w:val="27"/>
          <w:szCs w:val="27"/>
        </w:rPr>
        <w:t>.</w:t>
      </w:r>
    </w:p>
    <w:p w14:paraId="7595DF35" w14:textId="77777777" w:rsidR="00C42ADA" w:rsidRDefault="00C42ADA">
      <w:pPr>
        <w:pStyle w:val="NormalWeb"/>
        <w:shd w:val="clear" w:color="auto" w:fill="FFFFFF"/>
        <w:spacing w:before="0" w:beforeAutospacing="0" w:after="0" w:afterAutospacing="0" w:line="360" w:lineRule="atLeast"/>
        <w:rPr>
          <w:rFonts w:ascii="Calibri" w:hAnsi="Calibri"/>
          <w:color w:val="000000"/>
          <w:sz w:val="27"/>
          <w:szCs w:val="27"/>
        </w:rPr>
      </w:pPr>
    </w:p>
    <w:p w14:paraId="51EE7461" w14:textId="77777777" w:rsidR="00C42ADA" w:rsidRDefault="00C42ADA">
      <w:pPr>
        <w:pStyle w:val="NormalWeb"/>
        <w:shd w:val="clear" w:color="auto" w:fill="FFFFFF"/>
        <w:spacing w:before="0" w:beforeAutospacing="0" w:after="0" w:afterAutospacing="0" w:line="360" w:lineRule="atLeast"/>
        <w:rPr>
          <w:rFonts w:ascii="Calibri" w:hAnsi="Calibri"/>
          <w:color w:val="000000"/>
          <w:sz w:val="27"/>
          <w:szCs w:val="27"/>
        </w:rPr>
      </w:pPr>
    </w:p>
    <w:p w14:paraId="0C3868C9" w14:textId="656C6EF6" w:rsidR="008B5E0D" w:rsidRDefault="008B5E0D">
      <w:pPr>
        <w:pStyle w:val="NormalWeb"/>
        <w:shd w:val="clear" w:color="auto" w:fill="FFFFFF"/>
        <w:spacing w:before="0" w:beforeAutospacing="0" w:after="0" w:afterAutospacing="0" w:line="360" w:lineRule="atLeast"/>
        <w:rPr>
          <w:rFonts w:ascii="Calibri" w:hAnsi="Calibri"/>
          <w:color w:val="000000"/>
          <w:sz w:val="27"/>
          <w:szCs w:val="27"/>
        </w:rPr>
      </w:pPr>
      <w:r>
        <w:rPr>
          <w:rFonts w:ascii="Calibri" w:hAnsi="Calibri"/>
          <w:color w:val="000000"/>
          <w:sz w:val="27"/>
          <w:szCs w:val="27"/>
        </w:rPr>
        <w:t>Neal, C. (2021).</w:t>
      </w:r>
      <w:r>
        <w:rPr>
          <w:rStyle w:val="apple-converted-space"/>
          <w:rFonts w:ascii="Calibri" w:hAnsi="Calibri"/>
          <w:color w:val="000000"/>
          <w:sz w:val="27"/>
          <w:szCs w:val="27"/>
        </w:rPr>
        <w:t> </w:t>
      </w:r>
      <w:r>
        <w:rPr>
          <w:rFonts w:ascii="Calibri" w:hAnsi="Calibri"/>
          <w:i/>
          <w:iCs/>
          <w:color w:val="000000"/>
          <w:sz w:val="27"/>
          <w:szCs w:val="27"/>
        </w:rPr>
        <w:t>Social Workers in Schools: Bringing our expertise into educational settings - Children’s social care and support blog</w:t>
      </w:r>
      <w:r>
        <w:rPr>
          <w:rFonts w:ascii="Calibri" w:hAnsi="Calibri"/>
          <w:color w:val="000000"/>
          <w:sz w:val="27"/>
          <w:szCs w:val="27"/>
        </w:rPr>
        <w:t xml:space="preserve">. [online] childrenssocialcare.blog.gov.uk. Available at: </w:t>
      </w:r>
      <w:hyperlink r:id="rId12" w:history="1">
        <w:r w:rsidRPr="006B76F8">
          <w:rPr>
            <w:rStyle w:val="Hyperlink"/>
            <w:rFonts w:ascii="Calibri" w:hAnsi="Calibri"/>
            <w:sz w:val="27"/>
            <w:szCs w:val="27"/>
          </w:rPr>
          <w:t>https://childrenssocialcare.blog.gov.uk/2021/05/13/social-workers-in-schools-bringing-our-expertise-into-educational-settings/</w:t>
        </w:r>
      </w:hyperlink>
      <w:r>
        <w:rPr>
          <w:rFonts w:ascii="Calibri" w:hAnsi="Calibri"/>
          <w:color w:val="000000"/>
          <w:sz w:val="27"/>
          <w:szCs w:val="27"/>
        </w:rPr>
        <w:t>.</w:t>
      </w:r>
    </w:p>
    <w:p w14:paraId="69756EAE" w14:textId="77777777" w:rsidR="008B5E0D" w:rsidRDefault="008B5E0D">
      <w:pPr>
        <w:pStyle w:val="NormalWeb"/>
        <w:shd w:val="clear" w:color="auto" w:fill="FFFFFF"/>
        <w:spacing w:before="0" w:beforeAutospacing="0" w:after="0" w:afterAutospacing="0" w:line="360" w:lineRule="atLeast"/>
        <w:rPr>
          <w:rFonts w:ascii="Calibri" w:hAnsi="Calibri"/>
          <w:color w:val="000000"/>
          <w:sz w:val="27"/>
          <w:szCs w:val="27"/>
        </w:rPr>
      </w:pPr>
    </w:p>
    <w:p w14:paraId="232FE7AE" w14:textId="77777777" w:rsidR="008B5E0D" w:rsidRDefault="008B5E0D">
      <w:pPr>
        <w:pStyle w:val="NormalWeb"/>
        <w:shd w:val="clear" w:color="auto" w:fill="FFFFFF"/>
        <w:spacing w:before="0" w:beforeAutospacing="0" w:after="0" w:afterAutospacing="0" w:line="360" w:lineRule="atLeast"/>
        <w:rPr>
          <w:rFonts w:ascii="Calibri" w:hAnsi="Calibri"/>
          <w:color w:val="000000"/>
          <w:sz w:val="27"/>
          <w:szCs w:val="27"/>
        </w:rPr>
      </w:pPr>
    </w:p>
    <w:p w14:paraId="142C978E" w14:textId="77777777" w:rsidR="008B5E0D" w:rsidRDefault="008B5E0D">
      <w:pPr>
        <w:pStyle w:val="NormalWeb"/>
        <w:shd w:val="clear" w:color="auto" w:fill="FFFFFF"/>
        <w:spacing w:before="0" w:beforeAutospacing="0" w:after="0" w:afterAutospacing="0" w:line="360" w:lineRule="atLeast"/>
        <w:rPr>
          <w:rFonts w:ascii="Calibri" w:hAnsi="Calibri"/>
          <w:color w:val="000000"/>
          <w:sz w:val="27"/>
          <w:szCs w:val="27"/>
        </w:rPr>
      </w:pPr>
    </w:p>
    <w:p w14:paraId="5F7F6D95" w14:textId="258E663C" w:rsidR="00F634B2" w:rsidRDefault="008B5E0D">
      <w:pPr>
        <w:pStyle w:val="NormalWeb"/>
        <w:shd w:val="clear" w:color="auto" w:fill="FFFFFF"/>
        <w:spacing w:before="0" w:beforeAutospacing="0" w:after="0" w:afterAutospacing="0" w:line="360" w:lineRule="atLeast"/>
        <w:rPr>
          <w:rFonts w:ascii="Calibri" w:hAnsi="Calibri"/>
          <w:color w:val="000000"/>
          <w:sz w:val="27"/>
          <w:szCs w:val="27"/>
        </w:rPr>
      </w:pPr>
      <w:r>
        <w:rPr>
          <w:rFonts w:ascii="Calibri" w:hAnsi="Calibri"/>
          <w:color w:val="000000"/>
          <w:sz w:val="27"/>
          <w:szCs w:val="27"/>
        </w:rPr>
        <w:t xml:space="preserve"> </w:t>
      </w:r>
      <w:r w:rsidR="00F634B2">
        <w:rPr>
          <w:rFonts w:ascii="Calibri" w:hAnsi="Calibri"/>
          <w:color w:val="000000"/>
          <w:sz w:val="27"/>
          <w:szCs w:val="27"/>
        </w:rPr>
        <w:t>Department for Education (2021).</w:t>
      </w:r>
      <w:r w:rsidR="00F634B2">
        <w:rPr>
          <w:rStyle w:val="apple-converted-space"/>
          <w:rFonts w:ascii="Calibri" w:hAnsi="Calibri"/>
          <w:color w:val="000000"/>
          <w:sz w:val="27"/>
          <w:szCs w:val="27"/>
        </w:rPr>
        <w:t> </w:t>
      </w:r>
      <w:r w:rsidR="00F634B2">
        <w:rPr>
          <w:rFonts w:ascii="Calibri" w:hAnsi="Calibri"/>
          <w:i/>
          <w:iCs/>
          <w:color w:val="000000"/>
          <w:sz w:val="27"/>
          <w:szCs w:val="27"/>
        </w:rPr>
        <w:t>Physical Health and Mental Wellbeing (Primary and secondary)</w:t>
      </w:r>
      <w:r w:rsidR="00F634B2">
        <w:rPr>
          <w:rFonts w:ascii="Calibri" w:hAnsi="Calibri"/>
          <w:color w:val="000000"/>
          <w:sz w:val="27"/>
          <w:szCs w:val="27"/>
        </w:rPr>
        <w:t xml:space="preserve">. [online] GOV.UK. Available at: </w:t>
      </w:r>
      <w:hyperlink r:id="rId13" w:history="1">
        <w:r w:rsidR="00F634B2" w:rsidRPr="006B76F8">
          <w:rPr>
            <w:rStyle w:val="Hyperlink"/>
            <w:rFonts w:ascii="Calibri" w:hAnsi="Calibri"/>
            <w:sz w:val="27"/>
            <w:szCs w:val="27"/>
          </w:rPr>
          <w:t>https://www.gov.uk/government/publications/relationships-education-relationships-and-sex-education-rse-and-health-education/physical-health-and-mental-wellbeing-primary-and-secondary</w:t>
        </w:r>
      </w:hyperlink>
      <w:r w:rsidR="00F634B2">
        <w:rPr>
          <w:rFonts w:ascii="Calibri" w:hAnsi="Calibri"/>
          <w:color w:val="000000"/>
          <w:sz w:val="27"/>
          <w:szCs w:val="27"/>
        </w:rPr>
        <w:t>.</w:t>
      </w:r>
    </w:p>
    <w:p w14:paraId="537AE89E" w14:textId="77777777" w:rsidR="00F634B2" w:rsidRDefault="00F634B2">
      <w:pPr>
        <w:pStyle w:val="NormalWeb"/>
        <w:shd w:val="clear" w:color="auto" w:fill="FFFFFF"/>
        <w:spacing w:before="0" w:beforeAutospacing="0" w:after="0" w:afterAutospacing="0" w:line="360" w:lineRule="atLeast"/>
        <w:rPr>
          <w:rFonts w:ascii="Calibri" w:hAnsi="Calibri"/>
          <w:color w:val="000000"/>
          <w:sz w:val="27"/>
          <w:szCs w:val="27"/>
        </w:rPr>
      </w:pPr>
    </w:p>
    <w:p w14:paraId="3038E3F3" w14:textId="77777777" w:rsidR="00F634B2" w:rsidRDefault="00F634B2">
      <w:pPr>
        <w:pStyle w:val="NormalWeb"/>
        <w:shd w:val="clear" w:color="auto" w:fill="FFFFFF"/>
        <w:spacing w:before="0" w:beforeAutospacing="0" w:after="0" w:afterAutospacing="0" w:line="360" w:lineRule="atLeast"/>
        <w:rPr>
          <w:rFonts w:ascii="Calibri" w:hAnsi="Calibri"/>
          <w:color w:val="000000"/>
          <w:sz w:val="27"/>
          <w:szCs w:val="27"/>
        </w:rPr>
      </w:pPr>
    </w:p>
    <w:p w14:paraId="051C81E7" w14:textId="77777777" w:rsidR="00F634B2" w:rsidRDefault="00F634B2">
      <w:pPr>
        <w:pStyle w:val="NormalWeb"/>
        <w:shd w:val="clear" w:color="auto" w:fill="FFFFFF"/>
        <w:spacing w:before="0" w:beforeAutospacing="0" w:after="0" w:afterAutospacing="0" w:line="360" w:lineRule="atLeast"/>
        <w:rPr>
          <w:rFonts w:ascii="Calibri" w:hAnsi="Calibri"/>
          <w:color w:val="000000"/>
          <w:sz w:val="27"/>
          <w:szCs w:val="27"/>
        </w:rPr>
      </w:pPr>
    </w:p>
    <w:p w14:paraId="63E76041" w14:textId="77777777" w:rsidR="00F634B2" w:rsidRDefault="00F634B2">
      <w:pPr>
        <w:pStyle w:val="NormalWeb"/>
        <w:shd w:val="clear" w:color="auto" w:fill="FFFFFF"/>
        <w:spacing w:before="0" w:beforeAutospacing="0" w:after="0" w:afterAutospacing="0" w:line="360" w:lineRule="atLeast"/>
        <w:rPr>
          <w:rFonts w:ascii="Calibri" w:hAnsi="Calibri"/>
          <w:color w:val="000000"/>
          <w:sz w:val="27"/>
          <w:szCs w:val="27"/>
        </w:rPr>
      </w:pPr>
    </w:p>
    <w:p w14:paraId="369BD488" w14:textId="77777777" w:rsidR="00F634B2" w:rsidRDefault="00F634B2">
      <w:pPr>
        <w:pStyle w:val="NormalWeb"/>
        <w:shd w:val="clear" w:color="auto" w:fill="FFFFFF"/>
        <w:rPr>
          <w:rFonts w:ascii="Calibri" w:hAnsi="Calibri"/>
          <w:color w:val="000000"/>
        </w:rPr>
      </w:pPr>
      <w:r>
        <w:rPr>
          <w:rFonts w:ascii="Calibri" w:hAnsi="Calibri"/>
          <w:color w:val="000000"/>
        </w:rPr>
        <w:t>‌</w:t>
      </w:r>
    </w:p>
    <w:p w14:paraId="704BD145" w14:textId="1335325C" w:rsidR="008B5E0D" w:rsidRDefault="008B5E0D">
      <w:pPr>
        <w:pStyle w:val="NormalWeb"/>
        <w:shd w:val="clear" w:color="auto" w:fill="FFFFFF"/>
        <w:spacing w:before="0" w:beforeAutospacing="0" w:after="0" w:afterAutospacing="0" w:line="360" w:lineRule="atLeast"/>
        <w:rPr>
          <w:rFonts w:ascii="Calibri" w:hAnsi="Calibri"/>
          <w:color w:val="000000"/>
          <w:sz w:val="27"/>
          <w:szCs w:val="27"/>
        </w:rPr>
      </w:pPr>
    </w:p>
    <w:p w14:paraId="6B18A056" w14:textId="77777777" w:rsidR="008B5E0D" w:rsidRDefault="008B5E0D">
      <w:pPr>
        <w:pStyle w:val="NormalWeb"/>
        <w:shd w:val="clear" w:color="auto" w:fill="FFFFFF"/>
        <w:rPr>
          <w:rFonts w:ascii="Calibri" w:hAnsi="Calibri"/>
          <w:color w:val="000000"/>
        </w:rPr>
      </w:pPr>
      <w:r>
        <w:rPr>
          <w:rFonts w:ascii="Calibri" w:hAnsi="Calibri"/>
          <w:color w:val="000000"/>
        </w:rPr>
        <w:t>‌</w:t>
      </w:r>
    </w:p>
    <w:p w14:paraId="7024A0D9" w14:textId="77777777" w:rsidR="00C42ADA" w:rsidRDefault="00C42ADA">
      <w:pPr>
        <w:pStyle w:val="NormalWeb"/>
        <w:shd w:val="clear" w:color="auto" w:fill="FFFFFF"/>
        <w:spacing w:before="0" w:beforeAutospacing="0" w:after="0" w:afterAutospacing="0" w:line="360" w:lineRule="atLeast"/>
        <w:rPr>
          <w:rFonts w:ascii="Calibri" w:hAnsi="Calibri"/>
          <w:color w:val="000000"/>
          <w:sz w:val="27"/>
          <w:szCs w:val="27"/>
        </w:rPr>
      </w:pPr>
    </w:p>
    <w:p w14:paraId="18C2B11C" w14:textId="77777777" w:rsidR="00C42ADA" w:rsidRDefault="00C42ADA">
      <w:pPr>
        <w:pStyle w:val="NormalWeb"/>
        <w:shd w:val="clear" w:color="auto" w:fill="FFFFFF"/>
        <w:rPr>
          <w:rFonts w:ascii="Calibri" w:hAnsi="Calibri"/>
          <w:color w:val="000000"/>
        </w:rPr>
      </w:pPr>
      <w:r>
        <w:rPr>
          <w:rFonts w:ascii="Calibri" w:hAnsi="Calibri"/>
          <w:color w:val="000000"/>
        </w:rPr>
        <w:t>‌</w:t>
      </w:r>
    </w:p>
    <w:p w14:paraId="0B7966C6" w14:textId="77777777" w:rsidR="00455B9A" w:rsidRDefault="00455B9A">
      <w:pPr>
        <w:pStyle w:val="NormalWeb"/>
        <w:shd w:val="clear" w:color="auto" w:fill="FFFFFF"/>
        <w:spacing w:before="0" w:beforeAutospacing="0" w:after="0" w:afterAutospacing="0" w:line="360" w:lineRule="atLeast"/>
        <w:rPr>
          <w:rFonts w:ascii="Calibri" w:hAnsi="Calibri"/>
          <w:color w:val="000000"/>
          <w:sz w:val="27"/>
          <w:szCs w:val="27"/>
        </w:rPr>
      </w:pPr>
    </w:p>
    <w:p w14:paraId="54AA359D" w14:textId="77777777" w:rsidR="00455B9A" w:rsidRDefault="00455B9A">
      <w:pPr>
        <w:pStyle w:val="NormalWeb"/>
        <w:shd w:val="clear" w:color="auto" w:fill="FFFFFF"/>
        <w:spacing w:before="0" w:beforeAutospacing="0" w:after="0" w:afterAutospacing="0" w:line="360" w:lineRule="atLeast"/>
        <w:rPr>
          <w:rFonts w:ascii="Calibri" w:hAnsi="Calibri"/>
          <w:color w:val="000000"/>
          <w:sz w:val="27"/>
          <w:szCs w:val="27"/>
        </w:rPr>
      </w:pPr>
    </w:p>
    <w:p w14:paraId="0A616BF3" w14:textId="77777777" w:rsidR="00455B9A" w:rsidRDefault="00455B9A">
      <w:pPr>
        <w:pStyle w:val="NormalWeb"/>
        <w:shd w:val="clear" w:color="auto" w:fill="FFFFFF"/>
        <w:spacing w:before="0" w:beforeAutospacing="0" w:after="0" w:afterAutospacing="0" w:line="360" w:lineRule="atLeast"/>
        <w:rPr>
          <w:rFonts w:ascii="Calibri" w:hAnsi="Calibri"/>
          <w:color w:val="000000"/>
          <w:sz w:val="27"/>
          <w:szCs w:val="27"/>
        </w:rPr>
      </w:pPr>
    </w:p>
    <w:p w14:paraId="2D0D9252" w14:textId="7CB3309F" w:rsidR="00455B9A" w:rsidRDefault="00455B9A">
      <w:pPr>
        <w:pStyle w:val="NormalWeb"/>
        <w:shd w:val="clear" w:color="auto" w:fill="FFFFFF"/>
        <w:spacing w:before="0" w:beforeAutospacing="0" w:after="0" w:afterAutospacing="0" w:line="360" w:lineRule="atLeast"/>
        <w:rPr>
          <w:rFonts w:ascii="Calibri" w:hAnsi="Calibri"/>
          <w:color w:val="000000"/>
          <w:sz w:val="27"/>
          <w:szCs w:val="27"/>
        </w:rPr>
      </w:pPr>
      <w:r>
        <w:rPr>
          <w:rFonts w:ascii="Calibri" w:hAnsi="Calibri"/>
          <w:color w:val="000000"/>
          <w:sz w:val="27"/>
          <w:szCs w:val="27"/>
        </w:rPr>
        <w:t xml:space="preserve"> </w:t>
      </w:r>
    </w:p>
    <w:p w14:paraId="5254FCF7" w14:textId="77777777" w:rsidR="00455B9A" w:rsidRDefault="00455B9A">
      <w:pPr>
        <w:pStyle w:val="NormalWeb"/>
        <w:shd w:val="clear" w:color="auto" w:fill="FFFFFF"/>
        <w:rPr>
          <w:rFonts w:ascii="Calibri" w:hAnsi="Calibri"/>
          <w:color w:val="000000"/>
        </w:rPr>
      </w:pPr>
      <w:r>
        <w:rPr>
          <w:rFonts w:ascii="Calibri" w:hAnsi="Calibri"/>
          <w:color w:val="000000"/>
        </w:rPr>
        <w:t>‌</w:t>
      </w:r>
    </w:p>
    <w:p w14:paraId="26269891" w14:textId="77777777" w:rsidR="00455B9A" w:rsidRDefault="00455B9A">
      <w:pPr>
        <w:pStyle w:val="NormalWeb"/>
        <w:shd w:val="clear" w:color="auto" w:fill="FFFFFF"/>
        <w:spacing w:before="0" w:beforeAutospacing="0" w:after="0" w:afterAutospacing="0" w:line="360" w:lineRule="atLeast"/>
        <w:rPr>
          <w:rFonts w:ascii="Calibri" w:hAnsi="Calibri"/>
          <w:color w:val="000000"/>
          <w:sz w:val="27"/>
          <w:szCs w:val="27"/>
        </w:rPr>
      </w:pPr>
    </w:p>
    <w:p w14:paraId="64E67BB0" w14:textId="77777777" w:rsidR="0016120D" w:rsidRDefault="0016120D">
      <w:pPr>
        <w:pStyle w:val="NormalWeb"/>
        <w:shd w:val="clear" w:color="auto" w:fill="FFFFFF"/>
        <w:spacing w:before="0" w:beforeAutospacing="0" w:after="0" w:afterAutospacing="0" w:line="360" w:lineRule="atLeast"/>
        <w:rPr>
          <w:rFonts w:ascii="Calibri" w:hAnsi="Calibri"/>
          <w:color w:val="000000"/>
          <w:sz w:val="27"/>
          <w:szCs w:val="27"/>
        </w:rPr>
      </w:pPr>
    </w:p>
    <w:p w14:paraId="0FF2ABA1" w14:textId="77777777" w:rsidR="00E53656" w:rsidRDefault="00E53656">
      <w:pPr>
        <w:pStyle w:val="NormalWeb"/>
        <w:shd w:val="clear" w:color="auto" w:fill="FFFFFF"/>
        <w:rPr>
          <w:rFonts w:ascii="Calibri" w:hAnsi="Calibri"/>
          <w:color w:val="000000"/>
        </w:rPr>
      </w:pPr>
      <w:r>
        <w:rPr>
          <w:rFonts w:ascii="Calibri" w:hAnsi="Calibri"/>
          <w:color w:val="000000"/>
        </w:rPr>
        <w:t>‌</w:t>
      </w:r>
    </w:p>
    <w:p w14:paraId="4C4A8DDC" w14:textId="77777777" w:rsidR="00E53656" w:rsidRDefault="00E53656">
      <w:pPr>
        <w:pStyle w:val="NormalWeb"/>
        <w:shd w:val="clear" w:color="auto" w:fill="FFFFFF"/>
        <w:spacing w:before="0" w:beforeAutospacing="0" w:after="0" w:afterAutospacing="0" w:line="360" w:lineRule="atLeast"/>
        <w:rPr>
          <w:rFonts w:ascii="Calibri" w:hAnsi="Calibri"/>
          <w:color w:val="000000"/>
          <w:sz w:val="27"/>
          <w:szCs w:val="27"/>
        </w:rPr>
      </w:pPr>
    </w:p>
    <w:p w14:paraId="6A5513AA" w14:textId="77777777" w:rsidR="00AA7A40" w:rsidRDefault="00AA7A40">
      <w:pPr>
        <w:pStyle w:val="NormalWeb"/>
        <w:shd w:val="clear" w:color="auto" w:fill="FFFFFF"/>
        <w:spacing w:before="0" w:beforeAutospacing="0" w:after="0" w:afterAutospacing="0" w:line="360" w:lineRule="atLeast"/>
        <w:rPr>
          <w:rFonts w:ascii="Calibri" w:hAnsi="Calibri"/>
          <w:color w:val="000000"/>
          <w:sz w:val="27"/>
          <w:szCs w:val="27"/>
        </w:rPr>
      </w:pPr>
    </w:p>
    <w:p w14:paraId="0FEDC4FD" w14:textId="77777777" w:rsidR="00AA7A40" w:rsidRDefault="00AA7A40">
      <w:pPr>
        <w:pStyle w:val="NormalWeb"/>
        <w:shd w:val="clear" w:color="auto" w:fill="FFFFFF"/>
        <w:spacing w:before="0" w:beforeAutospacing="0" w:after="0" w:afterAutospacing="0" w:line="360" w:lineRule="atLeast"/>
        <w:rPr>
          <w:rFonts w:ascii="Calibri" w:hAnsi="Calibri"/>
          <w:color w:val="000000"/>
          <w:sz w:val="27"/>
          <w:szCs w:val="27"/>
        </w:rPr>
      </w:pPr>
    </w:p>
    <w:p w14:paraId="4934FD5C" w14:textId="77777777" w:rsidR="00AA7A40" w:rsidRDefault="00AA7A40">
      <w:pPr>
        <w:pStyle w:val="NormalWeb"/>
        <w:shd w:val="clear" w:color="auto" w:fill="FFFFFF"/>
        <w:spacing w:before="0" w:beforeAutospacing="0" w:after="0" w:afterAutospacing="0" w:line="360" w:lineRule="atLeast"/>
        <w:rPr>
          <w:rFonts w:ascii="Calibri" w:hAnsi="Calibri"/>
          <w:color w:val="000000"/>
          <w:sz w:val="27"/>
          <w:szCs w:val="27"/>
        </w:rPr>
      </w:pPr>
    </w:p>
    <w:p w14:paraId="54513743" w14:textId="77777777" w:rsidR="00AA7A40" w:rsidRDefault="00AA7A40">
      <w:pPr>
        <w:pStyle w:val="NormalWeb"/>
        <w:shd w:val="clear" w:color="auto" w:fill="FFFFFF"/>
        <w:rPr>
          <w:rFonts w:ascii="Calibri" w:hAnsi="Calibri"/>
          <w:color w:val="000000"/>
        </w:rPr>
      </w:pPr>
      <w:r>
        <w:rPr>
          <w:rFonts w:ascii="Calibri" w:hAnsi="Calibri"/>
          <w:color w:val="000000"/>
        </w:rPr>
        <w:t>‌</w:t>
      </w:r>
    </w:p>
    <w:p w14:paraId="6ECC926B" w14:textId="77777777" w:rsidR="00DB6764" w:rsidRDefault="00DB6764">
      <w:pPr>
        <w:pStyle w:val="NormalWeb"/>
        <w:shd w:val="clear" w:color="auto" w:fill="FFFFFF"/>
        <w:spacing w:before="0" w:beforeAutospacing="0" w:after="0" w:afterAutospacing="0" w:line="360" w:lineRule="atLeast"/>
        <w:rPr>
          <w:rFonts w:ascii="Calibri" w:hAnsi="Calibri"/>
          <w:color w:val="000000"/>
          <w:sz w:val="27"/>
          <w:szCs w:val="27"/>
        </w:rPr>
      </w:pPr>
    </w:p>
    <w:p w14:paraId="1E85C509" w14:textId="77777777" w:rsidR="00DB6764" w:rsidRDefault="00DB6764">
      <w:pPr>
        <w:pStyle w:val="NormalWeb"/>
        <w:shd w:val="clear" w:color="auto" w:fill="FFFFFF"/>
        <w:spacing w:before="0" w:beforeAutospacing="0" w:after="0" w:afterAutospacing="0" w:line="360" w:lineRule="atLeast"/>
        <w:rPr>
          <w:rFonts w:ascii="Calibri" w:hAnsi="Calibri"/>
          <w:color w:val="000000"/>
          <w:sz w:val="27"/>
          <w:szCs w:val="27"/>
        </w:rPr>
      </w:pPr>
    </w:p>
    <w:p w14:paraId="391CFEB7" w14:textId="77777777" w:rsidR="00DB6764" w:rsidRDefault="00DB6764">
      <w:pPr>
        <w:pStyle w:val="NormalWeb"/>
        <w:shd w:val="clear" w:color="auto" w:fill="FFFFFF"/>
        <w:spacing w:before="0" w:beforeAutospacing="0" w:after="0" w:afterAutospacing="0" w:line="360" w:lineRule="atLeast"/>
        <w:rPr>
          <w:rFonts w:ascii="Calibri" w:hAnsi="Calibri"/>
          <w:color w:val="000000"/>
          <w:sz w:val="27"/>
          <w:szCs w:val="27"/>
        </w:rPr>
      </w:pPr>
    </w:p>
    <w:p w14:paraId="0C0A3312" w14:textId="77777777" w:rsidR="00DB6764" w:rsidRDefault="00DB6764">
      <w:pPr>
        <w:pStyle w:val="NormalWeb"/>
        <w:shd w:val="clear" w:color="auto" w:fill="FFFFFF"/>
        <w:spacing w:before="0" w:beforeAutospacing="0" w:after="0" w:afterAutospacing="0" w:line="360" w:lineRule="atLeast"/>
        <w:rPr>
          <w:rFonts w:ascii="Calibri" w:hAnsi="Calibri"/>
          <w:color w:val="000000"/>
          <w:sz w:val="27"/>
          <w:szCs w:val="27"/>
        </w:rPr>
      </w:pPr>
    </w:p>
    <w:p w14:paraId="41C020A2" w14:textId="77777777" w:rsidR="00DB6764" w:rsidRDefault="00DB6764">
      <w:pPr>
        <w:pStyle w:val="NormalWeb"/>
        <w:shd w:val="clear" w:color="auto" w:fill="FFFFFF"/>
        <w:spacing w:before="0" w:beforeAutospacing="0" w:after="0" w:afterAutospacing="0" w:line="360" w:lineRule="atLeast"/>
        <w:rPr>
          <w:rFonts w:ascii="Calibri" w:hAnsi="Calibri"/>
          <w:color w:val="000000"/>
          <w:sz w:val="27"/>
          <w:szCs w:val="27"/>
        </w:rPr>
      </w:pPr>
    </w:p>
    <w:p w14:paraId="5C5EA187" w14:textId="77777777" w:rsidR="00BA1D1E" w:rsidRDefault="00BA1D1E">
      <w:pPr>
        <w:pStyle w:val="NormalWeb"/>
        <w:shd w:val="clear" w:color="auto" w:fill="FFFFFF"/>
        <w:rPr>
          <w:rFonts w:ascii="Calibri" w:hAnsi="Calibri"/>
          <w:color w:val="000000"/>
        </w:rPr>
      </w:pPr>
      <w:r>
        <w:rPr>
          <w:rFonts w:ascii="Calibri" w:hAnsi="Calibri"/>
          <w:color w:val="000000"/>
        </w:rPr>
        <w:t>‌</w:t>
      </w:r>
    </w:p>
    <w:p w14:paraId="4D2ADCF3" w14:textId="77777777" w:rsidR="00BA1D1E" w:rsidRDefault="00BA1D1E">
      <w:pPr>
        <w:pStyle w:val="NormalWeb"/>
        <w:shd w:val="clear" w:color="auto" w:fill="FFFFFF"/>
        <w:rPr>
          <w:rFonts w:ascii="Calibri" w:hAnsi="Calibri"/>
          <w:color w:val="000000"/>
        </w:rPr>
      </w:pPr>
    </w:p>
    <w:p w14:paraId="1AF0EC1D" w14:textId="6CFFC6F8" w:rsidR="00CF6A7B" w:rsidRDefault="002C2844" w:rsidP="00CF6A7B">
      <w:pPr>
        <w:pStyle w:val="NormalWeb"/>
        <w:shd w:val="clear" w:color="auto" w:fill="FFFFFF"/>
        <w:rPr>
          <w:rFonts w:ascii="Calibri" w:hAnsi="Calibri"/>
          <w:color w:val="000000"/>
        </w:rPr>
      </w:pPr>
      <w:r>
        <w:rPr>
          <w:rFonts w:ascii="Calibri" w:hAnsi="Calibri"/>
          <w:color w:val="000000"/>
        </w:rPr>
        <w:t xml:space="preserve"> </w:t>
      </w:r>
    </w:p>
    <w:p w14:paraId="74F5239B" w14:textId="77777777" w:rsidR="001979BB" w:rsidRPr="005952D4" w:rsidRDefault="001979BB" w:rsidP="001979BB">
      <w:pPr>
        <w:pStyle w:val="p3"/>
        <w:ind w:left="720"/>
        <w:rPr>
          <w:rFonts w:ascii="Calibri" w:hAnsi="Calibri"/>
          <w:sz w:val="24"/>
          <w:szCs w:val="24"/>
        </w:rPr>
      </w:pPr>
    </w:p>
    <w:p w14:paraId="4E9BA029" w14:textId="77777777" w:rsidR="007D63F9" w:rsidRPr="005952D4" w:rsidRDefault="007D63F9">
      <w:pPr>
        <w:rPr>
          <w:rFonts w:ascii="Calibri" w:hAnsi="Calibri"/>
        </w:rPr>
      </w:pPr>
    </w:p>
    <w:sectPr w:rsidR="007D63F9" w:rsidRPr="005952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7B66A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97219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3F9"/>
    <w:rsid w:val="0016120D"/>
    <w:rsid w:val="001979BB"/>
    <w:rsid w:val="002C2844"/>
    <w:rsid w:val="00455B9A"/>
    <w:rsid w:val="005952D4"/>
    <w:rsid w:val="007D63F9"/>
    <w:rsid w:val="00873823"/>
    <w:rsid w:val="008B5E0D"/>
    <w:rsid w:val="00AA7A40"/>
    <w:rsid w:val="00BA1D1E"/>
    <w:rsid w:val="00C42ADA"/>
    <w:rsid w:val="00CF6A7B"/>
    <w:rsid w:val="00DB6764"/>
    <w:rsid w:val="00E53656"/>
    <w:rsid w:val="00F3344A"/>
    <w:rsid w:val="00F634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A1465C"/>
  <w15:chartTrackingRefBased/>
  <w15:docId w15:val="{587C48CA-5386-0F44-951C-9B0A6CF98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63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63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63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63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63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63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63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63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63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63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63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63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63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63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63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63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63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63F9"/>
    <w:rPr>
      <w:rFonts w:eastAsiaTheme="majorEastAsia" w:cstheme="majorBidi"/>
      <w:color w:val="272727" w:themeColor="text1" w:themeTint="D8"/>
    </w:rPr>
  </w:style>
  <w:style w:type="paragraph" w:styleId="Title">
    <w:name w:val="Title"/>
    <w:basedOn w:val="Normal"/>
    <w:next w:val="Normal"/>
    <w:link w:val="TitleChar"/>
    <w:uiPriority w:val="10"/>
    <w:qFormat/>
    <w:rsid w:val="007D63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63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63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63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63F9"/>
    <w:pPr>
      <w:spacing w:before="160"/>
      <w:jc w:val="center"/>
    </w:pPr>
    <w:rPr>
      <w:i/>
      <w:iCs/>
      <w:color w:val="404040" w:themeColor="text1" w:themeTint="BF"/>
    </w:rPr>
  </w:style>
  <w:style w:type="character" w:customStyle="1" w:styleId="QuoteChar">
    <w:name w:val="Quote Char"/>
    <w:basedOn w:val="DefaultParagraphFont"/>
    <w:link w:val="Quote"/>
    <w:uiPriority w:val="29"/>
    <w:rsid w:val="007D63F9"/>
    <w:rPr>
      <w:i/>
      <w:iCs/>
      <w:color w:val="404040" w:themeColor="text1" w:themeTint="BF"/>
    </w:rPr>
  </w:style>
  <w:style w:type="paragraph" w:styleId="ListParagraph">
    <w:name w:val="List Paragraph"/>
    <w:basedOn w:val="Normal"/>
    <w:uiPriority w:val="34"/>
    <w:qFormat/>
    <w:rsid w:val="007D63F9"/>
    <w:pPr>
      <w:ind w:left="720"/>
      <w:contextualSpacing/>
    </w:pPr>
  </w:style>
  <w:style w:type="character" w:styleId="IntenseEmphasis">
    <w:name w:val="Intense Emphasis"/>
    <w:basedOn w:val="DefaultParagraphFont"/>
    <w:uiPriority w:val="21"/>
    <w:qFormat/>
    <w:rsid w:val="007D63F9"/>
    <w:rPr>
      <w:i/>
      <w:iCs/>
      <w:color w:val="0F4761" w:themeColor="accent1" w:themeShade="BF"/>
    </w:rPr>
  </w:style>
  <w:style w:type="paragraph" w:styleId="IntenseQuote">
    <w:name w:val="Intense Quote"/>
    <w:basedOn w:val="Normal"/>
    <w:next w:val="Normal"/>
    <w:link w:val="IntenseQuoteChar"/>
    <w:uiPriority w:val="30"/>
    <w:qFormat/>
    <w:rsid w:val="007D63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63F9"/>
    <w:rPr>
      <w:i/>
      <w:iCs/>
      <w:color w:val="0F4761" w:themeColor="accent1" w:themeShade="BF"/>
    </w:rPr>
  </w:style>
  <w:style w:type="character" w:styleId="IntenseReference">
    <w:name w:val="Intense Reference"/>
    <w:basedOn w:val="DefaultParagraphFont"/>
    <w:uiPriority w:val="32"/>
    <w:qFormat/>
    <w:rsid w:val="007D63F9"/>
    <w:rPr>
      <w:b/>
      <w:bCs/>
      <w:smallCaps/>
      <w:color w:val="0F4761" w:themeColor="accent1" w:themeShade="BF"/>
      <w:spacing w:val="5"/>
    </w:rPr>
  </w:style>
  <w:style w:type="paragraph" w:customStyle="1" w:styleId="p1">
    <w:name w:val="p1"/>
    <w:basedOn w:val="Normal"/>
    <w:rsid w:val="007D63F9"/>
    <w:pPr>
      <w:spacing w:after="0" w:line="240" w:lineRule="auto"/>
    </w:pPr>
    <w:rPr>
      <w:rFonts w:ascii=".AppleSystemUIFont" w:hAnsi=".AppleSystemUIFont" w:cs="Times New Roman"/>
      <w:kern w:val="0"/>
      <w:sz w:val="27"/>
      <w:szCs w:val="27"/>
      <w14:ligatures w14:val="none"/>
    </w:rPr>
  </w:style>
  <w:style w:type="paragraph" w:customStyle="1" w:styleId="p2">
    <w:name w:val="p2"/>
    <w:basedOn w:val="Normal"/>
    <w:rsid w:val="007D63F9"/>
    <w:pPr>
      <w:spacing w:after="0" w:line="240" w:lineRule="auto"/>
    </w:pPr>
    <w:rPr>
      <w:rFonts w:ascii=".AppleSystemUIFont" w:hAnsi=".AppleSystemUIFont" w:cs="Times New Roman"/>
      <w:kern w:val="0"/>
      <w:sz w:val="27"/>
      <w:szCs w:val="27"/>
      <w14:ligatures w14:val="none"/>
    </w:rPr>
  </w:style>
  <w:style w:type="paragraph" w:customStyle="1" w:styleId="p3">
    <w:name w:val="p3"/>
    <w:basedOn w:val="Normal"/>
    <w:rsid w:val="007D63F9"/>
    <w:pPr>
      <w:spacing w:after="60" w:line="240" w:lineRule="auto"/>
    </w:pPr>
    <w:rPr>
      <w:rFonts w:ascii=".AppleSystemUIFont" w:hAnsi=".AppleSystemUIFont" w:cs="Times New Roman"/>
      <w:kern w:val="0"/>
      <w:sz w:val="35"/>
      <w:szCs w:val="35"/>
      <w14:ligatures w14:val="none"/>
    </w:rPr>
  </w:style>
  <w:style w:type="character" w:customStyle="1" w:styleId="s1">
    <w:name w:val="s1"/>
    <w:basedOn w:val="DefaultParagraphFont"/>
    <w:rsid w:val="007D63F9"/>
    <w:rPr>
      <w:rFonts w:ascii="UICTFontTextStyleEmphasizedBody" w:hAnsi="UICTFontTextStyleEmphasizedBody" w:hint="default"/>
      <w:b/>
      <w:bCs/>
      <w:i w:val="0"/>
      <w:iCs w:val="0"/>
      <w:sz w:val="27"/>
      <w:szCs w:val="27"/>
    </w:rPr>
  </w:style>
  <w:style w:type="character" w:customStyle="1" w:styleId="s2">
    <w:name w:val="s2"/>
    <w:basedOn w:val="DefaultParagraphFont"/>
    <w:rsid w:val="007D63F9"/>
    <w:rPr>
      <w:rFonts w:ascii="UICTFontTextStyleBody" w:hAnsi="UICTFontTextStyleBody" w:hint="default"/>
      <w:b w:val="0"/>
      <w:bCs w:val="0"/>
      <w:i w:val="0"/>
      <w:iCs w:val="0"/>
      <w:sz w:val="27"/>
      <w:szCs w:val="27"/>
    </w:rPr>
  </w:style>
  <w:style w:type="character" w:customStyle="1" w:styleId="s3">
    <w:name w:val="s3"/>
    <w:basedOn w:val="DefaultParagraphFont"/>
    <w:rsid w:val="007D63F9"/>
    <w:rPr>
      <w:rFonts w:ascii="UICTFontTextStyleBody" w:hAnsi="UICTFontTextStyleBody" w:hint="default"/>
      <w:b/>
      <w:bCs/>
      <w:i w:val="0"/>
      <w:iCs w:val="0"/>
      <w:sz w:val="35"/>
      <w:szCs w:val="35"/>
    </w:rPr>
  </w:style>
  <w:style w:type="paragraph" w:customStyle="1" w:styleId="li1">
    <w:name w:val="li1"/>
    <w:basedOn w:val="Normal"/>
    <w:rsid w:val="007D63F9"/>
    <w:pPr>
      <w:spacing w:after="0" w:line="240" w:lineRule="auto"/>
    </w:pPr>
    <w:rPr>
      <w:rFonts w:ascii=".AppleSystemUIFont" w:hAnsi=".AppleSystemUIFont" w:cs="Times New Roman"/>
      <w:kern w:val="0"/>
      <w:sz w:val="27"/>
      <w:szCs w:val="27"/>
      <w14:ligatures w14:val="none"/>
    </w:rPr>
  </w:style>
  <w:style w:type="character" w:customStyle="1" w:styleId="apple-converted-space">
    <w:name w:val="apple-converted-space"/>
    <w:basedOn w:val="DefaultParagraphFont"/>
    <w:rsid w:val="007D63F9"/>
  </w:style>
  <w:style w:type="paragraph" w:styleId="NormalWeb">
    <w:name w:val="Normal (Web)"/>
    <w:basedOn w:val="Normal"/>
    <w:uiPriority w:val="99"/>
    <w:semiHidden/>
    <w:unhideWhenUsed/>
    <w:rsid w:val="001979BB"/>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DB6764"/>
    <w:rPr>
      <w:color w:val="467886" w:themeColor="hyperlink"/>
      <w:u w:val="single"/>
    </w:rPr>
  </w:style>
  <w:style w:type="character" w:styleId="UnresolvedMention">
    <w:name w:val="Unresolved Mention"/>
    <w:basedOn w:val="DefaultParagraphFont"/>
    <w:uiPriority w:val="99"/>
    <w:semiHidden/>
    <w:unhideWhenUsed/>
    <w:rsid w:val="00DB67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indeed.com/career-advice/cvs-cover-letters/skills-of-primary-school-teacher" TargetMode="External"/><Relationship Id="rId13" Type="http://schemas.openxmlformats.org/officeDocument/2006/relationships/hyperlink" Target="https://www.gov.uk/government/publications/relationships-education-relationships-and-sex-education-rse-and-health-education/physical-health-and-mental-wellbeing-primary-and-secondary" TargetMode="External"/><Relationship Id="rId3" Type="http://schemas.openxmlformats.org/officeDocument/2006/relationships/settings" Target="settings.xml"/><Relationship Id="rId7" Type="http://schemas.openxmlformats.org/officeDocument/2006/relationships/hyperlink" Target="https://cer.co.uk/candidates/teacher-jobs/primary-teacher-guide-duties-qualifications-and-career-paths/" TargetMode="External"/><Relationship Id="rId12" Type="http://schemas.openxmlformats.org/officeDocument/2006/relationships/hyperlink" Target="https://childrenssocialcare.blog.gov.uk/2021/05/13/social-workers-in-schools-bringing-our-expertise-into-educational-setting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ationalcareers.service.gov.uk/job-profiles/primary-school-teacher" TargetMode="External"/><Relationship Id="rId11" Type="http://schemas.openxmlformats.org/officeDocument/2006/relationships/hyperlink" Target="https://uk.indeed.com/hire/job-description/primary-school-teacher" TargetMode="External"/><Relationship Id="rId5" Type="http://schemas.openxmlformats.org/officeDocument/2006/relationships/hyperlink" Target="https://getintoteaching.education.gov.uk/life-as-a-teacher/age-groups-and-specialisms/primary" TargetMode="External"/><Relationship Id="rId15" Type="http://schemas.openxmlformats.org/officeDocument/2006/relationships/theme" Target="theme/theme1.xml"/><Relationship Id="rId10" Type="http://schemas.openxmlformats.org/officeDocument/2006/relationships/hyperlink" Target="https://thirdspacelearning.com/blog/teaching-strategies/" TargetMode="External"/><Relationship Id="rId4" Type="http://schemas.openxmlformats.org/officeDocument/2006/relationships/webSettings" Target="webSettings.xml"/><Relationship Id="rId9" Type="http://schemas.openxmlformats.org/officeDocument/2006/relationships/hyperlink" Target="https://getintoteaching.education.gov.uk/life-as-a-teacher/teaching-as-a-career/skills-to-teach"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1708</Words>
  <Characters>9740</Characters>
  <Application>Microsoft Office Word</Application>
  <DocSecurity>0</DocSecurity>
  <Lines>81</Lines>
  <Paragraphs>22</Paragraphs>
  <ScaleCrop>false</ScaleCrop>
  <Company/>
  <LinksUpToDate>false</LinksUpToDate>
  <CharactersWithSpaces>11426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Muminah Mahmood (2516061)</dc:creator>
  <cp:keywords/>
  <dc:description/>
  <cp:lastModifiedBy>Muminah Mahmood (2516061)</cp:lastModifiedBy>
  <cp:revision>2</cp:revision>
  <dcterms:created xsi:type="dcterms:W3CDTF">2026-04-02T00:10:00Z</dcterms:created>
  <dcterms:modified xsi:type="dcterms:W3CDTF">2026-04-02T00:10:00Z</dcterms:modified>
</cp:coreProperties>
</file>