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5721E6" w14:textId="1A7A6F62" w:rsidR="00DF0999" w:rsidRDefault="00DF0999">
      <w:r>
        <w:rPr>
          <w:noProof/>
        </w:rPr>
        <mc:AlternateContent>
          <mc:Choice Requires="wps">
            <w:drawing>
              <wp:anchor distT="0" distB="0" distL="114300" distR="114300" simplePos="0" relativeHeight="251661312" behindDoc="0" locked="0" layoutInCell="1" allowOverlap="1" wp14:anchorId="2E375075" wp14:editId="0F31DEB8">
                <wp:simplePos x="0" y="0"/>
                <wp:positionH relativeFrom="column">
                  <wp:posOffset>-855345</wp:posOffset>
                </wp:positionH>
                <wp:positionV relativeFrom="paragraph">
                  <wp:posOffset>66675</wp:posOffset>
                </wp:positionV>
                <wp:extent cx="5145405" cy="2783840"/>
                <wp:effectExtent l="0" t="0" r="10795" b="10160"/>
                <wp:wrapNone/>
                <wp:docPr id="1945441030" name="Text Box 3"/>
                <wp:cNvGraphicFramePr/>
                <a:graphic xmlns:a="http://schemas.openxmlformats.org/drawingml/2006/main">
                  <a:graphicData uri="http://schemas.microsoft.com/office/word/2010/wordprocessingShape">
                    <wps:wsp>
                      <wps:cNvSpPr txBox="1"/>
                      <wps:spPr>
                        <a:xfrm>
                          <a:off x="0" y="0"/>
                          <a:ext cx="5145405" cy="2783840"/>
                        </a:xfrm>
                        <a:prstGeom prst="rect">
                          <a:avLst/>
                        </a:prstGeom>
                        <a:solidFill>
                          <a:srgbClr val="FFF2BE"/>
                        </a:solidFill>
                        <a:ln w="6350">
                          <a:solidFill>
                            <a:prstClr val="black"/>
                          </a:solidFill>
                        </a:ln>
                      </wps:spPr>
                      <wps:txbx>
                        <w:txbxContent>
                          <w:p w14:paraId="13CB6A1A" w14:textId="488AFBFD" w:rsidR="007C453D" w:rsidRPr="00D66AB9" w:rsidRDefault="007811F1">
                            <w:pPr>
                              <w:rPr>
                                <w:rFonts w:ascii="Arial" w:hAnsi="Arial" w:cs="Arial"/>
                                <w:sz w:val="16"/>
                                <w:szCs w:val="16"/>
                                <w:u w:val="single"/>
                              </w:rPr>
                            </w:pPr>
                            <w:r w:rsidRPr="00D66AB9">
                              <w:rPr>
                                <w:rFonts w:ascii="Arial" w:hAnsi="Arial" w:cs="Arial"/>
                                <w:sz w:val="16"/>
                                <w:szCs w:val="16"/>
                                <w:u w:val="single"/>
                              </w:rPr>
                              <w:t>Barriers</w:t>
                            </w:r>
                          </w:p>
                          <w:p w14:paraId="5EC29C8E" w14:textId="7198D17B" w:rsidR="00D71316" w:rsidRPr="0056003F" w:rsidRDefault="007811F1">
                            <w:pPr>
                              <w:rPr>
                                <w:rFonts w:ascii="Arial" w:hAnsi="Arial" w:cs="Arial"/>
                                <w:sz w:val="16"/>
                                <w:szCs w:val="16"/>
                              </w:rPr>
                            </w:pPr>
                            <w:r w:rsidRPr="0056003F">
                              <w:rPr>
                                <w:rFonts w:ascii="Arial" w:hAnsi="Arial" w:cs="Arial"/>
                                <w:sz w:val="16"/>
                                <w:szCs w:val="16"/>
                              </w:rPr>
                              <w:t>ADHD directly impacts executive functioning, including attention regulation, working memory, and organisation</w:t>
                            </w:r>
                            <w:r w:rsidR="00D71316">
                              <w:rPr>
                                <w:rFonts w:ascii="Arial" w:hAnsi="Arial" w:cs="Arial"/>
                                <w:sz w:val="16"/>
                                <w:szCs w:val="16"/>
                              </w:rPr>
                              <w:t xml:space="preserve"> </w:t>
                            </w:r>
                            <w:r w:rsidR="00D71316" w:rsidRPr="00D71316">
                              <w:rPr>
                                <w:rFonts w:ascii="Arial" w:hAnsi="Arial" w:cs="Arial"/>
                                <w:sz w:val="16"/>
                                <w:szCs w:val="16"/>
                              </w:rPr>
                              <w:t>(</w:t>
                            </w:r>
                            <w:proofErr w:type="spellStart"/>
                            <w:r w:rsidR="00D71316" w:rsidRPr="00D71316">
                              <w:rPr>
                                <w:rFonts w:ascii="Arial" w:hAnsi="Arial" w:cs="Arial"/>
                                <w:sz w:val="16"/>
                                <w:szCs w:val="16"/>
                              </w:rPr>
                              <w:t>Kofler</w:t>
                            </w:r>
                            <w:proofErr w:type="spellEnd"/>
                            <w:r w:rsidR="00D71316" w:rsidRPr="00D71316">
                              <w:rPr>
                                <w:rFonts w:ascii="Arial" w:hAnsi="Arial" w:cs="Arial"/>
                                <w:sz w:val="16"/>
                                <w:szCs w:val="16"/>
                              </w:rPr>
                              <w:t> </w:t>
                            </w:r>
                            <w:r w:rsidR="00D71316" w:rsidRPr="00D71316">
                              <w:rPr>
                                <w:rFonts w:ascii="Arial" w:hAnsi="Arial" w:cs="Arial"/>
                                <w:i/>
                                <w:iCs/>
                                <w:sz w:val="16"/>
                                <w:szCs w:val="16"/>
                              </w:rPr>
                              <w:t>et al.</w:t>
                            </w:r>
                            <w:r w:rsidR="00D71316" w:rsidRPr="00D71316">
                              <w:rPr>
                                <w:rFonts w:ascii="Arial" w:hAnsi="Arial" w:cs="Arial"/>
                                <w:sz w:val="16"/>
                                <w:szCs w:val="16"/>
                              </w:rPr>
                              <w:t>, 2017)</w:t>
                            </w:r>
                            <w:r w:rsidR="00D71316">
                              <w:rPr>
                                <w:rFonts w:ascii="Arial" w:hAnsi="Arial" w:cs="Arial"/>
                                <w:sz w:val="16"/>
                                <w:szCs w:val="16"/>
                              </w:rPr>
                              <w:t xml:space="preserve">. </w:t>
                            </w:r>
                            <w:r w:rsidRPr="0056003F">
                              <w:rPr>
                                <w:rFonts w:ascii="Arial" w:hAnsi="Arial" w:cs="Arial"/>
                                <w:sz w:val="16"/>
                                <w:szCs w:val="16"/>
                              </w:rPr>
                              <w:t>This can lead to difficulties in following instructions, completing tasks, and maintaining focus during lessons. As a result, learners may underachieve despite having average or above-average intelligence</w:t>
                            </w:r>
                            <w:r w:rsidR="00D71316">
                              <w:rPr>
                                <w:rFonts w:ascii="Arial" w:hAnsi="Arial" w:cs="Arial"/>
                                <w:sz w:val="16"/>
                                <w:szCs w:val="16"/>
                              </w:rPr>
                              <w:t xml:space="preserve"> </w:t>
                            </w:r>
                            <w:r w:rsidR="00D71316" w:rsidRPr="00D71316">
                              <w:rPr>
                                <w:rFonts w:ascii="Arial" w:hAnsi="Arial" w:cs="Arial"/>
                                <w:sz w:val="16"/>
                                <w:szCs w:val="16"/>
                              </w:rPr>
                              <w:t xml:space="preserve">(Dominguez and </w:t>
                            </w:r>
                            <w:proofErr w:type="spellStart"/>
                            <w:r w:rsidR="00D71316" w:rsidRPr="00D71316">
                              <w:rPr>
                                <w:rFonts w:ascii="Arial" w:hAnsi="Arial" w:cs="Arial"/>
                                <w:sz w:val="16"/>
                                <w:szCs w:val="16"/>
                              </w:rPr>
                              <w:t>Carugno</w:t>
                            </w:r>
                            <w:proofErr w:type="spellEnd"/>
                            <w:r w:rsidR="00D71316" w:rsidRPr="00D71316">
                              <w:rPr>
                                <w:rFonts w:ascii="Arial" w:hAnsi="Arial" w:cs="Arial"/>
                                <w:sz w:val="16"/>
                                <w:szCs w:val="16"/>
                              </w:rPr>
                              <w:t>, 2023)</w:t>
                            </w:r>
                            <w:r w:rsidR="00D71316">
                              <w:rPr>
                                <w:rFonts w:ascii="Arial" w:hAnsi="Arial" w:cs="Arial"/>
                                <w:sz w:val="16"/>
                                <w:szCs w:val="16"/>
                              </w:rPr>
                              <w:t>.</w:t>
                            </w:r>
                          </w:p>
                          <w:p w14:paraId="131B528F" w14:textId="77777777" w:rsidR="007811F1" w:rsidRPr="0056003F" w:rsidRDefault="007811F1">
                            <w:pPr>
                              <w:rPr>
                                <w:rFonts w:ascii="Arial" w:hAnsi="Arial" w:cs="Arial"/>
                                <w:sz w:val="16"/>
                                <w:szCs w:val="16"/>
                              </w:rPr>
                            </w:pPr>
                          </w:p>
                          <w:p w14:paraId="70B2B719" w14:textId="4F103C92" w:rsidR="007811F1" w:rsidRPr="007811F1" w:rsidRDefault="007811F1" w:rsidP="007811F1">
                            <w:pPr>
                              <w:rPr>
                                <w:rFonts w:ascii="Arial" w:hAnsi="Arial" w:cs="Arial"/>
                                <w:sz w:val="16"/>
                                <w:szCs w:val="16"/>
                              </w:rPr>
                            </w:pPr>
                            <w:r w:rsidRPr="007811F1">
                              <w:rPr>
                                <w:rFonts w:ascii="Arial" w:hAnsi="Arial" w:cs="Arial"/>
                                <w:sz w:val="16"/>
                                <w:szCs w:val="16"/>
                              </w:rPr>
                              <w:t xml:space="preserve">Traditional classroom environments often </w:t>
                            </w:r>
                            <w:r w:rsidR="00D71316" w:rsidRPr="007811F1">
                              <w:rPr>
                                <w:rFonts w:ascii="Arial" w:hAnsi="Arial" w:cs="Arial"/>
                                <w:sz w:val="16"/>
                                <w:szCs w:val="16"/>
                              </w:rPr>
                              <w:t>worsen</w:t>
                            </w:r>
                            <w:r w:rsidRPr="007811F1">
                              <w:rPr>
                                <w:rFonts w:ascii="Arial" w:hAnsi="Arial" w:cs="Arial"/>
                                <w:sz w:val="16"/>
                                <w:szCs w:val="16"/>
                              </w:rPr>
                              <w:t xml:space="preserve"> ADHD symptoms. Long periods of sitting still, teacher-led instruction, and minimal movement opportunities conflict with the needs of learners who require stimulation and flexibility. Noise and distractions can further reduce concentration</w:t>
                            </w:r>
                            <w:r w:rsidR="00D71316">
                              <w:rPr>
                                <w:rFonts w:ascii="Arial" w:hAnsi="Arial" w:cs="Arial"/>
                                <w:sz w:val="16"/>
                                <w:szCs w:val="16"/>
                              </w:rPr>
                              <w:t xml:space="preserve"> </w:t>
                            </w:r>
                            <w:r w:rsidR="00D71316" w:rsidRPr="00D71316">
                              <w:rPr>
                                <w:rFonts w:ascii="Arial" w:hAnsi="Arial" w:cs="Arial"/>
                                <w:sz w:val="16"/>
                                <w:szCs w:val="16"/>
                              </w:rPr>
                              <w:t>(Staff </w:t>
                            </w:r>
                            <w:r w:rsidR="00D71316" w:rsidRPr="00D71316">
                              <w:rPr>
                                <w:rFonts w:ascii="Arial" w:hAnsi="Arial" w:cs="Arial"/>
                                <w:i/>
                                <w:iCs/>
                                <w:sz w:val="16"/>
                                <w:szCs w:val="16"/>
                              </w:rPr>
                              <w:t>et al.</w:t>
                            </w:r>
                            <w:r w:rsidR="00D71316" w:rsidRPr="00D71316">
                              <w:rPr>
                                <w:rFonts w:ascii="Arial" w:hAnsi="Arial" w:cs="Arial"/>
                                <w:sz w:val="16"/>
                                <w:szCs w:val="16"/>
                              </w:rPr>
                              <w:t>, 2023)</w:t>
                            </w:r>
                            <w:r w:rsidR="00D71316">
                              <w:rPr>
                                <w:rFonts w:ascii="Arial" w:hAnsi="Arial" w:cs="Arial"/>
                                <w:sz w:val="16"/>
                                <w:szCs w:val="16"/>
                              </w:rPr>
                              <w:t>.</w:t>
                            </w:r>
                          </w:p>
                          <w:p w14:paraId="63690F1E" w14:textId="77777777" w:rsidR="007811F1" w:rsidRPr="0056003F" w:rsidRDefault="007811F1">
                            <w:pPr>
                              <w:rPr>
                                <w:rFonts w:ascii="Arial" w:hAnsi="Arial" w:cs="Arial"/>
                                <w:sz w:val="16"/>
                                <w:szCs w:val="16"/>
                              </w:rPr>
                            </w:pPr>
                          </w:p>
                          <w:p w14:paraId="41C91333" w14:textId="36084042" w:rsidR="007811F1" w:rsidRPr="007811F1" w:rsidRDefault="007811F1" w:rsidP="007811F1">
                            <w:pPr>
                              <w:rPr>
                                <w:rFonts w:ascii="Arial" w:hAnsi="Arial" w:cs="Arial"/>
                                <w:sz w:val="16"/>
                                <w:szCs w:val="16"/>
                              </w:rPr>
                            </w:pPr>
                            <w:r w:rsidRPr="007811F1">
                              <w:rPr>
                                <w:rFonts w:ascii="Arial" w:hAnsi="Arial" w:cs="Arial"/>
                                <w:sz w:val="16"/>
                                <w:szCs w:val="16"/>
                              </w:rPr>
                              <w:t>Children with ADHD may struggle with peer relationships due to impulsivity or difficulty interpreting social cues. This can lead to social exclusion or conflict. Repeated negative feedback from teachers and peers may also contribute to low self-esteem and increased risk of anxiety or behavioural issues</w:t>
                            </w:r>
                            <w:r w:rsidR="004551D6">
                              <w:rPr>
                                <w:rFonts w:ascii="Arial" w:hAnsi="Arial" w:cs="Arial"/>
                                <w:sz w:val="16"/>
                                <w:szCs w:val="16"/>
                              </w:rPr>
                              <w:t xml:space="preserve"> </w:t>
                            </w:r>
                            <w:r w:rsidR="004551D6" w:rsidRPr="004551D6">
                              <w:rPr>
                                <w:rFonts w:ascii="Arial" w:hAnsi="Arial" w:cs="Arial"/>
                                <w:sz w:val="16"/>
                                <w:szCs w:val="16"/>
                              </w:rPr>
                              <w:t>(</w:t>
                            </w:r>
                            <w:proofErr w:type="spellStart"/>
                            <w:r w:rsidR="004551D6" w:rsidRPr="004551D6">
                              <w:rPr>
                                <w:rFonts w:ascii="Arial" w:hAnsi="Arial" w:cs="Arial"/>
                                <w:sz w:val="16"/>
                                <w:szCs w:val="16"/>
                              </w:rPr>
                              <w:t>Ramnivas</w:t>
                            </w:r>
                            <w:proofErr w:type="spellEnd"/>
                            <w:r w:rsidR="004551D6" w:rsidRPr="004551D6">
                              <w:rPr>
                                <w:rFonts w:ascii="Arial" w:hAnsi="Arial" w:cs="Arial"/>
                                <w:sz w:val="16"/>
                                <w:szCs w:val="16"/>
                              </w:rPr>
                              <w:t> </w:t>
                            </w:r>
                            <w:r w:rsidR="004551D6" w:rsidRPr="004551D6">
                              <w:rPr>
                                <w:rFonts w:ascii="Arial" w:hAnsi="Arial" w:cs="Arial"/>
                                <w:i/>
                                <w:iCs/>
                                <w:sz w:val="16"/>
                                <w:szCs w:val="16"/>
                              </w:rPr>
                              <w:t>et al.</w:t>
                            </w:r>
                            <w:r w:rsidR="004551D6" w:rsidRPr="004551D6">
                              <w:rPr>
                                <w:rFonts w:ascii="Arial" w:hAnsi="Arial" w:cs="Arial"/>
                                <w:sz w:val="16"/>
                                <w:szCs w:val="16"/>
                              </w:rPr>
                              <w:t>, 2024)</w:t>
                            </w:r>
                            <w:r w:rsidR="004551D6">
                              <w:rPr>
                                <w:rFonts w:ascii="Arial" w:hAnsi="Arial" w:cs="Arial"/>
                                <w:sz w:val="16"/>
                                <w:szCs w:val="16"/>
                              </w:rPr>
                              <w:t>.</w:t>
                            </w:r>
                          </w:p>
                          <w:p w14:paraId="3540698D" w14:textId="77777777" w:rsidR="007811F1" w:rsidRPr="0056003F" w:rsidRDefault="007811F1">
                            <w:pPr>
                              <w:rPr>
                                <w:rFonts w:ascii="Arial" w:hAnsi="Arial" w:cs="Arial"/>
                                <w:sz w:val="16"/>
                                <w:szCs w:val="16"/>
                              </w:rPr>
                            </w:pPr>
                          </w:p>
                          <w:p w14:paraId="4607BF85" w14:textId="41DBA47E" w:rsidR="007811F1" w:rsidRPr="0056003F" w:rsidRDefault="007811F1">
                            <w:pPr>
                              <w:rPr>
                                <w:rFonts w:ascii="Arial" w:hAnsi="Arial" w:cs="Arial"/>
                                <w:color w:val="000000"/>
                                <w:sz w:val="16"/>
                                <w:szCs w:val="16"/>
                              </w:rPr>
                            </w:pPr>
                            <w:r w:rsidRPr="0056003F">
                              <w:rPr>
                                <w:rFonts w:ascii="Arial" w:hAnsi="Arial" w:cs="Arial"/>
                                <w:color w:val="000000"/>
                                <w:sz w:val="16"/>
                                <w:szCs w:val="16"/>
                              </w:rPr>
                              <w:t xml:space="preserve">School systems are often structured around standardised expectations of behaviour and achievement. Learners with ADHD may be disproportionately disciplined for behaviours linked to their condition, such as restlessness or interrupting. This reflects a lack of inclusive practice and can reinforce educational </w:t>
                            </w:r>
                            <w:r w:rsidR="00D66AB9" w:rsidRPr="0056003F">
                              <w:rPr>
                                <w:rFonts w:ascii="Arial" w:hAnsi="Arial" w:cs="Arial"/>
                                <w:color w:val="000000"/>
                                <w:sz w:val="16"/>
                                <w:szCs w:val="16"/>
                              </w:rPr>
                              <w:t>unfairness</w:t>
                            </w:r>
                            <w:r w:rsidR="004551D6">
                              <w:rPr>
                                <w:rFonts w:ascii="Arial" w:hAnsi="Arial" w:cs="Arial"/>
                                <w:color w:val="000000"/>
                                <w:sz w:val="16"/>
                                <w:szCs w:val="16"/>
                              </w:rPr>
                              <w:t xml:space="preserve"> </w:t>
                            </w:r>
                            <w:r w:rsidR="004551D6" w:rsidRPr="004551D6">
                              <w:rPr>
                                <w:rFonts w:ascii="Arial" w:hAnsi="Arial" w:cs="Arial"/>
                                <w:color w:val="000000"/>
                                <w:sz w:val="16"/>
                                <w:szCs w:val="16"/>
                              </w:rPr>
                              <w:t>(</w:t>
                            </w:r>
                            <w:proofErr w:type="spellStart"/>
                            <w:r w:rsidR="004551D6" w:rsidRPr="004551D6">
                              <w:rPr>
                                <w:rFonts w:ascii="Arial" w:hAnsi="Arial" w:cs="Arial"/>
                                <w:color w:val="000000"/>
                                <w:sz w:val="16"/>
                                <w:szCs w:val="16"/>
                              </w:rPr>
                              <w:t>Cheesman</w:t>
                            </w:r>
                            <w:proofErr w:type="spellEnd"/>
                            <w:r w:rsidR="004551D6" w:rsidRPr="004551D6">
                              <w:rPr>
                                <w:rFonts w:ascii="Arial" w:hAnsi="Arial" w:cs="Arial"/>
                                <w:color w:val="000000"/>
                                <w:sz w:val="16"/>
                                <w:szCs w:val="16"/>
                              </w:rPr>
                              <w:t> </w:t>
                            </w:r>
                            <w:r w:rsidR="004551D6" w:rsidRPr="004551D6">
                              <w:rPr>
                                <w:rFonts w:ascii="Arial" w:hAnsi="Arial" w:cs="Arial"/>
                                <w:i/>
                                <w:iCs/>
                                <w:color w:val="000000"/>
                                <w:sz w:val="16"/>
                                <w:szCs w:val="16"/>
                              </w:rPr>
                              <w:t>et al.</w:t>
                            </w:r>
                            <w:r w:rsidR="004551D6" w:rsidRPr="004551D6">
                              <w:rPr>
                                <w:rFonts w:ascii="Arial" w:hAnsi="Arial" w:cs="Arial"/>
                                <w:color w:val="000000"/>
                                <w:sz w:val="16"/>
                                <w:szCs w:val="16"/>
                              </w:rPr>
                              <w:t>, 2022)</w:t>
                            </w:r>
                            <w:r w:rsidR="004551D6">
                              <w:rPr>
                                <w:rFonts w:ascii="Arial" w:hAnsi="Arial" w:cs="Arial"/>
                                <w:color w:val="000000"/>
                                <w:sz w:val="16"/>
                                <w:szCs w:val="16"/>
                              </w:rPr>
                              <w:t>.</w:t>
                            </w:r>
                          </w:p>
                          <w:p w14:paraId="7D088538" w14:textId="77777777" w:rsidR="007811F1" w:rsidRPr="0056003F" w:rsidRDefault="007811F1">
                            <w:pPr>
                              <w:rPr>
                                <w:rFonts w:ascii="Arial" w:hAnsi="Arial" w:cs="Arial"/>
                                <w:sz w:val="16"/>
                                <w:szCs w:val="16"/>
                              </w:rPr>
                            </w:pPr>
                          </w:p>
                          <w:p w14:paraId="5F1A8655" w14:textId="41C7E125" w:rsidR="004551D6" w:rsidRPr="0056003F" w:rsidRDefault="007811F1">
                            <w:pPr>
                              <w:rPr>
                                <w:rFonts w:ascii="Arial" w:hAnsi="Arial" w:cs="Arial"/>
                                <w:color w:val="000000"/>
                                <w:sz w:val="16"/>
                                <w:szCs w:val="16"/>
                              </w:rPr>
                            </w:pPr>
                            <w:r w:rsidRPr="0056003F">
                              <w:rPr>
                                <w:rFonts w:ascii="Arial" w:hAnsi="Arial" w:cs="Arial"/>
                                <w:color w:val="000000"/>
                                <w:sz w:val="16"/>
                                <w:szCs w:val="16"/>
                              </w:rPr>
                              <w:t>Misunderstandings about ADHD can result in labelling learners as “lazy” or “disruptive.” Such attitudes from educators or peers can negatively impact the learner’s identity and engagement with school</w:t>
                            </w:r>
                            <w:r w:rsidR="004551D6">
                              <w:rPr>
                                <w:rFonts w:ascii="Arial" w:hAnsi="Arial" w:cs="Arial"/>
                                <w:color w:val="000000"/>
                                <w:sz w:val="16"/>
                                <w:szCs w:val="16"/>
                              </w:rPr>
                              <w:t xml:space="preserve"> </w:t>
                            </w:r>
                            <w:r w:rsidR="004551D6" w:rsidRPr="004551D6">
                              <w:rPr>
                                <w:rFonts w:ascii="Arial" w:hAnsi="Arial" w:cs="Arial"/>
                                <w:color w:val="000000"/>
                                <w:sz w:val="16"/>
                                <w:szCs w:val="16"/>
                              </w:rPr>
                              <w:t>(Richardson </w:t>
                            </w:r>
                            <w:r w:rsidR="004551D6" w:rsidRPr="004551D6">
                              <w:rPr>
                                <w:rFonts w:ascii="Arial" w:hAnsi="Arial" w:cs="Arial"/>
                                <w:i/>
                                <w:iCs/>
                                <w:color w:val="000000"/>
                                <w:sz w:val="16"/>
                                <w:szCs w:val="16"/>
                              </w:rPr>
                              <w:t>et al.</w:t>
                            </w:r>
                            <w:r w:rsidR="004551D6" w:rsidRPr="004551D6">
                              <w:rPr>
                                <w:rFonts w:ascii="Arial" w:hAnsi="Arial" w:cs="Arial"/>
                                <w:color w:val="000000"/>
                                <w:sz w:val="16"/>
                                <w:szCs w:val="16"/>
                              </w:rPr>
                              <w:t>, 2015)</w:t>
                            </w:r>
                            <w:r w:rsidR="004551D6">
                              <w:rPr>
                                <w:rFonts w:ascii="Arial" w:hAnsi="Arial" w:cs="Arial"/>
                                <w:color w:val="000000"/>
                                <w:sz w:val="16"/>
                                <w:szCs w:val="16"/>
                              </w:rPr>
                              <w:t>.</w:t>
                            </w:r>
                          </w:p>
                          <w:p w14:paraId="07FA0BF6" w14:textId="77777777" w:rsidR="007811F1" w:rsidRDefault="007811F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375075" id="_x0000_t202" coordsize="21600,21600" o:spt="202" path="m,l,21600r21600,l21600,xe">
                <v:stroke joinstyle="miter"/>
                <v:path gradientshapeok="t" o:connecttype="rect"/>
              </v:shapetype>
              <v:shape id="Text Box 3" o:spid="_x0000_s1026" type="#_x0000_t202" style="position:absolute;margin-left:-67.35pt;margin-top:5.25pt;width:405.15pt;height:219.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" fillcolor="#fff2be" strokeweight=".5pt">
                <v:textbox>
                  <w:txbxContent>
                    <w:p w14:paraId="13CB6A1A" w14:textId="488AFBFD" w:rsidR="007C453D" w:rsidRPr="00D66AB9" w:rsidRDefault="007811F1">
                      <w:pPr>
                        <w:rPr>
                          <w:rFonts w:ascii="Arial" w:hAnsi="Arial" w:cs="Arial"/>
                          <w:sz w:val="16"/>
                          <w:szCs w:val="16"/>
                          <w:u w:val="single"/>
                        </w:rPr>
                      </w:pPr>
                      <w:r w:rsidRPr="00D66AB9">
                        <w:rPr>
                          <w:rFonts w:ascii="Arial" w:hAnsi="Arial" w:cs="Arial"/>
                          <w:sz w:val="16"/>
                          <w:szCs w:val="16"/>
                          <w:u w:val="single"/>
                        </w:rPr>
                        <w:t>Barriers</w:t>
                      </w:r>
                    </w:p>
                    <w:p w14:paraId="5EC29C8E" w14:textId="7198D17B" w:rsidR="00D71316" w:rsidRPr="0056003F" w:rsidRDefault="007811F1">
                      <w:pPr>
                        <w:rPr>
                          <w:rFonts w:ascii="Arial" w:hAnsi="Arial" w:cs="Arial"/>
                          <w:sz w:val="16"/>
                          <w:szCs w:val="16"/>
                        </w:rPr>
                      </w:pPr>
                      <w:r w:rsidRPr="0056003F">
                        <w:rPr>
                          <w:rFonts w:ascii="Arial" w:hAnsi="Arial" w:cs="Arial"/>
                          <w:sz w:val="16"/>
                          <w:szCs w:val="16"/>
                        </w:rPr>
                        <w:t>ADHD directly impacts executive functioning, including attention regulation, working memory, and organisation</w:t>
                      </w:r>
                      <w:r w:rsidR="00D71316">
                        <w:rPr>
                          <w:rFonts w:ascii="Arial" w:hAnsi="Arial" w:cs="Arial"/>
                          <w:sz w:val="16"/>
                          <w:szCs w:val="16"/>
                        </w:rPr>
                        <w:t xml:space="preserve"> </w:t>
                      </w:r>
                      <w:r w:rsidR="00D71316" w:rsidRPr="00D71316">
                        <w:rPr>
                          <w:rFonts w:ascii="Arial" w:hAnsi="Arial" w:cs="Arial"/>
                          <w:sz w:val="16"/>
                          <w:szCs w:val="16"/>
                        </w:rPr>
                        <w:t>(</w:t>
                      </w:r>
                      <w:proofErr w:type="spellStart"/>
                      <w:r w:rsidR="00D71316" w:rsidRPr="00D71316">
                        <w:rPr>
                          <w:rFonts w:ascii="Arial" w:hAnsi="Arial" w:cs="Arial"/>
                          <w:sz w:val="16"/>
                          <w:szCs w:val="16"/>
                        </w:rPr>
                        <w:t>Kofler</w:t>
                      </w:r>
                      <w:proofErr w:type="spellEnd"/>
                      <w:r w:rsidR="00D71316" w:rsidRPr="00D71316">
                        <w:rPr>
                          <w:rFonts w:ascii="Arial" w:hAnsi="Arial" w:cs="Arial"/>
                          <w:sz w:val="16"/>
                          <w:szCs w:val="16"/>
                        </w:rPr>
                        <w:t> </w:t>
                      </w:r>
                      <w:r w:rsidR="00D71316" w:rsidRPr="00D71316">
                        <w:rPr>
                          <w:rFonts w:ascii="Arial" w:hAnsi="Arial" w:cs="Arial"/>
                          <w:i/>
                          <w:iCs/>
                          <w:sz w:val="16"/>
                          <w:szCs w:val="16"/>
                        </w:rPr>
                        <w:t>et al.</w:t>
                      </w:r>
                      <w:r w:rsidR="00D71316" w:rsidRPr="00D71316">
                        <w:rPr>
                          <w:rFonts w:ascii="Arial" w:hAnsi="Arial" w:cs="Arial"/>
                          <w:sz w:val="16"/>
                          <w:szCs w:val="16"/>
                        </w:rPr>
                        <w:t>, 2017)</w:t>
                      </w:r>
                      <w:r w:rsidR="00D71316">
                        <w:rPr>
                          <w:rFonts w:ascii="Arial" w:hAnsi="Arial" w:cs="Arial"/>
                          <w:sz w:val="16"/>
                          <w:szCs w:val="16"/>
                        </w:rPr>
                        <w:t xml:space="preserve">. </w:t>
                      </w:r>
                      <w:r w:rsidRPr="0056003F">
                        <w:rPr>
                          <w:rFonts w:ascii="Arial" w:hAnsi="Arial" w:cs="Arial"/>
                          <w:sz w:val="16"/>
                          <w:szCs w:val="16"/>
                        </w:rPr>
                        <w:t>This can lead to difficulties in following instructions, completing tasks, and maintaining focus during lessons. As a result, learners may underachieve despite having average or above-average intelligence</w:t>
                      </w:r>
                      <w:r w:rsidR="00D71316">
                        <w:rPr>
                          <w:rFonts w:ascii="Arial" w:hAnsi="Arial" w:cs="Arial"/>
                          <w:sz w:val="16"/>
                          <w:szCs w:val="16"/>
                        </w:rPr>
                        <w:t xml:space="preserve"> </w:t>
                      </w:r>
                      <w:r w:rsidR="00D71316" w:rsidRPr="00D71316">
                        <w:rPr>
                          <w:rFonts w:ascii="Arial" w:hAnsi="Arial" w:cs="Arial"/>
                          <w:sz w:val="16"/>
                          <w:szCs w:val="16"/>
                        </w:rPr>
                        <w:t xml:space="preserve">(Dominguez and </w:t>
                      </w:r>
                      <w:proofErr w:type="spellStart"/>
                      <w:r w:rsidR="00D71316" w:rsidRPr="00D71316">
                        <w:rPr>
                          <w:rFonts w:ascii="Arial" w:hAnsi="Arial" w:cs="Arial"/>
                          <w:sz w:val="16"/>
                          <w:szCs w:val="16"/>
                        </w:rPr>
                        <w:t>Carugno</w:t>
                      </w:r>
                      <w:proofErr w:type="spellEnd"/>
                      <w:r w:rsidR="00D71316" w:rsidRPr="00D71316">
                        <w:rPr>
                          <w:rFonts w:ascii="Arial" w:hAnsi="Arial" w:cs="Arial"/>
                          <w:sz w:val="16"/>
                          <w:szCs w:val="16"/>
                        </w:rPr>
                        <w:t>, 2023)</w:t>
                      </w:r>
                      <w:r w:rsidR="00D71316">
                        <w:rPr>
                          <w:rFonts w:ascii="Arial" w:hAnsi="Arial" w:cs="Arial"/>
                          <w:sz w:val="16"/>
                          <w:szCs w:val="16"/>
                        </w:rPr>
                        <w:t>.</w:t>
                      </w:r>
                    </w:p>
                    <w:p w14:paraId="131B528F" w14:textId="77777777" w:rsidR="007811F1" w:rsidRPr="0056003F" w:rsidRDefault="007811F1">
                      <w:pPr>
                        <w:rPr>
                          <w:rFonts w:ascii="Arial" w:hAnsi="Arial" w:cs="Arial"/>
                          <w:sz w:val="16"/>
                          <w:szCs w:val="16"/>
                        </w:rPr>
                      </w:pPr>
                    </w:p>
                    <w:p w14:paraId="70B2B719" w14:textId="4F103C92" w:rsidR="007811F1" w:rsidRPr="007811F1" w:rsidRDefault="007811F1" w:rsidP="007811F1">
                      <w:pPr>
                        <w:rPr>
                          <w:rFonts w:ascii="Arial" w:hAnsi="Arial" w:cs="Arial"/>
                          <w:sz w:val="16"/>
                          <w:szCs w:val="16"/>
                        </w:rPr>
                      </w:pPr>
                      <w:r w:rsidRPr="007811F1">
                        <w:rPr>
                          <w:rFonts w:ascii="Arial" w:hAnsi="Arial" w:cs="Arial"/>
                          <w:sz w:val="16"/>
                          <w:szCs w:val="16"/>
                        </w:rPr>
                        <w:t xml:space="preserve">Traditional classroom environments often </w:t>
                      </w:r>
                      <w:r w:rsidR="00D71316" w:rsidRPr="007811F1">
                        <w:rPr>
                          <w:rFonts w:ascii="Arial" w:hAnsi="Arial" w:cs="Arial"/>
                          <w:sz w:val="16"/>
                          <w:szCs w:val="16"/>
                        </w:rPr>
                        <w:t>worsen</w:t>
                      </w:r>
                      <w:r w:rsidRPr="007811F1">
                        <w:rPr>
                          <w:rFonts w:ascii="Arial" w:hAnsi="Arial" w:cs="Arial"/>
                          <w:sz w:val="16"/>
                          <w:szCs w:val="16"/>
                        </w:rPr>
                        <w:t xml:space="preserve"> ADHD symptoms. Long periods of sitting still, teacher-led instruction, and minimal movement opportunities conflict with the needs of learners who require stimulation and flexibility. Noise and distractions can further reduce concentration</w:t>
                      </w:r>
                      <w:r w:rsidR="00D71316">
                        <w:rPr>
                          <w:rFonts w:ascii="Arial" w:hAnsi="Arial" w:cs="Arial"/>
                          <w:sz w:val="16"/>
                          <w:szCs w:val="16"/>
                        </w:rPr>
                        <w:t xml:space="preserve"> </w:t>
                      </w:r>
                      <w:r w:rsidR="00D71316" w:rsidRPr="00D71316">
                        <w:rPr>
                          <w:rFonts w:ascii="Arial" w:hAnsi="Arial" w:cs="Arial"/>
                          <w:sz w:val="16"/>
                          <w:szCs w:val="16"/>
                        </w:rPr>
                        <w:t>(Staff </w:t>
                      </w:r>
                      <w:r w:rsidR="00D71316" w:rsidRPr="00D71316">
                        <w:rPr>
                          <w:rFonts w:ascii="Arial" w:hAnsi="Arial" w:cs="Arial"/>
                          <w:i/>
                          <w:iCs/>
                          <w:sz w:val="16"/>
                          <w:szCs w:val="16"/>
                        </w:rPr>
                        <w:t>et al.</w:t>
                      </w:r>
                      <w:r w:rsidR="00D71316" w:rsidRPr="00D71316">
                        <w:rPr>
                          <w:rFonts w:ascii="Arial" w:hAnsi="Arial" w:cs="Arial"/>
                          <w:sz w:val="16"/>
                          <w:szCs w:val="16"/>
                        </w:rPr>
                        <w:t>, 2023)</w:t>
                      </w:r>
                      <w:r w:rsidR="00D71316">
                        <w:rPr>
                          <w:rFonts w:ascii="Arial" w:hAnsi="Arial" w:cs="Arial"/>
                          <w:sz w:val="16"/>
                          <w:szCs w:val="16"/>
                        </w:rPr>
                        <w:t>.</w:t>
                      </w:r>
                    </w:p>
                    <w:p w14:paraId="63690F1E" w14:textId="77777777" w:rsidR="007811F1" w:rsidRPr="0056003F" w:rsidRDefault="007811F1">
                      <w:pPr>
                        <w:rPr>
                          <w:rFonts w:ascii="Arial" w:hAnsi="Arial" w:cs="Arial"/>
                          <w:sz w:val="16"/>
                          <w:szCs w:val="16"/>
                        </w:rPr>
                      </w:pPr>
                    </w:p>
                    <w:p w14:paraId="41C91333" w14:textId="36084042" w:rsidR="007811F1" w:rsidRPr="007811F1" w:rsidRDefault="007811F1" w:rsidP="007811F1">
                      <w:pPr>
                        <w:rPr>
                          <w:rFonts w:ascii="Arial" w:hAnsi="Arial" w:cs="Arial"/>
                          <w:sz w:val="16"/>
                          <w:szCs w:val="16"/>
                        </w:rPr>
                      </w:pPr>
                      <w:r w:rsidRPr="007811F1">
                        <w:rPr>
                          <w:rFonts w:ascii="Arial" w:hAnsi="Arial" w:cs="Arial"/>
                          <w:sz w:val="16"/>
                          <w:szCs w:val="16"/>
                        </w:rPr>
                        <w:t>Children with ADHD may struggle with peer relationships due to impulsivity or difficulty interpreting social cues. This can lead to social exclusion or conflict. Repeated negative feedback from teachers and peers may also contribute to low self-esteem and increased risk of anxiety or behavioural issues</w:t>
                      </w:r>
                      <w:r w:rsidR="004551D6">
                        <w:rPr>
                          <w:rFonts w:ascii="Arial" w:hAnsi="Arial" w:cs="Arial"/>
                          <w:sz w:val="16"/>
                          <w:szCs w:val="16"/>
                        </w:rPr>
                        <w:t xml:space="preserve"> </w:t>
                      </w:r>
                      <w:r w:rsidR="004551D6" w:rsidRPr="004551D6">
                        <w:rPr>
                          <w:rFonts w:ascii="Arial" w:hAnsi="Arial" w:cs="Arial"/>
                          <w:sz w:val="16"/>
                          <w:szCs w:val="16"/>
                        </w:rPr>
                        <w:t>(</w:t>
                      </w:r>
                      <w:proofErr w:type="spellStart"/>
                      <w:r w:rsidR="004551D6" w:rsidRPr="004551D6">
                        <w:rPr>
                          <w:rFonts w:ascii="Arial" w:hAnsi="Arial" w:cs="Arial"/>
                          <w:sz w:val="16"/>
                          <w:szCs w:val="16"/>
                        </w:rPr>
                        <w:t>Ramnivas</w:t>
                      </w:r>
                      <w:proofErr w:type="spellEnd"/>
                      <w:r w:rsidR="004551D6" w:rsidRPr="004551D6">
                        <w:rPr>
                          <w:rFonts w:ascii="Arial" w:hAnsi="Arial" w:cs="Arial"/>
                          <w:sz w:val="16"/>
                          <w:szCs w:val="16"/>
                        </w:rPr>
                        <w:t> </w:t>
                      </w:r>
                      <w:r w:rsidR="004551D6" w:rsidRPr="004551D6">
                        <w:rPr>
                          <w:rFonts w:ascii="Arial" w:hAnsi="Arial" w:cs="Arial"/>
                          <w:i/>
                          <w:iCs/>
                          <w:sz w:val="16"/>
                          <w:szCs w:val="16"/>
                        </w:rPr>
                        <w:t>et al.</w:t>
                      </w:r>
                      <w:r w:rsidR="004551D6" w:rsidRPr="004551D6">
                        <w:rPr>
                          <w:rFonts w:ascii="Arial" w:hAnsi="Arial" w:cs="Arial"/>
                          <w:sz w:val="16"/>
                          <w:szCs w:val="16"/>
                        </w:rPr>
                        <w:t>, 2024)</w:t>
                      </w:r>
                      <w:r w:rsidR="004551D6">
                        <w:rPr>
                          <w:rFonts w:ascii="Arial" w:hAnsi="Arial" w:cs="Arial"/>
                          <w:sz w:val="16"/>
                          <w:szCs w:val="16"/>
                        </w:rPr>
                        <w:t>.</w:t>
                      </w:r>
                    </w:p>
                    <w:p w14:paraId="3540698D" w14:textId="77777777" w:rsidR="007811F1" w:rsidRPr="0056003F" w:rsidRDefault="007811F1">
                      <w:pPr>
                        <w:rPr>
                          <w:rFonts w:ascii="Arial" w:hAnsi="Arial" w:cs="Arial"/>
                          <w:sz w:val="16"/>
                          <w:szCs w:val="16"/>
                        </w:rPr>
                      </w:pPr>
                    </w:p>
                    <w:p w14:paraId="4607BF85" w14:textId="41DBA47E" w:rsidR="007811F1" w:rsidRPr="0056003F" w:rsidRDefault="007811F1">
                      <w:pPr>
                        <w:rPr>
                          <w:rFonts w:ascii="Arial" w:hAnsi="Arial" w:cs="Arial"/>
                          <w:color w:val="000000"/>
                          <w:sz w:val="16"/>
                          <w:szCs w:val="16"/>
                        </w:rPr>
                      </w:pPr>
                      <w:r w:rsidRPr="0056003F">
                        <w:rPr>
                          <w:rFonts w:ascii="Arial" w:hAnsi="Arial" w:cs="Arial"/>
                          <w:color w:val="000000"/>
                          <w:sz w:val="16"/>
                          <w:szCs w:val="16"/>
                        </w:rPr>
                        <w:t xml:space="preserve">School systems are often structured around standardised expectations of behaviour and achievement. Learners with ADHD may be disproportionately disciplined for behaviours linked to their condition, such as restlessness or interrupting. This reflects a lack of inclusive practice and can reinforce educational </w:t>
                      </w:r>
                      <w:r w:rsidR="00D66AB9" w:rsidRPr="0056003F">
                        <w:rPr>
                          <w:rFonts w:ascii="Arial" w:hAnsi="Arial" w:cs="Arial"/>
                          <w:color w:val="000000"/>
                          <w:sz w:val="16"/>
                          <w:szCs w:val="16"/>
                        </w:rPr>
                        <w:t>unfairness</w:t>
                      </w:r>
                      <w:r w:rsidR="004551D6">
                        <w:rPr>
                          <w:rFonts w:ascii="Arial" w:hAnsi="Arial" w:cs="Arial"/>
                          <w:color w:val="000000"/>
                          <w:sz w:val="16"/>
                          <w:szCs w:val="16"/>
                        </w:rPr>
                        <w:t xml:space="preserve"> </w:t>
                      </w:r>
                      <w:r w:rsidR="004551D6" w:rsidRPr="004551D6">
                        <w:rPr>
                          <w:rFonts w:ascii="Arial" w:hAnsi="Arial" w:cs="Arial"/>
                          <w:color w:val="000000"/>
                          <w:sz w:val="16"/>
                          <w:szCs w:val="16"/>
                        </w:rPr>
                        <w:t>(</w:t>
                      </w:r>
                      <w:proofErr w:type="spellStart"/>
                      <w:r w:rsidR="004551D6" w:rsidRPr="004551D6">
                        <w:rPr>
                          <w:rFonts w:ascii="Arial" w:hAnsi="Arial" w:cs="Arial"/>
                          <w:color w:val="000000"/>
                          <w:sz w:val="16"/>
                          <w:szCs w:val="16"/>
                        </w:rPr>
                        <w:t>Cheesman</w:t>
                      </w:r>
                      <w:proofErr w:type="spellEnd"/>
                      <w:r w:rsidR="004551D6" w:rsidRPr="004551D6">
                        <w:rPr>
                          <w:rFonts w:ascii="Arial" w:hAnsi="Arial" w:cs="Arial"/>
                          <w:color w:val="000000"/>
                          <w:sz w:val="16"/>
                          <w:szCs w:val="16"/>
                        </w:rPr>
                        <w:t> </w:t>
                      </w:r>
                      <w:r w:rsidR="004551D6" w:rsidRPr="004551D6">
                        <w:rPr>
                          <w:rFonts w:ascii="Arial" w:hAnsi="Arial" w:cs="Arial"/>
                          <w:i/>
                          <w:iCs/>
                          <w:color w:val="000000"/>
                          <w:sz w:val="16"/>
                          <w:szCs w:val="16"/>
                        </w:rPr>
                        <w:t>et al.</w:t>
                      </w:r>
                      <w:r w:rsidR="004551D6" w:rsidRPr="004551D6">
                        <w:rPr>
                          <w:rFonts w:ascii="Arial" w:hAnsi="Arial" w:cs="Arial"/>
                          <w:color w:val="000000"/>
                          <w:sz w:val="16"/>
                          <w:szCs w:val="16"/>
                        </w:rPr>
                        <w:t>, 2022)</w:t>
                      </w:r>
                      <w:r w:rsidR="004551D6">
                        <w:rPr>
                          <w:rFonts w:ascii="Arial" w:hAnsi="Arial" w:cs="Arial"/>
                          <w:color w:val="000000"/>
                          <w:sz w:val="16"/>
                          <w:szCs w:val="16"/>
                        </w:rPr>
                        <w:t>.</w:t>
                      </w:r>
                    </w:p>
                    <w:p w14:paraId="7D088538" w14:textId="77777777" w:rsidR="007811F1" w:rsidRPr="0056003F" w:rsidRDefault="007811F1">
                      <w:pPr>
                        <w:rPr>
                          <w:rFonts w:ascii="Arial" w:hAnsi="Arial" w:cs="Arial"/>
                          <w:sz w:val="16"/>
                          <w:szCs w:val="16"/>
                        </w:rPr>
                      </w:pPr>
                    </w:p>
                    <w:p w14:paraId="5F1A8655" w14:textId="41C7E125" w:rsidR="004551D6" w:rsidRPr="0056003F" w:rsidRDefault="007811F1">
                      <w:pPr>
                        <w:rPr>
                          <w:rFonts w:ascii="Arial" w:hAnsi="Arial" w:cs="Arial"/>
                          <w:color w:val="000000"/>
                          <w:sz w:val="16"/>
                          <w:szCs w:val="16"/>
                        </w:rPr>
                      </w:pPr>
                      <w:r w:rsidRPr="0056003F">
                        <w:rPr>
                          <w:rFonts w:ascii="Arial" w:hAnsi="Arial" w:cs="Arial"/>
                          <w:color w:val="000000"/>
                          <w:sz w:val="16"/>
                          <w:szCs w:val="16"/>
                        </w:rPr>
                        <w:t>Misunderstandings about ADHD can result in labelling learners as “lazy” or “disruptive.” Such attitudes from educators or peers can negatively impact the learner’s identity and engagement with school</w:t>
                      </w:r>
                      <w:r w:rsidR="004551D6">
                        <w:rPr>
                          <w:rFonts w:ascii="Arial" w:hAnsi="Arial" w:cs="Arial"/>
                          <w:color w:val="000000"/>
                          <w:sz w:val="16"/>
                          <w:szCs w:val="16"/>
                        </w:rPr>
                        <w:t xml:space="preserve"> </w:t>
                      </w:r>
                      <w:r w:rsidR="004551D6" w:rsidRPr="004551D6">
                        <w:rPr>
                          <w:rFonts w:ascii="Arial" w:hAnsi="Arial" w:cs="Arial"/>
                          <w:color w:val="000000"/>
                          <w:sz w:val="16"/>
                          <w:szCs w:val="16"/>
                        </w:rPr>
                        <w:t>(Richardson </w:t>
                      </w:r>
                      <w:r w:rsidR="004551D6" w:rsidRPr="004551D6">
                        <w:rPr>
                          <w:rFonts w:ascii="Arial" w:hAnsi="Arial" w:cs="Arial"/>
                          <w:i/>
                          <w:iCs/>
                          <w:color w:val="000000"/>
                          <w:sz w:val="16"/>
                          <w:szCs w:val="16"/>
                        </w:rPr>
                        <w:t>et al.</w:t>
                      </w:r>
                      <w:r w:rsidR="004551D6" w:rsidRPr="004551D6">
                        <w:rPr>
                          <w:rFonts w:ascii="Arial" w:hAnsi="Arial" w:cs="Arial"/>
                          <w:color w:val="000000"/>
                          <w:sz w:val="16"/>
                          <w:szCs w:val="16"/>
                        </w:rPr>
                        <w:t>, 2015)</w:t>
                      </w:r>
                      <w:r w:rsidR="004551D6">
                        <w:rPr>
                          <w:rFonts w:ascii="Arial" w:hAnsi="Arial" w:cs="Arial"/>
                          <w:color w:val="000000"/>
                          <w:sz w:val="16"/>
                          <w:szCs w:val="16"/>
                        </w:rPr>
                        <w:t>.</w:t>
                      </w:r>
                    </w:p>
                    <w:p w14:paraId="07FA0BF6" w14:textId="77777777" w:rsidR="007811F1" w:rsidRDefault="007811F1"/>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3B452BC1" wp14:editId="73FF6BDA">
                <wp:simplePos x="0" y="0"/>
                <wp:positionH relativeFrom="column">
                  <wp:posOffset>-848995</wp:posOffset>
                </wp:positionH>
                <wp:positionV relativeFrom="paragraph">
                  <wp:posOffset>-869315</wp:posOffset>
                </wp:positionV>
                <wp:extent cx="5145405" cy="934720"/>
                <wp:effectExtent l="0" t="0" r="10795" b="17780"/>
                <wp:wrapNone/>
                <wp:docPr id="329554419" name="Text Box 1"/>
                <wp:cNvGraphicFramePr/>
                <a:graphic xmlns:a="http://schemas.openxmlformats.org/drawingml/2006/main">
                  <a:graphicData uri="http://schemas.microsoft.com/office/word/2010/wordprocessingShape">
                    <wps:wsp>
                      <wps:cNvSpPr txBox="1"/>
                      <wps:spPr>
                        <a:xfrm>
                          <a:off x="0" y="0"/>
                          <a:ext cx="5145405" cy="934720"/>
                        </a:xfrm>
                        <a:prstGeom prst="rect">
                          <a:avLst/>
                        </a:prstGeom>
                        <a:solidFill>
                          <a:srgbClr val="FFE1F7"/>
                        </a:solidFill>
                        <a:ln w="6350">
                          <a:solidFill>
                            <a:prstClr val="black"/>
                          </a:solidFill>
                        </a:ln>
                      </wps:spPr>
                      <wps:txbx>
                        <w:txbxContent>
                          <w:p w14:paraId="690CC885" w14:textId="40B78449" w:rsidR="007C453D" w:rsidRPr="00D66AB9" w:rsidRDefault="0056003F">
                            <w:pPr>
                              <w:rPr>
                                <w:rStyle w:val="whitespace-normal"/>
                                <w:rFonts w:ascii="Arial" w:hAnsi="Arial" w:cs="Arial"/>
                                <w:color w:val="000000"/>
                                <w:sz w:val="16"/>
                                <w:szCs w:val="16"/>
                                <w:u w:val="single"/>
                              </w:rPr>
                            </w:pPr>
                            <w:r w:rsidRPr="00D66AB9">
                              <w:rPr>
                                <w:rStyle w:val="whitespace-normal"/>
                                <w:rFonts w:ascii="Arial" w:hAnsi="Arial" w:cs="Arial"/>
                                <w:color w:val="000000"/>
                                <w:sz w:val="16"/>
                                <w:szCs w:val="16"/>
                                <w:u w:val="single"/>
                              </w:rPr>
                              <w:t xml:space="preserve">ADHD Definition </w:t>
                            </w:r>
                          </w:p>
                          <w:p w14:paraId="0399E159" w14:textId="054067B6" w:rsidR="000F3BDE" w:rsidRPr="0056003F" w:rsidRDefault="000F3BDE">
                            <w:pPr>
                              <w:rPr>
                                <w:rFonts w:ascii="Arial" w:hAnsi="Arial" w:cs="Arial"/>
                                <w:color w:val="000000"/>
                                <w:sz w:val="16"/>
                                <w:szCs w:val="16"/>
                              </w:rPr>
                            </w:pPr>
                            <w:r w:rsidRPr="0056003F">
                              <w:rPr>
                                <w:rStyle w:val="whitespace-normal"/>
                                <w:rFonts w:ascii="Arial" w:hAnsi="Arial" w:cs="Arial"/>
                                <w:color w:val="000000"/>
                                <w:sz w:val="16"/>
                                <w:szCs w:val="16"/>
                              </w:rPr>
                              <w:t>Attention Deficit Hyperactivity Disorder</w:t>
                            </w:r>
                            <w:r w:rsidRPr="0056003F">
                              <w:rPr>
                                <w:rStyle w:val="apple-converted-space"/>
                                <w:rFonts w:ascii="Arial" w:hAnsi="Arial" w:cs="Arial"/>
                                <w:color w:val="000000"/>
                                <w:sz w:val="16"/>
                                <w:szCs w:val="16"/>
                              </w:rPr>
                              <w:t> </w:t>
                            </w:r>
                            <w:r w:rsidRPr="0056003F">
                              <w:rPr>
                                <w:rFonts w:ascii="Arial" w:hAnsi="Arial" w:cs="Arial"/>
                                <w:color w:val="000000"/>
                                <w:sz w:val="16"/>
                                <w:szCs w:val="16"/>
                              </w:rPr>
                              <w:t xml:space="preserve">(ADHD) is a neurodevelopmental condition characterised by persistent patterns of inattention, hyperactivity, and impulsivity. It affects approximately </w:t>
                            </w:r>
                            <w:r w:rsidRPr="0056003F">
                              <w:rPr>
                                <w:rFonts w:ascii="Arial" w:hAnsi="Arial" w:cs="Arial"/>
                                <w:color w:val="000000"/>
                                <w:sz w:val="16"/>
                                <w:szCs w:val="16"/>
                              </w:rPr>
                              <w:t>7</w:t>
                            </w:r>
                            <w:r w:rsidRPr="0056003F">
                              <w:rPr>
                                <w:rFonts w:ascii="Arial" w:hAnsi="Arial" w:cs="Arial"/>
                                <w:color w:val="000000"/>
                                <w:sz w:val="16"/>
                                <w:szCs w:val="16"/>
                              </w:rPr>
                              <w:t>–</w:t>
                            </w:r>
                            <w:r w:rsidRPr="0056003F">
                              <w:rPr>
                                <w:rFonts w:ascii="Arial" w:hAnsi="Arial" w:cs="Arial"/>
                                <w:color w:val="000000"/>
                                <w:sz w:val="16"/>
                                <w:szCs w:val="16"/>
                              </w:rPr>
                              <w:t>10</w:t>
                            </w:r>
                            <w:r w:rsidRPr="0056003F">
                              <w:rPr>
                                <w:rFonts w:ascii="Arial" w:hAnsi="Arial" w:cs="Arial"/>
                                <w:color w:val="000000"/>
                                <w:sz w:val="16"/>
                                <w:szCs w:val="16"/>
                              </w:rPr>
                              <w:t>% of school-aged children globally and can significantly impact educatio</w:t>
                            </w:r>
                            <w:r w:rsidR="00D66AB9">
                              <w:rPr>
                                <w:rFonts w:ascii="Arial" w:hAnsi="Arial" w:cs="Arial"/>
                                <w:color w:val="000000"/>
                                <w:sz w:val="16"/>
                                <w:szCs w:val="16"/>
                              </w:rPr>
                              <w:t>n</w:t>
                            </w:r>
                            <w:r w:rsidRPr="0056003F">
                              <w:rPr>
                                <w:rFonts w:ascii="Arial" w:hAnsi="Arial" w:cs="Arial"/>
                                <w:color w:val="000000"/>
                                <w:sz w:val="16"/>
                                <w:szCs w:val="16"/>
                              </w:rPr>
                              <w:t xml:space="preserve"> and social development</w:t>
                            </w:r>
                            <w:r w:rsidRPr="0056003F">
                              <w:rPr>
                                <w:rFonts w:ascii="Arial" w:hAnsi="Arial" w:cs="Arial"/>
                                <w:color w:val="000000"/>
                                <w:sz w:val="16"/>
                                <w:szCs w:val="16"/>
                              </w:rPr>
                              <w:t xml:space="preserve"> </w:t>
                            </w:r>
                            <w:r w:rsidRPr="0056003F">
                              <w:rPr>
                                <w:rFonts w:ascii="Arial" w:hAnsi="Arial" w:cs="Arial"/>
                                <w:color w:val="000000"/>
                                <w:sz w:val="16"/>
                                <w:szCs w:val="16"/>
                              </w:rPr>
                              <w:t xml:space="preserve">(Siva Prasad M.S and Rahul </w:t>
                            </w:r>
                            <w:proofErr w:type="spellStart"/>
                            <w:r w:rsidRPr="0056003F">
                              <w:rPr>
                                <w:rFonts w:ascii="Arial" w:hAnsi="Arial" w:cs="Arial"/>
                                <w:color w:val="000000"/>
                                <w:sz w:val="16"/>
                                <w:szCs w:val="16"/>
                              </w:rPr>
                              <w:t>Kumminimana</w:t>
                            </w:r>
                            <w:proofErr w:type="spellEnd"/>
                            <w:r w:rsidRPr="0056003F">
                              <w:rPr>
                                <w:rFonts w:ascii="Arial" w:hAnsi="Arial" w:cs="Arial"/>
                                <w:color w:val="000000"/>
                                <w:sz w:val="16"/>
                                <w:szCs w:val="16"/>
                              </w:rPr>
                              <w:t>, 2025)</w:t>
                            </w:r>
                            <w:r w:rsidRPr="0056003F">
                              <w:rPr>
                                <w:rFonts w:ascii="Arial" w:hAnsi="Arial" w:cs="Arial"/>
                                <w:color w:val="000000"/>
                                <w:sz w:val="16"/>
                                <w:szCs w:val="16"/>
                              </w:rPr>
                              <w:t>.</w:t>
                            </w:r>
                            <w:r w:rsidR="007811F1" w:rsidRPr="0056003F">
                              <w:rPr>
                                <w:rFonts w:ascii="Arial" w:hAnsi="Arial" w:cs="Arial"/>
                                <w:color w:val="000000"/>
                                <w:sz w:val="16"/>
                                <w:szCs w:val="16"/>
                              </w:rPr>
                              <w:t xml:space="preserve"> </w:t>
                            </w:r>
                            <w:r w:rsidR="007811F1" w:rsidRPr="0056003F">
                              <w:rPr>
                                <w:rFonts w:ascii="Arial" w:hAnsi="Arial" w:cs="Arial"/>
                                <w:color w:val="000000"/>
                                <w:sz w:val="16"/>
                                <w:szCs w:val="16"/>
                              </w:rPr>
                              <w:t xml:space="preserve">This poster critically evaluates how ADHD </w:t>
                            </w:r>
                            <w:proofErr w:type="gramStart"/>
                            <w:r w:rsidR="00D66AB9" w:rsidRPr="0056003F">
                              <w:rPr>
                                <w:rFonts w:ascii="Arial" w:hAnsi="Arial" w:cs="Arial"/>
                                <w:color w:val="000000"/>
                                <w:sz w:val="16"/>
                                <w:szCs w:val="16"/>
                              </w:rPr>
                              <w:t>is identified and diagnosed</w:t>
                            </w:r>
                            <w:r w:rsidR="00D66AB9">
                              <w:rPr>
                                <w:rFonts w:ascii="Arial" w:hAnsi="Arial" w:cs="Arial"/>
                                <w:color w:val="000000"/>
                                <w:sz w:val="16"/>
                                <w:szCs w:val="16"/>
                              </w:rPr>
                              <w:t>,</w:t>
                            </w:r>
                            <w:proofErr w:type="gramEnd"/>
                            <w:r w:rsidR="00D66AB9">
                              <w:rPr>
                                <w:rFonts w:ascii="Arial" w:hAnsi="Arial" w:cs="Arial"/>
                                <w:color w:val="000000"/>
                                <w:sz w:val="16"/>
                                <w:szCs w:val="16"/>
                              </w:rPr>
                              <w:t xml:space="preserve"> </w:t>
                            </w:r>
                            <w:r w:rsidR="007811F1" w:rsidRPr="0056003F">
                              <w:rPr>
                                <w:rFonts w:ascii="Arial" w:hAnsi="Arial" w:cs="Arial"/>
                                <w:color w:val="000000"/>
                                <w:sz w:val="16"/>
                                <w:szCs w:val="16"/>
                              </w:rPr>
                              <w:t>analyses barriers faced by learners with ADHD, and explores an effective support strategy within educational settings.</w:t>
                            </w:r>
                          </w:p>
                          <w:p w14:paraId="02B3B159" w14:textId="77777777" w:rsidR="000F3BDE" w:rsidRDefault="000F3BD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452BC1" id="Text Box 1" o:spid="_x0000_s1027" type="#_x0000_t202" style="position:absolute;margin-left:-66.85pt;margin-top:-68.45pt;width:405.15pt;height:7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" fillcolor="#ffe1f7" strokeweight=".5pt">
                <v:textbox>
                  <w:txbxContent>
                    <w:p w14:paraId="690CC885" w14:textId="40B78449" w:rsidR="007C453D" w:rsidRPr="00D66AB9" w:rsidRDefault="0056003F">
                      <w:pPr>
                        <w:rPr>
                          <w:rStyle w:val="whitespace-normal"/>
                          <w:rFonts w:ascii="Arial" w:hAnsi="Arial" w:cs="Arial"/>
                          <w:color w:val="000000"/>
                          <w:sz w:val="16"/>
                          <w:szCs w:val="16"/>
                          <w:u w:val="single"/>
                        </w:rPr>
                      </w:pPr>
                      <w:r w:rsidRPr="00D66AB9">
                        <w:rPr>
                          <w:rStyle w:val="whitespace-normal"/>
                          <w:rFonts w:ascii="Arial" w:hAnsi="Arial" w:cs="Arial"/>
                          <w:color w:val="000000"/>
                          <w:sz w:val="16"/>
                          <w:szCs w:val="16"/>
                          <w:u w:val="single"/>
                        </w:rPr>
                        <w:t xml:space="preserve">ADHD Definition </w:t>
                      </w:r>
                    </w:p>
                    <w:p w14:paraId="0399E159" w14:textId="054067B6" w:rsidR="000F3BDE" w:rsidRPr="0056003F" w:rsidRDefault="000F3BDE">
                      <w:pPr>
                        <w:rPr>
                          <w:rFonts w:ascii="Arial" w:hAnsi="Arial" w:cs="Arial"/>
                          <w:color w:val="000000"/>
                          <w:sz w:val="16"/>
                          <w:szCs w:val="16"/>
                        </w:rPr>
                      </w:pPr>
                      <w:r w:rsidRPr="0056003F">
                        <w:rPr>
                          <w:rStyle w:val="whitespace-normal"/>
                          <w:rFonts w:ascii="Arial" w:hAnsi="Arial" w:cs="Arial"/>
                          <w:color w:val="000000"/>
                          <w:sz w:val="16"/>
                          <w:szCs w:val="16"/>
                        </w:rPr>
                        <w:t>Attention Deficit Hyperactivity Disorder</w:t>
                      </w:r>
                      <w:r w:rsidRPr="0056003F">
                        <w:rPr>
                          <w:rStyle w:val="apple-converted-space"/>
                          <w:rFonts w:ascii="Arial" w:hAnsi="Arial" w:cs="Arial"/>
                          <w:color w:val="000000"/>
                          <w:sz w:val="16"/>
                          <w:szCs w:val="16"/>
                        </w:rPr>
                        <w:t> </w:t>
                      </w:r>
                      <w:r w:rsidRPr="0056003F">
                        <w:rPr>
                          <w:rFonts w:ascii="Arial" w:hAnsi="Arial" w:cs="Arial"/>
                          <w:color w:val="000000"/>
                          <w:sz w:val="16"/>
                          <w:szCs w:val="16"/>
                        </w:rPr>
                        <w:t xml:space="preserve">(ADHD) is a neurodevelopmental condition characterised by persistent patterns of inattention, hyperactivity, and impulsivity. It affects approximately </w:t>
                      </w:r>
                      <w:r w:rsidRPr="0056003F">
                        <w:rPr>
                          <w:rFonts w:ascii="Arial" w:hAnsi="Arial" w:cs="Arial"/>
                          <w:color w:val="000000"/>
                          <w:sz w:val="16"/>
                          <w:szCs w:val="16"/>
                        </w:rPr>
                        <w:t>7</w:t>
                      </w:r>
                      <w:r w:rsidRPr="0056003F">
                        <w:rPr>
                          <w:rFonts w:ascii="Arial" w:hAnsi="Arial" w:cs="Arial"/>
                          <w:color w:val="000000"/>
                          <w:sz w:val="16"/>
                          <w:szCs w:val="16"/>
                        </w:rPr>
                        <w:t>–</w:t>
                      </w:r>
                      <w:r w:rsidRPr="0056003F">
                        <w:rPr>
                          <w:rFonts w:ascii="Arial" w:hAnsi="Arial" w:cs="Arial"/>
                          <w:color w:val="000000"/>
                          <w:sz w:val="16"/>
                          <w:szCs w:val="16"/>
                        </w:rPr>
                        <w:t>10</w:t>
                      </w:r>
                      <w:r w:rsidRPr="0056003F">
                        <w:rPr>
                          <w:rFonts w:ascii="Arial" w:hAnsi="Arial" w:cs="Arial"/>
                          <w:color w:val="000000"/>
                          <w:sz w:val="16"/>
                          <w:szCs w:val="16"/>
                        </w:rPr>
                        <w:t>% of school-aged children globally and can significantly impact educatio</w:t>
                      </w:r>
                      <w:r w:rsidR="00D66AB9">
                        <w:rPr>
                          <w:rFonts w:ascii="Arial" w:hAnsi="Arial" w:cs="Arial"/>
                          <w:color w:val="000000"/>
                          <w:sz w:val="16"/>
                          <w:szCs w:val="16"/>
                        </w:rPr>
                        <w:t>n</w:t>
                      </w:r>
                      <w:r w:rsidRPr="0056003F">
                        <w:rPr>
                          <w:rFonts w:ascii="Arial" w:hAnsi="Arial" w:cs="Arial"/>
                          <w:color w:val="000000"/>
                          <w:sz w:val="16"/>
                          <w:szCs w:val="16"/>
                        </w:rPr>
                        <w:t xml:space="preserve"> and social development</w:t>
                      </w:r>
                      <w:r w:rsidRPr="0056003F">
                        <w:rPr>
                          <w:rFonts w:ascii="Arial" w:hAnsi="Arial" w:cs="Arial"/>
                          <w:color w:val="000000"/>
                          <w:sz w:val="16"/>
                          <w:szCs w:val="16"/>
                        </w:rPr>
                        <w:t xml:space="preserve"> </w:t>
                      </w:r>
                      <w:r w:rsidRPr="0056003F">
                        <w:rPr>
                          <w:rFonts w:ascii="Arial" w:hAnsi="Arial" w:cs="Arial"/>
                          <w:color w:val="000000"/>
                          <w:sz w:val="16"/>
                          <w:szCs w:val="16"/>
                        </w:rPr>
                        <w:t xml:space="preserve">(Siva Prasad M.S and Rahul </w:t>
                      </w:r>
                      <w:proofErr w:type="spellStart"/>
                      <w:r w:rsidRPr="0056003F">
                        <w:rPr>
                          <w:rFonts w:ascii="Arial" w:hAnsi="Arial" w:cs="Arial"/>
                          <w:color w:val="000000"/>
                          <w:sz w:val="16"/>
                          <w:szCs w:val="16"/>
                        </w:rPr>
                        <w:t>Kumminimana</w:t>
                      </w:r>
                      <w:proofErr w:type="spellEnd"/>
                      <w:r w:rsidRPr="0056003F">
                        <w:rPr>
                          <w:rFonts w:ascii="Arial" w:hAnsi="Arial" w:cs="Arial"/>
                          <w:color w:val="000000"/>
                          <w:sz w:val="16"/>
                          <w:szCs w:val="16"/>
                        </w:rPr>
                        <w:t>, 2025)</w:t>
                      </w:r>
                      <w:r w:rsidRPr="0056003F">
                        <w:rPr>
                          <w:rFonts w:ascii="Arial" w:hAnsi="Arial" w:cs="Arial"/>
                          <w:color w:val="000000"/>
                          <w:sz w:val="16"/>
                          <w:szCs w:val="16"/>
                        </w:rPr>
                        <w:t>.</w:t>
                      </w:r>
                      <w:r w:rsidR="007811F1" w:rsidRPr="0056003F">
                        <w:rPr>
                          <w:rFonts w:ascii="Arial" w:hAnsi="Arial" w:cs="Arial"/>
                          <w:color w:val="000000"/>
                          <w:sz w:val="16"/>
                          <w:szCs w:val="16"/>
                        </w:rPr>
                        <w:t xml:space="preserve"> </w:t>
                      </w:r>
                      <w:r w:rsidR="007811F1" w:rsidRPr="0056003F">
                        <w:rPr>
                          <w:rFonts w:ascii="Arial" w:hAnsi="Arial" w:cs="Arial"/>
                          <w:color w:val="000000"/>
                          <w:sz w:val="16"/>
                          <w:szCs w:val="16"/>
                        </w:rPr>
                        <w:t xml:space="preserve">This poster critically evaluates how ADHD </w:t>
                      </w:r>
                      <w:proofErr w:type="gramStart"/>
                      <w:r w:rsidR="00D66AB9" w:rsidRPr="0056003F">
                        <w:rPr>
                          <w:rFonts w:ascii="Arial" w:hAnsi="Arial" w:cs="Arial"/>
                          <w:color w:val="000000"/>
                          <w:sz w:val="16"/>
                          <w:szCs w:val="16"/>
                        </w:rPr>
                        <w:t>is identified and diagnosed</w:t>
                      </w:r>
                      <w:r w:rsidR="00D66AB9">
                        <w:rPr>
                          <w:rFonts w:ascii="Arial" w:hAnsi="Arial" w:cs="Arial"/>
                          <w:color w:val="000000"/>
                          <w:sz w:val="16"/>
                          <w:szCs w:val="16"/>
                        </w:rPr>
                        <w:t>,</w:t>
                      </w:r>
                      <w:proofErr w:type="gramEnd"/>
                      <w:r w:rsidR="00D66AB9">
                        <w:rPr>
                          <w:rFonts w:ascii="Arial" w:hAnsi="Arial" w:cs="Arial"/>
                          <w:color w:val="000000"/>
                          <w:sz w:val="16"/>
                          <w:szCs w:val="16"/>
                        </w:rPr>
                        <w:t xml:space="preserve"> </w:t>
                      </w:r>
                      <w:r w:rsidR="007811F1" w:rsidRPr="0056003F">
                        <w:rPr>
                          <w:rFonts w:ascii="Arial" w:hAnsi="Arial" w:cs="Arial"/>
                          <w:color w:val="000000"/>
                          <w:sz w:val="16"/>
                          <w:szCs w:val="16"/>
                        </w:rPr>
                        <w:t>analyses barriers faced by learners with ADHD, and explores an effective support strategy within educational settings.</w:t>
                      </w:r>
                    </w:p>
                    <w:p w14:paraId="02B3B159" w14:textId="77777777" w:rsidR="000F3BDE" w:rsidRDefault="000F3BDE"/>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28C38E6B" wp14:editId="7EABA076">
                <wp:simplePos x="0" y="0"/>
                <wp:positionH relativeFrom="column">
                  <wp:posOffset>4344469</wp:posOffset>
                </wp:positionH>
                <wp:positionV relativeFrom="paragraph">
                  <wp:posOffset>-869875</wp:posOffset>
                </wp:positionV>
                <wp:extent cx="5388610" cy="2915215"/>
                <wp:effectExtent l="0" t="0" r="8890" b="19050"/>
                <wp:wrapNone/>
                <wp:docPr id="3166058" name="Text Box 2"/>
                <wp:cNvGraphicFramePr/>
                <a:graphic xmlns:a="http://schemas.openxmlformats.org/drawingml/2006/main">
                  <a:graphicData uri="http://schemas.microsoft.com/office/word/2010/wordprocessingShape">
                    <wps:wsp>
                      <wps:cNvSpPr txBox="1"/>
                      <wps:spPr>
                        <a:xfrm>
                          <a:off x="0" y="0"/>
                          <a:ext cx="5388610" cy="2915215"/>
                        </a:xfrm>
                        <a:prstGeom prst="rect">
                          <a:avLst/>
                        </a:prstGeom>
                        <a:solidFill>
                          <a:srgbClr val="D2FFF4"/>
                        </a:solidFill>
                        <a:ln w="6350">
                          <a:solidFill>
                            <a:prstClr val="black"/>
                          </a:solidFill>
                        </a:ln>
                      </wps:spPr>
                      <wps:txbx>
                        <w:txbxContent>
                          <w:p w14:paraId="6A477574" w14:textId="49D55EA3" w:rsidR="007811F1" w:rsidRPr="00D66AB9" w:rsidRDefault="007811F1" w:rsidP="007811F1">
                            <w:pPr>
                              <w:rPr>
                                <w:rFonts w:ascii="Arial" w:hAnsi="Arial" w:cs="Arial"/>
                                <w:sz w:val="16"/>
                                <w:szCs w:val="16"/>
                                <w:u w:val="single"/>
                              </w:rPr>
                            </w:pPr>
                            <w:r w:rsidRPr="00D66AB9">
                              <w:rPr>
                                <w:rFonts w:ascii="Arial" w:hAnsi="Arial" w:cs="Arial"/>
                                <w:sz w:val="16"/>
                                <w:szCs w:val="16"/>
                                <w:u w:val="single"/>
                              </w:rPr>
                              <w:t xml:space="preserve">Identification and Diagnosis of ADHD </w:t>
                            </w:r>
                          </w:p>
                          <w:p w14:paraId="07EE5BAE" w14:textId="7918357E" w:rsidR="007811F1" w:rsidRDefault="007811F1" w:rsidP="007811F1">
                            <w:pPr>
                              <w:rPr>
                                <w:rFonts w:ascii="Arial" w:hAnsi="Arial" w:cs="Arial"/>
                                <w:sz w:val="16"/>
                                <w:szCs w:val="16"/>
                              </w:rPr>
                            </w:pPr>
                            <w:r w:rsidRPr="007811F1">
                              <w:rPr>
                                <w:rFonts w:ascii="Arial" w:hAnsi="Arial" w:cs="Arial"/>
                                <w:sz w:val="16"/>
                                <w:szCs w:val="16"/>
                              </w:rPr>
                              <w:t>ADHD is typically identified through behavioural observation and multi-informant assessments rather than a single diagnostic test. Diagnostic criteria are outlined in the Diagnostic and Statistical Manual of Mental Disorders (DSM-5), which requires symptoms to be present in multiple settings and to significantly impair functioning</w:t>
                            </w:r>
                            <w:r w:rsidR="0012155C">
                              <w:rPr>
                                <w:rFonts w:ascii="Arial" w:hAnsi="Arial" w:cs="Arial"/>
                                <w:sz w:val="16"/>
                                <w:szCs w:val="16"/>
                              </w:rPr>
                              <w:t xml:space="preserve"> </w:t>
                            </w:r>
                            <w:r w:rsidR="0012155C" w:rsidRPr="0012155C">
                              <w:rPr>
                                <w:rFonts w:ascii="Arial" w:hAnsi="Arial" w:cs="Arial"/>
                                <w:sz w:val="16"/>
                                <w:szCs w:val="16"/>
                              </w:rPr>
                              <w:t>(Cabral, Liu and Soares, 2020)</w:t>
                            </w:r>
                            <w:r w:rsidR="0012155C">
                              <w:rPr>
                                <w:rFonts w:ascii="Arial" w:hAnsi="Arial" w:cs="Arial"/>
                                <w:sz w:val="16"/>
                                <w:szCs w:val="16"/>
                              </w:rPr>
                              <w:t>.</w:t>
                            </w:r>
                          </w:p>
                          <w:p w14:paraId="1C9EEACE" w14:textId="77777777" w:rsidR="00E71518" w:rsidRPr="0056003F" w:rsidRDefault="00E71518" w:rsidP="007811F1">
                            <w:pPr>
                              <w:rPr>
                                <w:rFonts w:ascii="Arial" w:hAnsi="Arial" w:cs="Arial"/>
                                <w:sz w:val="16"/>
                                <w:szCs w:val="16"/>
                              </w:rPr>
                            </w:pPr>
                          </w:p>
                          <w:p w14:paraId="5FECAB2D" w14:textId="156DBC4C" w:rsidR="007811F1" w:rsidRPr="0056003F" w:rsidRDefault="007811F1" w:rsidP="007811F1">
                            <w:pPr>
                              <w:rPr>
                                <w:rFonts w:ascii="Arial" w:hAnsi="Arial" w:cs="Arial"/>
                                <w:sz w:val="16"/>
                                <w:szCs w:val="16"/>
                              </w:rPr>
                            </w:pPr>
                            <w:r w:rsidRPr="007811F1">
                              <w:rPr>
                                <w:rFonts w:ascii="Arial" w:hAnsi="Arial" w:cs="Arial"/>
                                <w:sz w:val="16"/>
                                <w:szCs w:val="16"/>
                              </w:rPr>
                              <w:t>A key strength is the multi-disciplinary nature of assessment. Teachers, parents, and clinicians contribute observations, often using standardised tools such as rating scales. This holistic approach increases reliability by capturing behaviour across contexts</w:t>
                            </w:r>
                            <w:r w:rsidR="0012155C">
                              <w:rPr>
                                <w:rFonts w:ascii="Arial" w:hAnsi="Arial" w:cs="Arial"/>
                                <w:sz w:val="16"/>
                                <w:szCs w:val="16"/>
                              </w:rPr>
                              <w:t xml:space="preserve"> </w:t>
                            </w:r>
                            <w:r w:rsidR="0012155C" w:rsidRPr="0012155C">
                              <w:rPr>
                                <w:rFonts w:ascii="Arial" w:hAnsi="Arial" w:cs="Arial"/>
                                <w:sz w:val="16"/>
                                <w:szCs w:val="16"/>
                              </w:rPr>
                              <w:t>(Chadwick, Buell and Goldbart, 2019)</w:t>
                            </w:r>
                            <w:r w:rsidR="0012155C">
                              <w:rPr>
                                <w:rFonts w:ascii="Arial" w:hAnsi="Arial" w:cs="Arial"/>
                                <w:sz w:val="16"/>
                                <w:szCs w:val="16"/>
                              </w:rPr>
                              <w:t xml:space="preserve"> </w:t>
                            </w:r>
                            <w:r w:rsidRPr="007811F1">
                              <w:rPr>
                                <w:rFonts w:ascii="Arial" w:hAnsi="Arial" w:cs="Arial"/>
                                <w:sz w:val="16"/>
                                <w:szCs w:val="16"/>
                              </w:rPr>
                              <w:t>Additionally, early identification frameworks in schools allow educators to flag concerns quickly. This can lead to earlier intervention, which is associated with improved academic and behavioural outcomes</w:t>
                            </w:r>
                            <w:r w:rsidR="0012155C">
                              <w:rPr>
                                <w:rFonts w:ascii="Arial" w:hAnsi="Arial" w:cs="Arial"/>
                                <w:sz w:val="16"/>
                                <w:szCs w:val="16"/>
                              </w:rPr>
                              <w:t xml:space="preserve"> </w:t>
                            </w:r>
                            <w:r w:rsidR="0012155C" w:rsidRPr="0012155C">
                              <w:rPr>
                                <w:rFonts w:ascii="Arial" w:hAnsi="Arial" w:cs="Arial"/>
                                <w:sz w:val="16"/>
                                <w:szCs w:val="16"/>
                              </w:rPr>
                              <w:t xml:space="preserve">(Perrin, Heller and </w:t>
                            </w:r>
                            <w:proofErr w:type="spellStart"/>
                            <w:r w:rsidR="0012155C" w:rsidRPr="0012155C">
                              <w:rPr>
                                <w:rFonts w:ascii="Arial" w:hAnsi="Arial" w:cs="Arial"/>
                                <w:sz w:val="16"/>
                                <w:szCs w:val="16"/>
                              </w:rPr>
                              <w:t>Loe</w:t>
                            </w:r>
                            <w:proofErr w:type="spellEnd"/>
                            <w:r w:rsidR="0012155C" w:rsidRPr="0012155C">
                              <w:rPr>
                                <w:rFonts w:ascii="Arial" w:hAnsi="Arial" w:cs="Arial"/>
                                <w:sz w:val="16"/>
                                <w:szCs w:val="16"/>
                              </w:rPr>
                              <w:t>, 2019)</w:t>
                            </w:r>
                            <w:r w:rsidR="0012155C">
                              <w:rPr>
                                <w:rFonts w:ascii="Arial" w:hAnsi="Arial" w:cs="Arial"/>
                                <w:sz w:val="16"/>
                                <w:szCs w:val="16"/>
                              </w:rPr>
                              <w:t>.</w:t>
                            </w:r>
                          </w:p>
                          <w:p w14:paraId="5432DCA4" w14:textId="77777777" w:rsidR="007811F1" w:rsidRPr="007811F1" w:rsidRDefault="007811F1" w:rsidP="007811F1">
                            <w:pPr>
                              <w:rPr>
                                <w:rFonts w:ascii="Arial" w:hAnsi="Arial" w:cs="Arial"/>
                                <w:sz w:val="16"/>
                                <w:szCs w:val="16"/>
                              </w:rPr>
                            </w:pPr>
                          </w:p>
                          <w:p w14:paraId="746F2B65" w14:textId="578A9BC3" w:rsidR="007811F1" w:rsidRPr="007811F1" w:rsidRDefault="007811F1" w:rsidP="007811F1">
                            <w:pPr>
                              <w:rPr>
                                <w:rFonts w:ascii="Arial" w:hAnsi="Arial" w:cs="Arial"/>
                                <w:sz w:val="16"/>
                                <w:szCs w:val="16"/>
                              </w:rPr>
                            </w:pPr>
                            <w:r w:rsidRPr="007811F1">
                              <w:rPr>
                                <w:rFonts w:ascii="Arial" w:hAnsi="Arial" w:cs="Arial"/>
                                <w:sz w:val="16"/>
                                <w:szCs w:val="16"/>
                              </w:rPr>
                              <w:t>However, ADHD diagnosis is not without controversy. One major issue is subjectivity. Behavioural interpretations vary between observers, meaning diagnoses can be inconsistent. For example, what one teacher perceives as hyperactivity, another may interpret as normal developmental behaviour</w:t>
                            </w:r>
                            <w:r w:rsidR="006E4232">
                              <w:rPr>
                                <w:rFonts w:ascii="Arial" w:hAnsi="Arial" w:cs="Arial"/>
                                <w:sz w:val="16"/>
                                <w:szCs w:val="16"/>
                              </w:rPr>
                              <w:t xml:space="preserve"> </w:t>
                            </w:r>
                            <w:r w:rsidR="006E4232" w:rsidRPr="006E4232">
                              <w:rPr>
                                <w:rFonts w:ascii="Arial" w:hAnsi="Arial" w:cs="Arial"/>
                                <w:sz w:val="16"/>
                                <w:szCs w:val="16"/>
                              </w:rPr>
                              <w:t xml:space="preserve">(Hamed, </w:t>
                            </w:r>
                            <w:proofErr w:type="spellStart"/>
                            <w:r w:rsidR="006E4232" w:rsidRPr="006E4232">
                              <w:rPr>
                                <w:rFonts w:ascii="Arial" w:hAnsi="Arial" w:cs="Arial"/>
                                <w:sz w:val="16"/>
                                <w:szCs w:val="16"/>
                              </w:rPr>
                              <w:t>Kauer</w:t>
                            </w:r>
                            <w:proofErr w:type="spellEnd"/>
                            <w:r w:rsidR="006E4232" w:rsidRPr="006E4232">
                              <w:rPr>
                                <w:rFonts w:ascii="Arial" w:hAnsi="Arial" w:cs="Arial"/>
                                <w:sz w:val="16"/>
                                <w:szCs w:val="16"/>
                              </w:rPr>
                              <w:t xml:space="preserve"> and Stevens, 2015)</w:t>
                            </w:r>
                            <w:r w:rsidR="006E4232">
                              <w:rPr>
                                <w:rFonts w:ascii="Arial" w:hAnsi="Arial" w:cs="Arial"/>
                                <w:sz w:val="16"/>
                                <w:szCs w:val="16"/>
                              </w:rPr>
                              <w:t>.</w:t>
                            </w:r>
                          </w:p>
                          <w:p w14:paraId="66FEF330" w14:textId="6594682F" w:rsidR="006E4232" w:rsidRPr="0056003F" w:rsidRDefault="007811F1" w:rsidP="007811F1">
                            <w:pPr>
                              <w:rPr>
                                <w:rFonts w:ascii="Arial" w:hAnsi="Arial" w:cs="Arial"/>
                                <w:sz w:val="16"/>
                                <w:szCs w:val="16"/>
                              </w:rPr>
                            </w:pPr>
                            <w:r w:rsidRPr="007811F1">
                              <w:rPr>
                                <w:rFonts w:ascii="Arial" w:hAnsi="Arial" w:cs="Arial"/>
                                <w:sz w:val="16"/>
                                <w:szCs w:val="16"/>
                              </w:rPr>
                              <w:t>There is also evidence of overdiagnosis and underdiagnosis. Boys are more frequently diagnosed than girls, partly because girls often present with inattentive rather than hyperactive symptoms, which are less disruptive and therefore less likely to be identified. This suggests gender bias within diagnostic practices</w:t>
                            </w:r>
                            <w:r w:rsidR="006E4232">
                              <w:rPr>
                                <w:rFonts w:ascii="Arial" w:hAnsi="Arial" w:cs="Arial"/>
                                <w:sz w:val="16"/>
                                <w:szCs w:val="16"/>
                              </w:rPr>
                              <w:t xml:space="preserve"> </w:t>
                            </w:r>
                            <w:r w:rsidR="006E4232" w:rsidRPr="006E4232">
                              <w:rPr>
                                <w:rFonts w:ascii="Arial" w:hAnsi="Arial" w:cs="Arial"/>
                                <w:sz w:val="16"/>
                                <w:szCs w:val="16"/>
                              </w:rPr>
                              <w:t>(</w:t>
                            </w:r>
                            <w:proofErr w:type="spellStart"/>
                            <w:r w:rsidR="006E4232" w:rsidRPr="006E4232">
                              <w:rPr>
                                <w:rFonts w:ascii="Arial" w:hAnsi="Arial" w:cs="Arial"/>
                                <w:sz w:val="16"/>
                                <w:szCs w:val="16"/>
                              </w:rPr>
                              <w:t>Skogli</w:t>
                            </w:r>
                            <w:proofErr w:type="spellEnd"/>
                            <w:r w:rsidR="006E4232" w:rsidRPr="006E4232">
                              <w:rPr>
                                <w:rFonts w:ascii="Arial" w:hAnsi="Arial" w:cs="Arial"/>
                                <w:sz w:val="16"/>
                                <w:szCs w:val="16"/>
                              </w:rPr>
                              <w:t> </w:t>
                            </w:r>
                            <w:r w:rsidR="006E4232" w:rsidRPr="006E4232">
                              <w:rPr>
                                <w:rFonts w:ascii="Arial" w:hAnsi="Arial" w:cs="Arial"/>
                                <w:i/>
                                <w:iCs/>
                                <w:sz w:val="16"/>
                                <w:szCs w:val="16"/>
                              </w:rPr>
                              <w:t>et al.</w:t>
                            </w:r>
                            <w:r w:rsidR="006E4232" w:rsidRPr="006E4232">
                              <w:rPr>
                                <w:rFonts w:ascii="Arial" w:hAnsi="Arial" w:cs="Arial"/>
                                <w:sz w:val="16"/>
                                <w:szCs w:val="16"/>
                              </w:rPr>
                              <w:t>, 2013)</w:t>
                            </w:r>
                            <w:r w:rsidR="006E4232">
                              <w:rPr>
                                <w:rFonts w:ascii="Arial" w:hAnsi="Arial" w:cs="Arial"/>
                                <w:sz w:val="16"/>
                                <w:szCs w:val="16"/>
                              </w:rPr>
                              <w:t>.</w:t>
                            </w:r>
                          </w:p>
                          <w:p w14:paraId="24AA7426" w14:textId="77777777" w:rsidR="007811F1" w:rsidRPr="007811F1" w:rsidRDefault="007811F1" w:rsidP="007811F1">
                            <w:pPr>
                              <w:rPr>
                                <w:rFonts w:ascii="Arial" w:hAnsi="Arial" w:cs="Arial"/>
                                <w:sz w:val="16"/>
                                <w:szCs w:val="16"/>
                              </w:rPr>
                            </w:pPr>
                          </w:p>
                          <w:p w14:paraId="4E0F888B" w14:textId="561F1EC8" w:rsidR="006E4232" w:rsidRPr="007811F1" w:rsidRDefault="007811F1" w:rsidP="007811F1">
                            <w:pPr>
                              <w:rPr>
                                <w:rFonts w:ascii="Arial" w:hAnsi="Arial" w:cs="Arial"/>
                                <w:sz w:val="16"/>
                                <w:szCs w:val="16"/>
                              </w:rPr>
                            </w:pPr>
                            <w:r w:rsidRPr="007811F1">
                              <w:rPr>
                                <w:rFonts w:ascii="Arial" w:hAnsi="Arial" w:cs="Arial"/>
                                <w:sz w:val="16"/>
                                <w:szCs w:val="16"/>
                              </w:rPr>
                              <w:t>Cultural factors further complicate diagnosis. Expectations of behaviour differ across societies, meaning that ADHD may be over-identified in some contexts and overlooked in other</w:t>
                            </w:r>
                            <w:r w:rsidR="006E4232">
                              <w:rPr>
                                <w:rFonts w:ascii="Arial" w:hAnsi="Arial" w:cs="Arial"/>
                                <w:sz w:val="16"/>
                                <w:szCs w:val="16"/>
                              </w:rPr>
                              <w:t xml:space="preserve"> </w:t>
                            </w:r>
                            <w:r w:rsidR="006E4232" w:rsidRPr="006E4232">
                              <w:rPr>
                                <w:rFonts w:ascii="Arial" w:hAnsi="Arial" w:cs="Arial"/>
                                <w:sz w:val="16"/>
                                <w:szCs w:val="16"/>
                              </w:rPr>
                              <w:t xml:space="preserve">(Chan, Shum and </w:t>
                            </w:r>
                            <w:proofErr w:type="spellStart"/>
                            <w:r w:rsidR="006E4232" w:rsidRPr="006E4232">
                              <w:rPr>
                                <w:rFonts w:ascii="Arial" w:hAnsi="Arial" w:cs="Arial"/>
                                <w:sz w:val="16"/>
                                <w:szCs w:val="16"/>
                              </w:rPr>
                              <w:t>Sonuga</w:t>
                            </w:r>
                            <w:r w:rsidR="006E4232" w:rsidRPr="006E4232">
                              <w:rPr>
                                <w:rFonts w:ascii="Cambria Math" w:hAnsi="Cambria Math" w:cs="Cambria Math"/>
                                <w:sz w:val="16"/>
                                <w:szCs w:val="16"/>
                              </w:rPr>
                              <w:t>‐</w:t>
                            </w:r>
                            <w:r w:rsidR="006E4232" w:rsidRPr="006E4232">
                              <w:rPr>
                                <w:rFonts w:ascii="Arial" w:hAnsi="Arial" w:cs="Arial"/>
                                <w:sz w:val="16"/>
                                <w:szCs w:val="16"/>
                              </w:rPr>
                              <w:t>Barke</w:t>
                            </w:r>
                            <w:proofErr w:type="spellEnd"/>
                            <w:r w:rsidR="006E4232" w:rsidRPr="006E4232">
                              <w:rPr>
                                <w:rFonts w:ascii="Arial" w:hAnsi="Arial" w:cs="Arial"/>
                                <w:sz w:val="16"/>
                                <w:szCs w:val="16"/>
                              </w:rPr>
                              <w:t>, 2022)</w:t>
                            </w:r>
                            <w:r w:rsidR="006E4232">
                              <w:rPr>
                                <w:rFonts w:ascii="Arial" w:hAnsi="Arial" w:cs="Arial"/>
                                <w:sz w:val="16"/>
                                <w:szCs w:val="16"/>
                              </w:rPr>
                              <w:t>.</w:t>
                            </w:r>
                          </w:p>
                          <w:p w14:paraId="7D0566BC" w14:textId="0D7BF28C" w:rsidR="007811F1" w:rsidRPr="0056003F" w:rsidRDefault="007811F1" w:rsidP="007811F1">
                            <w:pPr>
                              <w:rPr>
                                <w:rFonts w:ascii="Arial" w:hAnsi="Arial" w:cs="Arial"/>
                                <w:sz w:val="16"/>
                                <w:szCs w:val="16"/>
                              </w:rPr>
                            </w:pPr>
                            <w:r w:rsidRPr="007811F1">
                              <w:rPr>
                                <w:rFonts w:ascii="Arial" w:hAnsi="Arial" w:cs="Arial"/>
                                <w:sz w:val="16"/>
                                <w:szCs w:val="16"/>
                              </w:rPr>
                              <w:t>Finally, diagnosis often relies on deficit-based models, focusing on what the child cannot do rather than recognising strengths such as creativity or high energy levels. This can contribute to stigma and negative self-perception</w:t>
                            </w:r>
                            <w:r w:rsidR="006E4232">
                              <w:rPr>
                                <w:rFonts w:ascii="Arial" w:hAnsi="Arial" w:cs="Arial"/>
                                <w:sz w:val="16"/>
                                <w:szCs w:val="16"/>
                              </w:rPr>
                              <w:t xml:space="preserve"> </w:t>
                            </w:r>
                            <w:r w:rsidR="006E4232" w:rsidRPr="006E4232">
                              <w:rPr>
                                <w:rFonts w:ascii="Arial" w:hAnsi="Arial" w:cs="Arial"/>
                                <w:sz w:val="16"/>
                                <w:szCs w:val="16"/>
                              </w:rPr>
                              <w:t>(Al-</w:t>
                            </w:r>
                            <w:proofErr w:type="spellStart"/>
                            <w:r w:rsidR="006E4232" w:rsidRPr="006E4232">
                              <w:rPr>
                                <w:rFonts w:ascii="Arial" w:hAnsi="Arial" w:cs="Arial"/>
                                <w:sz w:val="16"/>
                                <w:szCs w:val="16"/>
                              </w:rPr>
                              <w:t>Beltagi</w:t>
                            </w:r>
                            <w:proofErr w:type="spellEnd"/>
                            <w:r w:rsidR="006E4232" w:rsidRPr="006E4232">
                              <w:rPr>
                                <w:rFonts w:ascii="Arial" w:hAnsi="Arial" w:cs="Arial"/>
                                <w:sz w:val="16"/>
                                <w:szCs w:val="16"/>
                              </w:rPr>
                              <w:t> </w:t>
                            </w:r>
                            <w:r w:rsidR="006E4232" w:rsidRPr="006E4232">
                              <w:rPr>
                                <w:rFonts w:ascii="Arial" w:hAnsi="Arial" w:cs="Arial"/>
                                <w:i/>
                                <w:iCs/>
                                <w:sz w:val="16"/>
                                <w:szCs w:val="16"/>
                              </w:rPr>
                              <w:t>et al.</w:t>
                            </w:r>
                            <w:r w:rsidR="006E4232" w:rsidRPr="006E4232">
                              <w:rPr>
                                <w:rFonts w:ascii="Arial" w:hAnsi="Arial" w:cs="Arial"/>
                                <w:sz w:val="16"/>
                                <w:szCs w:val="16"/>
                              </w:rPr>
                              <w:t>, 2025)</w:t>
                            </w:r>
                            <w:r w:rsidR="006E4232">
                              <w:rPr>
                                <w:rFonts w:ascii="Arial" w:hAnsi="Arial" w:cs="Arial"/>
                                <w:sz w:val="16"/>
                                <w:szCs w:val="16"/>
                              </w:rPr>
                              <w:t>.</w:t>
                            </w:r>
                          </w:p>
                          <w:p w14:paraId="55E2F699" w14:textId="77777777" w:rsidR="007811F1" w:rsidRPr="0056003F" w:rsidRDefault="007811F1">
                            <w:pPr>
                              <w:rPr>
                                <w:sz w:val="21"/>
                                <w:szCs w:val="2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C38E6B" id="Text Box 2" o:spid="_x0000_s1028" type="#_x0000_t202" style="position:absolute;margin-left:342.1pt;margin-top:-68.5pt;width:424.3pt;height:229.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" fillcolor="#d2fff4" strokeweight=".5pt">
                <v:textbox>
                  <w:txbxContent>
                    <w:p w14:paraId="6A477574" w14:textId="49D55EA3" w:rsidR="007811F1" w:rsidRPr="00D66AB9" w:rsidRDefault="007811F1" w:rsidP="007811F1">
                      <w:pPr>
                        <w:rPr>
                          <w:rFonts w:ascii="Arial" w:hAnsi="Arial" w:cs="Arial"/>
                          <w:sz w:val="16"/>
                          <w:szCs w:val="16"/>
                          <w:u w:val="single"/>
                        </w:rPr>
                      </w:pPr>
                      <w:r w:rsidRPr="00D66AB9">
                        <w:rPr>
                          <w:rFonts w:ascii="Arial" w:hAnsi="Arial" w:cs="Arial"/>
                          <w:sz w:val="16"/>
                          <w:szCs w:val="16"/>
                          <w:u w:val="single"/>
                        </w:rPr>
                        <w:t xml:space="preserve">Identification and Diagnosis of ADHD </w:t>
                      </w:r>
                    </w:p>
                    <w:p w14:paraId="07EE5BAE" w14:textId="7918357E" w:rsidR="007811F1" w:rsidRDefault="007811F1" w:rsidP="007811F1">
                      <w:pPr>
                        <w:rPr>
                          <w:rFonts w:ascii="Arial" w:hAnsi="Arial" w:cs="Arial"/>
                          <w:sz w:val="16"/>
                          <w:szCs w:val="16"/>
                        </w:rPr>
                      </w:pPr>
                      <w:r w:rsidRPr="007811F1">
                        <w:rPr>
                          <w:rFonts w:ascii="Arial" w:hAnsi="Arial" w:cs="Arial"/>
                          <w:sz w:val="16"/>
                          <w:szCs w:val="16"/>
                        </w:rPr>
                        <w:t>ADHD is typically identified through behavioural observation and multi-informant assessments rather than a single diagnostic test. Diagnostic criteria are outlined in the Diagnostic and Statistical Manual of Mental Disorders (DSM-5), which requires symptoms to be present in multiple settings and to significantly impair functioning</w:t>
                      </w:r>
                      <w:r w:rsidR="0012155C">
                        <w:rPr>
                          <w:rFonts w:ascii="Arial" w:hAnsi="Arial" w:cs="Arial"/>
                          <w:sz w:val="16"/>
                          <w:szCs w:val="16"/>
                        </w:rPr>
                        <w:t xml:space="preserve"> </w:t>
                      </w:r>
                      <w:r w:rsidR="0012155C" w:rsidRPr="0012155C">
                        <w:rPr>
                          <w:rFonts w:ascii="Arial" w:hAnsi="Arial" w:cs="Arial"/>
                          <w:sz w:val="16"/>
                          <w:szCs w:val="16"/>
                        </w:rPr>
                        <w:t>(Cabral, Liu and Soares, 2020)</w:t>
                      </w:r>
                      <w:r w:rsidR="0012155C">
                        <w:rPr>
                          <w:rFonts w:ascii="Arial" w:hAnsi="Arial" w:cs="Arial"/>
                          <w:sz w:val="16"/>
                          <w:szCs w:val="16"/>
                        </w:rPr>
                        <w:t>.</w:t>
                      </w:r>
                    </w:p>
                    <w:p w14:paraId="1C9EEACE" w14:textId="77777777" w:rsidR="00E71518" w:rsidRPr="0056003F" w:rsidRDefault="00E71518" w:rsidP="007811F1">
                      <w:pPr>
                        <w:rPr>
                          <w:rFonts w:ascii="Arial" w:hAnsi="Arial" w:cs="Arial"/>
                          <w:sz w:val="16"/>
                          <w:szCs w:val="16"/>
                        </w:rPr>
                      </w:pPr>
                    </w:p>
                    <w:p w14:paraId="5FECAB2D" w14:textId="156DBC4C" w:rsidR="007811F1" w:rsidRPr="0056003F" w:rsidRDefault="007811F1" w:rsidP="007811F1">
                      <w:pPr>
                        <w:rPr>
                          <w:rFonts w:ascii="Arial" w:hAnsi="Arial" w:cs="Arial"/>
                          <w:sz w:val="16"/>
                          <w:szCs w:val="16"/>
                        </w:rPr>
                      </w:pPr>
                      <w:r w:rsidRPr="007811F1">
                        <w:rPr>
                          <w:rFonts w:ascii="Arial" w:hAnsi="Arial" w:cs="Arial"/>
                          <w:sz w:val="16"/>
                          <w:szCs w:val="16"/>
                        </w:rPr>
                        <w:t>A key strength is the multi-disciplinary nature of assessment. Teachers, parents, and clinicians contribute observations, often using standardised tools such as rating scales. This holistic approach increases reliability by capturing behaviour across contexts</w:t>
                      </w:r>
                      <w:r w:rsidR="0012155C">
                        <w:rPr>
                          <w:rFonts w:ascii="Arial" w:hAnsi="Arial" w:cs="Arial"/>
                          <w:sz w:val="16"/>
                          <w:szCs w:val="16"/>
                        </w:rPr>
                        <w:t xml:space="preserve"> </w:t>
                      </w:r>
                      <w:r w:rsidR="0012155C" w:rsidRPr="0012155C">
                        <w:rPr>
                          <w:rFonts w:ascii="Arial" w:hAnsi="Arial" w:cs="Arial"/>
                          <w:sz w:val="16"/>
                          <w:szCs w:val="16"/>
                        </w:rPr>
                        <w:t>(Chadwick, Buell and Goldbart, 2019)</w:t>
                      </w:r>
                      <w:r w:rsidR="0012155C">
                        <w:rPr>
                          <w:rFonts w:ascii="Arial" w:hAnsi="Arial" w:cs="Arial"/>
                          <w:sz w:val="16"/>
                          <w:szCs w:val="16"/>
                        </w:rPr>
                        <w:t xml:space="preserve"> </w:t>
                      </w:r>
                      <w:r w:rsidRPr="007811F1">
                        <w:rPr>
                          <w:rFonts w:ascii="Arial" w:hAnsi="Arial" w:cs="Arial"/>
                          <w:sz w:val="16"/>
                          <w:szCs w:val="16"/>
                        </w:rPr>
                        <w:t>Additionally, early identification frameworks in schools allow educators to flag concerns quickly. This can lead to earlier intervention, which is associated with improved academic and behavioural outcomes</w:t>
                      </w:r>
                      <w:r w:rsidR="0012155C">
                        <w:rPr>
                          <w:rFonts w:ascii="Arial" w:hAnsi="Arial" w:cs="Arial"/>
                          <w:sz w:val="16"/>
                          <w:szCs w:val="16"/>
                        </w:rPr>
                        <w:t xml:space="preserve"> </w:t>
                      </w:r>
                      <w:r w:rsidR="0012155C" w:rsidRPr="0012155C">
                        <w:rPr>
                          <w:rFonts w:ascii="Arial" w:hAnsi="Arial" w:cs="Arial"/>
                          <w:sz w:val="16"/>
                          <w:szCs w:val="16"/>
                        </w:rPr>
                        <w:t xml:space="preserve">(Perrin, Heller and </w:t>
                      </w:r>
                      <w:proofErr w:type="spellStart"/>
                      <w:r w:rsidR="0012155C" w:rsidRPr="0012155C">
                        <w:rPr>
                          <w:rFonts w:ascii="Arial" w:hAnsi="Arial" w:cs="Arial"/>
                          <w:sz w:val="16"/>
                          <w:szCs w:val="16"/>
                        </w:rPr>
                        <w:t>Loe</w:t>
                      </w:r>
                      <w:proofErr w:type="spellEnd"/>
                      <w:r w:rsidR="0012155C" w:rsidRPr="0012155C">
                        <w:rPr>
                          <w:rFonts w:ascii="Arial" w:hAnsi="Arial" w:cs="Arial"/>
                          <w:sz w:val="16"/>
                          <w:szCs w:val="16"/>
                        </w:rPr>
                        <w:t>, 2019)</w:t>
                      </w:r>
                      <w:r w:rsidR="0012155C">
                        <w:rPr>
                          <w:rFonts w:ascii="Arial" w:hAnsi="Arial" w:cs="Arial"/>
                          <w:sz w:val="16"/>
                          <w:szCs w:val="16"/>
                        </w:rPr>
                        <w:t>.</w:t>
                      </w:r>
                    </w:p>
                    <w:p w14:paraId="5432DCA4" w14:textId="77777777" w:rsidR="007811F1" w:rsidRPr="007811F1" w:rsidRDefault="007811F1" w:rsidP="007811F1">
                      <w:pPr>
                        <w:rPr>
                          <w:rFonts w:ascii="Arial" w:hAnsi="Arial" w:cs="Arial"/>
                          <w:sz w:val="16"/>
                          <w:szCs w:val="16"/>
                        </w:rPr>
                      </w:pPr>
                    </w:p>
                    <w:p w14:paraId="746F2B65" w14:textId="578A9BC3" w:rsidR="007811F1" w:rsidRPr="007811F1" w:rsidRDefault="007811F1" w:rsidP="007811F1">
                      <w:pPr>
                        <w:rPr>
                          <w:rFonts w:ascii="Arial" w:hAnsi="Arial" w:cs="Arial"/>
                          <w:sz w:val="16"/>
                          <w:szCs w:val="16"/>
                        </w:rPr>
                      </w:pPr>
                      <w:r w:rsidRPr="007811F1">
                        <w:rPr>
                          <w:rFonts w:ascii="Arial" w:hAnsi="Arial" w:cs="Arial"/>
                          <w:sz w:val="16"/>
                          <w:szCs w:val="16"/>
                        </w:rPr>
                        <w:t>However, ADHD diagnosis is not without controversy. One major issue is subjectivity. Behavioural interpretations vary between observers, meaning diagnoses can be inconsistent. For example, what one teacher perceives as hyperactivity, another may interpret as normal developmental behaviour</w:t>
                      </w:r>
                      <w:r w:rsidR="006E4232">
                        <w:rPr>
                          <w:rFonts w:ascii="Arial" w:hAnsi="Arial" w:cs="Arial"/>
                          <w:sz w:val="16"/>
                          <w:szCs w:val="16"/>
                        </w:rPr>
                        <w:t xml:space="preserve"> </w:t>
                      </w:r>
                      <w:r w:rsidR="006E4232" w:rsidRPr="006E4232">
                        <w:rPr>
                          <w:rFonts w:ascii="Arial" w:hAnsi="Arial" w:cs="Arial"/>
                          <w:sz w:val="16"/>
                          <w:szCs w:val="16"/>
                        </w:rPr>
                        <w:t xml:space="preserve">(Hamed, </w:t>
                      </w:r>
                      <w:proofErr w:type="spellStart"/>
                      <w:r w:rsidR="006E4232" w:rsidRPr="006E4232">
                        <w:rPr>
                          <w:rFonts w:ascii="Arial" w:hAnsi="Arial" w:cs="Arial"/>
                          <w:sz w:val="16"/>
                          <w:szCs w:val="16"/>
                        </w:rPr>
                        <w:t>Kauer</w:t>
                      </w:r>
                      <w:proofErr w:type="spellEnd"/>
                      <w:r w:rsidR="006E4232" w:rsidRPr="006E4232">
                        <w:rPr>
                          <w:rFonts w:ascii="Arial" w:hAnsi="Arial" w:cs="Arial"/>
                          <w:sz w:val="16"/>
                          <w:szCs w:val="16"/>
                        </w:rPr>
                        <w:t xml:space="preserve"> and Stevens, 2015)</w:t>
                      </w:r>
                      <w:r w:rsidR="006E4232">
                        <w:rPr>
                          <w:rFonts w:ascii="Arial" w:hAnsi="Arial" w:cs="Arial"/>
                          <w:sz w:val="16"/>
                          <w:szCs w:val="16"/>
                        </w:rPr>
                        <w:t>.</w:t>
                      </w:r>
                    </w:p>
                    <w:p w14:paraId="66FEF330" w14:textId="6594682F" w:rsidR="006E4232" w:rsidRPr="0056003F" w:rsidRDefault="007811F1" w:rsidP="007811F1">
                      <w:pPr>
                        <w:rPr>
                          <w:rFonts w:ascii="Arial" w:hAnsi="Arial" w:cs="Arial"/>
                          <w:sz w:val="16"/>
                          <w:szCs w:val="16"/>
                        </w:rPr>
                      </w:pPr>
                      <w:r w:rsidRPr="007811F1">
                        <w:rPr>
                          <w:rFonts w:ascii="Arial" w:hAnsi="Arial" w:cs="Arial"/>
                          <w:sz w:val="16"/>
                          <w:szCs w:val="16"/>
                        </w:rPr>
                        <w:t>There is also evidence of overdiagnosis and underdiagnosis. Boys are more frequently diagnosed than girls, partly because girls often present with inattentive rather than hyperactive symptoms, which are less disruptive and therefore less likely to be identified. This suggests gender bias within diagnostic practices</w:t>
                      </w:r>
                      <w:r w:rsidR="006E4232">
                        <w:rPr>
                          <w:rFonts w:ascii="Arial" w:hAnsi="Arial" w:cs="Arial"/>
                          <w:sz w:val="16"/>
                          <w:szCs w:val="16"/>
                        </w:rPr>
                        <w:t xml:space="preserve"> </w:t>
                      </w:r>
                      <w:r w:rsidR="006E4232" w:rsidRPr="006E4232">
                        <w:rPr>
                          <w:rFonts w:ascii="Arial" w:hAnsi="Arial" w:cs="Arial"/>
                          <w:sz w:val="16"/>
                          <w:szCs w:val="16"/>
                        </w:rPr>
                        <w:t>(</w:t>
                      </w:r>
                      <w:proofErr w:type="spellStart"/>
                      <w:r w:rsidR="006E4232" w:rsidRPr="006E4232">
                        <w:rPr>
                          <w:rFonts w:ascii="Arial" w:hAnsi="Arial" w:cs="Arial"/>
                          <w:sz w:val="16"/>
                          <w:szCs w:val="16"/>
                        </w:rPr>
                        <w:t>Skogli</w:t>
                      </w:r>
                      <w:proofErr w:type="spellEnd"/>
                      <w:r w:rsidR="006E4232" w:rsidRPr="006E4232">
                        <w:rPr>
                          <w:rFonts w:ascii="Arial" w:hAnsi="Arial" w:cs="Arial"/>
                          <w:sz w:val="16"/>
                          <w:szCs w:val="16"/>
                        </w:rPr>
                        <w:t> </w:t>
                      </w:r>
                      <w:r w:rsidR="006E4232" w:rsidRPr="006E4232">
                        <w:rPr>
                          <w:rFonts w:ascii="Arial" w:hAnsi="Arial" w:cs="Arial"/>
                          <w:i/>
                          <w:iCs/>
                          <w:sz w:val="16"/>
                          <w:szCs w:val="16"/>
                        </w:rPr>
                        <w:t>et al.</w:t>
                      </w:r>
                      <w:r w:rsidR="006E4232" w:rsidRPr="006E4232">
                        <w:rPr>
                          <w:rFonts w:ascii="Arial" w:hAnsi="Arial" w:cs="Arial"/>
                          <w:sz w:val="16"/>
                          <w:szCs w:val="16"/>
                        </w:rPr>
                        <w:t>, 2013)</w:t>
                      </w:r>
                      <w:r w:rsidR="006E4232">
                        <w:rPr>
                          <w:rFonts w:ascii="Arial" w:hAnsi="Arial" w:cs="Arial"/>
                          <w:sz w:val="16"/>
                          <w:szCs w:val="16"/>
                        </w:rPr>
                        <w:t>.</w:t>
                      </w:r>
                    </w:p>
                    <w:p w14:paraId="24AA7426" w14:textId="77777777" w:rsidR="007811F1" w:rsidRPr="007811F1" w:rsidRDefault="007811F1" w:rsidP="007811F1">
                      <w:pPr>
                        <w:rPr>
                          <w:rFonts w:ascii="Arial" w:hAnsi="Arial" w:cs="Arial"/>
                          <w:sz w:val="16"/>
                          <w:szCs w:val="16"/>
                        </w:rPr>
                      </w:pPr>
                    </w:p>
                    <w:p w14:paraId="4E0F888B" w14:textId="561F1EC8" w:rsidR="006E4232" w:rsidRPr="007811F1" w:rsidRDefault="007811F1" w:rsidP="007811F1">
                      <w:pPr>
                        <w:rPr>
                          <w:rFonts w:ascii="Arial" w:hAnsi="Arial" w:cs="Arial"/>
                          <w:sz w:val="16"/>
                          <w:szCs w:val="16"/>
                        </w:rPr>
                      </w:pPr>
                      <w:r w:rsidRPr="007811F1">
                        <w:rPr>
                          <w:rFonts w:ascii="Arial" w:hAnsi="Arial" w:cs="Arial"/>
                          <w:sz w:val="16"/>
                          <w:szCs w:val="16"/>
                        </w:rPr>
                        <w:t>Cultural factors further complicate diagnosis. Expectations of behaviour differ across societies, meaning that ADHD may be over-identified in some contexts and overlooked in other</w:t>
                      </w:r>
                      <w:r w:rsidR="006E4232">
                        <w:rPr>
                          <w:rFonts w:ascii="Arial" w:hAnsi="Arial" w:cs="Arial"/>
                          <w:sz w:val="16"/>
                          <w:szCs w:val="16"/>
                        </w:rPr>
                        <w:t xml:space="preserve"> </w:t>
                      </w:r>
                      <w:r w:rsidR="006E4232" w:rsidRPr="006E4232">
                        <w:rPr>
                          <w:rFonts w:ascii="Arial" w:hAnsi="Arial" w:cs="Arial"/>
                          <w:sz w:val="16"/>
                          <w:szCs w:val="16"/>
                        </w:rPr>
                        <w:t xml:space="preserve">(Chan, Shum and </w:t>
                      </w:r>
                      <w:proofErr w:type="spellStart"/>
                      <w:r w:rsidR="006E4232" w:rsidRPr="006E4232">
                        <w:rPr>
                          <w:rFonts w:ascii="Arial" w:hAnsi="Arial" w:cs="Arial"/>
                          <w:sz w:val="16"/>
                          <w:szCs w:val="16"/>
                        </w:rPr>
                        <w:t>Sonuga</w:t>
                      </w:r>
                      <w:r w:rsidR="006E4232" w:rsidRPr="006E4232">
                        <w:rPr>
                          <w:rFonts w:ascii="Cambria Math" w:hAnsi="Cambria Math" w:cs="Cambria Math"/>
                          <w:sz w:val="16"/>
                          <w:szCs w:val="16"/>
                        </w:rPr>
                        <w:t>‐</w:t>
                      </w:r>
                      <w:r w:rsidR="006E4232" w:rsidRPr="006E4232">
                        <w:rPr>
                          <w:rFonts w:ascii="Arial" w:hAnsi="Arial" w:cs="Arial"/>
                          <w:sz w:val="16"/>
                          <w:szCs w:val="16"/>
                        </w:rPr>
                        <w:t>Barke</w:t>
                      </w:r>
                      <w:proofErr w:type="spellEnd"/>
                      <w:r w:rsidR="006E4232" w:rsidRPr="006E4232">
                        <w:rPr>
                          <w:rFonts w:ascii="Arial" w:hAnsi="Arial" w:cs="Arial"/>
                          <w:sz w:val="16"/>
                          <w:szCs w:val="16"/>
                        </w:rPr>
                        <w:t>, 2022)</w:t>
                      </w:r>
                      <w:r w:rsidR="006E4232">
                        <w:rPr>
                          <w:rFonts w:ascii="Arial" w:hAnsi="Arial" w:cs="Arial"/>
                          <w:sz w:val="16"/>
                          <w:szCs w:val="16"/>
                        </w:rPr>
                        <w:t>.</w:t>
                      </w:r>
                    </w:p>
                    <w:p w14:paraId="7D0566BC" w14:textId="0D7BF28C" w:rsidR="007811F1" w:rsidRPr="0056003F" w:rsidRDefault="007811F1" w:rsidP="007811F1">
                      <w:pPr>
                        <w:rPr>
                          <w:rFonts w:ascii="Arial" w:hAnsi="Arial" w:cs="Arial"/>
                          <w:sz w:val="16"/>
                          <w:szCs w:val="16"/>
                        </w:rPr>
                      </w:pPr>
                      <w:r w:rsidRPr="007811F1">
                        <w:rPr>
                          <w:rFonts w:ascii="Arial" w:hAnsi="Arial" w:cs="Arial"/>
                          <w:sz w:val="16"/>
                          <w:szCs w:val="16"/>
                        </w:rPr>
                        <w:t>Finally, diagnosis often relies on deficit-based models, focusing on what the child cannot do rather than recognising strengths such as creativity or high energy levels. This can contribute to stigma and negative self-perception</w:t>
                      </w:r>
                      <w:r w:rsidR="006E4232">
                        <w:rPr>
                          <w:rFonts w:ascii="Arial" w:hAnsi="Arial" w:cs="Arial"/>
                          <w:sz w:val="16"/>
                          <w:szCs w:val="16"/>
                        </w:rPr>
                        <w:t xml:space="preserve"> </w:t>
                      </w:r>
                      <w:r w:rsidR="006E4232" w:rsidRPr="006E4232">
                        <w:rPr>
                          <w:rFonts w:ascii="Arial" w:hAnsi="Arial" w:cs="Arial"/>
                          <w:sz w:val="16"/>
                          <w:szCs w:val="16"/>
                        </w:rPr>
                        <w:t>(Al-</w:t>
                      </w:r>
                      <w:proofErr w:type="spellStart"/>
                      <w:r w:rsidR="006E4232" w:rsidRPr="006E4232">
                        <w:rPr>
                          <w:rFonts w:ascii="Arial" w:hAnsi="Arial" w:cs="Arial"/>
                          <w:sz w:val="16"/>
                          <w:szCs w:val="16"/>
                        </w:rPr>
                        <w:t>Beltagi</w:t>
                      </w:r>
                      <w:proofErr w:type="spellEnd"/>
                      <w:r w:rsidR="006E4232" w:rsidRPr="006E4232">
                        <w:rPr>
                          <w:rFonts w:ascii="Arial" w:hAnsi="Arial" w:cs="Arial"/>
                          <w:sz w:val="16"/>
                          <w:szCs w:val="16"/>
                        </w:rPr>
                        <w:t> </w:t>
                      </w:r>
                      <w:r w:rsidR="006E4232" w:rsidRPr="006E4232">
                        <w:rPr>
                          <w:rFonts w:ascii="Arial" w:hAnsi="Arial" w:cs="Arial"/>
                          <w:i/>
                          <w:iCs/>
                          <w:sz w:val="16"/>
                          <w:szCs w:val="16"/>
                        </w:rPr>
                        <w:t>et al.</w:t>
                      </w:r>
                      <w:r w:rsidR="006E4232" w:rsidRPr="006E4232">
                        <w:rPr>
                          <w:rFonts w:ascii="Arial" w:hAnsi="Arial" w:cs="Arial"/>
                          <w:sz w:val="16"/>
                          <w:szCs w:val="16"/>
                        </w:rPr>
                        <w:t>, 2025)</w:t>
                      </w:r>
                      <w:r w:rsidR="006E4232">
                        <w:rPr>
                          <w:rFonts w:ascii="Arial" w:hAnsi="Arial" w:cs="Arial"/>
                          <w:sz w:val="16"/>
                          <w:szCs w:val="16"/>
                        </w:rPr>
                        <w:t>.</w:t>
                      </w:r>
                    </w:p>
                    <w:p w14:paraId="55E2F699" w14:textId="77777777" w:rsidR="007811F1" w:rsidRPr="0056003F" w:rsidRDefault="007811F1">
                      <w:pPr>
                        <w:rPr>
                          <w:sz w:val="21"/>
                          <w:szCs w:val="21"/>
                        </w:rPr>
                      </w:pPr>
                    </w:p>
                  </w:txbxContent>
                </v:textbox>
              </v:shape>
            </w:pict>
          </mc:Fallback>
        </mc:AlternateContent>
      </w:r>
    </w:p>
    <w:p w14:paraId="2FC62CEC" w14:textId="6A6217AA" w:rsidR="00593175" w:rsidRDefault="00DF0999">
      <w:pPr>
        <w:rPr>
          <w:rFonts w:ascii="Arial" w:hAnsi="Arial" w:cs="Arial"/>
          <w:sz w:val="18"/>
          <w:szCs w:val="18"/>
        </w:rPr>
      </w:pPr>
      <w:r>
        <w:rPr>
          <w:noProof/>
        </w:rPr>
        <mc:AlternateContent>
          <mc:Choice Requires="wps">
            <w:drawing>
              <wp:anchor distT="0" distB="0" distL="114300" distR="114300" simplePos="0" relativeHeight="251664384" behindDoc="0" locked="0" layoutInCell="1" allowOverlap="1" wp14:anchorId="0776D6B4" wp14:editId="71C26A12">
                <wp:simplePos x="0" y="0"/>
                <wp:positionH relativeFrom="column">
                  <wp:posOffset>4518855</wp:posOffset>
                </wp:positionH>
                <wp:positionV relativeFrom="paragraph">
                  <wp:posOffset>1923893</wp:posOffset>
                </wp:positionV>
                <wp:extent cx="5213950" cy="4490519"/>
                <wp:effectExtent l="0" t="0" r="19050" b="18415"/>
                <wp:wrapNone/>
                <wp:docPr id="520506866" name="Text Box 6"/>
                <wp:cNvGraphicFramePr/>
                <a:graphic xmlns:a="http://schemas.openxmlformats.org/drawingml/2006/main">
                  <a:graphicData uri="http://schemas.microsoft.com/office/word/2010/wordprocessingShape">
                    <wps:wsp>
                      <wps:cNvSpPr txBox="1"/>
                      <wps:spPr>
                        <a:xfrm>
                          <a:off x="0" y="0"/>
                          <a:ext cx="5213950" cy="4490519"/>
                        </a:xfrm>
                        <a:prstGeom prst="rect">
                          <a:avLst/>
                        </a:prstGeom>
                        <a:solidFill>
                          <a:srgbClr val="E3D2FF"/>
                        </a:solidFill>
                        <a:ln w="6350">
                          <a:solidFill>
                            <a:prstClr val="black"/>
                          </a:solidFill>
                        </a:ln>
                      </wps:spPr>
                      <wps:txbx>
                        <w:txbxContent>
                          <w:p w14:paraId="69720CF6" w14:textId="73F99BA8" w:rsidR="00D66AB9" w:rsidRPr="00D66AB9" w:rsidRDefault="00D66AB9" w:rsidP="00E71518">
                            <w:pPr>
                              <w:rPr>
                                <w:rFonts w:ascii="Arial" w:hAnsi="Arial" w:cs="Arial"/>
                                <w:sz w:val="16"/>
                                <w:szCs w:val="16"/>
                                <w:u w:val="single"/>
                              </w:rPr>
                            </w:pPr>
                            <w:r w:rsidRPr="00D66AB9">
                              <w:rPr>
                                <w:rFonts w:ascii="Arial" w:hAnsi="Arial" w:cs="Arial"/>
                                <w:sz w:val="16"/>
                                <w:szCs w:val="16"/>
                                <w:u w:val="single"/>
                              </w:rPr>
                              <w:t xml:space="preserve">Symptoms </w:t>
                            </w:r>
                          </w:p>
                          <w:p w14:paraId="21B2BEA0" w14:textId="12D75204" w:rsidR="00E71518" w:rsidRDefault="00E71518" w:rsidP="00E71518">
                            <w:pPr>
                              <w:rPr>
                                <w:rFonts w:ascii="Arial" w:hAnsi="Arial" w:cs="Arial"/>
                                <w:sz w:val="16"/>
                                <w:szCs w:val="16"/>
                              </w:rPr>
                            </w:pPr>
                            <w:r w:rsidRPr="00E71518">
                              <w:rPr>
                                <w:rFonts w:ascii="Arial" w:hAnsi="Arial" w:cs="Arial"/>
                                <w:sz w:val="16"/>
                                <w:szCs w:val="16"/>
                              </w:rPr>
                              <w:t>Attention Deficit Hyperactivity Disorder is characterised by a persistent pattern of symptoms that fall into two main categories: inattention and hyperactivity/impulsivity. These symptoms must be developmentally inappropriate and present for at least six months</w:t>
                            </w:r>
                            <w:r w:rsidR="007C453D">
                              <w:rPr>
                                <w:rFonts w:ascii="Arial" w:hAnsi="Arial" w:cs="Arial"/>
                                <w:sz w:val="16"/>
                                <w:szCs w:val="16"/>
                              </w:rPr>
                              <w:t xml:space="preserve"> </w:t>
                            </w:r>
                            <w:r w:rsidR="007C453D" w:rsidRPr="007C453D">
                              <w:rPr>
                                <w:rFonts w:ascii="Arial" w:hAnsi="Arial" w:cs="Arial"/>
                                <w:sz w:val="16"/>
                                <w:szCs w:val="16"/>
                              </w:rPr>
                              <w:t>(National Institute of Mental Health, 2024)</w:t>
                            </w:r>
                            <w:r w:rsidR="007C453D">
                              <w:rPr>
                                <w:rFonts w:ascii="Arial" w:hAnsi="Arial" w:cs="Arial"/>
                                <w:sz w:val="16"/>
                                <w:szCs w:val="16"/>
                              </w:rPr>
                              <w:t>.</w:t>
                            </w:r>
                          </w:p>
                          <w:p w14:paraId="7012AE77" w14:textId="77777777" w:rsidR="00E71518" w:rsidRPr="00E71518" w:rsidRDefault="00E71518" w:rsidP="00E71518">
                            <w:pPr>
                              <w:rPr>
                                <w:rFonts w:ascii="Arial" w:hAnsi="Arial" w:cs="Arial"/>
                                <w:sz w:val="16"/>
                                <w:szCs w:val="16"/>
                              </w:rPr>
                            </w:pPr>
                          </w:p>
                          <w:p w14:paraId="0AA9DA74" w14:textId="5871C85E" w:rsidR="00E71518" w:rsidRPr="00E71518" w:rsidRDefault="00E71518" w:rsidP="00E71518">
                            <w:pPr>
                              <w:rPr>
                                <w:rFonts w:ascii="Arial" w:hAnsi="Arial" w:cs="Arial"/>
                                <w:sz w:val="16"/>
                                <w:szCs w:val="16"/>
                              </w:rPr>
                            </w:pPr>
                            <w:r>
                              <w:rPr>
                                <w:rFonts w:ascii="Arial" w:hAnsi="Arial" w:cs="Arial"/>
                                <w:sz w:val="16"/>
                                <w:szCs w:val="16"/>
                              </w:rPr>
                              <w:t xml:space="preserve">Inattention symptoms. </w:t>
                            </w:r>
                            <w:r w:rsidRPr="00E71518">
                              <w:rPr>
                                <w:rFonts w:ascii="Arial" w:hAnsi="Arial" w:cs="Arial"/>
                                <w:sz w:val="16"/>
                                <w:szCs w:val="16"/>
                              </w:rPr>
                              <w:t>Learners may:</w:t>
                            </w:r>
                          </w:p>
                          <w:p w14:paraId="312E557B" w14:textId="77777777" w:rsidR="00E71518" w:rsidRPr="00E71518" w:rsidRDefault="00E71518" w:rsidP="00E71518">
                            <w:pPr>
                              <w:numPr>
                                <w:ilvl w:val="0"/>
                                <w:numId w:val="6"/>
                              </w:numPr>
                              <w:rPr>
                                <w:rFonts w:ascii="Arial" w:hAnsi="Arial" w:cs="Arial"/>
                                <w:sz w:val="16"/>
                                <w:szCs w:val="16"/>
                              </w:rPr>
                            </w:pPr>
                            <w:r w:rsidRPr="00E71518">
                              <w:rPr>
                                <w:rFonts w:ascii="Arial" w:hAnsi="Arial" w:cs="Arial"/>
                                <w:sz w:val="16"/>
                                <w:szCs w:val="16"/>
                              </w:rPr>
                              <w:t>Struggle to sustain attention during tasks or play activities</w:t>
                            </w:r>
                          </w:p>
                          <w:p w14:paraId="59921225" w14:textId="77777777" w:rsidR="00E71518" w:rsidRPr="00E71518" w:rsidRDefault="00E71518" w:rsidP="00E71518">
                            <w:pPr>
                              <w:numPr>
                                <w:ilvl w:val="0"/>
                                <w:numId w:val="6"/>
                              </w:numPr>
                              <w:rPr>
                                <w:rFonts w:ascii="Arial" w:hAnsi="Arial" w:cs="Arial"/>
                                <w:sz w:val="16"/>
                                <w:szCs w:val="16"/>
                              </w:rPr>
                            </w:pPr>
                            <w:r w:rsidRPr="00E71518">
                              <w:rPr>
                                <w:rFonts w:ascii="Arial" w:hAnsi="Arial" w:cs="Arial"/>
                                <w:sz w:val="16"/>
                                <w:szCs w:val="16"/>
                              </w:rPr>
                              <w:t>Frequently make careless mistakes in schoolwork</w:t>
                            </w:r>
                          </w:p>
                          <w:p w14:paraId="53CEF3B3" w14:textId="77777777" w:rsidR="00E71518" w:rsidRPr="00E71518" w:rsidRDefault="00E71518" w:rsidP="00E71518">
                            <w:pPr>
                              <w:numPr>
                                <w:ilvl w:val="0"/>
                                <w:numId w:val="6"/>
                              </w:numPr>
                              <w:rPr>
                                <w:rFonts w:ascii="Arial" w:hAnsi="Arial" w:cs="Arial"/>
                                <w:sz w:val="16"/>
                                <w:szCs w:val="16"/>
                              </w:rPr>
                            </w:pPr>
                            <w:r w:rsidRPr="00E71518">
                              <w:rPr>
                                <w:rFonts w:ascii="Arial" w:hAnsi="Arial" w:cs="Arial"/>
                                <w:sz w:val="16"/>
                                <w:szCs w:val="16"/>
                              </w:rPr>
                              <w:t>Appear not to listen when spoken to directly</w:t>
                            </w:r>
                          </w:p>
                          <w:p w14:paraId="45680733" w14:textId="77777777" w:rsidR="00E71518" w:rsidRPr="00E71518" w:rsidRDefault="00E71518" w:rsidP="00E71518">
                            <w:pPr>
                              <w:numPr>
                                <w:ilvl w:val="0"/>
                                <w:numId w:val="6"/>
                              </w:numPr>
                              <w:rPr>
                                <w:rFonts w:ascii="Arial" w:hAnsi="Arial" w:cs="Arial"/>
                                <w:sz w:val="16"/>
                                <w:szCs w:val="16"/>
                              </w:rPr>
                            </w:pPr>
                            <w:r w:rsidRPr="00E71518">
                              <w:rPr>
                                <w:rFonts w:ascii="Arial" w:hAnsi="Arial" w:cs="Arial"/>
                                <w:sz w:val="16"/>
                                <w:szCs w:val="16"/>
                              </w:rPr>
                              <w:t>Have difficulty following instructions or completing tasks</w:t>
                            </w:r>
                          </w:p>
                          <w:p w14:paraId="42E8FBF4" w14:textId="77777777" w:rsidR="00E71518" w:rsidRPr="00E71518" w:rsidRDefault="00E71518" w:rsidP="00E71518">
                            <w:pPr>
                              <w:numPr>
                                <w:ilvl w:val="0"/>
                                <w:numId w:val="6"/>
                              </w:numPr>
                              <w:rPr>
                                <w:rFonts w:ascii="Arial" w:hAnsi="Arial" w:cs="Arial"/>
                                <w:sz w:val="16"/>
                                <w:szCs w:val="16"/>
                              </w:rPr>
                            </w:pPr>
                            <w:r w:rsidRPr="00E71518">
                              <w:rPr>
                                <w:rFonts w:ascii="Arial" w:hAnsi="Arial" w:cs="Arial"/>
                                <w:sz w:val="16"/>
                                <w:szCs w:val="16"/>
                              </w:rPr>
                              <w:t>Experience poor organisation and time management</w:t>
                            </w:r>
                          </w:p>
                          <w:p w14:paraId="7F16A3F7" w14:textId="77777777" w:rsidR="00E71518" w:rsidRPr="00E71518" w:rsidRDefault="00E71518" w:rsidP="00E71518">
                            <w:pPr>
                              <w:numPr>
                                <w:ilvl w:val="0"/>
                                <w:numId w:val="6"/>
                              </w:numPr>
                              <w:rPr>
                                <w:rFonts w:ascii="Arial" w:hAnsi="Arial" w:cs="Arial"/>
                                <w:sz w:val="16"/>
                                <w:szCs w:val="16"/>
                              </w:rPr>
                            </w:pPr>
                            <w:r w:rsidRPr="00E71518">
                              <w:rPr>
                                <w:rFonts w:ascii="Arial" w:hAnsi="Arial" w:cs="Arial"/>
                                <w:sz w:val="16"/>
                                <w:szCs w:val="16"/>
                              </w:rPr>
                              <w:t>Avoid or dislike tasks requiring sustained mental effort</w:t>
                            </w:r>
                          </w:p>
                          <w:p w14:paraId="229D4340" w14:textId="77777777" w:rsidR="00E71518" w:rsidRDefault="00E71518" w:rsidP="00E71518">
                            <w:pPr>
                              <w:numPr>
                                <w:ilvl w:val="0"/>
                                <w:numId w:val="6"/>
                              </w:numPr>
                              <w:rPr>
                                <w:rFonts w:ascii="Arial" w:hAnsi="Arial" w:cs="Arial"/>
                                <w:sz w:val="16"/>
                                <w:szCs w:val="16"/>
                              </w:rPr>
                            </w:pPr>
                            <w:r w:rsidRPr="00E71518">
                              <w:rPr>
                                <w:rFonts w:ascii="Arial" w:hAnsi="Arial" w:cs="Arial"/>
                                <w:sz w:val="16"/>
                                <w:szCs w:val="16"/>
                              </w:rPr>
                              <w:t>Frequently lose items such as books, pens, or homework</w:t>
                            </w:r>
                          </w:p>
                          <w:p w14:paraId="35D8290B" w14:textId="155ED356" w:rsidR="00E71518" w:rsidRDefault="007C453D" w:rsidP="00E71518">
                            <w:pPr>
                              <w:rPr>
                                <w:rFonts w:ascii="Arial" w:hAnsi="Arial" w:cs="Arial"/>
                                <w:sz w:val="16"/>
                                <w:szCs w:val="16"/>
                              </w:rPr>
                            </w:pPr>
                            <w:r w:rsidRPr="007C453D">
                              <w:rPr>
                                <w:rFonts w:ascii="Arial" w:hAnsi="Arial" w:cs="Arial"/>
                                <w:sz w:val="16"/>
                                <w:szCs w:val="16"/>
                              </w:rPr>
                              <w:t>(National Institute of Mental Health, 2024)</w:t>
                            </w:r>
                            <w:r>
                              <w:rPr>
                                <w:rFonts w:ascii="Arial" w:hAnsi="Arial" w:cs="Arial"/>
                                <w:sz w:val="16"/>
                                <w:szCs w:val="16"/>
                              </w:rPr>
                              <w:t>.</w:t>
                            </w:r>
                          </w:p>
                          <w:p w14:paraId="757CB2D1" w14:textId="77777777" w:rsidR="007C453D" w:rsidRPr="00E71518" w:rsidRDefault="007C453D" w:rsidP="00E71518">
                            <w:pPr>
                              <w:rPr>
                                <w:rFonts w:ascii="Arial" w:hAnsi="Arial" w:cs="Arial"/>
                                <w:sz w:val="16"/>
                                <w:szCs w:val="16"/>
                              </w:rPr>
                            </w:pPr>
                          </w:p>
                          <w:p w14:paraId="65DA2AF9" w14:textId="11E5E48E" w:rsidR="00E71518" w:rsidRPr="00E71518" w:rsidRDefault="00E71518" w:rsidP="00E71518">
                            <w:pPr>
                              <w:rPr>
                                <w:rFonts w:ascii="Arial" w:hAnsi="Arial" w:cs="Arial"/>
                                <w:sz w:val="16"/>
                                <w:szCs w:val="16"/>
                              </w:rPr>
                            </w:pPr>
                            <w:r w:rsidRPr="00E71518">
                              <w:rPr>
                                <w:rFonts w:ascii="Arial" w:hAnsi="Arial" w:cs="Arial"/>
                                <w:sz w:val="16"/>
                                <w:szCs w:val="16"/>
                              </w:rPr>
                              <w:t>Hyperactivity Symptoms</w:t>
                            </w:r>
                            <w:r>
                              <w:rPr>
                                <w:rFonts w:ascii="Arial" w:hAnsi="Arial" w:cs="Arial"/>
                                <w:sz w:val="16"/>
                                <w:szCs w:val="16"/>
                              </w:rPr>
                              <w:t xml:space="preserve">. </w:t>
                            </w:r>
                            <w:r w:rsidRPr="00E71518">
                              <w:rPr>
                                <w:rFonts w:ascii="Arial" w:hAnsi="Arial" w:cs="Arial"/>
                                <w:sz w:val="16"/>
                                <w:szCs w:val="16"/>
                              </w:rPr>
                              <w:t>Learners may:</w:t>
                            </w:r>
                          </w:p>
                          <w:p w14:paraId="7DAF7775" w14:textId="77777777" w:rsidR="00E71518" w:rsidRPr="00E71518" w:rsidRDefault="00E71518" w:rsidP="00E71518">
                            <w:pPr>
                              <w:numPr>
                                <w:ilvl w:val="0"/>
                                <w:numId w:val="7"/>
                              </w:numPr>
                              <w:rPr>
                                <w:rFonts w:ascii="Arial" w:hAnsi="Arial" w:cs="Arial"/>
                                <w:sz w:val="16"/>
                                <w:szCs w:val="16"/>
                              </w:rPr>
                            </w:pPr>
                            <w:r w:rsidRPr="00E71518">
                              <w:rPr>
                                <w:rFonts w:ascii="Arial" w:hAnsi="Arial" w:cs="Arial"/>
                                <w:sz w:val="16"/>
                                <w:szCs w:val="16"/>
                              </w:rPr>
                              <w:t>Fidget or tap hands and feet excessively</w:t>
                            </w:r>
                          </w:p>
                          <w:p w14:paraId="4F86BE03" w14:textId="77777777" w:rsidR="00E71518" w:rsidRPr="00E71518" w:rsidRDefault="00E71518" w:rsidP="00E71518">
                            <w:pPr>
                              <w:numPr>
                                <w:ilvl w:val="0"/>
                                <w:numId w:val="7"/>
                              </w:numPr>
                              <w:rPr>
                                <w:rFonts w:ascii="Arial" w:hAnsi="Arial" w:cs="Arial"/>
                                <w:sz w:val="16"/>
                                <w:szCs w:val="16"/>
                              </w:rPr>
                            </w:pPr>
                            <w:r w:rsidRPr="00E71518">
                              <w:rPr>
                                <w:rFonts w:ascii="Arial" w:hAnsi="Arial" w:cs="Arial"/>
                                <w:sz w:val="16"/>
                                <w:szCs w:val="16"/>
                              </w:rPr>
                              <w:t>Leave their seat in situations where remaining seated is expected</w:t>
                            </w:r>
                          </w:p>
                          <w:p w14:paraId="7F345253" w14:textId="77777777" w:rsidR="00E71518" w:rsidRPr="00E71518" w:rsidRDefault="00E71518" w:rsidP="00E71518">
                            <w:pPr>
                              <w:numPr>
                                <w:ilvl w:val="0"/>
                                <w:numId w:val="7"/>
                              </w:numPr>
                              <w:rPr>
                                <w:rFonts w:ascii="Arial" w:hAnsi="Arial" w:cs="Arial"/>
                                <w:sz w:val="16"/>
                                <w:szCs w:val="16"/>
                              </w:rPr>
                            </w:pPr>
                            <w:r w:rsidRPr="00E71518">
                              <w:rPr>
                                <w:rFonts w:ascii="Arial" w:hAnsi="Arial" w:cs="Arial"/>
                                <w:sz w:val="16"/>
                                <w:szCs w:val="16"/>
                              </w:rPr>
                              <w:t>Run or climb in inappropriate situations (or feel restless internally in older learners)</w:t>
                            </w:r>
                          </w:p>
                          <w:p w14:paraId="1547472C" w14:textId="77777777" w:rsidR="00E71518" w:rsidRPr="00E71518" w:rsidRDefault="00E71518" w:rsidP="00E71518">
                            <w:pPr>
                              <w:numPr>
                                <w:ilvl w:val="0"/>
                                <w:numId w:val="7"/>
                              </w:numPr>
                              <w:rPr>
                                <w:rFonts w:ascii="Arial" w:hAnsi="Arial" w:cs="Arial"/>
                                <w:sz w:val="16"/>
                                <w:szCs w:val="16"/>
                              </w:rPr>
                            </w:pPr>
                            <w:r w:rsidRPr="00E71518">
                              <w:rPr>
                                <w:rFonts w:ascii="Arial" w:hAnsi="Arial" w:cs="Arial"/>
                                <w:sz w:val="16"/>
                                <w:szCs w:val="16"/>
                              </w:rPr>
                              <w:t>Have difficulty engaging in quiet activities</w:t>
                            </w:r>
                          </w:p>
                          <w:p w14:paraId="6A82109D" w14:textId="77777777" w:rsidR="00E71518" w:rsidRDefault="00E71518" w:rsidP="00E71518">
                            <w:pPr>
                              <w:numPr>
                                <w:ilvl w:val="0"/>
                                <w:numId w:val="7"/>
                              </w:numPr>
                              <w:rPr>
                                <w:rFonts w:ascii="Arial" w:hAnsi="Arial" w:cs="Arial"/>
                                <w:sz w:val="16"/>
                                <w:szCs w:val="16"/>
                              </w:rPr>
                            </w:pPr>
                            <w:r w:rsidRPr="00E71518">
                              <w:rPr>
                                <w:rFonts w:ascii="Arial" w:hAnsi="Arial" w:cs="Arial"/>
                                <w:sz w:val="16"/>
                                <w:szCs w:val="16"/>
                              </w:rPr>
                              <w:t>Often appear “on the go” or driven by a motor</w:t>
                            </w:r>
                          </w:p>
                          <w:p w14:paraId="677A0815" w14:textId="4AF81190" w:rsidR="00E71518" w:rsidRDefault="007C453D" w:rsidP="00E71518">
                            <w:pPr>
                              <w:rPr>
                                <w:rFonts w:ascii="Arial" w:hAnsi="Arial" w:cs="Arial"/>
                                <w:sz w:val="16"/>
                                <w:szCs w:val="16"/>
                              </w:rPr>
                            </w:pPr>
                            <w:r w:rsidRPr="007C453D">
                              <w:rPr>
                                <w:rFonts w:ascii="Arial" w:hAnsi="Arial" w:cs="Arial"/>
                                <w:sz w:val="16"/>
                                <w:szCs w:val="16"/>
                              </w:rPr>
                              <w:t>(National Institute of Mental Health, 2024)</w:t>
                            </w:r>
                            <w:r>
                              <w:rPr>
                                <w:rFonts w:ascii="Arial" w:hAnsi="Arial" w:cs="Arial"/>
                                <w:sz w:val="16"/>
                                <w:szCs w:val="16"/>
                              </w:rPr>
                              <w:t>.</w:t>
                            </w:r>
                          </w:p>
                          <w:p w14:paraId="42242562" w14:textId="77777777" w:rsidR="007C453D" w:rsidRPr="00E71518" w:rsidRDefault="007C453D" w:rsidP="00E71518">
                            <w:pPr>
                              <w:rPr>
                                <w:rFonts w:ascii="Arial" w:hAnsi="Arial" w:cs="Arial"/>
                                <w:sz w:val="16"/>
                                <w:szCs w:val="16"/>
                              </w:rPr>
                            </w:pPr>
                          </w:p>
                          <w:p w14:paraId="5348D64F" w14:textId="0B68D929" w:rsidR="00E71518" w:rsidRPr="00E71518" w:rsidRDefault="00E71518" w:rsidP="00E71518">
                            <w:pPr>
                              <w:rPr>
                                <w:rFonts w:ascii="Arial" w:hAnsi="Arial" w:cs="Arial"/>
                                <w:sz w:val="16"/>
                                <w:szCs w:val="16"/>
                              </w:rPr>
                            </w:pPr>
                            <w:r w:rsidRPr="00E71518">
                              <w:rPr>
                                <w:rFonts w:ascii="Arial" w:hAnsi="Arial" w:cs="Arial"/>
                                <w:sz w:val="16"/>
                                <w:szCs w:val="16"/>
                              </w:rPr>
                              <w:t>Impulsivity Symptoms</w:t>
                            </w:r>
                            <w:r w:rsidR="007C453D">
                              <w:rPr>
                                <w:rFonts w:ascii="Arial" w:hAnsi="Arial" w:cs="Arial"/>
                                <w:sz w:val="16"/>
                                <w:szCs w:val="16"/>
                              </w:rPr>
                              <w:t xml:space="preserve">. </w:t>
                            </w:r>
                            <w:r w:rsidRPr="00E71518">
                              <w:rPr>
                                <w:rFonts w:ascii="Arial" w:hAnsi="Arial" w:cs="Arial"/>
                                <w:sz w:val="16"/>
                                <w:szCs w:val="16"/>
                              </w:rPr>
                              <w:t>Learners may:</w:t>
                            </w:r>
                          </w:p>
                          <w:p w14:paraId="2C526E64" w14:textId="77777777" w:rsidR="00E71518" w:rsidRPr="00E71518" w:rsidRDefault="00E71518" w:rsidP="00E71518">
                            <w:pPr>
                              <w:numPr>
                                <w:ilvl w:val="0"/>
                                <w:numId w:val="8"/>
                              </w:numPr>
                              <w:rPr>
                                <w:rFonts w:ascii="Arial" w:hAnsi="Arial" w:cs="Arial"/>
                                <w:sz w:val="16"/>
                                <w:szCs w:val="16"/>
                              </w:rPr>
                            </w:pPr>
                            <w:r w:rsidRPr="00E71518">
                              <w:rPr>
                                <w:rFonts w:ascii="Arial" w:hAnsi="Arial" w:cs="Arial"/>
                                <w:sz w:val="16"/>
                                <w:szCs w:val="16"/>
                              </w:rPr>
                              <w:t>Interrupt or intrude on others’ conversations or games</w:t>
                            </w:r>
                          </w:p>
                          <w:p w14:paraId="7161B610" w14:textId="77777777" w:rsidR="00E71518" w:rsidRPr="00E71518" w:rsidRDefault="00E71518" w:rsidP="00E71518">
                            <w:pPr>
                              <w:numPr>
                                <w:ilvl w:val="0"/>
                                <w:numId w:val="8"/>
                              </w:numPr>
                              <w:rPr>
                                <w:rFonts w:ascii="Arial" w:hAnsi="Arial" w:cs="Arial"/>
                                <w:sz w:val="16"/>
                                <w:szCs w:val="16"/>
                              </w:rPr>
                            </w:pPr>
                            <w:r w:rsidRPr="00E71518">
                              <w:rPr>
                                <w:rFonts w:ascii="Arial" w:hAnsi="Arial" w:cs="Arial"/>
                                <w:sz w:val="16"/>
                                <w:szCs w:val="16"/>
                              </w:rPr>
                              <w:t>Struggle to wait their turn</w:t>
                            </w:r>
                          </w:p>
                          <w:p w14:paraId="4C926572" w14:textId="77777777" w:rsidR="00E71518" w:rsidRPr="00E71518" w:rsidRDefault="00E71518" w:rsidP="00E71518">
                            <w:pPr>
                              <w:numPr>
                                <w:ilvl w:val="0"/>
                                <w:numId w:val="8"/>
                              </w:numPr>
                              <w:rPr>
                                <w:rFonts w:ascii="Arial" w:hAnsi="Arial" w:cs="Arial"/>
                                <w:sz w:val="16"/>
                                <w:szCs w:val="16"/>
                              </w:rPr>
                            </w:pPr>
                            <w:r w:rsidRPr="00E71518">
                              <w:rPr>
                                <w:rFonts w:ascii="Arial" w:hAnsi="Arial" w:cs="Arial"/>
                                <w:sz w:val="16"/>
                                <w:szCs w:val="16"/>
                              </w:rPr>
                              <w:t>Blurt out answers before questions are completed</w:t>
                            </w:r>
                          </w:p>
                          <w:p w14:paraId="274A93F7" w14:textId="77777777" w:rsidR="00E71518" w:rsidRDefault="00E71518" w:rsidP="00E71518">
                            <w:pPr>
                              <w:numPr>
                                <w:ilvl w:val="0"/>
                                <w:numId w:val="8"/>
                              </w:numPr>
                              <w:rPr>
                                <w:rFonts w:ascii="Arial" w:hAnsi="Arial" w:cs="Arial"/>
                                <w:sz w:val="16"/>
                                <w:szCs w:val="16"/>
                              </w:rPr>
                            </w:pPr>
                            <w:r w:rsidRPr="00E71518">
                              <w:rPr>
                                <w:rFonts w:ascii="Arial" w:hAnsi="Arial" w:cs="Arial"/>
                                <w:sz w:val="16"/>
                                <w:szCs w:val="16"/>
                              </w:rPr>
                              <w:t>Make hasty decisions without considering consequences</w:t>
                            </w:r>
                          </w:p>
                          <w:p w14:paraId="02948A75" w14:textId="1F822D66" w:rsidR="007C453D" w:rsidRDefault="007C453D" w:rsidP="007C453D">
                            <w:pPr>
                              <w:rPr>
                                <w:rFonts w:ascii="Arial" w:hAnsi="Arial" w:cs="Arial"/>
                                <w:sz w:val="16"/>
                                <w:szCs w:val="16"/>
                              </w:rPr>
                            </w:pPr>
                            <w:r w:rsidRPr="007C453D">
                              <w:rPr>
                                <w:rFonts w:ascii="Arial" w:hAnsi="Arial" w:cs="Arial"/>
                                <w:sz w:val="16"/>
                                <w:szCs w:val="16"/>
                              </w:rPr>
                              <w:t>(National Institute of Mental Health, 2024)</w:t>
                            </w:r>
                            <w:r>
                              <w:rPr>
                                <w:rFonts w:ascii="Arial" w:hAnsi="Arial" w:cs="Arial"/>
                                <w:sz w:val="16"/>
                                <w:szCs w:val="16"/>
                              </w:rPr>
                              <w:t>.</w:t>
                            </w:r>
                          </w:p>
                          <w:p w14:paraId="530B533D" w14:textId="77777777" w:rsidR="00E71518" w:rsidRDefault="00E71518" w:rsidP="00E71518">
                            <w:pPr>
                              <w:rPr>
                                <w:rFonts w:ascii="Arial" w:hAnsi="Arial" w:cs="Arial"/>
                                <w:sz w:val="16"/>
                                <w:szCs w:val="16"/>
                              </w:rPr>
                            </w:pPr>
                          </w:p>
                          <w:p w14:paraId="339E5A87" w14:textId="53A2C57C" w:rsidR="00E71518" w:rsidRPr="00E71518" w:rsidRDefault="00E71518" w:rsidP="00E71518">
                            <w:pPr>
                              <w:rPr>
                                <w:rFonts w:ascii="Arial" w:hAnsi="Arial" w:cs="Arial"/>
                                <w:sz w:val="16"/>
                                <w:szCs w:val="16"/>
                              </w:rPr>
                            </w:pPr>
                            <w:r w:rsidRPr="00E71518">
                              <w:rPr>
                                <w:rFonts w:ascii="Arial" w:hAnsi="Arial" w:cs="Arial"/>
                                <w:sz w:val="16"/>
                                <w:szCs w:val="16"/>
                              </w:rPr>
                              <w:t>Symptoms can present differently depending on age and gender. For example, females are more likely to show inattentive symptoms rather than hyperactivity, which can lead to under-identification in educational settings. This variability contributes to diagnostic challenges and inconsistency in recognition</w:t>
                            </w:r>
                            <w:r w:rsidR="007C453D">
                              <w:rPr>
                                <w:rFonts w:ascii="Arial" w:hAnsi="Arial" w:cs="Arial"/>
                                <w:sz w:val="16"/>
                                <w:szCs w:val="16"/>
                              </w:rPr>
                              <w:t xml:space="preserve"> </w:t>
                            </w:r>
                            <w:r w:rsidR="007C453D" w:rsidRPr="007C453D">
                              <w:rPr>
                                <w:rFonts w:ascii="Arial" w:hAnsi="Arial" w:cs="Arial"/>
                                <w:sz w:val="16"/>
                                <w:szCs w:val="16"/>
                              </w:rPr>
                              <w:t xml:space="preserve">(Quinn and </w:t>
                            </w:r>
                            <w:proofErr w:type="spellStart"/>
                            <w:r w:rsidR="007C453D" w:rsidRPr="007C453D">
                              <w:rPr>
                                <w:rFonts w:ascii="Arial" w:hAnsi="Arial" w:cs="Arial"/>
                                <w:sz w:val="16"/>
                                <w:szCs w:val="16"/>
                              </w:rPr>
                              <w:t>Madhoo</w:t>
                            </w:r>
                            <w:proofErr w:type="spellEnd"/>
                            <w:r w:rsidR="007C453D" w:rsidRPr="007C453D">
                              <w:rPr>
                                <w:rFonts w:ascii="Arial" w:hAnsi="Arial" w:cs="Arial"/>
                                <w:sz w:val="16"/>
                                <w:szCs w:val="16"/>
                              </w:rPr>
                              <w:t>, 2014)</w:t>
                            </w:r>
                            <w:r w:rsidR="007C453D">
                              <w:rPr>
                                <w:rFonts w:ascii="Arial" w:hAnsi="Arial" w:cs="Arial"/>
                                <w:sz w:val="16"/>
                                <w:szCs w:val="16"/>
                              </w:rPr>
                              <w:t>.</w:t>
                            </w:r>
                          </w:p>
                          <w:p w14:paraId="0EBDC524" w14:textId="77777777" w:rsidR="00E71518" w:rsidRDefault="00E7151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76D6B4" id="Text Box 6" o:spid="_x0000_s1029" type="#_x0000_t202" style="position:absolute;margin-left:355.8pt;margin-top:151.5pt;width:410.55pt;height:35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" fillcolor="#e3d2ff" strokeweight=".5pt">
                <v:textbox>
                  <w:txbxContent>
                    <w:p w14:paraId="69720CF6" w14:textId="73F99BA8" w:rsidR="00D66AB9" w:rsidRPr="00D66AB9" w:rsidRDefault="00D66AB9" w:rsidP="00E71518">
                      <w:pPr>
                        <w:rPr>
                          <w:rFonts w:ascii="Arial" w:hAnsi="Arial" w:cs="Arial"/>
                          <w:sz w:val="16"/>
                          <w:szCs w:val="16"/>
                          <w:u w:val="single"/>
                        </w:rPr>
                      </w:pPr>
                      <w:r w:rsidRPr="00D66AB9">
                        <w:rPr>
                          <w:rFonts w:ascii="Arial" w:hAnsi="Arial" w:cs="Arial"/>
                          <w:sz w:val="16"/>
                          <w:szCs w:val="16"/>
                          <w:u w:val="single"/>
                        </w:rPr>
                        <w:t xml:space="preserve">Symptoms </w:t>
                      </w:r>
                    </w:p>
                    <w:p w14:paraId="21B2BEA0" w14:textId="12D75204" w:rsidR="00E71518" w:rsidRDefault="00E71518" w:rsidP="00E71518">
                      <w:pPr>
                        <w:rPr>
                          <w:rFonts w:ascii="Arial" w:hAnsi="Arial" w:cs="Arial"/>
                          <w:sz w:val="16"/>
                          <w:szCs w:val="16"/>
                        </w:rPr>
                      </w:pPr>
                      <w:r w:rsidRPr="00E71518">
                        <w:rPr>
                          <w:rFonts w:ascii="Arial" w:hAnsi="Arial" w:cs="Arial"/>
                          <w:sz w:val="16"/>
                          <w:szCs w:val="16"/>
                        </w:rPr>
                        <w:t>Attention Deficit Hyperactivity Disorder is characterised by a persistent pattern of symptoms that fall into two main categories: inattention and hyperactivity/impulsivity. These symptoms must be developmentally inappropriate and present for at least six months</w:t>
                      </w:r>
                      <w:r w:rsidR="007C453D">
                        <w:rPr>
                          <w:rFonts w:ascii="Arial" w:hAnsi="Arial" w:cs="Arial"/>
                          <w:sz w:val="16"/>
                          <w:szCs w:val="16"/>
                        </w:rPr>
                        <w:t xml:space="preserve"> </w:t>
                      </w:r>
                      <w:r w:rsidR="007C453D" w:rsidRPr="007C453D">
                        <w:rPr>
                          <w:rFonts w:ascii="Arial" w:hAnsi="Arial" w:cs="Arial"/>
                          <w:sz w:val="16"/>
                          <w:szCs w:val="16"/>
                        </w:rPr>
                        <w:t>(National Institute of Mental Health, 2024)</w:t>
                      </w:r>
                      <w:r w:rsidR="007C453D">
                        <w:rPr>
                          <w:rFonts w:ascii="Arial" w:hAnsi="Arial" w:cs="Arial"/>
                          <w:sz w:val="16"/>
                          <w:szCs w:val="16"/>
                        </w:rPr>
                        <w:t>.</w:t>
                      </w:r>
                    </w:p>
                    <w:p w14:paraId="7012AE77" w14:textId="77777777" w:rsidR="00E71518" w:rsidRPr="00E71518" w:rsidRDefault="00E71518" w:rsidP="00E71518">
                      <w:pPr>
                        <w:rPr>
                          <w:rFonts w:ascii="Arial" w:hAnsi="Arial" w:cs="Arial"/>
                          <w:sz w:val="16"/>
                          <w:szCs w:val="16"/>
                        </w:rPr>
                      </w:pPr>
                    </w:p>
                    <w:p w14:paraId="0AA9DA74" w14:textId="5871C85E" w:rsidR="00E71518" w:rsidRPr="00E71518" w:rsidRDefault="00E71518" w:rsidP="00E71518">
                      <w:pPr>
                        <w:rPr>
                          <w:rFonts w:ascii="Arial" w:hAnsi="Arial" w:cs="Arial"/>
                          <w:sz w:val="16"/>
                          <w:szCs w:val="16"/>
                        </w:rPr>
                      </w:pPr>
                      <w:r>
                        <w:rPr>
                          <w:rFonts w:ascii="Arial" w:hAnsi="Arial" w:cs="Arial"/>
                          <w:sz w:val="16"/>
                          <w:szCs w:val="16"/>
                        </w:rPr>
                        <w:t xml:space="preserve">Inattention symptoms. </w:t>
                      </w:r>
                      <w:r w:rsidRPr="00E71518">
                        <w:rPr>
                          <w:rFonts w:ascii="Arial" w:hAnsi="Arial" w:cs="Arial"/>
                          <w:sz w:val="16"/>
                          <w:szCs w:val="16"/>
                        </w:rPr>
                        <w:t>Learners may:</w:t>
                      </w:r>
                    </w:p>
                    <w:p w14:paraId="312E557B" w14:textId="77777777" w:rsidR="00E71518" w:rsidRPr="00E71518" w:rsidRDefault="00E71518" w:rsidP="00E71518">
                      <w:pPr>
                        <w:numPr>
                          <w:ilvl w:val="0"/>
                          <w:numId w:val="6"/>
                        </w:numPr>
                        <w:rPr>
                          <w:rFonts w:ascii="Arial" w:hAnsi="Arial" w:cs="Arial"/>
                          <w:sz w:val="16"/>
                          <w:szCs w:val="16"/>
                        </w:rPr>
                      </w:pPr>
                      <w:r w:rsidRPr="00E71518">
                        <w:rPr>
                          <w:rFonts w:ascii="Arial" w:hAnsi="Arial" w:cs="Arial"/>
                          <w:sz w:val="16"/>
                          <w:szCs w:val="16"/>
                        </w:rPr>
                        <w:t>Struggle to sustain attention during tasks or play activities</w:t>
                      </w:r>
                    </w:p>
                    <w:p w14:paraId="59921225" w14:textId="77777777" w:rsidR="00E71518" w:rsidRPr="00E71518" w:rsidRDefault="00E71518" w:rsidP="00E71518">
                      <w:pPr>
                        <w:numPr>
                          <w:ilvl w:val="0"/>
                          <w:numId w:val="6"/>
                        </w:numPr>
                        <w:rPr>
                          <w:rFonts w:ascii="Arial" w:hAnsi="Arial" w:cs="Arial"/>
                          <w:sz w:val="16"/>
                          <w:szCs w:val="16"/>
                        </w:rPr>
                      </w:pPr>
                      <w:r w:rsidRPr="00E71518">
                        <w:rPr>
                          <w:rFonts w:ascii="Arial" w:hAnsi="Arial" w:cs="Arial"/>
                          <w:sz w:val="16"/>
                          <w:szCs w:val="16"/>
                        </w:rPr>
                        <w:t>Frequently make careless mistakes in schoolwork</w:t>
                      </w:r>
                    </w:p>
                    <w:p w14:paraId="53CEF3B3" w14:textId="77777777" w:rsidR="00E71518" w:rsidRPr="00E71518" w:rsidRDefault="00E71518" w:rsidP="00E71518">
                      <w:pPr>
                        <w:numPr>
                          <w:ilvl w:val="0"/>
                          <w:numId w:val="6"/>
                        </w:numPr>
                        <w:rPr>
                          <w:rFonts w:ascii="Arial" w:hAnsi="Arial" w:cs="Arial"/>
                          <w:sz w:val="16"/>
                          <w:szCs w:val="16"/>
                        </w:rPr>
                      </w:pPr>
                      <w:r w:rsidRPr="00E71518">
                        <w:rPr>
                          <w:rFonts w:ascii="Arial" w:hAnsi="Arial" w:cs="Arial"/>
                          <w:sz w:val="16"/>
                          <w:szCs w:val="16"/>
                        </w:rPr>
                        <w:t>Appear not to listen when spoken to directly</w:t>
                      </w:r>
                    </w:p>
                    <w:p w14:paraId="45680733" w14:textId="77777777" w:rsidR="00E71518" w:rsidRPr="00E71518" w:rsidRDefault="00E71518" w:rsidP="00E71518">
                      <w:pPr>
                        <w:numPr>
                          <w:ilvl w:val="0"/>
                          <w:numId w:val="6"/>
                        </w:numPr>
                        <w:rPr>
                          <w:rFonts w:ascii="Arial" w:hAnsi="Arial" w:cs="Arial"/>
                          <w:sz w:val="16"/>
                          <w:szCs w:val="16"/>
                        </w:rPr>
                      </w:pPr>
                      <w:r w:rsidRPr="00E71518">
                        <w:rPr>
                          <w:rFonts w:ascii="Arial" w:hAnsi="Arial" w:cs="Arial"/>
                          <w:sz w:val="16"/>
                          <w:szCs w:val="16"/>
                        </w:rPr>
                        <w:t>Have difficulty following instructions or completing tasks</w:t>
                      </w:r>
                    </w:p>
                    <w:p w14:paraId="42E8FBF4" w14:textId="77777777" w:rsidR="00E71518" w:rsidRPr="00E71518" w:rsidRDefault="00E71518" w:rsidP="00E71518">
                      <w:pPr>
                        <w:numPr>
                          <w:ilvl w:val="0"/>
                          <w:numId w:val="6"/>
                        </w:numPr>
                        <w:rPr>
                          <w:rFonts w:ascii="Arial" w:hAnsi="Arial" w:cs="Arial"/>
                          <w:sz w:val="16"/>
                          <w:szCs w:val="16"/>
                        </w:rPr>
                      </w:pPr>
                      <w:r w:rsidRPr="00E71518">
                        <w:rPr>
                          <w:rFonts w:ascii="Arial" w:hAnsi="Arial" w:cs="Arial"/>
                          <w:sz w:val="16"/>
                          <w:szCs w:val="16"/>
                        </w:rPr>
                        <w:t>Experience poor organisation and time management</w:t>
                      </w:r>
                    </w:p>
                    <w:p w14:paraId="7F16A3F7" w14:textId="77777777" w:rsidR="00E71518" w:rsidRPr="00E71518" w:rsidRDefault="00E71518" w:rsidP="00E71518">
                      <w:pPr>
                        <w:numPr>
                          <w:ilvl w:val="0"/>
                          <w:numId w:val="6"/>
                        </w:numPr>
                        <w:rPr>
                          <w:rFonts w:ascii="Arial" w:hAnsi="Arial" w:cs="Arial"/>
                          <w:sz w:val="16"/>
                          <w:szCs w:val="16"/>
                        </w:rPr>
                      </w:pPr>
                      <w:r w:rsidRPr="00E71518">
                        <w:rPr>
                          <w:rFonts w:ascii="Arial" w:hAnsi="Arial" w:cs="Arial"/>
                          <w:sz w:val="16"/>
                          <w:szCs w:val="16"/>
                        </w:rPr>
                        <w:t>Avoid or dislike tasks requiring sustained mental effort</w:t>
                      </w:r>
                    </w:p>
                    <w:p w14:paraId="229D4340" w14:textId="77777777" w:rsidR="00E71518" w:rsidRDefault="00E71518" w:rsidP="00E71518">
                      <w:pPr>
                        <w:numPr>
                          <w:ilvl w:val="0"/>
                          <w:numId w:val="6"/>
                        </w:numPr>
                        <w:rPr>
                          <w:rFonts w:ascii="Arial" w:hAnsi="Arial" w:cs="Arial"/>
                          <w:sz w:val="16"/>
                          <w:szCs w:val="16"/>
                        </w:rPr>
                      </w:pPr>
                      <w:r w:rsidRPr="00E71518">
                        <w:rPr>
                          <w:rFonts w:ascii="Arial" w:hAnsi="Arial" w:cs="Arial"/>
                          <w:sz w:val="16"/>
                          <w:szCs w:val="16"/>
                        </w:rPr>
                        <w:t>Frequently lose items such as books, pens, or homework</w:t>
                      </w:r>
                    </w:p>
                    <w:p w14:paraId="35D8290B" w14:textId="155ED356" w:rsidR="00E71518" w:rsidRDefault="007C453D" w:rsidP="00E71518">
                      <w:pPr>
                        <w:rPr>
                          <w:rFonts w:ascii="Arial" w:hAnsi="Arial" w:cs="Arial"/>
                          <w:sz w:val="16"/>
                          <w:szCs w:val="16"/>
                        </w:rPr>
                      </w:pPr>
                      <w:r w:rsidRPr="007C453D">
                        <w:rPr>
                          <w:rFonts w:ascii="Arial" w:hAnsi="Arial" w:cs="Arial"/>
                          <w:sz w:val="16"/>
                          <w:szCs w:val="16"/>
                        </w:rPr>
                        <w:t>(National Institute of Mental Health, 2024)</w:t>
                      </w:r>
                      <w:r>
                        <w:rPr>
                          <w:rFonts w:ascii="Arial" w:hAnsi="Arial" w:cs="Arial"/>
                          <w:sz w:val="16"/>
                          <w:szCs w:val="16"/>
                        </w:rPr>
                        <w:t>.</w:t>
                      </w:r>
                    </w:p>
                    <w:p w14:paraId="757CB2D1" w14:textId="77777777" w:rsidR="007C453D" w:rsidRPr="00E71518" w:rsidRDefault="007C453D" w:rsidP="00E71518">
                      <w:pPr>
                        <w:rPr>
                          <w:rFonts w:ascii="Arial" w:hAnsi="Arial" w:cs="Arial"/>
                          <w:sz w:val="16"/>
                          <w:szCs w:val="16"/>
                        </w:rPr>
                      </w:pPr>
                    </w:p>
                    <w:p w14:paraId="65DA2AF9" w14:textId="11E5E48E" w:rsidR="00E71518" w:rsidRPr="00E71518" w:rsidRDefault="00E71518" w:rsidP="00E71518">
                      <w:pPr>
                        <w:rPr>
                          <w:rFonts w:ascii="Arial" w:hAnsi="Arial" w:cs="Arial"/>
                          <w:sz w:val="16"/>
                          <w:szCs w:val="16"/>
                        </w:rPr>
                      </w:pPr>
                      <w:r w:rsidRPr="00E71518">
                        <w:rPr>
                          <w:rFonts w:ascii="Arial" w:hAnsi="Arial" w:cs="Arial"/>
                          <w:sz w:val="16"/>
                          <w:szCs w:val="16"/>
                        </w:rPr>
                        <w:t>Hyperactivity Symptoms</w:t>
                      </w:r>
                      <w:r>
                        <w:rPr>
                          <w:rFonts w:ascii="Arial" w:hAnsi="Arial" w:cs="Arial"/>
                          <w:sz w:val="16"/>
                          <w:szCs w:val="16"/>
                        </w:rPr>
                        <w:t xml:space="preserve">. </w:t>
                      </w:r>
                      <w:r w:rsidRPr="00E71518">
                        <w:rPr>
                          <w:rFonts w:ascii="Arial" w:hAnsi="Arial" w:cs="Arial"/>
                          <w:sz w:val="16"/>
                          <w:szCs w:val="16"/>
                        </w:rPr>
                        <w:t>Learners may:</w:t>
                      </w:r>
                    </w:p>
                    <w:p w14:paraId="7DAF7775" w14:textId="77777777" w:rsidR="00E71518" w:rsidRPr="00E71518" w:rsidRDefault="00E71518" w:rsidP="00E71518">
                      <w:pPr>
                        <w:numPr>
                          <w:ilvl w:val="0"/>
                          <w:numId w:val="7"/>
                        </w:numPr>
                        <w:rPr>
                          <w:rFonts w:ascii="Arial" w:hAnsi="Arial" w:cs="Arial"/>
                          <w:sz w:val="16"/>
                          <w:szCs w:val="16"/>
                        </w:rPr>
                      </w:pPr>
                      <w:r w:rsidRPr="00E71518">
                        <w:rPr>
                          <w:rFonts w:ascii="Arial" w:hAnsi="Arial" w:cs="Arial"/>
                          <w:sz w:val="16"/>
                          <w:szCs w:val="16"/>
                        </w:rPr>
                        <w:t>Fidget or tap hands and feet excessively</w:t>
                      </w:r>
                    </w:p>
                    <w:p w14:paraId="4F86BE03" w14:textId="77777777" w:rsidR="00E71518" w:rsidRPr="00E71518" w:rsidRDefault="00E71518" w:rsidP="00E71518">
                      <w:pPr>
                        <w:numPr>
                          <w:ilvl w:val="0"/>
                          <w:numId w:val="7"/>
                        </w:numPr>
                        <w:rPr>
                          <w:rFonts w:ascii="Arial" w:hAnsi="Arial" w:cs="Arial"/>
                          <w:sz w:val="16"/>
                          <w:szCs w:val="16"/>
                        </w:rPr>
                      </w:pPr>
                      <w:r w:rsidRPr="00E71518">
                        <w:rPr>
                          <w:rFonts w:ascii="Arial" w:hAnsi="Arial" w:cs="Arial"/>
                          <w:sz w:val="16"/>
                          <w:szCs w:val="16"/>
                        </w:rPr>
                        <w:t>Leave their seat in situations where remaining seated is expected</w:t>
                      </w:r>
                    </w:p>
                    <w:p w14:paraId="7F345253" w14:textId="77777777" w:rsidR="00E71518" w:rsidRPr="00E71518" w:rsidRDefault="00E71518" w:rsidP="00E71518">
                      <w:pPr>
                        <w:numPr>
                          <w:ilvl w:val="0"/>
                          <w:numId w:val="7"/>
                        </w:numPr>
                        <w:rPr>
                          <w:rFonts w:ascii="Arial" w:hAnsi="Arial" w:cs="Arial"/>
                          <w:sz w:val="16"/>
                          <w:szCs w:val="16"/>
                        </w:rPr>
                      </w:pPr>
                      <w:r w:rsidRPr="00E71518">
                        <w:rPr>
                          <w:rFonts w:ascii="Arial" w:hAnsi="Arial" w:cs="Arial"/>
                          <w:sz w:val="16"/>
                          <w:szCs w:val="16"/>
                        </w:rPr>
                        <w:t>Run or climb in inappropriate situations (or feel restless internally in older learners)</w:t>
                      </w:r>
                    </w:p>
                    <w:p w14:paraId="1547472C" w14:textId="77777777" w:rsidR="00E71518" w:rsidRPr="00E71518" w:rsidRDefault="00E71518" w:rsidP="00E71518">
                      <w:pPr>
                        <w:numPr>
                          <w:ilvl w:val="0"/>
                          <w:numId w:val="7"/>
                        </w:numPr>
                        <w:rPr>
                          <w:rFonts w:ascii="Arial" w:hAnsi="Arial" w:cs="Arial"/>
                          <w:sz w:val="16"/>
                          <w:szCs w:val="16"/>
                        </w:rPr>
                      </w:pPr>
                      <w:r w:rsidRPr="00E71518">
                        <w:rPr>
                          <w:rFonts w:ascii="Arial" w:hAnsi="Arial" w:cs="Arial"/>
                          <w:sz w:val="16"/>
                          <w:szCs w:val="16"/>
                        </w:rPr>
                        <w:t>Have difficulty engaging in quiet activities</w:t>
                      </w:r>
                    </w:p>
                    <w:p w14:paraId="6A82109D" w14:textId="77777777" w:rsidR="00E71518" w:rsidRDefault="00E71518" w:rsidP="00E71518">
                      <w:pPr>
                        <w:numPr>
                          <w:ilvl w:val="0"/>
                          <w:numId w:val="7"/>
                        </w:numPr>
                        <w:rPr>
                          <w:rFonts w:ascii="Arial" w:hAnsi="Arial" w:cs="Arial"/>
                          <w:sz w:val="16"/>
                          <w:szCs w:val="16"/>
                        </w:rPr>
                      </w:pPr>
                      <w:r w:rsidRPr="00E71518">
                        <w:rPr>
                          <w:rFonts w:ascii="Arial" w:hAnsi="Arial" w:cs="Arial"/>
                          <w:sz w:val="16"/>
                          <w:szCs w:val="16"/>
                        </w:rPr>
                        <w:t>Often appear “on the go” or driven by a motor</w:t>
                      </w:r>
                    </w:p>
                    <w:p w14:paraId="677A0815" w14:textId="4AF81190" w:rsidR="00E71518" w:rsidRDefault="007C453D" w:rsidP="00E71518">
                      <w:pPr>
                        <w:rPr>
                          <w:rFonts w:ascii="Arial" w:hAnsi="Arial" w:cs="Arial"/>
                          <w:sz w:val="16"/>
                          <w:szCs w:val="16"/>
                        </w:rPr>
                      </w:pPr>
                      <w:r w:rsidRPr="007C453D">
                        <w:rPr>
                          <w:rFonts w:ascii="Arial" w:hAnsi="Arial" w:cs="Arial"/>
                          <w:sz w:val="16"/>
                          <w:szCs w:val="16"/>
                        </w:rPr>
                        <w:t>(National Institute of Mental Health, 2024)</w:t>
                      </w:r>
                      <w:r>
                        <w:rPr>
                          <w:rFonts w:ascii="Arial" w:hAnsi="Arial" w:cs="Arial"/>
                          <w:sz w:val="16"/>
                          <w:szCs w:val="16"/>
                        </w:rPr>
                        <w:t>.</w:t>
                      </w:r>
                    </w:p>
                    <w:p w14:paraId="42242562" w14:textId="77777777" w:rsidR="007C453D" w:rsidRPr="00E71518" w:rsidRDefault="007C453D" w:rsidP="00E71518">
                      <w:pPr>
                        <w:rPr>
                          <w:rFonts w:ascii="Arial" w:hAnsi="Arial" w:cs="Arial"/>
                          <w:sz w:val="16"/>
                          <w:szCs w:val="16"/>
                        </w:rPr>
                      </w:pPr>
                    </w:p>
                    <w:p w14:paraId="5348D64F" w14:textId="0B68D929" w:rsidR="00E71518" w:rsidRPr="00E71518" w:rsidRDefault="00E71518" w:rsidP="00E71518">
                      <w:pPr>
                        <w:rPr>
                          <w:rFonts w:ascii="Arial" w:hAnsi="Arial" w:cs="Arial"/>
                          <w:sz w:val="16"/>
                          <w:szCs w:val="16"/>
                        </w:rPr>
                      </w:pPr>
                      <w:r w:rsidRPr="00E71518">
                        <w:rPr>
                          <w:rFonts w:ascii="Arial" w:hAnsi="Arial" w:cs="Arial"/>
                          <w:sz w:val="16"/>
                          <w:szCs w:val="16"/>
                        </w:rPr>
                        <w:t>Impulsivity Symptoms</w:t>
                      </w:r>
                      <w:r w:rsidR="007C453D">
                        <w:rPr>
                          <w:rFonts w:ascii="Arial" w:hAnsi="Arial" w:cs="Arial"/>
                          <w:sz w:val="16"/>
                          <w:szCs w:val="16"/>
                        </w:rPr>
                        <w:t xml:space="preserve">. </w:t>
                      </w:r>
                      <w:r w:rsidRPr="00E71518">
                        <w:rPr>
                          <w:rFonts w:ascii="Arial" w:hAnsi="Arial" w:cs="Arial"/>
                          <w:sz w:val="16"/>
                          <w:szCs w:val="16"/>
                        </w:rPr>
                        <w:t>Learners may:</w:t>
                      </w:r>
                    </w:p>
                    <w:p w14:paraId="2C526E64" w14:textId="77777777" w:rsidR="00E71518" w:rsidRPr="00E71518" w:rsidRDefault="00E71518" w:rsidP="00E71518">
                      <w:pPr>
                        <w:numPr>
                          <w:ilvl w:val="0"/>
                          <w:numId w:val="8"/>
                        </w:numPr>
                        <w:rPr>
                          <w:rFonts w:ascii="Arial" w:hAnsi="Arial" w:cs="Arial"/>
                          <w:sz w:val="16"/>
                          <w:szCs w:val="16"/>
                        </w:rPr>
                      </w:pPr>
                      <w:r w:rsidRPr="00E71518">
                        <w:rPr>
                          <w:rFonts w:ascii="Arial" w:hAnsi="Arial" w:cs="Arial"/>
                          <w:sz w:val="16"/>
                          <w:szCs w:val="16"/>
                        </w:rPr>
                        <w:t>Interrupt or intrude on others’ conversations or games</w:t>
                      </w:r>
                    </w:p>
                    <w:p w14:paraId="7161B610" w14:textId="77777777" w:rsidR="00E71518" w:rsidRPr="00E71518" w:rsidRDefault="00E71518" w:rsidP="00E71518">
                      <w:pPr>
                        <w:numPr>
                          <w:ilvl w:val="0"/>
                          <w:numId w:val="8"/>
                        </w:numPr>
                        <w:rPr>
                          <w:rFonts w:ascii="Arial" w:hAnsi="Arial" w:cs="Arial"/>
                          <w:sz w:val="16"/>
                          <w:szCs w:val="16"/>
                        </w:rPr>
                      </w:pPr>
                      <w:r w:rsidRPr="00E71518">
                        <w:rPr>
                          <w:rFonts w:ascii="Arial" w:hAnsi="Arial" w:cs="Arial"/>
                          <w:sz w:val="16"/>
                          <w:szCs w:val="16"/>
                        </w:rPr>
                        <w:t>Struggle to wait their turn</w:t>
                      </w:r>
                    </w:p>
                    <w:p w14:paraId="4C926572" w14:textId="77777777" w:rsidR="00E71518" w:rsidRPr="00E71518" w:rsidRDefault="00E71518" w:rsidP="00E71518">
                      <w:pPr>
                        <w:numPr>
                          <w:ilvl w:val="0"/>
                          <w:numId w:val="8"/>
                        </w:numPr>
                        <w:rPr>
                          <w:rFonts w:ascii="Arial" w:hAnsi="Arial" w:cs="Arial"/>
                          <w:sz w:val="16"/>
                          <w:szCs w:val="16"/>
                        </w:rPr>
                      </w:pPr>
                      <w:r w:rsidRPr="00E71518">
                        <w:rPr>
                          <w:rFonts w:ascii="Arial" w:hAnsi="Arial" w:cs="Arial"/>
                          <w:sz w:val="16"/>
                          <w:szCs w:val="16"/>
                        </w:rPr>
                        <w:t>Blurt out answers before questions are completed</w:t>
                      </w:r>
                    </w:p>
                    <w:p w14:paraId="274A93F7" w14:textId="77777777" w:rsidR="00E71518" w:rsidRDefault="00E71518" w:rsidP="00E71518">
                      <w:pPr>
                        <w:numPr>
                          <w:ilvl w:val="0"/>
                          <w:numId w:val="8"/>
                        </w:numPr>
                        <w:rPr>
                          <w:rFonts w:ascii="Arial" w:hAnsi="Arial" w:cs="Arial"/>
                          <w:sz w:val="16"/>
                          <w:szCs w:val="16"/>
                        </w:rPr>
                      </w:pPr>
                      <w:r w:rsidRPr="00E71518">
                        <w:rPr>
                          <w:rFonts w:ascii="Arial" w:hAnsi="Arial" w:cs="Arial"/>
                          <w:sz w:val="16"/>
                          <w:szCs w:val="16"/>
                        </w:rPr>
                        <w:t>Make hasty decisions without considering consequences</w:t>
                      </w:r>
                    </w:p>
                    <w:p w14:paraId="02948A75" w14:textId="1F822D66" w:rsidR="007C453D" w:rsidRDefault="007C453D" w:rsidP="007C453D">
                      <w:pPr>
                        <w:rPr>
                          <w:rFonts w:ascii="Arial" w:hAnsi="Arial" w:cs="Arial"/>
                          <w:sz w:val="16"/>
                          <w:szCs w:val="16"/>
                        </w:rPr>
                      </w:pPr>
                      <w:r w:rsidRPr="007C453D">
                        <w:rPr>
                          <w:rFonts w:ascii="Arial" w:hAnsi="Arial" w:cs="Arial"/>
                          <w:sz w:val="16"/>
                          <w:szCs w:val="16"/>
                        </w:rPr>
                        <w:t>(National Institute of Mental Health, 2024)</w:t>
                      </w:r>
                      <w:r>
                        <w:rPr>
                          <w:rFonts w:ascii="Arial" w:hAnsi="Arial" w:cs="Arial"/>
                          <w:sz w:val="16"/>
                          <w:szCs w:val="16"/>
                        </w:rPr>
                        <w:t>.</w:t>
                      </w:r>
                    </w:p>
                    <w:p w14:paraId="530B533D" w14:textId="77777777" w:rsidR="00E71518" w:rsidRDefault="00E71518" w:rsidP="00E71518">
                      <w:pPr>
                        <w:rPr>
                          <w:rFonts w:ascii="Arial" w:hAnsi="Arial" w:cs="Arial"/>
                          <w:sz w:val="16"/>
                          <w:szCs w:val="16"/>
                        </w:rPr>
                      </w:pPr>
                    </w:p>
                    <w:p w14:paraId="339E5A87" w14:textId="53A2C57C" w:rsidR="00E71518" w:rsidRPr="00E71518" w:rsidRDefault="00E71518" w:rsidP="00E71518">
                      <w:pPr>
                        <w:rPr>
                          <w:rFonts w:ascii="Arial" w:hAnsi="Arial" w:cs="Arial"/>
                          <w:sz w:val="16"/>
                          <w:szCs w:val="16"/>
                        </w:rPr>
                      </w:pPr>
                      <w:r w:rsidRPr="00E71518">
                        <w:rPr>
                          <w:rFonts w:ascii="Arial" w:hAnsi="Arial" w:cs="Arial"/>
                          <w:sz w:val="16"/>
                          <w:szCs w:val="16"/>
                        </w:rPr>
                        <w:t>Symptoms can present differently depending on age and gender. For example, females are more likely to show inattentive symptoms rather than hyperactivity, which can lead to under-identification in educational settings. This variability contributes to diagnostic challenges and inconsistency in recognition</w:t>
                      </w:r>
                      <w:r w:rsidR="007C453D">
                        <w:rPr>
                          <w:rFonts w:ascii="Arial" w:hAnsi="Arial" w:cs="Arial"/>
                          <w:sz w:val="16"/>
                          <w:szCs w:val="16"/>
                        </w:rPr>
                        <w:t xml:space="preserve"> </w:t>
                      </w:r>
                      <w:r w:rsidR="007C453D" w:rsidRPr="007C453D">
                        <w:rPr>
                          <w:rFonts w:ascii="Arial" w:hAnsi="Arial" w:cs="Arial"/>
                          <w:sz w:val="16"/>
                          <w:szCs w:val="16"/>
                        </w:rPr>
                        <w:t xml:space="preserve">(Quinn and </w:t>
                      </w:r>
                      <w:proofErr w:type="spellStart"/>
                      <w:r w:rsidR="007C453D" w:rsidRPr="007C453D">
                        <w:rPr>
                          <w:rFonts w:ascii="Arial" w:hAnsi="Arial" w:cs="Arial"/>
                          <w:sz w:val="16"/>
                          <w:szCs w:val="16"/>
                        </w:rPr>
                        <w:t>Madhoo</w:t>
                      </w:r>
                      <w:proofErr w:type="spellEnd"/>
                      <w:r w:rsidR="007C453D" w:rsidRPr="007C453D">
                        <w:rPr>
                          <w:rFonts w:ascii="Arial" w:hAnsi="Arial" w:cs="Arial"/>
                          <w:sz w:val="16"/>
                          <w:szCs w:val="16"/>
                        </w:rPr>
                        <w:t>, 2014)</w:t>
                      </w:r>
                      <w:r w:rsidR="007C453D">
                        <w:rPr>
                          <w:rFonts w:ascii="Arial" w:hAnsi="Arial" w:cs="Arial"/>
                          <w:sz w:val="16"/>
                          <w:szCs w:val="16"/>
                        </w:rPr>
                        <w:t>.</w:t>
                      </w:r>
                    </w:p>
                    <w:p w14:paraId="0EBDC524" w14:textId="77777777" w:rsidR="00E71518" w:rsidRDefault="00E71518"/>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7AA5993B" wp14:editId="5FCFBF14">
                <wp:simplePos x="0" y="0"/>
                <wp:positionH relativeFrom="column">
                  <wp:posOffset>-853755</wp:posOffset>
                </wp:positionH>
                <wp:positionV relativeFrom="paragraph">
                  <wp:posOffset>2663668</wp:posOffset>
                </wp:positionV>
                <wp:extent cx="5393690" cy="3749040"/>
                <wp:effectExtent l="0" t="0" r="16510" b="10160"/>
                <wp:wrapNone/>
                <wp:docPr id="551950179" name="Text Box 4"/>
                <wp:cNvGraphicFramePr/>
                <a:graphic xmlns:a="http://schemas.openxmlformats.org/drawingml/2006/main">
                  <a:graphicData uri="http://schemas.microsoft.com/office/word/2010/wordprocessingShape">
                    <wps:wsp>
                      <wps:cNvSpPr txBox="1"/>
                      <wps:spPr>
                        <a:xfrm>
                          <a:off x="0" y="0"/>
                          <a:ext cx="5393690" cy="3749040"/>
                        </a:xfrm>
                        <a:prstGeom prst="rect">
                          <a:avLst/>
                        </a:prstGeom>
                        <a:solidFill>
                          <a:srgbClr val="ECFFE0"/>
                        </a:solidFill>
                        <a:ln w="6350">
                          <a:solidFill>
                            <a:prstClr val="black"/>
                          </a:solidFill>
                        </a:ln>
                      </wps:spPr>
                      <wps:txbx>
                        <w:txbxContent>
                          <w:p w14:paraId="286BBA04" w14:textId="16F1E890" w:rsidR="0056003F" w:rsidRPr="00D66AB9" w:rsidRDefault="0056003F" w:rsidP="0056003F">
                            <w:pPr>
                              <w:rPr>
                                <w:rFonts w:ascii="Arial" w:hAnsi="Arial" w:cs="Arial"/>
                                <w:sz w:val="16"/>
                                <w:szCs w:val="16"/>
                                <w:u w:val="single"/>
                              </w:rPr>
                            </w:pPr>
                            <w:r w:rsidRPr="00D66AB9">
                              <w:rPr>
                                <w:rFonts w:ascii="Arial" w:hAnsi="Arial" w:cs="Arial"/>
                                <w:sz w:val="16"/>
                                <w:szCs w:val="16"/>
                                <w:u w:val="single"/>
                              </w:rPr>
                              <w:t xml:space="preserve">Support strategies </w:t>
                            </w:r>
                          </w:p>
                          <w:p w14:paraId="536B4F5F" w14:textId="56D0D0D8" w:rsidR="00E71518" w:rsidRPr="0056003F" w:rsidRDefault="0056003F" w:rsidP="0056003F">
                            <w:pPr>
                              <w:rPr>
                                <w:rFonts w:ascii="Arial" w:hAnsi="Arial" w:cs="Arial"/>
                                <w:sz w:val="16"/>
                                <w:szCs w:val="16"/>
                              </w:rPr>
                            </w:pPr>
                            <w:r w:rsidRPr="0056003F">
                              <w:rPr>
                                <w:rFonts w:ascii="Arial" w:hAnsi="Arial" w:cs="Arial"/>
                                <w:sz w:val="16"/>
                                <w:szCs w:val="16"/>
                              </w:rPr>
                              <w:t>One highly effective support strategy for learners with ADHD is the implementation of structured classroom interventions, particularly those grounded in behaviourist and inclusive education principles</w:t>
                            </w:r>
                            <w:r w:rsidR="00514F9C">
                              <w:rPr>
                                <w:rFonts w:ascii="Arial" w:hAnsi="Arial" w:cs="Arial"/>
                                <w:sz w:val="16"/>
                                <w:szCs w:val="16"/>
                              </w:rPr>
                              <w:t xml:space="preserve"> </w:t>
                            </w:r>
                            <w:r w:rsidR="00514F9C" w:rsidRPr="00514F9C">
                              <w:rPr>
                                <w:rFonts w:ascii="Arial" w:hAnsi="Arial" w:cs="Arial"/>
                                <w:sz w:val="16"/>
                                <w:szCs w:val="16"/>
                              </w:rPr>
                              <w:t>(</w:t>
                            </w:r>
                            <w:proofErr w:type="spellStart"/>
                            <w:r w:rsidR="00514F9C" w:rsidRPr="00514F9C">
                              <w:rPr>
                                <w:rFonts w:ascii="Arial" w:hAnsi="Arial" w:cs="Arial"/>
                                <w:sz w:val="16"/>
                                <w:szCs w:val="16"/>
                              </w:rPr>
                              <w:t>Frolli</w:t>
                            </w:r>
                            <w:proofErr w:type="spellEnd"/>
                            <w:r w:rsidR="00514F9C" w:rsidRPr="00514F9C">
                              <w:rPr>
                                <w:rFonts w:ascii="Arial" w:hAnsi="Arial" w:cs="Arial"/>
                                <w:sz w:val="16"/>
                                <w:szCs w:val="16"/>
                              </w:rPr>
                              <w:t> </w:t>
                            </w:r>
                            <w:r w:rsidR="00514F9C" w:rsidRPr="00514F9C">
                              <w:rPr>
                                <w:rFonts w:ascii="Arial" w:hAnsi="Arial" w:cs="Arial"/>
                                <w:i/>
                                <w:iCs/>
                                <w:sz w:val="16"/>
                                <w:szCs w:val="16"/>
                              </w:rPr>
                              <w:t>et al.</w:t>
                            </w:r>
                            <w:r w:rsidR="00514F9C" w:rsidRPr="00514F9C">
                              <w:rPr>
                                <w:rFonts w:ascii="Arial" w:hAnsi="Arial" w:cs="Arial"/>
                                <w:sz w:val="16"/>
                                <w:szCs w:val="16"/>
                              </w:rPr>
                              <w:t>, 2023)</w:t>
                            </w:r>
                            <w:r w:rsidR="00514F9C">
                              <w:rPr>
                                <w:rFonts w:ascii="Arial" w:hAnsi="Arial" w:cs="Arial"/>
                                <w:sz w:val="16"/>
                                <w:szCs w:val="16"/>
                              </w:rPr>
                              <w:t>.</w:t>
                            </w:r>
                          </w:p>
                          <w:p w14:paraId="34268088" w14:textId="77777777" w:rsidR="0056003F" w:rsidRPr="0056003F" w:rsidRDefault="0056003F" w:rsidP="0056003F">
                            <w:pPr>
                              <w:rPr>
                                <w:rFonts w:ascii="Arial" w:hAnsi="Arial" w:cs="Arial"/>
                                <w:sz w:val="16"/>
                                <w:szCs w:val="16"/>
                              </w:rPr>
                            </w:pPr>
                          </w:p>
                          <w:p w14:paraId="214F42F3" w14:textId="1CB41E5F" w:rsidR="0056003F" w:rsidRDefault="0056003F" w:rsidP="0056003F">
                            <w:pPr>
                              <w:rPr>
                                <w:rFonts w:ascii="Arial" w:hAnsi="Arial" w:cs="Arial"/>
                                <w:sz w:val="16"/>
                                <w:szCs w:val="16"/>
                              </w:rPr>
                            </w:pPr>
                            <w:r w:rsidRPr="0056003F">
                              <w:rPr>
                                <w:rFonts w:ascii="Arial" w:hAnsi="Arial" w:cs="Arial"/>
                                <w:sz w:val="16"/>
                                <w:szCs w:val="16"/>
                              </w:rPr>
                              <w:t>Structured interventions include</w:t>
                            </w:r>
                            <w:r>
                              <w:rPr>
                                <w:rFonts w:ascii="Arial" w:hAnsi="Arial" w:cs="Arial"/>
                                <w:sz w:val="16"/>
                                <w:szCs w:val="16"/>
                              </w:rPr>
                              <w:t>, c</w:t>
                            </w:r>
                            <w:r w:rsidRPr="0056003F">
                              <w:rPr>
                                <w:rFonts w:ascii="Arial" w:hAnsi="Arial" w:cs="Arial"/>
                                <w:sz w:val="16"/>
                                <w:szCs w:val="16"/>
                              </w:rPr>
                              <w:t>lear routines and predictable schedules</w:t>
                            </w:r>
                            <w:r>
                              <w:rPr>
                                <w:rFonts w:ascii="Arial" w:hAnsi="Arial" w:cs="Arial"/>
                                <w:sz w:val="16"/>
                                <w:szCs w:val="16"/>
                              </w:rPr>
                              <w:t>, b</w:t>
                            </w:r>
                            <w:r w:rsidRPr="0056003F">
                              <w:rPr>
                                <w:rFonts w:ascii="Arial" w:hAnsi="Arial" w:cs="Arial"/>
                                <w:sz w:val="16"/>
                                <w:szCs w:val="16"/>
                              </w:rPr>
                              <w:t>reaking tasks into manageable step</w:t>
                            </w:r>
                            <w:r>
                              <w:rPr>
                                <w:rFonts w:ascii="Arial" w:hAnsi="Arial" w:cs="Arial"/>
                                <w:sz w:val="16"/>
                                <w:szCs w:val="16"/>
                              </w:rPr>
                              <w:t>s, u</w:t>
                            </w:r>
                            <w:r w:rsidRPr="0056003F">
                              <w:rPr>
                                <w:rFonts w:ascii="Arial" w:hAnsi="Arial" w:cs="Arial"/>
                                <w:sz w:val="16"/>
                                <w:szCs w:val="16"/>
                              </w:rPr>
                              <w:t xml:space="preserve">se of visual supports </w:t>
                            </w:r>
                            <w:r w:rsidR="00D66AB9">
                              <w:rPr>
                                <w:rFonts w:ascii="Arial" w:hAnsi="Arial" w:cs="Arial"/>
                                <w:sz w:val="16"/>
                                <w:szCs w:val="16"/>
                              </w:rPr>
                              <w:t xml:space="preserve">such as, </w:t>
                            </w:r>
                            <w:r w:rsidRPr="0056003F">
                              <w:rPr>
                                <w:rFonts w:ascii="Arial" w:hAnsi="Arial" w:cs="Arial"/>
                                <w:sz w:val="16"/>
                                <w:szCs w:val="16"/>
                              </w:rPr>
                              <w:t>checklists</w:t>
                            </w:r>
                            <w:r w:rsidR="00D66AB9">
                              <w:rPr>
                                <w:rFonts w:ascii="Arial" w:hAnsi="Arial" w:cs="Arial"/>
                                <w:sz w:val="16"/>
                                <w:szCs w:val="16"/>
                              </w:rPr>
                              <w:t xml:space="preserve"> and </w:t>
                            </w:r>
                            <w:r w:rsidRPr="0056003F">
                              <w:rPr>
                                <w:rFonts w:ascii="Arial" w:hAnsi="Arial" w:cs="Arial"/>
                                <w:sz w:val="16"/>
                                <w:szCs w:val="16"/>
                              </w:rPr>
                              <w:t>timetables</w:t>
                            </w:r>
                            <w:r>
                              <w:rPr>
                                <w:rFonts w:ascii="Arial" w:hAnsi="Arial" w:cs="Arial"/>
                                <w:sz w:val="16"/>
                                <w:szCs w:val="16"/>
                              </w:rPr>
                              <w:t>, p</w:t>
                            </w:r>
                            <w:r w:rsidRPr="0056003F">
                              <w:rPr>
                                <w:rFonts w:ascii="Arial" w:hAnsi="Arial" w:cs="Arial"/>
                                <w:sz w:val="16"/>
                                <w:szCs w:val="16"/>
                              </w:rPr>
                              <w:t xml:space="preserve">ositive reinforcement </w:t>
                            </w:r>
                            <w:r w:rsidR="00D66AB9">
                              <w:rPr>
                                <w:rFonts w:ascii="Arial" w:hAnsi="Arial" w:cs="Arial"/>
                                <w:sz w:val="16"/>
                                <w:szCs w:val="16"/>
                              </w:rPr>
                              <w:t xml:space="preserve">such as </w:t>
                            </w:r>
                            <w:r w:rsidRPr="0056003F">
                              <w:rPr>
                                <w:rFonts w:ascii="Arial" w:hAnsi="Arial" w:cs="Arial"/>
                                <w:sz w:val="16"/>
                                <w:szCs w:val="16"/>
                              </w:rPr>
                              <w:t>reward systems</w:t>
                            </w:r>
                            <w:r>
                              <w:rPr>
                                <w:rFonts w:ascii="Arial" w:hAnsi="Arial" w:cs="Arial"/>
                                <w:sz w:val="16"/>
                                <w:szCs w:val="16"/>
                              </w:rPr>
                              <w:t>, o</w:t>
                            </w:r>
                            <w:r w:rsidRPr="0056003F">
                              <w:rPr>
                                <w:rFonts w:ascii="Arial" w:hAnsi="Arial" w:cs="Arial"/>
                                <w:sz w:val="16"/>
                                <w:szCs w:val="16"/>
                              </w:rPr>
                              <w:t>pportunities for movement and active learning</w:t>
                            </w:r>
                            <w:r w:rsidR="00514F9C">
                              <w:rPr>
                                <w:rFonts w:ascii="Arial" w:hAnsi="Arial" w:cs="Arial"/>
                                <w:sz w:val="16"/>
                                <w:szCs w:val="16"/>
                              </w:rPr>
                              <w:t xml:space="preserve"> </w:t>
                            </w:r>
                            <w:r w:rsidR="00514F9C" w:rsidRPr="00514F9C">
                              <w:rPr>
                                <w:rFonts w:ascii="Arial" w:hAnsi="Arial" w:cs="Arial"/>
                                <w:sz w:val="16"/>
                                <w:szCs w:val="16"/>
                              </w:rPr>
                              <w:t xml:space="preserve">(Thomas and </w:t>
                            </w:r>
                            <w:proofErr w:type="spellStart"/>
                            <w:r w:rsidR="00514F9C" w:rsidRPr="00514F9C">
                              <w:rPr>
                                <w:rFonts w:ascii="Arial" w:hAnsi="Arial" w:cs="Arial"/>
                                <w:sz w:val="16"/>
                                <w:szCs w:val="16"/>
                              </w:rPr>
                              <w:t>Karuppali</w:t>
                            </w:r>
                            <w:proofErr w:type="spellEnd"/>
                            <w:r w:rsidR="00514F9C" w:rsidRPr="00514F9C">
                              <w:rPr>
                                <w:rFonts w:ascii="Arial" w:hAnsi="Arial" w:cs="Arial"/>
                                <w:sz w:val="16"/>
                                <w:szCs w:val="16"/>
                              </w:rPr>
                              <w:t>, 2022)</w:t>
                            </w:r>
                            <w:r w:rsidR="00514F9C">
                              <w:rPr>
                                <w:rFonts w:ascii="Arial" w:hAnsi="Arial" w:cs="Arial"/>
                                <w:sz w:val="16"/>
                                <w:szCs w:val="16"/>
                              </w:rPr>
                              <w:t>.</w:t>
                            </w:r>
                          </w:p>
                          <w:p w14:paraId="00113691" w14:textId="77777777" w:rsidR="00514F9C" w:rsidRDefault="00514F9C" w:rsidP="0056003F">
                            <w:pPr>
                              <w:rPr>
                                <w:rFonts w:ascii="Arial" w:hAnsi="Arial" w:cs="Arial"/>
                                <w:sz w:val="16"/>
                                <w:szCs w:val="16"/>
                              </w:rPr>
                            </w:pPr>
                          </w:p>
                          <w:p w14:paraId="1B1210C8" w14:textId="6942F507" w:rsidR="00514F9C" w:rsidRDefault="00514F9C" w:rsidP="0056003F">
                            <w:pPr>
                              <w:rPr>
                                <w:rFonts w:ascii="Arial" w:hAnsi="Arial" w:cs="Arial"/>
                                <w:sz w:val="16"/>
                                <w:szCs w:val="16"/>
                              </w:rPr>
                            </w:pPr>
                            <w:r w:rsidRPr="00514F9C">
                              <w:rPr>
                                <w:rFonts w:ascii="Arial" w:hAnsi="Arial" w:cs="Arial"/>
                                <w:sz w:val="16"/>
                                <w:szCs w:val="16"/>
                              </w:rPr>
                              <w:t>This approach is influenced by behaviourist theories, particularly the reinforcement principles associated with B. F. Skinner’s theory of operant conditioning. Positive reinforcement encourages desired behaviours, such as task completion or sustained attention, by providing rewards or praise. Skinner argued that behaviour is shaped and maintained by its consequences, meaning that reinforcing appropriate behaviours increases the likelihood of them being repeated over time</w:t>
                            </w:r>
                            <w:r>
                              <w:rPr>
                                <w:rFonts w:ascii="Arial" w:hAnsi="Arial" w:cs="Arial"/>
                                <w:sz w:val="16"/>
                                <w:szCs w:val="16"/>
                              </w:rPr>
                              <w:t xml:space="preserve"> </w:t>
                            </w:r>
                            <w:r w:rsidRPr="00514F9C">
                              <w:rPr>
                                <w:rFonts w:ascii="Arial" w:hAnsi="Arial" w:cs="Arial"/>
                                <w:sz w:val="16"/>
                                <w:szCs w:val="16"/>
                              </w:rPr>
                              <w:t>(Scott, Cogburn and Jain, 2023)</w:t>
                            </w:r>
                            <w:r>
                              <w:rPr>
                                <w:rFonts w:ascii="Arial" w:hAnsi="Arial" w:cs="Arial"/>
                                <w:sz w:val="16"/>
                                <w:szCs w:val="16"/>
                              </w:rPr>
                              <w:t>.</w:t>
                            </w:r>
                          </w:p>
                          <w:p w14:paraId="089CD8CD" w14:textId="77777777" w:rsidR="00514F9C" w:rsidRPr="0056003F" w:rsidRDefault="00514F9C" w:rsidP="0056003F">
                            <w:pPr>
                              <w:rPr>
                                <w:rFonts w:ascii="Arial" w:hAnsi="Arial" w:cs="Arial"/>
                                <w:sz w:val="16"/>
                                <w:szCs w:val="16"/>
                              </w:rPr>
                            </w:pPr>
                          </w:p>
                          <w:p w14:paraId="41FE364F" w14:textId="476E7899" w:rsidR="0056003F" w:rsidRPr="0056003F" w:rsidRDefault="0056003F" w:rsidP="0056003F">
                            <w:pPr>
                              <w:rPr>
                                <w:rFonts w:ascii="Arial" w:hAnsi="Arial" w:cs="Arial"/>
                                <w:sz w:val="16"/>
                                <w:szCs w:val="16"/>
                              </w:rPr>
                            </w:pPr>
                            <w:r w:rsidRPr="0056003F">
                              <w:rPr>
                                <w:rFonts w:ascii="Arial" w:hAnsi="Arial" w:cs="Arial"/>
                                <w:sz w:val="16"/>
                                <w:szCs w:val="16"/>
                              </w:rPr>
                              <w:t>Research shows that structured environments can significantly improve attention, reduce disruptive behaviour, and enhance academic performance in learners with ADHD. Consistency and clarity help reduce cognitive load, allowing learners to focus more effectively</w:t>
                            </w:r>
                            <w:r w:rsidR="00514F9C">
                              <w:rPr>
                                <w:rFonts w:ascii="Arial" w:hAnsi="Arial" w:cs="Arial"/>
                                <w:sz w:val="16"/>
                                <w:szCs w:val="16"/>
                              </w:rPr>
                              <w:t xml:space="preserve"> </w:t>
                            </w:r>
                            <w:r w:rsidR="00514F9C" w:rsidRPr="00514F9C">
                              <w:rPr>
                                <w:rFonts w:ascii="Arial" w:hAnsi="Arial" w:cs="Arial"/>
                                <w:sz w:val="16"/>
                                <w:szCs w:val="16"/>
                              </w:rPr>
                              <w:t>(Staff </w:t>
                            </w:r>
                            <w:r w:rsidR="00514F9C" w:rsidRPr="00514F9C">
                              <w:rPr>
                                <w:rFonts w:ascii="Arial" w:hAnsi="Arial" w:cs="Arial"/>
                                <w:i/>
                                <w:iCs/>
                                <w:sz w:val="16"/>
                                <w:szCs w:val="16"/>
                              </w:rPr>
                              <w:t>et al.</w:t>
                            </w:r>
                            <w:r w:rsidR="00514F9C" w:rsidRPr="00514F9C">
                              <w:rPr>
                                <w:rFonts w:ascii="Arial" w:hAnsi="Arial" w:cs="Arial"/>
                                <w:sz w:val="16"/>
                                <w:szCs w:val="16"/>
                              </w:rPr>
                              <w:t>, 2023)</w:t>
                            </w:r>
                            <w:r w:rsidR="00514F9C">
                              <w:rPr>
                                <w:rFonts w:ascii="Arial" w:hAnsi="Arial" w:cs="Arial"/>
                                <w:sz w:val="16"/>
                                <w:szCs w:val="16"/>
                              </w:rPr>
                              <w:t>.</w:t>
                            </w:r>
                          </w:p>
                          <w:p w14:paraId="7A47B35F" w14:textId="77777777" w:rsidR="0056003F" w:rsidRPr="0056003F" w:rsidRDefault="0056003F" w:rsidP="0056003F">
                            <w:pPr>
                              <w:rPr>
                                <w:rFonts w:ascii="Arial" w:hAnsi="Arial" w:cs="Arial"/>
                                <w:sz w:val="16"/>
                                <w:szCs w:val="16"/>
                              </w:rPr>
                            </w:pPr>
                          </w:p>
                          <w:p w14:paraId="6C87B840" w14:textId="3590A76B" w:rsidR="0056003F" w:rsidRDefault="0056003F" w:rsidP="0056003F">
                            <w:pPr>
                              <w:rPr>
                                <w:rFonts w:ascii="Arial" w:hAnsi="Arial" w:cs="Arial"/>
                                <w:sz w:val="16"/>
                                <w:szCs w:val="16"/>
                              </w:rPr>
                            </w:pPr>
                            <w:r w:rsidRPr="0056003F">
                              <w:rPr>
                                <w:rFonts w:ascii="Arial" w:hAnsi="Arial" w:cs="Arial"/>
                                <w:sz w:val="16"/>
                                <w:szCs w:val="16"/>
                              </w:rPr>
                              <w:t>While effective, structured interventions require teacher training and consistency. Without proper implementation, strategies may be ineffective or inconsistently applied</w:t>
                            </w:r>
                            <w:r w:rsidR="00514F9C">
                              <w:rPr>
                                <w:rFonts w:ascii="Arial" w:hAnsi="Arial" w:cs="Arial"/>
                                <w:sz w:val="16"/>
                                <w:szCs w:val="16"/>
                              </w:rPr>
                              <w:t xml:space="preserve"> </w:t>
                            </w:r>
                            <w:r w:rsidR="00514F9C" w:rsidRPr="00514F9C">
                              <w:rPr>
                                <w:rFonts w:ascii="Arial" w:hAnsi="Arial" w:cs="Arial"/>
                                <w:sz w:val="16"/>
                                <w:szCs w:val="16"/>
                              </w:rPr>
                              <w:t>(Ryan </w:t>
                            </w:r>
                            <w:r w:rsidR="00514F9C" w:rsidRPr="00514F9C">
                              <w:rPr>
                                <w:rFonts w:ascii="Arial" w:hAnsi="Arial" w:cs="Arial"/>
                                <w:i/>
                                <w:iCs/>
                                <w:sz w:val="16"/>
                                <w:szCs w:val="16"/>
                              </w:rPr>
                              <w:t>et al.</w:t>
                            </w:r>
                            <w:r w:rsidR="00514F9C" w:rsidRPr="00514F9C">
                              <w:rPr>
                                <w:rFonts w:ascii="Arial" w:hAnsi="Arial" w:cs="Arial"/>
                                <w:sz w:val="16"/>
                                <w:szCs w:val="16"/>
                              </w:rPr>
                              <w:t>, 2022)</w:t>
                            </w:r>
                            <w:r w:rsidR="00514F9C">
                              <w:rPr>
                                <w:rFonts w:ascii="Arial" w:hAnsi="Arial" w:cs="Arial"/>
                                <w:sz w:val="16"/>
                                <w:szCs w:val="16"/>
                              </w:rPr>
                              <w:t xml:space="preserve">. </w:t>
                            </w:r>
                            <w:r w:rsidRPr="0056003F">
                              <w:rPr>
                                <w:rFonts w:ascii="Arial" w:hAnsi="Arial" w:cs="Arial"/>
                                <w:sz w:val="16"/>
                                <w:szCs w:val="16"/>
                              </w:rPr>
                              <w:t>Additionally, over-reliance on reward systems may lead to extrinsic motivation, where learners depend on rewards rather than developing intrinsic motivation.</w:t>
                            </w:r>
                            <w:r w:rsidR="00D66AB9">
                              <w:rPr>
                                <w:rFonts w:ascii="Arial" w:hAnsi="Arial" w:cs="Arial"/>
                                <w:sz w:val="16"/>
                                <w:szCs w:val="16"/>
                              </w:rPr>
                              <w:t xml:space="preserve"> </w:t>
                            </w:r>
                            <w:r w:rsidRPr="0056003F">
                              <w:rPr>
                                <w:rFonts w:ascii="Arial" w:hAnsi="Arial" w:cs="Arial"/>
                                <w:sz w:val="16"/>
                                <w:szCs w:val="16"/>
                              </w:rPr>
                              <w:t>There is also a risk that highly structured environments may limit creativity or autonomy if not balanced appropriately</w:t>
                            </w:r>
                            <w:r w:rsidR="0012155C">
                              <w:rPr>
                                <w:rFonts w:ascii="Arial" w:hAnsi="Arial" w:cs="Arial"/>
                                <w:sz w:val="16"/>
                                <w:szCs w:val="16"/>
                              </w:rPr>
                              <w:t xml:space="preserve"> </w:t>
                            </w:r>
                            <w:r w:rsidR="0012155C" w:rsidRPr="0012155C">
                              <w:rPr>
                                <w:rFonts w:ascii="Arial" w:hAnsi="Arial" w:cs="Arial"/>
                                <w:sz w:val="16"/>
                                <w:szCs w:val="16"/>
                              </w:rPr>
                              <w:t>(Li, Pei and Zhao, 2025)</w:t>
                            </w:r>
                            <w:r w:rsidR="0012155C">
                              <w:rPr>
                                <w:rFonts w:ascii="Arial" w:hAnsi="Arial" w:cs="Arial"/>
                                <w:sz w:val="16"/>
                                <w:szCs w:val="16"/>
                              </w:rPr>
                              <w:t>.</w:t>
                            </w:r>
                          </w:p>
                          <w:p w14:paraId="0B945DB6" w14:textId="77777777" w:rsidR="0012155C" w:rsidRPr="0056003F" w:rsidRDefault="0012155C" w:rsidP="0056003F">
                            <w:pPr>
                              <w:rPr>
                                <w:rFonts w:ascii="Arial" w:hAnsi="Arial" w:cs="Arial"/>
                                <w:sz w:val="16"/>
                                <w:szCs w:val="16"/>
                              </w:rPr>
                            </w:pPr>
                          </w:p>
                          <w:p w14:paraId="60D9340D" w14:textId="5BAE5C35" w:rsidR="0056003F" w:rsidRPr="0056003F" w:rsidRDefault="0056003F" w:rsidP="0056003F">
                            <w:pPr>
                              <w:rPr>
                                <w:rFonts w:ascii="Arial" w:hAnsi="Arial" w:cs="Arial"/>
                                <w:sz w:val="16"/>
                                <w:szCs w:val="16"/>
                              </w:rPr>
                            </w:pPr>
                            <w:r w:rsidRPr="0056003F">
                              <w:rPr>
                                <w:rFonts w:ascii="Arial" w:hAnsi="Arial" w:cs="Arial"/>
                                <w:sz w:val="16"/>
                                <w:szCs w:val="16"/>
                              </w:rPr>
                              <w:t>To maximise effectiveness, structured interventions should be embedded within a broader inclusive framework. This includes differentiation, collaboration with support staff, and engagement with parents.</w:t>
                            </w:r>
                            <w:r w:rsidR="0012155C">
                              <w:rPr>
                                <w:rFonts w:ascii="Arial" w:hAnsi="Arial" w:cs="Arial"/>
                                <w:sz w:val="16"/>
                                <w:szCs w:val="16"/>
                              </w:rPr>
                              <w:t xml:space="preserve"> </w:t>
                            </w:r>
                            <w:r w:rsidRPr="0056003F">
                              <w:rPr>
                                <w:rFonts w:ascii="Arial" w:hAnsi="Arial" w:cs="Arial"/>
                                <w:sz w:val="16"/>
                                <w:szCs w:val="16"/>
                              </w:rPr>
                              <w:t>Structured classroom interventions are a practical and evidence-based approach to supporting learners with ADHD. However, they must be implemented thoughtfully and flexibly to meet individual needs</w:t>
                            </w:r>
                            <w:r w:rsidR="0012155C">
                              <w:rPr>
                                <w:rFonts w:ascii="Arial" w:hAnsi="Arial" w:cs="Arial"/>
                                <w:sz w:val="16"/>
                                <w:szCs w:val="16"/>
                              </w:rPr>
                              <w:t xml:space="preserve"> </w:t>
                            </w:r>
                            <w:r w:rsidR="0012155C" w:rsidRPr="0012155C">
                              <w:rPr>
                                <w:rFonts w:ascii="Arial" w:hAnsi="Arial" w:cs="Arial"/>
                                <w:sz w:val="16"/>
                                <w:szCs w:val="16"/>
                              </w:rPr>
                              <w:t>(</w:t>
                            </w:r>
                            <w:proofErr w:type="spellStart"/>
                            <w:r w:rsidR="0012155C" w:rsidRPr="0012155C">
                              <w:rPr>
                                <w:rFonts w:ascii="Arial" w:hAnsi="Arial" w:cs="Arial"/>
                                <w:sz w:val="16"/>
                                <w:szCs w:val="16"/>
                              </w:rPr>
                              <w:t>Eiraldi</w:t>
                            </w:r>
                            <w:proofErr w:type="spellEnd"/>
                            <w:r w:rsidR="0012155C" w:rsidRPr="0012155C">
                              <w:rPr>
                                <w:rFonts w:ascii="Arial" w:hAnsi="Arial" w:cs="Arial"/>
                                <w:sz w:val="16"/>
                                <w:szCs w:val="16"/>
                              </w:rPr>
                              <w:t xml:space="preserve">, </w:t>
                            </w:r>
                            <w:proofErr w:type="spellStart"/>
                            <w:r w:rsidR="0012155C" w:rsidRPr="0012155C">
                              <w:rPr>
                                <w:rFonts w:ascii="Arial" w:hAnsi="Arial" w:cs="Arial"/>
                                <w:sz w:val="16"/>
                                <w:szCs w:val="16"/>
                              </w:rPr>
                              <w:t>Mautone</w:t>
                            </w:r>
                            <w:proofErr w:type="spellEnd"/>
                            <w:r w:rsidR="0012155C" w:rsidRPr="0012155C">
                              <w:rPr>
                                <w:rFonts w:ascii="Arial" w:hAnsi="Arial" w:cs="Arial"/>
                                <w:sz w:val="16"/>
                                <w:szCs w:val="16"/>
                              </w:rPr>
                              <w:t xml:space="preserve"> and Power, 2012)</w:t>
                            </w:r>
                            <w:r w:rsidR="0012155C">
                              <w:rPr>
                                <w:rFonts w:ascii="Arial" w:hAnsi="Arial" w:cs="Arial"/>
                                <w:sz w:val="16"/>
                                <w:szCs w:val="16"/>
                              </w:rPr>
                              <w:t>.</w:t>
                            </w:r>
                          </w:p>
                          <w:p w14:paraId="7294A565" w14:textId="07AEB00A" w:rsidR="0056003F" w:rsidRDefault="0056003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A5993B" id="Text Box 4" o:spid="_x0000_s1030" type="#_x0000_t202" style="position:absolute;margin-left:-67.2pt;margin-top:209.75pt;width:424.7pt;height:295.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" fillcolor="#ecffe0" strokeweight=".5pt">
                <v:textbox>
                  <w:txbxContent>
                    <w:p w14:paraId="286BBA04" w14:textId="16F1E890" w:rsidR="0056003F" w:rsidRPr="00D66AB9" w:rsidRDefault="0056003F" w:rsidP="0056003F">
                      <w:pPr>
                        <w:rPr>
                          <w:rFonts w:ascii="Arial" w:hAnsi="Arial" w:cs="Arial"/>
                          <w:sz w:val="16"/>
                          <w:szCs w:val="16"/>
                          <w:u w:val="single"/>
                        </w:rPr>
                      </w:pPr>
                      <w:r w:rsidRPr="00D66AB9">
                        <w:rPr>
                          <w:rFonts w:ascii="Arial" w:hAnsi="Arial" w:cs="Arial"/>
                          <w:sz w:val="16"/>
                          <w:szCs w:val="16"/>
                          <w:u w:val="single"/>
                        </w:rPr>
                        <w:t xml:space="preserve">Support strategies </w:t>
                      </w:r>
                    </w:p>
                    <w:p w14:paraId="536B4F5F" w14:textId="56D0D0D8" w:rsidR="00E71518" w:rsidRPr="0056003F" w:rsidRDefault="0056003F" w:rsidP="0056003F">
                      <w:pPr>
                        <w:rPr>
                          <w:rFonts w:ascii="Arial" w:hAnsi="Arial" w:cs="Arial"/>
                          <w:sz w:val="16"/>
                          <w:szCs w:val="16"/>
                        </w:rPr>
                      </w:pPr>
                      <w:r w:rsidRPr="0056003F">
                        <w:rPr>
                          <w:rFonts w:ascii="Arial" w:hAnsi="Arial" w:cs="Arial"/>
                          <w:sz w:val="16"/>
                          <w:szCs w:val="16"/>
                        </w:rPr>
                        <w:t>One highly effective support strategy for learners with ADHD is the implementation of structured classroom interventions, particularly those grounded in behaviourist and inclusive education principles</w:t>
                      </w:r>
                      <w:r w:rsidR="00514F9C">
                        <w:rPr>
                          <w:rFonts w:ascii="Arial" w:hAnsi="Arial" w:cs="Arial"/>
                          <w:sz w:val="16"/>
                          <w:szCs w:val="16"/>
                        </w:rPr>
                        <w:t xml:space="preserve"> </w:t>
                      </w:r>
                      <w:r w:rsidR="00514F9C" w:rsidRPr="00514F9C">
                        <w:rPr>
                          <w:rFonts w:ascii="Arial" w:hAnsi="Arial" w:cs="Arial"/>
                          <w:sz w:val="16"/>
                          <w:szCs w:val="16"/>
                        </w:rPr>
                        <w:t>(</w:t>
                      </w:r>
                      <w:proofErr w:type="spellStart"/>
                      <w:r w:rsidR="00514F9C" w:rsidRPr="00514F9C">
                        <w:rPr>
                          <w:rFonts w:ascii="Arial" w:hAnsi="Arial" w:cs="Arial"/>
                          <w:sz w:val="16"/>
                          <w:szCs w:val="16"/>
                        </w:rPr>
                        <w:t>Frolli</w:t>
                      </w:r>
                      <w:proofErr w:type="spellEnd"/>
                      <w:r w:rsidR="00514F9C" w:rsidRPr="00514F9C">
                        <w:rPr>
                          <w:rFonts w:ascii="Arial" w:hAnsi="Arial" w:cs="Arial"/>
                          <w:sz w:val="16"/>
                          <w:szCs w:val="16"/>
                        </w:rPr>
                        <w:t> </w:t>
                      </w:r>
                      <w:r w:rsidR="00514F9C" w:rsidRPr="00514F9C">
                        <w:rPr>
                          <w:rFonts w:ascii="Arial" w:hAnsi="Arial" w:cs="Arial"/>
                          <w:i/>
                          <w:iCs/>
                          <w:sz w:val="16"/>
                          <w:szCs w:val="16"/>
                        </w:rPr>
                        <w:t>et al.</w:t>
                      </w:r>
                      <w:r w:rsidR="00514F9C" w:rsidRPr="00514F9C">
                        <w:rPr>
                          <w:rFonts w:ascii="Arial" w:hAnsi="Arial" w:cs="Arial"/>
                          <w:sz w:val="16"/>
                          <w:szCs w:val="16"/>
                        </w:rPr>
                        <w:t>, 2023)</w:t>
                      </w:r>
                      <w:r w:rsidR="00514F9C">
                        <w:rPr>
                          <w:rFonts w:ascii="Arial" w:hAnsi="Arial" w:cs="Arial"/>
                          <w:sz w:val="16"/>
                          <w:szCs w:val="16"/>
                        </w:rPr>
                        <w:t>.</w:t>
                      </w:r>
                    </w:p>
                    <w:p w14:paraId="34268088" w14:textId="77777777" w:rsidR="0056003F" w:rsidRPr="0056003F" w:rsidRDefault="0056003F" w:rsidP="0056003F">
                      <w:pPr>
                        <w:rPr>
                          <w:rFonts w:ascii="Arial" w:hAnsi="Arial" w:cs="Arial"/>
                          <w:sz w:val="16"/>
                          <w:szCs w:val="16"/>
                        </w:rPr>
                      </w:pPr>
                    </w:p>
                    <w:p w14:paraId="214F42F3" w14:textId="1CB41E5F" w:rsidR="0056003F" w:rsidRDefault="0056003F" w:rsidP="0056003F">
                      <w:pPr>
                        <w:rPr>
                          <w:rFonts w:ascii="Arial" w:hAnsi="Arial" w:cs="Arial"/>
                          <w:sz w:val="16"/>
                          <w:szCs w:val="16"/>
                        </w:rPr>
                      </w:pPr>
                      <w:r w:rsidRPr="0056003F">
                        <w:rPr>
                          <w:rFonts w:ascii="Arial" w:hAnsi="Arial" w:cs="Arial"/>
                          <w:sz w:val="16"/>
                          <w:szCs w:val="16"/>
                        </w:rPr>
                        <w:t>Structured interventions include</w:t>
                      </w:r>
                      <w:r>
                        <w:rPr>
                          <w:rFonts w:ascii="Arial" w:hAnsi="Arial" w:cs="Arial"/>
                          <w:sz w:val="16"/>
                          <w:szCs w:val="16"/>
                        </w:rPr>
                        <w:t>, c</w:t>
                      </w:r>
                      <w:r w:rsidRPr="0056003F">
                        <w:rPr>
                          <w:rFonts w:ascii="Arial" w:hAnsi="Arial" w:cs="Arial"/>
                          <w:sz w:val="16"/>
                          <w:szCs w:val="16"/>
                        </w:rPr>
                        <w:t>lear routines and predictable schedules</w:t>
                      </w:r>
                      <w:r>
                        <w:rPr>
                          <w:rFonts w:ascii="Arial" w:hAnsi="Arial" w:cs="Arial"/>
                          <w:sz w:val="16"/>
                          <w:szCs w:val="16"/>
                        </w:rPr>
                        <w:t>, b</w:t>
                      </w:r>
                      <w:r w:rsidRPr="0056003F">
                        <w:rPr>
                          <w:rFonts w:ascii="Arial" w:hAnsi="Arial" w:cs="Arial"/>
                          <w:sz w:val="16"/>
                          <w:szCs w:val="16"/>
                        </w:rPr>
                        <w:t>reaking tasks into manageable step</w:t>
                      </w:r>
                      <w:r>
                        <w:rPr>
                          <w:rFonts w:ascii="Arial" w:hAnsi="Arial" w:cs="Arial"/>
                          <w:sz w:val="16"/>
                          <w:szCs w:val="16"/>
                        </w:rPr>
                        <w:t>s, u</w:t>
                      </w:r>
                      <w:r w:rsidRPr="0056003F">
                        <w:rPr>
                          <w:rFonts w:ascii="Arial" w:hAnsi="Arial" w:cs="Arial"/>
                          <w:sz w:val="16"/>
                          <w:szCs w:val="16"/>
                        </w:rPr>
                        <w:t xml:space="preserve">se of visual supports </w:t>
                      </w:r>
                      <w:r w:rsidR="00D66AB9">
                        <w:rPr>
                          <w:rFonts w:ascii="Arial" w:hAnsi="Arial" w:cs="Arial"/>
                          <w:sz w:val="16"/>
                          <w:szCs w:val="16"/>
                        </w:rPr>
                        <w:t xml:space="preserve">such as, </w:t>
                      </w:r>
                      <w:r w:rsidRPr="0056003F">
                        <w:rPr>
                          <w:rFonts w:ascii="Arial" w:hAnsi="Arial" w:cs="Arial"/>
                          <w:sz w:val="16"/>
                          <w:szCs w:val="16"/>
                        </w:rPr>
                        <w:t>checklists</w:t>
                      </w:r>
                      <w:r w:rsidR="00D66AB9">
                        <w:rPr>
                          <w:rFonts w:ascii="Arial" w:hAnsi="Arial" w:cs="Arial"/>
                          <w:sz w:val="16"/>
                          <w:szCs w:val="16"/>
                        </w:rPr>
                        <w:t xml:space="preserve"> and </w:t>
                      </w:r>
                      <w:r w:rsidRPr="0056003F">
                        <w:rPr>
                          <w:rFonts w:ascii="Arial" w:hAnsi="Arial" w:cs="Arial"/>
                          <w:sz w:val="16"/>
                          <w:szCs w:val="16"/>
                        </w:rPr>
                        <w:t>timetables</w:t>
                      </w:r>
                      <w:r>
                        <w:rPr>
                          <w:rFonts w:ascii="Arial" w:hAnsi="Arial" w:cs="Arial"/>
                          <w:sz w:val="16"/>
                          <w:szCs w:val="16"/>
                        </w:rPr>
                        <w:t>, p</w:t>
                      </w:r>
                      <w:r w:rsidRPr="0056003F">
                        <w:rPr>
                          <w:rFonts w:ascii="Arial" w:hAnsi="Arial" w:cs="Arial"/>
                          <w:sz w:val="16"/>
                          <w:szCs w:val="16"/>
                        </w:rPr>
                        <w:t xml:space="preserve">ositive reinforcement </w:t>
                      </w:r>
                      <w:r w:rsidR="00D66AB9">
                        <w:rPr>
                          <w:rFonts w:ascii="Arial" w:hAnsi="Arial" w:cs="Arial"/>
                          <w:sz w:val="16"/>
                          <w:szCs w:val="16"/>
                        </w:rPr>
                        <w:t xml:space="preserve">such as </w:t>
                      </w:r>
                      <w:r w:rsidRPr="0056003F">
                        <w:rPr>
                          <w:rFonts w:ascii="Arial" w:hAnsi="Arial" w:cs="Arial"/>
                          <w:sz w:val="16"/>
                          <w:szCs w:val="16"/>
                        </w:rPr>
                        <w:t>reward systems</w:t>
                      </w:r>
                      <w:r>
                        <w:rPr>
                          <w:rFonts w:ascii="Arial" w:hAnsi="Arial" w:cs="Arial"/>
                          <w:sz w:val="16"/>
                          <w:szCs w:val="16"/>
                        </w:rPr>
                        <w:t>, o</w:t>
                      </w:r>
                      <w:r w:rsidRPr="0056003F">
                        <w:rPr>
                          <w:rFonts w:ascii="Arial" w:hAnsi="Arial" w:cs="Arial"/>
                          <w:sz w:val="16"/>
                          <w:szCs w:val="16"/>
                        </w:rPr>
                        <w:t>pportunities for movement and active learning</w:t>
                      </w:r>
                      <w:r w:rsidR="00514F9C">
                        <w:rPr>
                          <w:rFonts w:ascii="Arial" w:hAnsi="Arial" w:cs="Arial"/>
                          <w:sz w:val="16"/>
                          <w:szCs w:val="16"/>
                        </w:rPr>
                        <w:t xml:space="preserve"> </w:t>
                      </w:r>
                      <w:r w:rsidR="00514F9C" w:rsidRPr="00514F9C">
                        <w:rPr>
                          <w:rFonts w:ascii="Arial" w:hAnsi="Arial" w:cs="Arial"/>
                          <w:sz w:val="16"/>
                          <w:szCs w:val="16"/>
                        </w:rPr>
                        <w:t xml:space="preserve">(Thomas and </w:t>
                      </w:r>
                      <w:proofErr w:type="spellStart"/>
                      <w:r w:rsidR="00514F9C" w:rsidRPr="00514F9C">
                        <w:rPr>
                          <w:rFonts w:ascii="Arial" w:hAnsi="Arial" w:cs="Arial"/>
                          <w:sz w:val="16"/>
                          <w:szCs w:val="16"/>
                        </w:rPr>
                        <w:t>Karuppali</w:t>
                      </w:r>
                      <w:proofErr w:type="spellEnd"/>
                      <w:r w:rsidR="00514F9C" w:rsidRPr="00514F9C">
                        <w:rPr>
                          <w:rFonts w:ascii="Arial" w:hAnsi="Arial" w:cs="Arial"/>
                          <w:sz w:val="16"/>
                          <w:szCs w:val="16"/>
                        </w:rPr>
                        <w:t>, 2022)</w:t>
                      </w:r>
                      <w:r w:rsidR="00514F9C">
                        <w:rPr>
                          <w:rFonts w:ascii="Arial" w:hAnsi="Arial" w:cs="Arial"/>
                          <w:sz w:val="16"/>
                          <w:szCs w:val="16"/>
                        </w:rPr>
                        <w:t>.</w:t>
                      </w:r>
                    </w:p>
                    <w:p w14:paraId="00113691" w14:textId="77777777" w:rsidR="00514F9C" w:rsidRDefault="00514F9C" w:rsidP="0056003F">
                      <w:pPr>
                        <w:rPr>
                          <w:rFonts w:ascii="Arial" w:hAnsi="Arial" w:cs="Arial"/>
                          <w:sz w:val="16"/>
                          <w:szCs w:val="16"/>
                        </w:rPr>
                      </w:pPr>
                    </w:p>
                    <w:p w14:paraId="1B1210C8" w14:textId="6942F507" w:rsidR="00514F9C" w:rsidRDefault="00514F9C" w:rsidP="0056003F">
                      <w:pPr>
                        <w:rPr>
                          <w:rFonts w:ascii="Arial" w:hAnsi="Arial" w:cs="Arial"/>
                          <w:sz w:val="16"/>
                          <w:szCs w:val="16"/>
                        </w:rPr>
                      </w:pPr>
                      <w:r w:rsidRPr="00514F9C">
                        <w:rPr>
                          <w:rFonts w:ascii="Arial" w:hAnsi="Arial" w:cs="Arial"/>
                          <w:sz w:val="16"/>
                          <w:szCs w:val="16"/>
                        </w:rPr>
                        <w:t>This approach is influenced by behaviourist theories, particularly the reinforcement principles associated with B. F. Skinner’s theory of operant conditioning. Positive reinforcement encourages desired behaviours, such as task completion or sustained attention, by providing rewards or praise. Skinner argued that behaviour is shaped and maintained by its consequences, meaning that reinforcing appropriate behaviours increases the likelihood of them being repeated over time</w:t>
                      </w:r>
                      <w:r>
                        <w:rPr>
                          <w:rFonts w:ascii="Arial" w:hAnsi="Arial" w:cs="Arial"/>
                          <w:sz w:val="16"/>
                          <w:szCs w:val="16"/>
                        </w:rPr>
                        <w:t xml:space="preserve"> </w:t>
                      </w:r>
                      <w:r w:rsidRPr="00514F9C">
                        <w:rPr>
                          <w:rFonts w:ascii="Arial" w:hAnsi="Arial" w:cs="Arial"/>
                          <w:sz w:val="16"/>
                          <w:szCs w:val="16"/>
                        </w:rPr>
                        <w:t>(Scott, Cogburn and Jain, 2023)</w:t>
                      </w:r>
                      <w:r>
                        <w:rPr>
                          <w:rFonts w:ascii="Arial" w:hAnsi="Arial" w:cs="Arial"/>
                          <w:sz w:val="16"/>
                          <w:szCs w:val="16"/>
                        </w:rPr>
                        <w:t>.</w:t>
                      </w:r>
                    </w:p>
                    <w:p w14:paraId="089CD8CD" w14:textId="77777777" w:rsidR="00514F9C" w:rsidRPr="0056003F" w:rsidRDefault="00514F9C" w:rsidP="0056003F">
                      <w:pPr>
                        <w:rPr>
                          <w:rFonts w:ascii="Arial" w:hAnsi="Arial" w:cs="Arial"/>
                          <w:sz w:val="16"/>
                          <w:szCs w:val="16"/>
                        </w:rPr>
                      </w:pPr>
                    </w:p>
                    <w:p w14:paraId="41FE364F" w14:textId="476E7899" w:rsidR="0056003F" w:rsidRPr="0056003F" w:rsidRDefault="0056003F" w:rsidP="0056003F">
                      <w:pPr>
                        <w:rPr>
                          <w:rFonts w:ascii="Arial" w:hAnsi="Arial" w:cs="Arial"/>
                          <w:sz w:val="16"/>
                          <w:szCs w:val="16"/>
                        </w:rPr>
                      </w:pPr>
                      <w:r w:rsidRPr="0056003F">
                        <w:rPr>
                          <w:rFonts w:ascii="Arial" w:hAnsi="Arial" w:cs="Arial"/>
                          <w:sz w:val="16"/>
                          <w:szCs w:val="16"/>
                        </w:rPr>
                        <w:t>Research shows that structured environments can significantly improve attention, reduce disruptive behaviour, and enhance academic performance in learners with ADHD. Consistency and clarity help reduce cognitive load, allowing learners to focus more effectively</w:t>
                      </w:r>
                      <w:r w:rsidR="00514F9C">
                        <w:rPr>
                          <w:rFonts w:ascii="Arial" w:hAnsi="Arial" w:cs="Arial"/>
                          <w:sz w:val="16"/>
                          <w:szCs w:val="16"/>
                        </w:rPr>
                        <w:t xml:space="preserve"> </w:t>
                      </w:r>
                      <w:r w:rsidR="00514F9C" w:rsidRPr="00514F9C">
                        <w:rPr>
                          <w:rFonts w:ascii="Arial" w:hAnsi="Arial" w:cs="Arial"/>
                          <w:sz w:val="16"/>
                          <w:szCs w:val="16"/>
                        </w:rPr>
                        <w:t>(Staff </w:t>
                      </w:r>
                      <w:r w:rsidR="00514F9C" w:rsidRPr="00514F9C">
                        <w:rPr>
                          <w:rFonts w:ascii="Arial" w:hAnsi="Arial" w:cs="Arial"/>
                          <w:i/>
                          <w:iCs/>
                          <w:sz w:val="16"/>
                          <w:szCs w:val="16"/>
                        </w:rPr>
                        <w:t>et al.</w:t>
                      </w:r>
                      <w:r w:rsidR="00514F9C" w:rsidRPr="00514F9C">
                        <w:rPr>
                          <w:rFonts w:ascii="Arial" w:hAnsi="Arial" w:cs="Arial"/>
                          <w:sz w:val="16"/>
                          <w:szCs w:val="16"/>
                        </w:rPr>
                        <w:t>, 2023)</w:t>
                      </w:r>
                      <w:r w:rsidR="00514F9C">
                        <w:rPr>
                          <w:rFonts w:ascii="Arial" w:hAnsi="Arial" w:cs="Arial"/>
                          <w:sz w:val="16"/>
                          <w:szCs w:val="16"/>
                        </w:rPr>
                        <w:t>.</w:t>
                      </w:r>
                    </w:p>
                    <w:p w14:paraId="7A47B35F" w14:textId="77777777" w:rsidR="0056003F" w:rsidRPr="0056003F" w:rsidRDefault="0056003F" w:rsidP="0056003F">
                      <w:pPr>
                        <w:rPr>
                          <w:rFonts w:ascii="Arial" w:hAnsi="Arial" w:cs="Arial"/>
                          <w:sz w:val="16"/>
                          <w:szCs w:val="16"/>
                        </w:rPr>
                      </w:pPr>
                    </w:p>
                    <w:p w14:paraId="6C87B840" w14:textId="3590A76B" w:rsidR="0056003F" w:rsidRDefault="0056003F" w:rsidP="0056003F">
                      <w:pPr>
                        <w:rPr>
                          <w:rFonts w:ascii="Arial" w:hAnsi="Arial" w:cs="Arial"/>
                          <w:sz w:val="16"/>
                          <w:szCs w:val="16"/>
                        </w:rPr>
                      </w:pPr>
                      <w:r w:rsidRPr="0056003F">
                        <w:rPr>
                          <w:rFonts w:ascii="Arial" w:hAnsi="Arial" w:cs="Arial"/>
                          <w:sz w:val="16"/>
                          <w:szCs w:val="16"/>
                        </w:rPr>
                        <w:t>While effective, structured interventions require teacher training and consistency. Without proper implementation, strategies may be ineffective or inconsistently applied</w:t>
                      </w:r>
                      <w:r w:rsidR="00514F9C">
                        <w:rPr>
                          <w:rFonts w:ascii="Arial" w:hAnsi="Arial" w:cs="Arial"/>
                          <w:sz w:val="16"/>
                          <w:szCs w:val="16"/>
                        </w:rPr>
                        <w:t xml:space="preserve"> </w:t>
                      </w:r>
                      <w:r w:rsidR="00514F9C" w:rsidRPr="00514F9C">
                        <w:rPr>
                          <w:rFonts w:ascii="Arial" w:hAnsi="Arial" w:cs="Arial"/>
                          <w:sz w:val="16"/>
                          <w:szCs w:val="16"/>
                        </w:rPr>
                        <w:t>(Ryan </w:t>
                      </w:r>
                      <w:r w:rsidR="00514F9C" w:rsidRPr="00514F9C">
                        <w:rPr>
                          <w:rFonts w:ascii="Arial" w:hAnsi="Arial" w:cs="Arial"/>
                          <w:i/>
                          <w:iCs/>
                          <w:sz w:val="16"/>
                          <w:szCs w:val="16"/>
                        </w:rPr>
                        <w:t>et al.</w:t>
                      </w:r>
                      <w:r w:rsidR="00514F9C" w:rsidRPr="00514F9C">
                        <w:rPr>
                          <w:rFonts w:ascii="Arial" w:hAnsi="Arial" w:cs="Arial"/>
                          <w:sz w:val="16"/>
                          <w:szCs w:val="16"/>
                        </w:rPr>
                        <w:t>, 2022)</w:t>
                      </w:r>
                      <w:r w:rsidR="00514F9C">
                        <w:rPr>
                          <w:rFonts w:ascii="Arial" w:hAnsi="Arial" w:cs="Arial"/>
                          <w:sz w:val="16"/>
                          <w:szCs w:val="16"/>
                        </w:rPr>
                        <w:t xml:space="preserve">. </w:t>
                      </w:r>
                      <w:r w:rsidRPr="0056003F">
                        <w:rPr>
                          <w:rFonts w:ascii="Arial" w:hAnsi="Arial" w:cs="Arial"/>
                          <w:sz w:val="16"/>
                          <w:szCs w:val="16"/>
                        </w:rPr>
                        <w:t>Additionally, over-reliance on reward systems may lead to extrinsic motivation, where learners depend on rewards rather than developing intrinsic motivation.</w:t>
                      </w:r>
                      <w:r w:rsidR="00D66AB9">
                        <w:rPr>
                          <w:rFonts w:ascii="Arial" w:hAnsi="Arial" w:cs="Arial"/>
                          <w:sz w:val="16"/>
                          <w:szCs w:val="16"/>
                        </w:rPr>
                        <w:t xml:space="preserve"> </w:t>
                      </w:r>
                      <w:r w:rsidRPr="0056003F">
                        <w:rPr>
                          <w:rFonts w:ascii="Arial" w:hAnsi="Arial" w:cs="Arial"/>
                          <w:sz w:val="16"/>
                          <w:szCs w:val="16"/>
                        </w:rPr>
                        <w:t>There is also a risk that highly structured environments may limit creativity or autonomy if not balanced appropriately</w:t>
                      </w:r>
                      <w:r w:rsidR="0012155C">
                        <w:rPr>
                          <w:rFonts w:ascii="Arial" w:hAnsi="Arial" w:cs="Arial"/>
                          <w:sz w:val="16"/>
                          <w:szCs w:val="16"/>
                        </w:rPr>
                        <w:t xml:space="preserve"> </w:t>
                      </w:r>
                      <w:r w:rsidR="0012155C" w:rsidRPr="0012155C">
                        <w:rPr>
                          <w:rFonts w:ascii="Arial" w:hAnsi="Arial" w:cs="Arial"/>
                          <w:sz w:val="16"/>
                          <w:szCs w:val="16"/>
                        </w:rPr>
                        <w:t>(Li, Pei and Zhao, 2025)</w:t>
                      </w:r>
                      <w:r w:rsidR="0012155C">
                        <w:rPr>
                          <w:rFonts w:ascii="Arial" w:hAnsi="Arial" w:cs="Arial"/>
                          <w:sz w:val="16"/>
                          <w:szCs w:val="16"/>
                        </w:rPr>
                        <w:t>.</w:t>
                      </w:r>
                    </w:p>
                    <w:p w14:paraId="0B945DB6" w14:textId="77777777" w:rsidR="0012155C" w:rsidRPr="0056003F" w:rsidRDefault="0012155C" w:rsidP="0056003F">
                      <w:pPr>
                        <w:rPr>
                          <w:rFonts w:ascii="Arial" w:hAnsi="Arial" w:cs="Arial"/>
                          <w:sz w:val="16"/>
                          <w:szCs w:val="16"/>
                        </w:rPr>
                      </w:pPr>
                    </w:p>
                    <w:p w14:paraId="60D9340D" w14:textId="5BAE5C35" w:rsidR="0056003F" w:rsidRPr="0056003F" w:rsidRDefault="0056003F" w:rsidP="0056003F">
                      <w:pPr>
                        <w:rPr>
                          <w:rFonts w:ascii="Arial" w:hAnsi="Arial" w:cs="Arial"/>
                          <w:sz w:val="16"/>
                          <w:szCs w:val="16"/>
                        </w:rPr>
                      </w:pPr>
                      <w:r w:rsidRPr="0056003F">
                        <w:rPr>
                          <w:rFonts w:ascii="Arial" w:hAnsi="Arial" w:cs="Arial"/>
                          <w:sz w:val="16"/>
                          <w:szCs w:val="16"/>
                        </w:rPr>
                        <w:t>To maximise effectiveness, structured interventions should be embedded within a broader inclusive framework. This includes differentiation, collaboration with support staff, and engagement with parents.</w:t>
                      </w:r>
                      <w:r w:rsidR="0012155C">
                        <w:rPr>
                          <w:rFonts w:ascii="Arial" w:hAnsi="Arial" w:cs="Arial"/>
                          <w:sz w:val="16"/>
                          <w:szCs w:val="16"/>
                        </w:rPr>
                        <w:t xml:space="preserve"> </w:t>
                      </w:r>
                      <w:r w:rsidRPr="0056003F">
                        <w:rPr>
                          <w:rFonts w:ascii="Arial" w:hAnsi="Arial" w:cs="Arial"/>
                          <w:sz w:val="16"/>
                          <w:szCs w:val="16"/>
                        </w:rPr>
                        <w:t>Structured classroom interventions are a practical and evidence-based approach to supporting learners with ADHD. However, they must be implemented thoughtfully and flexibly to meet individual needs</w:t>
                      </w:r>
                      <w:r w:rsidR="0012155C">
                        <w:rPr>
                          <w:rFonts w:ascii="Arial" w:hAnsi="Arial" w:cs="Arial"/>
                          <w:sz w:val="16"/>
                          <w:szCs w:val="16"/>
                        </w:rPr>
                        <w:t xml:space="preserve"> </w:t>
                      </w:r>
                      <w:r w:rsidR="0012155C" w:rsidRPr="0012155C">
                        <w:rPr>
                          <w:rFonts w:ascii="Arial" w:hAnsi="Arial" w:cs="Arial"/>
                          <w:sz w:val="16"/>
                          <w:szCs w:val="16"/>
                        </w:rPr>
                        <w:t>(</w:t>
                      </w:r>
                      <w:proofErr w:type="spellStart"/>
                      <w:r w:rsidR="0012155C" w:rsidRPr="0012155C">
                        <w:rPr>
                          <w:rFonts w:ascii="Arial" w:hAnsi="Arial" w:cs="Arial"/>
                          <w:sz w:val="16"/>
                          <w:szCs w:val="16"/>
                        </w:rPr>
                        <w:t>Eiraldi</w:t>
                      </w:r>
                      <w:proofErr w:type="spellEnd"/>
                      <w:r w:rsidR="0012155C" w:rsidRPr="0012155C">
                        <w:rPr>
                          <w:rFonts w:ascii="Arial" w:hAnsi="Arial" w:cs="Arial"/>
                          <w:sz w:val="16"/>
                          <w:szCs w:val="16"/>
                        </w:rPr>
                        <w:t xml:space="preserve">, </w:t>
                      </w:r>
                      <w:proofErr w:type="spellStart"/>
                      <w:r w:rsidR="0012155C" w:rsidRPr="0012155C">
                        <w:rPr>
                          <w:rFonts w:ascii="Arial" w:hAnsi="Arial" w:cs="Arial"/>
                          <w:sz w:val="16"/>
                          <w:szCs w:val="16"/>
                        </w:rPr>
                        <w:t>Mautone</w:t>
                      </w:r>
                      <w:proofErr w:type="spellEnd"/>
                      <w:r w:rsidR="0012155C" w:rsidRPr="0012155C">
                        <w:rPr>
                          <w:rFonts w:ascii="Arial" w:hAnsi="Arial" w:cs="Arial"/>
                          <w:sz w:val="16"/>
                          <w:szCs w:val="16"/>
                        </w:rPr>
                        <w:t xml:space="preserve"> and Power, 2012)</w:t>
                      </w:r>
                      <w:r w:rsidR="0012155C">
                        <w:rPr>
                          <w:rFonts w:ascii="Arial" w:hAnsi="Arial" w:cs="Arial"/>
                          <w:sz w:val="16"/>
                          <w:szCs w:val="16"/>
                        </w:rPr>
                        <w:t>.</w:t>
                      </w:r>
                    </w:p>
                    <w:p w14:paraId="7294A565" w14:textId="07AEB00A" w:rsidR="0056003F" w:rsidRDefault="0056003F"/>
                  </w:txbxContent>
                </v:textbox>
              </v:shape>
            </w:pict>
          </mc:Fallback>
        </mc:AlternateContent>
      </w:r>
      <w:r>
        <w:br w:type="page"/>
      </w:r>
      <w:r w:rsidRPr="00DF0999">
        <w:rPr>
          <w:rFonts w:ascii="Arial" w:hAnsi="Arial" w:cs="Arial"/>
          <w:sz w:val="18"/>
          <w:szCs w:val="18"/>
        </w:rPr>
        <w:lastRenderedPageBreak/>
        <w:t xml:space="preserve">References </w:t>
      </w:r>
    </w:p>
    <w:p w14:paraId="597067AF" w14:textId="77777777" w:rsidR="00DF0999" w:rsidRPr="00DF0999" w:rsidRDefault="00DF0999">
      <w:pPr>
        <w:rPr>
          <w:rFonts w:ascii="Arial" w:hAnsi="Arial" w:cs="Arial"/>
          <w:sz w:val="18"/>
          <w:szCs w:val="18"/>
        </w:rPr>
      </w:pPr>
    </w:p>
    <w:p w14:paraId="78F38D21" w14:textId="3EFA6396" w:rsidR="00DF0999" w:rsidRPr="00DF0999" w:rsidRDefault="00DF0999" w:rsidP="00DF0999">
      <w:pPr>
        <w:rPr>
          <w:rFonts w:ascii="Arial" w:hAnsi="Arial" w:cs="Arial"/>
          <w:sz w:val="18"/>
          <w:szCs w:val="18"/>
        </w:rPr>
      </w:pPr>
      <w:r w:rsidRPr="00DF0999">
        <w:rPr>
          <w:rFonts w:ascii="Arial" w:hAnsi="Arial" w:cs="Arial"/>
          <w:sz w:val="18"/>
          <w:szCs w:val="18"/>
        </w:rPr>
        <w:t>Al-</w:t>
      </w:r>
      <w:proofErr w:type="spellStart"/>
      <w:r w:rsidRPr="00DF0999">
        <w:rPr>
          <w:rFonts w:ascii="Arial" w:hAnsi="Arial" w:cs="Arial"/>
          <w:sz w:val="18"/>
          <w:szCs w:val="18"/>
        </w:rPr>
        <w:t>Beltagi</w:t>
      </w:r>
      <w:proofErr w:type="spellEnd"/>
      <w:r w:rsidRPr="00DF0999">
        <w:rPr>
          <w:rFonts w:ascii="Arial" w:hAnsi="Arial" w:cs="Arial"/>
          <w:sz w:val="18"/>
          <w:szCs w:val="18"/>
        </w:rPr>
        <w:t>, M. </w:t>
      </w:r>
      <w:r w:rsidRPr="00DF0999">
        <w:rPr>
          <w:rFonts w:ascii="Arial" w:hAnsi="Arial" w:cs="Arial"/>
          <w:i/>
          <w:iCs/>
          <w:sz w:val="18"/>
          <w:szCs w:val="18"/>
        </w:rPr>
        <w:t>et al.</w:t>
      </w:r>
      <w:r w:rsidRPr="00DF0999">
        <w:rPr>
          <w:rFonts w:ascii="Arial" w:hAnsi="Arial" w:cs="Arial"/>
          <w:sz w:val="18"/>
          <w:szCs w:val="18"/>
        </w:rPr>
        <w:t xml:space="preserve"> (2025) ‘Challenges in diagnosing attention-deficit/hyperactivity disorder in </w:t>
      </w:r>
      <w:proofErr w:type="spellStart"/>
      <w:r w:rsidRPr="00DF0999">
        <w:rPr>
          <w:rFonts w:ascii="Arial" w:hAnsi="Arial" w:cs="Arial"/>
          <w:sz w:val="18"/>
          <w:szCs w:val="18"/>
        </w:rPr>
        <w:t>pediatric</w:t>
      </w:r>
      <w:proofErr w:type="spellEnd"/>
      <w:r w:rsidRPr="00DF0999">
        <w:rPr>
          <w:rFonts w:ascii="Arial" w:hAnsi="Arial" w:cs="Arial"/>
          <w:sz w:val="18"/>
          <w:szCs w:val="18"/>
        </w:rPr>
        <w:t xml:space="preserve"> practice: A regional and global perspective’, </w:t>
      </w:r>
      <w:r w:rsidRPr="00DF0999">
        <w:rPr>
          <w:rFonts w:ascii="Arial" w:hAnsi="Arial" w:cs="Arial"/>
          <w:i/>
          <w:iCs/>
          <w:sz w:val="18"/>
          <w:szCs w:val="18"/>
        </w:rPr>
        <w:t xml:space="preserve">World Journal of Clinical </w:t>
      </w:r>
      <w:proofErr w:type="spellStart"/>
      <w:r w:rsidRPr="00DF0999">
        <w:rPr>
          <w:rFonts w:ascii="Arial" w:hAnsi="Arial" w:cs="Arial"/>
          <w:i/>
          <w:iCs/>
          <w:sz w:val="18"/>
          <w:szCs w:val="18"/>
        </w:rPr>
        <w:t>Pediatrics</w:t>
      </w:r>
      <w:proofErr w:type="spellEnd"/>
      <w:r w:rsidRPr="00DF0999">
        <w:rPr>
          <w:rFonts w:ascii="Arial" w:hAnsi="Arial" w:cs="Arial"/>
          <w:sz w:val="18"/>
          <w:szCs w:val="18"/>
        </w:rPr>
        <w:t xml:space="preserve">, 14(4). Available at: </w:t>
      </w:r>
      <w:hyperlink r:id="rId7" w:history="1">
        <w:r w:rsidRPr="00DF0999">
          <w:rPr>
            <w:rStyle w:val="Hyperlink"/>
            <w:rFonts w:ascii="Arial" w:hAnsi="Arial" w:cs="Arial"/>
            <w:sz w:val="18"/>
            <w:szCs w:val="18"/>
          </w:rPr>
          <w:t>https://doi.org/10.5409/wjcp.v14.i4.111684</w:t>
        </w:r>
      </w:hyperlink>
      <w:r w:rsidRPr="00DF0999">
        <w:rPr>
          <w:rFonts w:ascii="Arial" w:hAnsi="Arial" w:cs="Arial"/>
          <w:sz w:val="18"/>
          <w:szCs w:val="18"/>
        </w:rPr>
        <w:t>.</w:t>
      </w:r>
    </w:p>
    <w:p w14:paraId="2E45C855" w14:textId="77777777" w:rsidR="00DF0999" w:rsidRPr="00DF0999" w:rsidRDefault="00DF0999" w:rsidP="00DF0999">
      <w:pPr>
        <w:rPr>
          <w:rFonts w:ascii="Arial" w:hAnsi="Arial" w:cs="Arial"/>
          <w:sz w:val="18"/>
          <w:szCs w:val="18"/>
        </w:rPr>
      </w:pPr>
    </w:p>
    <w:p w14:paraId="394F7E13" w14:textId="77777777" w:rsidR="00DF0999" w:rsidRPr="00DF0999" w:rsidRDefault="00DF0999" w:rsidP="00DF0999">
      <w:pPr>
        <w:rPr>
          <w:rFonts w:ascii="Arial" w:hAnsi="Arial" w:cs="Arial"/>
          <w:sz w:val="18"/>
          <w:szCs w:val="18"/>
        </w:rPr>
      </w:pPr>
      <w:r w:rsidRPr="00DF0999">
        <w:rPr>
          <w:rFonts w:ascii="Arial" w:hAnsi="Arial" w:cs="Arial"/>
          <w:sz w:val="18"/>
          <w:szCs w:val="18"/>
        </w:rPr>
        <w:t>Cabral, M.D.I., Liu, S. and Soares, N. (2020) ‘Attention-deficit/hyperactivity disorder: diagnostic criteria, epidemiology, risk factors and evaluation in youth’, </w:t>
      </w:r>
      <w:r w:rsidRPr="00DF0999">
        <w:rPr>
          <w:rFonts w:ascii="Arial" w:hAnsi="Arial" w:cs="Arial"/>
          <w:i/>
          <w:iCs/>
          <w:sz w:val="18"/>
          <w:szCs w:val="18"/>
        </w:rPr>
        <w:t xml:space="preserve">Translational </w:t>
      </w:r>
      <w:proofErr w:type="spellStart"/>
      <w:r w:rsidRPr="00DF0999">
        <w:rPr>
          <w:rFonts w:ascii="Arial" w:hAnsi="Arial" w:cs="Arial"/>
          <w:i/>
          <w:iCs/>
          <w:sz w:val="18"/>
          <w:szCs w:val="18"/>
        </w:rPr>
        <w:t>Pediatrics</w:t>
      </w:r>
      <w:proofErr w:type="spellEnd"/>
      <w:r w:rsidRPr="00DF0999">
        <w:rPr>
          <w:rFonts w:ascii="Arial" w:hAnsi="Arial" w:cs="Arial"/>
          <w:sz w:val="18"/>
          <w:szCs w:val="18"/>
        </w:rPr>
        <w:t>, 9(S1), pp. S104–S113. Available at: https://doi.org/10.21037/tp.2019.09.08.</w:t>
      </w:r>
    </w:p>
    <w:p w14:paraId="611716A2" w14:textId="77777777" w:rsidR="00DF0999" w:rsidRPr="00DF0999" w:rsidRDefault="00DF0999" w:rsidP="00DF0999">
      <w:pPr>
        <w:rPr>
          <w:rFonts w:ascii="Arial" w:hAnsi="Arial" w:cs="Arial"/>
          <w:sz w:val="18"/>
          <w:szCs w:val="18"/>
        </w:rPr>
      </w:pPr>
    </w:p>
    <w:p w14:paraId="712B6ECA" w14:textId="77777777" w:rsidR="00DF0999" w:rsidRPr="00DF0999" w:rsidRDefault="00DF0999" w:rsidP="00DF0999">
      <w:pPr>
        <w:spacing w:after="240" w:line="360" w:lineRule="atLeast"/>
        <w:rPr>
          <w:rFonts w:ascii="Arial" w:eastAsia="Times New Roman" w:hAnsi="Arial" w:cs="Arial"/>
          <w:color w:val="000000"/>
          <w:kern w:val="0"/>
          <w:sz w:val="18"/>
          <w:szCs w:val="18"/>
          <w:lang w:eastAsia="en-GB"/>
          <w14:ligatures w14:val="none"/>
        </w:rPr>
      </w:pPr>
      <w:r w:rsidRPr="00DF0999">
        <w:rPr>
          <w:rFonts w:ascii="Arial" w:eastAsia="Times New Roman" w:hAnsi="Arial" w:cs="Arial"/>
          <w:color w:val="000000"/>
          <w:kern w:val="0"/>
          <w:sz w:val="18"/>
          <w:szCs w:val="18"/>
          <w:lang w:eastAsia="en-GB"/>
          <w14:ligatures w14:val="none"/>
        </w:rPr>
        <w:t>Chadwick, D., Buell, S. and Goldbart, J. (2019) ‘Approaches to communication assessment with children and adults with profound intellectual and multiple disabilities’, </w:t>
      </w:r>
      <w:r w:rsidRPr="00DF0999">
        <w:rPr>
          <w:rFonts w:ascii="Arial" w:eastAsia="Times New Roman" w:hAnsi="Arial" w:cs="Arial"/>
          <w:i/>
          <w:iCs/>
          <w:color w:val="000000"/>
          <w:kern w:val="0"/>
          <w:sz w:val="18"/>
          <w:szCs w:val="18"/>
          <w:lang w:eastAsia="en-GB"/>
          <w14:ligatures w14:val="none"/>
        </w:rPr>
        <w:t>Journal of Applied Research in Intellectual Disabilities</w:t>
      </w:r>
      <w:r w:rsidRPr="00DF0999">
        <w:rPr>
          <w:rFonts w:ascii="Arial" w:eastAsia="Times New Roman" w:hAnsi="Arial" w:cs="Arial"/>
          <w:color w:val="000000"/>
          <w:kern w:val="0"/>
          <w:sz w:val="18"/>
          <w:szCs w:val="18"/>
          <w:lang w:eastAsia="en-GB"/>
          <w14:ligatures w14:val="none"/>
        </w:rPr>
        <w:t>, 32(2), pp. 336–358. Available at: https://doi.org/10.1111/jar.12530.</w:t>
      </w:r>
    </w:p>
    <w:p w14:paraId="7F32181A" w14:textId="77777777" w:rsidR="00DF0999" w:rsidRPr="00DF0999" w:rsidRDefault="00DF0999" w:rsidP="00DF0999">
      <w:pPr>
        <w:rPr>
          <w:rFonts w:ascii="Arial" w:hAnsi="Arial" w:cs="Arial"/>
          <w:sz w:val="18"/>
          <w:szCs w:val="18"/>
        </w:rPr>
      </w:pPr>
    </w:p>
    <w:p w14:paraId="527F7907" w14:textId="77777777" w:rsidR="00DF0999" w:rsidRPr="00DF0999" w:rsidRDefault="00DF0999" w:rsidP="00DF0999">
      <w:pPr>
        <w:rPr>
          <w:rFonts w:ascii="Arial" w:hAnsi="Arial" w:cs="Arial"/>
          <w:sz w:val="18"/>
          <w:szCs w:val="18"/>
        </w:rPr>
      </w:pPr>
      <w:r w:rsidRPr="00DF0999">
        <w:rPr>
          <w:rFonts w:ascii="Arial" w:hAnsi="Arial" w:cs="Arial"/>
          <w:sz w:val="18"/>
          <w:szCs w:val="18"/>
        </w:rPr>
        <w:t xml:space="preserve">Chan, W.W.Y., Shum, K.K. and </w:t>
      </w:r>
      <w:proofErr w:type="spellStart"/>
      <w:r w:rsidRPr="00DF0999">
        <w:rPr>
          <w:rFonts w:ascii="Arial" w:hAnsi="Arial" w:cs="Arial"/>
          <w:sz w:val="18"/>
          <w:szCs w:val="18"/>
        </w:rPr>
        <w:t>Sonuga</w:t>
      </w:r>
      <w:r w:rsidRPr="00DF0999">
        <w:rPr>
          <w:rFonts w:ascii="Cambria Math" w:hAnsi="Cambria Math" w:cs="Cambria Math"/>
          <w:sz w:val="18"/>
          <w:szCs w:val="18"/>
        </w:rPr>
        <w:t>‐</w:t>
      </w:r>
      <w:r w:rsidRPr="00DF0999">
        <w:rPr>
          <w:rFonts w:ascii="Arial" w:hAnsi="Arial" w:cs="Arial"/>
          <w:sz w:val="18"/>
          <w:szCs w:val="18"/>
        </w:rPr>
        <w:t>Barke</w:t>
      </w:r>
      <w:proofErr w:type="spellEnd"/>
      <w:r w:rsidRPr="00DF0999">
        <w:rPr>
          <w:rFonts w:ascii="Arial" w:hAnsi="Arial" w:cs="Arial"/>
          <w:sz w:val="18"/>
          <w:szCs w:val="18"/>
        </w:rPr>
        <w:t>, E.J.S. (2022) ‘Attention</w:t>
      </w:r>
      <w:r w:rsidRPr="00DF0999">
        <w:rPr>
          <w:rFonts w:ascii="Cambria Math" w:hAnsi="Cambria Math" w:cs="Cambria Math"/>
          <w:sz w:val="18"/>
          <w:szCs w:val="18"/>
        </w:rPr>
        <w:t>‐</w:t>
      </w:r>
      <w:r w:rsidRPr="00DF0999">
        <w:rPr>
          <w:rFonts w:ascii="Arial" w:hAnsi="Arial" w:cs="Arial"/>
          <w:sz w:val="18"/>
          <w:szCs w:val="18"/>
        </w:rPr>
        <w:t xml:space="preserve">deficit/hyperactivity disorder (ADHD) in cultural context: Do parents in Hong Kong and the United Kingdom adopt different thresholds when rating symptoms, and if </w:t>
      </w:r>
      <w:proofErr w:type="gramStart"/>
      <w:r w:rsidRPr="00DF0999">
        <w:rPr>
          <w:rFonts w:ascii="Arial" w:hAnsi="Arial" w:cs="Arial"/>
          <w:sz w:val="18"/>
          <w:szCs w:val="18"/>
        </w:rPr>
        <w:t>so</w:t>
      </w:r>
      <w:proofErr w:type="gramEnd"/>
      <w:r w:rsidRPr="00DF0999">
        <w:rPr>
          <w:rFonts w:ascii="Arial" w:hAnsi="Arial" w:cs="Arial"/>
          <w:sz w:val="18"/>
          <w:szCs w:val="18"/>
        </w:rPr>
        <w:t xml:space="preserve"> why?’, </w:t>
      </w:r>
      <w:r w:rsidRPr="00DF0999">
        <w:rPr>
          <w:rFonts w:ascii="Arial" w:hAnsi="Arial" w:cs="Arial"/>
          <w:i/>
          <w:iCs/>
          <w:sz w:val="18"/>
          <w:szCs w:val="18"/>
        </w:rPr>
        <w:t>International Journal of Methods in Psychiatric Research</w:t>
      </w:r>
      <w:r w:rsidRPr="00DF0999">
        <w:rPr>
          <w:rFonts w:ascii="Arial" w:hAnsi="Arial" w:cs="Arial"/>
          <w:sz w:val="18"/>
          <w:szCs w:val="18"/>
        </w:rPr>
        <w:t>, 31(3). Available at: https://doi.org/10.1002/mpr.1923.</w:t>
      </w:r>
    </w:p>
    <w:p w14:paraId="5A933B32" w14:textId="77777777" w:rsidR="00DF0999" w:rsidRPr="00DF0999" w:rsidRDefault="00DF0999" w:rsidP="00DF0999">
      <w:pPr>
        <w:rPr>
          <w:rFonts w:ascii="Arial" w:hAnsi="Arial" w:cs="Arial"/>
          <w:sz w:val="18"/>
          <w:szCs w:val="18"/>
        </w:rPr>
      </w:pPr>
    </w:p>
    <w:p w14:paraId="57021836" w14:textId="77777777" w:rsidR="00DF0999" w:rsidRPr="00DF0999" w:rsidRDefault="00DF0999" w:rsidP="00DF0999">
      <w:pPr>
        <w:rPr>
          <w:rFonts w:ascii="Arial" w:hAnsi="Arial" w:cs="Arial"/>
          <w:sz w:val="18"/>
          <w:szCs w:val="18"/>
        </w:rPr>
      </w:pPr>
      <w:proofErr w:type="spellStart"/>
      <w:r w:rsidRPr="00DF0999">
        <w:rPr>
          <w:rFonts w:ascii="Arial" w:hAnsi="Arial" w:cs="Arial"/>
          <w:sz w:val="18"/>
          <w:szCs w:val="18"/>
        </w:rPr>
        <w:t>Cheesman</w:t>
      </w:r>
      <w:proofErr w:type="spellEnd"/>
      <w:r w:rsidRPr="00DF0999">
        <w:rPr>
          <w:rFonts w:ascii="Arial" w:hAnsi="Arial" w:cs="Arial"/>
          <w:sz w:val="18"/>
          <w:szCs w:val="18"/>
        </w:rPr>
        <w:t>, R. </w:t>
      </w:r>
      <w:r w:rsidRPr="00DF0999">
        <w:rPr>
          <w:rFonts w:ascii="Arial" w:hAnsi="Arial" w:cs="Arial"/>
          <w:i/>
          <w:iCs/>
          <w:sz w:val="18"/>
          <w:szCs w:val="18"/>
        </w:rPr>
        <w:t>et al.</w:t>
      </w:r>
      <w:r w:rsidRPr="00DF0999">
        <w:rPr>
          <w:rFonts w:ascii="Arial" w:hAnsi="Arial" w:cs="Arial"/>
          <w:sz w:val="18"/>
          <w:szCs w:val="18"/>
        </w:rPr>
        <w:t> (2022) ‘How interactions between ADHD and schools affect educational achievement: a family</w:t>
      </w:r>
      <w:r w:rsidRPr="00DF0999">
        <w:rPr>
          <w:rFonts w:ascii="Cambria Math" w:hAnsi="Cambria Math" w:cs="Cambria Math"/>
          <w:sz w:val="18"/>
          <w:szCs w:val="18"/>
        </w:rPr>
        <w:t>‐</w:t>
      </w:r>
      <w:r w:rsidRPr="00DF0999">
        <w:rPr>
          <w:rFonts w:ascii="Arial" w:hAnsi="Arial" w:cs="Arial"/>
          <w:sz w:val="18"/>
          <w:szCs w:val="18"/>
        </w:rPr>
        <w:t>based genetically sensitive study’, </w:t>
      </w:r>
      <w:r w:rsidRPr="00DF0999">
        <w:rPr>
          <w:rFonts w:ascii="Arial" w:hAnsi="Arial" w:cs="Arial"/>
          <w:i/>
          <w:iCs/>
          <w:sz w:val="18"/>
          <w:szCs w:val="18"/>
        </w:rPr>
        <w:t>Journal of Child Psychology and Psychiatry</w:t>
      </w:r>
      <w:r w:rsidRPr="00DF0999">
        <w:rPr>
          <w:rFonts w:ascii="Arial" w:hAnsi="Arial" w:cs="Arial"/>
          <w:sz w:val="18"/>
          <w:szCs w:val="18"/>
        </w:rPr>
        <w:t>, 63(10), pp. 1174–1185. Available at: https://doi.org/10.1111/jcpp.13656.</w:t>
      </w:r>
    </w:p>
    <w:p w14:paraId="3C05C73F" w14:textId="77777777" w:rsidR="00DF0999" w:rsidRPr="00DF0999" w:rsidRDefault="00DF0999" w:rsidP="00DF0999">
      <w:pPr>
        <w:rPr>
          <w:rFonts w:ascii="Arial" w:hAnsi="Arial" w:cs="Arial"/>
          <w:sz w:val="18"/>
          <w:szCs w:val="18"/>
        </w:rPr>
      </w:pPr>
    </w:p>
    <w:p w14:paraId="6293DF12" w14:textId="77777777" w:rsidR="00DF0999" w:rsidRPr="00DF0999" w:rsidRDefault="00DF0999" w:rsidP="00DF0999">
      <w:pPr>
        <w:rPr>
          <w:rFonts w:ascii="Arial" w:hAnsi="Arial" w:cs="Arial"/>
          <w:sz w:val="18"/>
          <w:szCs w:val="18"/>
        </w:rPr>
      </w:pPr>
      <w:r w:rsidRPr="00DF0999">
        <w:rPr>
          <w:rFonts w:ascii="Arial" w:hAnsi="Arial" w:cs="Arial"/>
          <w:sz w:val="18"/>
          <w:szCs w:val="18"/>
        </w:rPr>
        <w:t xml:space="preserve">Dominguez, O. and </w:t>
      </w:r>
      <w:proofErr w:type="spellStart"/>
      <w:r w:rsidRPr="00DF0999">
        <w:rPr>
          <w:rFonts w:ascii="Arial" w:hAnsi="Arial" w:cs="Arial"/>
          <w:sz w:val="18"/>
          <w:szCs w:val="18"/>
        </w:rPr>
        <w:t>Carugno</w:t>
      </w:r>
      <w:proofErr w:type="spellEnd"/>
      <w:r w:rsidRPr="00DF0999">
        <w:rPr>
          <w:rFonts w:ascii="Arial" w:hAnsi="Arial" w:cs="Arial"/>
          <w:sz w:val="18"/>
          <w:szCs w:val="18"/>
        </w:rPr>
        <w:t>, P. (2023) </w:t>
      </w:r>
      <w:r w:rsidRPr="00DF0999">
        <w:rPr>
          <w:rFonts w:ascii="Arial" w:hAnsi="Arial" w:cs="Arial"/>
          <w:i/>
          <w:iCs/>
          <w:sz w:val="18"/>
          <w:szCs w:val="18"/>
        </w:rPr>
        <w:t>Learning Disability</w:t>
      </w:r>
      <w:r w:rsidRPr="00DF0999">
        <w:rPr>
          <w:rFonts w:ascii="Arial" w:hAnsi="Arial" w:cs="Arial"/>
          <w:sz w:val="18"/>
          <w:szCs w:val="18"/>
        </w:rPr>
        <w:t>, </w:t>
      </w:r>
      <w:r w:rsidRPr="00DF0999">
        <w:rPr>
          <w:rFonts w:ascii="Arial" w:hAnsi="Arial" w:cs="Arial"/>
          <w:i/>
          <w:iCs/>
          <w:sz w:val="18"/>
          <w:szCs w:val="18"/>
        </w:rPr>
        <w:t>PubMed</w:t>
      </w:r>
      <w:r w:rsidRPr="00DF0999">
        <w:rPr>
          <w:rFonts w:ascii="Arial" w:hAnsi="Arial" w:cs="Arial"/>
          <w:sz w:val="18"/>
          <w:szCs w:val="18"/>
        </w:rPr>
        <w:t xml:space="preserve">. Treasure Island (FL): </w:t>
      </w:r>
      <w:proofErr w:type="spellStart"/>
      <w:r w:rsidRPr="00DF0999">
        <w:rPr>
          <w:rFonts w:ascii="Arial" w:hAnsi="Arial" w:cs="Arial"/>
          <w:sz w:val="18"/>
          <w:szCs w:val="18"/>
        </w:rPr>
        <w:t>StatPearls</w:t>
      </w:r>
      <w:proofErr w:type="spellEnd"/>
      <w:r w:rsidRPr="00DF0999">
        <w:rPr>
          <w:rFonts w:ascii="Arial" w:hAnsi="Arial" w:cs="Arial"/>
          <w:sz w:val="18"/>
          <w:szCs w:val="18"/>
        </w:rPr>
        <w:t xml:space="preserve"> Publishing. Available at: https://www.ncbi.nlm.nih.gov/books/NBK554371/.</w:t>
      </w:r>
    </w:p>
    <w:p w14:paraId="7C89CFEE" w14:textId="77777777" w:rsidR="00DF0999" w:rsidRPr="00DF0999" w:rsidRDefault="00DF0999" w:rsidP="00DF0999">
      <w:pPr>
        <w:rPr>
          <w:rFonts w:ascii="Arial" w:hAnsi="Arial" w:cs="Arial"/>
          <w:sz w:val="18"/>
          <w:szCs w:val="18"/>
        </w:rPr>
      </w:pPr>
    </w:p>
    <w:p w14:paraId="7F391C90" w14:textId="77777777" w:rsidR="00DF0999" w:rsidRPr="00DF0999" w:rsidRDefault="00DF0999" w:rsidP="00DF0999">
      <w:pPr>
        <w:rPr>
          <w:rFonts w:ascii="Arial" w:hAnsi="Arial" w:cs="Arial"/>
          <w:sz w:val="18"/>
          <w:szCs w:val="18"/>
        </w:rPr>
      </w:pPr>
      <w:proofErr w:type="spellStart"/>
      <w:r w:rsidRPr="00DF0999">
        <w:rPr>
          <w:rFonts w:ascii="Arial" w:hAnsi="Arial" w:cs="Arial"/>
          <w:sz w:val="18"/>
          <w:szCs w:val="18"/>
        </w:rPr>
        <w:t>Eiraldi</w:t>
      </w:r>
      <w:proofErr w:type="spellEnd"/>
      <w:r w:rsidRPr="00DF0999">
        <w:rPr>
          <w:rFonts w:ascii="Arial" w:hAnsi="Arial" w:cs="Arial"/>
          <w:sz w:val="18"/>
          <w:szCs w:val="18"/>
        </w:rPr>
        <w:t xml:space="preserve">, R.B., </w:t>
      </w:r>
      <w:proofErr w:type="spellStart"/>
      <w:r w:rsidRPr="00DF0999">
        <w:rPr>
          <w:rFonts w:ascii="Arial" w:hAnsi="Arial" w:cs="Arial"/>
          <w:sz w:val="18"/>
          <w:szCs w:val="18"/>
        </w:rPr>
        <w:t>Mautone</w:t>
      </w:r>
      <w:proofErr w:type="spellEnd"/>
      <w:r w:rsidRPr="00DF0999">
        <w:rPr>
          <w:rFonts w:ascii="Arial" w:hAnsi="Arial" w:cs="Arial"/>
          <w:sz w:val="18"/>
          <w:szCs w:val="18"/>
        </w:rPr>
        <w:t>, J.A. and Power, T.J. (2012) ‘Strategies for Implementing Evidence-Based Psychosocial Interventions for Children with Attention-Deficit/Hyperactivity Disorder’, </w:t>
      </w:r>
      <w:r w:rsidRPr="00DF0999">
        <w:rPr>
          <w:rFonts w:ascii="Arial" w:hAnsi="Arial" w:cs="Arial"/>
          <w:i/>
          <w:iCs/>
          <w:sz w:val="18"/>
          <w:szCs w:val="18"/>
        </w:rPr>
        <w:t>Child and Adolescent Psychiatric Clinics of North America</w:t>
      </w:r>
      <w:r w:rsidRPr="00DF0999">
        <w:rPr>
          <w:rFonts w:ascii="Arial" w:hAnsi="Arial" w:cs="Arial"/>
          <w:sz w:val="18"/>
          <w:szCs w:val="18"/>
        </w:rPr>
        <w:t>, 21(1), pp. 145–159. Available at: https://doi.org/10.1016/j.chc.2011.08.012.</w:t>
      </w:r>
    </w:p>
    <w:p w14:paraId="57914176" w14:textId="77777777" w:rsidR="00DF0999" w:rsidRPr="00DF0999" w:rsidRDefault="00DF0999">
      <w:pPr>
        <w:rPr>
          <w:rFonts w:ascii="Arial" w:hAnsi="Arial" w:cs="Arial"/>
          <w:sz w:val="18"/>
          <w:szCs w:val="18"/>
        </w:rPr>
      </w:pPr>
    </w:p>
    <w:p w14:paraId="4E37BFCF" w14:textId="77777777" w:rsidR="00DF0999" w:rsidRPr="00DF0999" w:rsidRDefault="00DF0999" w:rsidP="00DF0999">
      <w:pPr>
        <w:rPr>
          <w:rFonts w:ascii="Arial" w:hAnsi="Arial" w:cs="Arial"/>
          <w:sz w:val="18"/>
          <w:szCs w:val="18"/>
        </w:rPr>
      </w:pPr>
      <w:proofErr w:type="spellStart"/>
      <w:r w:rsidRPr="00DF0999">
        <w:rPr>
          <w:rFonts w:ascii="Arial" w:hAnsi="Arial" w:cs="Arial"/>
          <w:sz w:val="18"/>
          <w:szCs w:val="18"/>
        </w:rPr>
        <w:t>Frolli</w:t>
      </w:r>
      <w:proofErr w:type="spellEnd"/>
      <w:r w:rsidRPr="00DF0999">
        <w:rPr>
          <w:rFonts w:ascii="Arial" w:hAnsi="Arial" w:cs="Arial"/>
          <w:sz w:val="18"/>
          <w:szCs w:val="18"/>
        </w:rPr>
        <w:t>, A. </w:t>
      </w:r>
      <w:r w:rsidRPr="00DF0999">
        <w:rPr>
          <w:rFonts w:ascii="Arial" w:hAnsi="Arial" w:cs="Arial"/>
          <w:i/>
          <w:iCs/>
          <w:sz w:val="18"/>
          <w:szCs w:val="18"/>
        </w:rPr>
        <w:t>et al.</w:t>
      </w:r>
      <w:r w:rsidRPr="00DF0999">
        <w:rPr>
          <w:rFonts w:ascii="Arial" w:hAnsi="Arial" w:cs="Arial"/>
          <w:sz w:val="18"/>
          <w:szCs w:val="18"/>
        </w:rPr>
        <w:t> (2023) ‘Universal Design for Learning for Children with ADHD’, </w:t>
      </w:r>
      <w:r w:rsidRPr="00DF0999">
        <w:rPr>
          <w:rFonts w:ascii="Arial" w:hAnsi="Arial" w:cs="Arial"/>
          <w:i/>
          <w:iCs/>
          <w:sz w:val="18"/>
          <w:szCs w:val="18"/>
        </w:rPr>
        <w:t>Children</w:t>
      </w:r>
      <w:r w:rsidRPr="00DF0999">
        <w:rPr>
          <w:rFonts w:ascii="Arial" w:hAnsi="Arial" w:cs="Arial"/>
          <w:sz w:val="18"/>
          <w:szCs w:val="18"/>
        </w:rPr>
        <w:t>, 10(8), p. 1350. Available at: https://doi.org/10.3390/children10081350.</w:t>
      </w:r>
    </w:p>
    <w:p w14:paraId="7723026B" w14:textId="77777777" w:rsidR="00DF0999" w:rsidRPr="00DF0999" w:rsidRDefault="00DF0999">
      <w:pPr>
        <w:rPr>
          <w:rFonts w:ascii="Arial" w:hAnsi="Arial" w:cs="Arial"/>
          <w:sz w:val="18"/>
          <w:szCs w:val="18"/>
        </w:rPr>
      </w:pPr>
    </w:p>
    <w:p w14:paraId="29EBB157" w14:textId="77777777" w:rsidR="00DF0999" w:rsidRPr="00DF0999" w:rsidRDefault="00DF0999" w:rsidP="00DF0999">
      <w:pPr>
        <w:rPr>
          <w:rFonts w:ascii="Arial" w:hAnsi="Arial" w:cs="Arial"/>
          <w:sz w:val="18"/>
          <w:szCs w:val="18"/>
        </w:rPr>
      </w:pPr>
      <w:r w:rsidRPr="00DF0999">
        <w:rPr>
          <w:rFonts w:ascii="Arial" w:hAnsi="Arial" w:cs="Arial"/>
          <w:sz w:val="18"/>
          <w:szCs w:val="18"/>
        </w:rPr>
        <w:t xml:space="preserve">Hamed, A.M., </w:t>
      </w:r>
      <w:proofErr w:type="spellStart"/>
      <w:r w:rsidRPr="00DF0999">
        <w:rPr>
          <w:rFonts w:ascii="Arial" w:hAnsi="Arial" w:cs="Arial"/>
          <w:sz w:val="18"/>
          <w:szCs w:val="18"/>
        </w:rPr>
        <w:t>Kauer</w:t>
      </w:r>
      <w:proofErr w:type="spellEnd"/>
      <w:r w:rsidRPr="00DF0999">
        <w:rPr>
          <w:rFonts w:ascii="Arial" w:hAnsi="Arial" w:cs="Arial"/>
          <w:sz w:val="18"/>
          <w:szCs w:val="18"/>
        </w:rPr>
        <w:t>, A.J. and Stevens, H.E. (2015) ‘Why the Diagnosis of Attention Deficit Hyperactivity Disorder Matters’, </w:t>
      </w:r>
      <w:r w:rsidRPr="00DF0999">
        <w:rPr>
          <w:rFonts w:ascii="Arial" w:hAnsi="Arial" w:cs="Arial"/>
          <w:i/>
          <w:iCs/>
          <w:sz w:val="18"/>
          <w:szCs w:val="18"/>
        </w:rPr>
        <w:t>Frontiers in Psychiatry</w:t>
      </w:r>
      <w:r w:rsidRPr="00DF0999">
        <w:rPr>
          <w:rFonts w:ascii="Arial" w:hAnsi="Arial" w:cs="Arial"/>
          <w:sz w:val="18"/>
          <w:szCs w:val="18"/>
        </w:rPr>
        <w:t>, 6(168). Available at: https://www.ncbi.nlm.nih.gov/pmc/articles/PMC4659921.</w:t>
      </w:r>
    </w:p>
    <w:p w14:paraId="19E41585" w14:textId="77777777" w:rsidR="00DF0999" w:rsidRPr="00DF0999" w:rsidRDefault="00DF0999">
      <w:pPr>
        <w:rPr>
          <w:rFonts w:ascii="Arial" w:hAnsi="Arial" w:cs="Arial"/>
          <w:sz w:val="18"/>
          <w:szCs w:val="18"/>
        </w:rPr>
      </w:pPr>
    </w:p>
    <w:p w14:paraId="76F5F5E1" w14:textId="2A251ACE" w:rsidR="00DF0999" w:rsidRDefault="00DF0999" w:rsidP="00DF0999">
      <w:pPr>
        <w:rPr>
          <w:rFonts w:ascii="Arial" w:hAnsi="Arial" w:cs="Arial"/>
          <w:sz w:val="18"/>
          <w:szCs w:val="18"/>
        </w:rPr>
      </w:pPr>
      <w:proofErr w:type="spellStart"/>
      <w:r w:rsidRPr="00DF0999">
        <w:rPr>
          <w:rFonts w:ascii="Arial" w:hAnsi="Arial" w:cs="Arial"/>
          <w:sz w:val="18"/>
          <w:szCs w:val="18"/>
        </w:rPr>
        <w:t>Kofler</w:t>
      </w:r>
      <w:proofErr w:type="spellEnd"/>
      <w:r w:rsidRPr="00DF0999">
        <w:rPr>
          <w:rFonts w:ascii="Arial" w:hAnsi="Arial" w:cs="Arial"/>
          <w:sz w:val="18"/>
          <w:szCs w:val="18"/>
        </w:rPr>
        <w:t>, M.J. </w:t>
      </w:r>
      <w:r w:rsidRPr="00DF0999">
        <w:rPr>
          <w:rFonts w:ascii="Arial" w:hAnsi="Arial" w:cs="Arial"/>
          <w:i/>
          <w:iCs/>
          <w:sz w:val="18"/>
          <w:szCs w:val="18"/>
        </w:rPr>
        <w:t>et al.</w:t>
      </w:r>
      <w:r w:rsidRPr="00DF0999">
        <w:rPr>
          <w:rFonts w:ascii="Arial" w:hAnsi="Arial" w:cs="Arial"/>
          <w:sz w:val="18"/>
          <w:szCs w:val="18"/>
        </w:rPr>
        <w:t> (2017) ‘Working memory and organizational skills problems in ADHD’, </w:t>
      </w:r>
      <w:r w:rsidRPr="00DF0999">
        <w:rPr>
          <w:rFonts w:ascii="Arial" w:hAnsi="Arial" w:cs="Arial"/>
          <w:i/>
          <w:iCs/>
          <w:sz w:val="18"/>
          <w:szCs w:val="18"/>
        </w:rPr>
        <w:t>Journal of Child Psychology and Psychiatry</w:t>
      </w:r>
      <w:r w:rsidRPr="00DF0999">
        <w:rPr>
          <w:rFonts w:ascii="Arial" w:hAnsi="Arial" w:cs="Arial"/>
          <w:sz w:val="18"/>
          <w:szCs w:val="18"/>
        </w:rPr>
        <w:t xml:space="preserve">, 59(1), pp. 57–67. Available at: </w:t>
      </w:r>
      <w:hyperlink r:id="rId8" w:history="1">
        <w:r w:rsidRPr="00DF0999">
          <w:rPr>
            <w:rStyle w:val="Hyperlink"/>
            <w:rFonts w:ascii="Arial" w:hAnsi="Arial" w:cs="Arial"/>
            <w:sz w:val="18"/>
            <w:szCs w:val="18"/>
          </w:rPr>
          <w:t>https://doi.org/10.1111/jcpp.12773</w:t>
        </w:r>
      </w:hyperlink>
      <w:r w:rsidRPr="00DF0999">
        <w:rPr>
          <w:rFonts w:ascii="Arial" w:hAnsi="Arial" w:cs="Arial"/>
          <w:sz w:val="18"/>
          <w:szCs w:val="18"/>
        </w:rPr>
        <w:t>.</w:t>
      </w:r>
    </w:p>
    <w:p w14:paraId="59DC4144" w14:textId="77777777" w:rsidR="00DF0999" w:rsidRDefault="00DF0999" w:rsidP="00DF0999">
      <w:pPr>
        <w:rPr>
          <w:rFonts w:ascii="Arial" w:hAnsi="Arial" w:cs="Arial"/>
          <w:sz w:val="18"/>
          <w:szCs w:val="18"/>
        </w:rPr>
      </w:pPr>
    </w:p>
    <w:p w14:paraId="6370BB80" w14:textId="77777777" w:rsidR="00DF0999" w:rsidRPr="00DF0999" w:rsidRDefault="00DF0999" w:rsidP="00DF0999">
      <w:pPr>
        <w:rPr>
          <w:rFonts w:ascii="Arial" w:hAnsi="Arial" w:cs="Arial"/>
          <w:sz w:val="18"/>
          <w:szCs w:val="18"/>
        </w:rPr>
      </w:pPr>
      <w:r w:rsidRPr="00DF0999">
        <w:rPr>
          <w:rFonts w:ascii="Arial" w:hAnsi="Arial" w:cs="Arial"/>
          <w:sz w:val="18"/>
          <w:szCs w:val="18"/>
        </w:rPr>
        <w:t>Li, X., Pei, X. and Zhao, J. (2025) ‘Intrinsic motivation and self-efficacy as pathways to innovative teaching: a mixed-methods study of faculty in Chinese higher education’, </w:t>
      </w:r>
      <w:r w:rsidRPr="00DF0999">
        <w:rPr>
          <w:rFonts w:ascii="Arial" w:hAnsi="Arial" w:cs="Arial"/>
          <w:i/>
          <w:iCs/>
          <w:sz w:val="18"/>
          <w:szCs w:val="18"/>
        </w:rPr>
        <w:t>BMC Psychology</w:t>
      </w:r>
      <w:r w:rsidRPr="00DF0999">
        <w:rPr>
          <w:rFonts w:ascii="Arial" w:hAnsi="Arial" w:cs="Arial"/>
          <w:sz w:val="18"/>
          <w:szCs w:val="18"/>
        </w:rPr>
        <w:t>, 13(1). Available at: https://doi.org/10.1186/s40359-025-03177-y.</w:t>
      </w:r>
    </w:p>
    <w:p w14:paraId="6CF8C327" w14:textId="77777777" w:rsidR="00DF0999" w:rsidRDefault="00DF0999" w:rsidP="00DF0999">
      <w:pPr>
        <w:rPr>
          <w:rFonts w:ascii="Arial" w:hAnsi="Arial" w:cs="Arial"/>
          <w:sz w:val="18"/>
          <w:szCs w:val="18"/>
        </w:rPr>
      </w:pPr>
    </w:p>
    <w:p w14:paraId="5D1FF34A" w14:textId="77777777" w:rsidR="00DF0999" w:rsidRDefault="00DF0999" w:rsidP="00DF0999">
      <w:pPr>
        <w:rPr>
          <w:rFonts w:ascii="Arial" w:hAnsi="Arial" w:cs="Arial"/>
          <w:sz w:val="18"/>
          <w:szCs w:val="18"/>
        </w:rPr>
      </w:pPr>
    </w:p>
    <w:p w14:paraId="45532F3C" w14:textId="77777777" w:rsidR="00DF0999" w:rsidRPr="00DF0999" w:rsidRDefault="00DF0999" w:rsidP="00DF0999">
      <w:pPr>
        <w:rPr>
          <w:rFonts w:ascii="Arial" w:hAnsi="Arial" w:cs="Arial"/>
          <w:sz w:val="18"/>
          <w:szCs w:val="18"/>
        </w:rPr>
      </w:pPr>
      <w:r w:rsidRPr="00DF0999">
        <w:rPr>
          <w:rFonts w:ascii="Arial" w:hAnsi="Arial" w:cs="Arial"/>
          <w:sz w:val="18"/>
          <w:szCs w:val="18"/>
        </w:rPr>
        <w:t>National Institute of Mental Health (2024) </w:t>
      </w:r>
      <w:r w:rsidRPr="00DF0999">
        <w:rPr>
          <w:rFonts w:ascii="Arial" w:hAnsi="Arial" w:cs="Arial"/>
          <w:i/>
          <w:iCs/>
          <w:sz w:val="18"/>
          <w:szCs w:val="18"/>
        </w:rPr>
        <w:t>Attention-Deficit/Hyperactivity disorder: What you need to know</w:t>
      </w:r>
      <w:r w:rsidRPr="00DF0999">
        <w:rPr>
          <w:rFonts w:ascii="Arial" w:hAnsi="Arial" w:cs="Arial"/>
          <w:sz w:val="18"/>
          <w:szCs w:val="18"/>
        </w:rPr>
        <w:t>, </w:t>
      </w:r>
      <w:r w:rsidRPr="00DF0999">
        <w:rPr>
          <w:rFonts w:ascii="Arial" w:hAnsi="Arial" w:cs="Arial"/>
          <w:i/>
          <w:iCs/>
          <w:sz w:val="18"/>
          <w:szCs w:val="18"/>
        </w:rPr>
        <w:t>National Institute of Mental Health</w:t>
      </w:r>
      <w:r w:rsidRPr="00DF0999">
        <w:rPr>
          <w:rFonts w:ascii="Arial" w:hAnsi="Arial" w:cs="Arial"/>
          <w:sz w:val="18"/>
          <w:szCs w:val="18"/>
        </w:rPr>
        <w:t>. U.S. Department of Health and Human Services. Available at: https://www.nimh.nih.gov/health/publications/attention-deficit-hyperactivity-disorder-what-you-need-to-know.</w:t>
      </w:r>
    </w:p>
    <w:p w14:paraId="0627B5A5" w14:textId="77777777" w:rsidR="00DF0999" w:rsidRDefault="00DF0999" w:rsidP="00DF0999">
      <w:pPr>
        <w:rPr>
          <w:rFonts w:ascii="Arial" w:hAnsi="Arial" w:cs="Arial"/>
          <w:sz w:val="18"/>
          <w:szCs w:val="18"/>
        </w:rPr>
      </w:pPr>
    </w:p>
    <w:p w14:paraId="6ADF924B" w14:textId="77777777" w:rsidR="00DF0999" w:rsidRPr="00DF0999" w:rsidRDefault="00DF0999" w:rsidP="00DF0999">
      <w:pPr>
        <w:rPr>
          <w:rFonts w:ascii="Arial" w:hAnsi="Arial" w:cs="Arial"/>
          <w:sz w:val="18"/>
          <w:szCs w:val="18"/>
        </w:rPr>
      </w:pPr>
      <w:r w:rsidRPr="00DF0999">
        <w:rPr>
          <w:rFonts w:ascii="Arial" w:hAnsi="Arial" w:cs="Arial"/>
          <w:sz w:val="18"/>
          <w:szCs w:val="18"/>
        </w:rPr>
        <w:lastRenderedPageBreak/>
        <w:t xml:space="preserve">Perrin, H.T., Heller, N.A. and </w:t>
      </w:r>
      <w:proofErr w:type="spellStart"/>
      <w:r w:rsidRPr="00DF0999">
        <w:rPr>
          <w:rFonts w:ascii="Arial" w:hAnsi="Arial" w:cs="Arial"/>
          <w:sz w:val="18"/>
          <w:szCs w:val="18"/>
        </w:rPr>
        <w:t>Loe</w:t>
      </w:r>
      <w:proofErr w:type="spellEnd"/>
      <w:r w:rsidRPr="00DF0999">
        <w:rPr>
          <w:rFonts w:ascii="Arial" w:hAnsi="Arial" w:cs="Arial"/>
          <w:sz w:val="18"/>
          <w:szCs w:val="18"/>
        </w:rPr>
        <w:t xml:space="preserve">, I.M. (2019) ‘School Readiness in Preschoolers </w:t>
      </w:r>
      <w:proofErr w:type="gramStart"/>
      <w:r w:rsidRPr="00DF0999">
        <w:rPr>
          <w:rFonts w:ascii="Arial" w:hAnsi="Arial" w:cs="Arial"/>
          <w:sz w:val="18"/>
          <w:szCs w:val="18"/>
        </w:rPr>
        <w:t>With</w:t>
      </w:r>
      <w:proofErr w:type="gramEnd"/>
      <w:r w:rsidRPr="00DF0999">
        <w:rPr>
          <w:rFonts w:ascii="Arial" w:hAnsi="Arial" w:cs="Arial"/>
          <w:sz w:val="18"/>
          <w:szCs w:val="18"/>
        </w:rPr>
        <w:t xml:space="preserve"> Symptoms of Attention-Deficit/Hyperactivity Disorder’, </w:t>
      </w:r>
      <w:proofErr w:type="spellStart"/>
      <w:r w:rsidRPr="00DF0999">
        <w:rPr>
          <w:rFonts w:ascii="Arial" w:hAnsi="Arial" w:cs="Arial"/>
          <w:i/>
          <w:iCs/>
          <w:sz w:val="18"/>
          <w:szCs w:val="18"/>
        </w:rPr>
        <w:t>Pediatrics</w:t>
      </w:r>
      <w:proofErr w:type="spellEnd"/>
      <w:r w:rsidRPr="00DF0999">
        <w:rPr>
          <w:rFonts w:ascii="Arial" w:hAnsi="Arial" w:cs="Arial"/>
          <w:sz w:val="18"/>
          <w:szCs w:val="18"/>
        </w:rPr>
        <w:t>, 144(2), p. e20190038. Available at: https://doi.org/10.1542/peds.2019-0038.</w:t>
      </w:r>
    </w:p>
    <w:p w14:paraId="56BCB852" w14:textId="77777777" w:rsidR="00DF0999" w:rsidRDefault="00DF0999" w:rsidP="00DF0999">
      <w:pPr>
        <w:rPr>
          <w:rFonts w:ascii="Arial" w:hAnsi="Arial" w:cs="Arial"/>
          <w:sz w:val="18"/>
          <w:szCs w:val="18"/>
        </w:rPr>
      </w:pPr>
    </w:p>
    <w:p w14:paraId="476F2F45" w14:textId="77777777" w:rsidR="00DF0999" w:rsidRPr="00DF0999" w:rsidRDefault="00DF0999" w:rsidP="00DF0999">
      <w:pPr>
        <w:rPr>
          <w:rFonts w:ascii="Arial" w:hAnsi="Arial" w:cs="Arial"/>
          <w:sz w:val="18"/>
          <w:szCs w:val="18"/>
        </w:rPr>
      </w:pPr>
      <w:r w:rsidRPr="00DF0999">
        <w:rPr>
          <w:rFonts w:ascii="Arial" w:hAnsi="Arial" w:cs="Arial"/>
          <w:sz w:val="18"/>
          <w:szCs w:val="18"/>
        </w:rPr>
        <w:t xml:space="preserve">Quinn, P. and </w:t>
      </w:r>
      <w:proofErr w:type="spellStart"/>
      <w:r w:rsidRPr="00DF0999">
        <w:rPr>
          <w:rFonts w:ascii="Arial" w:hAnsi="Arial" w:cs="Arial"/>
          <w:sz w:val="18"/>
          <w:szCs w:val="18"/>
        </w:rPr>
        <w:t>Madhoo</w:t>
      </w:r>
      <w:proofErr w:type="spellEnd"/>
      <w:r w:rsidRPr="00DF0999">
        <w:rPr>
          <w:rFonts w:ascii="Arial" w:hAnsi="Arial" w:cs="Arial"/>
          <w:sz w:val="18"/>
          <w:szCs w:val="18"/>
        </w:rPr>
        <w:t>, M. (2014) ‘A Review of Attention-Deficit/Hyperactivity Disorder in Women and Girls’, </w:t>
      </w:r>
      <w:r w:rsidRPr="00DF0999">
        <w:rPr>
          <w:rFonts w:ascii="Arial" w:hAnsi="Arial" w:cs="Arial"/>
          <w:i/>
          <w:iCs/>
          <w:sz w:val="18"/>
          <w:szCs w:val="18"/>
        </w:rPr>
        <w:t xml:space="preserve">The Primary Care Companion </w:t>
      </w:r>
      <w:proofErr w:type="gramStart"/>
      <w:r w:rsidRPr="00DF0999">
        <w:rPr>
          <w:rFonts w:ascii="Arial" w:hAnsi="Arial" w:cs="Arial"/>
          <w:i/>
          <w:iCs/>
          <w:sz w:val="18"/>
          <w:szCs w:val="18"/>
        </w:rPr>
        <w:t>For</w:t>
      </w:r>
      <w:proofErr w:type="gramEnd"/>
      <w:r w:rsidRPr="00DF0999">
        <w:rPr>
          <w:rFonts w:ascii="Arial" w:hAnsi="Arial" w:cs="Arial"/>
          <w:i/>
          <w:iCs/>
          <w:sz w:val="18"/>
          <w:szCs w:val="18"/>
        </w:rPr>
        <w:t xml:space="preserve"> CNS Disorders</w:t>
      </w:r>
      <w:r w:rsidRPr="00DF0999">
        <w:rPr>
          <w:rFonts w:ascii="Arial" w:hAnsi="Arial" w:cs="Arial"/>
          <w:sz w:val="18"/>
          <w:szCs w:val="18"/>
        </w:rPr>
        <w:t>, 16(3). Available at: https://doi.org/10.4088/pcc.13r01596.</w:t>
      </w:r>
    </w:p>
    <w:p w14:paraId="3CF417B6" w14:textId="77777777" w:rsidR="00DF0999" w:rsidRDefault="00DF0999" w:rsidP="00DF0999">
      <w:pPr>
        <w:rPr>
          <w:rFonts w:ascii="Arial" w:hAnsi="Arial" w:cs="Arial"/>
          <w:sz w:val="18"/>
          <w:szCs w:val="18"/>
        </w:rPr>
      </w:pPr>
    </w:p>
    <w:p w14:paraId="54C162DE" w14:textId="77777777" w:rsidR="00DF0999" w:rsidRPr="00DF0999" w:rsidRDefault="00DF0999" w:rsidP="00DF0999">
      <w:pPr>
        <w:rPr>
          <w:rFonts w:ascii="Arial" w:hAnsi="Arial" w:cs="Arial"/>
          <w:sz w:val="18"/>
          <w:szCs w:val="18"/>
        </w:rPr>
      </w:pPr>
      <w:proofErr w:type="spellStart"/>
      <w:r w:rsidRPr="00DF0999">
        <w:rPr>
          <w:rFonts w:ascii="Arial" w:hAnsi="Arial" w:cs="Arial"/>
          <w:sz w:val="18"/>
          <w:szCs w:val="18"/>
        </w:rPr>
        <w:t>Ramnivas</w:t>
      </w:r>
      <w:proofErr w:type="spellEnd"/>
      <w:r w:rsidRPr="00DF0999">
        <w:rPr>
          <w:rFonts w:ascii="Arial" w:hAnsi="Arial" w:cs="Arial"/>
          <w:sz w:val="18"/>
          <w:szCs w:val="18"/>
        </w:rPr>
        <w:t>, S. </w:t>
      </w:r>
      <w:r w:rsidRPr="00DF0999">
        <w:rPr>
          <w:rFonts w:ascii="Arial" w:hAnsi="Arial" w:cs="Arial"/>
          <w:i/>
          <w:iCs/>
          <w:sz w:val="18"/>
          <w:szCs w:val="18"/>
        </w:rPr>
        <w:t>et al.</w:t>
      </w:r>
      <w:r w:rsidRPr="00DF0999">
        <w:rPr>
          <w:rFonts w:ascii="Arial" w:hAnsi="Arial" w:cs="Arial"/>
          <w:sz w:val="18"/>
          <w:szCs w:val="18"/>
        </w:rPr>
        <w:t> (2024) ‘The impact of classroom environment on the learning outcomes of children with ADHD’, </w:t>
      </w:r>
      <w:r w:rsidRPr="00DF0999">
        <w:rPr>
          <w:rFonts w:ascii="Arial" w:hAnsi="Arial" w:cs="Arial"/>
          <w:i/>
          <w:iCs/>
          <w:sz w:val="18"/>
          <w:szCs w:val="18"/>
        </w:rPr>
        <w:t>~ 78 ~ International Journal of Research in Special Education</w:t>
      </w:r>
      <w:r w:rsidRPr="00DF0999">
        <w:rPr>
          <w:rFonts w:ascii="Arial" w:hAnsi="Arial" w:cs="Arial"/>
          <w:sz w:val="18"/>
          <w:szCs w:val="18"/>
        </w:rPr>
        <w:t>, 4(2), pp. 78–83. Available at: https://www.rehabilitationjournals.com/special-education-journal/article/93/5-1-3-663.pdf.</w:t>
      </w:r>
    </w:p>
    <w:p w14:paraId="7D471034" w14:textId="77777777" w:rsidR="00DF0999" w:rsidRDefault="00DF0999" w:rsidP="00DF0999">
      <w:pPr>
        <w:rPr>
          <w:rFonts w:ascii="Arial" w:hAnsi="Arial" w:cs="Arial"/>
          <w:sz w:val="18"/>
          <w:szCs w:val="18"/>
        </w:rPr>
      </w:pPr>
    </w:p>
    <w:p w14:paraId="25D7236C" w14:textId="77777777" w:rsidR="00DF0999" w:rsidRPr="00DF0999" w:rsidRDefault="00DF0999" w:rsidP="00DF0999">
      <w:pPr>
        <w:rPr>
          <w:rFonts w:ascii="Arial" w:hAnsi="Arial" w:cs="Arial"/>
          <w:sz w:val="18"/>
          <w:szCs w:val="18"/>
        </w:rPr>
      </w:pPr>
      <w:r w:rsidRPr="00DF0999">
        <w:rPr>
          <w:rFonts w:ascii="Arial" w:hAnsi="Arial" w:cs="Arial"/>
          <w:sz w:val="18"/>
          <w:szCs w:val="18"/>
        </w:rPr>
        <w:t>Richardson, M. </w:t>
      </w:r>
      <w:r w:rsidRPr="00DF0999">
        <w:rPr>
          <w:rFonts w:ascii="Arial" w:hAnsi="Arial" w:cs="Arial"/>
          <w:i/>
          <w:iCs/>
          <w:sz w:val="18"/>
          <w:szCs w:val="18"/>
        </w:rPr>
        <w:t>et al.</w:t>
      </w:r>
      <w:r w:rsidRPr="00DF0999">
        <w:rPr>
          <w:rFonts w:ascii="Arial" w:hAnsi="Arial" w:cs="Arial"/>
          <w:sz w:val="18"/>
          <w:szCs w:val="18"/>
        </w:rPr>
        <w:t> (2015) </w:t>
      </w:r>
      <w:r w:rsidRPr="00DF0999">
        <w:rPr>
          <w:rFonts w:ascii="Arial" w:hAnsi="Arial" w:cs="Arial"/>
          <w:i/>
          <w:iCs/>
          <w:sz w:val="18"/>
          <w:szCs w:val="18"/>
        </w:rPr>
        <w:t>Review 4: a synthesis of qualitative studies about the school-related experiences and perceptions of pupils diagnosed with, or at risk of, attention-deficit/hyperactivity disorder, their teachers, parents and peers</w:t>
      </w:r>
      <w:r w:rsidRPr="00DF0999">
        <w:rPr>
          <w:rFonts w:ascii="Arial" w:hAnsi="Arial" w:cs="Arial"/>
          <w:sz w:val="18"/>
          <w:szCs w:val="18"/>
        </w:rPr>
        <w:t>, </w:t>
      </w:r>
      <w:r w:rsidRPr="00DF0999">
        <w:rPr>
          <w:rFonts w:ascii="Arial" w:hAnsi="Arial" w:cs="Arial"/>
          <w:i/>
          <w:iCs/>
          <w:sz w:val="18"/>
          <w:szCs w:val="18"/>
        </w:rPr>
        <w:t>www.ncbi.nlm.nih.gov</w:t>
      </w:r>
      <w:r w:rsidRPr="00DF0999">
        <w:rPr>
          <w:rFonts w:ascii="Arial" w:hAnsi="Arial" w:cs="Arial"/>
          <w:sz w:val="18"/>
          <w:szCs w:val="18"/>
        </w:rPr>
        <w:t>. NIHR Journals Library. Available at: https://www.ncbi.nlm.nih.gov/books/NBK304045/.</w:t>
      </w:r>
    </w:p>
    <w:p w14:paraId="7658123E" w14:textId="77777777" w:rsidR="00DF0999" w:rsidRDefault="00DF0999" w:rsidP="00DF0999">
      <w:pPr>
        <w:rPr>
          <w:rFonts w:ascii="Arial" w:hAnsi="Arial" w:cs="Arial"/>
          <w:sz w:val="18"/>
          <w:szCs w:val="18"/>
        </w:rPr>
      </w:pPr>
    </w:p>
    <w:p w14:paraId="4B9EE544" w14:textId="77777777" w:rsidR="00DF0999" w:rsidRPr="00DF0999" w:rsidRDefault="00DF0999" w:rsidP="00DF0999">
      <w:pPr>
        <w:rPr>
          <w:rFonts w:ascii="Arial" w:hAnsi="Arial" w:cs="Arial"/>
          <w:sz w:val="18"/>
          <w:szCs w:val="18"/>
        </w:rPr>
      </w:pPr>
      <w:r w:rsidRPr="00DF0999">
        <w:rPr>
          <w:rFonts w:ascii="Arial" w:hAnsi="Arial" w:cs="Arial"/>
          <w:sz w:val="18"/>
          <w:szCs w:val="18"/>
        </w:rPr>
        <w:t>Ryan, M. </w:t>
      </w:r>
      <w:r w:rsidRPr="00DF0999">
        <w:rPr>
          <w:rFonts w:ascii="Arial" w:hAnsi="Arial" w:cs="Arial"/>
          <w:i/>
          <w:iCs/>
          <w:sz w:val="18"/>
          <w:szCs w:val="18"/>
        </w:rPr>
        <w:t>et al.</w:t>
      </w:r>
      <w:r w:rsidRPr="00DF0999">
        <w:rPr>
          <w:rFonts w:ascii="Arial" w:hAnsi="Arial" w:cs="Arial"/>
          <w:sz w:val="18"/>
          <w:szCs w:val="18"/>
        </w:rPr>
        <w:t> (2022) ‘Features of effective staff training programmes within school-based interventions targeting student activity behaviour: a systematic review and meta-analysis’, </w:t>
      </w:r>
      <w:r w:rsidRPr="00DF0999">
        <w:rPr>
          <w:rFonts w:ascii="Arial" w:hAnsi="Arial" w:cs="Arial"/>
          <w:i/>
          <w:iCs/>
          <w:sz w:val="18"/>
          <w:szCs w:val="18"/>
        </w:rPr>
        <w:t xml:space="preserve">International Journal of </w:t>
      </w:r>
      <w:proofErr w:type="spellStart"/>
      <w:r w:rsidRPr="00DF0999">
        <w:rPr>
          <w:rFonts w:ascii="Arial" w:hAnsi="Arial" w:cs="Arial"/>
          <w:i/>
          <w:iCs/>
          <w:sz w:val="18"/>
          <w:szCs w:val="18"/>
        </w:rPr>
        <w:t>Behavioral</w:t>
      </w:r>
      <w:proofErr w:type="spellEnd"/>
      <w:r w:rsidRPr="00DF0999">
        <w:rPr>
          <w:rFonts w:ascii="Arial" w:hAnsi="Arial" w:cs="Arial"/>
          <w:i/>
          <w:iCs/>
          <w:sz w:val="18"/>
          <w:szCs w:val="18"/>
        </w:rPr>
        <w:t xml:space="preserve"> Nutrition and Physical Activity</w:t>
      </w:r>
      <w:r w:rsidRPr="00DF0999">
        <w:rPr>
          <w:rFonts w:ascii="Arial" w:hAnsi="Arial" w:cs="Arial"/>
          <w:sz w:val="18"/>
          <w:szCs w:val="18"/>
        </w:rPr>
        <w:t>, 19(1). Available at: https://doi.org/10.1186/s12966-022-01361-6.</w:t>
      </w:r>
    </w:p>
    <w:p w14:paraId="5CC80F39" w14:textId="77777777" w:rsidR="00DF0999" w:rsidRDefault="00DF0999" w:rsidP="00DF0999">
      <w:pPr>
        <w:rPr>
          <w:rFonts w:ascii="Arial" w:hAnsi="Arial" w:cs="Arial"/>
          <w:sz w:val="18"/>
          <w:szCs w:val="18"/>
        </w:rPr>
      </w:pPr>
    </w:p>
    <w:p w14:paraId="5094942B" w14:textId="77777777" w:rsidR="00DF0999" w:rsidRPr="00DF0999" w:rsidRDefault="00DF0999" w:rsidP="00DF0999">
      <w:pPr>
        <w:rPr>
          <w:rFonts w:ascii="Arial" w:hAnsi="Arial" w:cs="Arial"/>
          <w:sz w:val="18"/>
          <w:szCs w:val="18"/>
        </w:rPr>
      </w:pPr>
      <w:r w:rsidRPr="00DF0999">
        <w:rPr>
          <w:rFonts w:ascii="Arial" w:hAnsi="Arial" w:cs="Arial"/>
          <w:sz w:val="18"/>
          <w:szCs w:val="18"/>
        </w:rPr>
        <w:t>Scott, H.K., Cogburn, M. and Jain, A. (2023) </w:t>
      </w:r>
      <w:proofErr w:type="spellStart"/>
      <w:r w:rsidRPr="00DF0999">
        <w:rPr>
          <w:rFonts w:ascii="Arial" w:hAnsi="Arial" w:cs="Arial"/>
          <w:i/>
          <w:iCs/>
          <w:sz w:val="18"/>
          <w:szCs w:val="18"/>
        </w:rPr>
        <w:t>Behavior</w:t>
      </w:r>
      <w:proofErr w:type="spellEnd"/>
      <w:r w:rsidRPr="00DF0999">
        <w:rPr>
          <w:rFonts w:ascii="Arial" w:hAnsi="Arial" w:cs="Arial"/>
          <w:i/>
          <w:iCs/>
          <w:sz w:val="18"/>
          <w:szCs w:val="18"/>
        </w:rPr>
        <w:t xml:space="preserve"> Modification</w:t>
      </w:r>
      <w:r w:rsidRPr="00DF0999">
        <w:rPr>
          <w:rFonts w:ascii="Arial" w:hAnsi="Arial" w:cs="Arial"/>
          <w:sz w:val="18"/>
          <w:szCs w:val="18"/>
        </w:rPr>
        <w:t>, </w:t>
      </w:r>
      <w:r w:rsidRPr="00DF0999">
        <w:rPr>
          <w:rFonts w:ascii="Arial" w:hAnsi="Arial" w:cs="Arial"/>
          <w:i/>
          <w:iCs/>
          <w:sz w:val="18"/>
          <w:szCs w:val="18"/>
        </w:rPr>
        <w:t>Nih.gov</w:t>
      </w:r>
      <w:r w:rsidRPr="00DF0999">
        <w:rPr>
          <w:rFonts w:ascii="Arial" w:hAnsi="Arial" w:cs="Arial"/>
          <w:sz w:val="18"/>
          <w:szCs w:val="18"/>
        </w:rPr>
        <w:t xml:space="preserve">. </w:t>
      </w:r>
      <w:proofErr w:type="spellStart"/>
      <w:r w:rsidRPr="00DF0999">
        <w:rPr>
          <w:rFonts w:ascii="Arial" w:hAnsi="Arial" w:cs="Arial"/>
          <w:sz w:val="18"/>
          <w:szCs w:val="18"/>
        </w:rPr>
        <w:t>StatPearls</w:t>
      </w:r>
      <w:proofErr w:type="spellEnd"/>
      <w:r w:rsidRPr="00DF0999">
        <w:rPr>
          <w:rFonts w:ascii="Arial" w:hAnsi="Arial" w:cs="Arial"/>
          <w:sz w:val="18"/>
          <w:szCs w:val="18"/>
        </w:rPr>
        <w:t xml:space="preserve"> Publishing. Available at: https://www.ncbi.nlm.nih.gov/books/NBK459285/.</w:t>
      </w:r>
    </w:p>
    <w:p w14:paraId="4E2CF31C" w14:textId="77777777" w:rsidR="00DF0999" w:rsidRDefault="00DF0999" w:rsidP="00DF0999">
      <w:pPr>
        <w:rPr>
          <w:rFonts w:ascii="Arial" w:hAnsi="Arial" w:cs="Arial"/>
          <w:sz w:val="18"/>
          <w:szCs w:val="18"/>
        </w:rPr>
      </w:pPr>
    </w:p>
    <w:p w14:paraId="0F3C1F00" w14:textId="77777777" w:rsidR="00DF0999" w:rsidRPr="00DF0999" w:rsidRDefault="00DF0999" w:rsidP="00DF0999">
      <w:pPr>
        <w:rPr>
          <w:rFonts w:ascii="Arial" w:hAnsi="Arial" w:cs="Arial"/>
          <w:sz w:val="18"/>
          <w:szCs w:val="18"/>
        </w:rPr>
      </w:pPr>
      <w:r w:rsidRPr="00DF0999">
        <w:rPr>
          <w:rFonts w:ascii="Arial" w:hAnsi="Arial" w:cs="Arial"/>
          <w:sz w:val="18"/>
          <w:szCs w:val="18"/>
        </w:rPr>
        <w:t xml:space="preserve">Siva Prasad M.S and Rahul </w:t>
      </w:r>
      <w:proofErr w:type="spellStart"/>
      <w:r w:rsidRPr="00DF0999">
        <w:rPr>
          <w:rFonts w:ascii="Arial" w:hAnsi="Arial" w:cs="Arial"/>
          <w:sz w:val="18"/>
          <w:szCs w:val="18"/>
        </w:rPr>
        <w:t>Kumminimana</w:t>
      </w:r>
      <w:proofErr w:type="spellEnd"/>
      <w:r w:rsidRPr="00DF0999">
        <w:rPr>
          <w:rFonts w:ascii="Arial" w:hAnsi="Arial" w:cs="Arial"/>
          <w:sz w:val="18"/>
          <w:szCs w:val="18"/>
        </w:rPr>
        <w:t xml:space="preserve"> (2025) ‘Attention-deficit/hyperactivity disorder: insights, advances and challenges in research and practice’, </w:t>
      </w:r>
      <w:proofErr w:type="spellStart"/>
      <w:r w:rsidRPr="00DF0999">
        <w:rPr>
          <w:rFonts w:ascii="Arial" w:hAnsi="Arial" w:cs="Arial"/>
          <w:i/>
          <w:iCs/>
          <w:sz w:val="18"/>
          <w:szCs w:val="18"/>
        </w:rPr>
        <w:t>Postępy</w:t>
      </w:r>
      <w:proofErr w:type="spellEnd"/>
      <w:r w:rsidRPr="00DF0999">
        <w:rPr>
          <w:rFonts w:ascii="Arial" w:hAnsi="Arial" w:cs="Arial"/>
          <w:i/>
          <w:iCs/>
          <w:sz w:val="18"/>
          <w:szCs w:val="18"/>
        </w:rPr>
        <w:t xml:space="preserve"> </w:t>
      </w:r>
      <w:proofErr w:type="spellStart"/>
      <w:r w:rsidRPr="00DF0999">
        <w:rPr>
          <w:rFonts w:ascii="Arial" w:hAnsi="Arial" w:cs="Arial"/>
          <w:i/>
          <w:iCs/>
          <w:sz w:val="18"/>
          <w:szCs w:val="18"/>
        </w:rPr>
        <w:t>Psychiatrii</w:t>
      </w:r>
      <w:proofErr w:type="spellEnd"/>
      <w:r w:rsidRPr="00DF0999">
        <w:rPr>
          <w:rFonts w:ascii="Arial" w:hAnsi="Arial" w:cs="Arial"/>
          <w:i/>
          <w:iCs/>
          <w:sz w:val="18"/>
          <w:szCs w:val="18"/>
        </w:rPr>
        <w:t xml:space="preserve"> </w:t>
      </w:r>
      <w:proofErr w:type="spellStart"/>
      <w:r w:rsidRPr="00DF0999">
        <w:rPr>
          <w:rFonts w:ascii="Arial" w:hAnsi="Arial" w:cs="Arial"/>
          <w:i/>
          <w:iCs/>
          <w:sz w:val="18"/>
          <w:szCs w:val="18"/>
        </w:rPr>
        <w:t>i</w:t>
      </w:r>
      <w:proofErr w:type="spellEnd"/>
      <w:r w:rsidRPr="00DF0999">
        <w:rPr>
          <w:rFonts w:ascii="Arial" w:hAnsi="Arial" w:cs="Arial"/>
          <w:i/>
          <w:iCs/>
          <w:sz w:val="18"/>
          <w:szCs w:val="18"/>
        </w:rPr>
        <w:t xml:space="preserve"> </w:t>
      </w:r>
      <w:proofErr w:type="spellStart"/>
      <w:r w:rsidRPr="00DF0999">
        <w:rPr>
          <w:rFonts w:ascii="Arial" w:hAnsi="Arial" w:cs="Arial"/>
          <w:i/>
          <w:iCs/>
          <w:sz w:val="18"/>
          <w:szCs w:val="18"/>
        </w:rPr>
        <w:t>Neurologii</w:t>
      </w:r>
      <w:proofErr w:type="spellEnd"/>
      <w:r w:rsidRPr="00DF0999">
        <w:rPr>
          <w:rFonts w:ascii="Arial" w:hAnsi="Arial" w:cs="Arial"/>
          <w:sz w:val="18"/>
          <w:szCs w:val="18"/>
        </w:rPr>
        <w:t>, 34(3), pp. 196–206. Available at: https://doi.org/10.5114/ppn.2025.153717.</w:t>
      </w:r>
    </w:p>
    <w:p w14:paraId="2992F51D" w14:textId="77777777" w:rsidR="00DF0999" w:rsidRDefault="00DF0999" w:rsidP="00DF0999">
      <w:pPr>
        <w:rPr>
          <w:rFonts w:ascii="Arial" w:hAnsi="Arial" w:cs="Arial"/>
          <w:sz w:val="18"/>
          <w:szCs w:val="18"/>
        </w:rPr>
      </w:pPr>
    </w:p>
    <w:p w14:paraId="3C2DEC45" w14:textId="77777777" w:rsidR="00DF0999" w:rsidRPr="00DF0999" w:rsidRDefault="00DF0999" w:rsidP="00DF0999">
      <w:pPr>
        <w:rPr>
          <w:rFonts w:ascii="Arial" w:hAnsi="Arial" w:cs="Arial"/>
          <w:sz w:val="18"/>
          <w:szCs w:val="18"/>
        </w:rPr>
      </w:pPr>
      <w:proofErr w:type="spellStart"/>
      <w:r w:rsidRPr="00DF0999">
        <w:rPr>
          <w:rFonts w:ascii="Arial" w:hAnsi="Arial" w:cs="Arial"/>
          <w:sz w:val="18"/>
          <w:szCs w:val="18"/>
        </w:rPr>
        <w:t>Skogli</w:t>
      </w:r>
      <w:proofErr w:type="spellEnd"/>
      <w:r w:rsidRPr="00DF0999">
        <w:rPr>
          <w:rFonts w:ascii="Arial" w:hAnsi="Arial" w:cs="Arial"/>
          <w:sz w:val="18"/>
          <w:szCs w:val="18"/>
        </w:rPr>
        <w:t>, E.W. </w:t>
      </w:r>
      <w:r w:rsidRPr="00DF0999">
        <w:rPr>
          <w:rFonts w:ascii="Arial" w:hAnsi="Arial" w:cs="Arial"/>
          <w:i/>
          <w:iCs/>
          <w:sz w:val="18"/>
          <w:szCs w:val="18"/>
        </w:rPr>
        <w:t>et al.</w:t>
      </w:r>
      <w:r w:rsidRPr="00DF0999">
        <w:rPr>
          <w:rFonts w:ascii="Arial" w:hAnsi="Arial" w:cs="Arial"/>
          <w:sz w:val="18"/>
          <w:szCs w:val="18"/>
        </w:rPr>
        <w:t> (2013) ‘ADHD in Girls and Boys – Gender Differences in Co-existing Symptoms and Executive Function Measures’, </w:t>
      </w:r>
      <w:r w:rsidRPr="00DF0999">
        <w:rPr>
          <w:rFonts w:ascii="Arial" w:hAnsi="Arial" w:cs="Arial"/>
          <w:i/>
          <w:iCs/>
          <w:sz w:val="18"/>
          <w:szCs w:val="18"/>
        </w:rPr>
        <w:t>BMC Psychiatry</w:t>
      </w:r>
      <w:r w:rsidRPr="00DF0999">
        <w:rPr>
          <w:rFonts w:ascii="Arial" w:hAnsi="Arial" w:cs="Arial"/>
          <w:sz w:val="18"/>
          <w:szCs w:val="18"/>
        </w:rPr>
        <w:t>, 13(1). Available at: https://doi.org/10.1186/1471-244x-13-298.</w:t>
      </w:r>
    </w:p>
    <w:p w14:paraId="3BF7A2C0" w14:textId="77777777" w:rsidR="00DF0999" w:rsidRDefault="00DF0999" w:rsidP="00DF0999">
      <w:pPr>
        <w:rPr>
          <w:rFonts w:ascii="Arial" w:hAnsi="Arial" w:cs="Arial"/>
          <w:sz w:val="18"/>
          <w:szCs w:val="18"/>
        </w:rPr>
      </w:pPr>
    </w:p>
    <w:p w14:paraId="09AAFA66" w14:textId="77777777" w:rsidR="00DF0999" w:rsidRPr="00DF0999" w:rsidRDefault="00DF0999" w:rsidP="00DF0999">
      <w:pPr>
        <w:rPr>
          <w:rFonts w:ascii="Arial" w:hAnsi="Arial" w:cs="Arial"/>
          <w:sz w:val="18"/>
          <w:szCs w:val="18"/>
        </w:rPr>
      </w:pPr>
      <w:r w:rsidRPr="00DF0999">
        <w:rPr>
          <w:rFonts w:ascii="Arial" w:hAnsi="Arial" w:cs="Arial"/>
          <w:sz w:val="18"/>
          <w:szCs w:val="18"/>
        </w:rPr>
        <w:t>Staff, A.I. </w:t>
      </w:r>
      <w:r w:rsidRPr="00DF0999">
        <w:rPr>
          <w:rFonts w:ascii="Arial" w:hAnsi="Arial" w:cs="Arial"/>
          <w:i/>
          <w:iCs/>
          <w:sz w:val="18"/>
          <w:szCs w:val="18"/>
        </w:rPr>
        <w:t>et al.</w:t>
      </w:r>
      <w:r w:rsidRPr="00DF0999">
        <w:rPr>
          <w:rFonts w:ascii="Arial" w:hAnsi="Arial" w:cs="Arial"/>
          <w:sz w:val="18"/>
          <w:szCs w:val="18"/>
        </w:rPr>
        <w:t xml:space="preserve"> (2023) ‘The Relation Between Classroom Setting and ADHD </w:t>
      </w:r>
      <w:proofErr w:type="spellStart"/>
      <w:r w:rsidRPr="00DF0999">
        <w:rPr>
          <w:rFonts w:ascii="Arial" w:hAnsi="Arial" w:cs="Arial"/>
          <w:sz w:val="18"/>
          <w:szCs w:val="18"/>
        </w:rPr>
        <w:t>Behavior</w:t>
      </w:r>
      <w:proofErr w:type="spellEnd"/>
      <w:r w:rsidRPr="00DF0999">
        <w:rPr>
          <w:rFonts w:ascii="Arial" w:hAnsi="Arial" w:cs="Arial"/>
          <w:sz w:val="18"/>
          <w:szCs w:val="18"/>
        </w:rPr>
        <w:t xml:space="preserve"> in Children </w:t>
      </w:r>
      <w:proofErr w:type="gramStart"/>
      <w:r w:rsidRPr="00DF0999">
        <w:rPr>
          <w:rFonts w:ascii="Arial" w:hAnsi="Arial" w:cs="Arial"/>
          <w:sz w:val="18"/>
          <w:szCs w:val="18"/>
        </w:rPr>
        <w:t>With</w:t>
      </w:r>
      <w:proofErr w:type="gramEnd"/>
      <w:r w:rsidRPr="00DF0999">
        <w:rPr>
          <w:rFonts w:ascii="Arial" w:hAnsi="Arial" w:cs="Arial"/>
          <w:sz w:val="18"/>
          <w:szCs w:val="18"/>
        </w:rPr>
        <w:t xml:space="preserve"> ADHD Compared to Typically Developing Peers’, </w:t>
      </w:r>
      <w:r w:rsidRPr="00DF0999">
        <w:rPr>
          <w:rFonts w:ascii="Arial" w:hAnsi="Arial" w:cs="Arial"/>
          <w:i/>
          <w:iCs/>
          <w:sz w:val="18"/>
          <w:szCs w:val="18"/>
        </w:rPr>
        <w:t>Journal of Attention Disorders</w:t>
      </w:r>
      <w:r w:rsidRPr="00DF0999">
        <w:rPr>
          <w:rFonts w:ascii="Arial" w:hAnsi="Arial" w:cs="Arial"/>
          <w:sz w:val="18"/>
          <w:szCs w:val="18"/>
        </w:rPr>
        <w:t>, 27(9), p. 108705472311675-108705472311675. Available at: https://doi.org/10.1177/10870547231167522.</w:t>
      </w:r>
    </w:p>
    <w:p w14:paraId="423671D8" w14:textId="77777777" w:rsidR="00DF0999" w:rsidRDefault="00DF0999" w:rsidP="00DF0999">
      <w:pPr>
        <w:rPr>
          <w:rFonts w:ascii="Arial" w:hAnsi="Arial" w:cs="Arial"/>
          <w:sz w:val="18"/>
          <w:szCs w:val="18"/>
        </w:rPr>
      </w:pPr>
    </w:p>
    <w:p w14:paraId="587C89C8" w14:textId="77777777" w:rsidR="00DF0999" w:rsidRPr="00DF0999" w:rsidRDefault="00DF0999" w:rsidP="00DF0999">
      <w:pPr>
        <w:rPr>
          <w:rFonts w:ascii="Arial" w:hAnsi="Arial" w:cs="Arial"/>
          <w:sz w:val="18"/>
          <w:szCs w:val="18"/>
        </w:rPr>
      </w:pPr>
      <w:r w:rsidRPr="00DF0999">
        <w:rPr>
          <w:rFonts w:ascii="Arial" w:hAnsi="Arial" w:cs="Arial"/>
          <w:sz w:val="18"/>
          <w:szCs w:val="18"/>
        </w:rPr>
        <w:t xml:space="preserve">Thomas, N. and </w:t>
      </w:r>
      <w:proofErr w:type="spellStart"/>
      <w:r w:rsidRPr="00DF0999">
        <w:rPr>
          <w:rFonts w:ascii="Arial" w:hAnsi="Arial" w:cs="Arial"/>
          <w:sz w:val="18"/>
          <w:szCs w:val="18"/>
        </w:rPr>
        <w:t>Karuppali</w:t>
      </w:r>
      <w:proofErr w:type="spellEnd"/>
      <w:r w:rsidRPr="00DF0999">
        <w:rPr>
          <w:rFonts w:ascii="Arial" w:hAnsi="Arial" w:cs="Arial"/>
          <w:sz w:val="18"/>
          <w:szCs w:val="18"/>
        </w:rPr>
        <w:t xml:space="preserve">, S. (2022) ‘The Efficacy of Visual Activity Schedule Intervention in Reducing Problem </w:t>
      </w:r>
      <w:proofErr w:type="spellStart"/>
      <w:r w:rsidRPr="00DF0999">
        <w:rPr>
          <w:rFonts w:ascii="Arial" w:hAnsi="Arial" w:cs="Arial"/>
          <w:sz w:val="18"/>
          <w:szCs w:val="18"/>
        </w:rPr>
        <w:t>Behaviors</w:t>
      </w:r>
      <w:proofErr w:type="spellEnd"/>
      <w:r w:rsidRPr="00DF0999">
        <w:rPr>
          <w:rFonts w:ascii="Arial" w:hAnsi="Arial" w:cs="Arial"/>
          <w:sz w:val="18"/>
          <w:szCs w:val="18"/>
        </w:rPr>
        <w:t xml:space="preserve"> in Children </w:t>
      </w:r>
      <w:proofErr w:type="gramStart"/>
      <w:r w:rsidRPr="00DF0999">
        <w:rPr>
          <w:rFonts w:ascii="Arial" w:hAnsi="Arial" w:cs="Arial"/>
          <w:sz w:val="18"/>
          <w:szCs w:val="18"/>
        </w:rPr>
        <w:t>With</w:t>
      </w:r>
      <w:proofErr w:type="gramEnd"/>
      <w:r w:rsidRPr="00DF0999">
        <w:rPr>
          <w:rFonts w:ascii="Arial" w:hAnsi="Arial" w:cs="Arial"/>
          <w:sz w:val="18"/>
          <w:szCs w:val="18"/>
        </w:rPr>
        <w:t xml:space="preserve"> Attention-Deficit/Hyperactivity Disorder Between the Age of 5 and 12 Years: A Systematic Review’, </w:t>
      </w:r>
      <w:r w:rsidRPr="00DF0999">
        <w:rPr>
          <w:rFonts w:ascii="Arial" w:hAnsi="Arial" w:cs="Arial"/>
          <w:i/>
          <w:iCs/>
          <w:sz w:val="18"/>
          <w:szCs w:val="18"/>
        </w:rPr>
        <w:t>Journal of the Korean Academy of Child and Adolescent Psychiatry</w:t>
      </w:r>
      <w:r w:rsidRPr="00DF0999">
        <w:rPr>
          <w:rFonts w:ascii="Arial" w:hAnsi="Arial" w:cs="Arial"/>
          <w:sz w:val="18"/>
          <w:szCs w:val="18"/>
        </w:rPr>
        <w:t>, 33(1), pp. 2–15. Available at: https://doi.org/10.5765/jkacap.210021.</w:t>
      </w:r>
    </w:p>
    <w:p w14:paraId="21ED88E6" w14:textId="77777777" w:rsidR="00DF0999" w:rsidRPr="00DF0999" w:rsidRDefault="00DF0999" w:rsidP="00DF0999">
      <w:pPr>
        <w:rPr>
          <w:rFonts w:ascii="Arial" w:hAnsi="Arial" w:cs="Arial"/>
          <w:sz w:val="18"/>
          <w:szCs w:val="18"/>
        </w:rPr>
      </w:pPr>
    </w:p>
    <w:p w14:paraId="25200BEA" w14:textId="77777777" w:rsidR="00DF0999" w:rsidRPr="00DF0999" w:rsidRDefault="00DF0999">
      <w:pPr>
        <w:rPr>
          <w:rFonts w:ascii="Arial" w:hAnsi="Arial" w:cs="Arial"/>
        </w:rPr>
      </w:pPr>
    </w:p>
    <w:sectPr w:rsidR="00DF0999" w:rsidRPr="00DF0999" w:rsidSect="000F3BDE">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0E30B9" w14:textId="77777777" w:rsidR="003C7847" w:rsidRDefault="003C7847" w:rsidP="00DF0999">
      <w:r>
        <w:separator/>
      </w:r>
    </w:p>
  </w:endnote>
  <w:endnote w:type="continuationSeparator" w:id="0">
    <w:p w14:paraId="010871C9" w14:textId="77777777" w:rsidR="003C7847" w:rsidRDefault="003C7847" w:rsidP="00DF09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0F3A73" w14:textId="77777777" w:rsidR="003C7847" w:rsidRDefault="003C7847" w:rsidP="00DF0999">
      <w:r>
        <w:separator/>
      </w:r>
    </w:p>
  </w:footnote>
  <w:footnote w:type="continuationSeparator" w:id="0">
    <w:p w14:paraId="61D27C52" w14:textId="77777777" w:rsidR="003C7847" w:rsidRDefault="003C7847" w:rsidP="00DF09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8B2954"/>
    <w:multiLevelType w:val="multilevel"/>
    <w:tmpl w:val="6666F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65141D"/>
    <w:multiLevelType w:val="multilevel"/>
    <w:tmpl w:val="91944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83779E"/>
    <w:multiLevelType w:val="multilevel"/>
    <w:tmpl w:val="72D26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DD7FC0"/>
    <w:multiLevelType w:val="multilevel"/>
    <w:tmpl w:val="54A0E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012C43"/>
    <w:multiLevelType w:val="multilevel"/>
    <w:tmpl w:val="6DD88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D73828"/>
    <w:multiLevelType w:val="hybridMultilevel"/>
    <w:tmpl w:val="A8C4D5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1743F9"/>
    <w:multiLevelType w:val="multilevel"/>
    <w:tmpl w:val="F6F6D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EE61E1E"/>
    <w:multiLevelType w:val="multilevel"/>
    <w:tmpl w:val="50A2E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7116687">
    <w:abstractNumId w:val="6"/>
  </w:num>
  <w:num w:numId="2" w16cid:durableId="1946499573">
    <w:abstractNumId w:val="4"/>
  </w:num>
  <w:num w:numId="3" w16cid:durableId="1137525906">
    <w:abstractNumId w:val="1"/>
  </w:num>
  <w:num w:numId="4" w16cid:durableId="209342326">
    <w:abstractNumId w:val="2"/>
  </w:num>
  <w:num w:numId="5" w16cid:durableId="670329127">
    <w:abstractNumId w:val="5"/>
  </w:num>
  <w:num w:numId="6" w16cid:durableId="935867356">
    <w:abstractNumId w:val="3"/>
  </w:num>
  <w:num w:numId="7" w16cid:durableId="1616642824">
    <w:abstractNumId w:val="7"/>
  </w:num>
  <w:num w:numId="8" w16cid:durableId="3863007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BDE"/>
    <w:rsid w:val="000F3BDE"/>
    <w:rsid w:val="0012155C"/>
    <w:rsid w:val="002E46A1"/>
    <w:rsid w:val="003C7847"/>
    <w:rsid w:val="00407CBE"/>
    <w:rsid w:val="004551D6"/>
    <w:rsid w:val="00514F9C"/>
    <w:rsid w:val="0056003F"/>
    <w:rsid w:val="00566486"/>
    <w:rsid w:val="00593175"/>
    <w:rsid w:val="005950E4"/>
    <w:rsid w:val="006E4232"/>
    <w:rsid w:val="007811F1"/>
    <w:rsid w:val="007C453D"/>
    <w:rsid w:val="008C0574"/>
    <w:rsid w:val="00C227A0"/>
    <w:rsid w:val="00D24002"/>
    <w:rsid w:val="00D36DB9"/>
    <w:rsid w:val="00D66AB9"/>
    <w:rsid w:val="00D71316"/>
    <w:rsid w:val="00DF0999"/>
    <w:rsid w:val="00E71518"/>
    <w:rsid w:val="00E90BFD"/>
    <w:rsid w:val="00F82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49001"/>
  <w15:chartTrackingRefBased/>
  <w15:docId w15:val="{6CE9E532-208E-4D41-8C70-961A2084A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3BD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F3BD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F3BD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F3BD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F3BD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F3BD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3BD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3BD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3BD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3BD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F3BD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F3BD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F3BD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F3BD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F3B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3B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3B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3BDE"/>
    <w:rPr>
      <w:rFonts w:eastAsiaTheme="majorEastAsia" w:cstheme="majorBidi"/>
      <w:color w:val="272727" w:themeColor="text1" w:themeTint="D8"/>
    </w:rPr>
  </w:style>
  <w:style w:type="paragraph" w:styleId="Title">
    <w:name w:val="Title"/>
    <w:basedOn w:val="Normal"/>
    <w:next w:val="Normal"/>
    <w:link w:val="TitleChar"/>
    <w:uiPriority w:val="10"/>
    <w:qFormat/>
    <w:rsid w:val="000F3BD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3B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3BD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3B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3BD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F3BDE"/>
    <w:rPr>
      <w:i/>
      <w:iCs/>
      <w:color w:val="404040" w:themeColor="text1" w:themeTint="BF"/>
    </w:rPr>
  </w:style>
  <w:style w:type="paragraph" w:styleId="ListParagraph">
    <w:name w:val="List Paragraph"/>
    <w:basedOn w:val="Normal"/>
    <w:uiPriority w:val="34"/>
    <w:qFormat/>
    <w:rsid w:val="000F3BDE"/>
    <w:pPr>
      <w:ind w:left="720"/>
      <w:contextualSpacing/>
    </w:pPr>
  </w:style>
  <w:style w:type="character" w:styleId="IntenseEmphasis">
    <w:name w:val="Intense Emphasis"/>
    <w:basedOn w:val="DefaultParagraphFont"/>
    <w:uiPriority w:val="21"/>
    <w:qFormat/>
    <w:rsid w:val="000F3BDE"/>
    <w:rPr>
      <w:i/>
      <w:iCs/>
      <w:color w:val="2F5496" w:themeColor="accent1" w:themeShade="BF"/>
    </w:rPr>
  </w:style>
  <w:style w:type="paragraph" w:styleId="IntenseQuote">
    <w:name w:val="Intense Quote"/>
    <w:basedOn w:val="Normal"/>
    <w:next w:val="Normal"/>
    <w:link w:val="IntenseQuoteChar"/>
    <w:uiPriority w:val="30"/>
    <w:qFormat/>
    <w:rsid w:val="000F3BD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F3BDE"/>
    <w:rPr>
      <w:i/>
      <w:iCs/>
      <w:color w:val="2F5496" w:themeColor="accent1" w:themeShade="BF"/>
    </w:rPr>
  </w:style>
  <w:style w:type="character" w:styleId="IntenseReference">
    <w:name w:val="Intense Reference"/>
    <w:basedOn w:val="DefaultParagraphFont"/>
    <w:uiPriority w:val="32"/>
    <w:qFormat/>
    <w:rsid w:val="000F3BDE"/>
    <w:rPr>
      <w:b/>
      <w:bCs/>
      <w:smallCaps/>
      <w:color w:val="2F5496" w:themeColor="accent1" w:themeShade="BF"/>
      <w:spacing w:val="5"/>
    </w:rPr>
  </w:style>
  <w:style w:type="character" w:customStyle="1" w:styleId="whitespace-normal">
    <w:name w:val="whitespace-normal"/>
    <w:basedOn w:val="DefaultParagraphFont"/>
    <w:rsid w:val="000F3BDE"/>
  </w:style>
  <w:style w:type="character" w:customStyle="1" w:styleId="apple-converted-space">
    <w:name w:val="apple-converted-space"/>
    <w:basedOn w:val="DefaultParagraphFont"/>
    <w:rsid w:val="000F3BDE"/>
  </w:style>
  <w:style w:type="paragraph" w:styleId="NormalWeb">
    <w:name w:val="Normal (Web)"/>
    <w:basedOn w:val="Normal"/>
    <w:uiPriority w:val="99"/>
    <w:semiHidden/>
    <w:unhideWhenUsed/>
    <w:rsid w:val="0056003F"/>
    <w:rPr>
      <w:rFonts w:ascii="Times New Roman" w:hAnsi="Times New Roman" w:cs="Times New Roman"/>
    </w:rPr>
  </w:style>
  <w:style w:type="character" w:styleId="Strong">
    <w:name w:val="Strong"/>
    <w:basedOn w:val="DefaultParagraphFont"/>
    <w:uiPriority w:val="22"/>
    <w:qFormat/>
    <w:rsid w:val="005950E4"/>
    <w:rPr>
      <w:b/>
      <w:bCs/>
    </w:rPr>
  </w:style>
  <w:style w:type="paragraph" w:styleId="Header">
    <w:name w:val="header"/>
    <w:basedOn w:val="Normal"/>
    <w:link w:val="HeaderChar"/>
    <w:uiPriority w:val="99"/>
    <w:unhideWhenUsed/>
    <w:rsid w:val="00DF0999"/>
    <w:pPr>
      <w:tabs>
        <w:tab w:val="center" w:pos="4513"/>
        <w:tab w:val="right" w:pos="9026"/>
      </w:tabs>
    </w:pPr>
  </w:style>
  <w:style w:type="character" w:customStyle="1" w:styleId="HeaderChar">
    <w:name w:val="Header Char"/>
    <w:basedOn w:val="DefaultParagraphFont"/>
    <w:link w:val="Header"/>
    <w:uiPriority w:val="99"/>
    <w:rsid w:val="00DF0999"/>
  </w:style>
  <w:style w:type="paragraph" w:styleId="Footer">
    <w:name w:val="footer"/>
    <w:basedOn w:val="Normal"/>
    <w:link w:val="FooterChar"/>
    <w:uiPriority w:val="99"/>
    <w:unhideWhenUsed/>
    <w:rsid w:val="00DF0999"/>
    <w:pPr>
      <w:tabs>
        <w:tab w:val="center" w:pos="4513"/>
        <w:tab w:val="right" w:pos="9026"/>
      </w:tabs>
    </w:pPr>
  </w:style>
  <w:style w:type="character" w:customStyle="1" w:styleId="FooterChar">
    <w:name w:val="Footer Char"/>
    <w:basedOn w:val="DefaultParagraphFont"/>
    <w:link w:val="Footer"/>
    <w:uiPriority w:val="99"/>
    <w:rsid w:val="00DF0999"/>
  </w:style>
  <w:style w:type="character" w:styleId="Hyperlink">
    <w:name w:val="Hyperlink"/>
    <w:basedOn w:val="DefaultParagraphFont"/>
    <w:uiPriority w:val="99"/>
    <w:unhideWhenUsed/>
    <w:rsid w:val="00DF0999"/>
    <w:rPr>
      <w:color w:val="0563C1" w:themeColor="hyperlink"/>
      <w:u w:val="single"/>
    </w:rPr>
  </w:style>
  <w:style w:type="character" w:styleId="UnresolvedMention">
    <w:name w:val="Unresolved Mention"/>
    <w:basedOn w:val="DefaultParagraphFont"/>
    <w:uiPriority w:val="99"/>
    <w:semiHidden/>
    <w:unhideWhenUsed/>
    <w:rsid w:val="00DF09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794136">
      <w:bodyDiv w:val="1"/>
      <w:marLeft w:val="0"/>
      <w:marRight w:val="0"/>
      <w:marTop w:val="0"/>
      <w:marBottom w:val="0"/>
      <w:divBdr>
        <w:top w:val="none" w:sz="0" w:space="0" w:color="auto"/>
        <w:left w:val="none" w:sz="0" w:space="0" w:color="auto"/>
        <w:bottom w:val="none" w:sz="0" w:space="0" w:color="auto"/>
        <w:right w:val="none" w:sz="0" w:space="0" w:color="auto"/>
      </w:divBdr>
    </w:div>
    <w:div w:id="90199420">
      <w:bodyDiv w:val="1"/>
      <w:marLeft w:val="0"/>
      <w:marRight w:val="0"/>
      <w:marTop w:val="0"/>
      <w:marBottom w:val="0"/>
      <w:divBdr>
        <w:top w:val="none" w:sz="0" w:space="0" w:color="auto"/>
        <w:left w:val="none" w:sz="0" w:space="0" w:color="auto"/>
        <w:bottom w:val="none" w:sz="0" w:space="0" w:color="auto"/>
        <w:right w:val="none" w:sz="0" w:space="0" w:color="auto"/>
      </w:divBdr>
      <w:divsChild>
        <w:div w:id="419135317">
          <w:marLeft w:val="0"/>
          <w:marRight w:val="0"/>
          <w:marTop w:val="0"/>
          <w:marBottom w:val="0"/>
          <w:divBdr>
            <w:top w:val="none" w:sz="0" w:space="0" w:color="auto"/>
            <w:left w:val="none" w:sz="0" w:space="0" w:color="auto"/>
            <w:bottom w:val="none" w:sz="0" w:space="0" w:color="auto"/>
            <w:right w:val="none" w:sz="0" w:space="0" w:color="auto"/>
          </w:divBdr>
        </w:div>
      </w:divsChild>
    </w:div>
    <w:div w:id="103891442">
      <w:bodyDiv w:val="1"/>
      <w:marLeft w:val="0"/>
      <w:marRight w:val="0"/>
      <w:marTop w:val="0"/>
      <w:marBottom w:val="0"/>
      <w:divBdr>
        <w:top w:val="none" w:sz="0" w:space="0" w:color="auto"/>
        <w:left w:val="none" w:sz="0" w:space="0" w:color="auto"/>
        <w:bottom w:val="none" w:sz="0" w:space="0" w:color="auto"/>
        <w:right w:val="none" w:sz="0" w:space="0" w:color="auto"/>
      </w:divBdr>
      <w:divsChild>
        <w:div w:id="222329845">
          <w:marLeft w:val="0"/>
          <w:marRight w:val="0"/>
          <w:marTop w:val="0"/>
          <w:marBottom w:val="0"/>
          <w:divBdr>
            <w:top w:val="none" w:sz="0" w:space="0" w:color="auto"/>
            <w:left w:val="none" w:sz="0" w:space="0" w:color="auto"/>
            <w:bottom w:val="none" w:sz="0" w:space="0" w:color="auto"/>
            <w:right w:val="none" w:sz="0" w:space="0" w:color="auto"/>
          </w:divBdr>
        </w:div>
      </w:divsChild>
    </w:div>
    <w:div w:id="163476365">
      <w:bodyDiv w:val="1"/>
      <w:marLeft w:val="0"/>
      <w:marRight w:val="0"/>
      <w:marTop w:val="0"/>
      <w:marBottom w:val="0"/>
      <w:divBdr>
        <w:top w:val="none" w:sz="0" w:space="0" w:color="auto"/>
        <w:left w:val="none" w:sz="0" w:space="0" w:color="auto"/>
        <w:bottom w:val="none" w:sz="0" w:space="0" w:color="auto"/>
        <w:right w:val="none" w:sz="0" w:space="0" w:color="auto"/>
      </w:divBdr>
    </w:div>
    <w:div w:id="163976279">
      <w:bodyDiv w:val="1"/>
      <w:marLeft w:val="0"/>
      <w:marRight w:val="0"/>
      <w:marTop w:val="0"/>
      <w:marBottom w:val="0"/>
      <w:divBdr>
        <w:top w:val="none" w:sz="0" w:space="0" w:color="auto"/>
        <w:left w:val="none" w:sz="0" w:space="0" w:color="auto"/>
        <w:bottom w:val="none" w:sz="0" w:space="0" w:color="auto"/>
        <w:right w:val="none" w:sz="0" w:space="0" w:color="auto"/>
      </w:divBdr>
      <w:divsChild>
        <w:div w:id="1970360286">
          <w:marLeft w:val="0"/>
          <w:marRight w:val="0"/>
          <w:marTop w:val="0"/>
          <w:marBottom w:val="0"/>
          <w:divBdr>
            <w:top w:val="none" w:sz="0" w:space="0" w:color="auto"/>
            <w:left w:val="none" w:sz="0" w:space="0" w:color="auto"/>
            <w:bottom w:val="none" w:sz="0" w:space="0" w:color="auto"/>
            <w:right w:val="none" w:sz="0" w:space="0" w:color="auto"/>
          </w:divBdr>
        </w:div>
      </w:divsChild>
    </w:div>
    <w:div w:id="221257669">
      <w:bodyDiv w:val="1"/>
      <w:marLeft w:val="0"/>
      <w:marRight w:val="0"/>
      <w:marTop w:val="0"/>
      <w:marBottom w:val="0"/>
      <w:divBdr>
        <w:top w:val="none" w:sz="0" w:space="0" w:color="auto"/>
        <w:left w:val="none" w:sz="0" w:space="0" w:color="auto"/>
        <w:bottom w:val="none" w:sz="0" w:space="0" w:color="auto"/>
        <w:right w:val="none" w:sz="0" w:space="0" w:color="auto"/>
      </w:divBdr>
      <w:divsChild>
        <w:div w:id="220482239">
          <w:marLeft w:val="0"/>
          <w:marRight w:val="0"/>
          <w:marTop w:val="0"/>
          <w:marBottom w:val="0"/>
          <w:divBdr>
            <w:top w:val="none" w:sz="0" w:space="0" w:color="auto"/>
            <w:left w:val="none" w:sz="0" w:space="0" w:color="auto"/>
            <w:bottom w:val="none" w:sz="0" w:space="0" w:color="auto"/>
            <w:right w:val="none" w:sz="0" w:space="0" w:color="auto"/>
          </w:divBdr>
        </w:div>
      </w:divsChild>
    </w:div>
    <w:div w:id="241332421">
      <w:bodyDiv w:val="1"/>
      <w:marLeft w:val="0"/>
      <w:marRight w:val="0"/>
      <w:marTop w:val="0"/>
      <w:marBottom w:val="0"/>
      <w:divBdr>
        <w:top w:val="none" w:sz="0" w:space="0" w:color="auto"/>
        <w:left w:val="none" w:sz="0" w:space="0" w:color="auto"/>
        <w:bottom w:val="none" w:sz="0" w:space="0" w:color="auto"/>
        <w:right w:val="none" w:sz="0" w:space="0" w:color="auto"/>
      </w:divBdr>
    </w:div>
    <w:div w:id="282152585">
      <w:bodyDiv w:val="1"/>
      <w:marLeft w:val="0"/>
      <w:marRight w:val="0"/>
      <w:marTop w:val="0"/>
      <w:marBottom w:val="0"/>
      <w:divBdr>
        <w:top w:val="none" w:sz="0" w:space="0" w:color="auto"/>
        <w:left w:val="none" w:sz="0" w:space="0" w:color="auto"/>
        <w:bottom w:val="none" w:sz="0" w:space="0" w:color="auto"/>
        <w:right w:val="none" w:sz="0" w:space="0" w:color="auto"/>
      </w:divBdr>
      <w:divsChild>
        <w:div w:id="363872554">
          <w:marLeft w:val="0"/>
          <w:marRight w:val="0"/>
          <w:marTop w:val="0"/>
          <w:marBottom w:val="0"/>
          <w:divBdr>
            <w:top w:val="none" w:sz="0" w:space="0" w:color="auto"/>
            <w:left w:val="none" w:sz="0" w:space="0" w:color="auto"/>
            <w:bottom w:val="none" w:sz="0" w:space="0" w:color="auto"/>
            <w:right w:val="none" w:sz="0" w:space="0" w:color="auto"/>
          </w:divBdr>
        </w:div>
      </w:divsChild>
    </w:div>
    <w:div w:id="303512003">
      <w:bodyDiv w:val="1"/>
      <w:marLeft w:val="0"/>
      <w:marRight w:val="0"/>
      <w:marTop w:val="0"/>
      <w:marBottom w:val="0"/>
      <w:divBdr>
        <w:top w:val="none" w:sz="0" w:space="0" w:color="auto"/>
        <w:left w:val="none" w:sz="0" w:space="0" w:color="auto"/>
        <w:bottom w:val="none" w:sz="0" w:space="0" w:color="auto"/>
        <w:right w:val="none" w:sz="0" w:space="0" w:color="auto"/>
      </w:divBdr>
      <w:divsChild>
        <w:div w:id="2047481364">
          <w:marLeft w:val="0"/>
          <w:marRight w:val="0"/>
          <w:marTop w:val="0"/>
          <w:marBottom w:val="0"/>
          <w:divBdr>
            <w:top w:val="none" w:sz="0" w:space="0" w:color="auto"/>
            <w:left w:val="none" w:sz="0" w:space="0" w:color="auto"/>
            <w:bottom w:val="none" w:sz="0" w:space="0" w:color="auto"/>
            <w:right w:val="none" w:sz="0" w:space="0" w:color="auto"/>
          </w:divBdr>
        </w:div>
      </w:divsChild>
    </w:div>
    <w:div w:id="345447641">
      <w:bodyDiv w:val="1"/>
      <w:marLeft w:val="0"/>
      <w:marRight w:val="0"/>
      <w:marTop w:val="0"/>
      <w:marBottom w:val="0"/>
      <w:divBdr>
        <w:top w:val="none" w:sz="0" w:space="0" w:color="auto"/>
        <w:left w:val="none" w:sz="0" w:space="0" w:color="auto"/>
        <w:bottom w:val="none" w:sz="0" w:space="0" w:color="auto"/>
        <w:right w:val="none" w:sz="0" w:space="0" w:color="auto"/>
      </w:divBdr>
    </w:div>
    <w:div w:id="348067827">
      <w:bodyDiv w:val="1"/>
      <w:marLeft w:val="0"/>
      <w:marRight w:val="0"/>
      <w:marTop w:val="0"/>
      <w:marBottom w:val="0"/>
      <w:divBdr>
        <w:top w:val="none" w:sz="0" w:space="0" w:color="auto"/>
        <w:left w:val="none" w:sz="0" w:space="0" w:color="auto"/>
        <w:bottom w:val="none" w:sz="0" w:space="0" w:color="auto"/>
        <w:right w:val="none" w:sz="0" w:space="0" w:color="auto"/>
      </w:divBdr>
      <w:divsChild>
        <w:div w:id="723911043">
          <w:marLeft w:val="0"/>
          <w:marRight w:val="0"/>
          <w:marTop w:val="0"/>
          <w:marBottom w:val="0"/>
          <w:divBdr>
            <w:top w:val="none" w:sz="0" w:space="0" w:color="auto"/>
            <w:left w:val="none" w:sz="0" w:space="0" w:color="auto"/>
            <w:bottom w:val="none" w:sz="0" w:space="0" w:color="auto"/>
            <w:right w:val="none" w:sz="0" w:space="0" w:color="auto"/>
          </w:divBdr>
        </w:div>
      </w:divsChild>
    </w:div>
    <w:div w:id="355664579">
      <w:bodyDiv w:val="1"/>
      <w:marLeft w:val="0"/>
      <w:marRight w:val="0"/>
      <w:marTop w:val="0"/>
      <w:marBottom w:val="0"/>
      <w:divBdr>
        <w:top w:val="none" w:sz="0" w:space="0" w:color="auto"/>
        <w:left w:val="none" w:sz="0" w:space="0" w:color="auto"/>
        <w:bottom w:val="none" w:sz="0" w:space="0" w:color="auto"/>
        <w:right w:val="none" w:sz="0" w:space="0" w:color="auto"/>
      </w:divBdr>
      <w:divsChild>
        <w:div w:id="1282153775">
          <w:marLeft w:val="0"/>
          <w:marRight w:val="0"/>
          <w:marTop w:val="0"/>
          <w:marBottom w:val="0"/>
          <w:divBdr>
            <w:top w:val="none" w:sz="0" w:space="0" w:color="auto"/>
            <w:left w:val="none" w:sz="0" w:space="0" w:color="auto"/>
            <w:bottom w:val="none" w:sz="0" w:space="0" w:color="auto"/>
            <w:right w:val="none" w:sz="0" w:space="0" w:color="auto"/>
          </w:divBdr>
        </w:div>
      </w:divsChild>
    </w:div>
    <w:div w:id="359284921">
      <w:bodyDiv w:val="1"/>
      <w:marLeft w:val="0"/>
      <w:marRight w:val="0"/>
      <w:marTop w:val="0"/>
      <w:marBottom w:val="0"/>
      <w:divBdr>
        <w:top w:val="none" w:sz="0" w:space="0" w:color="auto"/>
        <w:left w:val="none" w:sz="0" w:space="0" w:color="auto"/>
        <w:bottom w:val="none" w:sz="0" w:space="0" w:color="auto"/>
        <w:right w:val="none" w:sz="0" w:space="0" w:color="auto"/>
      </w:divBdr>
      <w:divsChild>
        <w:div w:id="649599715">
          <w:marLeft w:val="0"/>
          <w:marRight w:val="0"/>
          <w:marTop w:val="0"/>
          <w:marBottom w:val="0"/>
          <w:divBdr>
            <w:top w:val="none" w:sz="0" w:space="0" w:color="auto"/>
            <w:left w:val="none" w:sz="0" w:space="0" w:color="auto"/>
            <w:bottom w:val="none" w:sz="0" w:space="0" w:color="auto"/>
            <w:right w:val="none" w:sz="0" w:space="0" w:color="auto"/>
          </w:divBdr>
        </w:div>
      </w:divsChild>
    </w:div>
    <w:div w:id="364139175">
      <w:bodyDiv w:val="1"/>
      <w:marLeft w:val="0"/>
      <w:marRight w:val="0"/>
      <w:marTop w:val="0"/>
      <w:marBottom w:val="0"/>
      <w:divBdr>
        <w:top w:val="none" w:sz="0" w:space="0" w:color="auto"/>
        <w:left w:val="none" w:sz="0" w:space="0" w:color="auto"/>
        <w:bottom w:val="none" w:sz="0" w:space="0" w:color="auto"/>
        <w:right w:val="none" w:sz="0" w:space="0" w:color="auto"/>
      </w:divBdr>
      <w:divsChild>
        <w:div w:id="733702042">
          <w:marLeft w:val="0"/>
          <w:marRight w:val="0"/>
          <w:marTop w:val="0"/>
          <w:marBottom w:val="0"/>
          <w:divBdr>
            <w:top w:val="none" w:sz="0" w:space="0" w:color="auto"/>
            <w:left w:val="none" w:sz="0" w:space="0" w:color="auto"/>
            <w:bottom w:val="none" w:sz="0" w:space="0" w:color="auto"/>
            <w:right w:val="none" w:sz="0" w:space="0" w:color="auto"/>
          </w:divBdr>
        </w:div>
      </w:divsChild>
    </w:div>
    <w:div w:id="375130424">
      <w:bodyDiv w:val="1"/>
      <w:marLeft w:val="0"/>
      <w:marRight w:val="0"/>
      <w:marTop w:val="0"/>
      <w:marBottom w:val="0"/>
      <w:divBdr>
        <w:top w:val="none" w:sz="0" w:space="0" w:color="auto"/>
        <w:left w:val="none" w:sz="0" w:space="0" w:color="auto"/>
        <w:bottom w:val="none" w:sz="0" w:space="0" w:color="auto"/>
        <w:right w:val="none" w:sz="0" w:space="0" w:color="auto"/>
      </w:divBdr>
    </w:div>
    <w:div w:id="388194458">
      <w:bodyDiv w:val="1"/>
      <w:marLeft w:val="0"/>
      <w:marRight w:val="0"/>
      <w:marTop w:val="0"/>
      <w:marBottom w:val="0"/>
      <w:divBdr>
        <w:top w:val="none" w:sz="0" w:space="0" w:color="auto"/>
        <w:left w:val="none" w:sz="0" w:space="0" w:color="auto"/>
        <w:bottom w:val="none" w:sz="0" w:space="0" w:color="auto"/>
        <w:right w:val="none" w:sz="0" w:space="0" w:color="auto"/>
      </w:divBdr>
      <w:divsChild>
        <w:div w:id="947784598">
          <w:marLeft w:val="0"/>
          <w:marRight w:val="0"/>
          <w:marTop w:val="0"/>
          <w:marBottom w:val="0"/>
          <w:divBdr>
            <w:top w:val="none" w:sz="0" w:space="0" w:color="auto"/>
            <w:left w:val="none" w:sz="0" w:space="0" w:color="auto"/>
            <w:bottom w:val="none" w:sz="0" w:space="0" w:color="auto"/>
            <w:right w:val="none" w:sz="0" w:space="0" w:color="auto"/>
          </w:divBdr>
        </w:div>
      </w:divsChild>
    </w:div>
    <w:div w:id="401804725">
      <w:bodyDiv w:val="1"/>
      <w:marLeft w:val="0"/>
      <w:marRight w:val="0"/>
      <w:marTop w:val="0"/>
      <w:marBottom w:val="0"/>
      <w:divBdr>
        <w:top w:val="none" w:sz="0" w:space="0" w:color="auto"/>
        <w:left w:val="none" w:sz="0" w:space="0" w:color="auto"/>
        <w:bottom w:val="none" w:sz="0" w:space="0" w:color="auto"/>
        <w:right w:val="none" w:sz="0" w:space="0" w:color="auto"/>
      </w:divBdr>
      <w:divsChild>
        <w:div w:id="1164079913">
          <w:marLeft w:val="0"/>
          <w:marRight w:val="0"/>
          <w:marTop w:val="0"/>
          <w:marBottom w:val="0"/>
          <w:divBdr>
            <w:top w:val="none" w:sz="0" w:space="0" w:color="auto"/>
            <w:left w:val="none" w:sz="0" w:space="0" w:color="auto"/>
            <w:bottom w:val="none" w:sz="0" w:space="0" w:color="auto"/>
            <w:right w:val="none" w:sz="0" w:space="0" w:color="auto"/>
          </w:divBdr>
        </w:div>
      </w:divsChild>
    </w:div>
    <w:div w:id="458380857">
      <w:bodyDiv w:val="1"/>
      <w:marLeft w:val="0"/>
      <w:marRight w:val="0"/>
      <w:marTop w:val="0"/>
      <w:marBottom w:val="0"/>
      <w:divBdr>
        <w:top w:val="none" w:sz="0" w:space="0" w:color="auto"/>
        <w:left w:val="none" w:sz="0" w:space="0" w:color="auto"/>
        <w:bottom w:val="none" w:sz="0" w:space="0" w:color="auto"/>
        <w:right w:val="none" w:sz="0" w:space="0" w:color="auto"/>
      </w:divBdr>
      <w:divsChild>
        <w:div w:id="1541283266">
          <w:marLeft w:val="0"/>
          <w:marRight w:val="0"/>
          <w:marTop w:val="0"/>
          <w:marBottom w:val="0"/>
          <w:divBdr>
            <w:top w:val="none" w:sz="0" w:space="0" w:color="auto"/>
            <w:left w:val="none" w:sz="0" w:space="0" w:color="auto"/>
            <w:bottom w:val="none" w:sz="0" w:space="0" w:color="auto"/>
            <w:right w:val="none" w:sz="0" w:space="0" w:color="auto"/>
          </w:divBdr>
        </w:div>
      </w:divsChild>
    </w:div>
    <w:div w:id="470749986">
      <w:bodyDiv w:val="1"/>
      <w:marLeft w:val="0"/>
      <w:marRight w:val="0"/>
      <w:marTop w:val="0"/>
      <w:marBottom w:val="0"/>
      <w:divBdr>
        <w:top w:val="none" w:sz="0" w:space="0" w:color="auto"/>
        <w:left w:val="none" w:sz="0" w:space="0" w:color="auto"/>
        <w:bottom w:val="none" w:sz="0" w:space="0" w:color="auto"/>
        <w:right w:val="none" w:sz="0" w:space="0" w:color="auto"/>
      </w:divBdr>
    </w:div>
    <w:div w:id="473984058">
      <w:bodyDiv w:val="1"/>
      <w:marLeft w:val="0"/>
      <w:marRight w:val="0"/>
      <w:marTop w:val="0"/>
      <w:marBottom w:val="0"/>
      <w:divBdr>
        <w:top w:val="none" w:sz="0" w:space="0" w:color="auto"/>
        <w:left w:val="none" w:sz="0" w:space="0" w:color="auto"/>
        <w:bottom w:val="none" w:sz="0" w:space="0" w:color="auto"/>
        <w:right w:val="none" w:sz="0" w:space="0" w:color="auto"/>
      </w:divBdr>
    </w:div>
    <w:div w:id="522060125">
      <w:bodyDiv w:val="1"/>
      <w:marLeft w:val="0"/>
      <w:marRight w:val="0"/>
      <w:marTop w:val="0"/>
      <w:marBottom w:val="0"/>
      <w:divBdr>
        <w:top w:val="none" w:sz="0" w:space="0" w:color="auto"/>
        <w:left w:val="none" w:sz="0" w:space="0" w:color="auto"/>
        <w:bottom w:val="none" w:sz="0" w:space="0" w:color="auto"/>
        <w:right w:val="none" w:sz="0" w:space="0" w:color="auto"/>
      </w:divBdr>
      <w:divsChild>
        <w:div w:id="1132822384">
          <w:marLeft w:val="0"/>
          <w:marRight w:val="0"/>
          <w:marTop w:val="0"/>
          <w:marBottom w:val="0"/>
          <w:divBdr>
            <w:top w:val="none" w:sz="0" w:space="0" w:color="auto"/>
            <w:left w:val="none" w:sz="0" w:space="0" w:color="auto"/>
            <w:bottom w:val="none" w:sz="0" w:space="0" w:color="auto"/>
            <w:right w:val="none" w:sz="0" w:space="0" w:color="auto"/>
          </w:divBdr>
        </w:div>
      </w:divsChild>
    </w:div>
    <w:div w:id="582498019">
      <w:bodyDiv w:val="1"/>
      <w:marLeft w:val="0"/>
      <w:marRight w:val="0"/>
      <w:marTop w:val="0"/>
      <w:marBottom w:val="0"/>
      <w:divBdr>
        <w:top w:val="none" w:sz="0" w:space="0" w:color="auto"/>
        <w:left w:val="none" w:sz="0" w:space="0" w:color="auto"/>
        <w:bottom w:val="none" w:sz="0" w:space="0" w:color="auto"/>
        <w:right w:val="none" w:sz="0" w:space="0" w:color="auto"/>
      </w:divBdr>
    </w:div>
    <w:div w:id="588780704">
      <w:bodyDiv w:val="1"/>
      <w:marLeft w:val="0"/>
      <w:marRight w:val="0"/>
      <w:marTop w:val="0"/>
      <w:marBottom w:val="0"/>
      <w:divBdr>
        <w:top w:val="none" w:sz="0" w:space="0" w:color="auto"/>
        <w:left w:val="none" w:sz="0" w:space="0" w:color="auto"/>
        <w:bottom w:val="none" w:sz="0" w:space="0" w:color="auto"/>
        <w:right w:val="none" w:sz="0" w:space="0" w:color="auto"/>
      </w:divBdr>
      <w:divsChild>
        <w:div w:id="2978485">
          <w:marLeft w:val="0"/>
          <w:marRight w:val="0"/>
          <w:marTop w:val="0"/>
          <w:marBottom w:val="0"/>
          <w:divBdr>
            <w:top w:val="none" w:sz="0" w:space="0" w:color="auto"/>
            <w:left w:val="none" w:sz="0" w:space="0" w:color="auto"/>
            <w:bottom w:val="none" w:sz="0" w:space="0" w:color="auto"/>
            <w:right w:val="none" w:sz="0" w:space="0" w:color="auto"/>
          </w:divBdr>
        </w:div>
      </w:divsChild>
    </w:div>
    <w:div w:id="624579421">
      <w:bodyDiv w:val="1"/>
      <w:marLeft w:val="0"/>
      <w:marRight w:val="0"/>
      <w:marTop w:val="0"/>
      <w:marBottom w:val="0"/>
      <w:divBdr>
        <w:top w:val="none" w:sz="0" w:space="0" w:color="auto"/>
        <w:left w:val="none" w:sz="0" w:space="0" w:color="auto"/>
        <w:bottom w:val="none" w:sz="0" w:space="0" w:color="auto"/>
        <w:right w:val="none" w:sz="0" w:space="0" w:color="auto"/>
      </w:divBdr>
    </w:div>
    <w:div w:id="674114326">
      <w:bodyDiv w:val="1"/>
      <w:marLeft w:val="0"/>
      <w:marRight w:val="0"/>
      <w:marTop w:val="0"/>
      <w:marBottom w:val="0"/>
      <w:divBdr>
        <w:top w:val="none" w:sz="0" w:space="0" w:color="auto"/>
        <w:left w:val="none" w:sz="0" w:space="0" w:color="auto"/>
        <w:bottom w:val="none" w:sz="0" w:space="0" w:color="auto"/>
        <w:right w:val="none" w:sz="0" w:space="0" w:color="auto"/>
      </w:divBdr>
      <w:divsChild>
        <w:div w:id="491915419">
          <w:marLeft w:val="0"/>
          <w:marRight w:val="0"/>
          <w:marTop w:val="0"/>
          <w:marBottom w:val="0"/>
          <w:divBdr>
            <w:top w:val="none" w:sz="0" w:space="0" w:color="auto"/>
            <w:left w:val="none" w:sz="0" w:space="0" w:color="auto"/>
            <w:bottom w:val="none" w:sz="0" w:space="0" w:color="auto"/>
            <w:right w:val="none" w:sz="0" w:space="0" w:color="auto"/>
          </w:divBdr>
        </w:div>
      </w:divsChild>
    </w:div>
    <w:div w:id="709768136">
      <w:bodyDiv w:val="1"/>
      <w:marLeft w:val="0"/>
      <w:marRight w:val="0"/>
      <w:marTop w:val="0"/>
      <w:marBottom w:val="0"/>
      <w:divBdr>
        <w:top w:val="none" w:sz="0" w:space="0" w:color="auto"/>
        <w:left w:val="none" w:sz="0" w:space="0" w:color="auto"/>
        <w:bottom w:val="none" w:sz="0" w:space="0" w:color="auto"/>
        <w:right w:val="none" w:sz="0" w:space="0" w:color="auto"/>
      </w:divBdr>
    </w:div>
    <w:div w:id="745808734">
      <w:bodyDiv w:val="1"/>
      <w:marLeft w:val="0"/>
      <w:marRight w:val="0"/>
      <w:marTop w:val="0"/>
      <w:marBottom w:val="0"/>
      <w:divBdr>
        <w:top w:val="none" w:sz="0" w:space="0" w:color="auto"/>
        <w:left w:val="none" w:sz="0" w:space="0" w:color="auto"/>
        <w:bottom w:val="none" w:sz="0" w:space="0" w:color="auto"/>
        <w:right w:val="none" w:sz="0" w:space="0" w:color="auto"/>
      </w:divBdr>
    </w:div>
    <w:div w:id="788206780">
      <w:bodyDiv w:val="1"/>
      <w:marLeft w:val="0"/>
      <w:marRight w:val="0"/>
      <w:marTop w:val="0"/>
      <w:marBottom w:val="0"/>
      <w:divBdr>
        <w:top w:val="none" w:sz="0" w:space="0" w:color="auto"/>
        <w:left w:val="none" w:sz="0" w:space="0" w:color="auto"/>
        <w:bottom w:val="none" w:sz="0" w:space="0" w:color="auto"/>
        <w:right w:val="none" w:sz="0" w:space="0" w:color="auto"/>
      </w:divBdr>
      <w:divsChild>
        <w:div w:id="1637836114">
          <w:marLeft w:val="0"/>
          <w:marRight w:val="0"/>
          <w:marTop w:val="0"/>
          <w:marBottom w:val="0"/>
          <w:divBdr>
            <w:top w:val="none" w:sz="0" w:space="0" w:color="auto"/>
            <w:left w:val="none" w:sz="0" w:space="0" w:color="auto"/>
            <w:bottom w:val="none" w:sz="0" w:space="0" w:color="auto"/>
            <w:right w:val="none" w:sz="0" w:space="0" w:color="auto"/>
          </w:divBdr>
        </w:div>
      </w:divsChild>
    </w:div>
    <w:div w:id="801532000">
      <w:bodyDiv w:val="1"/>
      <w:marLeft w:val="0"/>
      <w:marRight w:val="0"/>
      <w:marTop w:val="0"/>
      <w:marBottom w:val="0"/>
      <w:divBdr>
        <w:top w:val="none" w:sz="0" w:space="0" w:color="auto"/>
        <w:left w:val="none" w:sz="0" w:space="0" w:color="auto"/>
        <w:bottom w:val="none" w:sz="0" w:space="0" w:color="auto"/>
        <w:right w:val="none" w:sz="0" w:space="0" w:color="auto"/>
      </w:divBdr>
      <w:divsChild>
        <w:div w:id="1006905581">
          <w:marLeft w:val="0"/>
          <w:marRight w:val="0"/>
          <w:marTop w:val="0"/>
          <w:marBottom w:val="0"/>
          <w:divBdr>
            <w:top w:val="none" w:sz="0" w:space="0" w:color="auto"/>
            <w:left w:val="none" w:sz="0" w:space="0" w:color="auto"/>
            <w:bottom w:val="none" w:sz="0" w:space="0" w:color="auto"/>
            <w:right w:val="none" w:sz="0" w:space="0" w:color="auto"/>
          </w:divBdr>
        </w:div>
      </w:divsChild>
    </w:div>
    <w:div w:id="835341566">
      <w:bodyDiv w:val="1"/>
      <w:marLeft w:val="0"/>
      <w:marRight w:val="0"/>
      <w:marTop w:val="0"/>
      <w:marBottom w:val="0"/>
      <w:divBdr>
        <w:top w:val="none" w:sz="0" w:space="0" w:color="auto"/>
        <w:left w:val="none" w:sz="0" w:space="0" w:color="auto"/>
        <w:bottom w:val="none" w:sz="0" w:space="0" w:color="auto"/>
        <w:right w:val="none" w:sz="0" w:space="0" w:color="auto"/>
      </w:divBdr>
      <w:divsChild>
        <w:div w:id="2002467789">
          <w:marLeft w:val="0"/>
          <w:marRight w:val="0"/>
          <w:marTop w:val="0"/>
          <w:marBottom w:val="0"/>
          <w:divBdr>
            <w:top w:val="none" w:sz="0" w:space="0" w:color="auto"/>
            <w:left w:val="none" w:sz="0" w:space="0" w:color="auto"/>
            <w:bottom w:val="none" w:sz="0" w:space="0" w:color="auto"/>
            <w:right w:val="none" w:sz="0" w:space="0" w:color="auto"/>
          </w:divBdr>
        </w:div>
      </w:divsChild>
    </w:div>
    <w:div w:id="994840967">
      <w:bodyDiv w:val="1"/>
      <w:marLeft w:val="0"/>
      <w:marRight w:val="0"/>
      <w:marTop w:val="0"/>
      <w:marBottom w:val="0"/>
      <w:divBdr>
        <w:top w:val="none" w:sz="0" w:space="0" w:color="auto"/>
        <w:left w:val="none" w:sz="0" w:space="0" w:color="auto"/>
        <w:bottom w:val="none" w:sz="0" w:space="0" w:color="auto"/>
        <w:right w:val="none" w:sz="0" w:space="0" w:color="auto"/>
      </w:divBdr>
    </w:div>
    <w:div w:id="1006787669">
      <w:bodyDiv w:val="1"/>
      <w:marLeft w:val="0"/>
      <w:marRight w:val="0"/>
      <w:marTop w:val="0"/>
      <w:marBottom w:val="0"/>
      <w:divBdr>
        <w:top w:val="none" w:sz="0" w:space="0" w:color="auto"/>
        <w:left w:val="none" w:sz="0" w:space="0" w:color="auto"/>
        <w:bottom w:val="none" w:sz="0" w:space="0" w:color="auto"/>
        <w:right w:val="none" w:sz="0" w:space="0" w:color="auto"/>
      </w:divBdr>
      <w:divsChild>
        <w:div w:id="1061905163">
          <w:marLeft w:val="0"/>
          <w:marRight w:val="0"/>
          <w:marTop w:val="0"/>
          <w:marBottom w:val="0"/>
          <w:divBdr>
            <w:top w:val="none" w:sz="0" w:space="0" w:color="auto"/>
            <w:left w:val="none" w:sz="0" w:space="0" w:color="auto"/>
            <w:bottom w:val="none" w:sz="0" w:space="0" w:color="auto"/>
            <w:right w:val="none" w:sz="0" w:space="0" w:color="auto"/>
          </w:divBdr>
        </w:div>
      </w:divsChild>
    </w:div>
    <w:div w:id="1035811683">
      <w:bodyDiv w:val="1"/>
      <w:marLeft w:val="0"/>
      <w:marRight w:val="0"/>
      <w:marTop w:val="0"/>
      <w:marBottom w:val="0"/>
      <w:divBdr>
        <w:top w:val="none" w:sz="0" w:space="0" w:color="auto"/>
        <w:left w:val="none" w:sz="0" w:space="0" w:color="auto"/>
        <w:bottom w:val="none" w:sz="0" w:space="0" w:color="auto"/>
        <w:right w:val="none" w:sz="0" w:space="0" w:color="auto"/>
      </w:divBdr>
    </w:div>
    <w:div w:id="1044018018">
      <w:bodyDiv w:val="1"/>
      <w:marLeft w:val="0"/>
      <w:marRight w:val="0"/>
      <w:marTop w:val="0"/>
      <w:marBottom w:val="0"/>
      <w:divBdr>
        <w:top w:val="none" w:sz="0" w:space="0" w:color="auto"/>
        <w:left w:val="none" w:sz="0" w:space="0" w:color="auto"/>
        <w:bottom w:val="none" w:sz="0" w:space="0" w:color="auto"/>
        <w:right w:val="none" w:sz="0" w:space="0" w:color="auto"/>
      </w:divBdr>
      <w:divsChild>
        <w:div w:id="1535924749">
          <w:marLeft w:val="0"/>
          <w:marRight w:val="0"/>
          <w:marTop w:val="0"/>
          <w:marBottom w:val="0"/>
          <w:divBdr>
            <w:top w:val="none" w:sz="0" w:space="0" w:color="auto"/>
            <w:left w:val="none" w:sz="0" w:space="0" w:color="auto"/>
            <w:bottom w:val="none" w:sz="0" w:space="0" w:color="auto"/>
            <w:right w:val="none" w:sz="0" w:space="0" w:color="auto"/>
          </w:divBdr>
        </w:div>
      </w:divsChild>
    </w:div>
    <w:div w:id="1063453735">
      <w:bodyDiv w:val="1"/>
      <w:marLeft w:val="0"/>
      <w:marRight w:val="0"/>
      <w:marTop w:val="0"/>
      <w:marBottom w:val="0"/>
      <w:divBdr>
        <w:top w:val="none" w:sz="0" w:space="0" w:color="auto"/>
        <w:left w:val="none" w:sz="0" w:space="0" w:color="auto"/>
        <w:bottom w:val="none" w:sz="0" w:space="0" w:color="auto"/>
        <w:right w:val="none" w:sz="0" w:space="0" w:color="auto"/>
      </w:divBdr>
    </w:div>
    <w:div w:id="1203976340">
      <w:bodyDiv w:val="1"/>
      <w:marLeft w:val="0"/>
      <w:marRight w:val="0"/>
      <w:marTop w:val="0"/>
      <w:marBottom w:val="0"/>
      <w:divBdr>
        <w:top w:val="none" w:sz="0" w:space="0" w:color="auto"/>
        <w:left w:val="none" w:sz="0" w:space="0" w:color="auto"/>
        <w:bottom w:val="none" w:sz="0" w:space="0" w:color="auto"/>
        <w:right w:val="none" w:sz="0" w:space="0" w:color="auto"/>
      </w:divBdr>
      <w:divsChild>
        <w:div w:id="1459758361">
          <w:marLeft w:val="0"/>
          <w:marRight w:val="0"/>
          <w:marTop w:val="0"/>
          <w:marBottom w:val="0"/>
          <w:divBdr>
            <w:top w:val="none" w:sz="0" w:space="0" w:color="auto"/>
            <w:left w:val="none" w:sz="0" w:space="0" w:color="auto"/>
            <w:bottom w:val="none" w:sz="0" w:space="0" w:color="auto"/>
            <w:right w:val="none" w:sz="0" w:space="0" w:color="auto"/>
          </w:divBdr>
        </w:div>
      </w:divsChild>
    </w:div>
    <w:div w:id="1245412324">
      <w:bodyDiv w:val="1"/>
      <w:marLeft w:val="0"/>
      <w:marRight w:val="0"/>
      <w:marTop w:val="0"/>
      <w:marBottom w:val="0"/>
      <w:divBdr>
        <w:top w:val="none" w:sz="0" w:space="0" w:color="auto"/>
        <w:left w:val="none" w:sz="0" w:space="0" w:color="auto"/>
        <w:bottom w:val="none" w:sz="0" w:space="0" w:color="auto"/>
        <w:right w:val="none" w:sz="0" w:space="0" w:color="auto"/>
      </w:divBdr>
      <w:divsChild>
        <w:div w:id="1651523076">
          <w:marLeft w:val="0"/>
          <w:marRight w:val="0"/>
          <w:marTop w:val="0"/>
          <w:marBottom w:val="0"/>
          <w:divBdr>
            <w:top w:val="none" w:sz="0" w:space="0" w:color="auto"/>
            <w:left w:val="none" w:sz="0" w:space="0" w:color="auto"/>
            <w:bottom w:val="none" w:sz="0" w:space="0" w:color="auto"/>
            <w:right w:val="none" w:sz="0" w:space="0" w:color="auto"/>
          </w:divBdr>
        </w:div>
      </w:divsChild>
    </w:div>
    <w:div w:id="1251088833">
      <w:bodyDiv w:val="1"/>
      <w:marLeft w:val="0"/>
      <w:marRight w:val="0"/>
      <w:marTop w:val="0"/>
      <w:marBottom w:val="0"/>
      <w:divBdr>
        <w:top w:val="none" w:sz="0" w:space="0" w:color="auto"/>
        <w:left w:val="none" w:sz="0" w:space="0" w:color="auto"/>
        <w:bottom w:val="none" w:sz="0" w:space="0" w:color="auto"/>
        <w:right w:val="none" w:sz="0" w:space="0" w:color="auto"/>
      </w:divBdr>
    </w:div>
    <w:div w:id="1271863304">
      <w:bodyDiv w:val="1"/>
      <w:marLeft w:val="0"/>
      <w:marRight w:val="0"/>
      <w:marTop w:val="0"/>
      <w:marBottom w:val="0"/>
      <w:divBdr>
        <w:top w:val="none" w:sz="0" w:space="0" w:color="auto"/>
        <w:left w:val="none" w:sz="0" w:space="0" w:color="auto"/>
        <w:bottom w:val="none" w:sz="0" w:space="0" w:color="auto"/>
        <w:right w:val="none" w:sz="0" w:space="0" w:color="auto"/>
      </w:divBdr>
      <w:divsChild>
        <w:div w:id="1907451252">
          <w:marLeft w:val="0"/>
          <w:marRight w:val="0"/>
          <w:marTop w:val="0"/>
          <w:marBottom w:val="0"/>
          <w:divBdr>
            <w:top w:val="none" w:sz="0" w:space="0" w:color="auto"/>
            <w:left w:val="none" w:sz="0" w:space="0" w:color="auto"/>
            <w:bottom w:val="none" w:sz="0" w:space="0" w:color="auto"/>
            <w:right w:val="none" w:sz="0" w:space="0" w:color="auto"/>
          </w:divBdr>
        </w:div>
      </w:divsChild>
    </w:div>
    <w:div w:id="1276449832">
      <w:bodyDiv w:val="1"/>
      <w:marLeft w:val="0"/>
      <w:marRight w:val="0"/>
      <w:marTop w:val="0"/>
      <w:marBottom w:val="0"/>
      <w:divBdr>
        <w:top w:val="none" w:sz="0" w:space="0" w:color="auto"/>
        <w:left w:val="none" w:sz="0" w:space="0" w:color="auto"/>
        <w:bottom w:val="none" w:sz="0" w:space="0" w:color="auto"/>
        <w:right w:val="none" w:sz="0" w:space="0" w:color="auto"/>
      </w:divBdr>
    </w:div>
    <w:div w:id="1302737304">
      <w:bodyDiv w:val="1"/>
      <w:marLeft w:val="0"/>
      <w:marRight w:val="0"/>
      <w:marTop w:val="0"/>
      <w:marBottom w:val="0"/>
      <w:divBdr>
        <w:top w:val="none" w:sz="0" w:space="0" w:color="auto"/>
        <w:left w:val="none" w:sz="0" w:space="0" w:color="auto"/>
        <w:bottom w:val="none" w:sz="0" w:space="0" w:color="auto"/>
        <w:right w:val="none" w:sz="0" w:space="0" w:color="auto"/>
      </w:divBdr>
    </w:div>
    <w:div w:id="1341082728">
      <w:bodyDiv w:val="1"/>
      <w:marLeft w:val="0"/>
      <w:marRight w:val="0"/>
      <w:marTop w:val="0"/>
      <w:marBottom w:val="0"/>
      <w:divBdr>
        <w:top w:val="none" w:sz="0" w:space="0" w:color="auto"/>
        <w:left w:val="none" w:sz="0" w:space="0" w:color="auto"/>
        <w:bottom w:val="none" w:sz="0" w:space="0" w:color="auto"/>
        <w:right w:val="none" w:sz="0" w:space="0" w:color="auto"/>
      </w:divBdr>
    </w:div>
    <w:div w:id="1363357288">
      <w:bodyDiv w:val="1"/>
      <w:marLeft w:val="0"/>
      <w:marRight w:val="0"/>
      <w:marTop w:val="0"/>
      <w:marBottom w:val="0"/>
      <w:divBdr>
        <w:top w:val="none" w:sz="0" w:space="0" w:color="auto"/>
        <w:left w:val="none" w:sz="0" w:space="0" w:color="auto"/>
        <w:bottom w:val="none" w:sz="0" w:space="0" w:color="auto"/>
        <w:right w:val="none" w:sz="0" w:space="0" w:color="auto"/>
      </w:divBdr>
      <w:divsChild>
        <w:div w:id="1842501920">
          <w:marLeft w:val="0"/>
          <w:marRight w:val="0"/>
          <w:marTop w:val="0"/>
          <w:marBottom w:val="0"/>
          <w:divBdr>
            <w:top w:val="none" w:sz="0" w:space="0" w:color="auto"/>
            <w:left w:val="none" w:sz="0" w:space="0" w:color="auto"/>
            <w:bottom w:val="none" w:sz="0" w:space="0" w:color="auto"/>
            <w:right w:val="none" w:sz="0" w:space="0" w:color="auto"/>
          </w:divBdr>
        </w:div>
      </w:divsChild>
    </w:div>
    <w:div w:id="1428035699">
      <w:bodyDiv w:val="1"/>
      <w:marLeft w:val="0"/>
      <w:marRight w:val="0"/>
      <w:marTop w:val="0"/>
      <w:marBottom w:val="0"/>
      <w:divBdr>
        <w:top w:val="none" w:sz="0" w:space="0" w:color="auto"/>
        <w:left w:val="none" w:sz="0" w:space="0" w:color="auto"/>
        <w:bottom w:val="none" w:sz="0" w:space="0" w:color="auto"/>
        <w:right w:val="none" w:sz="0" w:space="0" w:color="auto"/>
      </w:divBdr>
      <w:divsChild>
        <w:div w:id="959409816">
          <w:marLeft w:val="0"/>
          <w:marRight w:val="0"/>
          <w:marTop w:val="0"/>
          <w:marBottom w:val="0"/>
          <w:divBdr>
            <w:top w:val="none" w:sz="0" w:space="0" w:color="auto"/>
            <w:left w:val="none" w:sz="0" w:space="0" w:color="auto"/>
            <w:bottom w:val="none" w:sz="0" w:space="0" w:color="auto"/>
            <w:right w:val="none" w:sz="0" w:space="0" w:color="auto"/>
          </w:divBdr>
        </w:div>
      </w:divsChild>
    </w:div>
    <w:div w:id="1434548707">
      <w:bodyDiv w:val="1"/>
      <w:marLeft w:val="0"/>
      <w:marRight w:val="0"/>
      <w:marTop w:val="0"/>
      <w:marBottom w:val="0"/>
      <w:divBdr>
        <w:top w:val="none" w:sz="0" w:space="0" w:color="auto"/>
        <w:left w:val="none" w:sz="0" w:space="0" w:color="auto"/>
        <w:bottom w:val="none" w:sz="0" w:space="0" w:color="auto"/>
        <w:right w:val="none" w:sz="0" w:space="0" w:color="auto"/>
      </w:divBdr>
    </w:div>
    <w:div w:id="1441954882">
      <w:bodyDiv w:val="1"/>
      <w:marLeft w:val="0"/>
      <w:marRight w:val="0"/>
      <w:marTop w:val="0"/>
      <w:marBottom w:val="0"/>
      <w:divBdr>
        <w:top w:val="none" w:sz="0" w:space="0" w:color="auto"/>
        <w:left w:val="none" w:sz="0" w:space="0" w:color="auto"/>
        <w:bottom w:val="none" w:sz="0" w:space="0" w:color="auto"/>
        <w:right w:val="none" w:sz="0" w:space="0" w:color="auto"/>
      </w:divBdr>
      <w:divsChild>
        <w:div w:id="189686856">
          <w:marLeft w:val="0"/>
          <w:marRight w:val="0"/>
          <w:marTop w:val="0"/>
          <w:marBottom w:val="0"/>
          <w:divBdr>
            <w:top w:val="none" w:sz="0" w:space="0" w:color="auto"/>
            <w:left w:val="none" w:sz="0" w:space="0" w:color="auto"/>
            <w:bottom w:val="none" w:sz="0" w:space="0" w:color="auto"/>
            <w:right w:val="none" w:sz="0" w:space="0" w:color="auto"/>
          </w:divBdr>
        </w:div>
      </w:divsChild>
    </w:div>
    <w:div w:id="1447506773">
      <w:bodyDiv w:val="1"/>
      <w:marLeft w:val="0"/>
      <w:marRight w:val="0"/>
      <w:marTop w:val="0"/>
      <w:marBottom w:val="0"/>
      <w:divBdr>
        <w:top w:val="none" w:sz="0" w:space="0" w:color="auto"/>
        <w:left w:val="none" w:sz="0" w:space="0" w:color="auto"/>
        <w:bottom w:val="none" w:sz="0" w:space="0" w:color="auto"/>
        <w:right w:val="none" w:sz="0" w:space="0" w:color="auto"/>
      </w:divBdr>
      <w:divsChild>
        <w:div w:id="78644740">
          <w:marLeft w:val="0"/>
          <w:marRight w:val="0"/>
          <w:marTop w:val="0"/>
          <w:marBottom w:val="0"/>
          <w:divBdr>
            <w:top w:val="none" w:sz="0" w:space="0" w:color="auto"/>
            <w:left w:val="none" w:sz="0" w:space="0" w:color="auto"/>
            <w:bottom w:val="none" w:sz="0" w:space="0" w:color="auto"/>
            <w:right w:val="none" w:sz="0" w:space="0" w:color="auto"/>
          </w:divBdr>
        </w:div>
      </w:divsChild>
    </w:div>
    <w:div w:id="1489830899">
      <w:bodyDiv w:val="1"/>
      <w:marLeft w:val="0"/>
      <w:marRight w:val="0"/>
      <w:marTop w:val="0"/>
      <w:marBottom w:val="0"/>
      <w:divBdr>
        <w:top w:val="none" w:sz="0" w:space="0" w:color="auto"/>
        <w:left w:val="none" w:sz="0" w:space="0" w:color="auto"/>
        <w:bottom w:val="none" w:sz="0" w:space="0" w:color="auto"/>
        <w:right w:val="none" w:sz="0" w:space="0" w:color="auto"/>
      </w:divBdr>
      <w:divsChild>
        <w:div w:id="1827473564">
          <w:marLeft w:val="0"/>
          <w:marRight w:val="0"/>
          <w:marTop w:val="0"/>
          <w:marBottom w:val="0"/>
          <w:divBdr>
            <w:top w:val="none" w:sz="0" w:space="0" w:color="auto"/>
            <w:left w:val="none" w:sz="0" w:space="0" w:color="auto"/>
            <w:bottom w:val="none" w:sz="0" w:space="0" w:color="auto"/>
            <w:right w:val="none" w:sz="0" w:space="0" w:color="auto"/>
          </w:divBdr>
        </w:div>
      </w:divsChild>
    </w:div>
    <w:div w:id="1500925732">
      <w:bodyDiv w:val="1"/>
      <w:marLeft w:val="0"/>
      <w:marRight w:val="0"/>
      <w:marTop w:val="0"/>
      <w:marBottom w:val="0"/>
      <w:divBdr>
        <w:top w:val="none" w:sz="0" w:space="0" w:color="auto"/>
        <w:left w:val="none" w:sz="0" w:space="0" w:color="auto"/>
        <w:bottom w:val="none" w:sz="0" w:space="0" w:color="auto"/>
        <w:right w:val="none" w:sz="0" w:space="0" w:color="auto"/>
      </w:divBdr>
      <w:divsChild>
        <w:div w:id="628166919">
          <w:marLeft w:val="0"/>
          <w:marRight w:val="0"/>
          <w:marTop w:val="0"/>
          <w:marBottom w:val="0"/>
          <w:divBdr>
            <w:top w:val="none" w:sz="0" w:space="0" w:color="auto"/>
            <w:left w:val="none" w:sz="0" w:space="0" w:color="auto"/>
            <w:bottom w:val="none" w:sz="0" w:space="0" w:color="auto"/>
            <w:right w:val="none" w:sz="0" w:space="0" w:color="auto"/>
          </w:divBdr>
        </w:div>
      </w:divsChild>
    </w:div>
    <w:div w:id="1516528912">
      <w:bodyDiv w:val="1"/>
      <w:marLeft w:val="0"/>
      <w:marRight w:val="0"/>
      <w:marTop w:val="0"/>
      <w:marBottom w:val="0"/>
      <w:divBdr>
        <w:top w:val="none" w:sz="0" w:space="0" w:color="auto"/>
        <w:left w:val="none" w:sz="0" w:space="0" w:color="auto"/>
        <w:bottom w:val="none" w:sz="0" w:space="0" w:color="auto"/>
        <w:right w:val="none" w:sz="0" w:space="0" w:color="auto"/>
      </w:divBdr>
      <w:divsChild>
        <w:div w:id="42021800">
          <w:marLeft w:val="0"/>
          <w:marRight w:val="0"/>
          <w:marTop w:val="0"/>
          <w:marBottom w:val="0"/>
          <w:divBdr>
            <w:top w:val="none" w:sz="0" w:space="0" w:color="auto"/>
            <w:left w:val="none" w:sz="0" w:space="0" w:color="auto"/>
            <w:bottom w:val="none" w:sz="0" w:space="0" w:color="auto"/>
            <w:right w:val="none" w:sz="0" w:space="0" w:color="auto"/>
          </w:divBdr>
        </w:div>
      </w:divsChild>
    </w:div>
    <w:div w:id="1517427033">
      <w:bodyDiv w:val="1"/>
      <w:marLeft w:val="0"/>
      <w:marRight w:val="0"/>
      <w:marTop w:val="0"/>
      <w:marBottom w:val="0"/>
      <w:divBdr>
        <w:top w:val="none" w:sz="0" w:space="0" w:color="auto"/>
        <w:left w:val="none" w:sz="0" w:space="0" w:color="auto"/>
        <w:bottom w:val="none" w:sz="0" w:space="0" w:color="auto"/>
        <w:right w:val="none" w:sz="0" w:space="0" w:color="auto"/>
      </w:divBdr>
    </w:div>
    <w:div w:id="1521234187">
      <w:bodyDiv w:val="1"/>
      <w:marLeft w:val="0"/>
      <w:marRight w:val="0"/>
      <w:marTop w:val="0"/>
      <w:marBottom w:val="0"/>
      <w:divBdr>
        <w:top w:val="none" w:sz="0" w:space="0" w:color="auto"/>
        <w:left w:val="none" w:sz="0" w:space="0" w:color="auto"/>
        <w:bottom w:val="none" w:sz="0" w:space="0" w:color="auto"/>
        <w:right w:val="none" w:sz="0" w:space="0" w:color="auto"/>
      </w:divBdr>
      <w:divsChild>
        <w:div w:id="309988008">
          <w:marLeft w:val="0"/>
          <w:marRight w:val="0"/>
          <w:marTop w:val="0"/>
          <w:marBottom w:val="0"/>
          <w:divBdr>
            <w:top w:val="none" w:sz="0" w:space="0" w:color="auto"/>
            <w:left w:val="none" w:sz="0" w:space="0" w:color="auto"/>
            <w:bottom w:val="none" w:sz="0" w:space="0" w:color="auto"/>
            <w:right w:val="none" w:sz="0" w:space="0" w:color="auto"/>
          </w:divBdr>
        </w:div>
      </w:divsChild>
    </w:div>
    <w:div w:id="1583880554">
      <w:bodyDiv w:val="1"/>
      <w:marLeft w:val="0"/>
      <w:marRight w:val="0"/>
      <w:marTop w:val="0"/>
      <w:marBottom w:val="0"/>
      <w:divBdr>
        <w:top w:val="none" w:sz="0" w:space="0" w:color="auto"/>
        <w:left w:val="none" w:sz="0" w:space="0" w:color="auto"/>
        <w:bottom w:val="none" w:sz="0" w:space="0" w:color="auto"/>
        <w:right w:val="none" w:sz="0" w:space="0" w:color="auto"/>
      </w:divBdr>
      <w:divsChild>
        <w:div w:id="1501002997">
          <w:marLeft w:val="0"/>
          <w:marRight w:val="0"/>
          <w:marTop w:val="0"/>
          <w:marBottom w:val="0"/>
          <w:divBdr>
            <w:top w:val="none" w:sz="0" w:space="0" w:color="auto"/>
            <w:left w:val="none" w:sz="0" w:space="0" w:color="auto"/>
            <w:bottom w:val="none" w:sz="0" w:space="0" w:color="auto"/>
            <w:right w:val="none" w:sz="0" w:space="0" w:color="auto"/>
          </w:divBdr>
        </w:div>
      </w:divsChild>
    </w:div>
    <w:div w:id="1644851583">
      <w:bodyDiv w:val="1"/>
      <w:marLeft w:val="0"/>
      <w:marRight w:val="0"/>
      <w:marTop w:val="0"/>
      <w:marBottom w:val="0"/>
      <w:divBdr>
        <w:top w:val="none" w:sz="0" w:space="0" w:color="auto"/>
        <w:left w:val="none" w:sz="0" w:space="0" w:color="auto"/>
        <w:bottom w:val="none" w:sz="0" w:space="0" w:color="auto"/>
        <w:right w:val="none" w:sz="0" w:space="0" w:color="auto"/>
      </w:divBdr>
      <w:divsChild>
        <w:div w:id="1935093706">
          <w:marLeft w:val="0"/>
          <w:marRight w:val="0"/>
          <w:marTop w:val="0"/>
          <w:marBottom w:val="0"/>
          <w:divBdr>
            <w:top w:val="none" w:sz="0" w:space="0" w:color="auto"/>
            <w:left w:val="none" w:sz="0" w:space="0" w:color="auto"/>
            <w:bottom w:val="none" w:sz="0" w:space="0" w:color="auto"/>
            <w:right w:val="none" w:sz="0" w:space="0" w:color="auto"/>
          </w:divBdr>
        </w:div>
      </w:divsChild>
    </w:div>
    <w:div w:id="1687557091">
      <w:bodyDiv w:val="1"/>
      <w:marLeft w:val="0"/>
      <w:marRight w:val="0"/>
      <w:marTop w:val="0"/>
      <w:marBottom w:val="0"/>
      <w:divBdr>
        <w:top w:val="none" w:sz="0" w:space="0" w:color="auto"/>
        <w:left w:val="none" w:sz="0" w:space="0" w:color="auto"/>
        <w:bottom w:val="none" w:sz="0" w:space="0" w:color="auto"/>
        <w:right w:val="none" w:sz="0" w:space="0" w:color="auto"/>
      </w:divBdr>
      <w:divsChild>
        <w:div w:id="1238634453">
          <w:marLeft w:val="0"/>
          <w:marRight w:val="0"/>
          <w:marTop w:val="0"/>
          <w:marBottom w:val="0"/>
          <w:divBdr>
            <w:top w:val="none" w:sz="0" w:space="0" w:color="auto"/>
            <w:left w:val="none" w:sz="0" w:space="0" w:color="auto"/>
            <w:bottom w:val="none" w:sz="0" w:space="0" w:color="auto"/>
            <w:right w:val="none" w:sz="0" w:space="0" w:color="auto"/>
          </w:divBdr>
        </w:div>
      </w:divsChild>
    </w:div>
    <w:div w:id="1744641701">
      <w:bodyDiv w:val="1"/>
      <w:marLeft w:val="0"/>
      <w:marRight w:val="0"/>
      <w:marTop w:val="0"/>
      <w:marBottom w:val="0"/>
      <w:divBdr>
        <w:top w:val="none" w:sz="0" w:space="0" w:color="auto"/>
        <w:left w:val="none" w:sz="0" w:space="0" w:color="auto"/>
        <w:bottom w:val="none" w:sz="0" w:space="0" w:color="auto"/>
        <w:right w:val="none" w:sz="0" w:space="0" w:color="auto"/>
      </w:divBdr>
    </w:div>
    <w:div w:id="1789735753">
      <w:bodyDiv w:val="1"/>
      <w:marLeft w:val="0"/>
      <w:marRight w:val="0"/>
      <w:marTop w:val="0"/>
      <w:marBottom w:val="0"/>
      <w:divBdr>
        <w:top w:val="none" w:sz="0" w:space="0" w:color="auto"/>
        <w:left w:val="none" w:sz="0" w:space="0" w:color="auto"/>
        <w:bottom w:val="none" w:sz="0" w:space="0" w:color="auto"/>
        <w:right w:val="none" w:sz="0" w:space="0" w:color="auto"/>
      </w:divBdr>
      <w:divsChild>
        <w:div w:id="360472565">
          <w:marLeft w:val="0"/>
          <w:marRight w:val="0"/>
          <w:marTop w:val="0"/>
          <w:marBottom w:val="0"/>
          <w:divBdr>
            <w:top w:val="none" w:sz="0" w:space="0" w:color="auto"/>
            <w:left w:val="none" w:sz="0" w:space="0" w:color="auto"/>
            <w:bottom w:val="none" w:sz="0" w:space="0" w:color="auto"/>
            <w:right w:val="none" w:sz="0" w:space="0" w:color="auto"/>
          </w:divBdr>
        </w:div>
      </w:divsChild>
    </w:div>
    <w:div w:id="1830171614">
      <w:bodyDiv w:val="1"/>
      <w:marLeft w:val="0"/>
      <w:marRight w:val="0"/>
      <w:marTop w:val="0"/>
      <w:marBottom w:val="0"/>
      <w:divBdr>
        <w:top w:val="none" w:sz="0" w:space="0" w:color="auto"/>
        <w:left w:val="none" w:sz="0" w:space="0" w:color="auto"/>
        <w:bottom w:val="none" w:sz="0" w:space="0" w:color="auto"/>
        <w:right w:val="none" w:sz="0" w:space="0" w:color="auto"/>
      </w:divBdr>
      <w:divsChild>
        <w:div w:id="492717204">
          <w:marLeft w:val="0"/>
          <w:marRight w:val="0"/>
          <w:marTop w:val="0"/>
          <w:marBottom w:val="0"/>
          <w:divBdr>
            <w:top w:val="none" w:sz="0" w:space="0" w:color="auto"/>
            <w:left w:val="none" w:sz="0" w:space="0" w:color="auto"/>
            <w:bottom w:val="none" w:sz="0" w:space="0" w:color="auto"/>
            <w:right w:val="none" w:sz="0" w:space="0" w:color="auto"/>
          </w:divBdr>
        </w:div>
      </w:divsChild>
    </w:div>
    <w:div w:id="1865511303">
      <w:bodyDiv w:val="1"/>
      <w:marLeft w:val="0"/>
      <w:marRight w:val="0"/>
      <w:marTop w:val="0"/>
      <w:marBottom w:val="0"/>
      <w:divBdr>
        <w:top w:val="none" w:sz="0" w:space="0" w:color="auto"/>
        <w:left w:val="none" w:sz="0" w:space="0" w:color="auto"/>
        <w:bottom w:val="none" w:sz="0" w:space="0" w:color="auto"/>
        <w:right w:val="none" w:sz="0" w:space="0" w:color="auto"/>
      </w:divBdr>
      <w:divsChild>
        <w:div w:id="1173377726">
          <w:marLeft w:val="0"/>
          <w:marRight w:val="0"/>
          <w:marTop w:val="0"/>
          <w:marBottom w:val="0"/>
          <w:divBdr>
            <w:top w:val="none" w:sz="0" w:space="0" w:color="auto"/>
            <w:left w:val="none" w:sz="0" w:space="0" w:color="auto"/>
            <w:bottom w:val="none" w:sz="0" w:space="0" w:color="auto"/>
            <w:right w:val="none" w:sz="0" w:space="0" w:color="auto"/>
          </w:divBdr>
        </w:div>
      </w:divsChild>
    </w:div>
    <w:div w:id="1868104604">
      <w:bodyDiv w:val="1"/>
      <w:marLeft w:val="0"/>
      <w:marRight w:val="0"/>
      <w:marTop w:val="0"/>
      <w:marBottom w:val="0"/>
      <w:divBdr>
        <w:top w:val="none" w:sz="0" w:space="0" w:color="auto"/>
        <w:left w:val="none" w:sz="0" w:space="0" w:color="auto"/>
        <w:bottom w:val="none" w:sz="0" w:space="0" w:color="auto"/>
        <w:right w:val="none" w:sz="0" w:space="0" w:color="auto"/>
      </w:divBdr>
      <w:divsChild>
        <w:div w:id="1052999251">
          <w:marLeft w:val="0"/>
          <w:marRight w:val="0"/>
          <w:marTop w:val="0"/>
          <w:marBottom w:val="0"/>
          <w:divBdr>
            <w:top w:val="none" w:sz="0" w:space="0" w:color="auto"/>
            <w:left w:val="none" w:sz="0" w:space="0" w:color="auto"/>
            <w:bottom w:val="none" w:sz="0" w:space="0" w:color="auto"/>
            <w:right w:val="none" w:sz="0" w:space="0" w:color="auto"/>
          </w:divBdr>
        </w:div>
      </w:divsChild>
    </w:div>
    <w:div w:id="1906603348">
      <w:bodyDiv w:val="1"/>
      <w:marLeft w:val="0"/>
      <w:marRight w:val="0"/>
      <w:marTop w:val="0"/>
      <w:marBottom w:val="0"/>
      <w:divBdr>
        <w:top w:val="none" w:sz="0" w:space="0" w:color="auto"/>
        <w:left w:val="none" w:sz="0" w:space="0" w:color="auto"/>
        <w:bottom w:val="none" w:sz="0" w:space="0" w:color="auto"/>
        <w:right w:val="none" w:sz="0" w:space="0" w:color="auto"/>
      </w:divBdr>
    </w:div>
    <w:div w:id="1914317349">
      <w:bodyDiv w:val="1"/>
      <w:marLeft w:val="0"/>
      <w:marRight w:val="0"/>
      <w:marTop w:val="0"/>
      <w:marBottom w:val="0"/>
      <w:divBdr>
        <w:top w:val="none" w:sz="0" w:space="0" w:color="auto"/>
        <w:left w:val="none" w:sz="0" w:space="0" w:color="auto"/>
        <w:bottom w:val="none" w:sz="0" w:space="0" w:color="auto"/>
        <w:right w:val="none" w:sz="0" w:space="0" w:color="auto"/>
      </w:divBdr>
      <w:divsChild>
        <w:div w:id="1448312040">
          <w:marLeft w:val="0"/>
          <w:marRight w:val="0"/>
          <w:marTop w:val="0"/>
          <w:marBottom w:val="0"/>
          <w:divBdr>
            <w:top w:val="none" w:sz="0" w:space="0" w:color="auto"/>
            <w:left w:val="none" w:sz="0" w:space="0" w:color="auto"/>
            <w:bottom w:val="none" w:sz="0" w:space="0" w:color="auto"/>
            <w:right w:val="none" w:sz="0" w:space="0" w:color="auto"/>
          </w:divBdr>
        </w:div>
      </w:divsChild>
    </w:div>
    <w:div w:id="1941176636">
      <w:bodyDiv w:val="1"/>
      <w:marLeft w:val="0"/>
      <w:marRight w:val="0"/>
      <w:marTop w:val="0"/>
      <w:marBottom w:val="0"/>
      <w:divBdr>
        <w:top w:val="none" w:sz="0" w:space="0" w:color="auto"/>
        <w:left w:val="none" w:sz="0" w:space="0" w:color="auto"/>
        <w:bottom w:val="none" w:sz="0" w:space="0" w:color="auto"/>
        <w:right w:val="none" w:sz="0" w:space="0" w:color="auto"/>
      </w:divBdr>
      <w:divsChild>
        <w:div w:id="849564437">
          <w:marLeft w:val="0"/>
          <w:marRight w:val="0"/>
          <w:marTop w:val="0"/>
          <w:marBottom w:val="0"/>
          <w:divBdr>
            <w:top w:val="none" w:sz="0" w:space="0" w:color="auto"/>
            <w:left w:val="none" w:sz="0" w:space="0" w:color="auto"/>
            <w:bottom w:val="none" w:sz="0" w:space="0" w:color="auto"/>
            <w:right w:val="none" w:sz="0" w:space="0" w:color="auto"/>
          </w:divBdr>
        </w:div>
      </w:divsChild>
    </w:div>
    <w:div w:id="1941255911">
      <w:bodyDiv w:val="1"/>
      <w:marLeft w:val="0"/>
      <w:marRight w:val="0"/>
      <w:marTop w:val="0"/>
      <w:marBottom w:val="0"/>
      <w:divBdr>
        <w:top w:val="none" w:sz="0" w:space="0" w:color="auto"/>
        <w:left w:val="none" w:sz="0" w:space="0" w:color="auto"/>
        <w:bottom w:val="none" w:sz="0" w:space="0" w:color="auto"/>
        <w:right w:val="none" w:sz="0" w:space="0" w:color="auto"/>
      </w:divBdr>
    </w:div>
    <w:div w:id="1960992628">
      <w:bodyDiv w:val="1"/>
      <w:marLeft w:val="0"/>
      <w:marRight w:val="0"/>
      <w:marTop w:val="0"/>
      <w:marBottom w:val="0"/>
      <w:divBdr>
        <w:top w:val="none" w:sz="0" w:space="0" w:color="auto"/>
        <w:left w:val="none" w:sz="0" w:space="0" w:color="auto"/>
        <w:bottom w:val="none" w:sz="0" w:space="0" w:color="auto"/>
        <w:right w:val="none" w:sz="0" w:space="0" w:color="auto"/>
      </w:divBdr>
      <w:divsChild>
        <w:div w:id="402072081">
          <w:marLeft w:val="0"/>
          <w:marRight w:val="0"/>
          <w:marTop w:val="0"/>
          <w:marBottom w:val="0"/>
          <w:divBdr>
            <w:top w:val="none" w:sz="0" w:space="0" w:color="auto"/>
            <w:left w:val="none" w:sz="0" w:space="0" w:color="auto"/>
            <w:bottom w:val="none" w:sz="0" w:space="0" w:color="auto"/>
            <w:right w:val="none" w:sz="0" w:space="0" w:color="auto"/>
          </w:divBdr>
        </w:div>
      </w:divsChild>
    </w:div>
    <w:div w:id="2087025641">
      <w:bodyDiv w:val="1"/>
      <w:marLeft w:val="0"/>
      <w:marRight w:val="0"/>
      <w:marTop w:val="0"/>
      <w:marBottom w:val="0"/>
      <w:divBdr>
        <w:top w:val="none" w:sz="0" w:space="0" w:color="auto"/>
        <w:left w:val="none" w:sz="0" w:space="0" w:color="auto"/>
        <w:bottom w:val="none" w:sz="0" w:space="0" w:color="auto"/>
        <w:right w:val="none" w:sz="0" w:space="0" w:color="auto"/>
      </w:divBdr>
      <w:divsChild>
        <w:div w:id="9558701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cpp.12773" TargetMode="External"/><Relationship Id="rId3" Type="http://schemas.openxmlformats.org/officeDocument/2006/relationships/settings" Target="settings.xml"/><Relationship Id="rId7" Type="http://schemas.openxmlformats.org/officeDocument/2006/relationships/hyperlink" Target="https://doi.org/10.5409/wjcp.v14.i4.11168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3</Pages>
  <Words>883</Words>
  <Characters>5039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Coles</dc:creator>
  <cp:keywords/>
  <dc:description/>
  <cp:lastModifiedBy>Zoe Coles</cp:lastModifiedBy>
  <cp:revision>2</cp:revision>
  <dcterms:created xsi:type="dcterms:W3CDTF">2026-05-10T19:49:00Z</dcterms:created>
  <dcterms:modified xsi:type="dcterms:W3CDTF">2026-05-10T19:49:00Z</dcterms:modified>
</cp:coreProperties>
</file>