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462F4" w14:textId="77777777" w:rsidR="007D3748" w:rsidRPr="007D3748" w:rsidRDefault="007D3748" w:rsidP="007D3748">
      <w:pPr>
        <w:numPr>
          <w:ilvl w:val="0"/>
          <w:numId w:val="1"/>
        </w:numPr>
        <w:shd w:val="clear" w:color="auto" w:fill="FBF7F5"/>
        <w:spacing w:before="100" w:beforeAutospacing="1" w:after="100" w:afterAutospacing="1"/>
        <w:rPr>
          <w:rFonts w:ascii="Segoe UI" w:hAnsi="Segoe UI" w:cs="Segoe UI"/>
          <w:color w:val="373A3C"/>
          <w:sz w:val="23"/>
          <w:szCs w:val="23"/>
        </w:rPr>
      </w:pPr>
      <w:r w:rsidRPr="007D3748">
        <w:rPr>
          <w:rFonts w:ascii="Segoe UI" w:hAnsi="Segoe UI" w:cs="Segoe UI"/>
          <w:b/>
          <w:bCs/>
          <w:color w:val="000080"/>
          <w:sz w:val="23"/>
          <w:szCs w:val="23"/>
        </w:rPr>
        <w:t>What insights might the chosen extract(s) offer regarding the different approaches towards African American civil rights in the post-Reconstruction era?</w:t>
      </w:r>
    </w:p>
    <w:p w14:paraId="355DDA63" w14:textId="4584D0A1" w:rsidR="00512B75" w:rsidRDefault="00512B75"/>
    <w:p w14:paraId="722312B4" w14:textId="2EB1EBD0" w:rsidR="00F11201" w:rsidRPr="00F11201" w:rsidRDefault="00F11201">
      <w:pPr>
        <w:rPr>
          <w:color w:val="000000" w:themeColor="text1"/>
        </w:rPr>
      </w:pPr>
      <w:r>
        <w:rPr>
          <w:color w:val="000000" w:themeColor="text1"/>
        </w:rPr>
        <w:t xml:space="preserve">Booker T Washington was an American Educator and was from the last generation of enslaved </w:t>
      </w:r>
      <w:r w:rsidR="00EE0EA9">
        <w:rPr>
          <w:color w:val="000000" w:themeColor="text1"/>
        </w:rPr>
        <w:t>black Americans and often spoke for the former slaves of the past. He rose to national fame after his Atlanta Compromise speech which advocated for the progression of black Americans by education and entrepreneurship, often stating that black Americans should work from the bottom and earn their way to the top to gain respect from their peers. This was unusual at the time as many black leaders at this time would directly advocate against the Jim Crow laws and the lack of black voters in the south, due to loopholes from southern governments like the grandfather clause</w:t>
      </w:r>
      <w:r w:rsidR="006A5514">
        <w:rPr>
          <w:color w:val="000000" w:themeColor="text1"/>
        </w:rPr>
        <w:t xml:space="preserve">, and this in turn would provide a few critics of Washington in the near future, an example we will </w:t>
      </w:r>
      <w:r w:rsidR="005C795C">
        <w:rPr>
          <w:color w:val="000000" w:themeColor="text1"/>
        </w:rPr>
        <w:t>look in-depth at</w:t>
      </w:r>
      <w:r w:rsidR="006A5514">
        <w:rPr>
          <w:color w:val="000000" w:themeColor="text1"/>
        </w:rPr>
        <w:t xml:space="preserve"> </w:t>
      </w:r>
      <w:r w:rsidR="005C795C">
        <w:rPr>
          <w:color w:val="000000" w:themeColor="text1"/>
        </w:rPr>
        <w:t>will be</w:t>
      </w:r>
      <w:r w:rsidR="006A5514">
        <w:rPr>
          <w:color w:val="000000" w:themeColor="text1"/>
        </w:rPr>
        <w:t xml:space="preserve"> W.E.B. DuBois.</w:t>
      </w:r>
    </w:p>
    <w:p w14:paraId="54645324" w14:textId="77777777" w:rsidR="00F11201" w:rsidRDefault="00F11201">
      <w:pPr>
        <w:rPr>
          <w:color w:val="FF0000"/>
        </w:rPr>
      </w:pPr>
    </w:p>
    <w:p w14:paraId="2E55B188" w14:textId="24E18513" w:rsidR="007D3748" w:rsidRPr="00F31EE1" w:rsidRDefault="007D3748">
      <w:pPr>
        <w:rPr>
          <w:color w:val="000000" w:themeColor="text1"/>
        </w:rPr>
      </w:pPr>
      <w:r w:rsidRPr="00F31EE1">
        <w:rPr>
          <w:color w:val="000000" w:themeColor="text1"/>
        </w:rPr>
        <w:t>Booker T Washington</w:t>
      </w:r>
      <w:r w:rsidR="003C3C9A" w:rsidRPr="00F31EE1">
        <w:rPr>
          <w:color w:val="000000" w:themeColor="text1"/>
        </w:rPr>
        <w:t>’s Atlanta Compromise speech (</w:t>
      </w:r>
      <w:r w:rsidR="00615FB7" w:rsidRPr="00F31EE1">
        <w:rPr>
          <w:color w:val="000000" w:themeColor="text1"/>
        </w:rPr>
        <w:t xml:space="preserve">1895) was a landmark moment for the cooperation of both black and white Americans. The main </w:t>
      </w:r>
      <w:r w:rsidR="00893091">
        <w:rPr>
          <w:color w:val="000000" w:themeColor="text1"/>
        </w:rPr>
        <w:t>point</w:t>
      </w:r>
      <w:r w:rsidR="00615FB7" w:rsidRPr="00F31EE1">
        <w:rPr>
          <w:color w:val="000000" w:themeColor="text1"/>
        </w:rPr>
        <w:t xml:space="preserve"> of the Atlanta Compromise was the </w:t>
      </w:r>
      <w:r w:rsidR="00137F96" w:rsidRPr="00F31EE1">
        <w:rPr>
          <w:color w:val="000000" w:themeColor="text1"/>
        </w:rPr>
        <w:t xml:space="preserve">accommodation </w:t>
      </w:r>
      <w:r w:rsidR="00615FB7" w:rsidRPr="00F31EE1">
        <w:rPr>
          <w:color w:val="000000" w:themeColor="text1"/>
        </w:rPr>
        <w:t xml:space="preserve">of </w:t>
      </w:r>
      <w:r w:rsidR="00137F96" w:rsidRPr="00F31EE1">
        <w:rPr>
          <w:color w:val="000000" w:themeColor="text1"/>
        </w:rPr>
        <w:t>the Jim Crow laws</w:t>
      </w:r>
      <w:r w:rsidR="00615FB7" w:rsidRPr="00F31EE1">
        <w:rPr>
          <w:color w:val="000000" w:themeColor="text1"/>
        </w:rPr>
        <w:t xml:space="preserve"> in America </w:t>
      </w:r>
      <w:r w:rsidR="00F31EE1" w:rsidRPr="00F31EE1">
        <w:rPr>
          <w:color w:val="000000" w:themeColor="text1"/>
        </w:rPr>
        <w:t>whilst</w:t>
      </w:r>
      <w:r w:rsidR="00615FB7" w:rsidRPr="00F31EE1">
        <w:rPr>
          <w:color w:val="000000" w:themeColor="text1"/>
        </w:rPr>
        <w:t xml:space="preserve"> attempt</w:t>
      </w:r>
      <w:r w:rsidR="00F31EE1" w:rsidRPr="00F31EE1">
        <w:rPr>
          <w:color w:val="000000" w:themeColor="text1"/>
        </w:rPr>
        <w:t>ing</w:t>
      </w:r>
      <w:r w:rsidR="00615FB7" w:rsidRPr="00F31EE1">
        <w:rPr>
          <w:color w:val="000000" w:themeColor="text1"/>
        </w:rPr>
        <w:t xml:space="preserve"> to ease the tensions between black and white Americans by stating how, contextually speaking, black Americans</w:t>
      </w:r>
      <w:r w:rsidR="00446FC7" w:rsidRPr="00F31EE1">
        <w:rPr>
          <w:color w:val="000000" w:themeColor="text1"/>
        </w:rPr>
        <w:t xml:space="preserve"> should obtain social responsibility and would</w:t>
      </w:r>
      <w:r w:rsidR="00615FB7" w:rsidRPr="00F31EE1">
        <w:rPr>
          <w:color w:val="000000" w:themeColor="text1"/>
        </w:rPr>
        <w:t xml:space="preserve"> need to start from the bottom and work their way to the top</w:t>
      </w:r>
      <w:r w:rsidR="00F31EE1" w:rsidRPr="00F31EE1">
        <w:rPr>
          <w:color w:val="000000" w:themeColor="text1"/>
        </w:rPr>
        <w:t xml:space="preserve"> to earn their place amongst society</w:t>
      </w:r>
      <w:r w:rsidR="00446FC7" w:rsidRPr="00F31EE1">
        <w:rPr>
          <w:color w:val="000000" w:themeColor="text1"/>
        </w:rPr>
        <w:t>.</w:t>
      </w:r>
      <w:r w:rsidRPr="00F31EE1">
        <w:rPr>
          <w:color w:val="000000" w:themeColor="text1"/>
        </w:rPr>
        <w:t xml:space="preserve"> </w:t>
      </w:r>
      <w:r w:rsidR="00982CD6" w:rsidRPr="00F31EE1">
        <w:rPr>
          <w:color w:val="000000" w:themeColor="text1"/>
        </w:rPr>
        <w:t>This would be the beginning of the idea that black people should earn the respect of the white population in order to participate in activities in the south</w:t>
      </w:r>
      <w:r w:rsidR="00F31EE1" w:rsidRPr="00F31EE1">
        <w:rPr>
          <w:color w:val="000000" w:themeColor="text1"/>
        </w:rPr>
        <w:t>, for example voting</w:t>
      </w:r>
      <w:r w:rsidR="00982CD6" w:rsidRPr="00F31EE1">
        <w:rPr>
          <w:color w:val="000000" w:themeColor="text1"/>
        </w:rPr>
        <w:t xml:space="preserve">. </w:t>
      </w:r>
      <w:r w:rsidR="00F31EE1" w:rsidRPr="00F31EE1">
        <w:rPr>
          <w:color w:val="000000" w:themeColor="text1"/>
        </w:rPr>
        <w:t xml:space="preserve">Washington would state </w:t>
      </w:r>
      <w:r w:rsidR="00982CD6" w:rsidRPr="00F31EE1">
        <w:rPr>
          <w:color w:val="000000" w:themeColor="text1"/>
        </w:rPr>
        <w:t>“I pledge that in your effort to work out the great and intricate problem which God has laid at the doors of the South you shall have at all times the patient, sympathetic help of my race;”</w:t>
      </w:r>
      <w:r w:rsidR="004D3831" w:rsidRPr="00F31EE1">
        <w:rPr>
          <w:rStyle w:val="FootnoteReference"/>
          <w:color w:val="000000" w:themeColor="text1"/>
        </w:rPr>
        <w:footnoteReference w:id="1"/>
      </w:r>
      <w:r w:rsidR="00982CD6" w:rsidRPr="00F31EE1">
        <w:rPr>
          <w:color w:val="000000" w:themeColor="text1"/>
        </w:rPr>
        <w:t xml:space="preserve"> This was just one quotation from the Atlanta Compromise and </w:t>
      </w:r>
      <w:r w:rsidR="00A043FE">
        <w:rPr>
          <w:color w:val="000000" w:themeColor="text1"/>
        </w:rPr>
        <w:t xml:space="preserve">immediately </w:t>
      </w:r>
      <w:r w:rsidR="00982CD6" w:rsidRPr="00F31EE1">
        <w:rPr>
          <w:color w:val="000000" w:themeColor="text1"/>
        </w:rPr>
        <w:t xml:space="preserve">we can see how Washington approaches Civil Rights in an cooperative way in front of an esteemed audience of both black </w:t>
      </w:r>
      <w:r w:rsidR="00A043FE">
        <w:rPr>
          <w:color w:val="000000" w:themeColor="text1"/>
        </w:rPr>
        <w:t xml:space="preserve">and </w:t>
      </w:r>
      <w:r w:rsidR="00982CD6" w:rsidRPr="00F31EE1">
        <w:rPr>
          <w:color w:val="000000" w:themeColor="text1"/>
        </w:rPr>
        <w:t>white people alike.</w:t>
      </w:r>
      <w:r w:rsidR="003F3BE6" w:rsidRPr="00F31EE1">
        <w:rPr>
          <w:color w:val="000000" w:themeColor="text1"/>
        </w:rPr>
        <w:t xml:space="preserve"> Washington differed from his peers</w:t>
      </w:r>
      <w:r w:rsidR="00A043FE">
        <w:rPr>
          <w:color w:val="000000" w:themeColor="text1"/>
        </w:rPr>
        <w:t xml:space="preserve"> </w:t>
      </w:r>
      <w:r w:rsidR="003F3BE6" w:rsidRPr="00F31EE1">
        <w:rPr>
          <w:color w:val="000000" w:themeColor="text1"/>
        </w:rPr>
        <w:t>by offering accommodation to the Jim Crow laws rather than full resistance against segregation as many other civil rights leaders did.</w:t>
      </w:r>
      <w:r w:rsidR="00982CD6" w:rsidRPr="00F31EE1">
        <w:rPr>
          <w:color w:val="000000" w:themeColor="text1"/>
        </w:rPr>
        <w:t xml:space="preserve"> </w:t>
      </w:r>
      <w:r w:rsidRPr="00F31EE1">
        <w:rPr>
          <w:color w:val="000000" w:themeColor="text1"/>
        </w:rPr>
        <w:t>W.E.B. DuBois</w:t>
      </w:r>
      <w:r w:rsidR="00982CD6" w:rsidRPr="00F31EE1">
        <w:rPr>
          <w:color w:val="000000" w:themeColor="text1"/>
        </w:rPr>
        <w:t xml:space="preserve">, another well respected figure in civil rights history, would </w:t>
      </w:r>
      <w:r w:rsidR="003F3BE6" w:rsidRPr="00F31EE1">
        <w:rPr>
          <w:color w:val="000000" w:themeColor="text1"/>
        </w:rPr>
        <w:t xml:space="preserve">be one activist who would </w:t>
      </w:r>
      <w:r w:rsidR="00982CD6" w:rsidRPr="00F31EE1">
        <w:rPr>
          <w:color w:val="000000" w:themeColor="text1"/>
        </w:rPr>
        <w:t>attack Washington and his Atlanta Compromise speech for its supportiveness of submission</w:t>
      </w:r>
      <w:r w:rsidR="00EA69B3" w:rsidRPr="00F31EE1">
        <w:rPr>
          <w:color w:val="000000" w:themeColor="text1"/>
        </w:rPr>
        <w:t xml:space="preserve"> and accommodation rather than advocating for full civil rights</w:t>
      </w:r>
      <w:r w:rsidR="00982CD6" w:rsidRPr="00F31EE1">
        <w:rPr>
          <w:color w:val="000000" w:themeColor="text1"/>
        </w:rPr>
        <w:t xml:space="preserve"> in his thoughts.</w:t>
      </w:r>
      <w:r w:rsidR="00584341" w:rsidRPr="00F31EE1">
        <w:rPr>
          <w:color w:val="000000" w:themeColor="text1"/>
        </w:rPr>
        <w:t xml:space="preserve"> DuBois would openly state in </w:t>
      </w:r>
      <w:r w:rsidR="00EA69B3" w:rsidRPr="00F31EE1">
        <w:rPr>
          <w:color w:val="000000" w:themeColor="text1"/>
        </w:rPr>
        <w:t>his book ‘The Souls of Black Folk (</w:t>
      </w:r>
      <w:r w:rsidR="00584341" w:rsidRPr="00F31EE1">
        <w:rPr>
          <w:color w:val="000000" w:themeColor="text1"/>
        </w:rPr>
        <w:t>1903</w:t>
      </w:r>
      <w:r w:rsidR="00EA69B3" w:rsidRPr="00F31EE1">
        <w:rPr>
          <w:color w:val="000000" w:themeColor="text1"/>
        </w:rPr>
        <w:t>) how</w:t>
      </w:r>
      <w:r w:rsidR="00584341" w:rsidRPr="00F31EE1">
        <w:rPr>
          <w:color w:val="000000" w:themeColor="text1"/>
        </w:rPr>
        <w:t xml:space="preserve"> “Mr. Washington represents in Negro thought the old attitude of adjustment and submission;”</w:t>
      </w:r>
      <w:r w:rsidR="004D3831" w:rsidRPr="00F31EE1">
        <w:rPr>
          <w:rStyle w:val="FootnoteReference"/>
          <w:color w:val="000000" w:themeColor="text1"/>
        </w:rPr>
        <w:footnoteReference w:id="2"/>
      </w:r>
      <w:r w:rsidR="00584341" w:rsidRPr="00F31EE1">
        <w:rPr>
          <w:color w:val="000000" w:themeColor="text1"/>
        </w:rPr>
        <w:t xml:space="preserve"> and this would have been a big accusation at the time considering their history as a culture. Washington’s speech has now been openly attacked by another highly regarded black civil rights activist for being, in its very wording, a compromise rather than advocating for full civil rights that should belong to them after the 13</w:t>
      </w:r>
      <w:r w:rsidR="00584341" w:rsidRPr="00F31EE1">
        <w:rPr>
          <w:color w:val="000000" w:themeColor="text1"/>
          <w:vertAlign w:val="superscript"/>
        </w:rPr>
        <w:t>th</w:t>
      </w:r>
      <w:r w:rsidR="00584341" w:rsidRPr="00F31EE1">
        <w:rPr>
          <w:color w:val="000000" w:themeColor="text1"/>
        </w:rPr>
        <w:t xml:space="preserve"> amendment.</w:t>
      </w:r>
      <w:r w:rsidR="005E5129" w:rsidRPr="00F31EE1">
        <w:rPr>
          <w:color w:val="000000" w:themeColor="text1"/>
        </w:rPr>
        <w:t xml:space="preserve"> DuBois would carry on to state “Mr. Washington’s programme practically accepts the alleged inferiority of the Negro race.”</w:t>
      </w:r>
      <w:r w:rsidR="004D3831" w:rsidRPr="00F31EE1">
        <w:rPr>
          <w:rStyle w:val="FootnoteReference"/>
          <w:color w:val="000000" w:themeColor="text1"/>
        </w:rPr>
        <w:footnoteReference w:id="3"/>
      </w:r>
      <w:r w:rsidR="005E5129" w:rsidRPr="00F31EE1">
        <w:rPr>
          <w:color w:val="000000" w:themeColor="text1"/>
        </w:rPr>
        <w:t xml:space="preserve"> </w:t>
      </w:r>
      <w:r w:rsidR="000B1D3D" w:rsidRPr="00F31EE1">
        <w:rPr>
          <w:color w:val="000000" w:themeColor="text1"/>
        </w:rPr>
        <w:t xml:space="preserve">The difference between Washington and DuBois was apparent </w:t>
      </w:r>
      <w:r w:rsidR="000B1D3D" w:rsidRPr="00F31EE1">
        <w:rPr>
          <w:color w:val="000000" w:themeColor="text1"/>
        </w:rPr>
        <w:lastRenderedPageBreak/>
        <w:t xml:space="preserve">for all to see. DuBois simply felt that Washington was accepting the segregation of America by offering to </w:t>
      </w:r>
      <w:r w:rsidR="00EA69B3" w:rsidRPr="00F31EE1">
        <w:rPr>
          <w:color w:val="000000" w:themeColor="text1"/>
        </w:rPr>
        <w:t xml:space="preserve">accommodate the southern demand so </w:t>
      </w:r>
      <w:r w:rsidR="000B1D3D" w:rsidRPr="00F31EE1">
        <w:rPr>
          <w:color w:val="000000" w:themeColor="text1"/>
        </w:rPr>
        <w:t xml:space="preserve">freely. This to DuBois was unthinkable and </w:t>
      </w:r>
      <w:r w:rsidR="00EA69B3" w:rsidRPr="00F31EE1">
        <w:rPr>
          <w:color w:val="000000" w:themeColor="text1"/>
        </w:rPr>
        <w:t xml:space="preserve">was </w:t>
      </w:r>
      <w:r w:rsidR="001F03E4" w:rsidRPr="00F31EE1">
        <w:rPr>
          <w:color w:val="000000" w:themeColor="text1"/>
        </w:rPr>
        <w:t>like</w:t>
      </w:r>
      <w:r w:rsidR="00D91E18" w:rsidRPr="00F31EE1">
        <w:rPr>
          <w:color w:val="000000" w:themeColor="text1"/>
        </w:rPr>
        <w:t xml:space="preserve"> betrayal</w:t>
      </w:r>
      <w:r w:rsidR="000B1D3D" w:rsidRPr="00F31EE1">
        <w:rPr>
          <w:color w:val="000000" w:themeColor="text1"/>
        </w:rPr>
        <w:t xml:space="preserve"> of the history of slavery </w:t>
      </w:r>
      <w:r w:rsidR="00EA69B3" w:rsidRPr="00F31EE1">
        <w:rPr>
          <w:color w:val="000000" w:themeColor="text1"/>
        </w:rPr>
        <w:t xml:space="preserve">and the abolition of its institution </w:t>
      </w:r>
      <w:r w:rsidR="000B1D3D" w:rsidRPr="00F31EE1">
        <w:rPr>
          <w:color w:val="000000" w:themeColor="text1"/>
        </w:rPr>
        <w:t>their people fought for centuries</w:t>
      </w:r>
      <w:r w:rsidR="00EA69B3" w:rsidRPr="00F31EE1">
        <w:rPr>
          <w:color w:val="000000" w:themeColor="text1"/>
        </w:rPr>
        <w:t>.</w:t>
      </w:r>
    </w:p>
    <w:p w14:paraId="2676AE7F" w14:textId="321102EC" w:rsidR="000B1D3D" w:rsidRPr="00F31EE1" w:rsidRDefault="000B1D3D">
      <w:pPr>
        <w:rPr>
          <w:color w:val="000000" w:themeColor="text1"/>
        </w:rPr>
      </w:pPr>
    </w:p>
    <w:p w14:paraId="366C0E63" w14:textId="669E6334" w:rsidR="000B1D3D" w:rsidRDefault="005E5129">
      <w:pPr>
        <w:rPr>
          <w:color w:val="000000" w:themeColor="text1"/>
        </w:rPr>
      </w:pPr>
      <w:r w:rsidRPr="00F31EE1">
        <w:rPr>
          <w:color w:val="000000" w:themeColor="text1"/>
        </w:rPr>
        <w:t xml:space="preserve">Another point made by </w:t>
      </w:r>
      <w:r w:rsidR="00F11201" w:rsidRPr="00F31EE1">
        <w:rPr>
          <w:color w:val="000000" w:themeColor="text1"/>
        </w:rPr>
        <w:t xml:space="preserve">Washington during </w:t>
      </w:r>
      <w:r w:rsidRPr="00F31EE1">
        <w:rPr>
          <w:color w:val="000000" w:themeColor="text1"/>
        </w:rPr>
        <w:t xml:space="preserve">the Atlanta Compromise was how </w:t>
      </w:r>
      <w:r w:rsidR="000B1D3D" w:rsidRPr="00F31EE1">
        <w:rPr>
          <w:color w:val="000000" w:themeColor="text1"/>
        </w:rPr>
        <w:t xml:space="preserve">African Americans </w:t>
      </w:r>
      <w:r w:rsidR="00F11201" w:rsidRPr="00F31EE1">
        <w:rPr>
          <w:color w:val="000000" w:themeColor="text1"/>
        </w:rPr>
        <w:t xml:space="preserve">of the south </w:t>
      </w:r>
      <w:r w:rsidR="000B1D3D" w:rsidRPr="00F31EE1">
        <w:rPr>
          <w:color w:val="000000" w:themeColor="text1"/>
        </w:rPr>
        <w:t xml:space="preserve">were needed to </w:t>
      </w:r>
      <w:r w:rsidR="00F11201" w:rsidRPr="00F31EE1">
        <w:rPr>
          <w:color w:val="000000" w:themeColor="text1"/>
        </w:rPr>
        <w:t xml:space="preserve">achieve the greatest success </w:t>
      </w:r>
      <w:r w:rsidR="000B1D3D" w:rsidRPr="00F31EE1">
        <w:rPr>
          <w:color w:val="000000" w:themeColor="text1"/>
        </w:rPr>
        <w:t xml:space="preserve">in society and industrialisation as they maintained </w:t>
      </w:r>
      <w:r w:rsidR="00F11201" w:rsidRPr="00F31EE1">
        <w:rPr>
          <w:color w:val="000000" w:themeColor="text1"/>
        </w:rPr>
        <w:t>a large proportion</w:t>
      </w:r>
      <w:r w:rsidR="000B1D3D" w:rsidRPr="00F31EE1">
        <w:rPr>
          <w:color w:val="000000" w:themeColor="text1"/>
        </w:rPr>
        <w:t xml:space="preserve"> of the population. </w:t>
      </w:r>
      <w:r w:rsidR="00163496" w:rsidRPr="00F31EE1">
        <w:rPr>
          <w:color w:val="000000" w:themeColor="text1"/>
        </w:rPr>
        <w:t>“Cast down your bucket where you are”</w:t>
      </w:r>
      <w:r w:rsidR="00163496" w:rsidRPr="00F31EE1">
        <w:rPr>
          <w:rStyle w:val="FootnoteReference"/>
          <w:color w:val="000000" w:themeColor="text1"/>
        </w:rPr>
        <w:footnoteReference w:id="4"/>
      </w:r>
      <w:r w:rsidR="00163496" w:rsidRPr="00F31EE1">
        <w:rPr>
          <w:color w:val="000000" w:themeColor="text1"/>
        </w:rPr>
        <w:t xml:space="preserve"> he would tell the esteemed members before him signifying how the black Americans of the south should work for their equality and earn the trust of their peers. </w:t>
      </w:r>
      <w:r w:rsidRPr="00F31EE1">
        <w:rPr>
          <w:color w:val="000000" w:themeColor="text1"/>
        </w:rPr>
        <w:t>Washington would eloquently s</w:t>
      </w:r>
      <w:r w:rsidR="00137F96" w:rsidRPr="00F31EE1">
        <w:rPr>
          <w:color w:val="000000" w:themeColor="text1"/>
        </w:rPr>
        <w:t>poke on</w:t>
      </w:r>
      <w:r w:rsidRPr="00F31EE1">
        <w:rPr>
          <w:color w:val="000000" w:themeColor="text1"/>
        </w:rPr>
        <w:t xml:space="preserve"> how </w:t>
      </w:r>
      <w:r w:rsidR="000B1D3D" w:rsidRPr="00F31EE1">
        <w:rPr>
          <w:color w:val="000000" w:themeColor="text1"/>
        </w:rPr>
        <w:t>“One third of the population of the South is of the Negro race. No enterprise seeking the material, civil, or moral welfare of this section can disregard this element of our population and reach the highest success.”</w:t>
      </w:r>
      <w:r w:rsidR="0059664A" w:rsidRPr="00F31EE1">
        <w:rPr>
          <w:rStyle w:val="FootnoteReference"/>
          <w:color w:val="000000" w:themeColor="text1"/>
        </w:rPr>
        <w:footnoteReference w:id="5"/>
      </w:r>
      <w:r w:rsidR="00F11201" w:rsidRPr="00F31EE1">
        <w:rPr>
          <w:color w:val="000000" w:themeColor="text1"/>
        </w:rPr>
        <w:t xml:space="preserve"> </w:t>
      </w:r>
      <w:r w:rsidR="003C3C9A" w:rsidRPr="00F31EE1">
        <w:rPr>
          <w:color w:val="000000" w:themeColor="text1"/>
        </w:rPr>
        <w:t xml:space="preserve">Washington was adamant that because the population in southern America held </w:t>
      </w:r>
      <w:r w:rsidR="001F03E4" w:rsidRPr="00F31EE1">
        <w:rPr>
          <w:color w:val="000000" w:themeColor="text1"/>
        </w:rPr>
        <w:t>a large population of</w:t>
      </w:r>
      <w:r w:rsidR="003C3C9A" w:rsidRPr="00F31EE1">
        <w:rPr>
          <w:color w:val="000000" w:themeColor="text1"/>
        </w:rPr>
        <w:t xml:space="preserve"> black Americans </w:t>
      </w:r>
      <w:r w:rsidR="001F03E4" w:rsidRPr="00F31EE1">
        <w:rPr>
          <w:color w:val="000000" w:themeColor="text1"/>
        </w:rPr>
        <w:t xml:space="preserve">then the south needed their </w:t>
      </w:r>
      <w:r w:rsidR="00137F96" w:rsidRPr="00F31EE1">
        <w:rPr>
          <w:color w:val="000000" w:themeColor="text1"/>
        </w:rPr>
        <w:t>manpower and cooperation thus black Americans needed education and opportunity</w:t>
      </w:r>
      <w:r w:rsidR="001F03E4" w:rsidRPr="00F31EE1">
        <w:rPr>
          <w:color w:val="000000" w:themeColor="text1"/>
        </w:rPr>
        <w:t xml:space="preserve"> to be able to move forward with the industrialisation of the south</w:t>
      </w:r>
      <w:r w:rsidR="003C3C9A" w:rsidRPr="00F31EE1">
        <w:rPr>
          <w:color w:val="000000" w:themeColor="text1"/>
        </w:rPr>
        <w:t xml:space="preserve">. Because of this </w:t>
      </w:r>
      <w:r w:rsidR="001F03E4" w:rsidRPr="00F31EE1">
        <w:rPr>
          <w:color w:val="000000" w:themeColor="text1"/>
        </w:rPr>
        <w:t xml:space="preserve">fact </w:t>
      </w:r>
      <w:r w:rsidR="003C3C9A" w:rsidRPr="00F31EE1">
        <w:rPr>
          <w:color w:val="000000" w:themeColor="text1"/>
        </w:rPr>
        <w:t xml:space="preserve">Washington believed this was </w:t>
      </w:r>
      <w:r w:rsidR="001F03E4" w:rsidRPr="00F31EE1">
        <w:rPr>
          <w:color w:val="000000" w:themeColor="text1"/>
        </w:rPr>
        <w:t>a way</w:t>
      </w:r>
      <w:r w:rsidR="003C3C9A" w:rsidRPr="00F31EE1">
        <w:rPr>
          <w:color w:val="000000" w:themeColor="text1"/>
        </w:rPr>
        <w:t xml:space="preserve"> to mend bridges between the two races and move towards a better and more inclusive future for every American</w:t>
      </w:r>
      <w:r w:rsidR="00436EE9" w:rsidRPr="00F31EE1">
        <w:rPr>
          <w:color w:val="000000" w:themeColor="text1"/>
        </w:rPr>
        <w:t xml:space="preserve"> citizen. Many scholars still debate the effectiveness of his educational ideals but are also quick to point out that to understand the meaning of his text historically you must understand the historical context behind it. This was currently a time where African Americans were struggling to transition from enslavement and to a point of economic prosperity within their community.</w:t>
      </w:r>
    </w:p>
    <w:p w14:paraId="6550BC5C" w14:textId="6556FE52" w:rsidR="00F31EE1" w:rsidRDefault="00F31EE1">
      <w:pPr>
        <w:rPr>
          <w:color w:val="000000" w:themeColor="text1"/>
        </w:rPr>
      </w:pPr>
    </w:p>
    <w:p w14:paraId="55677504" w14:textId="66B20120" w:rsidR="00F31EE1" w:rsidRPr="00F31EE1" w:rsidRDefault="00F31EE1">
      <w:pPr>
        <w:rPr>
          <w:color w:val="000000" w:themeColor="text1"/>
        </w:rPr>
      </w:pPr>
      <w:r>
        <w:rPr>
          <w:color w:val="000000" w:themeColor="text1"/>
        </w:rPr>
        <w:t xml:space="preserve">In conclusion Booker T. Washington’s approach to the civil rights movement in the pre-reconstruction era is to accommodate the current Jim Crow laws and push African Americans to earn their equality and place in society by working from the bottom and rise to the top to achieve success. </w:t>
      </w:r>
      <w:r w:rsidR="00FA5E25">
        <w:rPr>
          <w:color w:val="000000" w:themeColor="text1"/>
        </w:rPr>
        <w:t>This ideology of course had its critics with the likes of W.E.B. DuBois openly speaking out against the blatant submission to the white laws imposed on black society in his mind</w:t>
      </w:r>
      <w:r w:rsidR="00A043FE">
        <w:rPr>
          <w:color w:val="000000" w:themeColor="text1"/>
        </w:rPr>
        <w:t xml:space="preserve">. </w:t>
      </w:r>
      <w:r w:rsidR="00FA5E25">
        <w:rPr>
          <w:color w:val="000000" w:themeColor="text1"/>
        </w:rPr>
        <w:t>It is certain to say however that Washington’s approach to civil rights during this era is widely debated throughout history but is also a clear landmark in the fight for civil rights with the use of hindsight of the full Civil Rights Movement.</w:t>
      </w:r>
    </w:p>
    <w:sectPr w:rsidR="00F31EE1" w:rsidRPr="00F31E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007D" w14:textId="77777777" w:rsidR="00E2433D" w:rsidRDefault="00E2433D" w:rsidP="004D3831">
      <w:r>
        <w:separator/>
      </w:r>
    </w:p>
  </w:endnote>
  <w:endnote w:type="continuationSeparator" w:id="0">
    <w:p w14:paraId="2EB8A80A" w14:textId="77777777" w:rsidR="00E2433D" w:rsidRDefault="00E2433D" w:rsidP="004D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7D564" w14:textId="77777777" w:rsidR="00E2433D" w:rsidRDefault="00E2433D" w:rsidP="004D3831">
      <w:r>
        <w:separator/>
      </w:r>
    </w:p>
  </w:footnote>
  <w:footnote w:type="continuationSeparator" w:id="0">
    <w:p w14:paraId="4CD04157" w14:textId="77777777" w:rsidR="00E2433D" w:rsidRDefault="00E2433D" w:rsidP="004D3831">
      <w:r>
        <w:continuationSeparator/>
      </w:r>
    </w:p>
  </w:footnote>
  <w:footnote w:id="1">
    <w:p w14:paraId="27C8C331" w14:textId="6B515382" w:rsidR="0059664A" w:rsidRDefault="004D3831" w:rsidP="0059664A">
      <w:r>
        <w:rPr>
          <w:rStyle w:val="FootnoteReference"/>
        </w:rPr>
        <w:footnoteRef/>
      </w:r>
      <w:r>
        <w:t xml:space="preserve"> </w:t>
      </w:r>
      <w:r w:rsidR="0059664A" w:rsidRPr="00FF6574">
        <w:rPr>
          <w:rFonts w:asciiTheme="minorHAnsi" w:hAnsiTheme="minorHAnsi" w:cstheme="minorHAnsi"/>
          <w:sz w:val="20"/>
          <w:szCs w:val="20"/>
        </w:rPr>
        <w:t xml:space="preserve">Booker T Washington, ‘Booker T. Washington's Atlanta Exposition Speech’, &lt; </w:t>
      </w:r>
      <w:hyperlink r:id="rId1" w:history="1">
        <w:r w:rsidR="0059664A" w:rsidRPr="00FF6574">
          <w:rPr>
            <w:rStyle w:val="Hyperlink"/>
            <w:rFonts w:asciiTheme="minorHAnsi" w:hAnsiTheme="minorHAnsi" w:cstheme="minorHAnsi"/>
            <w:sz w:val="20"/>
            <w:szCs w:val="20"/>
          </w:rPr>
          <w:t>https://iowaculture.gov/sites/default/files/history-education-pss-areconstruction-atlanta-transcription.pdf</w:t>
        </w:r>
      </w:hyperlink>
      <w:r w:rsidR="0059664A" w:rsidRPr="00FF6574">
        <w:rPr>
          <w:rFonts w:asciiTheme="minorHAnsi" w:hAnsiTheme="minorHAnsi" w:cstheme="minorHAnsi"/>
          <w:sz w:val="20"/>
          <w:szCs w:val="20"/>
        </w:rPr>
        <w:t xml:space="preserve"> &gt;, [Accessed 7</w:t>
      </w:r>
      <w:r w:rsidR="0059664A" w:rsidRPr="00FF6574">
        <w:rPr>
          <w:rFonts w:asciiTheme="minorHAnsi" w:hAnsiTheme="minorHAnsi" w:cstheme="minorHAnsi"/>
          <w:sz w:val="20"/>
          <w:szCs w:val="20"/>
          <w:vertAlign w:val="superscript"/>
        </w:rPr>
        <w:t>th</w:t>
      </w:r>
      <w:r w:rsidR="0059664A" w:rsidRPr="00FF6574">
        <w:rPr>
          <w:rFonts w:asciiTheme="minorHAnsi" w:hAnsiTheme="minorHAnsi" w:cstheme="minorHAnsi"/>
          <w:sz w:val="20"/>
          <w:szCs w:val="20"/>
        </w:rPr>
        <w:t xml:space="preserve"> December 2021]</w:t>
      </w:r>
    </w:p>
    <w:p w14:paraId="25F2209A" w14:textId="5BF4EAF8" w:rsidR="004D3831" w:rsidRDefault="004D3831">
      <w:pPr>
        <w:pStyle w:val="FootnoteText"/>
      </w:pPr>
    </w:p>
  </w:footnote>
  <w:footnote w:id="2">
    <w:p w14:paraId="6B0DB0A2" w14:textId="24BEDECE" w:rsidR="004D3831" w:rsidRPr="00FF6574" w:rsidRDefault="004D3831" w:rsidP="004D3831">
      <w:pPr>
        <w:rPr>
          <w:color w:val="000000" w:themeColor="text1"/>
          <w:sz w:val="20"/>
          <w:szCs w:val="20"/>
        </w:rPr>
      </w:pPr>
      <w:r>
        <w:rPr>
          <w:rStyle w:val="FootnoteReference"/>
        </w:rPr>
        <w:footnoteRef/>
      </w:r>
      <w:r>
        <w:t xml:space="preserve"> </w:t>
      </w:r>
      <w:r w:rsidRPr="00FF6574">
        <w:rPr>
          <w:rFonts w:ascii="Source Sans Pro" w:hAnsi="Source Sans Pro"/>
          <w:color w:val="000000" w:themeColor="text1"/>
          <w:sz w:val="20"/>
          <w:szCs w:val="20"/>
          <w:shd w:val="clear" w:color="auto" w:fill="FFFFFF"/>
        </w:rPr>
        <w:t xml:space="preserve">Du </w:t>
      </w:r>
      <w:proofErr w:type="spellStart"/>
      <w:r w:rsidRPr="00FF6574">
        <w:rPr>
          <w:rFonts w:ascii="Source Sans Pro" w:hAnsi="Source Sans Pro"/>
          <w:color w:val="000000" w:themeColor="text1"/>
          <w:sz w:val="20"/>
          <w:szCs w:val="20"/>
          <w:shd w:val="clear" w:color="auto" w:fill="FFFFFF"/>
        </w:rPr>
        <w:t>Bois</w:t>
      </w:r>
      <w:proofErr w:type="spellEnd"/>
      <w:r w:rsidRPr="00FF6574">
        <w:rPr>
          <w:rFonts w:ascii="Source Sans Pro" w:hAnsi="Source Sans Pro"/>
          <w:color w:val="000000" w:themeColor="text1"/>
          <w:sz w:val="20"/>
          <w:szCs w:val="20"/>
          <w:shd w:val="clear" w:color="auto" w:fill="FFFFFF"/>
        </w:rPr>
        <w:t>, W. E. B. (William Edward Burghardt), and Brent Hayes. Edwards, </w:t>
      </w:r>
      <w:r w:rsidRPr="00FF6574">
        <w:rPr>
          <w:rFonts w:ascii="Source Sans Pro" w:hAnsi="Source Sans Pro"/>
          <w:i/>
          <w:iCs/>
          <w:color w:val="000000" w:themeColor="text1"/>
          <w:sz w:val="20"/>
          <w:szCs w:val="20"/>
          <w:shd w:val="clear" w:color="auto" w:fill="FFFFFF"/>
        </w:rPr>
        <w:t>The Souls of Black Folk</w:t>
      </w:r>
      <w:r w:rsidRPr="00FF6574">
        <w:rPr>
          <w:rFonts w:ascii="Source Sans Pro" w:hAnsi="Source Sans Pro"/>
          <w:color w:val="000000" w:themeColor="text1"/>
          <w:sz w:val="20"/>
          <w:szCs w:val="20"/>
          <w:shd w:val="clear" w:color="auto" w:fill="FFFFFF"/>
        </w:rPr>
        <w:t> (Oxford: Oxford University Press, 2007</w:t>
      </w:r>
      <w:proofErr w:type="gramStart"/>
      <w:r w:rsidRPr="00FF6574">
        <w:rPr>
          <w:rFonts w:ascii="Source Sans Pro" w:hAnsi="Source Sans Pro"/>
          <w:color w:val="000000" w:themeColor="text1"/>
          <w:sz w:val="20"/>
          <w:szCs w:val="20"/>
          <w:shd w:val="clear" w:color="auto" w:fill="FFFFFF"/>
        </w:rPr>
        <w:t>)</w:t>
      </w:r>
      <w:r w:rsidR="00803B23" w:rsidRPr="00FF6574">
        <w:rPr>
          <w:rFonts w:ascii="Source Sans Pro" w:hAnsi="Source Sans Pro"/>
          <w:color w:val="000000" w:themeColor="text1"/>
          <w:sz w:val="20"/>
          <w:szCs w:val="20"/>
          <w:shd w:val="clear" w:color="auto" w:fill="FFFFFF"/>
        </w:rPr>
        <w:t xml:space="preserve"> ,</w:t>
      </w:r>
      <w:proofErr w:type="gramEnd"/>
      <w:r w:rsidR="00803B23" w:rsidRPr="00FF6574">
        <w:rPr>
          <w:rFonts w:ascii="Source Sans Pro" w:hAnsi="Source Sans Pro"/>
          <w:color w:val="000000" w:themeColor="text1"/>
          <w:sz w:val="20"/>
          <w:szCs w:val="20"/>
          <w:shd w:val="clear" w:color="auto" w:fill="FFFFFF"/>
        </w:rPr>
        <w:t xml:space="preserve"> Chapter 3</w:t>
      </w:r>
    </w:p>
    <w:p w14:paraId="18D1EB09" w14:textId="073E1C15" w:rsidR="004D3831" w:rsidRPr="00FF6574" w:rsidRDefault="004D3831">
      <w:pPr>
        <w:pStyle w:val="FootnoteText"/>
        <w:rPr>
          <w:color w:val="000000" w:themeColor="text1"/>
        </w:rPr>
      </w:pPr>
    </w:p>
  </w:footnote>
  <w:footnote w:id="3">
    <w:p w14:paraId="299A7A1C" w14:textId="2ECAC20F" w:rsidR="004D3831" w:rsidRDefault="004D3831">
      <w:pPr>
        <w:pStyle w:val="FootnoteText"/>
      </w:pPr>
      <w:r w:rsidRPr="00FF6574">
        <w:rPr>
          <w:rStyle w:val="FootnoteReference"/>
          <w:color w:val="000000" w:themeColor="text1"/>
        </w:rPr>
        <w:footnoteRef/>
      </w:r>
      <w:r w:rsidRPr="00FF6574">
        <w:rPr>
          <w:color w:val="000000" w:themeColor="text1"/>
        </w:rPr>
        <w:t xml:space="preserve"> </w:t>
      </w:r>
      <w:r w:rsidRPr="00FF6574">
        <w:rPr>
          <w:rFonts w:ascii="Source Sans Pro" w:eastAsia="Times New Roman" w:hAnsi="Source Sans Pro" w:cs="Times New Roman"/>
          <w:color w:val="000000" w:themeColor="text1"/>
          <w:shd w:val="clear" w:color="auto" w:fill="FFFFFF"/>
          <w:lang w:eastAsia="en-GB"/>
        </w:rPr>
        <w:t xml:space="preserve">Du </w:t>
      </w:r>
      <w:proofErr w:type="spellStart"/>
      <w:r w:rsidRPr="00FF6574">
        <w:rPr>
          <w:rFonts w:ascii="Source Sans Pro" w:eastAsia="Times New Roman" w:hAnsi="Source Sans Pro" w:cs="Times New Roman"/>
          <w:color w:val="000000" w:themeColor="text1"/>
          <w:shd w:val="clear" w:color="auto" w:fill="FFFFFF"/>
          <w:lang w:eastAsia="en-GB"/>
        </w:rPr>
        <w:t>Bois</w:t>
      </w:r>
      <w:proofErr w:type="spellEnd"/>
      <w:r w:rsidRPr="00FF6574">
        <w:rPr>
          <w:rFonts w:ascii="Source Sans Pro" w:eastAsia="Times New Roman" w:hAnsi="Source Sans Pro" w:cs="Times New Roman"/>
          <w:color w:val="000000" w:themeColor="text1"/>
          <w:shd w:val="clear" w:color="auto" w:fill="FFFFFF"/>
          <w:lang w:eastAsia="en-GB"/>
        </w:rPr>
        <w:t xml:space="preserve">, W. E. </w:t>
      </w:r>
      <w:proofErr w:type="gramStart"/>
      <w:r w:rsidRPr="00FF6574">
        <w:rPr>
          <w:rFonts w:ascii="Source Sans Pro" w:eastAsia="Times New Roman" w:hAnsi="Source Sans Pro" w:cs="Times New Roman"/>
          <w:color w:val="000000" w:themeColor="text1"/>
          <w:shd w:val="clear" w:color="auto" w:fill="FFFFFF"/>
          <w:lang w:eastAsia="en-GB"/>
        </w:rPr>
        <w:t>B.</w:t>
      </w:r>
      <w:r w:rsidR="00803B23" w:rsidRPr="00FF6574">
        <w:rPr>
          <w:rFonts w:ascii="Source Sans Pro" w:eastAsia="Times New Roman" w:hAnsi="Source Sans Pro" w:cs="Times New Roman"/>
          <w:color w:val="000000" w:themeColor="text1"/>
          <w:shd w:val="clear" w:color="auto" w:fill="FFFFFF"/>
          <w:lang w:eastAsia="en-GB"/>
        </w:rPr>
        <w:t xml:space="preserve"> ,</w:t>
      </w:r>
      <w:proofErr w:type="gramEnd"/>
      <w:r w:rsidR="00803B23" w:rsidRPr="00FF6574">
        <w:rPr>
          <w:rFonts w:ascii="Source Sans Pro" w:eastAsia="Times New Roman" w:hAnsi="Source Sans Pro" w:cs="Times New Roman"/>
          <w:color w:val="000000" w:themeColor="text1"/>
          <w:shd w:val="clear" w:color="auto" w:fill="FFFFFF"/>
          <w:lang w:eastAsia="en-GB"/>
        </w:rPr>
        <w:t xml:space="preserve"> Chapter 3</w:t>
      </w:r>
    </w:p>
  </w:footnote>
  <w:footnote w:id="4">
    <w:p w14:paraId="221A0117" w14:textId="0D6BFBAD" w:rsidR="00163496" w:rsidRDefault="00163496">
      <w:pPr>
        <w:pStyle w:val="FootnoteText"/>
      </w:pPr>
      <w:r>
        <w:rPr>
          <w:rStyle w:val="FootnoteReference"/>
        </w:rPr>
        <w:footnoteRef/>
      </w:r>
      <w:r>
        <w:t xml:space="preserve"> Booker T Washington, ‘Booker T. Washington's Atlanta Exposition Speech’, &lt;</w:t>
      </w:r>
      <w:r w:rsidRPr="0059664A">
        <w:t xml:space="preserve"> </w:t>
      </w:r>
      <w:hyperlink r:id="rId2" w:history="1">
        <w:r w:rsidRPr="00BC3C66">
          <w:rPr>
            <w:rStyle w:val="Hyperlink"/>
          </w:rPr>
          <w:t>https://iowaculture.gov/sites/default/files/history-education-pss-areconstruction-atlanta-transcription.pdf</w:t>
        </w:r>
      </w:hyperlink>
      <w:r>
        <w:t xml:space="preserve"> &gt;, [Accessed 10</w:t>
      </w:r>
      <w:r w:rsidRPr="0059664A">
        <w:rPr>
          <w:vertAlign w:val="superscript"/>
        </w:rPr>
        <w:t>th</w:t>
      </w:r>
      <w:r>
        <w:t xml:space="preserve"> December 2021]</w:t>
      </w:r>
    </w:p>
  </w:footnote>
  <w:footnote w:id="5">
    <w:p w14:paraId="0116B5AE" w14:textId="68A274E1" w:rsidR="0059664A" w:rsidRDefault="0059664A">
      <w:pPr>
        <w:pStyle w:val="FootnoteText"/>
      </w:pPr>
      <w:r>
        <w:rPr>
          <w:rStyle w:val="FootnoteReference"/>
        </w:rPr>
        <w:footnoteRef/>
      </w:r>
      <w:r>
        <w:t xml:space="preserve"> Booker T Washington, ‘Booker T. Washington's Atlanta Exposition Speech’, &lt;</w:t>
      </w:r>
      <w:r w:rsidRPr="0059664A">
        <w:t xml:space="preserve"> </w:t>
      </w:r>
      <w:hyperlink r:id="rId3" w:history="1">
        <w:r w:rsidRPr="00BC3C66">
          <w:rPr>
            <w:rStyle w:val="Hyperlink"/>
          </w:rPr>
          <w:t>https://iowaculture.gov/sites/default/files/history-education-pss-areconstruction-atlanta-transcription.pdf</w:t>
        </w:r>
      </w:hyperlink>
      <w:r>
        <w:t xml:space="preserve"> &gt;, [Accessed 10</w:t>
      </w:r>
      <w:r w:rsidRPr="0059664A">
        <w:rPr>
          <w:vertAlign w:val="superscript"/>
        </w:rPr>
        <w:t>th</w:t>
      </w:r>
      <w:r>
        <w:t xml:space="preserve"> December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81580"/>
    <w:multiLevelType w:val="multilevel"/>
    <w:tmpl w:val="F78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748"/>
    <w:rsid w:val="000B1D3D"/>
    <w:rsid w:val="00137F96"/>
    <w:rsid w:val="00163496"/>
    <w:rsid w:val="001F03E4"/>
    <w:rsid w:val="002073CC"/>
    <w:rsid w:val="00340D4E"/>
    <w:rsid w:val="003C3C9A"/>
    <w:rsid w:val="003F3BE6"/>
    <w:rsid w:val="00436EE9"/>
    <w:rsid w:val="00446FC7"/>
    <w:rsid w:val="004D3831"/>
    <w:rsid w:val="00512B75"/>
    <w:rsid w:val="00584341"/>
    <w:rsid w:val="0059664A"/>
    <w:rsid w:val="005C795C"/>
    <w:rsid w:val="005E5129"/>
    <w:rsid w:val="00615FB7"/>
    <w:rsid w:val="006748C1"/>
    <w:rsid w:val="006A5514"/>
    <w:rsid w:val="007D3748"/>
    <w:rsid w:val="00803B23"/>
    <w:rsid w:val="00893091"/>
    <w:rsid w:val="00982CD6"/>
    <w:rsid w:val="00A043FE"/>
    <w:rsid w:val="00B655AD"/>
    <w:rsid w:val="00D91E18"/>
    <w:rsid w:val="00E2433D"/>
    <w:rsid w:val="00EA69B3"/>
    <w:rsid w:val="00EE0EA9"/>
    <w:rsid w:val="00F11201"/>
    <w:rsid w:val="00F31EE1"/>
    <w:rsid w:val="00FA5E25"/>
    <w:rsid w:val="00FF6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D15BCE"/>
  <w15:chartTrackingRefBased/>
  <w15:docId w15:val="{4412B214-79D9-BF47-80C0-B6D9C1A8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64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D3831"/>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4D3831"/>
    <w:rPr>
      <w:sz w:val="20"/>
      <w:szCs w:val="20"/>
    </w:rPr>
  </w:style>
  <w:style w:type="character" w:styleId="FootnoteReference">
    <w:name w:val="footnote reference"/>
    <w:basedOn w:val="DefaultParagraphFont"/>
    <w:uiPriority w:val="99"/>
    <w:semiHidden/>
    <w:unhideWhenUsed/>
    <w:rsid w:val="004D3831"/>
    <w:rPr>
      <w:vertAlign w:val="superscript"/>
    </w:rPr>
  </w:style>
  <w:style w:type="character" w:styleId="Hyperlink">
    <w:name w:val="Hyperlink"/>
    <w:basedOn w:val="DefaultParagraphFont"/>
    <w:uiPriority w:val="99"/>
    <w:unhideWhenUsed/>
    <w:rsid w:val="0059664A"/>
    <w:rPr>
      <w:color w:val="0563C1" w:themeColor="hyperlink"/>
      <w:u w:val="single"/>
    </w:rPr>
  </w:style>
  <w:style w:type="character" w:styleId="UnresolvedMention">
    <w:name w:val="Unresolved Mention"/>
    <w:basedOn w:val="DefaultParagraphFont"/>
    <w:uiPriority w:val="99"/>
    <w:semiHidden/>
    <w:unhideWhenUsed/>
    <w:rsid w:val="005966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3404">
      <w:bodyDiv w:val="1"/>
      <w:marLeft w:val="0"/>
      <w:marRight w:val="0"/>
      <w:marTop w:val="0"/>
      <w:marBottom w:val="0"/>
      <w:divBdr>
        <w:top w:val="none" w:sz="0" w:space="0" w:color="auto"/>
        <w:left w:val="none" w:sz="0" w:space="0" w:color="auto"/>
        <w:bottom w:val="none" w:sz="0" w:space="0" w:color="auto"/>
        <w:right w:val="none" w:sz="0" w:space="0" w:color="auto"/>
      </w:divBdr>
    </w:div>
    <w:div w:id="867454263">
      <w:bodyDiv w:val="1"/>
      <w:marLeft w:val="0"/>
      <w:marRight w:val="0"/>
      <w:marTop w:val="0"/>
      <w:marBottom w:val="0"/>
      <w:divBdr>
        <w:top w:val="none" w:sz="0" w:space="0" w:color="auto"/>
        <w:left w:val="none" w:sz="0" w:space="0" w:color="auto"/>
        <w:bottom w:val="none" w:sz="0" w:space="0" w:color="auto"/>
        <w:right w:val="none" w:sz="0" w:space="0" w:color="auto"/>
      </w:divBdr>
    </w:div>
    <w:div w:id="1122647274">
      <w:bodyDiv w:val="1"/>
      <w:marLeft w:val="0"/>
      <w:marRight w:val="0"/>
      <w:marTop w:val="0"/>
      <w:marBottom w:val="0"/>
      <w:divBdr>
        <w:top w:val="none" w:sz="0" w:space="0" w:color="auto"/>
        <w:left w:val="none" w:sz="0" w:space="0" w:color="auto"/>
        <w:bottom w:val="none" w:sz="0" w:space="0" w:color="auto"/>
        <w:right w:val="none" w:sz="0" w:space="0" w:color="auto"/>
      </w:divBdr>
    </w:div>
    <w:div w:id="1358240474">
      <w:bodyDiv w:val="1"/>
      <w:marLeft w:val="0"/>
      <w:marRight w:val="0"/>
      <w:marTop w:val="0"/>
      <w:marBottom w:val="0"/>
      <w:divBdr>
        <w:top w:val="none" w:sz="0" w:space="0" w:color="auto"/>
        <w:left w:val="none" w:sz="0" w:space="0" w:color="auto"/>
        <w:bottom w:val="none" w:sz="0" w:space="0" w:color="auto"/>
        <w:right w:val="none" w:sz="0" w:space="0" w:color="auto"/>
      </w:divBdr>
    </w:div>
    <w:div w:id="203830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iowaculture.gov/sites/default/files/history-education-pss-areconstruction-atlanta-transcription.pdf" TargetMode="External"/><Relationship Id="rId2" Type="http://schemas.openxmlformats.org/officeDocument/2006/relationships/hyperlink" Target="https://iowaculture.gov/sites/default/files/history-education-pss-areconstruction-atlanta-transcription.pdf" TargetMode="External"/><Relationship Id="rId1" Type="http://schemas.openxmlformats.org/officeDocument/2006/relationships/hyperlink" Target="https://iowaculture.gov/sites/default/files/history-education-pss-areconstruction-atlanta-transcrip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6913A-294F-3A44-8069-C50788D64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bowen</dc:creator>
  <cp:keywords/>
  <dc:description/>
  <cp:lastModifiedBy>michael bowen</cp:lastModifiedBy>
  <cp:revision>2</cp:revision>
  <dcterms:created xsi:type="dcterms:W3CDTF">2021-12-12T16:48:00Z</dcterms:created>
  <dcterms:modified xsi:type="dcterms:W3CDTF">2021-12-12T16:48:00Z</dcterms:modified>
</cp:coreProperties>
</file>