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76222079"/>
        <w:docPartObj>
          <w:docPartGallery w:val="Cover Pages"/>
          <w:docPartUnique/>
        </w:docPartObj>
      </w:sdtPr>
      <w:sdtEndPr/>
      <w:sdtContent>
        <w:p w14:paraId="48D75E39" w14:textId="10A6BA2B" w:rsidR="005B0D57" w:rsidRDefault="005B0D57">
          <w:r>
            <w:rPr>
              <w:noProof/>
            </w:rPr>
            <mc:AlternateContent>
              <mc:Choice Requires="wpg">
                <w:drawing>
                  <wp:anchor distT="0" distB="0" distL="114300" distR="114300" simplePos="0" relativeHeight="251660288" behindDoc="0" locked="0" layoutInCell="1" allowOverlap="1" wp14:anchorId="29051027" wp14:editId="38CE4AFB">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FB4434B" w14:textId="308B877F" w:rsidR="005B0D57" w:rsidRDefault="005B0D57">
                                      <w:pPr>
                                        <w:pStyle w:val="Sinespaciado"/>
                                        <w:spacing w:after="240" w:line="216" w:lineRule="auto"/>
                                        <w:rPr>
                                          <w:rFonts w:asciiTheme="majorHAnsi" w:hAnsiTheme="majorHAnsi"/>
                                          <w:color w:val="44546A" w:themeColor="text2"/>
                                          <w:spacing w:val="10"/>
                                          <w:sz w:val="36"/>
                                          <w:szCs w:val="36"/>
                                        </w:rPr>
                                      </w:pPr>
                                      <w:r w:rsidRPr="005B0D57">
                                        <w:rPr>
                                          <w:rFonts w:asciiTheme="majorHAnsi" w:hAnsiTheme="majorHAnsi"/>
                                          <w:color w:val="44546A" w:themeColor="text2"/>
                                          <w:spacing w:val="10"/>
                                          <w:sz w:val="36"/>
                                          <w:szCs w:val="36"/>
                                        </w:rPr>
                                        <w:t>BMSW4004</w:t>
                                      </w:r>
                                      <w:r>
                                        <w:rPr>
                                          <w:rFonts w:asciiTheme="majorHAnsi" w:hAnsiTheme="majorHAnsi"/>
                                          <w:color w:val="44546A" w:themeColor="text2"/>
                                          <w:spacing w:val="10"/>
                                          <w:sz w:val="36"/>
                                          <w:szCs w:val="36"/>
                                        </w:rPr>
                                        <w:t xml:space="preserve"> Task </w:t>
                                      </w:r>
                                      <w:r w:rsidR="00C1524A">
                                        <w:rPr>
                                          <w:rFonts w:asciiTheme="majorHAnsi" w:hAnsiTheme="majorHAnsi"/>
                                          <w:color w:val="44546A" w:themeColor="text2"/>
                                          <w:spacing w:val="10"/>
                                          <w:sz w:val="36"/>
                                          <w:szCs w:val="36"/>
                                        </w:rPr>
                                        <w:t>1 AND 2</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1866CAA" w14:textId="0DEB27A9" w:rsidR="005B0D57" w:rsidRPr="005B0D57" w:rsidRDefault="005B0D57">
                                      <w:pPr>
                                        <w:pStyle w:val="Sinespaciado"/>
                                        <w:spacing w:line="216" w:lineRule="auto"/>
                                        <w:rPr>
                                          <w:rFonts w:asciiTheme="majorHAnsi" w:hAnsiTheme="majorHAnsi"/>
                                          <w:caps/>
                                          <w:color w:val="44546A" w:themeColor="text2"/>
                                          <w:sz w:val="72"/>
                                          <w:szCs w:val="72"/>
                                        </w:rPr>
                                      </w:pPr>
                                      <w:r w:rsidRPr="005B0D57">
                                        <w:rPr>
                                          <w:rFonts w:asciiTheme="majorHAnsi" w:hAnsiTheme="majorHAnsi"/>
                                          <w:caps/>
                                          <w:color w:val="44546A" w:themeColor="text2"/>
                                          <w:sz w:val="72"/>
                                          <w:szCs w:val="72"/>
                                        </w:rPr>
                                        <w:t>Problem solving and decision making</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051027" id="Group 459" o:spid="_x0000_s1026" alt="Título: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1zQlwBQAAbhIAAA4AAABkcnMvZTJvRG9jLnhtbMxYW2/bNhR+H7D/QOhxwGrJFzk14hRZ&#13;&#10;uhQDsrZoPPSZlilLqCRqJB07+/X7DinSilMnXtd284NEkYeH5/KdC33+aldX7E4oXcpmHiUv4oiJ&#13;&#10;JpOrslnPoz8W1z+fRUwb3qx4JRsxj+6Fjl5d/PjD+badiaEsZLUSioFJo2fbdh4VxrSzwUBnhai5&#13;&#10;fiFb0WAxl6rmBp9qPVgpvgX3uhoM4zgdbKVatUpmQmvMvnaL0YXln+ciM+/yXAvDqnkE2Yx9Kvtc&#13;&#10;2ufg4pzP1oq3RZl1cvAvEKPmZYNTA6vX3HC2UeUjVnWZKallbl5ksh7IPC8zYZWAOkl8oM4bJTet&#13;&#10;VWY9267bYCfY9sBQX8w2e3v3XrFyNY/Gk5cRa3gNL9lzmZ0wpakws6AXgx+Z3iztHNuWpmBQpmU1&#13;&#10;V59YZ8OIwaLbdj0D4zeqvW3BvZtZu0+y0i5XNb2hP9tZP9zvvSF2hmWYTUdnw0kyjFiGxdE4TiYp&#13;&#10;0GQdlhVw6+OdWfHrfm8yncDjh3sH/vABCRlECh9BeG+VFEweWIUmOqtcfUPth+l4mCbpYw347Fnt&#13;&#10;j+49qj2iT+/xpf8dvm4L3goLW00wCJZMvCWvlRAU02ycYs7Cw1ISWggWur2R2SdNK3BTb4k+NEFq&#13;&#10;uf1droBLvjHSxt0BoibxGOCJGJDjhxY4HlvDZDRK4w4fw7N0GhM1nefxATNvtHkjpAUqv7vRxmFv&#13;&#10;vcLQhvqqA8YCfPK6Qt74acCS9IxtWTIajzusrgMZdN2TncUpK1iC1yM6QD7QxceYjXpExOUYM4jx&#13;&#10;PDPo3iM6IhYEDUSk3zHJpj26+JhYiOSTmCEn7enSyTF2yakueOCDJ/j1ffCUS59yA7AUwMKLAKBs&#13;&#10;13QIwgg5Fdk8thhupaacRnACbhcuNMAEZIS3I9SQlKghiIPv09SAA1EHsD9NDZcTNTx6Cm/4lKjh&#13;&#10;slOoyWVEnpyoJ1UCS/9QU2efzqAKBf+w1KuIodQvuyhruSFPkD1pyLboWmysFhhQMNJKLe/EQloa&#13;&#10;Qx4BAOzZIVpx6J6mavq0Tqs+pV/379bydHR4Olv5Rf92RE40aH0qXZIGz3pO/t1x9KqcTOgzFHT2&#13;&#10;rLJKatEJTla0aTNYljzSS51aVuXquqwqsqdt7MRVpdgdR0tmdnCqM8ADssoCvpG0LRioKwaU/6lK&#13;&#10;69lSru5RC9B+oq8rpPorYlt0cvNI/7nhSkSs+q1BKXuZjMewn7Ef48l0iA/VX1n2V5pNfSUhGlDJ&#13;&#10;mwxcIaUfXhnXOqJ1g7Y3zW2bEaEFitJmsfvIVctaDLEJpeat9KWQz0IFgXmIwhF3OjlNug9UYqff&#13;&#10;dyjJML9rbj4gcpCK0OSNU+eTXuElF/jSS8oeFFvYM0CUz0KJPdbAwACeARmCSmxnMwpfa81DY/ky&#13;&#10;vEcEgZFE2c9YfD7CiDb3lSDCqvkgcjS6COehPeMAijzLRGOcM3XBV8IhdBLjFzBK1xJCL47pOBLr&#13;&#10;HCgNzDsOntJx8cw7LHcbaK+wl5Sw2xWCI6J1u8MWe7ZsTNhdl41Un1OugmL+bLfBG8qZpxdNSrpL&#13;&#10;km6z6xLuueHavOcKzQ3MQKH2Do+8kkicyJJ2FDEKvs/Nf7PQhHQ2SimUTeWHuZL1R1wILykhYMkH&#13;&#10;cGaU//AhjPYzE5eXluxrhjMh8hJNaV7adtG2r4+je3/5+G6RjqrpIn1BAfqL3CHQMXf0fmfx0s8B&#13;&#10;ZodNNi8+nQ2m02TStd7TFHd0Fz37vDBJk3hIBHQ1G06QnUehZn2dvEBFPR3h9kcB8lyCMLvlzt5/&#13;&#10;XYT8V5Fg6xJM1atShG1bmTBwJQqDXnn6ZzGw/B9GAP7TsJm0+++A/jTpf9sctf+b6OJvAAAA//8D&#13;&#10;AFBLAwQUAAYACAAAACEA2bIg0OEAAAAMAQAADwAAAGRycy9kb3ducmV2LnhtbEyPzWrDMBCE74W+&#13;&#10;g9hCb43kBrfFsRxC+nMKhSaF0tvG2tgm1spYiu28fZVe2svAMszsfPlysq0YqPeNYw3JTIEgLp1p&#13;&#10;uNLwuXu9ewLhA7LB1jFpOJOHZXF9lWNm3MgfNGxDJWIJ+ww11CF0mZS+rMmin7mOOHoH11sM8ewr&#13;&#10;aXocY7lt5b1SD9Jiw/FDjR2tayqP25PV8DbiuJonL8PmeFifv3fp+9cmIa1vb6bnRZTVAkSgKfwl&#13;&#10;4MIQ90MRh+3diY0XrYZIE3714imVJiD2GtJ5+ghCFrn8D1H8AAAA//8DAFBLAQItABQABgAIAAAA&#13;&#10;IQBaIpOj/wAAAOUBAAATAAAAAAAAAAAAAAAAAAAAAABbQ29udGVudF9UeXBlc10ueG1sUEsBAi0A&#13;&#10;FAAGAAgAAAAhAKdKzzjXAAAAlgEAAAsAAAAAAAAAAAAAAAAAMAEAAF9yZWxzLy5yZWxzUEsBAi0A&#13;&#10;FAAGAAgAAAAhAD61zQlwBQAAbhIAAA4AAAAAAAAAAAAAAAAAMAIAAGRycy9lMm9Eb2MueG1sUEsB&#13;&#10;Ai0AFAAGAAgAAAAhANmyINDhAAAADAEAAA8AAAAAAAAAAAAAAAAAzAcAAGRycy9kb3ducmV2Lnht&#13;&#10;bFBLBQYAAAAABAAEAPMAAADaCAAAAAA=&#13;&#10;">
                    <v:group id="Group 460" o:spid="_x0000_s1027" style="position:absolute;width:26426;height:34015" coordsize="26426,3401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TEGHsoAAADiAAAADwAAAGRycy9kb3ducmV2LnhtbESPTWvC&#13;&#10;QBCG70L/wzKF3uomrZUSXUXsBx6kUC2ItyE7JsHsbMhuk/jvnYPgZeBleJ+XZ74cXK06akPl2UA6&#13;&#10;TkAR595WXBj42389v4MKEdli7ZkMXCjAcvEwmmNmfc+/1O1ioQTCIUMDZYxNpnXIS3IYxr4hlt/J&#13;&#10;tw6jxLbQtsVe4K7WL0ky1Q4rloUSG1qXlJ93/87Ad4/96jX97Lbn0/py3L/9HLYpGfP0OHzM5Kxm&#13;&#10;oCIN8d64ITbWwGQqDmIkNqD04goAAP//AwBQSwECLQAUAAYACAAAACEAnK1jM+8AAACIAQAAEwAA&#13;&#10;AAAAAAAAAAAAAAAAAAAAW0NvbnRlbnRfVHlwZXNdLnhtbFBLAQItABQABgAIAAAAIQBR5/GmvwAA&#13;&#10;ABYBAAALAAAAAAAAAAAAAAAAACABAABfcmVscy8ucmVsc1BLAQItABQABgAIAAAAIQANMQYeygAA&#13;&#10;AOIAAAAPAAAAAAAAAAAAAAAAAAgCAABkcnMvZG93bnJldi54bWxQSwUGAAAAAAMAAwC3AAAA/wIA&#13;&#10;AAAA&#13;&#10;">
                      <v:shape id="Freeform 461" o:spid="_x0000_s1028" style="position:absolute;left:5048;top:5048;width:21336;height:28670;visibility:visible;mso-wrap-style:square;v-text-anchor:top" coordsize="1344,180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A7aXMcAAADiAAAADwAAAGRycy9kb3ducmV2LnhtbESPQYvC&#13;&#10;MBSE78L+h/CEvWmqqEg1iqyI4q1VYY+P5m1bbF5KErXrrzfCwl4GhmG+YZbrzjTiTs7XlhWMhgkI&#13;&#10;4sLqmksF59NuMAfhA7LGxjIp+CUP69VHb4mptg/O6J6HUkQI+xQVVCG0qZS+qMigH9qWOGY/1hkM&#13;&#10;0bpSaoePCDeNHCfJTBqsOS5U2NJXRcU1vxkFLrscs02O5/2NDX3n062cHp5Kffa77SLKZgEiUBf+&#13;&#10;G3+Ig1YwmY3g/Si+ASFXLwAAAP//AwBQSwECLQAUAAYACAAAACEAnK1jM+8AAACIAQAAEwAAAAAA&#13;&#10;AAAAAAAAAAAAAAAAW0NvbnRlbnRfVHlwZXNdLnhtbFBLAQItABQABgAIAAAAIQBR5/GmvwAAABYB&#13;&#10;AAALAAAAAAAAAAAAAAAAACABAABfcmVscy8ucmVsc1BLAQItABQABgAIAAAAIQCsDtpcxwAAAOIA&#13;&#10;AAAPAAAAAAAAAAAAAAAAAAgCAABkcnMvZG93bnJldi54bWxQSwUGAAAAAAMAAwC3AAAA/AI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x2bSsgAAADiAAAADwAAAGRycy9kb3ducmV2LnhtbESPQWsC&#13;&#10;MRSE74L/ITyhN81WishqlFYRWzyItr2/Js/dpZuXJYm7679vCoKXgWGYb5jlure1aMmHyrGC50kG&#13;&#10;glg7U3Gh4OtzN56DCBHZYO2YFNwowHo1HCwxN67jE7XnWIgE4ZCjgjLGJpcy6JIsholriFN2cd5i&#13;&#10;TNYX0njsEtzWcpplM2mx4rRQYkObkvTv+WoVfLvLW2f1D3+0t2N13R+81vODUk+jfrtI8roAEamP&#13;&#10;j8Yd8W4UvMym8P8ovQEhV38AAAD//wMAUEsBAi0AFAAGAAgAAAAhAJytYzPvAAAAiAEAABMAAAAA&#13;&#10;AAAAAAAAAAAAAAAAAFtDb250ZW50X1R5cGVzXS54bWxQSwECLQAUAAYACAAAACEAUefxpr8AAAAW&#13;&#10;AQAACwAAAAAAAAAAAAAAAAAgAQAAX3JlbHMvLnJlbHNQSwECLQAUAAYACAAAACEAjx2bSsgAAADi&#13;&#10;AAAADwAAAAAAAAAAAAAAAAAIAgAAZHJzL2Rvd25yZXYueG1sUEsFBgAAAAADAAMAtwAAAP0CAAAA&#13;&#10;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7mSEsoAAADiAAAADwAAAGRycy9kb3ducmV2LnhtbESPT2sC&#13;&#10;MRTE74LfIbyCN836BymrUYpS8VCLur14e2yeu4ubl2WTauqnN0LBy8AwzG+Y+TKYWlypdZVlBcNB&#13;&#10;AoI4t7riQsFP9tl/B+E8ssbaMin4IwfLRbczx1TbGx/oevSFiBB2KSoovW9SKV1ekkE3sA1xzM62&#13;&#10;NeijbQupW7xFuKnlKEmm0mDFcaHEhlYl5Zfjr1EQhtl9sk2+dqdsMw6X9f57vzKkVO8trGdRPmYg&#13;&#10;PAX/avwjtlrBZDqG56P4BoRcPAAAAP//AwBQSwECLQAUAAYACAAAACEAnK1jM+8AAACIAQAAEwAA&#13;&#10;AAAAAAAAAAAAAAAAAAAAW0NvbnRlbnRfVHlwZXNdLnhtbFBLAQItABQABgAIAAAAIQBR5/GmvwAA&#13;&#10;ABYBAAALAAAAAAAAAAAAAAAAACABAABfcmVscy8ucmVsc1BLAQItABQABgAIAAAAIQALuZISygAA&#13;&#10;AOIAAAAPAAAAAAAAAAAAAAAAAAgCAABkcnMvZG93bnJldi54bWxQSwUGAAAAAAMAAwC3AAAA/wIA&#13;&#10;AA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FB4434B" w14:textId="308B877F" w:rsidR="005B0D57" w:rsidRDefault="005B0D57">
                                <w:pPr>
                                  <w:pStyle w:val="Sinespaciado"/>
                                  <w:spacing w:after="240" w:line="216" w:lineRule="auto"/>
                                  <w:rPr>
                                    <w:rFonts w:asciiTheme="majorHAnsi" w:hAnsiTheme="majorHAnsi"/>
                                    <w:color w:val="44546A" w:themeColor="text2"/>
                                    <w:spacing w:val="10"/>
                                    <w:sz w:val="36"/>
                                    <w:szCs w:val="36"/>
                                  </w:rPr>
                                </w:pPr>
                                <w:r w:rsidRPr="005B0D57">
                                  <w:rPr>
                                    <w:rFonts w:asciiTheme="majorHAnsi" w:hAnsiTheme="majorHAnsi"/>
                                    <w:color w:val="44546A" w:themeColor="text2"/>
                                    <w:spacing w:val="10"/>
                                    <w:sz w:val="36"/>
                                    <w:szCs w:val="36"/>
                                  </w:rPr>
                                  <w:t>BMSW4004</w:t>
                                </w:r>
                                <w:r>
                                  <w:rPr>
                                    <w:rFonts w:asciiTheme="majorHAnsi" w:hAnsiTheme="majorHAnsi"/>
                                    <w:color w:val="44546A" w:themeColor="text2"/>
                                    <w:spacing w:val="10"/>
                                    <w:sz w:val="36"/>
                                    <w:szCs w:val="36"/>
                                  </w:rPr>
                                  <w:t xml:space="preserve"> Task </w:t>
                                </w:r>
                                <w:r w:rsidR="00C1524A">
                                  <w:rPr>
                                    <w:rFonts w:asciiTheme="majorHAnsi" w:hAnsiTheme="majorHAnsi"/>
                                    <w:color w:val="44546A" w:themeColor="text2"/>
                                    <w:spacing w:val="10"/>
                                    <w:sz w:val="36"/>
                                    <w:szCs w:val="36"/>
                                  </w:rPr>
                                  <w:t>1 AND 2</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1866CAA" w14:textId="0DEB27A9" w:rsidR="005B0D57" w:rsidRPr="005B0D57" w:rsidRDefault="005B0D57">
                                <w:pPr>
                                  <w:pStyle w:val="Sinespaciado"/>
                                  <w:spacing w:line="216" w:lineRule="auto"/>
                                  <w:rPr>
                                    <w:rFonts w:asciiTheme="majorHAnsi" w:hAnsiTheme="majorHAnsi"/>
                                    <w:caps/>
                                    <w:color w:val="44546A" w:themeColor="text2"/>
                                    <w:sz w:val="72"/>
                                    <w:szCs w:val="72"/>
                                  </w:rPr>
                                </w:pPr>
                                <w:r w:rsidRPr="005B0D57">
                                  <w:rPr>
                                    <w:rFonts w:asciiTheme="majorHAnsi" w:hAnsiTheme="majorHAnsi"/>
                                    <w:caps/>
                                    <w:color w:val="44546A" w:themeColor="text2"/>
                                    <w:sz w:val="72"/>
                                    <w:szCs w:val="72"/>
                                  </w:rPr>
                                  <w:t>Problem solving and decision making</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4C9098C" wp14:editId="7F7FEBFD">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CB9115A"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41B9C5E7" w14:textId="6740B78B" w:rsidR="005B0D57" w:rsidRDefault="00DA33FA">
          <w:pPr>
            <w:spacing w:after="0" w:line="240" w:lineRule="auto"/>
          </w:pPr>
          <w:r>
            <w:rPr>
              <w:noProof/>
            </w:rPr>
            <mc:AlternateContent>
              <mc:Choice Requires="wpg">
                <w:drawing>
                  <wp:anchor distT="0" distB="0" distL="114300" distR="114300" simplePos="0" relativeHeight="251661312" behindDoc="0" locked="0" layoutInCell="1" allowOverlap="1" wp14:anchorId="09469E2E" wp14:editId="01FC8889">
                    <wp:simplePos x="0" y="0"/>
                    <wp:positionH relativeFrom="page">
                      <wp:posOffset>2060916</wp:posOffset>
                    </wp:positionH>
                    <wp:positionV relativeFrom="page">
                      <wp:posOffset>7315200</wp:posOffset>
                    </wp:positionV>
                    <wp:extent cx="5502276" cy="3373755"/>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5502276" cy="3373755"/>
                              <a:chOff x="-829860" y="0"/>
                              <a:chExt cx="550168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829860" y="98485"/>
                                <a:ext cx="4705135" cy="2166706"/>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99BE3CC" w14:textId="1D7CB06D" w:rsidR="005B0D57" w:rsidRDefault="00C1524A">
                                      <w:pPr>
                                        <w:pStyle w:val="Sinespaciado"/>
                                        <w:spacing w:after="240"/>
                                        <w:jc w:val="right"/>
                                        <w:rPr>
                                          <w:color w:val="44546A" w:themeColor="text2"/>
                                          <w:spacing w:val="10"/>
                                          <w:sz w:val="36"/>
                                          <w:szCs w:val="36"/>
                                        </w:rPr>
                                      </w:pPr>
                                      <w:r>
                                        <w:rPr>
                                          <w:color w:val="44546A" w:themeColor="text2"/>
                                          <w:spacing w:val="10"/>
                                          <w:sz w:val="36"/>
                                          <w:szCs w:val="36"/>
                                        </w:rPr>
                                        <w:t>Student ID:</w:t>
                                      </w:r>
                                    </w:p>
                                  </w:sdtContent>
                                </w:sdt>
                                <w:p w14:paraId="5C9E82E1" w14:textId="77777777" w:rsidR="00CA34CF" w:rsidRPr="00CA34CF" w:rsidRDefault="00F26E6F" w:rsidP="00CA34CF">
                                  <w:pPr>
                                    <w:pStyle w:val="Sinespaciado"/>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5B0D57">
                                        <w:rPr>
                                          <w:color w:val="44546A" w:themeColor="text2"/>
                                          <w:spacing w:val="10"/>
                                          <w:sz w:val="28"/>
                                          <w:szCs w:val="28"/>
                                        </w:rPr>
                                        <w:t>Student Name:</w:t>
                                      </w:r>
                                    </w:sdtContent>
                                  </w:sdt>
                                  <w:r w:rsidR="00CA34CF" w:rsidRPr="00CA34CF">
                                    <w:rPr>
                                      <w:color w:val="44546A" w:themeColor="text2"/>
                                      <w:spacing w:val="10"/>
                                      <w:sz w:val="28"/>
                                      <w:szCs w:val="28"/>
                                    </w:rPr>
                                    <w:t>Borislav Biserov (1921534)</w:t>
                                  </w:r>
                                </w:p>
                                <w:p w14:paraId="480FCCB3" w14:textId="77777777" w:rsidR="00CA34CF" w:rsidRPr="00CA34CF" w:rsidRDefault="00CA34CF" w:rsidP="00CA34CF">
                                  <w:pPr>
                                    <w:pStyle w:val="Sinespaciado"/>
                                    <w:jc w:val="right"/>
                                    <w:rPr>
                                      <w:color w:val="44546A" w:themeColor="text2"/>
                                      <w:spacing w:val="10"/>
                                      <w:sz w:val="28"/>
                                      <w:szCs w:val="28"/>
                                    </w:rPr>
                                  </w:pPr>
                                  <w:r w:rsidRPr="00CA34CF">
                                    <w:rPr>
                                      <w:color w:val="44546A" w:themeColor="text2"/>
                                      <w:spacing w:val="10"/>
                                      <w:sz w:val="28"/>
                                      <w:szCs w:val="28"/>
                                    </w:rPr>
                                    <w:t>Problem Solving and Decision Making (BMSW4004_LON)</w:t>
                                  </w:r>
                                </w:p>
                                <w:p w14:paraId="6C7F1273" w14:textId="212CDC80" w:rsidR="005B0D57" w:rsidRDefault="00CA34CF">
                                  <w:pPr>
                                    <w:pStyle w:val="Sinespaciado"/>
                                    <w:jc w:val="right"/>
                                    <w:rPr>
                                      <w:color w:val="44546A" w:themeColor="text2"/>
                                      <w:spacing w:val="10"/>
                                      <w:sz w:val="28"/>
                                      <w:szCs w:val="28"/>
                                    </w:rPr>
                                  </w:pPr>
                                  <w:r w:rsidRPr="00CA34CF">
                                    <w:rPr>
                                      <w:color w:val="44546A" w:themeColor="text2"/>
                                      <w:spacing w:val="10"/>
                                      <w:sz w:val="28"/>
                                      <w:szCs w:val="28"/>
                                    </w:rPr>
                                    <w:t>Akinseye Aluko</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469E2E" id="Group 454" o:spid="_x0000_s1031" alt="Título: Author and company name with crop mark graphic" style="position:absolute;margin-left:162.3pt;margin-top:8in;width:433.25pt;height:265.65pt;z-index:251661312;mso-position-horizontal-relative:page;mso-position-vertical-relative:page;mso-width-relative:margin;mso-height-relative:margin" coordorigin="-8298" coordsize="55016,33741"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IKrHWbBQAAexIAAA4AAABkcnMvZTJvRG9jLnhtbMxYXW/bNhR9H7D/QOhxQGtJtmVbqFNk&#13;&#10;6VIMyNqi8dBnWqJsoZKokXTs7NfvXFJfSWPPy7pgeYhE8fLq3nPP/ZDfvD2UBbsTSueyWnrBa99j&#13;&#10;okpkmlebpff76vrV3GPa8CrlhazE0rsX2nt78eMPb/Z1LEK5lUUqFIOSSsf7eultjanj0UgnW1Fy&#13;&#10;/VrWosJmJlXJDZZqM0oV30N7WYxC349Ge6nSWslEaI2n79ymd2H1Z5lIzMcs08KwYunBNmP/K/t/&#13;&#10;bf+PLt7weKN4vc2Txg7+DDNKnld4a6fqHTec7VT+jaoyT5TUMjOvE1mOZJblibBOwJ3Af+TOeyV3&#13;&#10;tXVmE+83dYcTsH0E1LPVJh/uPimWp0tvMp14rOIlomTfy+wDk5sCTy53ZisVQyAZ7K55dW9F2T43&#13;&#10;WwaPalZy9ZU1QHoMsO7rTQzt71V9W+MVzZONWxJUh0yVdAUI7GCDcd+HRBwMS/B0OvXDcBZ5LMHm&#13;&#10;eDwbz6ZTq57HyRaxpZOv5uFiHiG8g/PJ9pdeQxDNw07DJBhDHcwZtSaMyNTOsG7RudABhDc/BAgP&#13;&#10;GoCuvgsGoT+ej6cPPWmRCKPxeDJ7wo8BEg9P9hiEUThf+NhtUAzm9JJTGCAddU84/e8Id7vltbA8&#13;&#10;1kSJDk/EweF5rYSgJAfnXGz2tZUk5hBFdH0jk6/aWvxgixaa6LXe/yZTEJXvjLSJeBa7wmA8jlpc&#13;&#10;wnk080PHro4bAHenzXshLVX53Y02ZAUSPcWtu2mcWAHSrCxQPn4asWA8mbC9vTR03aStXDCUm/sR&#13;&#10;27IAl2/kEOtOn39M2XggRFqOKUNy/70yON8JBdEkOKYMtvZywSw6ZtxsKHdCH7rEWfoWAzn/mHHB&#13;&#10;2XEYBuK4umEYTob1VChAqI4xfNuxKDlUDY1wh/KKyu5b+tZSU2kjTqGqrWCpy1aIEemOSMNUkoYh&#13;&#10;50iDEiTdMf60bsScpBHSc3QjoiSNgJ0jTSEj8eBMP4PG0eChpwAZPjSAKjT/x21feQxtf22N4nHN&#13;&#10;DUWC8KRbtscEg7T12BY3lJC0U8o7sZJWxlBEnASMtRKNd71QUQ2FnVtDyXa/vdZWaSOHDGnxavfb&#13;&#10;q5MLkGsWKUrOM0Wh24WgVdVeG5XWY/hzrtxT3iSF1KJ5DUFpm2sHL4VlUES1LPL0Oi8KAtVOeuKq&#13;&#10;UOyOY0YzB0TWmftArLCsryQd69zBW9r6T71ax2uZ3qMXYB7FoId55U+P7THaLT39x44r4bHi1wqt&#13;&#10;bBFMJvDW2MVkOguxUMOd9XCn2pVXEqYBb14l0Aor29sr42ZJOxOZm+q2TkjQskVpszp84apmNW5x&#13;&#10;CI38g2xbIY+7XgJ4SMIJNz45T5oFOrHz7wVaMtLbteTPSB/Uo0KgJ7ucHzReCkEPfTtHdaPcYkpt&#13;&#10;tOMUj/sZJlhggjsxhzgsqN82sFEaW0Af49X25J4UPD6PJtrcF4JiVFSfRYbhF2kd2nc8YiNPElEZ&#13;&#10;F0+95alwJJ36+OtoSp8qRGDLeauRVGcgaqe80dBKOi2t8obOzQE6K+yHS3faNYQjpjWnuyP23bIy&#13;&#10;3ekyr6R6yrkCjrXvdgfafHLwDBJKSffhpOvkOgdVb7g2n7jCpAMYKNs+4l9WSBRQVEt7hyKK/Hvq&#13;&#10;+X+WnbDOJiplsyna20zJ8gs+Ei+pJmCrzeHEoBm4RZvFmEATcXlpxb5nRvO4kviAklluZ0dbtL5N&#13;&#10;8P4r5MWSHU3aJfuKEvRneUCu41nzSbOiTz9AlDK9W9tnli/DMmAOOGRL4+mCMPxCW8wnczdy9HVh&#13;&#10;MvOnwbipC2EQYRB34zBqYzvIU418fl2g5h7RpxUlSF8yoJ9qxqM+Yg7rQ1vimp7yoikAmrrmRFTu&#13;&#10;exFWg86E1aA1/TPyYwL631EfP3DYEtr8hkC/oAzXNkj9b0YXfwEAAP//AwBQSwMEFAAGAAgAAAAh&#13;&#10;AL15avnnAAAAFAEAAA8AAABkcnMvZG93bnJldi54bWxMT8tqwzAQvBf6D2ILvTWy7MakjuUQ0scp&#13;&#10;BJoUSm+KtbFNLMlYiu38fTen9rLsMrPzyFeTadmAvW+clSBmETC0pdONrSR8Hd6fFsB8UFar1lmU&#13;&#10;cEUPq+L+LleZdqP9xGEfKkYi1mdKQh1Cl3HuyxqN8jPXoSXs5HqjAp19xXWvRhI3LY+jKOVGNZYc&#13;&#10;atXhpsbyvL8YCR+jGteJeBu259Pm+nOY7763AqV8fJhelzTWS2ABp/D3AbcOlB8KCnZ0F6s9ayUk&#13;&#10;8XNKVALEPKZqN4p4EQLYkbZ0kSTAeJHz/2WKXwAAAP//AwBQSwECLQAUAAYACAAAACEAWiKTo/8A&#13;&#10;AADlAQAAEwAAAAAAAAAAAAAAAAAAAAAAW0NvbnRlbnRfVHlwZXNdLnhtbFBLAQItABQABgAIAAAA&#13;&#10;IQCnSs841wAAAJYBAAALAAAAAAAAAAAAAAAAADABAABfcmVscy8ucmVsc1BLAQItABQABgAIAAAA&#13;&#10;IQAyCqx1mwUAAHsSAAAOAAAAAAAAAAAAAAAAADACAABkcnMvZTJvRG9jLnhtbFBLAQItABQABgAI&#13;&#10;AAAAIQC9eWr55wAAABQBAAAPAAAAAAAAAAAAAAAAAPcHAABkcnMvZG93bnJldi54bWxQSwUGAAAA&#13;&#10;AAQABADzAAAACwkAAAAA&#13;&#10;">
                    <v:group id="Group 455" o:spid="_x0000_s1032" style="position:absolute;left:20383;width:26335;height:33741" coordsize="26289,3371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adIf8oAAADiAAAADwAAAGRycy9kb3ducmV2LnhtbESPT2vC&#13;&#10;QBTE7wW/w/KE3uom2ohEVxG1pQcR/APi7ZF9JsHs25DdJvHbdwuFXgaGYX7DLFa9qURLjSstK4hH&#13;&#10;EQjizOqScwWX88fbDITzyBory6TgSQ5Wy8HLAlNtOz5Se/K5CBB2KSoovK9TKV1WkEE3sjVxyO62&#13;&#10;MeiDbXKpG+wC3FRyHEVTabDksFBgTZuCssfp2yj47LBbT+Jdu3/cN8/bOTlc9zEp9Trst/Mg6zkI&#13;&#10;T73/b/whvrSC9ySB30fhDQi5/AEAAP//AwBQSwECLQAUAAYACAAAACEAnK1jM+8AAACIAQAAEwAA&#13;&#10;AAAAAAAAAAAAAAAAAAAAW0NvbnRlbnRfVHlwZXNdLnhtbFBLAQItABQABgAIAAAAIQBR5/GmvwAA&#13;&#10;ABYBAAALAAAAAAAAAAAAAAAAACABAABfcmVscy8ucmVsc1BLAQItABQABgAIAAAAIQDFp0h/ygAA&#13;&#10;AOIAAAAPAAAAAAAAAAAAAAAAAAgCAABkcnMvZG93bnJldi54bWxQSwUGAAAAAAMAAwC3AAAA/wIA&#13;&#10;AAAA&#13;&#10;">
                      <v:shape id="Freeform 456" o:spid="_x0000_s1033" style="position:absolute;width:21336;height:28670;visibility:visible;mso-wrap-style:square;v-text-anchor:top" coordsize="1344,180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y3IXccAAADiAAAADwAAAGRycy9kb3ducmV2LnhtbESPQWvC&#13;&#10;QBSE7wX/w/IEb3VjMVKiq4hSlN6SKnh8ZJ9JMPs27K4a/fVuodDLwDDMN8xi1ZtW3Mj5xrKCyTgB&#13;&#10;QVxa3XCl4PDz9f4Jwgdkja1lUvAgD6vl4G2BmbZ3zulWhEpECPsMFdQhdJmUvqzJoB/bjjhmZ+sM&#13;&#10;hmhdJbXDe4SbVn4kyUwabDgu1NjRpqbyUlyNApcfv/N1gYfdlQ2dinQr0/1TqdGw386jrOcgAvXh&#13;&#10;v/GH2GsF03QGv4/iGxBy+QIAAP//AwBQSwECLQAUAAYACAAAACEAnK1jM+8AAACIAQAAEwAAAAAA&#13;&#10;AAAAAAAAAAAAAAAAW0NvbnRlbnRfVHlwZXNdLnhtbFBLAQItABQABgAIAAAAIQBR5/GmvwAAABYB&#13;&#10;AAALAAAAAAAAAAAAAAAAACABAABfcmVscy8ucmVsc1BLAQItABQABgAIAAAAIQAvLchdxwAAAOIA&#13;&#10;AAAPAAAAAAAAAAAAAAAAAAgCAABkcnMvZG93bnJldi54bWxQSwUGAAAAAAMAAwC3AAAA/AI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4vVK8kAAADiAAAADwAAAGRycy9kb3ducmV2LnhtbESPQUvD&#13;&#10;QBSE74X+h+UJ3tqNUmtJsi1qEZUexKr35+5rEpp9G3a3SfrvXUHoZWAY5hum3Iy2FT350DhWcDPP&#13;&#10;QBBrZxquFHx9Ps9WIEJENtg6JgVnCrBZTycl5sYN/EH9PlYiQTjkqKCOsculDLomi2HuOuKUHZy3&#13;&#10;GJP1lTQehwS3rbzNsqW02HBaqLGjp5r0cX+yCr7d4XGw+off+vN7c3rZea1XO6Wur8ZtkeShABFp&#13;&#10;jJfGP+LVKFjc3cPfo/QGhFz/AgAA//8DAFBLAQItABQABgAIAAAAIQCcrWMz7wAAAIgBAAATAAAA&#13;&#10;AAAAAAAAAAAAAAAAAABbQ29udGVudF9UeXBlc10ueG1sUEsBAi0AFAAGAAgAAAAhAFHn8aa/AAAA&#13;&#10;FgEAAAsAAAAAAAAAAAAAAAAAIAEAAF9yZWxzLy5yZWxzUEsBAi0AFAAGAAgAAAAhAEeL1SvJAAAA&#13;&#10;4gAAAA8AAAAAAAAAAAAAAAAACAIAAGRycy9kb3ducmV2LnhtbFBLBQYAAAAAAwADALcAAAD+AgAA&#13;&#10;AAA=&#13;&#10;" filled="f" stroked="f" strokeweight="1pt"/>
                    </v:group>
                    <v:shape id="Text Box 458" o:spid="_x0000_s1035" type="#_x0000_t202" style="position:absolute;left:-8298;top:984;width:47050;height:21667;visibility:visible;mso-wrap-style:square;v-text-anchor:bottom"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fFTOcgAAADiAAAADwAAAGRycy9kb3ducmV2LnhtbESPwWrC&#13;&#10;QBCG7wXfYRnBW91UrEh0laKIhZ6qHjyO2TFJm50Nu2uMb985FLwM/Az/N/Mt171rVEch1p4NvI0z&#13;&#10;UMSFtzWXBk7H3escVEzIFhvPZOBBEdarwcsSc+vv/E3dIZVKIBxzNFCl1OZax6Iih3HsW2LZXX1w&#13;&#10;mCSGUtuAd4G7Rk+ybKYd1iwXKmxpU1Hxe7g5A5P90c+/+u5yvpTxhwPptHl0xoyG/XYh42MBKlGf&#13;&#10;no1/xKc1MH2Xl8VIbEDp1R8AAAD//wMAUEsBAi0AFAAGAAgAAAAhAJytYzPvAAAAiAEAABMAAAAA&#13;&#10;AAAAAAAAAAAAAAAAAFtDb250ZW50X1R5cGVzXS54bWxQSwECLQAUAAYACAAAACEAUefxpr8AAAAW&#13;&#10;AQAACwAAAAAAAAAAAAAAAAAgAQAAX3JlbHMvLnJlbHNQSwECLQAUAAYACAAAACEAFfFTOcgAAADi&#13;&#10;AAAADwAAAAAAAAAAAAAAAAAIAgAAZHJzL2Rvd25yZXYueG1sUEsFBgAAAAADAAMAtwAAAP0CAAAA&#13;&#10;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99BE3CC" w14:textId="1D7CB06D" w:rsidR="005B0D57" w:rsidRDefault="00C1524A">
                                <w:pPr>
                                  <w:pStyle w:val="Sinespaciado"/>
                                  <w:spacing w:after="240"/>
                                  <w:jc w:val="right"/>
                                  <w:rPr>
                                    <w:color w:val="44546A" w:themeColor="text2"/>
                                    <w:spacing w:val="10"/>
                                    <w:sz w:val="36"/>
                                    <w:szCs w:val="36"/>
                                  </w:rPr>
                                </w:pPr>
                                <w:r>
                                  <w:rPr>
                                    <w:color w:val="44546A" w:themeColor="text2"/>
                                    <w:spacing w:val="10"/>
                                    <w:sz w:val="36"/>
                                    <w:szCs w:val="36"/>
                                  </w:rPr>
                                  <w:t>Student ID:</w:t>
                                </w:r>
                              </w:p>
                            </w:sdtContent>
                          </w:sdt>
                          <w:p w14:paraId="5C9E82E1" w14:textId="77777777" w:rsidR="00CA34CF" w:rsidRPr="00CA34CF" w:rsidRDefault="00613B3E" w:rsidP="00CA34CF">
                            <w:pPr>
                              <w:pStyle w:val="Sinespaciado"/>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5B0D57">
                                  <w:rPr>
                                    <w:color w:val="44546A" w:themeColor="text2"/>
                                    <w:spacing w:val="10"/>
                                    <w:sz w:val="28"/>
                                    <w:szCs w:val="28"/>
                                  </w:rPr>
                                  <w:t>Student Name:</w:t>
                                </w:r>
                              </w:sdtContent>
                            </w:sdt>
                            <w:r w:rsidR="00CA34CF" w:rsidRPr="00CA34CF">
                              <w:rPr>
                                <w:color w:val="44546A" w:themeColor="text2"/>
                                <w:spacing w:val="10"/>
                                <w:sz w:val="28"/>
                                <w:szCs w:val="28"/>
                              </w:rPr>
                              <w:t>Borislav Biserov (1921534)</w:t>
                            </w:r>
                          </w:p>
                          <w:p w14:paraId="480FCCB3" w14:textId="77777777" w:rsidR="00CA34CF" w:rsidRPr="00CA34CF" w:rsidRDefault="00CA34CF" w:rsidP="00CA34CF">
                            <w:pPr>
                              <w:pStyle w:val="Sinespaciado"/>
                              <w:jc w:val="right"/>
                              <w:rPr>
                                <w:color w:val="44546A" w:themeColor="text2"/>
                                <w:spacing w:val="10"/>
                                <w:sz w:val="28"/>
                                <w:szCs w:val="28"/>
                              </w:rPr>
                            </w:pPr>
                            <w:r w:rsidRPr="00CA34CF">
                              <w:rPr>
                                <w:color w:val="44546A" w:themeColor="text2"/>
                                <w:spacing w:val="10"/>
                                <w:sz w:val="28"/>
                                <w:szCs w:val="28"/>
                              </w:rPr>
                              <w:t>Problem Solving and Decision Making (BMSW4004_LON)</w:t>
                            </w:r>
                          </w:p>
                          <w:p w14:paraId="6C7F1273" w14:textId="212CDC80" w:rsidR="005B0D57" w:rsidRDefault="00CA34CF">
                            <w:pPr>
                              <w:pStyle w:val="Sinespaciado"/>
                              <w:jc w:val="right"/>
                              <w:rPr>
                                <w:color w:val="44546A" w:themeColor="text2"/>
                                <w:spacing w:val="10"/>
                                <w:sz w:val="28"/>
                                <w:szCs w:val="28"/>
                              </w:rPr>
                            </w:pPr>
                            <w:r w:rsidRPr="00CA34CF">
                              <w:rPr>
                                <w:color w:val="44546A" w:themeColor="text2"/>
                                <w:spacing w:val="10"/>
                                <w:sz w:val="28"/>
                                <w:szCs w:val="28"/>
                              </w:rPr>
                              <w:t>Akinseye Aluko</w:t>
                            </w:r>
                          </w:p>
                        </w:txbxContent>
                      </v:textbox>
                    </v:shape>
                    <w10:wrap anchorx="page" anchory="page"/>
                  </v:group>
                </w:pict>
              </mc:Fallback>
            </mc:AlternateContent>
          </w:r>
          <w:r w:rsidR="005B0D57">
            <w:br w:type="page"/>
          </w:r>
        </w:p>
      </w:sdtContent>
    </w:sdt>
    <w:sdt>
      <w:sdtPr>
        <w:rPr>
          <w:rFonts w:ascii="Arial" w:eastAsiaTheme="minorHAnsi" w:hAnsi="Arial" w:cstheme="minorBidi"/>
          <w:b w:val="0"/>
          <w:bCs w:val="0"/>
          <w:color w:val="auto"/>
          <w:sz w:val="24"/>
          <w:szCs w:val="22"/>
          <w:lang w:val="en-GB"/>
        </w:rPr>
        <w:id w:val="657424765"/>
        <w:docPartObj>
          <w:docPartGallery w:val="Table of Contents"/>
          <w:docPartUnique/>
        </w:docPartObj>
      </w:sdtPr>
      <w:sdtEndPr>
        <w:rPr>
          <w:noProof/>
        </w:rPr>
      </w:sdtEndPr>
      <w:sdtContent>
        <w:p w14:paraId="68DBE9AB" w14:textId="1011BD4C" w:rsidR="005B0D57" w:rsidRDefault="005B0D57">
          <w:pPr>
            <w:pStyle w:val="TtuloTDC"/>
          </w:pPr>
          <w:r>
            <w:t>Table of Contents</w:t>
          </w:r>
        </w:p>
        <w:p w14:paraId="18F3B470" w14:textId="3DF85920" w:rsidR="00C1524A" w:rsidRDefault="005B0D57">
          <w:pPr>
            <w:pStyle w:val="TD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0964244" w:history="1">
            <w:r w:rsidR="00C1524A" w:rsidRPr="002D037E">
              <w:rPr>
                <w:rStyle w:val="Hipervnculo"/>
                <w:noProof/>
              </w:rPr>
              <w:t>Introduction</w:t>
            </w:r>
            <w:r w:rsidR="00C1524A">
              <w:rPr>
                <w:noProof/>
                <w:webHidden/>
              </w:rPr>
              <w:tab/>
            </w:r>
            <w:r w:rsidR="00C1524A">
              <w:rPr>
                <w:noProof/>
                <w:webHidden/>
              </w:rPr>
              <w:fldChar w:fldCharType="begin"/>
            </w:r>
            <w:r w:rsidR="00C1524A">
              <w:rPr>
                <w:noProof/>
                <w:webHidden/>
              </w:rPr>
              <w:instrText xml:space="preserve"> PAGEREF _Toc70964244 \h </w:instrText>
            </w:r>
            <w:r w:rsidR="00C1524A">
              <w:rPr>
                <w:noProof/>
                <w:webHidden/>
              </w:rPr>
            </w:r>
            <w:r w:rsidR="00C1524A">
              <w:rPr>
                <w:noProof/>
                <w:webHidden/>
              </w:rPr>
              <w:fldChar w:fldCharType="separate"/>
            </w:r>
            <w:r w:rsidR="00C1524A">
              <w:rPr>
                <w:noProof/>
                <w:webHidden/>
              </w:rPr>
              <w:t>2</w:t>
            </w:r>
            <w:r w:rsidR="00C1524A">
              <w:rPr>
                <w:noProof/>
                <w:webHidden/>
              </w:rPr>
              <w:fldChar w:fldCharType="end"/>
            </w:r>
          </w:hyperlink>
        </w:p>
        <w:p w14:paraId="585DFCDC" w14:textId="15D5452F" w:rsidR="00C1524A" w:rsidRDefault="00F26E6F">
          <w:pPr>
            <w:pStyle w:val="TDC1"/>
            <w:tabs>
              <w:tab w:val="right" w:leader="dot" w:pos="9016"/>
            </w:tabs>
            <w:rPr>
              <w:rFonts w:eastAsiaTheme="minorEastAsia" w:cstheme="minorBidi"/>
              <w:b w:val="0"/>
              <w:bCs w:val="0"/>
              <w:i w:val="0"/>
              <w:iCs w:val="0"/>
              <w:noProof/>
              <w:lang w:eastAsia="en-GB"/>
            </w:rPr>
          </w:pPr>
          <w:hyperlink w:anchor="_Toc70964245" w:history="1">
            <w:r w:rsidR="00C1524A" w:rsidRPr="002D037E">
              <w:rPr>
                <w:rStyle w:val="Hipervnculo"/>
                <w:noProof/>
              </w:rPr>
              <w:t>Problem solving and decision making in business</w:t>
            </w:r>
            <w:r w:rsidR="00C1524A">
              <w:rPr>
                <w:noProof/>
                <w:webHidden/>
              </w:rPr>
              <w:tab/>
            </w:r>
            <w:r w:rsidR="00C1524A">
              <w:rPr>
                <w:noProof/>
                <w:webHidden/>
              </w:rPr>
              <w:fldChar w:fldCharType="begin"/>
            </w:r>
            <w:r w:rsidR="00C1524A">
              <w:rPr>
                <w:noProof/>
                <w:webHidden/>
              </w:rPr>
              <w:instrText xml:space="preserve"> PAGEREF _Toc70964245 \h </w:instrText>
            </w:r>
            <w:r w:rsidR="00C1524A">
              <w:rPr>
                <w:noProof/>
                <w:webHidden/>
              </w:rPr>
            </w:r>
            <w:r w:rsidR="00C1524A">
              <w:rPr>
                <w:noProof/>
                <w:webHidden/>
              </w:rPr>
              <w:fldChar w:fldCharType="separate"/>
            </w:r>
            <w:r w:rsidR="00C1524A">
              <w:rPr>
                <w:noProof/>
                <w:webHidden/>
              </w:rPr>
              <w:t>2</w:t>
            </w:r>
            <w:r w:rsidR="00C1524A">
              <w:rPr>
                <w:noProof/>
                <w:webHidden/>
              </w:rPr>
              <w:fldChar w:fldCharType="end"/>
            </w:r>
          </w:hyperlink>
        </w:p>
        <w:p w14:paraId="28BA6B66" w14:textId="0776A8B6" w:rsidR="00C1524A" w:rsidRDefault="00F26E6F">
          <w:pPr>
            <w:pStyle w:val="TDC1"/>
            <w:tabs>
              <w:tab w:val="right" w:leader="dot" w:pos="9016"/>
            </w:tabs>
            <w:rPr>
              <w:rFonts w:eastAsiaTheme="minorEastAsia" w:cstheme="minorBidi"/>
              <w:b w:val="0"/>
              <w:bCs w:val="0"/>
              <w:i w:val="0"/>
              <w:iCs w:val="0"/>
              <w:noProof/>
              <w:lang w:eastAsia="en-GB"/>
            </w:rPr>
          </w:pPr>
          <w:hyperlink w:anchor="_Toc70964246" w:history="1">
            <w:r w:rsidR="00C1524A" w:rsidRPr="002D037E">
              <w:rPr>
                <w:rStyle w:val="Hipervnculo"/>
                <w:noProof/>
              </w:rPr>
              <w:t>A discussion on the nature and impact of the complex problem on the overall performance in business</w:t>
            </w:r>
            <w:r w:rsidR="00C1524A">
              <w:rPr>
                <w:noProof/>
                <w:webHidden/>
              </w:rPr>
              <w:tab/>
            </w:r>
            <w:r w:rsidR="00C1524A">
              <w:rPr>
                <w:noProof/>
                <w:webHidden/>
              </w:rPr>
              <w:fldChar w:fldCharType="begin"/>
            </w:r>
            <w:r w:rsidR="00C1524A">
              <w:rPr>
                <w:noProof/>
                <w:webHidden/>
              </w:rPr>
              <w:instrText xml:space="preserve"> PAGEREF _Toc70964246 \h </w:instrText>
            </w:r>
            <w:r w:rsidR="00C1524A">
              <w:rPr>
                <w:noProof/>
                <w:webHidden/>
              </w:rPr>
            </w:r>
            <w:r w:rsidR="00C1524A">
              <w:rPr>
                <w:noProof/>
                <w:webHidden/>
              </w:rPr>
              <w:fldChar w:fldCharType="separate"/>
            </w:r>
            <w:r w:rsidR="00C1524A">
              <w:rPr>
                <w:noProof/>
                <w:webHidden/>
              </w:rPr>
              <w:t>3</w:t>
            </w:r>
            <w:r w:rsidR="00C1524A">
              <w:rPr>
                <w:noProof/>
                <w:webHidden/>
              </w:rPr>
              <w:fldChar w:fldCharType="end"/>
            </w:r>
          </w:hyperlink>
        </w:p>
        <w:p w14:paraId="12B6FBFA" w14:textId="054366D0" w:rsidR="00C1524A" w:rsidRDefault="00F26E6F">
          <w:pPr>
            <w:pStyle w:val="TDC1"/>
            <w:tabs>
              <w:tab w:val="right" w:leader="dot" w:pos="9016"/>
            </w:tabs>
            <w:rPr>
              <w:rFonts w:eastAsiaTheme="minorEastAsia" w:cstheme="minorBidi"/>
              <w:b w:val="0"/>
              <w:bCs w:val="0"/>
              <w:i w:val="0"/>
              <w:iCs w:val="0"/>
              <w:noProof/>
              <w:lang w:eastAsia="en-GB"/>
            </w:rPr>
          </w:pPr>
          <w:hyperlink w:anchor="_Toc70964247" w:history="1">
            <w:r w:rsidR="00C1524A" w:rsidRPr="002D037E">
              <w:rPr>
                <w:rStyle w:val="Hipervnculo"/>
                <w:noProof/>
              </w:rPr>
              <w:t>A research-informed cause-and-effect analysis</w:t>
            </w:r>
            <w:r w:rsidR="00C1524A">
              <w:rPr>
                <w:noProof/>
                <w:webHidden/>
              </w:rPr>
              <w:tab/>
            </w:r>
            <w:r w:rsidR="00C1524A">
              <w:rPr>
                <w:noProof/>
                <w:webHidden/>
              </w:rPr>
              <w:fldChar w:fldCharType="begin"/>
            </w:r>
            <w:r w:rsidR="00C1524A">
              <w:rPr>
                <w:noProof/>
                <w:webHidden/>
              </w:rPr>
              <w:instrText xml:space="preserve"> PAGEREF _Toc70964247 \h </w:instrText>
            </w:r>
            <w:r w:rsidR="00C1524A">
              <w:rPr>
                <w:noProof/>
                <w:webHidden/>
              </w:rPr>
            </w:r>
            <w:r w:rsidR="00C1524A">
              <w:rPr>
                <w:noProof/>
                <w:webHidden/>
              </w:rPr>
              <w:fldChar w:fldCharType="separate"/>
            </w:r>
            <w:r w:rsidR="00C1524A">
              <w:rPr>
                <w:noProof/>
                <w:webHidden/>
              </w:rPr>
              <w:t>3</w:t>
            </w:r>
            <w:r w:rsidR="00C1524A">
              <w:rPr>
                <w:noProof/>
                <w:webHidden/>
              </w:rPr>
              <w:fldChar w:fldCharType="end"/>
            </w:r>
          </w:hyperlink>
        </w:p>
        <w:p w14:paraId="10ED6A15" w14:textId="78458DA2" w:rsidR="00C1524A" w:rsidRDefault="00F26E6F">
          <w:pPr>
            <w:pStyle w:val="TDC1"/>
            <w:tabs>
              <w:tab w:val="right" w:leader="dot" w:pos="9016"/>
            </w:tabs>
            <w:rPr>
              <w:rFonts w:eastAsiaTheme="minorEastAsia" w:cstheme="minorBidi"/>
              <w:b w:val="0"/>
              <w:bCs w:val="0"/>
              <w:i w:val="0"/>
              <w:iCs w:val="0"/>
              <w:noProof/>
              <w:lang w:eastAsia="en-GB"/>
            </w:rPr>
          </w:pPr>
          <w:hyperlink w:anchor="_Toc70964248" w:history="1">
            <w:r w:rsidR="00C1524A" w:rsidRPr="002D037E">
              <w:rPr>
                <w:rStyle w:val="Hipervnculo"/>
                <w:noProof/>
              </w:rPr>
              <w:t>PESTLE analysis of the macro-environmental factors contributing to the problem</w:t>
            </w:r>
            <w:r w:rsidR="00C1524A">
              <w:rPr>
                <w:noProof/>
                <w:webHidden/>
              </w:rPr>
              <w:tab/>
            </w:r>
            <w:r w:rsidR="00C1524A">
              <w:rPr>
                <w:noProof/>
                <w:webHidden/>
              </w:rPr>
              <w:fldChar w:fldCharType="begin"/>
            </w:r>
            <w:r w:rsidR="00C1524A">
              <w:rPr>
                <w:noProof/>
                <w:webHidden/>
              </w:rPr>
              <w:instrText xml:space="preserve"> PAGEREF _Toc70964248 \h </w:instrText>
            </w:r>
            <w:r w:rsidR="00C1524A">
              <w:rPr>
                <w:noProof/>
                <w:webHidden/>
              </w:rPr>
            </w:r>
            <w:r w:rsidR="00C1524A">
              <w:rPr>
                <w:noProof/>
                <w:webHidden/>
              </w:rPr>
              <w:fldChar w:fldCharType="separate"/>
            </w:r>
            <w:r w:rsidR="00C1524A">
              <w:rPr>
                <w:noProof/>
                <w:webHidden/>
              </w:rPr>
              <w:t>4</w:t>
            </w:r>
            <w:r w:rsidR="00C1524A">
              <w:rPr>
                <w:noProof/>
                <w:webHidden/>
              </w:rPr>
              <w:fldChar w:fldCharType="end"/>
            </w:r>
          </w:hyperlink>
        </w:p>
        <w:p w14:paraId="7F0B6D4F" w14:textId="3DC35A2B" w:rsidR="00C1524A" w:rsidRDefault="00F26E6F">
          <w:pPr>
            <w:pStyle w:val="TDC1"/>
            <w:tabs>
              <w:tab w:val="right" w:leader="dot" w:pos="9016"/>
            </w:tabs>
            <w:rPr>
              <w:rFonts w:eastAsiaTheme="minorEastAsia" w:cstheme="minorBidi"/>
              <w:b w:val="0"/>
              <w:bCs w:val="0"/>
              <w:i w:val="0"/>
              <w:iCs w:val="0"/>
              <w:noProof/>
              <w:lang w:eastAsia="en-GB"/>
            </w:rPr>
          </w:pPr>
          <w:hyperlink w:anchor="_Toc70964249" w:history="1">
            <w:r w:rsidR="00C1524A" w:rsidRPr="002D037E">
              <w:rPr>
                <w:rStyle w:val="Hipervnculo"/>
                <w:noProof/>
              </w:rPr>
              <w:t>An evaluation of alternative solutions to the complex problem</w:t>
            </w:r>
            <w:r w:rsidR="00C1524A">
              <w:rPr>
                <w:noProof/>
                <w:webHidden/>
              </w:rPr>
              <w:tab/>
            </w:r>
            <w:r w:rsidR="00C1524A">
              <w:rPr>
                <w:noProof/>
                <w:webHidden/>
              </w:rPr>
              <w:fldChar w:fldCharType="begin"/>
            </w:r>
            <w:r w:rsidR="00C1524A">
              <w:rPr>
                <w:noProof/>
                <w:webHidden/>
              </w:rPr>
              <w:instrText xml:space="preserve"> PAGEREF _Toc70964249 \h </w:instrText>
            </w:r>
            <w:r w:rsidR="00C1524A">
              <w:rPr>
                <w:noProof/>
                <w:webHidden/>
              </w:rPr>
            </w:r>
            <w:r w:rsidR="00C1524A">
              <w:rPr>
                <w:noProof/>
                <w:webHidden/>
              </w:rPr>
              <w:fldChar w:fldCharType="separate"/>
            </w:r>
            <w:r w:rsidR="00C1524A">
              <w:rPr>
                <w:noProof/>
                <w:webHidden/>
              </w:rPr>
              <w:t>5</w:t>
            </w:r>
            <w:r w:rsidR="00C1524A">
              <w:rPr>
                <w:noProof/>
                <w:webHidden/>
              </w:rPr>
              <w:fldChar w:fldCharType="end"/>
            </w:r>
          </w:hyperlink>
        </w:p>
        <w:p w14:paraId="746D6D0D" w14:textId="7732CADE" w:rsidR="00C1524A" w:rsidRDefault="00F26E6F">
          <w:pPr>
            <w:pStyle w:val="TDC1"/>
            <w:tabs>
              <w:tab w:val="right" w:leader="dot" w:pos="9016"/>
            </w:tabs>
            <w:rPr>
              <w:rFonts w:eastAsiaTheme="minorEastAsia" w:cstheme="minorBidi"/>
              <w:b w:val="0"/>
              <w:bCs w:val="0"/>
              <w:i w:val="0"/>
              <w:iCs w:val="0"/>
              <w:noProof/>
              <w:lang w:eastAsia="en-GB"/>
            </w:rPr>
          </w:pPr>
          <w:hyperlink w:anchor="_Toc70964250" w:history="1">
            <w:r w:rsidR="00C1524A" w:rsidRPr="002D037E">
              <w:rPr>
                <w:rStyle w:val="Hipervnculo"/>
                <w:noProof/>
              </w:rPr>
              <w:t>A demonstration of how organisations may plan implementation of chosen solution and evaluate outcome</w:t>
            </w:r>
            <w:r w:rsidR="00C1524A">
              <w:rPr>
                <w:noProof/>
                <w:webHidden/>
              </w:rPr>
              <w:tab/>
            </w:r>
            <w:r w:rsidR="00C1524A">
              <w:rPr>
                <w:noProof/>
                <w:webHidden/>
              </w:rPr>
              <w:fldChar w:fldCharType="begin"/>
            </w:r>
            <w:r w:rsidR="00C1524A">
              <w:rPr>
                <w:noProof/>
                <w:webHidden/>
              </w:rPr>
              <w:instrText xml:space="preserve"> PAGEREF _Toc70964250 \h </w:instrText>
            </w:r>
            <w:r w:rsidR="00C1524A">
              <w:rPr>
                <w:noProof/>
                <w:webHidden/>
              </w:rPr>
            </w:r>
            <w:r w:rsidR="00C1524A">
              <w:rPr>
                <w:noProof/>
                <w:webHidden/>
              </w:rPr>
              <w:fldChar w:fldCharType="separate"/>
            </w:r>
            <w:r w:rsidR="00C1524A">
              <w:rPr>
                <w:noProof/>
                <w:webHidden/>
              </w:rPr>
              <w:t>5</w:t>
            </w:r>
            <w:r w:rsidR="00C1524A">
              <w:rPr>
                <w:noProof/>
                <w:webHidden/>
              </w:rPr>
              <w:fldChar w:fldCharType="end"/>
            </w:r>
          </w:hyperlink>
        </w:p>
        <w:p w14:paraId="24FD8795" w14:textId="5BD8CC17" w:rsidR="00C1524A" w:rsidRDefault="00F26E6F">
          <w:pPr>
            <w:pStyle w:val="TDC1"/>
            <w:tabs>
              <w:tab w:val="right" w:leader="dot" w:pos="9016"/>
            </w:tabs>
            <w:rPr>
              <w:rFonts w:eastAsiaTheme="minorEastAsia" w:cstheme="minorBidi"/>
              <w:b w:val="0"/>
              <w:bCs w:val="0"/>
              <w:i w:val="0"/>
              <w:iCs w:val="0"/>
              <w:noProof/>
              <w:lang w:eastAsia="en-GB"/>
            </w:rPr>
          </w:pPr>
          <w:hyperlink w:anchor="_Toc70964251" w:history="1">
            <w:r w:rsidR="00C1524A" w:rsidRPr="002D037E">
              <w:rPr>
                <w:rStyle w:val="Hipervnculo"/>
                <w:noProof/>
              </w:rPr>
              <w:t>Conclusion</w:t>
            </w:r>
            <w:r w:rsidR="00C1524A">
              <w:rPr>
                <w:noProof/>
                <w:webHidden/>
              </w:rPr>
              <w:tab/>
            </w:r>
            <w:r w:rsidR="00C1524A">
              <w:rPr>
                <w:noProof/>
                <w:webHidden/>
              </w:rPr>
              <w:fldChar w:fldCharType="begin"/>
            </w:r>
            <w:r w:rsidR="00C1524A">
              <w:rPr>
                <w:noProof/>
                <w:webHidden/>
              </w:rPr>
              <w:instrText xml:space="preserve"> PAGEREF _Toc70964251 \h </w:instrText>
            </w:r>
            <w:r w:rsidR="00C1524A">
              <w:rPr>
                <w:noProof/>
                <w:webHidden/>
              </w:rPr>
            </w:r>
            <w:r w:rsidR="00C1524A">
              <w:rPr>
                <w:noProof/>
                <w:webHidden/>
              </w:rPr>
              <w:fldChar w:fldCharType="separate"/>
            </w:r>
            <w:r w:rsidR="00C1524A">
              <w:rPr>
                <w:noProof/>
                <w:webHidden/>
              </w:rPr>
              <w:t>6</w:t>
            </w:r>
            <w:r w:rsidR="00C1524A">
              <w:rPr>
                <w:noProof/>
                <w:webHidden/>
              </w:rPr>
              <w:fldChar w:fldCharType="end"/>
            </w:r>
          </w:hyperlink>
        </w:p>
        <w:p w14:paraId="2D471C59" w14:textId="3407D357" w:rsidR="00C1524A" w:rsidRDefault="00F26E6F">
          <w:pPr>
            <w:pStyle w:val="TDC1"/>
            <w:tabs>
              <w:tab w:val="right" w:leader="dot" w:pos="9016"/>
            </w:tabs>
            <w:rPr>
              <w:rFonts w:eastAsiaTheme="minorEastAsia" w:cstheme="minorBidi"/>
              <w:b w:val="0"/>
              <w:bCs w:val="0"/>
              <w:i w:val="0"/>
              <w:iCs w:val="0"/>
              <w:noProof/>
              <w:lang w:eastAsia="en-GB"/>
            </w:rPr>
          </w:pPr>
          <w:hyperlink w:anchor="_Toc70964252" w:history="1">
            <w:r w:rsidR="00C1524A" w:rsidRPr="002D037E">
              <w:rPr>
                <w:rStyle w:val="Hipervnculo"/>
                <w:noProof/>
              </w:rPr>
              <w:t>References</w:t>
            </w:r>
            <w:r w:rsidR="00C1524A">
              <w:rPr>
                <w:noProof/>
                <w:webHidden/>
              </w:rPr>
              <w:tab/>
            </w:r>
            <w:r w:rsidR="00C1524A">
              <w:rPr>
                <w:noProof/>
                <w:webHidden/>
              </w:rPr>
              <w:fldChar w:fldCharType="begin"/>
            </w:r>
            <w:r w:rsidR="00C1524A">
              <w:rPr>
                <w:noProof/>
                <w:webHidden/>
              </w:rPr>
              <w:instrText xml:space="preserve"> PAGEREF _Toc70964252 \h </w:instrText>
            </w:r>
            <w:r w:rsidR="00C1524A">
              <w:rPr>
                <w:noProof/>
                <w:webHidden/>
              </w:rPr>
            </w:r>
            <w:r w:rsidR="00C1524A">
              <w:rPr>
                <w:noProof/>
                <w:webHidden/>
              </w:rPr>
              <w:fldChar w:fldCharType="separate"/>
            </w:r>
            <w:r w:rsidR="00C1524A">
              <w:rPr>
                <w:noProof/>
                <w:webHidden/>
              </w:rPr>
              <w:t>7</w:t>
            </w:r>
            <w:r w:rsidR="00C1524A">
              <w:rPr>
                <w:noProof/>
                <w:webHidden/>
              </w:rPr>
              <w:fldChar w:fldCharType="end"/>
            </w:r>
          </w:hyperlink>
        </w:p>
        <w:p w14:paraId="1C17452C" w14:textId="331405EA" w:rsidR="00C1524A" w:rsidRDefault="00F26E6F">
          <w:pPr>
            <w:pStyle w:val="TDC1"/>
            <w:tabs>
              <w:tab w:val="right" w:leader="dot" w:pos="9016"/>
            </w:tabs>
            <w:rPr>
              <w:rFonts w:eastAsiaTheme="minorEastAsia" w:cstheme="minorBidi"/>
              <w:b w:val="0"/>
              <w:bCs w:val="0"/>
              <w:i w:val="0"/>
              <w:iCs w:val="0"/>
              <w:noProof/>
              <w:lang w:eastAsia="en-GB"/>
            </w:rPr>
          </w:pPr>
          <w:hyperlink w:anchor="_Toc70964253" w:history="1">
            <w:r w:rsidR="00C1524A" w:rsidRPr="002D037E">
              <w:rPr>
                <w:rStyle w:val="Hipervnculo"/>
                <w:noProof/>
              </w:rPr>
              <w:t>Appendix – Task 1 Role Play</w:t>
            </w:r>
            <w:r w:rsidR="00C1524A">
              <w:rPr>
                <w:noProof/>
                <w:webHidden/>
              </w:rPr>
              <w:tab/>
            </w:r>
            <w:r w:rsidR="00C1524A">
              <w:rPr>
                <w:noProof/>
                <w:webHidden/>
              </w:rPr>
              <w:fldChar w:fldCharType="begin"/>
            </w:r>
            <w:r w:rsidR="00C1524A">
              <w:rPr>
                <w:noProof/>
                <w:webHidden/>
              </w:rPr>
              <w:instrText xml:space="preserve"> PAGEREF _Toc70964253 \h </w:instrText>
            </w:r>
            <w:r w:rsidR="00C1524A">
              <w:rPr>
                <w:noProof/>
                <w:webHidden/>
              </w:rPr>
            </w:r>
            <w:r w:rsidR="00C1524A">
              <w:rPr>
                <w:noProof/>
                <w:webHidden/>
              </w:rPr>
              <w:fldChar w:fldCharType="separate"/>
            </w:r>
            <w:r w:rsidR="00C1524A">
              <w:rPr>
                <w:noProof/>
                <w:webHidden/>
              </w:rPr>
              <w:t>8</w:t>
            </w:r>
            <w:r w:rsidR="00C1524A">
              <w:rPr>
                <w:noProof/>
                <w:webHidden/>
              </w:rPr>
              <w:fldChar w:fldCharType="end"/>
            </w:r>
          </w:hyperlink>
        </w:p>
        <w:p w14:paraId="57A03D61" w14:textId="43C55D5C" w:rsidR="005B0D57" w:rsidRDefault="005B0D57">
          <w:r>
            <w:rPr>
              <w:b/>
              <w:bCs/>
              <w:noProof/>
            </w:rPr>
            <w:fldChar w:fldCharType="end"/>
          </w:r>
        </w:p>
      </w:sdtContent>
    </w:sdt>
    <w:p w14:paraId="2024A2F5" w14:textId="77777777" w:rsidR="008012C9" w:rsidRDefault="008012C9" w:rsidP="008012C9"/>
    <w:p w14:paraId="2279BCA5" w14:textId="3346BB24" w:rsidR="008012C9" w:rsidRDefault="008012C9" w:rsidP="008012C9"/>
    <w:p w14:paraId="3B862C92" w14:textId="2568A45F" w:rsidR="008012C9" w:rsidRDefault="008012C9" w:rsidP="008012C9"/>
    <w:p w14:paraId="3A76A75B" w14:textId="74FF158A" w:rsidR="008012C9" w:rsidRDefault="008012C9" w:rsidP="008012C9"/>
    <w:p w14:paraId="78EA33E9" w14:textId="4BD65752" w:rsidR="008012C9" w:rsidRDefault="008012C9" w:rsidP="008012C9"/>
    <w:p w14:paraId="78E0D15B" w14:textId="63CC97D4" w:rsidR="008012C9" w:rsidRDefault="008012C9" w:rsidP="008012C9"/>
    <w:p w14:paraId="3AE97EF3" w14:textId="2AB80F70" w:rsidR="008012C9" w:rsidRDefault="008012C9" w:rsidP="008012C9"/>
    <w:p w14:paraId="72350963" w14:textId="77B602AA" w:rsidR="008012C9" w:rsidRDefault="008012C9" w:rsidP="008012C9"/>
    <w:p w14:paraId="1C911C96" w14:textId="06025E78" w:rsidR="008012C9" w:rsidRDefault="008012C9" w:rsidP="008012C9"/>
    <w:p w14:paraId="23EEC902" w14:textId="1AA21A09" w:rsidR="008012C9" w:rsidRDefault="008012C9" w:rsidP="008012C9"/>
    <w:p w14:paraId="57CD899C" w14:textId="0325044F" w:rsidR="008012C9" w:rsidRDefault="008012C9" w:rsidP="008012C9"/>
    <w:p w14:paraId="3E230DFC" w14:textId="61DC5ABB" w:rsidR="008012C9" w:rsidRDefault="008012C9" w:rsidP="008012C9"/>
    <w:p w14:paraId="5D91B523" w14:textId="39DEED8F" w:rsidR="008012C9" w:rsidRDefault="008012C9" w:rsidP="008012C9"/>
    <w:p w14:paraId="384C6BBB" w14:textId="66CDA42C" w:rsidR="008012C9" w:rsidRDefault="008012C9" w:rsidP="008012C9"/>
    <w:p w14:paraId="6EBE4481" w14:textId="77777777" w:rsidR="008012C9" w:rsidRDefault="008012C9" w:rsidP="008012C9"/>
    <w:p w14:paraId="4184817D" w14:textId="2D3C9FDA" w:rsidR="008012C9" w:rsidRPr="008012C9" w:rsidRDefault="008012C9" w:rsidP="008012C9">
      <w:pPr>
        <w:pStyle w:val="Ttulo1"/>
      </w:pPr>
      <w:bookmarkStart w:id="0" w:name="_Toc70964244"/>
      <w:r>
        <w:lastRenderedPageBreak/>
        <w:t>Introduction</w:t>
      </w:r>
      <w:bookmarkEnd w:id="0"/>
    </w:p>
    <w:p w14:paraId="5AA91AFC" w14:textId="42F17F23" w:rsidR="00F51EA3" w:rsidRDefault="008012C9" w:rsidP="00F51EA3">
      <w:r w:rsidRPr="008012C9">
        <w:t>Critical thinking and dynamism are important for every expert, business and person on the planet. The dynamic joint is connected in the hip joint with critical thinking. In case the problem is recognized but no activity occurs, things will just keep getting worse. However, visually difficult and misinformed solutions can also explain a problem. Subsequently, it is extremely important to suffer a heart attack and an intelligent dynamic cycle, which is guided by a solid business sense. In this sense, critical thinking and dynamics in the work environment will be a resource for the rest of your vocation.</w:t>
      </w:r>
      <w:r w:rsidR="00C1524A">
        <w:t xml:space="preserve"> This report is there is two from the problem and decision-making module and the first task of the role-play is attached in the appendix at the end of the report.</w:t>
      </w:r>
    </w:p>
    <w:p w14:paraId="2AE6E8D6" w14:textId="3BF61490" w:rsidR="008012C9" w:rsidRDefault="008012C9" w:rsidP="008012C9">
      <w:pPr>
        <w:pStyle w:val="Ttulo1"/>
      </w:pPr>
      <w:bookmarkStart w:id="1" w:name="_Toc70964245"/>
      <w:r>
        <w:t>Problem solving and decision making in business</w:t>
      </w:r>
      <w:bookmarkEnd w:id="1"/>
    </w:p>
    <w:p w14:paraId="39D2C7F5" w14:textId="5B3752DA" w:rsidR="008012C9" w:rsidRDefault="008012C9" w:rsidP="008012C9">
      <w:r>
        <w:t>Critical thinking and dynamics have a place together. You can't deal with a problem without making a choice</w:t>
      </w:r>
      <w:r w:rsidR="005B0D57" w:rsidRPr="005B0D57">
        <w:t xml:space="preserve"> (John Eric Adair, 2016)</w:t>
      </w:r>
      <w:r>
        <w:t>. There are two main types of chiefs. Several groups use a deliberate, sensible methodology. Others are more natural. They go with their feelings or anticipation of the right methodology. They may have deeply ingenious approaches to dealing with the problem, but they cannot explain why they chose this methodology</w:t>
      </w:r>
      <w:r w:rsidR="005B0D57" w:rsidRPr="005B0D57">
        <w:t xml:space="preserve"> (John Eric Adair, 2016)</w:t>
      </w:r>
      <w:r>
        <w:t>.</w:t>
      </w:r>
    </w:p>
    <w:p w14:paraId="664DE0DD" w14:textId="40DBA915" w:rsidR="008012C9" w:rsidRDefault="008012C9" w:rsidP="008012C9">
      <w:r>
        <w:t>To take care of a problem, you must first understand what the problem really is. You may think you know, but you still have to look at it. Here and there it is not difficult to take into account the indications, not the reasons. You use a sensible way to deal with the problem</w:t>
      </w:r>
      <w:r w:rsidR="005B0D57" w:rsidRPr="005B0D57">
        <w:t xml:space="preserve"> (Hicks, 2004)</w:t>
      </w:r>
      <w:r>
        <w:t>. In any case, the basic measure of critical thinking remains the same, whether or not the problems are different. Truth be told, the more confusing the question, the more important it is to be organized in your approach to critical thinking.</w:t>
      </w:r>
    </w:p>
    <w:p w14:paraId="54B861F0" w14:textId="2F32AE2D" w:rsidR="008012C9" w:rsidRDefault="008012C9" w:rsidP="008012C9">
      <w:r>
        <w:t>Conceptualization with addition can be a great tool for distinguishing other possible options</w:t>
      </w:r>
      <w:r w:rsidR="005B0D57" w:rsidRPr="005B0D57">
        <w:t xml:space="preserve"> (Hicks, 2004)</w:t>
      </w:r>
      <w:r>
        <w:t>. Think of any prospects for numbers as reasonably expected. Write down these thoughts, whether they seem somewhat crazy or strange at first. Sometimes truly meaningless thoughts can contain the germ of a sublime order. From time to time, people move too quickly to make a decision without really thinking about the alternatives. Investing more energy in looking for options and measuring their results can really pay off.</w:t>
      </w:r>
    </w:p>
    <w:p w14:paraId="4092245B" w14:textId="5E0392AC" w:rsidR="008012C9" w:rsidRDefault="008012C9" w:rsidP="008012C9">
      <w:r>
        <w:t>Several people and gatherings try not to make a decision. Failure to make a choice is a choice in itself</w:t>
      </w:r>
      <w:r w:rsidR="005B0D57" w:rsidRPr="005B0D57">
        <w:t xml:space="preserve"> (LoBue, 2002)</w:t>
      </w:r>
      <w:r>
        <w:t>. By postponing a choice, you can kill a variety of choices and alternatives. You allow yourself to completely overcome the circumstances. Sometimes a problem can arise if it is not managed immediately. For example, if you do not immediately deal with customer grumbling, the customer is likely to be significantly more irritated</w:t>
      </w:r>
      <w:r w:rsidR="005B0D57" w:rsidRPr="005B0D57">
        <w:t xml:space="preserve"> (LoBue, 2002)</w:t>
      </w:r>
      <w:r>
        <w:t>. You have to work much harder to reach an agreement.</w:t>
      </w:r>
    </w:p>
    <w:p w14:paraId="31501D62" w14:textId="4F36B3D5" w:rsidR="008012C9" w:rsidRPr="00F51EA3" w:rsidRDefault="005B0D57" w:rsidP="008012C9">
      <w:r>
        <w:lastRenderedPageBreak/>
        <w:t>The workforce</w:t>
      </w:r>
      <w:r w:rsidR="008012C9">
        <w:t xml:space="preserve"> innovative side is usually helpful in recognizing new or </w:t>
      </w:r>
      <w:r>
        <w:t>better</w:t>
      </w:r>
      <w:r w:rsidR="008012C9">
        <w:t xml:space="preserve"> other options. From time to time you can stop at an example of reasoning that has been fruitful before. You consider ways in which you have dealt with comparable problems in the past. This is sometimes fruitful, but when you encounter another problem or when your answers disappear, you may think it is difficult to create new thoughts.</w:t>
      </w:r>
    </w:p>
    <w:p w14:paraId="1BD32128" w14:textId="7116D020" w:rsidR="00DF6935" w:rsidRPr="00DF6935" w:rsidRDefault="00DF6935" w:rsidP="008012C9">
      <w:pPr>
        <w:pStyle w:val="Ttulo1"/>
      </w:pPr>
      <w:bookmarkStart w:id="2" w:name="_Toc70964246"/>
      <w:r w:rsidRPr="00DF6935">
        <w:t>A discussion on the nature and impact</w:t>
      </w:r>
      <w:r w:rsidR="008012C9">
        <w:t xml:space="preserve"> </w:t>
      </w:r>
      <w:r w:rsidRPr="00DF6935">
        <w:t xml:space="preserve">of the complex problem on the overall performance </w:t>
      </w:r>
      <w:r w:rsidR="008012C9">
        <w:t>in business</w:t>
      </w:r>
      <w:bookmarkEnd w:id="2"/>
    </w:p>
    <w:p w14:paraId="5781C288" w14:textId="13073622" w:rsidR="00DF6935" w:rsidRDefault="002D5C2D" w:rsidP="00DF6935">
      <w:r>
        <w:t>The nature of the problem in our case is work dissatisfaction in the United Kingdom where into season found in the workers for different industries and job positions in the job market has been a lot lower than average</w:t>
      </w:r>
      <w:r w:rsidR="005B0D57" w:rsidRPr="005B0D57">
        <w:t xml:space="preserve"> (Kark, Van Dijk and Vashdi, 2017)</w:t>
      </w:r>
      <w:r>
        <w:t>. The problem right now which is established his actual is that workplace happiness has been decreasing throughout the last few years, the last reporting is of high job satisfaction to be in 2017 and up to now to be decreased by at least 10% since. If we have to put this into perspective, job satisfaction can only decrease further as there seems to be a lack of initiatives in the general business environment to promote incentives or better working conditions that’s great comfort for employees or encourage them to get out of bed in the morning</w:t>
      </w:r>
      <w:r w:rsidR="005B0D57" w:rsidRPr="005B0D57">
        <w:t xml:space="preserve"> (Kark, Van Dijk and Vashdi, 2017)</w:t>
      </w:r>
      <w:r>
        <w:t xml:space="preserve">. This type of low workplace happiness contributes negatively to the productivity and efficiency that seniors and that company will be looking for in their employees and their organisational performance will intern also be affected negatively by this. </w:t>
      </w:r>
    </w:p>
    <w:p w14:paraId="0DABB7DA" w14:textId="7368CE29" w:rsidR="00DF6935" w:rsidRPr="00DF6935" w:rsidRDefault="00DF6935" w:rsidP="008012C9">
      <w:pPr>
        <w:pStyle w:val="Ttulo1"/>
      </w:pPr>
      <w:bookmarkStart w:id="3" w:name="_Toc70964247"/>
      <w:r w:rsidRPr="00DF6935">
        <w:t>A research-informed cause-and-effect analysis</w:t>
      </w:r>
      <w:bookmarkEnd w:id="3"/>
      <w:r w:rsidRPr="00DF6935">
        <w:t xml:space="preserve"> </w:t>
      </w:r>
    </w:p>
    <w:p w14:paraId="230ECEAF" w14:textId="6053C924" w:rsidR="00DF6935" w:rsidRDefault="002D5C2D" w:rsidP="00DF6935">
      <w:r>
        <w:t>Employees have been said to be the building block a very successful company and unless that company is able to motivate them in the right way, it will be bound to suffer some profound losses in the long run. If a workplace does not have a good environment for its employees in terms of motivation or enthusiasm, this will be its own fault since it is established also that employees naturally want to inherently do good work and be rewarded for their good efforts. There may be many causes of job dissatisfaction including lack of talent management activities or a reward management system or generally an ineffective human resource department. The possibilities are many and they can be adapted to the situation of every company. This has the effect of lack of pride in the work done in the company and lost sense of respect between employers and employees in terms of work produced and the rewards that employees are provided with. It is also likely that it is hard for employees to be heard when they have opinions and values that they want to express to seniors that they trust. When individuals say that there may not be worth in establishing workplace relationships, they will be likely to have a lot lower productivity and happiness or faith into that organisation.</w:t>
      </w:r>
    </w:p>
    <w:p w14:paraId="0FB8E224" w14:textId="7903A856" w:rsidR="00DF6935" w:rsidRPr="00DF6935" w:rsidRDefault="00DF6935" w:rsidP="008012C9">
      <w:pPr>
        <w:pStyle w:val="Ttulo1"/>
      </w:pPr>
      <w:bookmarkStart w:id="4" w:name="_Toc70964248"/>
      <w:r w:rsidRPr="00DF6935">
        <w:lastRenderedPageBreak/>
        <w:t>PESTLE analysis of the macro-environmental factors contributing to the problem</w:t>
      </w:r>
      <w:bookmarkEnd w:id="4"/>
    </w:p>
    <w:p w14:paraId="67640C64" w14:textId="24F55878" w:rsidR="00DF6935" w:rsidRDefault="002D5C2D" w:rsidP="00DF6935">
      <w:r>
        <w:t xml:space="preserve">In terms of how there may be a macro environmental factors that contribute to the decreased employee happiness in organisations </w:t>
      </w:r>
      <w:r w:rsidR="005B0D57">
        <w:t xml:space="preserve">where </w:t>
      </w:r>
      <w:r>
        <w:t xml:space="preserve">a few points </w:t>
      </w:r>
      <w:r w:rsidR="005B0D57">
        <w:t>need to be made</w:t>
      </w:r>
      <w:r>
        <w:t>.</w:t>
      </w:r>
    </w:p>
    <w:p w14:paraId="7C68BFC5" w14:textId="21C8923F" w:rsidR="000C6C57" w:rsidRDefault="002D5C2D" w:rsidP="00DF6935">
      <w:r>
        <w:t>The political factors that may influence the happiness or unhappiness of employees in the current business environment include Brexit. This particular factor affects individuals and their employers in a negative way</w:t>
      </w:r>
      <w:r w:rsidR="005B0D57" w:rsidRPr="005B0D57">
        <w:t xml:space="preserve"> (Diamantidis and Chatzoglou, 2019)</w:t>
      </w:r>
      <w:r>
        <w:t xml:space="preserve">. The constant changes in policies about the governmental system in the United Kingdom can be a stress factor for people who constantly have to adapt to those changes and they </w:t>
      </w:r>
      <w:r w:rsidR="005B0D57">
        <w:t>cannot</w:t>
      </w:r>
      <w:r>
        <w:t xml:space="preserve"> focus on their daily chores and lives. In terms of the economic stability of the country, the United Kingdom currently is not in the best position also not because of Brexit but because of COVID-19 as the economy has been hampered</w:t>
      </w:r>
      <w:r w:rsidR="005B0D57" w:rsidRPr="005B0D57">
        <w:t xml:space="preserve"> (Diamantidis and Chatzoglou, 2019)</w:t>
      </w:r>
      <w:r>
        <w:t xml:space="preserve">. Income levels and demand for operations done by different industries have been decreasing and although government has been able to help many people around the country, this is also a stress factor that can contribute to workplace unhappiness. </w:t>
      </w:r>
      <w:r w:rsidR="000C6C57">
        <w:t xml:space="preserve">Employers would now be looking to sustain the life of their own business rather than so much focusing on their employees and their well-being which can be understandable from their point of you but employees can suffer in the long run because of this. </w:t>
      </w:r>
    </w:p>
    <w:p w14:paraId="329BEBE7" w14:textId="4C5E05F1" w:rsidR="000C6C57" w:rsidRDefault="000C6C57" w:rsidP="00DF6935">
      <w:r>
        <w:t>The social factors can include demographic characteristics that are found between different workers in the company that they feel dissatisfied with their work in our problem case</w:t>
      </w:r>
      <w:r w:rsidR="005B0D57" w:rsidRPr="005B0D57">
        <w:t xml:space="preserve"> (Breaugh, Ritz and Alfes, 2017)</w:t>
      </w:r>
      <w:r>
        <w:t xml:space="preserve">. If the company is not properly managed by the human resource department, discrimination can be found on the grounds of age, race, or religion with a lack of discipline and established respect between those employees which therefore contributes to workplace discomfort. </w:t>
      </w:r>
    </w:p>
    <w:p w14:paraId="1F9A6441" w14:textId="78959A5E" w:rsidR="000C6C57" w:rsidRDefault="000C6C57" w:rsidP="00DF6935">
      <w:r>
        <w:t>Technology has been one of the positive factors that has provided an opportunity for employees to use tools and digital channels to communicate with one another in their employers. This has proved to be possible even in pandemic circumstances which makes their work a lot easier to handle in comparison to the latter case where Communication would be scarce</w:t>
      </w:r>
      <w:r w:rsidR="005B0D57" w:rsidRPr="005B0D57">
        <w:t xml:space="preserve"> (Breaugh, Ritz and Alfes, 2017)</w:t>
      </w:r>
      <w:r>
        <w:t xml:space="preserve">. The laws and politics are intertwined in this case where policies and regulations continuously change. </w:t>
      </w:r>
    </w:p>
    <w:p w14:paraId="029A9CA4" w14:textId="0628656D" w:rsidR="002D5C2D" w:rsidRDefault="000C6C57" w:rsidP="00DF6935">
      <w:r>
        <w:t>For the environmental factors, it has been an established notion that company is generally should make a lot more effort to develop initiatives regarding corporate social responsibility and sustainability initiatives were otherwise employees would feel like their company is not providing the right value for society</w:t>
      </w:r>
      <w:r w:rsidR="005B0D57" w:rsidRPr="005B0D57">
        <w:t xml:space="preserve"> (Breaugh, Ritz and Alfes, 2017)</w:t>
      </w:r>
      <w:r>
        <w:t>. This type of circumstance can make them feel workplace dissatisfaction.</w:t>
      </w:r>
    </w:p>
    <w:p w14:paraId="17142E92" w14:textId="588BD844" w:rsidR="00DF6935" w:rsidRPr="00DF6935" w:rsidRDefault="00DF6935" w:rsidP="008012C9">
      <w:pPr>
        <w:pStyle w:val="Ttulo1"/>
      </w:pPr>
      <w:bookmarkStart w:id="5" w:name="_Toc70964249"/>
      <w:r w:rsidRPr="00DF6935">
        <w:lastRenderedPageBreak/>
        <w:t>An evaluation of alternative solutions to the complex problem</w:t>
      </w:r>
      <w:bookmarkEnd w:id="5"/>
      <w:r w:rsidRPr="00DF6935">
        <w:t xml:space="preserve"> </w:t>
      </w:r>
    </w:p>
    <w:p w14:paraId="17658A61" w14:textId="0ACBD455" w:rsidR="00DF6935" w:rsidRDefault="000C6C57" w:rsidP="00DF6935">
      <w:r>
        <w:t>There are multiple ways in which companies can improve their workplace satisfaction, especially after looking at what macro environmental factors have been able to contribute to their current situation</w:t>
      </w:r>
      <w:r w:rsidR="005B0D57" w:rsidRPr="005B0D57">
        <w:t xml:space="preserve"> (Ghosh, 2017)</w:t>
      </w:r>
      <w:r>
        <w:t>. The use of technology can be advanced further and encourage further for employees that work from home. The one alternative that I would like to look at more specifically would be the reward management Systems which can be established by companies that already like them or developed further by the ones that have them but are not effectively put into place through the human resource management department</w:t>
      </w:r>
      <w:r w:rsidR="005B0D57" w:rsidRPr="005B0D57">
        <w:t xml:space="preserve"> (Ghosh, 2017)</w:t>
      </w:r>
      <w:r>
        <w:t>. Generally, the best type of recommendation as every company will be different in the United Kingdom although the problem remains the same with employed satisfaction would be revision of human resources. Any policies, or employees in that department or the tools or techniques that they apply for ensuring that staff members are with things properly will need to be revised.</w:t>
      </w:r>
    </w:p>
    <w:p w14:paraId="5FE80690" w14:textId="4B747254" w:rsidR="00FE6EE1" w:rsidRPr="00DF6935" w:rsidRDefault="00DF6935" w:rsidP="008012C9">
      <w:pPr>
        <w:pStyle w:val="Ttulo1"/>
      </w:pPr>
      <w:bookmarkStart w:id="6" w:name="_Toc70964250"/>
      <w:r w:rsidRPr="00DF6935">
        <w:t>A demonstration of how organisations may plan implementation of chosen solution and evaluate outcome</w:t>
      </w:r>
      <w:bookmarkEnd w:id="6"/>
    </w:p>
    <w:p w14:paraId="4A796530" w14:textId="45A73B67" w:rsidR="00DF6935" w:rsidRDefault="000C6C57" w:rsidP="00DF6935">
      <w:r>
        <w:t xml:space="preserve">A simple statement that </w:t>
      </w:r>
      <w:r w:rsidR="005B0D57">
        <w:t>the report</w:t>
      </w:r>
      <w:r>
        <w:t xml:space="preserve"> can put forward for the demonstration of how organisations may plan the implementation of revising human resources is to look at the benefits that come from this. Working on the values when revising human resource management is the first step and this will include the integrity, efficiency, leadership approach and as well as that credibility that senior managers in that department show</w:t>
      </w:r>
      <w:r w:rsidR="005B0D57" w:rsidRPr="005B0D57">
        <w:t xml:space="preserve"> (Torrington et al., 2017)</w:t>
      </w:r>
      <w:r>
        <w:t xml:space="preserve">. Creating an environment where people work well despite the micro environmental problems such as COVID-19 and any demographic social aspects is also solvable. Any lack of respect that is identified in the workplace environment for a company can be resolved through much stricter policies on no tolerance to any type or form of discrimination for example. For COVID-19, the one aspect which can be utilised further would be the use of technology that the human resources department can encourage as it is being revised. </w:t>
      </w:r>
      <w:r w:rsidR="00F51EA3">
        <w:t>Free devices and electronics can be provided for employees who have to work from home but do not have the budgetary requirements for purchasing all of the necessary equipment themselves</w:t>
      </w:r>
      <w:r w:rsidR="005B0D57" w:rsidRPr="005B0D57">
        <w:t xml:space="preserve"> (Torrington et al., 2017)</w:t>
      </w:r>
      <w:r w:rsidR="00F51EA3">
        <w:t>. This can create a better environment where people work and feel more respected and valued by their organisation which will increase their enthusiasm to continue to work for the same organisation.</w:t>
      </w:r>
    </w:p>
    <w:p w14:paraId="3B9EC884" w14:textId="557F5195" w:rsidR="00C1524A" w:rsidRDefault="00C1524A" w:rsidP="00DF6935"/>
    <w:p w14:paraId="1069B4F9" w14:textId="7C27B8CD" w:rsidR="00C1524A" w:rsidRDefault="00C1524A" w:rsidP="00DF6935"/>
    <w:p w14:paraId="1AE98836" w14:textId="77777777" w:rsidR="00C1524A" w:rsidRDefault="00C1524A" w:rsidP="00DF6935"/>
    <w:p w14:paraId="66210FAB" w14:textId="710C3D62" w:rsidR="008012C9" w:rsidRDefault="008012C9" w:rsidP="008012C9">
      <w:pPr>
        <w:pStyle w:val="Ttulo1"/>
      </w:pPr>
      <w:bookmarkStart w:id="7" w:name="_Toc70964251"/>
      <w:r>
        <w:lastRenderedPageBreak/>
        <w:t>Conclusion</w:t>
      </w:r>
      <w:bookmarkEnd w:id="7"/>
    </w:p>
    <w:p w14:paraId="17CACCCF" w14:textId="26B9003B" w:rsidR="008012C9" w:rsidRDefault="008012C9" w:rsidP="00DF6935">
      <w:r>
        <w:t>In conclusion, w</w:t>
      </w:r>
      <w:r w:rsidRPr="008012C9">
        <w:t>henever you make a choice, it must be fulfilled. In the case of significant choices, this may include a strong desire to ensure that all parts of the business are educated about their part of the change. The kitchen may require an update and new equipment. Representatives may require additional training. You may need to provide a transitional conclusion while making important changes. You need to educate your clients about the conclusion. Every time you make a choice, you need to evaluate the results. The results can offer significant guidelines in terms of dynamic interaction, the correctness of the decision and the implementation cycle itself. This data will be useful to improve the organization's response the next time a comparative choice has to be made.</w:t>
      </w:r>
    </w:p>
    <w:p w14:paraId="224AA908" w14:textId="25436A54" w:rsidR="008012C9" w:rsidRDefault="008012C9" w:rsidP="00DF6935"/>
    <w:p w14:paraId="0166E604" w14:textId="1838A3DA" w:rsidR="008012C9" w:rsidRDefault="008012C9" w:rsidP="00DF6935"/>
    <w:p w14:paraId="4FF296A5" w14:textId="027C9A99" w:rsidR="00C1524A" w:rsidRDefault="00C1524A" w:rsidP="00DF6935"/>
    <w:p w14:paraId="0143A3EC" w14:textId="7A448F4D" w:rsidR="00C1524A" w:rsidRDefault="00C1524A" w:rsidP="00DF6935"/>
    <w:p w14:paraId="333A80A9" w14:textId="60B39BDA" w:rsidR="00C1524A" w:rsidRDefault="00C1524A" w:rsidP="00DF6935"/>
    <w:p w14:paraId="656EE232" w14:textId="05C09E1A" w:rsidR="00C1524A" w:rsidRDefault="00C1524A" w:rsidP="00DF6935"/>
    <w:p w14:paraId="497E09C9" w14:textId="3F89039D" w:rsidR="00C1524A" w:rsidRDefault="00C1524A" w:rsidP="00DF6935"/>
    <w:p w14:paraId="065C74E2" w14:textId="7D560ADC" w:rsidR="00C1524A" w:rsidRDefault="00C1524A" w:rsidP="00DF6935"/>
    <w:p w14:paraId="68EBA5D0" w14:textId="6C5787BF" w:rsidR="00C1524A" w:rsidRDefault="00C1524A" w:rsidP="00DF6935"/>
    <w:p w14:paraId="74FF90A9" w14:textId="040B6C28" w:rsidR="00C1524A" w:rsidRDefault="00C1524A" w:rsidP="00DF6935"/>
    <w:p w14:paraId="4540F965" w14:textId="23591076" w:rsidR="00C1524A" w:rsidRDefault="00C1524A" w:rsidP="00DF6935"/>
    <w:p w14:paraId="2AD94C6B" w14:textId="7604FDF4" w:rsidR="00C1524A" w:rsidRDefault="00C1524A" w:rsidP="00DF6935"/>
    <w:p w14:paraId="388F74D3" w14:textId="383A5F62" w:rsidR="00C1524A" w:rsidRDefault="00C1524A" w:rsidP="00DF6935"/>
    <w:p w14:paraId="326A1223" w14:textId="33C29138" w:rsidR="00C1524A" w:rsidRDefault="00C1524A" w:rsidP="00DF6935"/>
    <w:p w14:paraId="4A49DDFF" w14:textId="50A167D5" w:rsidR="00C1524A" w:rsidRDefault="00C1524A" w:rsidP="00DF6935"/>
    <w:p w14:paraId="5B192820" w14:textId="454D16DF" w:rsidR="00C1524A" w:rsidRDefault="00C1524A" w:rsidP="00DF6935"/>
    <w:p w14:paraId="39733870" w14:textId="70FB96F1" w:rsidR="00C1524A" w:rsidRDefault="00C1524A" w:rsidP="00DF6935"/>
    <w:p w14:paraId="7EDA9767" w14:textId="77777777" w:rsidR="00C1524A" w:rsidRDefault="00C1524A" w:rsidP="00DF6935"/>
    <w:p w14:paraId="339AA718" w14:textId="38459CA1" w:rsidR="008012C9" w:rsidRDefault="008012C9" w:rsidP="008012C9">
      <w:pPr>
        <w:pStyle w:val="Ttulo1"/>
      </w:pPr>
      <w:bookmarkStart w:id="8" w:name="_Toc70964252"/>
      <w:r>
        <w:lastRenderedPageBreak/>
        <w:t>References</w:t>
      </w:r>
      <w:bookmarkEnd w:id="8"/>
    </w:p>
    <w:p w14:paraId="45154C45" w14:textId="67F08610" w:rsidR="005B0D57" w:rsidRDefault="005B0D57" w:rsidP="00DF6935">
      <w:r w:rsidRPr="005B0D57">
        <w:t>Breaugh, J., Ritz, A. and Alfes, K. (2017). Work motivation and public service motivation: disentangling varieties of motivation and job satisfaction. Public Management Review, 20(10), pp.1423–1443.</w:t>
      </w:r>
    </w:p>
    <w:p w14:paraId="4599E23F" w14:textId="56C7ABC3" w:rsidR="005B0D57" w:rsidRDefault="005B0D57" w:rsidP="00DF6935">
      <w:r w:rsidRPr="005B0D57">
        <w:t>Diamantidis, A.D. and Chatzoglou, P. (2019). Factors affecting employee performance: an empirical approach. International Journal of Productivity and Performance Management, 68(1), pp.171–193.</w:t>
      </w:r>
    </w:p>
    <w:p w14:paraId="5E31B9F3" w14:textId="269F3AA7" w:rsidR="005B0D57" w:rsidRDefault="005B0D57" w:rsidP="00DF6935">
      <w:r w:rsidRPr="005B0D57">
        <w:t>Ghosh, S.S. (2017). Financial incentives – a potent weapon for higher productivity. International Journal of Productivity and Performance Management, 66(4), pp.554–571.</w:t>
      </w:r>
    </w:p>
    <w:p w14:paraId="228A7590" w14:textId="489D8630" w:rsidR="005B0D57" w:rsidRDefault="005B0D57" w:rsidP="00DF6935">
      <w:r w:rsidRPr="005B0D57">
        <w:t>Hicks, M.J. (2004). Problem solving in business and management : hard, soft and creative approaches. London: Thomson.</w:t>
      </w:r>
    </w:p>
    <w:p w14:paraId="6196AD85" w14:textId="16B466AF" w:rsidR="008012C9" w:rsidRDefault="005B0D57" w:rsidP="00DF6935">
      <w:r w:rsidRPr="005B0D57">
        <w:t>John Eric Adair (2016). Decision making and problem solving. London ; Philadelphia: Koganpage.</w:t>
      </w:r>
    </w:p>
    <w:p w14:paraId="21D4011F" w14:textId="608D3467" w:rsidR="005B0D57" w:rsidRDefault="005B0D57" w:rsidP="00DF6935">
      <w:r w:rsidRPr="005B0D57">
        <w:t>Kark, R., Van Dijk, D. and Vashdi, D.R. (2017). Motivated or Demotivated to Be Creative: The Role of Self-Regulatory Focus in Transformational and Transactional Leadership Processes. Applied Psychology, 67(1), pp.186–224.</w:t>
      </w:r>
    </w:p>
    <w:p w14:paraId="53FEAAC4" w14:textId="700ED97B" w:rsidR="005B0D57" w:rsidRDefault="005B0D57" w:rsidP="00DF6935">
      <w:r w:rsidRPr="005B0D57">
        <w:t>LoBue, R. (2002). Team self</w:t>
      </w:r>
      <w:r w:rsidRPr="005B0D57">
        <w:rPr>
          <w:rFonts w:ascii="Cambria Math" w:hAnsi="Cambria Math" w:cs="Cambria Math"/>
        </w:rPr>
        <w:t>‐</w:t>
      </w:r>
      <w:r w:rsidRPr="005B0D57">
        <w:t>assessment: problem solving for small workgroups. Journal of Workplace Learning, 14(7), pp.286–297.</w:t>
      </w:r>
    </w:p>
    <w:p w14:paraId="04BA2698" w14:textId="73D9D5E5" w:rsidR="005B0D57" w:rsidRDefault="005B0D57" w:rsidP="00DF6935">
      <w:r w:rsidRPr="005B0D57">
        <w:t>Torrington, D., Hall, L., Atkinson, C. and Taylor, S. (2017). Human resource management. Harlow, U.K.: Pearson Education Limited.</w:t>
      </w:r>
    </w:p>
    <w:p w14:paraId="06EFAC54" w14:textId="33B2C8FD" w:rsidR="00C1524A" w:rsidRDefault="00C1524A" w:rsidP="00DF6935"/>
    <w:p w14:paraId="6CD56DC5" w14:textId="52E112EE" w:rsidR="00C1524A" w:rsidRDefault="00C1524A" w:rsidP="00DF6935"/>
    <w:p w14:paraId="1FA011C0" w14:textId="5AD5ABB2" w:rsidR="00C1524A" w:rsidRDefault="00C1524A" w:rsidP="00DF6935"/>
    <w:p w14:paraId="5228A74D" w14:textId="7CA7146E" w:rsidR="00C1524A" w:rsidRDefault="00C1524A" w:rsidP="00DF6935"/>
    <w:p w14:paraId="30C7A989" w14:textId="76BFC40F" w:rsidR="00C1524A" w:rsidRDefault="00C1524A" w:rsidP="00DF6935"/>
    <w:p w14:paraId="35D164BE" w14:textId="3D129913" w:rsidR="00C1524A" w:rsidRDefault="00C1524A" w:rsidP="00DF6935"/>
    <w:p w14:paraId="0D8755C2" w14:textId="1BF19D84" w:rsidR="00C1524A" w:rsidRDefault="00C1524A" w:rsidP="00DF6935"/>
    <w:p w14:paraId="1F34809C" w14:textId="3C36A83B" w:rsidR="00C1524A" w:rsidRDefault="00C1524A" w:rsidP="00DF6935"/>
    <w:p w14:paraId="17E0A4D2" w14:textId="201FC769" w:rsidR="00C1524A" w:rsidRDefault="00C1524A" w:rsidP="00DF6935"/>
    <w:p w14:paraId="7E31C6AE" w14:textId="56A0029C" w:rsidR="00C1524A" w:rsidRDefault="00C1524A" w:rsidP="00DF6935"/>
    <w:p w14:paraId="53910F2F" w14:textId="7F006938" w:rsidR="00C1524A" w:rsidRDefault="00C1524A" w:rsidP="00DF6935"/>
    <w:p w14:paraId="4DD17FCE" w14:textId="31D63702" w:rsidR="00C1524A" w:rsidRDefault="00C1524A" w:rsidP="00C1524A">
      <w:pPr>
        <w:pStyle w:val="Ttulo1"/>
      </w:pPr>
      <w:bookmarkStart w:id="9" w:name="_Toc70964253"/>
      <w:r>
        <w:lastRenderedPageBreak/>
        <w:t>Appendix – Task 1 Role Play</w:t>
      </w:r>
      <w:bookmarkEnd w:id="9"/>
    </w:p>
    <w:p w14:paraId="020904CC" w14:textId="2F09BB03" w:rsidR="00C1524A" w:rsidRPr="00C1524A" w:rsidRDefault="00C1524A" w:rsidP="00C1524A">
      <w:r>
        <w:rPr>
          <w:noProof/>
        </w:rPr>
        <w:drawing>
          <wp:inline distT="0" distB="0" distL="0" distR="0" wp14:anchorId="23581EB6" wp14:editId="3753F959">
            <wp:extent cx="5786020" cy="8478982"/>
            <wp:effectExtent l="0" t="0" r="5715" b="508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800844" cy="8500706"/>
                    </a:xfrm>
                    <a:prstGeom prst="rect">
                      <a:avLst/>
                    </a:prstGeom>
                  </pic:spPr>
                </pic:pic>
              </a:graphicData>
            </a:graphic>
          </wp:inline>
        </w:drawing>
      </w:r>
    </w:p>
    <w:p w14:paraId="2DC1840B" w14:textId="6A07374D" w:rsidR="00C1524A" w:rsidRPr="00C1524A" w:rsidRDefault="00C1524A" w:rsidP="00C1524A">
      <w:r>
        <w:rPr>
          <w:noProof/>
        </w:rPr>
        <w:lastRenderedPageBreak/>
        <w:drawing>
          <wp:inline distT="0" distB="0" distL="0" distR="0" wp14:anchorId="3253E811" wp14:editId="58E7E05F">
            <wp:extent cx="5817618" cy="8411960"/>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845815" cy="8452731"/>
                    </a:xfrm>
                    <a:prstGeom prst="rect">
                      <a:avLst/>
                    </a:prstGeom>
                  </pic:spPr>
                </pic:pic>
              </a:graphicData>
            </a:graphic>
          </wp:inline>
        </w:drawing>
      </w:r>
      <w:r>
        <w:rPr>
          <w:noProof/>
        </w:rPr>
        <w:lastRenderedPageBreak/>
        <w:drawing>
          <wp:inline distT="0" distB="0" distL="0" distR="0" wp14:anchorId="3883D8CC" wp14:editId="7768D9ED">
            <wp:extent cx="5635677" cy="8163098"/>
            <wp:effectExtent l="0" t="0" r="3175" b="317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655007" cy="8191098"/>
                    </a:xfrm>
                    <a:prstGeom prst="rect">
                      <a:avLst/>
                    </a:prstGeom>
                  </pic:spPr>
                </pic:pic>
              </a:graphicData>
            </a:graphic>
          </wp:inline>
        </w:drawing>
      </w:r>
    </w:p>
    <w:sectPr w:rsidR="00C1524A" w:rsidRPr="00C1524A" w:rsidSect="005B0D57">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70E0B" w14:textId="77777777" w:rsidR="00960D9F" w:rsidRDefault="00960D9F" w:rsidP="009D786F">
      <w:pPr>
        <w:spacing w:after="0" w:line="240" w:lineRule="auto"/>
      </w:pPr>
      <w:r>
        <w:separator/>
      </w:r>
    </w:p>
  </w:endnote>
  <w:endnote w:type="continuationSeparator" w:id="0">
    <w:p w14:paraId="7786392D" w14:textId="77777777" w:rsidR="00960D9F" w:rsidRDefault="00960D9F" w:rsidP="009D7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399649500"/>
      <w:docPartObj>
        <w:docPartGallery w:val="Page Numbers (Bottom of Page)"/>
        <w:docPartUnique/>
      </w:docPartObj>
    </w:sdtPr>
    <w:sdtEndPr>
      <w:rPr>
        <w:rStyle w:val="Nmerodepgina"/>
      </w:rPr>
    </w:sdtEndPr>
    <w:sdtContent>
      <w:p w14:paraId="114489A6" w14:textId="6CAB8A67" w:rsidR="009D786F" w:rsidRDefault="009D786F" w:rsidP="00CC06A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6648C899" w14:textId="77777777" w:rsidR="009D786F" w:rsidRDefault="009D786F" w:rsidP="009D786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544899679"/>
      <w:docPartObj>
        <w:docPartGallery w:val="Page Numbers (Bottom of Page)"/>
        <w:docPartUnique/>
      </w:docPartObj>
    </w:sdtPr>
    <w:sdtEndPr>
      <w:rPr>
        <w:rStyle w:val="Nmerodepgina"/>
      </w:rPr>
    </w:sdtEndPr>
    <w:sdtContent>
      <w:p w14:paraId="0AF6B0C3" w14:textId="7DED0B37" w:rsidR="009D786F" w:rsidRDefault="009D786F" w:rsidP="00CC06A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0C1133A3" w14:textId="77777777" w:rsidR="009D786F" w:rsidRDefault="009D786F" w:rsidP="009D786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885FB" w14:textId="77777777" w:rsidR="00960D9F" w:rsidRDefault="00960D9F" w:rsidP="009D786F">
      <w:pPr>
        <w:spacing w:after="0" w:line="240" w:lineRule="auto"/>
      </w:pPr>
      <w:r>
        <w:separator/>
      </w:r>
    </w:p>
  </w:footnote>
  <w:footnote w:type="continuationSeparator" w:id="0">
    <w:p w14:paraId="47DDE379" w14:textId="77777777" w:rsidR="00960D9F" w:rsidRDefault="00960D9F" w:rsidP="009D78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935"/>
    <w:rsid w:val="000C6C57"/>
    <w:rsid w:val="002D5C2D"/>
    <w:rsid w:val="003051A8"/>
    <w:rsid w:val="00323579"/>
    <w:rsid w:val="00461D9F"/>
    <w:rsid w:val="005433BA"/>
    <w:rsid w:val="005B0D57"/>
    <w:rsid w:val="00613B3E"/>
    <w:rsid w:val="007A3D60"/>
    <w:rsid w:val="008012C9"/>
    <w:rsid w:val="0089719E"/>
    <w:rsid w:val="00921720"/>
    <w:rsid w:val="00960D9F"/>
    <w:rsid w:val="009D786F"/>
    <w:rsid w:val="00C1524A"/>
    <w:rsid w:val="00CA34CF"/>
    <w:rsid w:val="00DA33FA"/>
    <w:rsid w:val="00DF6935"/>
    <w:rsid w:val="00EB0A82"/>
    <w:rsid w:val="00F26E6F"/>
    <w:rsid w:val="00F51EA3"/>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91FFC"/>
  <w15:chartTrackingRefBased/>
  <w15:docId w15:val="{82F52B06-698B-C840-B6F3-E005187C2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Ttulo1">
    <w:name w:val="heading 1"/>
    <w:basedOn w:val="Normal"/>
    <w:next w:val="Normal"/>
    <w:link w:val="Ttulo1Car"/>
    <w:uiPriority w:val="9"/>
    <w:qFormat/>
    <w:rsid w:val="008012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F51E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51EA3"/>
    <w:rPr>
      <w:rFonts w:asciiTheme="majorHAnsi" w:eastAsiaTheme="majorEastAsia" w:hAnsiTheme="majorHAnsi" w:cstheme="majorBidi"/>
      <w:spacing w:val="-10"/>
      <w:kern w:val="28"/>
      <w:sz w:val="56"/>
      <w:szCs w:val="56"/>
    </w:rPr>
  </w:style>
  <w:style w:type="paragraph" w:styleId="Piedepgina">
    <w:name w:val="footer"/>
    <w:basedOn w:val="Normal"/>
    <w:link w:val="PiedepginaCar"/>
    <w:uiPriority w:val="99"/>
    <w:unhideWhenUsed/>
    <w:rsid w:val="009D786F"/>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9D786F"/>
    <w:rPr>
      <w:rFonts w:ascii="Arial" w:hAnsi="Arial"/>
      <w:szCs w:val="22"/>
    </w:rPr>
  </w:style>
  <w:style w:type="character" w:styleId="Nmerodepgina">
    <w:name w:val="page number"/>
    <w:basedOn w:val="Fuentedeprrafopredeter"/>
    <w:uiPriority w:val="99"/>
    <w:semiHidden/>
    <w:unhideWhenUsed/>
    <w:rsid w:val="009D786F"/>
  </w:style>
  <w:style w:type="character" w:customStyle="1" w:styleId="Ttulo1Car">
    <w:name w:val="Título 1 Car"/>
    <w:basedOn w:val="Fuentedeprrafopredeter"/>
    <w:link w:val="Ttulo1"/>
    <w:uiPriority w:val="9"/>
    <w:rsid w:val="008012C9"/>
    <w:rPr>
      <w:rFonts w:asciiTheme="majorHAnsi" w:eastAsiaTheme="majorEastAsia" w:hAnsiTheme="majorHAnsi" w:cstheme="majorBidi"/>
      <w:color w:val="2F5496" w:themeColor="accent1" w:themeShade="BF"/>
      <w:sz w:val="32"/>
      <w:szCs w:val="32"/>
    </w:rPr>
  </w:style>
  <w:style w:type="paragraph" w:styleId="Sinespaciado">
    <w:name w:val="No Spacing"/>
    <w:link w:val="SinespaciadoCar"/>
    <w:uiPriority w:val="1"/>
    <w:qFormat/>
    <w:rsid w:val="005B0D57"/>
    <w:rPr>
      <w:rFonts w:eastAsiaTheme="minorEastAsia"/>
      <w:sz w:val="22"/>
      <w:szCs w:val="22"/>
      <w:lang w:val="en-US" w:eastAsia="zh-CN"/>
    </w:rPr>
  </w:style>
  <w:style w:type="character" w:customStyle="1" w:styleId="SinespaciadoCar">
    <w:name w:val="Sin espaciado Car"/>
    <w:basedOn w:val="Fuentedeprrafopredeter"/>
    <w:link w:val="Sinespaciado"/>
    <w:uiPriority w:val="1"/>
    <w:rsid w:val="005B0D57"/>
    <w:rPr>
      <w:rFonts w:eastAsiaTheme="minorEastAsia"/>
      <w:sz w:val="22"/>
      <w:szCs w:val="22"/>
      <w:lang w:val="en-US" w:eastAsia="zh-CN"/>
    </w:rPr>
  </w:style>
  <w:style w:type="paragraph" w:styleId="TtuloTDC">
    <w:name w:val="TOC Heading"/>
    <w:basedOn w:val="Ttulo1"/>
    <w:next w:val="Normal"/>
    <w:uiPriority w:val="39"/>
    <w:unhideWhenUsed/>
    <w:qFormat/>
    <w:rsid w:val="005B0D57"/>
    <w:pPr>
      <w:spacing w:before="480"/>
      <w:outlineLvl w:val="9"/>
    </w:pPr>
    <w:rPr>
      <w:b/>
      <w:bCs/>
      <w:sz w:val="28"/>
      <w:szCs w:val="28"/>
      <w:lang w:val="en-US"/>
    </w:rPr>
  </w:style>
  <w:style w:type="paragraph" w:styleId="TDC1">
    <w:name w:val="toc 1"/>
    <w:basedOn w:val="Normal"/>
    <w:next w:val="Normal"/>
    <w:autoRedefine/>
    <w:uiPriority w:val="39"/>
    <w:unhideWhenUsed/>
    <w:rsid w:val="005B0D57"/>
    <w:pPr>
      <w:spacing w:before="120" w:after="0"/>
    </w:pPr>
    <w:rPr>
      <w:rFonts w:asciiTheme="minorHAnsi" w:hAnsiTheme="minorHAnsi" w:cstheme="minorHAnsi"/>
      <w:b/>
      <w:bCs/>
      <w:i/>
      <w:iCs/>
      <w:szCs w:val="24"/>
    </w:rPr>
  </w:style>
  <w:style w:type="character" w:styleId="Hipervnculo">
    <w:name w:val="Hyperlink"/>
    <w:basedOn w:val="Fuentedeprrafopredeter"/>
    <w:uiPriority w:val="99"/>
    <w:unhideWhenUsed/>
    <w:rsid w:val="005B0D57"/>
    <w:rPr>
      <w:color w:val="0563C1" w:themeColor="hyperlink"/>
      <w:u w:val="single"/>
    </w:rPr>
  </w:style>
  <w:style w:type="paragraph" w:styleId="TDC2">
    <w:name w:val="toc 2"/>
    <w:basedOn w:val="Normal"/>
    <w:next w:val="Normal"/>
    <w:autoRedefine/>
    <w:uiPriority w:val="39"/>
    <w:semiHidden/>
    <w:unhideWhenUsed/>
    <w:rsid w:val="005B0D57"/>
    <w:pPr>
      <w:spacing w:before="120" w:after="0"/>
      <w:ind w:left="240"/>
    </w:pPr>
    <w:rPr>
      <w:rFonts w:asciiTheme="minorHAnsi" w:hAnsiTheme="minorHAnsi" w:cstheme="minorHAnsi"/>
      <w:b/>
      <w:bCs/>
      <w:sz w:val="22"/>
    </w:rPr>
  </w:style>
  <w:style w:type="paragraph" w:styleId="TDC3">
    <w:name w:val="toc 3"/>
    <w:basedOn w:val="Normal"/>
    <w:next w:val="Normal"/>
    <w:autoRedefine/>
    <w:uiPriority w:val="39"/>
    <w:semiHidden/>
    <w:unhideWhenUsed/>
    <w:rsid w:val="005B0D57"/>
    <w:pPr>
      <w:spacing w:after="0"/>
      <w:ind w:left="480"/>
    </w:pPr>
    <w:rPr>
      <w:rFonts w:asciiTheme="minorHAnsi" w:hAnsiTheme="minorHAnsi" w:cstheme="minorHAnsi"/>
      <w:sz w:val="20"/>
      <w:szCs w:val="20"/>
    </w:rPr>
  </w:style>
  <w:style w:type="paragraph" w:styleId="TDC4">
    <w:name w:val="toc 4"/>
    <w:basedOn w:val="Normal"/>
    <w:next w:val="Normal"/>
    <w:autoRedefine/>
    <w:uiPriority w:val="39"/>
    <w:semiHidden/>
    <w:unhideWhenUsed/>
    <w:rsid w:val="005B0D57"/>
    <w:pPr>
      <w:spacing w:after="0"/>
      <w:ind w:left="720"/>
    </w:pPr>
    <w:rPr>
      <w:rFonts w:asciiTheme="minorHAnsi" w:hAnsiTheme="minorHAnsi" w:cstheme="minorHAnsi"/>
      <w:sz w:val="20"/>
      <w:szCs w:val="20"/>
    </w:rPr>
  </w:style>
  <w:style w:type="paragraph" w:styleId="TDC5">
    <w:name w:val="toc 5"/>
    <w:basedOn w:val="Normal"/>
    <w:next w:val="Normal"/>
    <w:autoRedefine/>
    <w:uiPriority w:val="39"/>
    <w:semiHidden/>
    <w:unhideWhenUsed/>
    <w:rsid w:val="005B0D57"/>
    <w:pPr>
      <w:spacing w:after="0"/>
      <w:ind w:left="960"/>
    </w:pPr>
    <w:rPr>
      <w:rFonts w:asciiTheme="minorHAnsi" w:hAnsiTheme="minorHAnsi" w:cstheme="minorHAnsi"/>
      <w:sz w:val="20"/>
      <w:szCs w:val="20"/>
    </w:rPr>
  </w:style>
  <w:style w:type="paragraph" w:styleId="TDC6">
    <w:name w:val="toc 6"/>
    <w:basedOn w:val="Normal"/>
    <w:next w:val="Normal"/>
    <w:autoRedefine/>
    <w:uiPriority w:val="39"/>
    <w:semiHidden/>
    <w:unhideWhenUsed/>
    <w:rsid w:val="005B0D57"/>
    <w:pPr>
      <w:spacing w:after="0"/>
      <w:ind w:left="1200"/>
    </w:pPr>
    <w:rPr>
      <w:rFonts w:asciiTheme="minorHAnsi" w:hAnsiTheme="minorHAnsi" w:cstheme="minorHAnsi"/>
      <w:sz w:val="20"/>
      <w:szCs w:val="20"/>
    </w:rPr>
  </w:style>
  <w:style w:type="paragraph" w:styleId="TDC7">
    <w:name w:val="toc 7"/>
    <w:basedOn w:val="Normal"/>
    <w:next w:val="Normal"/>
    <w:autoRedefine/>
    <w:uiPriority w:val="39"/>
    <w:semiHidden/>
    <w:unhideWhenUsed/>
    <w:rsid w:val="005B0D57"/>
    <w:pPr>
      <w:spacing w:after="0"/>
      <w:ind w:left="1440"/>
    </w:pPr>
    <w:rPr>
      <w:rFonts w:asciiTheme="minorHAnsi" w:hAnsiTheme="minorHAnsi" w:cstheme="minorHAnsi"/>
      <w:sz w:val="20"/>
      <w:szCs w:val="20"/>
    </w:rPr>
  </w:style>
  <w:style w:type="paragraph" w:styleId="TDC8">
    <w:name w:val="toc 8"/>
    <w:basedOn w:val="Normal"/>
    <w:next w:val="Normal"/>
    <w:autoRedefine/>
    <w:uiPriority w:val="39"/>
    <w:semiHidden/>
    <w:unhideWhenUsed/>
    <w:rsid w:val="005B0D57"/>
    <w:pPr>
      <w:spacing w:after="0"/>
      <w:ind w:left="1680"/>
    </w:pPr>
    <w:rPr>
      <w:rFonts w:asciiTheme="minorHAnsi" w:hAnsiTheme="minorHAnsi" w:cstheme="minorHAnsi"/>
      <w:sz w:val="20"/>
      <w:szCs w:val="20"/>
    </w:rPr>
  </w:style>
  <w:style w:type="paragraph" w:styleId="TDC9">
    <w:name w:val="toc 9"/>
    <w:basedOn w:val="Normal"/>
    <w:next w:val="Normal"/>
    <w:autoRedefine/>
    <w:uiPriority w:val="39"/>
    <w:semiHidden/>
    <w:unhideWhenUsed/>
    <w:rsid w:val="005B0D57"/>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FA1A920-A193-4A40-8075-71348B159B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2233</Words>
  <Characters>12286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Student Name:</Company>
  <LinksUpToDate>false</LinksUpToDate>
  <CharactersWithSpaces>14491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BMSW4004 Task 1 AND 2</dc:subject>
  <dc:creator>Student ID:</dc:creator>
  <cp:keywords/>
  <dc:description/>
  <cp:lastModifiedBy>borislav Biserov</cp:lastModifiedBy>
  <cp:revision>2</cp:revision>
  <dcterms:created xsi:type="dcterms:W3CDTF">2021-05-03T20:51:00Z</dcterms:created>
  <dcterms:modified xsi:type="dcterms:W3CDTF">2021-05-03T20:51:00Z</dcterms:modified>
</cp:coreProperties>
</file>