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48D6" w:rsidRPr="00D91EA4" w:rsidRDefault="00E548D6" w:rsidP="00E548D6">
      <w:pPr>
        <w:pStyle w:val="BodyA"/>
        <w:spacing w:line="360" w:lineRule="auto"/>
        <w:jc w:val="center"/>
        <w:rPr>
          <w:rFonts w:ascii="Arial" w:hAnsi="Arial" w:cs="Arial"/>
          <w:sz w:val="32"/>
          <w:szCs w:val="32"/>
          <w:lang w:val="en-GB"/>
        </w:rPr>
      </w:pPr>
    </w:p>
    <w:p w:rsidR="00E548D6" w:rsidRPr="00D91EA4" w:rsidRDefault="00E548D6" w:rsidP="00E548D6">
      <w:pPr>
        <w:pStyle w:val="BodyA"/>
        <w:spacing w:line="360" w:lineRule="auto"/>
        <w:jc w:val="center"/>
        <w:rPr>
          <w:rFonts w:ascii="Arial" w:hAnsi="Arial" w:cs="Arial"/>
          <w:sz w:val="32"/>
          <w:szCs w:val="32"/>
          <w:lang w:val="en-GB"/>
        </w:rPr>
      </w:pPr>
    </w:p>
    <w:p w:rsidR="00E548D6" w:rsidRPr="00D91EA4" w:rsidRDefault="00E548D6" w:rsidP="00E548D6">
      <w:pPr>
        <w:pStyle w:val="BodyA"/>
        <w:spacing w:line="360" w:lineRule="auto"/>
        <w:jc w:val="center"/>
        <w:rPr>
          <w:rFonts w:ascii="Arial" w:hAnsi="Arial" w:cs="Arial"/>
          <w:sz w:val="32"/>
          <w:szCs w:val="32"/>
          <w:lang w:val="en-GB"/>
        </w:rPr>
      </w:pPr>
    </w:p>
    <w:p w:rsidR="0081691E" w:rsidRPr="00D91EA4" w:rsidRDefault="00893D12" w:rsidP="00E548D6">
      <w:pPr>
        <w:pStyle w:val="BodyA"/>
        <w:spacing w:line="360" w:lineRule="auto"/>
        <w:jc w:val="center"/>
        <w:rPr>
          <w:rFonts w:ascii="Arial" w:hAnsi="Arial" w:cs="Arial"/>
          <w:sz w:val="32"/>
          <w:szCs w:val="32"/>
          <w:lang w:val="en-GB"/>
        </w:rPr>
      </w:pPr>
      <w:r w:rsidRPr="00D91EA4">
        <w:rPr>
          <w:rFonts w:ascii="Arial" w:hAnsi="Arial" w:cs="Arial"/>
          <w:sz w:val="32"/>
          <w:szCs w:val="32"/>
          <w:lang w:val="en-GB"/>
        </w:rPr>
        <w:t>Counselling skills</w:t>
      </w:r>
      <w:r w:rsidR="00E548D6" w:rsidRPr="00D91EA4">
        <w:rPr>
          <w:rFonts w:ascii="Arial" w:hAnsi="Arial" w:cs="Arial"/>
          <w:sz w:val="32"/>
          <w:szCs w:val="32"/>
          <w:lang w:val="en-GB"/>
        </w:rPr>
        <w:softHyphen/>
        <w:t xml:space="preserve"> – Video Critique</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E548D6" w:rsidRPr="00D91EA4" w:rsidRDefault="00E548D6" w:rsidP="00E548D6">
      <w:pPr>
        <w:pStyle w:val="BodyA"/>
        <w:spacing w:line="360" w:lineRule="auto"/>
        <w:rPr>
          <w:rFonts w:ascii="Arial" w:hAnsi="Arial" w:cs="Arial"/>
          <w:sz w:val="24"/>
          <w:szCs w:val="24"/>
          <w:lang w:val="en-GB"/>
        </w:rPr>
      </w:pPr>
    </w:p>
    <w:p w:rsidR="00E548D6" w:rsidRPr="00D91EA4" w:rsidRDefault="00E548D6"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b/>
          <w:bCs/>
          <w:sz w:val="28"/>
          <w:szCs w:val="28"/>
          <w:lang w:val="en-GB"/>
        </w:rPr>
      </w:pPr>
      <w:r w:rsidRPr="00D91EA4">
        <w:rPr>
          <w:rFonts w:ascii="Arial" w:hAnsi="Arial" w:cs="Arial"/>
          <w:b/>
          <w:bCs/>
          <w:sz w:val="28"/>
          <w:szCs w:val="28"/>
          <w:lang w:val="en-GB"/>
        </w:rPr>
        <w:t>Abstract</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 xml:space="preserve">This </w:t>
      </w:r>
      <w:r w:rsidRPr="00D91EA4">
        <w:rPr>
          <w:rFonts w:ascii="Arial" w:hAnsi="Arial" w:cs="Arial"/>
          <w:sz w:val="24"/>
          <w:szCs w:val="24"/>
          <w:lang w:val="en-GB"/>
        </w:rPr>
        <w:t>work is a critical reflection of a counselling stimulated video using the person-</w:t>
      </w:r>
      <w:r w:rsidR="00D91EA4" w:rsidRPr="00D91EA4">
        <w:rPr>
          <w:rFonts w:ascii="Arial" w:hAnsi="Arial" w:cs="Arial"/>
          <w:sz w:val="24"/>
          <w:szCs w:val="24"/>
          <w:lang w:val="en-GB"/>
        </w:rPr>
        <w:t>centred</w:t>
      </w:r>
      <w:r w:rsidRPr="00D91EA4">
        <w:rPr>
          <w:rFonts w:ascii="Arial" w:hAnsi="Arial" w:cs="Arial"/>
          <w:sz w:val="24"/>
          <w:szCs w:val="24"/>
          <w:lang w:val="en-GB"/>
        </w:rPr>
        <w:t xml:space="preserve"> approach where the counsellor will demonstrate through the critical analysis of the video ways of understanding of different skills applied in which the </w:t>
      </w:r>
      <w:r w:rsidRPr="00D91EA4">
        <w:rPr>
          <w:rFonts w:ascii="Arial" w:hAnsi="Arial" w:cs="Arial"/>
          <w:sz w:val="24"/>
          <w:szCs w:val="24"/>
          <w:lang w:val="en-GB"/>
        </w:rPr>
        <w:t xml:space="preserve">counsellor can address a relevant counselling practice. The fundamental purpose of this video is to highlight the qualities as a counsellor, what was good or bad about each skill separately, with examples, the benefits and </w:t>
      </w:r>
      <w:r w:rsidR="00E548D6" w:rsidRPr="00D91EA4">
        <w:rPr>
          <w:rFonts w:ascii="Arial" w:hAnsi="Arial" w:cs="Arial"/>
          <w:sz w:val="24"/>
          <w:szCs w:val="24"/>
          <w:lang w:val="en-GB"/>
        </w:rPr>
        <w:t>disadvantages in</w:t>
      </w:r>
      <w:r w:rsidRPr="00D91EA4">
        <w:rPr>
          <w:rFonts w:ascii="Arial" w:hAnsi="Arial" w:cs="Arial"/>
          <w:sz w:val="24"/>
          <w:szCs w:val="24"/>
          <w:lang w:val="en-GB"/>
        </w:rPr>
        <w:t xml:space="preserve"> using those ski</w:t>
      </w:r>
      <w:r w:rsidRPr="00D91EA4">
        <w:rPr>
          <w:rFonts w:ascii="Arial" w:hAnsi="Arial" w:cs="Arial"/>
          <w:sz w:val="24"/>
          <w:szCs w:val="24"/>
          <w:lang w:val="en-GB"/>
        </w:rPr>
        <w:t>lls.</w:t>
      </w: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A brief detail will be presented in this work about the aspect of person-</w:t>
      </w:r>
      <w:r w:rsidR="00D91EA4" w:rsidRPr="00D91EA4">
        <w:rPr>
          <w:rFonts w:ascii="Arial" w:hAnsi="Arial" w:cs="Arial"/>
          <w:sz w:val="24"/>
          <w:szCs w:val="24"/>
          <w:lang w:val="en-GB"/>
        </w:rPr>
        <w:t>centred</w:t>
      </w:r>
      <w:r w:rsidRPr="00D91EA4">
        <w:rPr>
          <w:rFonts w:ascii="Arial" w:hAnsi="Arial" w:cs="Arial"/>
          <w:sz w:val="24"/>
          <w:szCs w:val="24"/>
          <w:lang w:val="en-GB"/>
        </w:rPr>
        <w:t xml:space="preserve"> and practice counselling skills assuming that the reader </w:t>
      </w:r>
      <w:r w:rsidR="00895B05">
        <w:rPr>
          <w:rFonts w:ascii="Arial" w:hAnsi="Arial" w:cs="Arial"/>
          <w:sz w:val="24"/>
          <w:szCs w:val="24"/>
          <w:lang w:val="en-GB"/>
        </w:rPr>
        <w:t>is</w:t>
      </w:r>
      <w:r w:rsidRPr="00D91EA4">
        <w:rPr>
          <w:rFonts w:ascii="Arial" w:hAnsi="Arial" w:cs="Arial"/>
          <w:sz w:val="24"/>
          <w:szCs w:val="24"/>
          <w:lang w:val="en-GB"/>
        </w:rPr>
        <w:t xml:space="preserve"> famili</w:t>
      </w:r>
      <w:r w:rsidR="00325F57">
        <w:rPr>
          <w:rFonts w:ascii="Arial" w:hAnsi="Arial" w:cs="Arial"/>
          <w:sz w:val="24"/>
          <w:szCs w:val="24"/>
          <w:lang w:val="en-GB"/>
        </w:rPr>
        <w:t>ar</w:t>
      </w:r>
      <w:r w:rsidRPr="00D91EA4">
        <w:rPr>
          <w:rFonts w:ascii="Arial" w:hAnsi="Arial" w:cs="Arial"/>
          <w:sz w:val="24"/>
          <w:szCs w:val="24"/>
          <w:lang w:val="en-GB"/>
        </w:rPr>
        <w:t xml:space="preserve"> with </w:t>
      </w:r>
      <w:r w:rsidR="00325F57">
        <w:rPr>
          <w:rFonts w:ascii="Arial" w:hAnsi="Arial" w:cs="Arial"/>
          <w:sz w:val="24"/>
          <w:szCs w:val="24"/>
          <w:lang w:val="en-GB"/>
        </w:rPr>
        <w:t>these</w:t>
      </w:r>
      <w:r w:rsidR="00E548D6" w:rsidRPr="00D91EA4">
        <w:rPr>
          <w:rFonts w:ascii="Arial" w:hAnsi="Arial" w:cs="Arial"/>
          <w:sz w:val="24"/>
          <w:szCs w:val="24"/>
          <w:lang w:val="en-GB"/>
        </w:rPr>
        <w:t xml:space="preserve"> basic</w:t>
      </w:r>
      <w:r w:rsidR="00325F57">
        <w:rPr>
          <w:rFonts w:ascii="Arial" w:hAnsi="Arial" w:cs="Arial"/>
          <w:sz w:val="24"/>
          <w:szCs w:val="24"/>
          <w:lang w:val="en-GB"/>
        </w:rPr>
        <w:t xml:space="preserve"> aspects</w:t>
      </w:r>
      <w:r w:rsidRPr="00D91EA4">
        <w:rPr>
          <w:rFonts w:ascii="Arial" w:hAnsi="Arial" w:cs="Arial"/>
          <w:sz w:val="24"/>
          <w:szCs w:val="24"/>
          <w:lang w:val="en-GB"/>
        </w:rPr>
        <w:t>.</w:t>
      </w:r>
    </w:p>
    <w:p w:rsidR="0081691E" w:rsidRPr="00D91EA4" w:rsidRDefault="00415E3A" w:rsidP="00E548D6">
      <w:pPr>
        <w:pStyle w:val="BodyA"/>
        <w:spacing w:line="360" w:lineRule="auto"/>
        <w:rPr>
          <w:rFonts w:ascii="Arial" w:hAnsi="Arial" w:cs="Arial"/>
          <w:sz w:val="24"/>
          <w:szCs w:val="24"/>
          <w:lang w:val="en-GB"/>
        </w:rPr>
      </w:pPr>
      <w:r>
        <w:rPr>
          <w:rFonts w:ascii="Arial" w:hAnsi="Arial" w:cs="Arial"/>
          <w:sz w:val="24"/>
          <w:szCs w:val="24"/>
          <w:lang w:val="en-GB"/>
        </w:rPr>
        <w:t>T</w:t>
      </w:r>
      <w:r w:rsidR="00893D12" w:rsidRPr="00D91EA4">
        <w:rPr>
          <w:rFonts w:ascii="Arial" w:hAnsi="Arial" w:cs="Arial"/>
          <w:sz w:val="24"/>
          <w:szCs w:val="24"/>
          <w:lang w:val="en-GB"/>
        </w:rPr>
        <w:t xml:space="preserve">he content of this video </w:t>
      </w:r>
      <w:r w:rsidR="00893D12" w:rsidRPr="00D91EA4">
        <w:rPr>
          <w:rFonts w:ascii="Arial" w:hAnsi="Arial" w:cs="Arial"/>
          <w:sz w:val="24"/>
          <w:szCs w:val="24"/>
          <w:lang w:val="en-GB"/>
        </w:rPr>
        <w:t>is about a counselling session between tw</w:t>
      </w:r>
      <w:r w:rsidR="00893D12" w:rsidRPr="00D91EA4">
        <w:rPr>
          <w:rFonts w:ascii="Arial" w:hAnsi="Arial" w:cs="Arial"/>
          <w:sz w:val="24"/>
          <w:szCs w:val="24"/>
          <w:lang w:val="en-GB"/>
        </w:rPr>
        <w:t xml:space="preserve">o </w:t>
      </w:r>
      <w:r w:rsidR="006051F9">
        <w:rPr>
          <w:rFonts w:ascii="Arial" w:hAnsi="Arial" w:cs="Arial"/>
          <w:sz w:val="24"/>
          <w:szCs w:val="24"/>
          <w:lang w:val="en-GB"/>
        </w:rPr>
        <w:t>people</w:t>
      </w:r>
      <w:r w:rsidR="00893D12" w:rsidRPr="00D91EA4">
        <w:rPr>
          <w:rFonts w:ascii="Arial" w:hAnsi="Arial" w:cs="Arial"/>
          <w:sz w:val="24"/>
          <w:szCs w:val="24"/>
          <w:lang w:val="en-GB"/>
        </w:rPr>
        <w:t xml:space="preserve">, one plays the role of counsellor and the other person plays the role of client. </w:t>
      </w: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 xml:space="preserve">The skills used in the video will be </w:t>
      </w:r>
      <w:r w:rsidR="00E548D6" w:rsidRPr="00D91EA4">
        <w:rPr>
          <w:rFonts w:ascii="Arial" w:hAnsi="Arial" w:cs="Arial"/>
          <w:sz w:val="24"/>
          <w:szCs w:val="24"/>
          <w:lang w:val="en-GB"/>
        </w:rPr>
        <w:t>focused</w:t>
      </w:r>
      <w:r w:rsidRPr="00D91EA4">
        <w:rPr>
          <w:rFonts w:ascii="Arial" w:hAnsi="Arial" w:cs="Arial"/>
          <w:sz w:val="24"/>
          <w:szCs w:val="24"/>
          <w:lang w:val="en-GB"/>
        </w:rPr>
        <w:t xml:space="preserve"> on empathy, </w:t>
      </w:r>
      <w:r w:rsidRPr="00D91EA4">
        <w:rPr>
          <w:rFonts w:ascii="Arial" w:hAnsi="Arial" w:cs="Arial"/>
          <w:sz w:val="24"/>
          <w:szCs w:val="24"/>
          <w:lang w:val="en-GB"/>
        </w:rPr>
        <w:t xml:space="preserve">which will reflect active listening, attending, reflection and paragraphing, open-ended questions, and </w:t>
      </w:r>
      <w:r w:rsidRPr="00D91EA4">
        <w:rPr>
          <w:rFonts w:ascii="Arial" w:hAnsi="Arial" w:cs="Arial"/>
          <w:sz w:val="24"/>
          <w:szCs w:val="24"/>
          <w:lang w:val="en-GB"/>
        </w:rPr>
        <w:t xml:space="preserve">summarising. </w:t>
      </w: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The counselling stimulated video is divided into three stages</w:t>
      </w:r>
      <w:r w:rsidR="002368E5">
        <w:rPr>
          <w:rFonts w:ascii="Arial" w:hAnsi="Arial" w:cs="Arial"/>
          <w:sz w:val="24"/>
          <w:szCs w:val="24"/>
          <w:lang w:val="en-GB"/>
        </w:rPr>
        <w:t>:</w:t>
      </w:r>
      <w:r w:rsidRPr="00D91EA4">
        <w:rPr>
          <w:rFonts w:ascii="Arial" w:hAnsi="Arial" w:cs="Arial"/>
          <w:sz w:val="24"/>
          <w:szCs w:val="24"/>
          <w:lang w:val="en-GB"/>
        </w:rPr>
        <w:t xml:space="preserve"> </w:t>
      </w:r>
      <w:r w:rsidRPr="00D91EA4">
        <w:rPr>
          <w:rFonts w:ascii="Arial" w:hAnsi="Arial" w:cs="Arial"/>
          <w:sz w:val="24"/>
          <w:szCs w:val="24"/>
          <w:lang w:val="en-GB"/>
        </w:rPr>
        <w:t>the initial</w:t>
      </w:r>
      <w:r w:rsidR="002368E5">
        <w:rPr>
          <w:rFonts w:ascii="Arial" w:hAnsi="Arial" w:cs="Arial"/>
          <w:sz w:val="24"/>
          <w:szCs w:val="24"/>
          <w:lang w:val="en-GB"/>
        </w:rPr>
        <w:t xml:space="preserve"> -</w:t>
      </w:r>
      <w:r w:rsidRPr="00D91EA4">
        <w:rPr>
          <w:rFonts w:ascii="Arial" w:hAnsi="Arial" w:cs="Arial"/>
          <w:sz w:val="24"/>
          <w:szCs w:val="24"/>
          <w:lang w:val="en-GB"/>
        </w:rPr>
        <w:t xml:space="preserve"> </w:t>
      </w:r>
      <w:r w:rsidRPr="00D91EA4">
        <w:rPr>
          <w:rFonts w:ascii="Arial" w:hAnsi="Arial" w:cs="Arial"/>
          <w:sz w:val="24"/>
          <w:szCs w:val="24"/>
          <w:lang w:val="en-GB"/>
        </w:rPr>
        <w:t xml:space="preserve">is </w:t>
      </w:r>
      <w:r w:rsidRPr="00D91EA4">
        <w:rPr>
          <w:rFonts w:ascii="Arial" w:hAnsi="Arial" w:cs="Arial"/>
          <w:sz w:val="24"/>
          <w:szCs w:val="24"/>
          <w:lang w:val="en-GB"/>
        </w:rPr>
        <w:t>the beginning of the video in which the counsellor will make a brief introduction to the client, the middle</w:t>
      </w:r>
      <w:r w:rsidR="002368E5">
        <w:rPr>
          <w:rFonts w:ascii="Arial" w:hAnsi="Arial" w:cs="Arial"/>
          <w:sz w:val="24"/>
          <w:szCs w:val="24"/>
          <w:lang w:val="en-GB"/>
        </w:rPr>
        <w:t xml:space="preserve"> - </w:t>
      </w:r>
      <w:r w:rsidRPr="00D91EA4">
        <w:rPr>
          <w:rFonts w:ascii="Arial" w:hAnsi="Arial" w:cs="Arial"/>
          <w:sz w:val="24"/>
          <w:szCs w:val="24"/>
          <w:lang w:val="en-GB"/>
        </w:rPr>
        <w:t xml:space="preserve"> </w:t>
      </w:r>
      <w:r w:rsidRPr="00D91EA4">
        <w:rPr>
          <w:rFonts w:ascii="Arial" w:hAnsi="Arial" w:cs="Arial"/>
          <w:sz w:val="24"/>
          <w:szCs w:val="24"/>
          <w:lang w:val="en-GB"/>
        </w:rPr>
        <w:t xml:space="preserve">is the </w:t>
      </w:r>
      <w:r w:rsidRPr="00D91EA4">
        <w:rPr>
          <w:rFonts w:ascii="Arial" w:hAnsi="Arial" w:cs="Arial"/>
          <w:sz w:val="24"/>
          <w:szCs w:val="24"/>
          <w:lang w:val="en-GB"/>
        </w:rPr>
        <w:t xml:space="preserve">engine of </w:t>
      </w:r>
      <w:r w:rsidR="002368E5">
        <w:rPr>
          <w:rFonts w:ascii="Arial" w:hAnsi="Arial" w:cs="Arial"/>
          <w:sz w:val="24"/>
          <w:szCs w:val="24"/>
          <w:lang w:val="en-GB"/>
        </w:rPr>
        <w:t xml:space="preserve">the </w:t>
      </w:r>
      <w:r w:rsidRPr="00D91EA4">
        <w:rPr>
          <w:rFonts w:ascii="Arial" w:hAnsi="Arial" w:cs="Arial"/>
          <w:sz w:val="24"/>
          <w:szCs w:val="24"/>
          <w:lang w:val="en-GB"/>
        </w:rPr>
        <w:t>counselling</w:t>
      </w:r>
      <w:r w:rsidRPr="00D91EA4">
        <w:rPr>
          <w:rFonts w:ascii="Arial" w:hAnsi="Arial" w:cs="Arial"/>
          <w:sz w:val="24"/>
          <w:szCs w:val="24"/>
          <w:lang w:val="en-GB"/>
        </w:rPr>
        <w:t xml:space="preserve"> video in which the counsellor will have the opportunity to demonstrate the skills used for person-</w:t>
      </w:r>
      <w:r w:rsidR="00D91EA4" w:rsidRPr="00D91EA4">
        <w:rPr>
          <w:rFonts w:ascii="Arial" w:hAnsi="Arial" w:cs="Arial"/>
          <w:sz w:val="24"/>
          <w:szCs w:val="24"/>
          <w:lang w:val="en-GB"/>
        </w:rPr>
        <w:t>centred</w:t>
      </w:r>
      <w:r w:rsidRPr="00D91EA4">
        <w:rPr>
          <w:rFonts w:ascii="Arial" w:hAnsi="Arial" w:cs="Arial"/>
          <w:sz w:val="24"/>
          <w:szCs w:val="24"/>
          <w:lang w:val="en-GB"/>
        </w:rPr>
        <w:t xml:space="preserve"> approach, and the last stage</w:t>
      </w:r>
      <w:r w:rsidR="00AB77A6">
        <w:rPr>
          <w:rFonts w:ascii="Arial" w:hAnsi="Arial" w:cs="Arial"/>
          <w:sz w:val="24"/>
          <w:szCs w:val="24"/>
          <w:lang w:val="en-GB"/>
        </w:rPr>
        <w:t xml:space="preserve"> -</w:t>
      </w:r>
      <w:r w:rsidRPr="00D91EA4">
        <w:rPr>
          <w:rFonts w:ascii="Arial" w:hAnsi="Arial" w:cs="Arial"/>
          <w:sz w:val="24"/>
          <w:szCs w:val="24"/>
          <w:lang w:val="en-GB"/>
        </w:rPr>
        <w:t xml:space="preserve"> is the concluding of </w:t>
      </w:r>
      <w:r w:rsidR="00144B30">
        <w:rPr>
          <w:rFonts w:ascii="Arial" w:hAnsi="Arial" w:cs="Arial"/>
          <w:sz w:val="24"/>
          <w:szCs w:val="24"/>
          <w:lang w:val="en-GB"/>
        </w:rPr>
        <w:t xml:space="preserve">the </w:t>
      </w:r>
      <w:r w:rsidRPr="00D91EA4">
        <w:rPr>
          <w:rFonts w:ascii="Arial" w:hAnsi="Arial" w:cs="Arial"/>
          <w:sz w:val="24"/>
          <w:szCs w:val="24"/>
          <w:lang w:val="en-GB"/>
        </w:rPr>
        <w:t>session in which the counsellor will summarise.</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E548D6" w:rsidRPr="00D91EA4" w:rsidRDefault="00E548D6" w:rsidP="00E548D6">
      <w:pPr>
        <w:pStyle w:val="BodyA"/>
        <w:spacing w:line="360" w:lineRule="auto"/>
        <w:rPr>
          <w:rFonts w:ascii="Arial" w:hAnsi="Arial" w:cs="Arial"/>
          <w:b/>
          <w:bCs/>
          <w:sz w:val="28"/>
          <w:szCs w:val="28"/>
          <w:lang w:val="en-GB"/>
        </w:rPr>
      </w:pPr>
    </w:p>
    <w:p w:rsidR="00E548D6" w:rsidRPr="00D91EA4" w:rsidRDefault="00E548D6" w:rsidP="00E548D6">
      <w:pPr>
        <w:pStyle w:val="BodyA"/>
        <w:spacing w:line="360" w:lineRule="auto"/>
        <w:rPr>
          <w:rFonts w:ascii="Arial" w:hAnsi="Arial" w:cs="Arial"/>
          <w:b/>
          <w:bCs/>
          <w:sz w:val="28"/>
          <w:szCs w:val="28"/>
          <w:lang w:val="en-GB"/>
        </w:rPr>
      </w:pPr>
    </w:p>
    <w:p w:rsidR="00E548D6" w:rsidRPr="00D91EA4" w:rsidRDefault="00E548D6" w:rsidP="00E548D6">
      <w:pPr>
        <w:pStyle w:val="BodyA"/>
        <w:spacing w:line="360" w:lineRule="auto"/>
        <w:rPr>
          <w:rFonts w:ascii="Arial" w:hAnsi="Arial" w:cs="Arial"/>
          <w:b/>
          <w:bCs/>
          <w:sz w:val="28"/>
          <w:szCs w:val="28"/>
          <w:lang w:val="en-GB"/>
        </w:rPr>
      </w:pPr>
    </w:p>
    <w:p w:rsidR="0081691E" w:rsidRPr="00D91EA4" w:rsidRDefault="00893D12" w:rsidP="00E548D6">
      <w:pPr>
        <w:pStyle w:val="BodyA"/>
        <w:spacing w:line="360" w:lineRule="auto"/>
        <w:rPr>
          <w:rFonts w:ascii="Arial" w:hAnsi="Arial" w:cs="Arial"/>
          <w:b/>
          <w:bCs/>
          <w:sz w:val="28"/>
          <w:szCs w:val="28"/>
          <w:lang w:val="en-GB"/>
        </w:rPr>
      </w:pPr>
      <w:r w:rsidRPr="00D91EA4">
        <w:rPr>
          <w:rFonts w:ascii="Arial" w:hAnsi="Arial" w:cs="Arial"/>
          <w:b/>
          <w:bCs/>
          <w:sz w:val="28"/>
          <w:szCs w:val="28"/>
          <w:lang w:val="en-GB"/>
        </w:rPr>
        <w:t xml:space="preserve"> Initial </w:t>
      </w: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According to Merriam-Webster (2019)</w:t>
      </w:r>
      <w:r w:rsidRPr="00D91EA4">
        <w:rPr>
          <w:rFonts w:ascii="Arial" w:hAnsi="Arial" w:cs="Arial"/>
          <w:sz w:val="24"/>
          <w:szCs w:val="24"/>
          <w:lang w:val="en-GB"/>
        </w:rPr>
        <w:t xml:space="preserve"> counselling as a word means the professional help and support given to individuals to assist them address problems</w:t>
      </w:r>
      <w:r w:rsidR="00414936">
        <w:rPr>
          <w:rFonts w:ascii="Arial" w:hAnsi="Arial" w:cs="Arial"/>
          <w:sz w:val="24"/>
          <w:szCs w:val="24"/>
          <w:lang w:val="en-GB"/>
        </w:rPr>
        <w:t xml:space="preserve"> and</w:t>
      </w:r>
      <w:r w:rsidRPr="00D91EA4">
        <w:rPr>
          <w:rFonts w:ascii="Arial" w:hAnsi="Arial" w:cs="Arial"/>
          <w:sz w:val="24"/>
          <w:szCs w:val="24"/>
          <w:lang w:val="en-GB"/>
        </w:rPr>
        <w:t xml:space="preserve"> make important decision</w:t>
      </w:r>
      <w:r w:rsidR="00414936">
        <w:rPr>
          <w:rFonts w:ascii="Arial" w:hAnsi="Arial" w:cs="Arial"/>
          <w:sz w:val="24"/>
          <w:szCs w:val="24"/>
          <w:lang w:val="en-GB"/>
        </w:rPr>
        <w:t>s</w:t>
      </w:r>
      <w:r w:rsidRPr="00D91EA4">
        <w:rPr>
          <w:rFonts w:ascii="Arial" w:hAnsi="Arial" w:cs="Arial"/>
          <w:sz w:val="24"/>
          <w:szCs w:val="24"/>
          <w:lang w:val="en-GB"/>
        </w:rPr>
        <w:t>.</w:t>
      </w: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In agreement with Hoggard (2018) counselling involves a more directive approach, with a stronger component inform</w:t>
      </w:r>
      <w:r w:rsidRPr="00D91EA4">
        <w:rPr>
          <w:rFonts w:ascii="Arial" w:hAnsi="Arial" w:cs="Arial"/>
          <w:sz w:val="24"/>
          <w:szCs w:val="24"/>
          <w:lang w:val="en-GB"/>
        </w:rPr>
        <w:t>ation</w:t>
      </w:r>
      <w:r w:rsidRPr="00D91EA4">
        <w:rPr>
          <w:rFonts w:ascii="Arial" w:hAnsi="Arial" w:cs="Arial"/>
          <w:sz w:val="24"/>
          <w:szCs w:val="24"/>
          <w:lang w:val="en-GB"/>
        </w:rPr>
        <w:t xml:space="preserve"> and with the role of prevention. </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 xml:space="preserve">As seen in the video the counsellor will hold an individual session, face to face with the client, and it will begin with a brief introduction explaining </w:t>
      </w:r>
      <w:r w:rsidRPr="00D91EA4">
        <w:rPr>
          <w:rFonts w:ascii="Arial" w:hAnsi="Arial" w:cs="Arial"/>
          <w:sz w:val="24"/>
          <w:szCs w:val="24"/>
          <w:lang w:val="en-GB"/>
        </w:rPr>
        <w:t>confidentiality</w:t>
      </w:r>
      <w:r w:rsidRPr="00D91EA4">
        <w:rPr>
          <w:rFonts w:ascii="Arial" w:hAnsi="Arial" w:cs="Arial"/>
          <w:sz w:val="24"/>
          <w:szCs w:val="24"/>
          <w:lang w:val="en-GB"/>
        </w:rPr>
        <w:t>, the procedures, and the t</w:t>
      </w:r>
      <w:r w:rsidRPr="00D91EA4">
        <w:rPr>
          <w:rFonts w:ascii="Arial" w:hAnsi="Arial" w:cs="Arial"/>
          <w:sz w:val="24"/>
          <w:szCs w:val="24"/>
          <w:lang w:val="en-GB"/>
        </w:rPr>
        <w:t>ime allocated for that session</w:t>
      </w:r>
      <w:r w:rsidR="006B2A37">
        <w:rPr>
          <w:rFonts w:ascii="Arial" w:hAnsi="Arial" w:cs="Arial"/>
          <w:sz w:val="24"/>
          <w:szCs w:val="24"/>
          <w:lang w:val="en-GB"/>
        </w:rPr>
        <w:t xml:space="preserve"> </w:t>
      </w:r>
      <w:r w:rsidR="006B2A37">
        <w:rPr>
          <w:rFonts w:ascii="Arial" w:hAnsi="Arial" w:cs="Arial"/>
          <w:sz w:val="24"/>
          <w:szCs w:val="24"/>
          <w:lang w:val="en-GB"/>
        </w:rPr>
        <w:t xml:space="preserve">to </w:t>
      </w:r>
      <w:r w:rsidR="006B2A37" w:rsidRPr="00D91EA4">
        <w:rPr>
          <w:rFonts w:ascii="Arial" w:hAnsi="Arial" w:cs="Arial"/>
          <w:sz w:val="24"/>
          <w:szCs w:val="24"/>
          <w:lang w:val="en-GB"/>
        </w:rPr>
        <w:t>the client</w:t>
      </w:r>
      <w:r w:rsidRPr="00D91EA4">
        <w:rPr>
          <w:rFonts w:ascii="Arial" w:hAnsi="Arial" w:cs="Arial"/>
          <w:sz w:val="24"/>
          <w:szCs w:val="24"/>
          <w:lang w:val="en-GB"/>
        </w:rPr>
        <w:t>. Supporting this theory is National Health Service (2017) who specified that a therapy session involves a meeting between the counsellor and the client, and the session itself involves a discussion between both parties, durin</w:t>
      </w:r>
      <w:r w:rsidRPr="00D91EA4">
        <w:rPr>
          <w:rFonts w:ascii="Arial" w:hAnsi="Arial" w:cs="Arial"/>
          <w:sz w:val="24"/>
          <w:szCs w:val="24"/>
          <w:lang w:val="en-GB"/>
        </w:rPr>
        <w:t>g which the client addresses a specific problem, and the counsellor asks questions</w:t>
      </w:r>
      <w:r w:rsidR="00A201ED">
        <w:rPr>
          <w:rFonts w:ascii="Arial" w:hAnsi="Arial" w:cs="Arial"/>
          <w:sz w:val="24"/>
          <w:szCs w:val="24"/>
          <w:lang w:val="en-GB"/>
        </w:rPr>
        <w:t>,</w:t>
      </w:r>
      <w:r w:rsidRPr="00D91EA4">
        <w:rPr>
          <w:rFonts w:ascii="Arial" w:hAnsi="Arial" w:cs="Arial"/>
          <w:sz w:val="24"/>
          <w:szCs w:val="24"/>
          <w:lang w:val="en-GB"/>
        </w:rPr>
        <w:t xml:space="preserve"> or</w:t>
      </w:r>
      <w:r w:rsidRPr="00D91EA4">
        <w:rPr>
          <w:rFonts w:ascii="Arial" w:hAnsi="Arial" w:cs="Arial"/>
          <w:sz w:val="24"/>
          <w:szCs w:val="24"/>
          <w:lang w:val="en-GB"/>
        </w:rPr>
        <w:t xml:space="preserve"> the problem is to be found during the dialogue.</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The counsellor sees this approach beneficial because it gives the opportunity to establish a development of trust and ra</w:t>
      </w:r>
      <w:r w:rsidRPr="00D91EA4">
        <w:rPr>
          <w:rFonts w:ascii="Arial" w:hAnsi="Arial" w:cs="Arial"/>
          <w:sz w:val="24"/>
          <w:szCs w:val="24"/>
          <w:lang w:val="en-GB"/>
        </w:rPr>
        <w:t xml:space="preserve">pport with the client, enabling the client to become </w:t>
      </w:r>
      <w:r w:rsidR="00E82415">
        <w:rPr>
          <w:rFonts w:ascii="Arial" w:hAnsi="Arial" w:cs="Arial"/>
          <w:sz w:val="24"/>
          <w:szCs w:val="24"/>
          <w:lang w:val="en-GB"/>
        </w:rPr>
        <w:t xml:space="preserve">more </w:t>
      </w:r>
      <w:r w:rsidRPr="00D91EA4">
        <w:rPr>
          <w:rFonts w:ascii="Arial" w:hAnsi="Arial" w:cs="Arial"/>
          <w:sz w:val="24"/>
          <w:szCs w:val="24"/>
          <w:lang w:val="en-GB"/>
        </w:rPr>
        <w:t>comfortable and more open to engage in conversation, and enable</w:t>
      </w:r>
      <w:r w:rsidR="00E82415">
        <w:rPr>
          <w:rFonts w:ascii="Arial" w:hAnsi="Arial" w:cs="Arial"/>
          <w:sz w:val="24"/>
          <w:szCs w:val="24"/>
          <w:lang w:val="en-GB"/>
        </w:rPr>
        <w:t>s</w:t>
      </w:r>
      <w:r w:rsidRPr="00D91EA4">
        <w:rPr>
          <w:rFonts w:ascii="Arial" w:hAnsi="Arial" w:cs="Arial"/>
          <w:sz w:val="24"/>
          <w:szCs w:val="24"/>
          <w:lang w:val="en-GB"/>
        </w:rPr>
        <w:t xml:space="preserve"> the counsellor to obtain useful information from the client regarding its </w:t>
      </w:r>
      <w:r w:rsidR="00E82415">
        <w:rPr>
          <w:rFonts w:ascii="Arial" w:hAnsi="Arial" w:cs="Arial"/>
          <w:sz w:val="24"/>
          <w:szCs w:val="24"/>
          <w:lang w:val="en-GB"/>
        </w:rPr>
        <w:t>intention</w:t>
      </w:r>
      <w:r w:rsidRPr="00D91EA4">
        <w:rPr>
          <w:rFonts w:ascii="Arial" w:hAnsi="Arial" w:cs="Arial"/>
          <w:sz w:val="24"/>
          <w:szCs w:val="24"/>
          <w:lang w:val="en-GB"/>
        </w:rPr>
        <w:t xml:space="preserve"> to seek counselling.</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 xml:space="preserve">According to Murphy, Duggan and </w:t>
      </w:r>
      <w:r w:rsidRPr="00D91EA4">
        <w:rPr>
          <w:rFonts w:ascii="Arial" w:hAnsi="Arial" w:cs="Arial"/>
          <w:sz w:val="24"/>
          <w:szCs w:val="24"/>
          <w:lang w:val="en-GB"/>
        </w:rPr>
        <w:t>Joseph (2013) the definition for</w:t>
      </w:r>
      <w:r w:rsidRPr="00D91EA4">
        <w:rPr>
          <w:rFonts w:ascii="Arial" w:hAnsi="Arial" w:cs="Arial"/>
          <w:sz w:val="24"/>
          <w:szCs w:val="24"/>
          <w:lang w:val="en-GB"/>
        </w:rPr>
        <w:t xml:space="preserve"> person-</w:t>
      </w:r>
      <w:r w:rsidR="00D91EA4" w:rsidRPr="00D91EA4">
        <w:rPr>
          <w:rFonts w:ascii="Arial" w:hAnsi="Arial" w:cs="Arial"/>
          <w:sz w:val="24"/>
          <w:szCs w:val="24"/>
          <w:lang w:val="en-GB"/>
        </w:rPr>
        <w:t>centred</w:t>
      </w:r>
      <w:r w:rsidRPr="00D91EA4">
        <w:rPr>
          <w:rFonts w:ascii="Arial" w:hAnsi="Arial" w:cs="Arial"/>
          <w:sz w:val="24"/>
          <w:szCs w:val="24"/>
          <w:lang w:val="en-GB"/>
        </w:rPr>
        <w:t xml:space="preserve"> is the ability to understand and respect </w:t>
      </w:r>
      <w:r w:rsidR="00062DD1">
        <w:rPr>
          <w:rFonts w:ascii="Arial" w:hAnsi="Arial" w:cs="Arial"/>
          <w:sz w:val="24"/>
          <w:szCs w:val="24"/>
          <w:lang w:val="en-GB"/>
        </w:rPr>
        <w:t xml:space="preserve">a </w:t>
      </w:r>
      <w:r w:rsidRPr="00D91EA4">
        <w:rPr>
          <w:rFonts w:ascii="Arial" w:hAnsi="Arial" w:cs="Arial"/>
          <w:sz w:val="24"/>
          <w:szCs w:val="24"/>
          <w:lang w:val="en-GB"/>
        </w:rPr>
        <w:t>person's emotions, feelings, beliefs and needs</w:t>
      </w:r>
      <w:r w:rsidR="00062DD1">
        <w:rPr>
          <w:rFonts w:ascii="Arial" w:hAnsi="Arial" w:cs="Arial"/>
          <w:sz w:val="24"/>
          <w:szCs w:val="24"/>
          <w:lang w:val="en-GB"/>
        </w:rPr>
        <w:t>.</w:t>
      </w:r>
      <w:r w:rsidRPr="00D91EA4">
        <w:rPr>
          <w:rFonts w:ascii="Arial" w:hAnsi="Arial" w:cs="Arial"/>
          <w:sz w:val="24"/>
          <w:szCs w:val="24"/>
          <w:lang w:val="en-GB"/>
        </w:rPr>
        <w:t xml:space="preserve"> </w:t>
      </w:r>
      <w:r w:rsidR="00062DD1">
        <w:rPr>
          <w:rFonts w:ascii="Arial" w:hAnsi="Arial" w:cs="Arial"/>
          <w:sz w:val="24"/>
          <w:szCs w:val="24"/>
          <w:lang w:val="en-GB"/>
        </w:rPr>
        <w:t>It</w:t>
      </w:r>
      <w:r w:rsidRPr="00D91EA4">
        <w:rPr>
          <w:rFonts w:ascii="Arial" w:hAnsi="Arial" w:cs="Arial"/>
          <w:sz w:val="24"/>
          <w:szCs w:val="24"/>
          <w:lang w:val="en-GB"/>
        </w:rPr>
        <w:t xml:space="preserve"> can be argued that counsellors often align themselves with the person-centred approach developed by Carl Rog</w:t>
      </w:r>
      <w:r w:rsidRPr="00D91EA4">
        <w:rPr>
          <w:rFonts w:ascii="Arial" w:hAnsi="Arial" w:cs="Arial"/>
          <w:sz w:val="24"/>
          <w:szCs w:val="24"/>
          <w:lang w:val="en-GB"/>
        </w:rPr>
        <w:t>ers in the 1940s and 1950s.</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1691E" w:rsidP="00E548D6">
      <w:pPr>
        <w:pStyle w:val="BodyA"/>
        <w:spacing w:line="360" w:lineRule="auto"/>
        <w:rPr>
          <w:rFonts w:ascii="Arial" w:hAnsi="Arial" w:cs="Arial"/>
          <w:sz w:val="24"/>
          <w:szCs w:val="24"/>
          <w:lang w:val="en-GB"/>
        </w:rPr>
      </w:pPr>
    </w:p>
    <w:p w:rsidR="00D91EA4" w:rsidRDefault="00D91EA4" w:rsidP="00E548D6">
      <w:pPr>
        <w:pStyle w:val="BodyA"/>
        <w:spacing w:line="360" w:lineRule="auto"/>
        <w:rPr>
          <w:rFonts w:ascii="Arial" w:hAnsi="Arial" w:cs="Arial"/>
          <w:b/>
          <w:bCs/>
          <w:sz w:val="28"/>
          <w:szCs w:val="28"/>
          <w:lang w:val="en-GB"/>
        </w:rPr>
      </w:pPr>
    </w:p>
    <w:p w:rsidR="0081691E" w:rsidRPr="00D91EA4" w:rsidRDefault="00893D12" w:rsidP="00E548D6">
      <w:pPr>
        <w:pStyle w:val="BodyA"/>
        <w:spacing w:line="360" w:lineRule="auto"/>
        <w:rPr>
          <w:rFonts w:ascii="Arial" w:hAnsi="Arial" w:cs="Arial"/>
          <w:b/>
          <w:bCs/>
          <w:sz w:val="28"/>
          <w:szCs w:val="28"/>
          <w:lang w:val="en-GB"/>
        </w:rPr>
      </w:pPr>
      <w:r w:rsidRPr="00D91EA4">
        <w:rPr>
          <w:rFonts w:ascii="Arial" w:hAnsi="Arial" w:cs="Arial"/>
          <w:b/>
          <w:bCs/>
          <w:sz w:val="28"/>
          <w:szCs w:val="28"/>
          <w:lang w:val="en-GB"/>
        </w:rPr>
        <w:t>Middle</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A positive point seen in the counsellor video is empathy show</w:t>
      </w:r>
      <w:r w:rsidR="00343E21">
        <w:rPr>
          <w:rFonts w:ascii="Arial" w:hAnsi="Arial" w:cs="Arial"/>
          <w:sz w:val="24"/>
          <w:szCs w:val="24"/>
          <w:lang w:val="en-GB"/>
        </w:rPr>
        <w:t>n</w:t>
      </w:r>
      <w:r w:rsidRPr="00D91EA4">
        <w:rPr>
          <w:rFonts w:ascii="Arial" w:hAnsi="Arial" w:cs="Arial"/>
          <w:sz w:val="24"/>
          <w:szCs w:val="24"/>
          <w:lang w:val="en-GB"/>
        </w:rPr>
        <w:t xml:space="preserve"> towards the client. As stated in Counselling Tutor (2019) Carl Rogers recognised empathy as being necessary in developing the </w:t>
      </w:r>
      <w:r w:rsidRPr="00D91EA4">
        <w:rPr>
          <w:rFonts w:ascii="Arial" w:hAnsi="Arial" w:cs="Arial"/>
          <w:sz w:val="24"/>
          <w:szCs w:val="24"/>
          <w:lang w:val="en-GB"/>
        </w:rPr>
        <w:t>person-</w:t>
      </w:r>
      <w:r w:rsidR="00D91EA4" w:rsidRPr="00D91EA4">
        <w:rPr>
          <w:rFonts w:ascii="Arial" w:hAnsi="Arial" w:cs="Arial"/>
          <w:sz w:val="24"/>
          <w:szCs w:val="24"/>
          <w:lang w:val="en-GB"/>
        </w:rPr>
        <w:t>centred</w:t>
      </w:r>
      <w:r w:rsidRPr="00D91EA4">
        <w:rPr>
          <w:rFonts w:ascii="Arial" w:hAnsi="Arial" w:cs="Arial"/>
          <w:sz w:val="24"/>
          <w:szCs w:val="24"/>
          <w:lang w:val="en-GB"/>
        </w:rPr>
        <w:t xml:space="preserve"> approach, or in any other model of counselling.</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E6482E" w:rsidP="00E548D6">
      <w:pPr>
        <w:pStyle w:val="BodyA"/>
        <w:spacing w:line="360" w:lineRule="auto"/>
        <w:rPr>
          <w:rFonts w:ascii="Arial" w:hAnsi="Arial" w:cs="Arial"/>
          <w:sz w:val="24"/>
          <w:szCs w:val="24"/>
          <w:lang w:val="en-GB"/>
        </w:rPr>
      </w:pPr>
      <w:r>
        <w:rPr>
          <w:rFonts w:ascii="Arial" w:hAnsi="Arial" w:cs="Arial"/>
          <w:sz w:val="24"/>
          <w:szCs w:val="24"/>
          <w:lang w:val="en-GB"/>
        </w:rPr>
        <w:t>I</w:t>
      </w:r>
      <w:r w:rsidRPr="00D91EA4">
        <w:rPr>
          <w:rFonts w:ascii="Arial" w:hAnsi="Arial" w:cs="Arial"/>
          <w:sz w:val="24"/>
          <w:szCs w:val="24"/>
          <w:lang w:val="en-GB"/>
        </w:rPr>
        <w:t>n the video</w:t>
      </w:r>
      <w:r>
        <w:rPr>
          <w:rFonts w:ascii="Arial" w:hAnsi="Arial" w:cs="Arial"/>
          <w:sz w:val="24"/>
          <w:szCs w:val="24"/>
          <w:lang w:val="en-GB"/>
        </w:rPr>
        <w:t xml:space="preserve"> </w:t>
      </w:r>
      <w:r>
        <w:rPr>
          <w:rFonts w:ascii="Arial" w:hAnsi="Arial" w:cs="Arial"/>
          <w:sz w:val="24"/>
          <w:szCs w:val="24"/>
          <w:lang w:val="en-GB"/>
        </w:rPr>
        <w:t>t</w:t>
      </w:r>
      <w:r w:rsidR="00893D12" w:rsidRPr="00D91EA4">
        <w:rPr>
          <w:rFonts w:ascii="Arial" w:hAnsi="Arial" w:cs="Arial"/>
          <w:sz w:val="24"/>
          <w:szCs w:val="24"/>
          <w:lang w:val="en-GB"/>
        </w:rPr>
        <w:t xml:space="preserve">he counsellor sees </w:t>
      </w:r>
      <w:r w:rsidR="00893D12" w:rsidRPr="00D91EA4">
        <w:rPr>
          <w:rFonts w:ascii="Arial" w:hAnsi="Arial" w:cs="Arial"/>
          <w:sz w:val="24"/>
          <w:szCs w:val="24"/>
          <w:lang w:val="en-GB"/>
        </w:rPr>
        <w:t>an advantage through transmitting empathy because this skill enables the counsellor to feel the client's feelings and to respond back to the client in a way</w:t>
      </w:r>
      <w:r w:rsidR="00893D12" w:rsidRPr="00D91EA4">
        <w:rPr>
          <w:rFonts w:ascii="Arial" w:hAnsi="Arial" w:cs="Arial"/>
          <w:sz w:val="24"/>
          <w:szCs w:val="24"/>
          <w:lang w:val="en-GB"/>
        </w:rPr>
        <w:t xml:space="preserve"> that the client feels those feelings were understood and heard, and enabled the client to see </w:t>
      </w:r>
      <w:r w:rsidR="00893D12" w:rsidRPr="00D91EA4">
        <w:rPr>
          <w:rFonts w:ascii="Arial" w:hAnsi="Arial" w:cs="Arial"/>
          <w:sz w:val="24"/>
          <w:szCs w:val="24"/>
          <w:lang w:val="en-GB"/>
        </w:rPr>
        <w:t>the counsellor a</w:t>
      </w:r>
      <w:r w:rsidR="00E31602">
        <w:rPr>
          <w:rFonts w:ascii="Arial" w:hAnsi="Arial" w:cs="Arial"/>
          <w:sz w:val="24"/>
          <w:szCs w:val="24"/>
          <w:lang w:val="en-GB"/>
        </w:rPr>
        <w:t>s a</w:t>
      </w:r>
      <w:r w:rsidR="00893D12" w:rsidRPr="00D91EA4">
        <w:rPr>
          <w:rFonts w:ascii="Arial" w:hAnsi="Arial" w:cs="Arial"/>
          <w:sz w:val="24"/>
          <w:szCs w:val="24"/>
          <w:lang w:val="en-GB"/>
        </w:rPr>
        <w:t xml:space="preserve"> person with constant, predictable behaviour on which it can relay.</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Essential core skills that helped the counsellor to empathetically liste</w:t>
      </w:r>
      <w:r w:rsidRPr="00D91EA4">
        <w:rPr>
          <w:rFonts w:ascii="Arial" w:hAnsi="Arial" w:cs="Arial"/>
          <w:sz w:val="24"/>
          <w:szCs w:val="24"/>
          <w:lang w:val="en-GB"/>
        </w:rPr>
        <w:t>n the client throughout the video includes: attending, active listening, reflection, paraphrasing, open-ended questions, summarising and if is to agree in accordance with Smith (2019) the essential skills for a career in counselling are also morality, hone</w:t>
      </w:r>
      <w:r w:rsidRPr="00D91EA4">
        <w:rPr>
          <w:rFonts w:ascii="Arial" w:hAnsi="Arial" w:cs="Arial"/>
          <w:sz w:val="24"/>
          <w:szCs w:val="24"/>
          <w:lang w:val="en-GB"/>
        </w:rPr>
        <w:t>sty and authenticity.</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"We think we listen, but very rarely do we listen with real understanding, true empathy. Yet listening, of this very special kind, is one of the most potent forces for change that I know." (Carl Ransom Rogers, 1995, p.134)</w:t>
      </w:r>
    </w:p>
    <w:p w:rsidR="0081691E" w:rsidRPr="00D91EA4" w:rsidRDefault="0081691E"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hAnsi="Arial" w:cs="Arial"/>
          <w:sz w:val="24"/>
          <w:szCs w:val="24"/>
          <w:lang w:val="en-GB"/>
        </w:rPr>
      </w:pPr>
      <w:r w:rsidRPr="00D91EA4">
        <w:rPr>
          <w:rFonts w:ascii="Arial" w:hAnsi="Arial" w:cs="Arial"/>
          <w:sz w:val="24"/>
          <w:szCs w:val="24"/>
          <w:lang w:val="en-GB"/>
        </w:rPr>
        <w:t>Attendi</w:t>
      </w:r>
      <w:r w:rsidRPr="00D91EA4">
        <w:rPr>
          <w:rFonts w:ascii="Arial" w:hAnsi="Arial" w:cs="Arial"/>
          <w:sz w:val="24"/>
          <w:szCs w:val="24"/>
          <w:lang w:val="en-GB"/>
        </w:rPr>
        <w:t xml:space="preserve">ng is one of the best </w:t>
      </w:r>
      <w:r w:rsidR="00E548D6" w:rsidRPr="00D91EA4">
        <w:rPr>
          <w:rFonts w:ascii="Arial" w:hAnsi="Arial" w:cs="Arial"/>
          <w:sz w:val="24"/>
          <w:szCs w:val="24"/>
          <w:lang w:val="en-GB"/>
        </w:rPr>
        <w:t>skills</w:t>
      </w:r>
      <w:r w:rsidRPr="00D91EA4">
        <w:rPr>
          <w:rFonts w:ascii="Arial" w:hAnsi="Arial" w:cs="Arial"/>
          <w:sz w:val="24"/>
          <w:szCs w:val="24"/>
          <w:lang w:val="en-GB"/>
        </w:rPr>
        <w:t xml:space="preserve"> in counselling, having a positive impact in the career of a counsellor or in the healthcare practice.</w:t>
      </w: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Another skill seen in the video used by the counsellor was active listening which was demonstrated through the non-verbal com</w:t>
      </w:r>
      <w:r w:rsidRPr="00D91EA4">
        <w:rPr>
          <w:rFonts w:ascii="Arial" w:hAnsi="Arial" w:cs="Arial"/>
          <w:sz w:val="24"/>
          <w:szCs w:val="24"/>
          <w:lang w:val="en-GB"/>
        </w:rPr>
        <w:t xml:space="preserve">munication, </w:t>
      </w:r>
      <w:r w:rsidRPr="00D91EA4">
        <w:rPr>
          <w:rFonts w:ascii="Arial" w:hAnsi="Arial" w:cs="Arial"/>
          <w:sz w:val="24"/>
          <w:szCs w:val="24"/>
          <w:lang w:val="en-GB"/>
        </w:rPr>
        <w:t>expressed through smile, nodding of head, maintaining eye contact showing the desire of communication</w:t>
      </w:r>
      <w:r w:rsidR="00AA7AAA">
        <w:rPr>
          <w:rFonts w:ascii="Arial" w:hAnsi="Arial" w:cs="Arial"/>
          <w:sz w:val="24"/>
          <w:szCs w:val="24"/>
          <w:lang w:val="en-GB"/>
        </w:rPr>
        <w:t xml:space="preserve"> and</w:t>
      </w:r>
      <w:r w:rsidRPr="00D91EA4">
        <w:rPr>
          <w:rFonts w:ascii="Arial" w:hAnsi="Arial" w:cs="Arial"/>
          <w:sz w:val="24"/>
          <w:szCs w:val="24"/>
          <w:lang w:val="en-GB"/>
        </w:rPr>
        <w:t xml:space="preserve"> interest in conversation. As stated in Counselling Connection (2016) this skill hel</w:t>
      </w:r>
      <w:r w:rsidRPr="00D91EA4">
        <w:rPr>
          <w:rFonts w:ascii="Arial" w:hAnsi="Arial" w:cs="Arial"/>
          <w:sz w:val="24"/>
          <w:szCs w:val="24"/>
          <w:lang w:val="en-GB"/>
        </w:rPr>
        <w:t>p</w:t>
      </w:r>
      <w:r w:rsidR="00B81DDB">
        <w:rPr>
          <w:rFonts w:ascii="Arial" w:hAnsi="Arial" w:cs="Arial"/>
          <w:sz w:val="24"/>
          <w:szCs w:val="24"/>
          <w:lang w:val="en-GB"/>
        </w:rPr>
        <w:t>s the</w:t>
      </w:r>
      <w:r w:rsidRPr="00D91EA4">
        <w:rPr>
          <w:rFonts w:ascii="Arial" w:hAnsi="Arial" w:cs="Arial"/>
          <w:sz w:val="24"/>
          <w:szCs w:val="24"/>
          <w:lang w:val="en-GB"/>
        </w:rPr>
        <w:t xml:space="preserve"> counsellor to </w:t>
      </w:r>
      <w:r w:rsidR="00E548D6" w:rsidRPr="00D91EA4">
        <w:rPr>
          <w:rFonts w:ascii="Arial" w:hAnsi="Arial" w:cs="Arial"/>
          <w:sz w:val="24"/>
          <w:szCs w:val="24"/>
          <w:lang w:val="en-GB"/>
        </w:rPr>
        <w:t>build</w:t>
      </w:r>
      <w:r w:rsidRPr="00D91EA4">
        <w:rPr>
          <w:rFonts w:ascii="Arial" w:hAnsi="Arial" w:cs="Arial"/>
          <w:sz w:val="24"/>
          <w:szCs w:val="24"/>
          <w:lang w:val="en-GB"/>
        </w:rPr>
        <w:t xml:space="preserve"> rapport with clients an</w:t>
      </w:r>
      <w:r w:rsidRPr="00D91EA4">
        <w:rPr>
          <w:rFonts w:ascii="Arial" w:hAnsi="Arial" w:cs="Arial"/>
          <w:sz w:val="24"/>
          <w:szCs w:val="24"/>
          <w:lang w:val="en-GB"/>
        </w:rPr>
        <w:t>d improve communication.</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The benefit of active listening seen in the video enabled the client to gain trust and confidence, and the client feels respected and appreciated.</w:t>
      </w:r>
    </w:p>
    <w:p w:rsidR="00E548D6" w:rsidRPr="00D91EA4" w:rsidRDefault="00E548D6" w:rsidP="00E548D6">
      <w:pPr>
        <w:pStyle w:val="BodyA"/>
        <w:spacing w:line="360" w:lineRule="auto"/>
        <w:rPr>
          <w:rFonts w:ascii="Arial" w:hAnsi="Arial" w:cs="Arial"/>
          <w:sz w:val="24"/>
          <w:szCs w:val="24"/>
          <w:lang w:val="en-GB"/>
        </w:rPr>
      </w:pPr>
    </w:p>
    <w:p w:rsidR="00D91EA4" w:rsidRDefault="00D91EA4" w:rsidP="00E548D6">
      <w:pPr>
        <w:pStyle w:val="BodyA"/>
        <w:spacing w:line="360" w:lineRule="auto"/>
        <w:rPr>
          <w:rFonts w:ascii="Arial" w:hAnsi="Arial" w:cs="Arial"/>
          <w:sz w:val="24"/>
          <w:szCs w:val="24"/>
          <w:lang w:val="en-GB"/>
        </w:rPr>
      </w:pPr>
    </w:p>
    <w:p w:rsidR="003C472B" w:rsidRDefault="003C472B" w:rsidP="00E548D6">
      <w:pPr>
        <w:pStyle w:val="BodyA"/>
        <w:spacing w:line="360" w:lineRule="auto"/>
        <w:rPr>
          <w:rFonts w:ascii="Arial"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Reflection and paragraphing as Counselling Tutor (2019) mentioned is linked with in</w:t>
      </w:r>
      <w:r w:rsidRPr="00D91EA4">
        <w:rPr>
          <w:rFonts w:ascii="Arial" w:hAnsi="Arial" w:cs="Arial"/>
          <w:sz w:val="24"/>
          <w:szCs w:val="24"/>
          <w:lang w:val="en-GB"/>
        </w:rPr>
        <w:t>tuition skill</w:t>
      </w:r>
      <w:r w:rsidR="00E605AF">
        <w:rPr>
          <w:rFonts w:ascii="Arial" w:hAnsi="Arial" w:cs="Arial"/>
          <w:sz w:val="24"/>
          <w:szCs w:val="24"/>
          <w:lang w:val="en-GB"/>
        </w:rPr>
        <w:t>s</w:t>
      </w:r>
      <w:r w:rsidRPr="00D91EA4">
        <w:rPr>
          <w:rFonts w:ascii="Arial" w:hAnsi="Arial" w:cs="Arial"/>
          <w:sz w:val="24"/>
          <w:szCs w:val="24"/>
          <w:lang w:val="en-GB"/>
        </w:rPr>
        <w:t xml:space="preserve"> which can be defined as the ability to feel beyond words, to hear what is said, but also what is not </w:t>
      </w:r>
      <w:r w:rsidRPr="00D91EA4">
        <w:rPr>
          <w:rFonts w:ascii="Arial" w:hAnsi="Arial" w:cs="Arial"/>
          <w:sz w:val="24"/>
          <w:szCs w:val="24"/>
          <w:lang w:val="en-GB"/>
        </w:rPr>
        <w:t xml:space="preserve">being </w:t>
      </w:r>
      <w:r w:rsidR="00E605AF" w:rsidRPr="00D91EA4">
        <w:rPr>
          <w:rFonts w:ascii="Arial" w:hAnsi="Arial" w:cs="Arial"/>
          <w:sz w:val="24"/>
          <w:szCs w:val="24"/>
          <w:lang w:val="en-GB"/>
        </w:rPr>
        <w:t>said</w:t>
      </w:r>
      <w:r w:rsidR="00E605AF">
        <w:rPr>
          <w:rFonts w:ascii="Arial" w:hAnsi="Arial" w:cs="Arial"/>
          <w:sz w:val="24"/>
          <w:szCs w:val="24"/>
          <w:lang w:val="en-GB"/>
        </w:rPr>
        <w:t xml:space="preserve"> and</w:t>
      </w:r>
      <w:r w:rsidR="00E605AF" w:rsidRPr="00D91EA4">
        <w:rPr>
          <w:rFonts w:ascii="Arial" w:hAnsi="Arial" w:cs="Arial"/>
          <w:sz w:val="24"/>
          <w:szCs w:val="24"/>
          <w:lang w:val="en-GB"/>
        </w:rPr>
        <w:t xml:space="preserve"> </w:t>
      </w:r>
      <w:r w:rsidRPr="00D91EA4">
        <w:rPr>
          <w:rFonts w:ascii="Arial" w:hAnsi="Arial" w:cs="Arial"/>
          <w:sz w:val="24"/>
          <w:szCs w:val="24"/>
          <w:lang w:val="en-GB"/>
        </w:rPr>
        <w:t>transmitted by non-verbal behaviour.</w:t>
      </w:r>
    </w:p>
    <w:p w:rsidR="0081691E" w:rsidRPr="00D91EA4" w:rsidRDefault="00E548D6"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Throughout</w:t>
      </w:r>
      <w:r w:rsidR="00893D12" w:rsidRPr="00D91EA4">
        <w:rPr>
          <w:rFonts w:ascii="Arial" w:hAnsi="Arial" w:cs="Arial"/>
          <w:sz w:val="24"/>
          <w:szCs w:val="24"/>
          <w:lang w:val="en-GB"/>
        </w:rPr>
        <w:t xml:space="preserve"> the video </w:t>
      </w:r>
      <w:r w:rsidR="00893D12" w:rsidRPr="00D91EA4">
        <w:rPr>
          <w:rFonts w:ascii="Arial" w:hAnsi="Arial" w:cs="Arial"/>
          <w:sz w:val="24"/>
          <w:szCs w:val="24"/>
          <w:lang w:val="en-GB"/>
        </w:rPr>
        <w:t xml:space="preserve">reflection and paraphrasing skills </w:t>
      </w:r>
      <w:r w:rsidR="00F36FF9">
        <w:rPr>
          <w:rFonts w:ascii="Arial" w:hAnsi="Arial" w:cs="Arial"/>
          <w:sz w:val="24"/>
          <w:szCs w:val="24"/>
          <w:lang w:val="en-GB"/>
        </w:rPr>
        <w:t>were</w:t>
      </w:r>
      <w:r w:rsidR="00F36FF9" w:rsidRPr="00D91EA4">
        <w:rPr>
          <w:rFonts w:ascii="Arial" w:hAnsi="Arial" w:cs="Arial"/>
          <w:sz w:val="24"/>
          <w:szCs w:val="24"/>
          <w:lang w:val="en-GB"/>
        </w:rPr>
        <w:t xml:space="preserve"> used</w:t>
      </w:r>
      <w:r w:rsidR="00F36FF9">
        <w:rPr>
          <w:rFonts w:ascii="Arial" w:hAnsi="Arial" w:cs="Arial"/>
          <w:sz w:val="24"/>
          <w:szCs w:val="24"/>
          <w:lang w:val="en-GB"/>
        </w:rPr>
        <w:t xml:space="preserve"> and</w:t>
      </w:r>
      <w:r w:rsidR="00F36FF9" w:rsidRPr="00D91EA4">
        <w:rPr>
          <w:rFonts w:ascii="Arial" w:hAnsi="Arial" w:cs="Arial"/>
          <w:sz w:val="24"/>
          <w:szCs w:val="24"/>
          <w:lang w:val="en-GB"/>
        </w:rPr>
        <w:t xml:space="preserve"> </w:t>
      </w:r>
      <w:r w:rsidR="00893D12" w:rsidRPr="00D91EA4">
        <w:rPr>
          <w:rFonts w:ascii="Arial" w:hAnsi="Arial" w:cs="Arial"/>
          <w:sz w:val="24"/>
          <w:szCs w:val="24"/>
          <w:lang w:val="en-GB"/>
        </w:rPr>
        <w:t>this enabled the counsellor</w:t>
      </w:r>
      <w:r w:rsidR="00893D12" w:rsidRPr="00D91EA4">
        <w:rPr>
          <w:rFonts w:ascii="Arial" w:hAnsi="Arial" w:cs="Arial"/>
          <w:sz w:val="24"/>
          <w:szCs w:val="24"/>
          <w:lang w:val="en-GB"/>
        </w:rPr>
        <w:t xml:space="preserve"> to explain and clarify emotions that client faces at </w:t>
      </w:r>
      <w:r w:rsidR="004806D1">
        <w:rPr>
          <w:rFonts w:ascii="Arial" w:hAnsi="Arial" w:cs="Arial"/>
          <w:sz w:val="24"/>
          <w:szCs w:val="24"/>
          <w:lang w:val="en-GB"/>
        </w:rPr>
        <w:t xml:space="preserve">the </w:t>
      </w:r>
      <w:r w:rsidR="00893D12" w:rsidRPr="00D91EA4">
        <w:rPr>
          <w:rFonts w:ascii="Arial" w:hAnsi="Arial" w:cs="Arial"/>
          <w:sz w:val="24"/>
          <w:szCs w:val="24"/>
          <w:lang w:val="en-GB"/>
        </w:rPr>
        <w:t>given moment.</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The benefit seen in the video using those skills enabled the client to communicate more</w:t>
      </w:r>
      <w:r w:rsidR="00404581">
        <w:rPr>
          <w:rFonts w:ascii="Arial" w:hAnsi="Arial" w:cs="Arial"/>
          <w:sz w:val="24"/>
          <w:szCs w:val="24"/>
          <w:lang w:val="en-GB"/>
        </w:rPr>
        <w:t xml:space="preserve"> and the client</w:t>
      </w:r>
      <w:r w:rsidRPr="00D91EA4">
        <w:rPr>
          <w:rFonts w:ascii="Arial" w:hAnsi="Arial" w:cs="Arial"/>
          <w:sz w:val="24"/>
          <w:szCs w:val="24"/>
          <w:lang w:val="en-GB"/>
        </w:rPr>
        <w:t xml:space="preserve"> </w:t>
      </w:r>
      <w:r w:rsidR="00404581">
        <w:rPr>
          <w:rFonts w:ascii="Arial" w:hAnsi="Arial" w:cs="Arial"/>
          <w:sz w:val="24"/>
          <w:szCs w:val="24"/>
          <w:lang w:val="en-GB"/>
        </w:rPr>
        <w:t>felt</w:t>
      </w:r>
      <w:r w:rsidRPr="00D91EA4">
        <w:rPr>
          <w:rFonts w:ascii="Arial" w:hAnsi="Arial" w:cs="Arial"/>
          <w:sz w:val="24"/>
          <w:szCs w:val="24"/>
          <w:lang w:val="en-GB"/>
        </w:rPr>
        <w:t xml:space="preserve"> understood and accepted.</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An example</w:t>
      </w:r>
      <w:r w:rsidR="00124BE6">
        <w:rPr>
          <w:rFonts w:ascii="Arial" w:hAnsi="Arial" w:cs="Arial"/>
          <w:sz w:val="24"/>
          <w:szCs w:val="24"/>
          <w:lang w:val="en-GB"/>
        </w:rPr>
        <w:t>:</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Counsellor</w:t>
      </w:r>
      <w:r w:rsidRPr="00D91EA4">
        <w:rPr>
          <w:rFonts w:ascii="Arial" w:hAnsi="Arial" w:cs="Arial"/>
          <w:sz w:val="24"/>
          <w:szCs w:val="24"/>
          <w:lang w:val="en-GB"/>
        </w:rPr>
        <w:t xml:space="preserve"> "It sound</w:t>
      </w:r>
      <w:r w:rsidR="000A1371">
        <w:rPr>
          <w:rFonts w:ascii="Arial" w:hAnsi="Arial" w:cs="Arial"/>
          <w:sz w:val="24"/>
          <w:szCs w:val="24"/>
          <w:lang w:val="en-GB"/>
        </w:rPr>
        <w:t>s</w:t>
      </w:r>
      <w:r w:rsidRPr="00D91EA4">
        <w:rPr>
          <w:rFonts w:ascii="Arial" w:hAnsi="Arial" w:cs="Arial"/>
          <w:sz w:val="24"/>
          <w:szCs w:val="24"/>
          <w:lang w:val="en-GB"/>
        </w:rPr>
        <w:t xml:space="preserve"> to me like you are in a dilemma a</w:t>
      </w:r>
      <w:r w:rsidRPr="00D91EA4">
        <w:rPr>
          <w:rFonts w:ascii="Arial" w:hAnsi="Arial" w:cs="Arial"/>
          <w:sz w:val="24"/>
          <w:szCs w:val="24"/>
          <w:lang w:val="en-GB"/>
        </w:rPr>
        <w:t xml:space="preserve">bout what to do with </w:t>
      </w:r>
      <w:r w:rsidR="001646B3">
        <w:rPr>
          <w:rFonts w:ascii="Arial" w:hAnsi="Arial" w:cs="Arial"/>
          <w:sz w:val="24"/>
          <w:szCs w:val="24"/>
          <w:lang w:val="en-GB"/>
        </w:rPr>
        <w:t>your</w:t>
      </w:r>
      <w:r w:rsidRPr="00D91EA4">
        <w:rPr>
          <w:rFonts w:ascii="Arial" w:hAnsi="Arial" w:cs="Arial"/>
          <w:sz w:val="24"/>
          <w:szCs w:val="24"/>
          <w:lang w:val="en-GB"/>
        </w:rPr>
        <w:t xml:space="preserve"> pregnancy</w:t>
      </w:r>
      <w:r w:rsidRPr="00D91EA4">
        <w:rPr>
          <w:rFonts w:ascii="Arial" w:hAnsi="Arial" w:cs="Arial"/>
          <w:sz w:val="24"/>
          <w:szCs w:val="24"/>
          <w:lang w:val="en-GB"/>
        </w:rPr>
        <w:t>…</w:t>
      </w:r>
      <w:r w:rsidRPr="00D91EA4">
        <w:rPr>
          <w:rFonts w:ascii="Arial" w:hAnsi="Arial" w:cs="Arial"/>
          <w:sz w:val="24"/>
          <w:szCs w:val="24"/>
          <w:lang w:val="en-GB"/>
        </w:rPr>
        <w:t>"</w:t>
      </w:r>
    </w:p>
    <w:p w:rsidR="0081691E" w:rsidRPr="00D91EA4" w:rsidRDefault="00E548D6"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Client “</w:t>
      </w:r>
      <w:r w:rsidR="00893D12" w:rsidRPr="00D91EA4">
        <w:rPr>
          <w:rFonts w:ascii="Arial" w:hAnsi="Arial" w:cs="Arial"/>
          <w:sz w:val="24"/>
          <w:szCs w:val="24"/>
          <w:lang w:val="en-GB"/>
        </w:rPr>
        <w:t>Yes"</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A positive point see</w:t>
      </w:r>
      <w:r w:rsidR="00606D5A">
        <w:rPr>
          <w:rFonts w:ascii="Arial" w:hAnsi="Arial" w:cs="Arial"/>
          <w:sz w:val="24"/>
          <w:szCs w:val="24"/>
          <w:lang w:val="en-GB"/>
        </w:rPr>
        <w:t>n</w:t>
      </w:r>
      <w:r w:rsidRPr="00D91EA4">
        <w:rPr>
          <w:rFonts w:ascii="Arial" w:hAnsi="Arial" w:cs="Arial"/>
          <w:sz w:val="24"/>
          <w:szCs w:val="24"/>
          <w:lang w:val="en-GB"/>
        </w:rPr>
        <w:t xml:space="preserve"> in the video </w:t>
      </w:r>
      <w:r w:rsidR="005F62C8">
        <w:rPr>
          <w:rFonts w:ascii="Arial" w:hAnsi="Arial" w:cs="Arial"/>
          <w:sz w:val="24"/>
          <w:szCs w:val="24"/>
          <w:lang w:val="en-GB"/>
        </w:rPr>
        <w:t xml:space="preserve">is </w:t>
      </w:r>
      <w:r w:rsidRPr="00D91EA4">
        <w:rPr>
          <w:rFonts w:ascii="Arial" w:hAnsi="Arial" w:cs="Arial"/>
          <w:sz w:val="24"/>
          <w:szCs w:val="24"/>
          <w:lang w:val="en-GB"/>
        </w:rPr>
        <w:t xml:space="preserve">when the counsellor used reflection and paraphrasing </w:t>
      </w:r>
      <w:r w:rsidR="00F51DF3">
        <w:rPr>
          <w:rFonts w:ascii="Arial" w:hAnsi="Arial" w:cs="Arial"/>
          <w:sz w:val="24"/>
          <w:szCs w:val="24"/>
          <w:lang w:val="en-GB"/>
        </w:rPr>
        <w:t>to</w:t>
      </w:r>
      <w:r w:rsidRPr="00D91EA4">
        <w:rPr>
          <w:rFonts w:ascii="Arial" w:hAnsi="Arial" w:cs="Arial"/>
          <w:sz w:val="24"/>
          <w:szCs w:val="24"/>
          <w:lang w:val="en-GB"/>
        </w:rPr>
        <w:t xml:space="preserve"> demonstrate that the counsellor understood the concept of </w:t>
      </w:r>
      <w:r w:rsidR="00CC30A7">
        <w:rPr>
          <w:rFonts w:ascii="Arial" w:hAnsi="Arial" w:cs="Arial"/>
          <w:sz w:val="24"/>
          <w:szCs w:val="24"/>
          <w:lang w:val="en-GB"/>
        </w:rPr>
        <w:t>these</w:t>
      </w:r>
      <w:r w:rsidRPr="00D91EA4">
        <w:rPr>
          <w:rFonts w:ascii="Arial" w:hAnsi="Arial" w:cs="Arial"/>
          <w:sz w:val="24"/>
          <w:szCs w:val="24"/>
          <w:lang w:val="en-GB"/>
        </w:rPr>
        <w:t xml:space="preserve"> skill</w:t>
      </w:r>
      <w:r w:rsidR="00CC30A7">
        <w:rPr>
          <w:rFonts w:ascii="Arial" w:hAnsi="Arial" w:cs="Arial"/>
          <w:sz w:val="24"/>
          <w:szCs w:val="24"/>
          <w:lang w:val="en-GB"/>
        </w:rPr>
        <w:t>s</w:t>
      </w:r>
      <w:r w:rsidRPr="00D91EA4">
        <w:rPr>
          <w:rFonts w:ascii="Arial" w:hAnsi="Arial" w:cs="Arial"/>
          <w:sz w:val="24"/>
          <w:szCs w:val="24"/>
          <w:lang w:val="en-GB"/>
        </w:rPr>
        <w:t xml:space="preserve"> because the counsellor does not give any </w:t>
      </w:r>
      <w:r w:rsidRPr="00D91EA4">
        <w:rPr>
          <w:rFonts w:ascii="Arial" w:hAnsi="Arial" w:cs="Arial"/>
          <w:sz w:val="24"/>
          <w:szCs w:val="24"/>
          <w:lang w:val="en-GB"/>
        </w:rPr>
        <w:t xml:space="preserve">advice to </w:t>
      </w:r>
      <w:r w:rsidR="008A64C8">
        <w:rPr>
          <w:rFonts w:ascii="Arial" w:hAnsi="Arial" w:cs="Arial"/>
          <w:sz w:val="24"/>
          <w:szCs w:val="24"/>
          <w:lang w:val="en-GB"/>
        </w:rPr>
        <w:t xml:space="preserve">the </w:t>
      </w:r>
      <w:r w:rsidRPr="00D91EA4">
        <w:rPr>
          <w:rFonts w:ascii="Arial" w:hAnsi="Arial" w:cs="Arial"/>
          <w:sz w:val="24"/>
          <w:szCs w:val="24"/>
          <w:lang w:val="en-GB"/>
        </w:rPr>
        <w:t>client, but</w:t>
      </w:r>
      <w:r w:rsidRPr="00D91EA4">
        <w:rPr>
          <w:rFonts w:ascii="Arial" w:hAnsi="Arial" w:cs="Arial"/>
          <w:sz w:val="24"/>
          <w:szCs w:val="24"/>
          <w:lang w:val="en-GB"/>
        </w:rPr>
        <w:t xml:space="preserve"> reflect</w:t>
      </w:r>
      <w:r w:rsidR="00867F30">
        <w:rPr>
          <w:rFonts w:ascii="Arial" w:hAnsi="Arial" w:cs="Arial"/>
          <w:sz w:val="24"/>
          <w:szCs w:val="24"/>
          <w:lang w:val="en-GB"/>
        </w:rPr>
        <w:t>s</w:t>
      </w:r>
      <w:r w:rsidRPr="00D91EA4">
        <w:rPr>
          <w:rFonts w:ascii="Arial" w:hAnsi="Arial" w:cs="Arial"/>
          <w:sz w:val="24"/>
          <w:szCs w:val="24"/>
          <w:lang w:val="en-GB"/>
        </w:rPr>
        <w:t xml:space="preserve"> the </w:t>
      </w:r>
      <w:r w:rsidR="00E548D6" w:rsidRPr="00D91EA4">
        <w:rPr>
          <w:rFonts w:ascii="Arial" w:hAnsi="Arial" w:cs="Arial"/>
          <w:sz w:val="24"/>
          <w:szCs w:val="24"/>
          <w:lang w:val="en-GB"/>
        </w:rPr>
        <w:t>client’s</w:t>
      </w:r>
      <w:r w:rsidRPr="00D91EA4">
        <w:rPr>
          <w:rFonts w:ascii="Arial" w:hAnsi="Arial" w:cs="Arial"/>
          <w:sz w:val="24"/>
          <w:szCs w:val="24"/>
          <w:lang w:val="en-GB"/>
        </w:rPr>
        <w:t xml:space="preserve"> emotions of what was said.</w:t>
      </w: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Open-question</w:t>
      </w:r>
      <w:r w:rsidR="00AD2A92">
        <w:rPr>
          <w:rFonts w:ascii="Arial" w:hAnsi="Arial" w:cs="Arial"/>
          <w:sz w:val="24"/>
          <w:szCs w:val="24"/>
          <w:lang w:val="en-GB"/>
        </w:rPr>
        <w:t>s</w:t>
      </w:r>
      <w:r w:rsidRPr="00D91EA4">
        <w:rPr>
          <w:rFonts w:ascii="Arial" w:hAnsi="Arial" w:cs="Arial"/>
          <w:sz w:val="24"/>
          <w:szCs w:val="24"/>
          <w:lang w:val="en-GB"/>
        </w:rPr>
        <w:t xml:space="preserve"> allows exploration of relevant content and emotions, and also it allows the client to talk about the things that are important to him. </w:t>
      </w:r>
      <w:r w:rsidR="00E548D6" w:rsidRPr="00D91EA4">
        <w:rPr>
          <w:rFonts w:ascii="Arial" w:hAnsi="Arial" w:cs="Arial"/>
          <w:sz w:val="24"/>
          <w:szCs w:val="24"/>
          <w:lang w:val="en-GB"/>
        </w:rPr>
        <w:t>Throughout</w:t>
      </w:r>
      <w:r w:rsidRPr="00D91EA4">
        <w:rPr>
          <w:rFonts w:ascii="Arial" w:hAnsi="Arial" w:cs="Arial"/>
          <w:sz w:val="24"/>
          <w:szCs w:val="24"/>
          <w:lang w:val="en-GB"/>
        </w:rPr>
        <w:t xml:space="preserve"> the video the counsel</w:t>
      </w:r>
      <w:r w:rsidRPr="00D91EA4">
        <w:rPr>
          <w:rFonts w:ascii="Arial" w:hAnsi="Arial" w:cs="Arial"/>
          <w:sz w:val="24"/>
          <w:szCs w:val="24"/>
          <w:lang w:val="en-GB"/>
        </w:rPr>
        <w:t xml:space="preserve">lor </w:t>
      </w:r>
      <w:r w:rsidRPr="00D91EA4">
        <w:rPr>
          <w:rFonts w:ascii="Arial" w:hAnsi="Arial" w:cs="Arial"/>
          <w:sz w:val="24"/>
          <w:szCs w:val="24"/>
          <w:lang w:val="en-GB"/>
        </w:rPr>
        <w:t>used open-question</w:t>
      </w:r>
      <w:r w:rsidR="00AD5241">
        <w:rPr>
          <w:rFonts w:ascii="Arial" w:hAnsi="Arial" w:cs="Arial"/>
          <w:sz w:val="24"/>
          <w:szCs w:val="24"/>
          <w:lang w:val="en-GB"/>
        </w:rPr>
        <w:t>s</w:t>
      </w:r>
      <w:r w:rsidRPr="00D91EA4">
        <w:rPr>
          <w:rFonts w:ascii="Arial" w:hAnsi="Arial" w:cs="Arial"/>
          <w:sz w:val="24"/>
          <w:szCs w:val="24"/>
          <w:lang w:val="en-GB"/>
        </w:rPr>
        <w:t xml:space="preserve"> </w:t>
      </w:r>
      <w:r w:rsidR="00AD5241">
        <w:rPr>
          <w:rFonts w:ascii="Arial" w:hAnsi="Arial" w:cs="Arial"/>
          <w:sz w:val="24"/>
          <w:szCs w:val="24"/>
          <w:lang w:val="en-GB"/>
        </w:rPr>
        <w:t>that</w:t>
      </w:r>
      <w:r w:rsidRPr="00D91EA4">
        <w:rPr>
          <w:rFonts w:ascii="Arial" w:hAnsi="Arial" w:cs="Arial"/>
          <w:sz w:val="24"/>
          <w:szCs w:val="24"/>
          <w:lang w:val="en-GB"/>
        </w:rPr>
        <w:t xml:space="preserve"> enabled the client to bring in more information about the problem </w:t>
      </w:r>
      <w:r w:rsidR="00A045DC">
        <w:rPr>
          <w:rFonts w:ascii="Arial" w:hAnsi="Arial" w:cs="Arial"/>
          <w:sz w:val="24"/>
          <w:szCs w:val="24"/>
          <w:lang w:val="en-GB"/>
        </w:rPr>
        <w:t>they are</w:t>
      </w:r>
      <w:r w:rsidRPr="00D91EA4">
        <w:rPr>
          <w:rFonts w:ascii="Arial" w:hAnsi="Arial" w:cs="Arial"/>
          <w:sz w:val="24"/>
          <w:szCs w:val="24"/>
          <w:lang w:val="en-GB"/>
        </w:rPr>
        <w:t xml:space="preserve"> facing in order to enable the </w:t>
      </w:r>
      <w:r w:rsidR="00D91EA4" w:rsidRPr="00D91EA4">
        <w:rPr>
          <w:rFonts w:ascii="Arial" w:hAnsi="Arial" w:cs="Arial"/>
          <w:sz w:val="24"/>
          <w:szCs w:val="24"/>
          <w:lang w:val="en-GB"/>
        </w:rPr>
        <w:t>counsellor</w:t>
      </w:r>
      <w:r w:rsidRPr="00D91EA4">
        <w:rPr>
          <w:rFonts w:ascii="Arial" w:hAnsi="Arial" w:cs="Arial"/>
          <w:sz w:val="24"/>
          <w:szCs w:val="24"/>
          <w:lang w:val="en-GB"/>
        </w:rPr>
        <w:t xml:space="preserve"> to understand those feelings, frustrations and </w:t>
      </w:r>
      <w:r w:rsidR="00271C81">
        <w:rPr>
          <w:rFonts w:ascii="Arial" w:hAnsi="Arial" w:cs="Arial"/>
          <w:sz w:val="24"/>
          <w:szCs w:val="24"/>
          <w:lang w:val="en-GB"/>
        </w:rPr>
        <w:t xml:space="preserve">to </w:t>
      </w:r>
      <w:r w:rsidRPr="00D91EA4">
        <w:rPr>
          <w:rFonts w:ascii="Arial" w:hAnsi="Arial" w:cs="Arial"/>
          <w:sz w:val="24"/>
          <w:szCs w:val="24"/>
          <w:lang w:val="en-GB"/>
        </w:rPr>
        <w:t>brin</w:t>
      </w:r>
      <w:r w:rsidR="00271C81">
        <w:rPr>
          <w:rFonts w:ascii="Arial" w:hAnsi="Arial" w:cs="Arial"/>
          <w:sz w:val="24"/>
          <w:szCs w:val="24"/>
          <w:lang w:val="en-GB"/>
        </w:rPr>
        <w:t>g</w:t>
      </w:r>
      <w:r w:rsidRPr="00D91EA4">
        <w:rPr>
          <w:rFonts w:ascii="Arial" w:hAnsi="Arial" w:cs="Arial"/>
          <w:sz w:val="24"/>
          <w:szCs w:val="24"/>
          <w:lang w:val="en-GB"/>
        </w:rPr>
        <w:t xml:space="preserve"> out the options that could be </w:t>
      </w:r>
      <w:r w:rsidR="00271C81">
        <w:rPr>
          <w:rFonts w:ascii="Arial" w:hAnsi="Arial" w:cs="Arial"/>
          <w:sz w:val="24"/>
          <w:szCs w:val="24"/>
          <w:lang w:val="en-GB"/>
        </w:rPr>
        <w:t>considered</w:t>
      </w:r>
      <w:r w:rsidRPr="00D91EA4">
        <w:rPr>
          <w:rFonts w:ascii="Arial" w:hAnsi="Arial" w:cs="Arial"/>
          <w:sz w:val="24"/>
          <w:szCs w:val="24"/>
          <w:lang w:val="en-GB"/>
        </w:rPr>
        <w:t xml:space="preserve"> by the client in</w:t>
      </w:r>
      <w:r w:rsidRPr="00D91EA4">
        <w:rPr>
          <w:rFonts w:ascii="Arial" w:hAnsi="Arial" w:cs="Arial"/>
          <w:sz w:val="24"/>
          <w:szCs w:val="24"/>
          <w:lang w:val="en-GB"/>
        </w:rPr>
        <w:t xml:space="preserve"> relation to </w:t>
      </w:r>
      <w:r w:rsidR="00124D85">
        <w:rPr>
          <w:rFonts w:ascii="Arial" w:hAnsi="Arial" w:cs="Arial"/>
          <w:sz w:val="24"/>
          <w:szCs w:val="24"/>
          <w:lang w:val="en-GB"/>
        </w:rPr>
        <w:t>their</w:t>
      </w:r>
      <w:r w:rsidRPr="00D91EA4">
        <w:rPr>
          <w:rFonts w:ascii="Arial" w:hAnsi="Arial" w:cs="Arial"/>
          <w:sz w:val="24"/>
          <w:szCs w:val="24"/>
          <w:lang w:val="en-GB"/>
        </w:rPr>
        <w:t xml:space="preserve"> problem.</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An example</w:t>
      </w:r>
      <w:r w:rsidR="006E3D6B">
        <w:rPr>
          <w:rFonts w:ascii="Arial" w:hAnsi="Arial" w:cs="Arial"/>
          <w:sz w:val="24"/>
          <w:szCs w:val="24"/>
          <w:lang w:val="en-GB"/>
        </w:rPr>
        <w:t>:</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Counsellor "</w:t>
      </w:r>
      <w:r w:rsidR="00C36768">
        <w:rPr>
          <w:rFonts w:ascii="Arial" w:hAnsi="Arial" w:cs="Arial"/>
          <w:sz w:val="24"/>
          <w:szCs w:val="24"/>
          <w:lang w:val="en-GB"/>
        </w:rPr>
        <w:t>W</w:t>
      </w:r>
      <w:r w:rsidRPr="00D91EA4">
        <w:rPr>
          <w:rFonts w:ascii="Arial" w:hAnsi="Arial" w:cs="Arial"/>
          <w:sz w:val="24"/>
          <w:szCs w:val="24"/>
          <w:lang w:val="en-GB"/>
        </w:rPr>
        <w:t>ould you like to share with me more about your actual situation with your husband?"</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Client "</w:t>
      </w:r>
      <w:r w:rsidR="00C36768">
        <w:rPr>
          <w:rFonts w:ascii="Arial" w:hAnsi="Arial" w:cs="Arial"/>
          <w:sz w:val="24"/>
          <w:szCs w:val="24"/>
          <w:lang w:val="en-GB"/>
        </w:rPr>
        <w:t>Y</w:t>
      </w:r>
      <w:r w:rsidRPr="00D91EA4">
        <w:rPr>
          <w:rFonts w:ascii="Arial" w:hAnsi="Arial" w:cs="Arial"/>
          <w:sz w:val="24"/>
          <w:szCs w:val="24"/>
          <w:lang w:val="en-GB"/>
        </w:rPr>
        <w:t>es"</w:t>
      </w: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End-question</w:t>
      </w:r>
      <w:r w:rsidR="003E6193">
        <w:rPr>
          <w:rFonts w:ascii="Arial" w:hAnsi="Arial" w:cs="Arial"/>
          <w:sz w:val="24"/>
          <w:szCs w:val="24"/>
          <w:lang w:val="en-GB"/>
        </w:rPr>
        <w:t>s</w:t>
      </w:r>
      <w:r w:rsidRPr="00D91EA4">
        <w:rPr>
          <w:rFonts w:ascii="Arial" w:hAnsi="Arial" w:cs="Arial"/>
          <w:sz w:val="24"/>
          <w:szCs w:val="24"/>
          <w:lang w:val="en-GB"/>
        </w:rPr>
        <w:t xml:space="preserve"> </w:t>
      </w:r>
      <w:r w:rsidR="003E6193">
        <w:rPr>
          <w:rFonts w:ascii="Arial" w:hAnsi="Arial" w:cs="Arial"/>
          <w:sz w:val="24"/>
          <w:szCs w:val="24"/>
          <w:lang w:val="en-GB"/>
        </w:rPr>
        <w:t>are</w:t>
      </w:r>
      <w:r w:rsidRPr="00D91EA4">
        <w:rPr>
          <w:rFonts w:ascii="Arial" w:hAnsi="Arial" w:cs="Arial"/>
          <w:sz w:val="24"/>
          <w:szCs w:val="24"/>
          <w:lang w:val="en-GB"/>
        </w:rPr>
        <w:t xml:space="preserve"> question</w:t>
      </w:r>
      <w:r w:rsidR="003E6193">
        <w:rPr>
          <w:rFonts w:ascii="Arial" w:hAnsi="Arial" w:cs="Arial"/>
          <w:sz w:val="24"/>
          <w:szCs w:val="24"/>
          <w:lang w:val="en-GB"/>
        </w:rPr>
        <w:t>s</w:t>
      </w:r>
      <w:r w:rsidRPr="00D91EA4">
        <w:rPr>
          <w:rFonts w:ascii="Arial" w:hAnsi="Arial" w:cs="Arial"/>
          <w:sz w:val="24"/>
          <w:szCs w:val="24"/>
          <w:lang w:val="en-GB"/>
        </w:rPr>
        <w:t xml:space="preserve"> that generate specific </w:t>
      </w:r>
      <w:r w:rsidR="008D65A4" w:rsidRPr="00D91EA4">
        <w:rPr>
          <w:rFonts w:ascii="Arial" w:hAnsi="Arial" w:cs="Arial"/>
          <w:sz w:val="24"/>
          <w:szCs w:val="24"/>
          <w:lang w:val="en-GB"/>
        </w:rPr>
        <w:t>'yes' 'no'</w:t>
      </w:r>
      <w:r w:rsidR="008D65A4">
        <w:rPr>
          <w:rFonts w:ascii="Arial" w:hAnsi="Arial" w:cs="Arial"/>
          <w:sz w:val="24"/>
          <w:szCs w:val="24"/>
          <w:lang w:val="en-GB"/>
        </w:rPr>
        <w:t xml:space="preserve"> </w:t>
      </w:r>
      <w:r w:rsidRPr="00D91EA4">
        <w:rPr>
          <w:rFonts w:ascii="Arial" w:hAnsi="Arial" w:cs="Arial"/>
          <w:sz w:val="24"/>
          <w:szCs w:val="24"/>
          <w:lang w:val="en-GB"/>
        </w:rPr>
        <w:t>answer</w:t>
      </w:r>
      <w:r w:rsidR="008D65A4">
        <w:rPr>
          <w:rFonts w:ascii="Arial" w:hAnsi="Arial" w:cs="Arial"/>
          <w:sz w:val="24"/>
          <w:szCs w:val="24"/>
          <w:lang w:val="en-GB"/>
        </w:rPr>
        <w:t>s</w:t>
      </w:r>
      <w:r w:rsidRPr="00D91EA4">
        <w:rPr>
          <w:rFonts w:ascii="Arial" w:hAnsi="Arial" w:cs="Arial"/>
          <w:sz w:val="24"/>
          <w:szCs w:val="24"/>
          <w:lang w:val="en-GB"/>
        </w:rPr>
        <w:t>, or which offers little informatio</w:t>
      </w:r>
      <w:r w:rsidRPr="00D91EA4">
        <w:rPr>
          <w:rFonts w:ascii="Arial" w:hAnsi="Arial" w:cs="Arial"/>
          <w:sz w:val="24"/>
          <w:szCs w:val="24"/>
          <w:lang w:val="en-GB"/>
        </w:rPr>
        <w:t>n.</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An example</w:t>
      </w:r>
      <w:r w:rsidR="008D65A4">
        <w:rPr>
          <w:rFonts w:ascii="Arial" w:hAnsi="Arial" w:cs="Arial"/>
          <w:sz w:val="24"/>
          <w:szCs w:val="24"/>
          <w:lang w:val="en-GB"/>
        </w:rPr>
        <w:t>:</w:t>
      </w:r>
    </w:p>
    <w:p w:rsidR="0081691E" w:rsidRPr="00D91EA4" w:rsidRDefault="00E548D6"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Counsellor “</w:t>
      </w:r>
      <w:r w:rsidR="00893D12" w:rsidRPr="00D91EA4">
        <w:rPr>
          <w:rFonts w:ascii="Arial" w:hAnsi="Arial" w:cs="Arial"/>
          <w:sz w:val="24"/>
          <w:szCs w:val="24"/>
          <w:lang w:val="en-GB"/>
        </w:rPr>
        <w:t>Have you being to counsellor before?"</w:t>
      </w:r>
    </w:p>
    <w:p w:rsidR="0081691E" w:rsidRPr="00D91EA4" w:rsidRDefault="00E548D6"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Client “</w:t>
      </w:r>
      <w:r w:rsidR="00893D12" w:rsidRPr="00D91EA4">
        <w:rPr>
          <w:rFonts w:ascii="Arial" w:hAnsi="Arial" w:cs="Arial"/>
          <w:sz w:val="24"/>
          <w:szCs w:val="24"/>
          <w:lang w:val="en-GB"/>
        </w:rPr>
        <w:t>No"</w:t>
      </w:r>
    </w:p>
    <w:p w:rsidR="003B0D05" w:rsidRDefault="003B0D05" w:rsidP="00E548D6">
      <w:pPr>
        <w:pStyle w:val="BodyA"/>
        <w:spacing w:line="360" w:lineRule="auto"/>
        <w:rPr>
          <w:rFonts w:ascii="Arial" w:hAnsi="Arial" w:cs="Arial"/>
          <w:sz w:val="24"/>
          <w:szCs w:val="24"/>
          <w:lang w:val="en-GB"/>
        </w:rPr>
      </w:pPr>
    </w:p>
    <w:p w:rsidR="003B0D05" w:rsidRDefault="003B0D05" w:rsidP="00E548D6">
      <w:pPr>
        <w:pStyle w:val="BodyA"/>
        <w:spacing w:line="360" w:lineRule="auto"/>
        <w:rPr>
          <w:rFonts w:ascii="Arial" w:hAnsi="Arial" w:cs="Arial"/>
          <w:sz w:val="24"/>
          <w:szCs w:val="24"/>
          <w:lang w:val="en-GB"/>
        </w:rPr>
      </w:pPr>
    </w:p>
    <w:p w:rsid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The counsellor used end-question</w:t>
      </w:r>
      <w:r w:rsidR="000F7748">
        <w:rPr>
          <w:rFonts w:ascii="Arial" w:hAnsi="Arial" w:cs="Arial"/>
          <w:sz w:val="24"/>
          <w:szCs w:val="24"/>
          <w:lang w:val="en-GB"/>
        </w:rPr>
        <w:t>s</w:t>
      </w:r>
      <w:r w:rsidRPr="00D91EA4">
        <w:rPr>
          <w:rFonts w:ascii="Arial" w:hAnsi="Arial" w:cs="Arial"/>
          <w:sz w:val="24"/>
          <w:szCs w:val="24"/>
          <w:lang w:val="en-GB"/>
        </w:rPr>
        <w:t xml:space="preserve"> through</w:t>
      </w:r>
      <w:r w:rsidR="000F7748">
        <w:rPr>
          <w:rFonts w:ascii="Arial" w:hAnsi="Arial" w:cs="Arial"/>
          <w:sz w:val="24"/>
          <w:szCs w:val="24"/>
          <w:lang w:val="en-GB"/>
        </w:rPr>
        <w:t>out</w:t>
      </w:r>
      <w:r w:rsidRPr="00D91EA4">
        <w:rPr>
          <w:rFonts w:ascii="Arial" w:hAnsi="Arial" w:cs="Arial"/>
          <w:sz w:val="24"/>
          <w:szCs w:val="24"/>
          <w:lang w:val="en-GB"/>
        </w:rPr>
        <w:t xml:space="preserve"> the video to find out some additional information about the client, or in other circumstances not related to the client</w:t>
      </w:r>
      <w:r w:rsidR="007D4914">
        <w:rPr>
          <w:rFonts w:ascii="Arial" w:hAnsi="Arial" w:cs="Arial"/>
          <w:sz w:val="24"/>
          <w:szCs w:val="24"/>
          <w:lang w:val="en-GB"/>
        </w:rPr>
        <w:t>’s</w:t>
      </w:r>
      <w:r w:rsidRPr="00D91EA4">
        <w:rPr>
          <w:rFonts w:ascii="Arial" w:hAnsi="Arial" w:cs="Arial"/>
          <w:sz w:val="24"/>
          <w:szCs w:val="24"/>
          <w:lang w:val="en-GB"/>
        </w:rPr>
        <w:t xml:space="preserve"> problem.</w:t>
      </w:r>
    </w:p>
    <w:p w:rsidR="00D91EA4" w:rsidRDefault="00D91EA4"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b/>
          <w:bCs/>
          <w:sz w:val="28"/>
          <w:szCs w:val="28"/>
          <w:lang w:val="en-GB"/>
        </w:rPr>
      </w:pPr>
      <w:r w:rsidRPr="00D91EA4">
        <w:rPr>
          <w:rFonts w:ascii="Arial" w:hAnsi="Arial" w:cs="Arial"/>
          <w:b/>
          <w:bCs/>
          <w:sz w:val="28"/>
          <w:szCs w:val="28"/>
          <w:lang w:val="en-GB"/>
        </w:rPr>
        <w:t>L</w:t>
      </w:r>
      <w:r w:rsidRPr="00D91EA4">
        <w:rPr>
          <w:rFonts w:ascii="Arial" w:hAnsi="Arial" w:cs="Arial"/>
          <w:b/>
          <w:bCs/>
          <w:sz w:val="28"/>
          <w:szCs w:val="28"/>
          <w:lang w:val="en-GB"/>
        </w:rPr>
        <w:t>ast</w:t>
      </w: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 xml:space="preserve">Conforming to StuDocu (2019) summarising is very similar to reflection, and has the role of clarifying and </w:t>
      </w:r>
      <w:r w:rsidRPr="00D91EA4">
        <w:rPr>
          <w:rFonts w:ascii="Arial" w:hAnsi="Arial" w:cs="Arial"/>
          <w:sz w:val="24"/>
          <w:szCs w:val="24"/>
          <w:lang w:val="en-GB"/>
        </w:rPr>
        <w:t>fixation.</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An example</w:t>
      </w:r>
      <w:r w:rsidR="00FB3BEB">
        <w:rPr>
          <w:rFonts w:ascii="Arial" w:hAnsi="Arial" w:cs="Arial"/>
          <w:sz w:val="24"/>
          <w:szCs w:val="24"/>
          <w:lang w:val="en-GB"/>
        </w:rPr>
        <w:t>:</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Counsellor " I</w:t>
      </w:r>
      <w:r w:rsidR="00546EAE">
        <w:rPr>
          <w:rFonts w:ascii="Arial" w:hAnsi="Arial" w:cs="Arial"/>
          <w:sz w:val="24"/>
          <w:szCs w:val="24"/>
          <w:lang w:val="en-GB"/>
        </w:rPr>
        <w:t xml:space="preserve"> would</w:t>
      </w:r>
      <w:r w:rsidRPr="00D91EA4">
        <w:rPr>
          <w:rFonts w:ascii="Arial" w:hAnsi="Arial" w:cs="Arial"/>
          <w:sz w:val="24"/>
          <w:szCs w:val="24"/>
          <w:lang w:val="en-GB"/>
        </w:rPr>
        <w:t xml:space="preserve"> like to summarise a few key points discussed with you today</w:t>
      </w:r>
      <w:r w:rsidRPr="00D91EA4">
        <w:rPr>
          <w:rFonts w:ascii="Arial" w:hAnsi="Arial" w:cs="Arial"/>
          <w:sz w:val="24"/>
          <w:szCs w:val="24"/>
          <w:lang w:val="en-GB"/>
        </w:rPr>
        <w:t>…</w:t>
      </w:r>
      <w:r w:rsidRPr="00D91EA4">
        <w:rPr>
          <w:rFonts w:ascii="Arial" w:hAnsi="Arial" w:cs="Arial"/>
          <w:sz w:val="24"/>
          <w:szCs w:val="24"/>
          <w:lang w:val="en-GB"/>
        </w:rPr>
        <w:t>."</w:t>
      </w:r>
    </w:p>
    <w:p w:rsidR="0081691E" w:rsidRPr="00D91EA4" w:rsidRDefault="00E548D6"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Client “</w:t>
      </w:r>
      <w:r w:rsidR="00893D12" w:rsidRPr="00D91EA4">
        <w:rPr>
          <w:rFonts w:ascii="Arial" w:hAnsi="Arial" w:cs="Arial"/>
          <w:sz w:val="24"/>
          <w:szCs w:val="24"/>
          <w:lang w:val="en-GB"/>
        </w:rPr>
        <w:t>Yes"</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 xml:space="preserve">The </w:t>
      </w:r>
      <w:r w:rsidRPr="00D91EA4">
        <w:rPr>
          <w:rFonts w:ascii="Arial" w:hAnsi="Arial" w:cs="Arial"/>
          <w:sz w:val="24"/>
          <w:szCs w:val="24"/>
          <w:lang w:val="en-GB"/>
        </w:rPr>
        <w:t>counsellor observed the benefit of using the summarising skill</w:t>
      </w:r>
      <w:r w:rsidR="00CA7D47">
        <w:rPr>
          <w:rFonts w:ascii="Arial" w:hAnsi="Arial" w:cs="Arial"/>
          <w:sz w:val="24"/>
          <w:szCs w:val="24"/>
          <w:lang w:val="en-GB"/>
        </w:rPr>
        <w:t>,</w:t>
      </w:r>
      <w:r w:rsidRPr="00D91EA4">
        <w:rPr>
          <w:rFonts w:ascii="Arial" w:hAnsi="Arial" w:cs="Arial"/>
          <w:sz w:val="24"/>
          <w:szCs w:val="24"/>
          <w:lang w:val="en-GB"/>
        </w:rPr>
        <w:t xml:space="preserve"> this</w:t>
      </w:r>
      <w:r w:rsidRPr="00D91EA4">
        <w:rPr>
          <w:rFonts w:ascii="Arial" w:hAnsi="Arial" w:cs="Arial"/>
          <w:sz w:val="24"/>
          <w:szCs w:val="24"/>
          <w:lang w:val="en-GB"/>
        </w:rPr>
        <w:t xml:space="preserve"> enabled</w:t>
      </w:r>
      <w:r w:rsidR="00FE4577">
        <w:rPr>
          <w:rFonts w:ascii="Arial" w:hAnsi="Arial" w:cs="Arial"/>
          <w:sz w:val="24"/>
          <w:szCs w:val="24"/>
          <w:lang w:val="en-GB"/>
        </w:rPr>
        <w:t xml:space="preserve"> them</w:t>
      </w:r>
      <w:r w:rsidRPr="00D91EA4">
        <w:rPr>
          <w:rFonts w:ascii="Arial" w:hAnsi="Arial" w:cs="Arial"/>
          <w:sz w:val="24"/>
          <w:szCs w:val="24"/>
          <w:lang w:val="en-GB"/>
        </w:rPr>
        <w:t xml:space="preserve"> to</w:t>
      </w:r>
      <w:r w:rsidR="00CA7D47">
        <w:rPr>
          <w:rFonts w:ascii="Arial" w:hAnsi="Arial" w:cs="Arial"/>
          <w:sz w:val="24"/>
          <w:szCs w:val="24"/>
          <w:lang w:val="en-GB"/>
        </w:rPr>
        <w:t xml:space="preserve"> </w:t>
      </w:r>
      <w:r w:rsidRPr="00D91EA4">
        <w:rPr>
          <w:rFonts w:ascii="Arial" w:hAnsi="Arial" w:cs="Arial"/>
          <w:sz w:val="24"/>
          <w:szCs w:val="24"/>
          <w:lang w:val="en-GB"/>
        </w:rPr>
        <w:t>clarify the client</w:t>
      </w:r>
      <w:r w:rsidR="00FE4577">
        <w:rPr>
          <w:rFonts w:ascii="Arial" w:hAnsi="Arial" w:cs="Arial"/>
          <w:sz w:val="24"/>
          <w:szCs w:val="24"/>
          <w:lang w:val="en-GB"/>
        </w:rPr>
        <w:t>’s</w:t>
      </w:r>
      <w:r w:rsidRPr="00D91EA4">
        <w:rPr>
          <w:rFonts w:ascii="Arial" w:hAnsi="Arial" w:cs="Arial"/>
          <w:sz w:val="24"/>
          <w:szCs w:val="24"/>
          <w:lang w:val="en-GB"/>
        </w:rPr>
        <w:t xml:space="preserve"> statements, to conclude the meeting and bring</w:t>
      </w:r>
      <w:r w:rsidRPr="00D91EA4">
        <w:rPr>
          <w:rFonts w:ascii="Arial" w:hAnsi="Arial" w:cs="Arial"/>
          <w:sz w:val="24"/>
          <w:szCs w:val="24"/>
          <w:lang w:val="en-GB"/>
        </w:rPr>
        <w:t xml:space="preserve"> the client the benefit of </w:t>
      </w:r>
      <w:r w:rsidRPr="00D91EA4">
        <w:rPr>
          <w:rFonts w:ascii="Arial" w:hAnsi="Arial" w:cs="Arial"/>
          <w:sz w:val="24"/>
          <w:szCs w:val="24"/>
          <w:lang w:val="en-GB"/>
        </w:rPr>
        <w:t xml:space="preserve">a clear picture to see the possibility of finding </w:t>
      </w:r>
      <w:r w:rsidR="00D628FF">
        <w:rPr>
          <w:rFonts w:ascii="Arial" w:hAnsi="Arial" w:cs="Arial"/>
          <w:sz w:val="24"/>
          <w:szCs w:val="24"/>
          <w:lang w:val="en-GB"/>
        </w:rPr>
        <w:t>their</w:t>
      </w:r>
      <w:r w:rsidRPr="00D91EA4">
        <w:rPr>
          <w:rFonts w:ascii="Arial" w:hAnsi="Arial" w:cs="Arial"/>
          <w:sz w:val="24"/>
          <w:szCs w:val="24"/>
          <w:lang w:val="en-GB"/>
        </w:rPr>
        <w:t xml:space="preserve"> own solution to the prob</w:t>
      </w:r>
      <w:r w:rsidRPr="00D91EA4">
        <w:rPr>
          <w:rFonts w:ascii="Arial" w:hAnsi="Arial" w:cs="Arial"/>
          <w:sz w:val="24"/>
          <w:szCs w:val="24"/>
          <w:lang w:val="en-GB"/>
        </w:rPr>
        <w:t xml:space="preserve">lem, because sometime clients become confused about the details in </w:t>
      </w:r>
      <w:r w:rsidR="00DF5C46">
        <w:rPr>
          <w:rFonts w:ascii="Arial" w:hAnsi="Arial" w:cs="Arial"/>
          <w:sz w:val="24"/>
          <w:szCs w:val="24"/>
          <w:lang w:val="en-GB"/>
        </w:rPr>
        <w:t>their</w:t>
      </w:r>
      <w:r w:rsidRPr="00D91EA4">
        <w:rPr>
          <w:rFonts w:ascii="Arial" w:hAnsi="Arial" w:cs="Arial"/>
          <w:sz w:val="24"/>
          <w:szCs w:val="24"/>
          <w:lang w:val="en-GB"/>
        </w:rPr>
        <w:t xml:space="preserve"> own story.</w:t>
      </w: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 xml:space="preserve">A positive point of </w:t>
      </w:r>
      <w:r w:rsidR="00A029A5">
        <w:rPr>
          <w:rFonts w:ascii="Arial" w:hAnsi="Arial" w:cs="Arial"/>
          <w:sz w:val="24"/>
          <w:szCs w:val="24"/>
          <w:lang w:val="en-GB"/>
        </w:rPr>
        <w:t xml:space="preserve">the </w:t>
      </w:r>
      <w:r w:rsidRPr="00D91EA4">
        <w:rPr>
          <w:rFonts w:ascii="Arial" w:hAnsi="Arial" w:cs="Arial"/>
          <w:sz w:val="24"/>
          <w:szCs w:val="24"/>
          <w:lang w:val="en-GB"/>
        </w:rPr>
        <w:t xml:space="preserve">summarising skill </w:t>
      </w:r>
      <w:r w:rsidR="003D43CA">
        <w:rPr>
          <w:rFonts w:ascii="Arial" w:hAnsi="Arial" w:cs="Arial"/>
          <w:sz w:val="24"/>
          <w:szCs w:val="24"/>
          <w:lang w:val="en-GB"/>
        </w:rPr>
        <w:t xml:space="preserve">that </w:t>
      </w:r>
      <w:r w:rsidRPr="00D91EA4">
        <w:rPr>
          <w:rFonts w:ascii="Arial" w:hAnsi="Arial" w:cs="Arial"/>
          <w:sz w:val="24"/>
          <w:szCs w:val="24"/>
          <w:lang w:val="en-GB"/>
        </w:rPr>
        <w:t xml:space="preserve">is seen in the video </w:t>
      </w:r>
      <w:r w:rsidRPr="00D91EA4">
        <w:rPr>
          <w:rFonts w:ascii="Arial" w:hAnsi="Arial" w:cs="Arial"/>
          <w:sz w:val="24"/>
          <w:szCs w:val="24"/>
          <w:lang w:val="en-GB"/>
        </w:rPr>
        <w:t>enabled the counsellor to</w:t>
      </w:r>
      <w:r w:rsidRPr="00D91EA4">
        <w:rPr>
          <w:rFonts w:ascii="Arial" w:hAnsi="Arial" w:cs="Arial"/>
          <w:sz w:val="24"/>
          <w:szCs w:val="24"/>
          <w:lang w:val="en-GB"/>
        </w:rPr>
        <w:t xml:space="preserve"> prove to client that </w:t>
      </w:r>
      <w:r w:rsidR="00E720EA">
        <w:rPr>
          <w:rFonts w:ascii="Arial" w:hAnsi="Arial" w:cs="Arial"/>
          <w:sz w:val="24"/>
          <w:szCs w:val="24"/>
          <w:lang w:val="en-GB"/>
        </w:rPr>
        <w:t>they have</w:t>
      </w:r>
      <w:r w:rsidRPr="00D91EA4">
        <w:rPr>
          <w:rFonts w:ascii="Arial" w:hAnsi="Arial" w:cs="Arial"/>
          <w:sz w:val="24"/>
          <w:szCs w:val="24"/>
          <w:lang w:val="en-GB"/>
        </w:rPr>
        <w:t xml:space="preserve"> been heard, understand </w:t>
      </w:r>
      <w:r w:rsidR="00875026">
        <w:rPr>
          <w:rFonts w:ascii="Arial" w:hAnsi="Arial" w:cs="Arial"/>
          <w:sz w:val="24"/>
          <w:szCs w:val="24"/>
          <w:lang w:val="en-GB"/>
        </w:rPr>
        <w:t>their</w:t>
      </w:r>
      <w:r w:rsidRPr="00D91EA4">
        <w:rPr>
          <w:rFonts w:ascii="Arial" w:hAnsi="Arial" w:cs="Arial"/>
          <w:sz w:val="24"/>
          <w:szCs w:val="24"/>
          <w:lang w:val="en-GB"/>
        </w:rPr>
        <w:t xml:space="preserve"> emotions, behaviour</w:t>
      </w:r>
      <w:r w:rsidR="00EB4F77">
        <w:rPr>
          <w:rFonts w:ascii="Arial" w:hAnsi="Arial" w:cs="Arial"/>
          <w:sz w:val="24"/>
          <w:szCs w:val="24"/>
          <w:lang w:val="en-GB"/>
        </w:rPr>
        <w:t xml:space="preserve"> and</w:t>
      </w:r>
      <w:r w:rsidRPr="00D91EA4">
        <w:rPr>
          <w:rFonts w:ascii="Arial" w:hAnsi="Arial" w:cs="Arial"/>
          <w:sz w:val="24"/>
          <w:szCs w:val="24"/>
          <w:lang w:val="en-GB"/>
        </w:rPr>
        <w:t xml:space="preserve"> facilities </w:t>
      </w:r>
      <w:r w:rsidRPr="00D91EA4">
        <w:rPr>
          <w:rFonts w:ascii="Arial" w:hAnsi="Arial" w:cs="Arial"/>
          <w:sz w:val="24"/>
          <w:szCs w:val="24"/>
          <w:lang w:val="en-GB"/>
        </w:rPr>
        <w:t>a more focused discussion.</w:t>
      </w:r>
    </w:p>
    <w:p w:rsidR="00D91EA4" w:rsidRDefault="00D91EA4" w:rsidP="00E548D6">
      <w:pPr>
        <w:pStyle w:val="BodyA"/>
        <w:spacing w:line="360" w:lineRule="auto"/>
        <w:rPr>
          <w:rFonts w:ascii="Arial" w:eastAsia="Helvetica" w:hAnsi="Arial" w:cs="Arial"/>
          <w:sz w:val="24"/>
          <w:szCs w:val="24"/>
          <w:lang w:val="en-GB"/>
        </w:rPr>
      </w:pPr>
    </w:p>
    <w:p w:rsidR="00D91EA4" w:rsidRDefault="00D91EA4" w:rsidP="00E548D6">
      <w:pPr>
        <w:pStyle w:val="BodyA"/>
        <w:spacing w:line="360" w:lineRule="auto"/>
        <w:rPr>
          <w:rFonts w:ascii="Arial" w:eastAsia="Helvetica" w:hAnsi="Arial" w:cs="Arial"/>
          <w:sz w:val="24"/>
          <w:szCs w:val="24"/>
          <w:lang w:val="en-GB"/>
        </w:rPr>
      </w:pPr>
    </w:p>
    <w:p w:rsidR="00D91EA4" w:rsidRPr="00D91EA4" w:rsidRDefault="00D91EA4" w:rsidP="00E548D6">
      <w:pPr>
        <w:pStyle w:val="BodyA"/>
        <w:spacing w:line="360" w:lineRule="auto"/>
        <w:rPr>
          <w:rFonts w:ascii="Arial" w:eastAsia="Helvetica" w:hAnsi="Arial" w:cs="Arial"/>
          <w:b/>
          <w:bCs/>
          <w:sz w:val="28"/>
          <w:szCs w:val="28"/>
          <w:lang w:val="en-GB"/>
        </w:rPr>
      </w:pPr>
      <w:r w:rsidRPr="00D91EA4">
        <w:rPr>
          <w:rFonts w:ascii="Arial" w:eastAsia="Helvetica" w:hAnsi="Arial" w:cs="Arial"/>
          <w:b/>
          <w:bCs/>
          <w:sz w:val="28"/>
          <w:szCs w:val="28"/>
          <w:lang w:val="en-GB"/>
        </w:rPr>
        <w:t>Conclusion</w:t>
      </w:r>
    </w:p>
    <w:p w:rsidR="00D91EA4" w:rsidRPr="00D91EA4" w:rsidRDefault="00D91EA4" w:rsidP="00E548D6">
      <w:pPr>
        <w:pStyle w:val="BodyA"/>
        <w:spacing w:line="360" w:lineRule="auto"/>
        <w:rPr>
          <w:rFonts w:ascii="Arial" w:eastAsia="Helvetica" w:hAnsi="Arial" w:cs="Arial"/>
          <w:sz w:val="24"/>
          <w:szCs w:val="24"/>
          <w:lang w:val="en-GB"/>
        </w:rPr>
      </w:pPr>
    </w:p>
    <w:p w:rsidR="0081691E" w:rsidRPr="00D91EA4" w:rsidRDefault="00893D12" w:rsidP="00E548D6">
      <w:pPr>
        <w:pStyle w:val="BodyA"/>
        <w:spacing w:line="360" w:lineRule="auto"/>
        <w:rPr>
          <w:rFonts w:ascii="Arial" w:eastAsia="Helvetica" w:hAnsi="Arial" w:cs="Arial"/>
          <w:sz w:val="24"/>
          <w:szCs w:val="24"/>
          <w:lang w:val="en-GB"/>
        </w:rPr>
      </w:pPr>
      <w:r w:rsidRPr="00D91EA4">
        <w:rPr>
          <w:rFonts w:ascii="Arial" w:hAnsi="Arial" w:cs="Arial"/>
          <w:sz w:val="24"/>
          <w:szCs w:val="24"/>
          <w:lang w:val="en-GB"/>
        </w:rPr>
        <w:t xml:space="preserve">The counsellor considers from </w:t>
      </w:r>
      <w:r w:rsidR="002B2A05">
        <w:rPr>
          <w:rFonts w:ascii="Arial" w:hAnsi="Arial" w:cs="Arial"/>
          <w:sz w:val="24"/>
          <w:szCs w:val="24"/>
          <w:lang w:val="en-GB"/>
        </w:rPr>
        <w:t xml:space="preserve">the </w:t>
      </w:r>
      <w:r w:rsidRPr="00D91EA4">
        <w:rPr>
          <w:rFonts w:ascii="Arial" w:hAnsi="Arial" w:cs="Arial"/>
          <w:sz w:val="24"/>
          <w:szCs w:val="24"/>
          <w:lang w:val="en-GB"/>
        </w:rPr>
        <w:t xml:space="preserve">opinion of Zeiger (2018) that </w:t>
      </w:r>
      <w:r w:rsidR="00080C40">
        <w:rPr>
          <w:rFonts w:ascii="Arial" w:hAnsi="Arial" w:cs="Arial"/>
          <w:sz w:val="24"/>
          <w:szCs w:val="24"/>
          <w:lang w:val="en-GB"/>
        </w:rPr>
        <w:t xml:space="preserve">the </w:t>
      </w:r>
      <w:r w:rsidRPr="00D91EA4">
        <w:rPr>
          <w:rFonts w:ascii="Arial" w:hAnsi="Arial" w:cs="Arial"/>
          <w:sz w:val="24"/>
          <w:szCs w:val="24"/>
          <w:lang w:val="en-GB"/>
        </w:rPr>
        <w:t>communication skill</w:t>
      </w:r>
      <w:r w:rsidR="00080C40">
        <w:rPr>
          <w:rFonts w:ascii="Arial" w:hAnsi="Arial" w:cs="Arial"/>
          <w:sz w:val="24"/>
          <w:szCs w:val="24"/>
          <w:lang w:val="en-GB"/>
        </w:rPr>
        <w:t>s</w:t>
      </w:r>
      <w:r w:rsidRPr="00D91EA4">
        <w:rPr>
          <w:rFonts w:ascii="Arial" w:hAnsi="Arial" w:cs="Arial"/>
          <w:sz w:val="24"/>
          <w:szCs w:val="24"/>
          <w:lang w:val="en-GB"/>
        </w:rPr>
        <w:t xml:space="preserve"> among those </w:t>
      </w:r>
      <w:r w:rsidR="00E548D6" w:rsidRPr="00D91EA4">
        <w:rPr>
          <w:rFonts w:ascii="Arial" w:hAnsi="Arial" w:cs="Arial"/>
          <w:sz w:val="24"/>
          <w:szCs w:val="24"/>
          <w:lang w:val="en-GB"/>
        </w:rPr>
        <w:t>skills used</w:t>
      </w:r>
      <w:r w:rsidRPr="00D91EA4">
        <w:rPr>
          <w:rFonts w:ascii="Arial" w:hAnsi="Arial" w:cs="Arial"/>
          <w:sz w:val="24"/>
          <w:szCs w:val="24"/>
          <w:lang w:val="en-GB"/>
        </w:rPr>
        <w:t xml:space="preserve"> throughout the video plays an essential aspect in</w:t>
      </w:r>
      <w:r w:rsidR="00110E14">
        <w:rPr>
          <w:rFonts w:ascii="Arial" w:hAnsi="Arial" w:cs="Arial"/>
          <w:sz w:val="24"/>
          <w:szCs w:val="24"/>
          <w:lang w:val="en-GB"/>
        </w:rPr>
        <w:t xml:space="preserve"> a</w:t>
      </w:r>
      <w:r w:rsidRPr="00D91EA4">
        <w:rPr>
          <w:rFonts w:ascii="Arial" w:hAnsi="Arial" w:cs="Arial"/>
          <w:sz w:val="24"/>
          <w:szCs w:val="24"/>
          <w:lang w:val="en-GB"/>
        </w:rPr>
        <w:t xml:space="preserve"> counselling career</w:t>
      </w:r>
      <w:r w:rsidR="007F3849">
        <w:rPr>
          <w:rFonts w:ascii="Arial" w:hAnsi="Arial" w:cs="Arial"/>
          <w:sz w:val="24"/>
          <w:szCs w:val="24"/>
          <w:lang w:val="en-GB"/>
        </w:rPr>
        <w:t>;</w:t>
      </w:r>
      <w:r w:rsidRPr="00D91EA4">
        <w:rPr>
          <w:rFonts w:ascii="Arial" w:hAnsi="Arial" w:cs="Arial"/>
          <w:sz w:val="24"/>
          <w:szCs w:val="24"/>
          <w:lang w:val="en-GB"/>
        </w:rPr>
        <w:t xml:space="preserve"> </w:t>
      </w:r>
      <w:r w:rsidRPr="00D91EA4">
        <w:rPr>
          <w:rFonts w:ascii="Arial" w:hAnsi="Arial" w:cs="Arial"/>
          <w:sz w:val="24"/>
          <w:szCs w:val="24"/>
          <w:lang w:val="en-GB"/>
        </w:rPr>
        <w:t xml:space="preserve">good communication can convey </w:t>
      </w:r>
      <w:r w:rsidRPr="00D91EA4">
        <w:rPr>
          <w:rFonts w:ascii="Arial" w:hAnsi="Arial" w:cs="Arial"/>
          <w:sz w:val="24"/>
          <w:szCs w:val="24"/>
          <w:lang w:val="en-GB"/>
        </w:rPr>
        <w:t>information from the clients, make important decision</w:t>
      </w:r>
      <w:r w:rsidR="00FD391B">
        <w:rPr>
          <w:rFonts w:ascii="Arial" w:hAnsi="Arial" w:cs="Arial"/>
          <w:sz w:val="24"/>
          <w:szCs w:val="24"/>
          <w:lang w:val="en-GB"/>
        </w:rPr>
        <w:t>s</w:t>
      </w:r>
      <w:r w:rsidRPr="00D91EA4">
        <w:rPr>
          <w:rFonts w:ascii="Arial" w:hAnsi="Arial" w:cs="Arial"/>
          <w:sz w:val="24"/>
          <w:szCs w:val="24"/>
          <w:lang w:val="en-GB"/>
        </w:rPr>
        <w:t>, build</w:t>
      </w:r>
      <w:r w:rsidRPr="00D91EA4">
        <w:rPr>
          <w:rFonts w:ascii="Arial" w:hAnsi="Arial" w:cs="Arial"/>
          <w:sz w:val="24"/>
          <w:szCs w:val="24"/>
          <w:lang w:val="en-GB"/>
        </w:rPr>
        <w:t xml:space="preserve"> trust, handling conflict, and can establish</w:t>
      </w:r>
      <w:r w:rsidRPr="00D91EA4">
        <w:rPr>
          <w:rFonts w:ascii="Arial" w:hAnsi="Arial" w:cs="Arial"/>
          <w:sz w:val="24"/>
          <w:szCs w:val="24"/>
          <w:lang w:val="en-GB"/>
        </w:rPr>
        <w:t xml:space="preserve"> good control of the non-verbal behaviour.</w:t>
      </w: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1691E" w:rsidP="00E548D6">
      <w:pPr>
        <w:pStyle w:val="BodyA"/>
        <w:spacing w:line="360" w:lineRule="auto"/>
        <w:rPr>
          <w:rFonts w:ascii="Arial" w:eastAsia="Helvetica" w:hAnsi="Arial" w:cs="Arial"/>
          <w:sz w:val="24"/>
          <w:szCs w:val="24"/>
          <w:lang w:val="en-GB"/>
        </w:rPr>
      </w:pPr>
    </w:p>
    <w:p w:rsidR="0081691E" w:rsidRPr="00D91EA4" w:rsidRDefault="0081691E" w:rsidP="00E548D6">
      <w:pPr>
        <w:pStyle w:val="BodyA"/>
        <w:spacing w:line="360" w:lineRule="auto"/>
        <w:rPr>
          <w:rFonts w:ascii="Arial" w:eastAsia="Helvetica" w:hAnsi="Arial" w:cs="Arial"/>
          <w:sz w:val="24"/>
          <w:szCs w:val="24"/>
          <w:lang w:val="en-GB"/>
        </w:rPr>
      </w:pPr>
    </w:p>
    <w:p w:rsidR="0081691E" w:rsidRDefault="0081691E" w:rsidP="00E548D6">
      <w:pPr>
        <w:pStyle w:val="BodyA"/>
        <w:spacing w:line="360" w:lineRule="auto"/>
        <w:rPr>
          <w:rFonts w:ascii="Arial" w:eastAsia="Helvetica" w:hAnsi="Arial" w:cs="Arial"/>
          <w:sz w:val="24"/>
          <w:szCs w:val="24"/>
          <w:lang w:val="en-GB"/>
        </w:rPr>
      </w:pPr>
    </w:p>
    <w:p w:rsidR="002D0125" w:rsidRDefault="002D0125" w:rsidP="00E548D6">
      <w:pPr>
        <w:pStyle w:val="BodyA"/>
        <w:spacing w:line="360" w:lineRule="auto"/>
        <w:rPr>
          <w:rFonts w:ascii="Arial" w:hAnsi="Arial" w:cs="Arial"/>
          <w:b/>
          <w:bCs/>
          <w:sz w:val="24"/>
          <w:szCs w:val="24"/>
          <w:lang w:val="en-GB"/>
        </w:rPr>
      </w:pPr>
    </w:p>
    <w:p w:rsidR="003B0D05" w:rsidRDefault="003B0D05" w:rsidP="00E548D6">
      <w:pPr>
        <w:pStyle w:val="BodyA"/>
        <w:spacing w:line="360" w:lineRule="auto"/>
        <w:rPr>
          <w:rFonts w:ascii="Arial" w:hAnsi="Arial" w:cs="Arial"/>
          <w:b/>
          <w:bCs/>
          <w:sz w:val="24"/>
          <w:szCs w:val="24"/>
          <w:lang w:val="en-GB"/>
        </w:rPr>
      </w:pPr>
    </w:p>
    <w:p w:rsidR="0081691E" w:rsidRDefault="00893D12" w:rsidP="00E548D6">
      <w:pPr>
        <w:pStyle w:val="BodyA"/>
        <w:spacing w:line="360" w:lineRule="auto"/>
        <w:rPr>
          <w:rFonts w:ascii="Arial" w:hAnsi="Arial" w:cs="Arial"/>
          <w:b/>
          <w:bCs/>
          <w:sz w:val="24"/>
          <w:szCs w:val="24"/>
          <w:lang w:val="en-GB"/>
        </w:rPr>
      </w:pPr>
      <w:bookmarkStart w:id="0" w:name="_GoBack"/>
      <w:bookmarkEnd w:id="0"/>
      <w:r w:rsidRPr="00D91EA4">
        <w:rPr>
          <w:rFonts w:ascii="Arial" w:hAnsi="Arial" w:cs="Arial"/>
          <w:b/>
          <w:bCs/>
          <w:sz w:val="24"/>
          <w:szCs w:val="24"/>
          <w:lang w:val="en-GB"/>
        </w:rPr>
        <w:t>Reference list</w:t>
      </w:r>
    </w:p>
    <w:p w:rsidR="00D91EA4" w:rsidRDefault="00D91EA4" w:rsidP="00E548D6">
      <w:pPr>
        <w:pStyle w:val="BodyA"/>
        <w:spacing w:line="360" w:lineRule="auto"/>
        <w:rPr>
          <w:rFonts w:ascii="Arial" w:hAnsi="Arial" w:cs="Arial"/>
          <w:b/>
          <w:bCs/>
          <w:sz w:val="24"/>
          <w:szCs w:val="24"/>
          <w:lang w:val="en-GB"/>
        </w:rPr>
      </w:pPr>
    </w:p>
    <w:p w:rsidR="00D91EA4" w:rsidRPr="00D91EA4" w:rsidRDefault="00D91EA4" w:rsidP="00E548D6">
      <w:pPr>
        <w:pStyle w:val="BodyA"/>
        <w:spacing w:line="360" w:lineRule="auto"/>
        <w:rPr>
          <w:rFonts w:ascii="Arial" w:hAnsi="Arial" w:cs="Arial"/>
          <w:b/>
          <w:bCs/>
          <w:sz w:val="24"/>
          <w:szCs w:val="24"/>
          <w:lang w:val="en-GB"/>
        </w:rPr>
      </w:pPr>
    </w:p>
    <w:p w:rsidR="00D91EA4" w:rsidRPr="00D91EA4" w:rsidRDefault="00D91EA4" w:rsidP="00D91EA4">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 xml:space="preserve">Counselling Connection (2016) </w:t>
      </w:r>
      <w:r w:rsidRPr="00D91EA4">
        <w:rPr>
          <w:rStyle w:val="None"/>
          <w:rFonts w:ascii="Arial" w:hAnsi="Arial" w:cs="Arial"/>
          <w:i/>
          <w:iCs/>
          <w:sz w:val="24"/>
          <w:szCs w:val="24"/>
          <w:lang w:val="en-GB"/>
        </w:rPr>
        <w:t>Principles of active listening in counselling</w:t>
      </w:r>
      <w:r w:rsidRPr="00D91EA4">
        <w:rPr>
          <w:rStyle w:val="None"/>
          <w:rFonts w:ascii="Arial" w:hAnsi="Arial" w:cs="Arial"/>
          <w:sz w:val="24"/>
          <w:szCs w:val="24"/>
          <w:lang w:val="en-GB"/>
        </w:rPr>
        <w:t xml:space="preserve">, Available at: </w:t>
      </w:r>
      <w:hyperlink r:id="rId6" w:history="1">
        <w:r w:rsidRPr="00D91EA4">
          <w:rPr>
            <w:rStyle w:val="Hyperlink0"/>
            <w:rFonts w:ascii="Arial" w:hAnsi="Arial" w:cs="Arial"/>
            <w:lang w:val="en-GB"/>
          </w:rPr>
          <w:t>https://www.counsellingconnection.com/index.php/2009/06/02/principles-of-active-listening/</w:t>
        </w:r>
      </w:hyperlink>
      <w:r w:rsidRPr="00D91EA4">
        <w:rPr>
          <w:rStyle w:val="None"/>
          <w:rFonts w:ascii="Arial" w:hAnsi="Arial" w:cs="Arial"/>
          <w:sz w:val="24"/>
          <w:szCs w:val="24"/>
          <w:lang w:val="en-GB"/>
        </w:rPr>
        <w:t>, accessed on Jan 2020.</w:t>
      </w:r>
    </w:p>
    <w:p w:rsidR="0081691E" w:rsidRPr="00D91EA4" w:rsidRDefault="0081691E" w:rsidP="00E548D6">
      <w:pPr>
        <w:pStyle w:val="BodyA"/>
        <w:spacing w:line="360" w:lineRule="auto"/>
        <w:rPr>
          <w:rFonts w:ascii="Arial" w:hAnsi="Arial" w:cs="Arial"/>
          <w:sz w:val="24"/>
          <w:szCs w:val="24"/>
          <w:lang w:val="en-GB"/>
        </w:rPr>
      </w:pPr>
    </w:p>
    <w:p w:rsidR="00D91EA4" w:rsidRPr="00D91EA4" w:rsidRDefault="00D91EA4" w:rsidP="00D91EA4">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 xml:space="preserve">Counselling Tutor (2019) </w:t>
      </w:r>
      <w:r w:rsidRPr="00D91EA4">
        <w:rPr>
          <w:rStyle w:val="None"/>
          <w:rFonts w:ascii="Arial" w:hAnsi="Arial" w:cs="Arial"/>
          <w:i/>
          <w:iCs/>
          <w:sz w:val="24"/>
          <w:szCs w:val="24"/>
          <w:lang w:val="en-GB"/>
        </w:rPr>
        <w:t>Empathy in Counselling</w:t>
      </w:r>
      <w:r w:rsidRPr="00D91EA4">
        <w:rPr>
          <w:rStyle w:val="None"/>
          <w:rFonts w:ascii="Arial" w:hAnsi="Arial" w:cs="Arial"/>
          <w:sz w:val="24"/>
          <w:szCs w:val="24"/>
          <w:lang w:val="en-GB"/>
        </w:rPr>
        <w:t xml:space="preserve">, available at: </w:t>
      </w:r>
      <w:hyperlink r:id="rId7" w:history="1">
        <w:r w:rsidRPr="00D91EA4">
          <w:rPr>
            <w:rStyle w:val="Hyperlink0"/>
            <w:rFonts w:ascii="Arial" w:hAnsi="Arial" w:cs="Arial"/>
            <w:lang w:val="en-GB"/>
          </w:rPr>
          <w:t>https://counsellingtutor.com/empathy-in-counselling/</w:t>
        </w:r>
      </w:hyperlink>
      <w:r w:rsidRPr="00D91EA4">
        <w:rPr>
          <w:rStyle w:val="None"/>
          <w:rFonts w:ascii="Arial" w:hAnsi="Arial" w:cs="Arial"/>
          <w:sz w:val="24"/>
          <w:szCs w:val="24"/>
          <w:lang w:val="en-GB"/>
        </w:rPr>
        <w:t>, accessed on Dec 2019.</w:t>
      </w:r>
    </w:p>
    <w:p w:rsidR="00D91EA4" w:rsidRPr="00D91EA4" w:rsidRDefault="00D91EA4" w:rsidP="00D91EA4">
      <w:pPr>
        <w:pStyle w:val="BodyA"/>
        <w:spacing w:line="360" w:lineRule="auto"/>
        <w:rPr>
          <w:rStyle w:val="None"/>
          <w:rFonts w:ascii="Arial" w:hAnsi="Arial" w:cs="Arial"/>
          <w:sz w:val="24"/>
          <w:szCs w:val="24"/>
          <w:lang w:val="en-GB"/>
        </w:rPr>
      </w:pPr>
    </w:p>
    <w:p w:rsidR="00D91EA4" w:rsidRPr="00D91EA4" w:rsidRDefault="00D91EA4" w:rsidP="00D91EA4">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Counselling Tutor (2019)</w:t>
      </w:r>
      <w:r w:rsidRPr="00D91EA4">
        <w:rPr>
          <w:rStyle w:val="None"/>
          <w:rFonts w:ascii="Arial" w:hAnsi="Arial" w:cs="Arial"/>
          <w:i/>
          <w:iCs/>
          <w:sz w:val="24"/>
          <w:szCs w:val="24"/>
          <w:lang w:val="en-GB"/>
        </w:rPr>
        <w:t xml:space="preserve"> Reflecting and Paraphrasing</w:t>
      </w:r>
      <w:r w:rsidRPr="00D91EA4">
        <w:rPr>
          <w:rStyle w:val="None"/>
          <w:rFonts w:ascii="Arial" w:hAnsi="Arial" w:cs="Arial"/>
          <w:sz w:val="24"/>
          <w:szCs w:val="24"/>
          <w:lang w:val="en-GB"/>
        </w:rPr>
        <w:t xml:space="preserve">, Available at: </w:t>
      </w:r>
      <w:hyperlink r:id="rId8" w:history="1">
        <w:r w:rsidRPr="00D91EA4">
          <w:rPr>
            <w:rStyle w:val="Hyperlink0"/>
            <w:rFonts w:ascii="Arial" w:hAnsi="Arial" w:cs="Arial"/>
            <w:lang w:val="en-GB"/>
          </w:rPr>
          <w:t>https://counsellingtutor.com/basic-counselling-skills/reflecting-and-paraphrasing/</w:t>
        </w:r>
      </w:hyperlink>
      <w:r w:rsidRPr="00D91EA4">
        <w:rPr>
          <w:rStyle w:val="None"/>
          <w:rFonts w:ascii="Arial" w:hAnsi="Arial" w:cs="Arial"/>
          <w:sz w:val="24"/>
          <w:szCs w:val="24"/>
          <w:lang w:val="en-GB"/>
        </w:rPr>
        <w:t>, accessed on Jan 2020.</w:t>
      </w:r>
    </w:p>
    <w:p w:rsidR="00D91EA4" w:rsidRPr="00D91EA4" w:rsidRDefault="00D91EA4" w:rsidP="00D91EA4">
      <w:pPr>
        <w:pStyle w:val="BodyA"/>
        <w:spacing w:line="360" w:lineRule="auto"/>
        <w:rPr>
          <w:rStyle w:val="None"/>
          <w:rFonts w:ascii="Arial" w:hAnsi="Arial" w:cs="Arial"/>
          <w:sz w:val="24"/>
          <w:szCs w:val="24"/>
          <w:lang w:val="en-GB"/>
        </w:rPr>
      </w:pPr>
    </w:p>
    <w:p w:rsidR="00D91EA4" w:rsidRPr="00D91EA4" w:rsidRDefault="00D91EA4" w:rsidP="00D91EA4">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 xml:space="preserve">Hoggard, E. (2018) </w:t>
      </w:r>
      <w:r w:rsidRPr="00D91EA4">
        <w:rPr>
          <w:rStyle w:val="None"/>
          <w:rFonts w:ascii="Arial" w:hAnsi="Arial" w:cs="Arial"/>
          <w:i/>
          <w:iCs/>
          <w:sz w:val="24"/>
          <w:szCs w:val="24"/>
          <w:lang w:val="en-GB"/>
        </w:rPr>
        <w:t>What is Counselling</w:t>
      </w:r>
      <w:r w:rsidRPr="00D91EA4">
        <w:rPr>
          <w:rStyle w:val="None"/>
          <w:rFonts w:ascii="Arial" w:hAnsi="Arial" w:cs="Arial"/>
          <w:sz w:val="24"/>
          <w:szCs w:val="24"/>
          <w:lang w:val="en-GB"/>
        </w:rPr>
        <w:t xml:space="preserve">? Available at: </w:t>
      </w:r>
      <w:hyperlink r:id="rId9" w:history="1">
        <w:r w:rsidRPr="00D91EA4">
          <w:rPr>
            <w:rStyle w:val="Hyperlink0"/>
            <w:rFonts w:ascii="Arial" w:hAnsi="Arial" w:cs="Arial"/>
            <w:lang w:val="en-GB"/>
          </w:rPr>
          <w:t>https://happiful.com/what-is-counselling/</w:t>
        </w:r>
      </w:hyperlink>
      <w:r w:rsidRPr="00D91EA4">
        <w:rPr>
          <w:rStyle w:val="None"/>
          <w:rFonts w:ascii="Arial" w:hAnsi="Arial" w:cs="Arial"/>
          <w:sz w:val="24"/>
          <w:szCs w:val="24"/>
          <w:lang w:val="en-GB"/>
        </w:rPr>
        <w:t>, accessed on Dec 2019.</w:t>
      </w:r>
    </w:p>
    <w:p w:rsidR="00D91EA4" w:rsidRDefault="00D91EA4" w:rsidP="00E548D6">
      <w:pPr>
        <w:pStyle w:val="BodyA"/>
        <w:spacing w:line="360" w:lineRule="auto"/>
        <w:rPr>
          <w:rFonts w:ascii="Arial" w:hAnsi="Arial" w:cs="Arial"/>
          <w:sz w:val="24"/>
          <w:szCs w:val="24"/>
          <w:lang w:val="en-GB"/>
        </w:rPr>
      </w:pPr>
    </w:p>
    <w:p w:rsidR="0081691E" w:rsidRDefault="00893D12" w:rsidP="00E548D6">
      <w:pPr>
        <w:pStyle w:val="BodyA"/>
        <w:spacing w:line="360" w:lineRule="auto"/>
        <w:rPr>
          <w:rStyle w:val="None"/>
          <w:rFonts w:ascii="Arial" w:hAnsi="Arial" w:cs="Arial"/>
          <w:sz w:val="24"/>
          <w:szCs w:val="24"/>
          <w:lang w:val="en-GB"/>
        </w:rPr>
      </w:pPr>
      <w:r w:rsidRPr="00D91EA4">
        <w:rPr>
          <w:rFonts w:ascii="Arial" w:hAnsi="Arial" w:cs="Arial"/>
          <w:sz w:val="24"/>
          <w:szCs w:val="24"/>
          <w:lang w:val="en-GB"/>
        </w:rPr>
        <w:t xml:space="preserve">Merriam-Webster (2019), </w:t>
      </w:r>
      <w:r w:rsidRPr="00D91EA4">
        <w:rPr>
          <w:rFonts w:ascii="Arial" w:hAnsi="Arial" w:cs="Arial"/>
          <w:i/>
          <w:iCs/>
          <w:sz w:val="24"/>
          <w:szCs w:val="24"/>
          <w:lang w:val="en-GB"/>
        </w:rPr>
        <w:t>Definition of counselling</w:t>
      </w:r>
      <w:r w:rsidRPr="00D91EA4">
        <w:rPr>
          <w:rFonts w:ascii="Arial" w:hAnsi="Arial" w:cs="Arial"/>
          <w:sz w:val="24"/>
          <w:szCs w:val="24"/>
          <w:lang w:val="en-GB"/>
        </w:rPr>
        <w:t xml:space="preserve">,  Available at: </w:t>
      </w:r>
      <w:hyperlink r:id="rId10" w:history="1">
        <w:r w:rsidRPr="00D91EA4">
          <w:rPr>
            <w:rStyle w:val="Hyperlink0"/>
            <w:rFonts w:ascii="Arial" w:hAnsi="Arial" w:cs="Arial"/>
            <w:lang w:val="en-GB"/>
          </w:rPr>
          <w:t>https://www.merriam-webster.com/dictionary/counseling#h1</w:t>
        </w:r>
      </w:hyperlink>
      <w:r w:rsidRPr="00D91EA4">
        <w:rPr>
          <w:rStyle w:val="None"/>
          <w:rFonts w:ascii="Arial" w:hAnsi="Arial" w:cs="Arial"/>
          <w:sz w:val="24"/>
          <w:szCs w:val="24"/>
          <w:lang w:val="en-GB"/>
        </w:rPr>
        <w:t>, Accessed on Dec 2019.</w:t>
      </w:r>
    </w:p>
    <w:p w:rsidR="00D91EA4" w:rsidRDefault="00D91EA4" w:rsidP="00E548D6">
      <w:pPr>
        <w:pStyle w:val="BodyA"/>
        <w:spacing w:line="360" w:lineRule="auto"/>
        <w:rPr>
          <w:rStyle w:val="None"/>
          <w:rFonts w:ascii="Arial" w:hAnsi="Arial" w:cs="Arial"/>
          <w:sz w:val="24"/>
          <w:szCs w:val="24"/>
          <w:lang w:val="en-GB"/>
        </w:rPr>
      </w:pPr>
    </w:p>
    <w:p w:rsidR="00D91EA4" w:rsidRPr="00D91EA4" w:rsidRDefault="00D91EA4" w:rsidP="00D91EA4">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 xml:space="preserve">Murphy, D. Duggan, M. And Joseph, S. (2013) </w:t>
      </w:r>
      <w:r w:rsidRPr="00D91EA4">
        <w:rPr>
          <w:rStyle w:val="None"/>
          <w:rFonts w:ascii="Arial" w:hAnsi="Arial" w:cs="Arial"/>
          <w:i/>
          <w:iCs/>
          <w:sz w:val="24"/>
          <w:szCs w:val="24"/>
          <w:lang w:val="en-GB"/>
        </w:rPr>
        <w:t>The British Journal of Social Work</w:t>
      </w:r>
      <w:r w:rsidRPr="00D91EA4">
        <w:rPr>
          <w:rStyle w:val="None"/>
          <w:rFonts w:ascii="Arial" w:hAnsi="Arial" w:cs="Arial"/>
          <w:sz w:val="24"/>
          <w:szCs w:val="24"/>
          <w:lang w:val="en-GB"/>
        </w:rPr>
        <w:t xml:space="preserve">, </w:t>
      </w:r>
      <w:r>
        <w:rPr>
          <w:rStyle w:val="None"/>
          <w:rFonts w:ascii="Arial" w:hAnsi="Arial" w:cs="Arial"/>
          <w:sz w:val="24"/>
          <w:szCs w:val="24"/>
          <w:lang w:val="en-GB"/>
        </w:rPr>
        <w:t>V</w:t>
      </w:r>
      <w:r w:rsidRPr="00D91EA4">
        <w:rPr>
          <w:rStyle w:val="None"/>
          <w:rFonts w:ascii="Arial" w:hAnsi="Arial" w:cs="Arial"/>
          <w:sz w:val="24"/>
          <w:szCs w:val="24"/>
          <w:lang w:val="en-GB"/>
        </w:rPr>
        <w:t xml:space="preserve">olume 43, issue 4, pages 703-719, available at: </w:t>
      </w:r>
      <w:hyperlink r:id="rId11" w:history="1">
        <w:r w:rsidRPr="00D91EA4">
          <w:rPr>
            <w:rStyle w:val="Hyperlink0"/>
            <w:rFonts w:ascii="Arial" w:hAnsi="Arial" w:cs="Arial"/>
            <w:lang w:val="en-GB"/>
          </w:rPr>
          <w:t>https://academic.oup.com/bjsw/article/43/4/703/1641351</w:t>
        </w:r>
      </w:hyperlink>
      <w:r w:rsidRPr="00D91EA4">
        <w:rPr>
          <w:rStyle w:val="None"/>
          <w:rFonts w:ascii="Arial" w:hAnsi="Arial" w:cs="Arial"/>
          <w:sz w:val="24"/>
          <w:szCs w:val="24"/>
          <w:lang w:val="en-GB"/>
        </w:rPr>
        <w:t>,accessed on Jan 2020.</w:t>
      </w:r>
    </w:p>
    <w:p w:rsidR="00D91EA4" w:rsidRPr="00D91EA4" w:rsidRDefault="00D91EA4" w:rsidP="00D91EA4">
      <w:pPr>
        <w:pStyle w:val="BodyA"/>
        <w:spacing w:line="360" w:lineRule="auto"/>
        <w:rPr>
          <w:rStyle w:val="None"/>
          <w:rFonts w:ascii="Arial" w:hAnsi="Arial" w:cs="Arial"/>
          <w:sz w:val="24"/>
          <w:szCs w:val="24"/>
          <w:lang w:val="en-GB"/>
        </w:rPr>
      </w:pPr>
    </w:p>
    <w:p w:rsidR="00D91EA4" w:rsidRDefault="00D91EA4" w:rsidP="00D91EA4">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 xml:space="preserve">National Health Service (2017), </w:t>
      </w:r>
      <w:r w:rsidRPr="00D91EA4">
        <w:rPr>
          <w:rStyle w:val="None"/>
          <w:rFonts w:ascii="Arial" w:hAnsi="Arial" w:cs="Arial"/>
          <w:i/>
          <w:iCs/>
          <w:sz w:val="24"/>
          <w:szCs w:val="24"/>
          <w:lang w:val="en-GB"/>
        </w:rPr>
        <w:t>Counselling</w:t>
      </w:r>
      <w:r w:rsidRPr="00D91EA4">
        <w:rPr>
          <w:rStyle w:val="None"/>
          <w:rFonts w:ascii="Arial" w:hAnsi="Arial" w:cs="Arial"/>
          <w:sz w:val="24"/>
          <w:szCs w:val="24"/>
          <w:lang w:val="en-GB"/>
        </w:rPr>
        <w:t xml:space="preserve">, Available at: </w:t>
      </w:r>
      <w:hyperlink r:id="rId12" w:history="1">
        <w:r w:rsidRPr="00D91EA4">
          <w:rPr>
            <w:rStyle w:val="Hyperlink0"/>
            <w:rFonts w:ascii="Arial" w:hAnsi="Arial" w:cs="Arial"/>
            <w:lang w:val="en-GB"/>
          </w:rPr>
          <w:t>https://www.nhs.uk/conditions/counselling/</w:t>
        </w:r>
      </w:hyperlink>
      <w:r w:rsidRPr="00D91EA4">
        <w:rPr>
          <w:rStyle w:val="None"/>
          <w:rFonts w:ascii="Arial" w:hAnsi="Arial" w:cs="Arial"/>
          <w:sz w:val="24"/>
          <w:szCs w:val="24"/>
          <w:lang w:val="en-GB"/>
        </w:rPr>
        <w:t>, accessed on Dec 2019.</w:t>
      </w:r>
    </w:p>
    <w:p w:rsidR="00D91EA4" w:rsidRDefault="00D91EA4" w:rsidP="00D91EA4">
      <w:pPr>
        <w:pStyle w:val="BodyA"/>
        <w:spacing w:line="360" w:lineRule="auto"/>
        <w:rPr>
          <w:rStyle w:val="None"/>
          <w:rFonts w:ascii="Arial" w:hAnsi="Arial" w:cs="Arial"/>
          <w:sz w:val="24"/>
          <w:szCs w:val="24"/>
          <w:lang w:val="en-GB"/>
        </w:rPr>
      </w:pPr>
    </w:p>
    <w:p w:rsidR="00D91EA4" w:rsidRPr="00D91EA4" w:rsidRDefault="00D91EA4" w:rsidP="00D91EA4">
      <w:pPr>
        <w:pStyle w:val="BodyA"/>
        <w:spacing w:line="360" w:lineRule="auto"/>
        <w:rPr>
          <w:rFonts w:ascii="Arial" w:hAnsi="Arial" w:cs="Arial"/>
          <w:sz w:val="24"/>
          <w:szCs w:val="24"/>
          <w:lang w:val="en-GB"/>
        </w:rPr>
      </w:pPr>
      <w:r w:rsidRPr="00D91EA4">
        <w:rPr>
          <w:rStyle w:val="None"/>
          <w:rFonts w:ascii="Arial" w:hAnsi="Arial" w:cs="Arial"/>
          <w:sz w:val="24"/>
          <w:szCs w:val="24"/>
          <w:lang w:val="en-GB"/>
        </w:rPr>
        <w:t xml:space="preserve">Rogers, C. (1995) </w:t>
      </w:r>
      <w:r w:rsidRPr="00D91EA4">
        <w:rPr>
          <w:rStyle w:val="None"/>
          <w:rFonts w:ascii="Arial" w:hAnsi="Arial" w:cs="Arial"/>
          <w:i/>
          <w:iCs/>
          <w:sz w:val="24"/>
          <w:szCs w:val="24"/>
          <w:lang w:val="en-GB"/>
        </w:rPr>
        <w:t>A Way of Being</w:t>
      </w:r>
      <w:r w:rsidRPr="00D91EA4">
        <w:rPr>
          <w:rStyle w:val="None"/>
          <w:rFonts w:ascii="Arial" w:hAnsi="Arial" w:cs="Arial"/>
          <w:sz w:val="24"/>
          <w:szCs w:val="24"/>
          <w:lang w:val="en-GB"/>
        </w:rPr>
        <w:t>, p.143. Houghton Mifflin Harcourt.</w:t>
      </w:r>
    </w:p>
    <w:p w:rsidR="0081691E" w:rsidRPr="00D91EA4" w:rsidRDefault="0081691E" w:rsidP="00E548D6">
      <w:pPr>
        <w:pStyle w:val="BodyA"/>
        <w:spacing w:line="360" w:lineRule="auto"/>
        <w:rPr>
          <w:rStyle w:val="None"/>
          <w:rFonts w:ascii="Arial" w:hAnsi="Arial" w:cs="Arial"/>
          <w:sz w:val="24"/>
          <w:szCs w:val="24"/>
          <w:lang w:val="en-GB"/>
        </w:rPr>
      </w:pPr>
    </w:p>
    <w:p w:rsidR="0081691E" w:rsidRPr="00D91EA4" w:rsidRDefault="00893D12" w:rsidP="00E548D6">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Smith, J. (2019)</w:t>
      </w:r>
      <w:r w:rsidRPr="00D91EA4">
        <w:rPr>
          <w:rStyle w:val="None"/>
          <w:rFonts w:ascii="Arial" w:hAnsi="Arial" w:cs="Arial"/>
          <w:i/>
          <w:iCs/>
          <w:sz w:val="24"/>
          <w:szCs w:val="24"/>
          <w:lang w:val="en-GB"/>
        </w:rPr>
        <w:t xml:space="preserve"> Essential Skills for a career in counselling</w:t>
      </w:r>
      <w:r w:rsidRPr="00D91EA4">
        <w:rPr>
          <w:rStyle w:val="None"/>
          <w:rFonts w:ascii="Arial" w:hAnsi="Arial" w:cs="Arial"/>
          <w:sz w:val="24"/>
          <w:szCs w:val="24"/>
          <w:lang w:val="en-GB"/>
        </w:rPr>
        <w:t xml:space="preserve">, Available at: </w:t>
      </w:r>
      <w:hyperlink r:id="rId13" w:history="1">
        <w:r w:rsidRPr="00D91EA4">
          <w:rPr>
            <w:rStyle w:val="Hyperlink0"/>
            <w:rFonts w:ascii="Arial" w:hAnsi="Arial" w:cs="Arial"/>
            <w:lang w:val="en-GB"/>
          </w:rPr>
          <w:t>https://www.prospects.ac.uk/jobs-and-work-experience/job-sect</w:t>
        </w:r>
        <w:r w:rsidRPr="00D91EA4">
          <w:rPr>
            <w:rStyle w:val="Hyperlink0"/>
            <w:rFonts w:ascii="Arial" w:hAnsi="Arial" w:cs="Arial"/>
            <w:lang w:val="en-GB"/>
          </w:rPr>
          <w:t>ors/social-care/essential-skills-for-a-career-in-counselling</w:t>
        </w:r>
      </w:hyperlink>
      <w:r w:rsidRPr="00D91EA4">
        <w:rPr>
          <w:rStyle w:val="None"/>
          <w:rFonts w:ascii="Arial" w:hAnsi="Arial" w:cs="Arial"/>
          <w:sz w:val="24"/>
          <w:szCs w:val="24"/>
          <w:lang w:val="en-GB"/>
        </w:rPr>
        <w:t>, accessed on Dec 2019.</w:t>
      </w:r>
    </w:p>
    <w:p w:rsidR="0081691E" w:rsidRPr="00D91EA4" w:rsidRDefault="0081691E" w:rsidP="00E548D6">
      <w:pPr>
        <w:pStyle w:val="BodyA"/>
        <w:spacing w:line="360" w:lineRule="auto"/>
        <w:rPr>
          <w:rStyle w:val="None"/>
          <w:rFonts w:ascii="Arial" w:hAnsi="Arial" w:cs="Arial"/>
          <w:sz w:val="24"/>
          <w:szCs w:val="24"/>
          <w:lang w:val="en-GB"/>
        </w:rPr>
      </w:pPr>
    </w:p>
    <w:p w:rsidR="00D91EA4" w:rsidRDefault="00D91EA4" w:rsidP="00D91EA4">
      <w:pPr>
        <w:pStyle w:val="BodyA"/>
        <w:spacing w:line="360" w:lineRule="auto"/>
        <w:rPr>
          <w:rStyle w:val="None"/>
          <w:rFonts w:ascii="Arial" w:hAnsi="Arial" w:cs="Arial"/>
          <w:sz w:val="24"/>
          <w:szCs w:val="24"/>
          <w:lang w:val="en-GB"/>
        </w:rPr>
      </w:pPr>
    </w:p>
    <w:p w:rsidR="00D91EA4" w:rsidRDefault="00D91EA4" w:rsidP="00D91EA4">
      <w:pPr>
        <w:pStyle w:val="BodyA"/>
        <w:spacing w:line="360" w:lineRule="auto"/>
        <w:rPr>
          <w:rStyle w:val="None"/>
          <w:rFonts w:ascii="Arial" w:hAnsi="Arial" w:cs="Arial"/>
          <w:sz w:val="24"/>
          <w:szCs w:val="24"/>
          <w:lang w:val="en-GB"/>
        </w:rPr>
      </w:pPr>
    </w:p>
    <w:p w:rsidR="00D91EA4" w:rsidRPr="00D91EA4" w:rsidRDefault="00D91EA4" w:rsidP="00D91EA4">
      <w:pPr>
        <w:pStyle w:val="BodyA"/>
        <w:spacing w:line="360" w:lineRule="auto"/>
        <w:rPr>
          <w:rStyle w:val="None"/>
          <w:rFonts w:ascii="Arial" w:hAnsi="Arial" w:cs="Arial"/>
          <w:sz w:val="24"/>
          <w:szCs w:val="24"/>
          <w:lang w:val="en-GB"/>
        </w:rPr>
      </w:pPr>
      <w:proofErr w:type="spellStart"/>
      <w:r w:rsidRPr="00D91EA4">
        <w:rPr>
          <w:rStyle w:val="None"/>
          <w:rFonts w:ascii="Arial" w:hAnsi="Arial" w:cs="Arial"/>
          <w:sz w:val="24"/>
          <w:szCs w:val="24"/>
          <w:lang w:val="en-GB"/>
        </w:rPr>
        <w:t>StuDocu</w:t>
      </w:r>
      <w:proofErr w:type="spellEnd"/>
      <w:r w:rsidRPr="00D91EA4">
        <w:rPr>
          <w:rStyle w:val="None"/>
          <w:rFonts w:ascii="Arial" w:hAnsi="Arial" w:cs="Arial"/>
          <w:sz w:val="24"/>
          <w:szCs w:val="24"/>
          <w:lang w:val="en-GB"/>
        </w:rPr>
        <w:t xml:space="preserve"> (2019)</w:t>
      </w:r>
      <w:r w:rsidRPr="00D91EA4">
        <w:rPr>
          <w:rStyle w:val="None"/>
          <w:rFonts w:ascii="Arial" w:hAnsi="Arial" w:cs="Arial"/>
          <w:i/>
          <w:iCs/>
          <w:sz w:val="24"/>
          <w:szCs w:val="24"/>
          <w:lang w:val="en-GB"/>
        </w:rPr>
        <w:t xml:space="preserve"> Encouraging, Paraphrasing, Summarising</w:t>
      </w:r>
      <w:r w:rsidRPr="00D91EA4">
        <w:rPr>
          <w:rStyle w:val="None"/>
          <w:rFonts w:ascii="Arial" w:hAnsi="Arial" w:cs="Arial"/>
          <w:sz w:val="24"/>
          <w:szCs w:val="24"/>
          <w:lang w:val="en-GB"/>
        </w:rPr>
        <w:t xml:space="preserve">, Available at: </w:t>
      </w:r>
      <w:hyperlink r:id="rId14" w:history="1">
        <w:r w:rsidRPr="00D91EA4">
          <w:rPr>
            <w:rStyle w:val="Hyperlink0"/>
            <w:rFonts w:ascii="Arial" w:hAnsi="Arial" w:cs="Arial"/>
            <w:lang w:val="en-GB"/>
          </w:rPr>
          <w:t>https://www.studocu.com/en-au/document/university-of-south-australia/counselling-skills/lecture-notes/5-encouraging-paraphrasing-summarising/3231856/view</w:t>
        </w:r>
      </w:hyperlink>
      <w:r w:rsidRPr="00D91EA4">
        <w:rPr>
          <w:rStyle w:val="None"/>
          <w:rFonts w:ascii="Arial" w:hAnsi="Arial" w:cs="Arial"/>
          <w:sz w:val="24"/>
          <w:szCs w:val="24"/>
          <w:lang w:val="en-GB"/>
        </w:rPr>
        <w:t>, accessed on Jan 2020.</w:t>
      </w:r>
    </w:p>
    <w:p w:rsidR="0081691E" w:rsidRPr="00D91EA4" w:rsidRDefault="0081691E" w:rsidP="00E548D6">
      <w:pPr>
        <w:pStyle w:val="BodyA"/>
        <w:spacing w:line="360" w:lineRule="auto"/>
        <w:rPr>
          <w:rStyle w:val="None"/>
          <w:rFonts w:ascii="Arial" w:hAnsi="Arial" w:cs="Arial"/>
          <w:sz w:val="24"/>
          <w:szCs w:val="24"/>
          <w:lang w:val="en-GB"/>
        </w:rPr>
      </w:pPr>
    </w:p>
    <w:p w:rsidR="00D91EA4" w:rsidRPr="00D91EA4" w:rsidRDefault="00D91EA4" w:rsidP="00D91EA4">
      <w:pPr>
        <w:pStyle w:val="BodyA"/>
        <w:spacing w:line="360" w:lineRule="auto"/>
        <w:rPr>
          <w:rStyle w:val="None"/>
          <w:rFonts w:ascii="Arial" w:hAnsi="Arial" w:cs="Arial"/>
          <w:sz w:val="24"/>
          <w:szCs w:val="24"/>
          <w:lang w:val="en-GB"/>
        </w:rPr>
      </w:pPr>
      <w:r w:rsidRPr="00D91EA4">
        <w:rPr>
          <w:rStyle w:val="None"/>
          <w:rFonts w:ascii="Arial" w:hAnsi="Arial" w:cs="Arial"/>
          <w:sz w:val="24"/>
          <w:szCs w:val="24"/>
          <w:lang w:val="en-GB"/>
        </w:rPr>
        <w:t xml:space="preserve">Zeiger, S. (2018) </w:t>
      </w:r>
      <w:r w:rsidRPr="00D91EA4">
        <w:rPr>
          <w:rStyle w:val="None"/>
          <w:rFonts w:ascii="Arial" w:hAnsi="Arial" w:cs="Arial"/>
          <w:i/>
          <w:iCs/>
          <w:sz w:val="24"/>
          <w:szCs w:val="24"/>
          <w:lang w:val="en-GB"/>
        </w:rPr>
        <w:t>Effective Communication Skills for Social Workers</w:t>
      </w:r>
      <w:r w:rsidRPr="00D91EA4">
        <w:rPr>
          <w:rStyle w:val="None"/>
          <w:rFonts w:ascii="Arial" w:hAnsi="Arial" w:cs="Arial"/>
          <w:sz w:val="24"/>
          <w:szCs w:val="24"/>
          <w:lang w:val="en-GB"/>
        </w:rPr>
        <w:t xml:space="preserve">, Available at: </w:t>
      </w:r>
      <w:hyperlink r:id="rId15" w:history="1">
        <w:r w:rsidRPr="00D91EA4">
          <w:rPr>
            <w:rStyle w:val="Hyperlink0"/>
            <w:rFonts w:ascii="Arial" w:hAnsi="Arial" w:cs="Arial"/>
            <w:lang w:val="en-GB"/>
          </w:rPr>
          <w:t>https://work.chron.com/effective-communication-skills-social-workers-7168.html</w:t>
        </w:r>
      </w:hyperlink>
      <w:r w:rsidRPr="00D91EA4">
        <w:rPr>
          <w:rStyle w:val="None"/>
          <w:rFonts w:ascii="Arial" w:hAnsi="Arial" w:cs="Arial"/>
          <w:sz w:val="24"/>
          <w:szCs w:val="24"/>
          <w:lang w:val="en-GB"/>
        </w:rPr>
        <w:t>, accessed on Dec 2019.</w:t>
      </w:r>
    </w:p>
    <w:p w:rsidR="0081691E" w:rsidRPr="00D91EA4" w:rsidRDefault="0081691E" w:rsidP="00E548D6">
      <w:pPr>
        <w:pStyle w:val="BodyA"/>
        <w:spacing w:line="360" w:lineRule="auto"/>
        <w:rPr>
          <w:rStyle w:val="None"/>
          <w:rFonts w:ascii="Arial" w:hAnsi="Arial" w:cs="Arial"/>
          <w:sz w:val="24"/>
          <w:szCs w:val="24"/>
          <w:lang w:val="en-GB"/>
        </w:rPr>
      </w:pPr>
    </w:p>
    <w:p w:rsidR="0081691E" w:rsidRPr="00D91EA4" w:rsidRDefault="0081691E" w:rsidP="00E548D6">
      <w:pPr>
        <w:pStyle w:val="BodyA"/>
        <w:spacing w:line="360" w:lineRule="auto"/>
        <w:rPr>
          <w:rStyle w:val="None"/>
          <w:rFonts w:ascii="Arial" w:hAnsi="Arial" w:cs="Arial"/>
          <w:sz w:val="24"/>
          <w:szCs w:val="24"/>
          <w:lang w:val="en-GB"/>
        </w:rPr>
      </w:pPr>
    </w:p>
    <w:p w:rsidR="0081691E" w:rsidRPr="00D91EA4" w:rsidRDefault="0081691E" w:rsidP="00E548D6">
      <w:pPr>
        <w:pStyle w:val="BodyA"/>
        <w:spacing w:line="360" w:lineRule="auto"/>
        <w:rPr>
          <w:rStyle w:val="None"/>
          <w:rFonts w:ascii="Arial" w:hAnsi="Arial" w:cs="Arial"/>
          <w:sz w:val="24"/>
          <w:szCs w:val="24"/>
          <w:lang w:val="en-GB"/>
        </w:rPr>
      </w:pPr>
    </w:p>
    <w:p w:rsidR="0081691E" w:rsidRPr="00D91EA4" w:rsidRDefault="0081691E" w:rsidP="00E548D6">
      <w:pPr>
        <w:pStyle w:val="BodyA"/>
        <w:spacing w:line="360" w:lineRule="auto"/>
        <w:rPr>
          <w:rStyle w:val="None"/>
          <w:rFonts w:ascii="Arial" w:hAnsi="Arial" w:cs="Arial"/>
          <w:sz w:val="24"/>
          <w:szCs w:val="24"/>
          <w:lang w:val="en-GB"/>
        </w:rPr>
      </w:pPr>
    </w:p>
    <w:sectPr w:rsidR="0081691E" w:rsidRPr="00D91EA4">
      <w:footerReference w:type="default" r:id="rId16"/>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3D12" w:rsidRDefault="00893D12">
      <w:r>
        <w:separator/>
      </w:r>
    </w:p>
  </w:endnote>
  <w:endnote w:type="continuationSeparator" w:id="0">
    <w:p w:rsidR="00893D12" w:rsidRDefault="00893D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0729084"/>
      <w:docPartObj>
        <w:docPartGallery w:val="Page Numbers (Bottom of Page)"/>
        <w:docPartUnique/>
      </w:docPartObj>
    </w:sdtPr>
    <w:sdtEndPr>
      <w:rPr>
        <w:noProof/>
      </w:rPr>
    </w:sdtEndPr>
    <w:sdtContent>
      <w:p w:rsidR="00E548D6" w:rsidRDefault="00E54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1691E" w:rsidRDefault="0081691E">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3D12" w:rsidRDefault="00893D12">
      <w:r>
        <w:separator/>
      </w:r>
    </w:p>
  </w:footnote>
  <w:footnote w:type="continuationSeparator" w:id="0">
    <w:p w:rsidR="00893D12" w:rsidRDefault="00893D1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91E"/>
    <w:rsid w:val="00062DD1"/>
    <w:rsid w:val="00080C40"/>
    <w:rsid w:val="000A1371"/>
    <w:rsid w:val="000F7748"/>
    <w:rsid w:val="00110E14"/>
    <w:rsid w:val="00124BE6"/>
    <w:rsid w:val="00124D85"/>
    <w:rsid w:val="00144B30"/>
    <w:rsid w:val="001646B3"/>
    <w:rsid w:val="002368E5"/>
    <w:rsid w:val="00271C81"/>
    <w:rsid w:val="002958E9"/>
    <w:rsid w:val="002B2A05"/>
    <w:rsid w:val="002D0125"/>
    <w:rsid w:val="003161AD"/>
    <w:rsid w:val="00325F57"/>
    <w:rsid w:val="00343E21"/>
    <w:rsid w:val="003B0D05"/>
    <w:rsid w:val="003C472B"/>
    <w:rsid w:val="003D43CA"/>
    <w:rsid w:val="003E6193"/>
    <w:rsid w:val="00404581"/>
    <w:rsid w:val="00414936"/>
    <w:rsid w:val="00415E3A"/>
    <w:rsid w:val="00433EB4"/>
    <w:rsid w:val="004806D1"/>
    <w:rsid w:val="00546EAE"/>
    <w:rsid w:val="005D5DD4"/>
    <w:rsid w:val="005F62C8"/>
    <w:rsid w:val="006051F9"/>
    <w:rsid w:val="00606D5A"/>
    <w:rsid w:val="00611C19"/>
    <w:rsid w:val="006B2A37"/>
    <w:rsid w:val="006E3D6B"/>
    <w:rsid w:val="007D4914"/>
    <w:rsid w:val="007F3849"/>
    <w:rsid w:val="007F7BFE"/>
    <w:rsid w:val="0081691E"/>
    <w:rsid w:val="00823E1E"/>
    <w:rsid w:val="00867F30"/>
    <w:rsid w:val="00875026"/>
    <w:rsid w:val="00893D12"/>
    <w:rsid w:val="00895B05"/>
    <w:rsid w:val="008A64C8"/>
    <w:rsid w:val="008A705C"/>
    <w:rsid w:val="008D65A4"/>
    <w:rsid w:val="00A029A5"/>
    <w:rsid w:val="00A045DC"/>
    <w:rsid w:val="00A201ED"/>
    <w:rsid w:val="00AA7AAA"/>
    <w:rsid w:val="00AB77A6"/>
    <w:rsid w:val="00AD2A92"/>
    <w:rsid w:val="00AD5241"/>
    <w:rsid w:val="00B515DF"/>
    <w:rsid w:val="00B81DDB"/>
    <w:rsid w:val="00BB60DE"/>
    <w:rsid w:val="00C36768"/>
    <w:rsid w:val="00CA7D47"/>
    <w:rsid w:val="00CB5BEF"/>
    <w:rsid w:val="00CC30A7"/>
    <w:rsid w:val="00D628FF"/>
    <w:rsid w:val="00D91EA4"/>
    <w:rsid w:val="00DF5C46"/>
    <w:rsid w:val="00E31602"/>
    <w:rsid w:val="00E3244C"/>
    <w:rsid w:val="00E548D6"/>
    <w:rsid w:val="00E605AF"/>
    <w:rsid w:val="00E6482E"/>
    <w:rsid w:val="00E720EA"/>
    <w:rsid w:val="00E82415"/>
    <w:rsid w:val="00EB4F77"/>
    <w:rsid w:val="00F36FF9"/>
    <w:rsid w:val="00F51DF3"/>
    <w:rsid w:val="00FB3BEB"/>
    <w:rsid w:val="00FD391B"/>
    <w:rsid w:val="00FE4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BC9D4"/>
  <w15:docId w15:val="{74281AF3-BB26-4065-A4FE-0A75773CA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sz w:val="24"/>
      <w:szCs w:val="24"/>
      <w:u w:val="single"/>
    </w:rPr>
  </w:style>
  <w:style w:type="paragraph" w:styleId="Header">
    <w:name w:val="header"/>
    <w:basedOn w:val="Normal"/>
    <w:link w:val="HeaderChar"/>
    <w:uiPriority w:val="99"/>
    <w:unhideWhenUsed/>
    <w:rsid w:val="00E548D6"/>
    <w:pPr>
      <w:tabs>
        <w:tab w:val="center" w:pos="4513"/>
        <w:tab w:val="right" w:pos="9026"/>
      </w:tabs>
    </w:pPr>
  </w:style>
  <w:style w:type="character" w:customStyle="1" w:styleId="HeaderChar">
    <w:name w:val="Header Char"/>
    <w:basedOn w:val="DefaultParagraphFont"/>
    <w:link w:val="Header"/>
    <w:uiPriority w:val="99"/>
    <w:rsid w:val="00E548D6"/>
    <w:rPr>
      <w:sz w:val="24"/>
      <w:szCs w:val="24"/>
      <w:lang w:val="en-US" w:eastAsia="en-US"/>
    </w:rPr>
  </w:style>
  <w:style w:type="paragraph" w:styleId="Footer">
    <w:name w:val="footer"/>
    <w:basedOn w:val="Normal"/>
    <w:link w:val="FooterChar"/>
    <w:uiPriority w:val="99"/>
    <w:unhideWhenUsed/>
    <w:rsid w:val="00E548D6"/>
    <w:pPr>
      <w:tabs>
        <w:tab w:val="center" w:pos="4513"/>
        <w:tab w:val="right" w:pos="9026"/>
      </w:tabs>
    </w:pPr>
  </w:style>
  <w:style w:type="character" w:customStyle="1" w:styleId="FooterChar">
    <w:name w:val="Footer Char"/>
    <w:basedOn w:val="DefaultParagraphFont"/>
    <w:link w:val="Footer"/>
    <w:uiPriority w:val="99"/>
    <w:rsid w:val="00E548D6"/>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counsellingtutor.com/basic-counselling-skills/reflecting-and-paraphrasing/" TargetMode="External"/><Relationship Id="rId13" Type="http://schemas.openxmlformats.org/officeDocument/2006/relationships/hyperlink" Target="https://www.prospects.ac.uk/jobs-and-work-experience/job-sectors/social-care/essential-skills-for-a-career-in-counselling"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ounsellingtutor.com/empathy-in-counselling/" TargetMode="External"/><Relationship Id="rId12" Type="http://schemas.openxmlformats.org/officeDocument/2006/relationships/hyperlink" Target="https://www.nhs.uk/conditions/counselling/"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counsellingconnection.com/index.php/2009/06/02/principles-of-active-listening/" TargetMode="External"/><Relationship Id="rId11" Type="http://schemas.openxmlformats.org/officeDocument/2006/relationships/hyperlink" Target="https://academic.oup.com/bjsw/article/43/4/703/1641351" TargetMode="External"/><Relationship Id="rId5" Type="http://schemas.openxmlformats.org/officeDocument/2006/relationships/endnotes" Target="endnotes.xml"/><Relationship Id="rId15" Type="http://schemas.openxmlformats.org/officeDocument/2006/relationships/hyperlink" Target="https://work.chron.com/effective-communication-skills-social-workers-7168.html" TargetMode="External"/><Relationship Id="rId10" Type="http://schemas.openxmlformats.org/officeDocument/2006/relationships/hyperlink" Target="https://www.merriam-webster.com/dictionary/counseling%23h1" TargetMode="External"/><Relationship Id="rId4" Type="http://schemas.openxmlformats.org/officeDocument/2006/relationships/footnotes" Target="footnotes.xml"/><Relationship Id="rId9" Type="http://schemas.openxmlformats.org/officeDocument/2006/relationships/hyperlink" Target="https://happiful.com/what-is-counselling/" TargetMode="External"/><Relationship Id="rId14" Type="http://schemas.openxmlformats.org/officeDocument/2006/relationships/hyperlink" Target="https://www.studocu.com/en-au/document/university-of-south-australia/counselling-skills/lecture-notes/5-encouraging-paraphrasing-summarising/3231856/view" TargetMode="Externa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TotalTime>
  <Pages>7</Pages>
  <Words>1571</Words>
  <Characters>9335</Characters>
  <Application>Microsoft Office Word</Application>
  <DocSecurity>0</DocSecurity>
  <Lines>252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Chirila</cp:lastModifiedBy>
  <cp:revision>79</cp:revision>
  <dcterms:created xsi:type="dcterms:W3CDTF">2020-01-16T18:41:00Z</dcterms:created>
  <dcterms:modified xsi:type="dcterms:W3CDTF">2020-01-16T19:45:00Z</dcterms:modified>
</cp:coreProperties>
</file>